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974DD4" w:rsidRPr="00AA378D" w:rsidTr="00847452">
        <w:tc>
          <w:tcPr>
            <w:tcW w:w="8494" w:type="dxa"/>
            <w:shd w:val="clear" w:color="auto" w:fill="auto"/>
          </w:tcPr>
          <w:p w:rsidR="00974DD4" w:rsidRPr="00AA378D" w:rsidRDefault="00B41E4E" w:rsidP="00B41E4E">
            <w:pPr>
              <w:autoSpaceDE/>
              <w:autoSpaceDN/>
              <w:adjustRightInd/>
              <w:spacing w:before="0" w:after="120"/>
              <w:jc w:val="both"/>
              <w:rPr>
                <w:b/>
                <w:szCs w:val="20"/>
              </w:rPr>
            </w:pPr>
            <w:bookmarkStart w:id="0" w:name="_GoBack"/>
            <w:bookmarkEnd w:id="0"/>
            <w:r>
              <w:rPr>
                <w:b/>
                <w:sz w:val="22"/>
                <w:szCs w:val="22"/>
              </w:rPr>
              <w:t>Relatório do C</w:t>
            </w:r>
            <w:r w:rsidR="004435AE" w:rsidRPr="00847452">
              <w:rPr>
                <w:b/>
                <w:sz w:val="22"/>
                <w:szCs w:val="22"/>
              </w:rPr>
              <w:t xml:space="preserve">umprimento das </w:t>
            </w:r>
            <w:r>
              <w:rPr>
                <w:b/>
                <w:sz w:val="22"/>
                <w:szCs w:val="22"/>
              </w:rPr>
              <w:t>D</w:t>
            </w:r>
            <w:r w:rsidR="004435AE" w:rsidRPr="00847452">
              <w:rPr>
                <w:b/>
                <w:sz w:val="22"/>
                <w:szCs w:val="22"/>
              </w:rPr>
              <w:t xml:space="preserve">eliberações do TCU no </w:t>
            </w:r>
            <w:r>
              <w:rPr>
                <w:b/>
                <w:sz w:val="22"/>
                <w:szCs w:val="22"/>
              </w:rPr>
              <w:t>E</w:t>
            </w:r>
            <w:r w:rsidR="004435AE" w:rsidRPr="00847452">
              <w:rPr>
                <w:b/>
                <w:sz w:val="22"/>
                <w:szCs w:val="22"/>
              </w:rPr>
              <w:t>xercício</w:t>
            </w:r>
            <w:r>
              <w:rPr>
                <w:b/>
                <w:sz w:val="22"/>
                <w:szCs w:val="22"/>
              </w:rPr>
              <w:t xml:space="preserve"> de 2017</w:t>
            </w:r>
          </w:p>
        </w:tc>
      </w:tr>
    </w:tbl>
    <w:tbl>
      <w:tblPr>
        <w:tblW w:w="5126"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6"/>
        <w:gridCol w:w="1748"/>
        <w:gridCol w:w="1725"/>
        <w:gridCol w:w="1728"/>
        <w:gridCol w:w="1771"/>
      </w:tblGrid>
      <w:tr w:rsidR="00847452" w:rsidRPr="00615603" w:rsidTr="00FB39EF">
        <w:trPr>
          <w:trHeight w:val="20"/>
        </w:trPr>
        <w:tc>
          <w:tcPr>
            <w:tcW w:w="996" w:type="pct"/>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847452" w:rsidRPr="00615603" w:rsidRDefault="00847452" w:rsidP="003B2733">
            <w:pPr>
              <w:tabs>
                <w:tab w:val="left" w:pos="3119"/>
              </w:tabs>
              <w:spacing w:after="0"/>
              <w:jc w:val="center"/>
              <w:rPr>
                <w:b/>
                <w:szCs w:val="20"/>
              </w:rPr>
            </w:pPr>
            <w:r w:rsidRPr="00615603">
              <w:rPr>
                <w:b/>
                <w:szCs w:val="20"/>
              </w:rPr>
              <w:t>Processo TC</w:t>
            </w:r>
          </w:p>
        </w:tc>
        <w:tc>
          <w:tcPr>
            <w:tcW w:w="1004"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Acórdão</w:t>
            </w:r>
          </w:p>
        </w:tc>
        <w:tc>
          <w:tcPr>
            <w:tcW w:w="990"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Item</w:t>
            </w:r>
          </w:p>
        </w:tc>
        <w:tc>
          <w:tcPr>
            <w:tcW w:w="992"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Tipo</w:t>
            </w:r>
          </w:p>
        </w:tc>
        <w:tc>
          <w:tcPr>
            <w:tcW w:w="1019"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272771">
            <w:pPr>
              <w:tabs>
                <w:tab w:val="left" w:pos="3119"/>
              </w:tabs>
              <w:spacing w:after="0"/>
              <w:jc w:val="center"/>
              <w:rPr>
                <w:b/>
                <w:szCs w:val="20"/>
              </w:rPr>
            </w:pPr>
            <w:r w:rsidRPr="00615603">
              <w:rPr>
                <w:b/>
                <w:szCs w:val="20"/>
              </w:rPr>
              <w:t xml:space="preserve">Comunicação </w:t>
            </w:r>
            <w:r w:rsidR="00272771">
              <w:rPr>
                <w:b/>
                <w:szCs w:val="20"/>
              </w:rPr>
              <w:t>E</w:t>
            </w:r>
            <w:r w:rsidRPr="00615603">
              <w:rPr>
                <w:b/>
                <w:szCs w:val="20"/>
              </w:rPr>
              <w:t>xpedida</w:t>
            </w:r>
          </w:p>
        </w:tc>
      </w:tr>
      <w:tr w:rsidR="00847452" w:rsidRPr="00615603" w:rsidTr="00FB39EF">
        <w:trPr>
          <w:trHeight w:val="20"/>
        </w:trPr>
        <w:tc>
          <w:tcPr>
            <w:tcW w:w="996" w:type="pct"/>
            <w:tcBorders>
              <w:top w:val="single" w:sz="4" w:space="0" w:color="auto"/>
              <w:left w:val="single" w:sz="4" w:space="0" w:color="auto"/>
              <w:bottom w:val="single" w:sz="4" w:space="0" w:color="auto"/>
              <w:right w:val="single" w:sz="4" w:space="0" w:color="auto"/>
            </w:tcBorders>
            <w:noWrap/>
            <w:vAlign w:val="center"/>
            <w:hideMark/>
          </w:tcPr>
          <w:p w:rsidR="00847452" w:rsidRPr="00615603" w:rsidRDefault="00847452" w:rsidP="00950154">
            <w:pPr>
              <w:tabs>
                <w:tab w:val="left" w:pos="3119"/>
              </w:tabs>
              <w:spacing w:after="0"/>
              <w:jc w:val="center"/>
              <w:rPr>
                <w:szCs w:val="20"/>
              </w:rPr>
            </w:pPr>
            <w:r w:rsidRPr="00847452">
              <w:rPr>
                <w:szCs w:val="20"/>
              </w:rPr>
              <w:t>024.532/2017-7</w:t>
            </w:r>
          </w:p>
        </w:tc>
        <w:tc>
          <w:tcPr>
            <w:tcW w:w="1004" w:type="pct"/>
            <w:tcBorders>
              <w:top w:val="single" w:sz="4" w:space="0" w:color="auto"/>
              <w:left w:val="single" w:sz="4" w:space="0" w:color="auto"/>
              <w:bottom w:val="single" w:sz="4" w:space="0" w:color="auto"/>
              <w:right w:val="single" w:sz="4" w:space="0" w:color="auto"/>
            </w:tcBorders>
            <w:vAlign w:val="center"/>
            <w:hideMark/>
          </w:tcPr>
          <w:p w:rsidR="00847452" w:rsidRPr="00615603" w:rsidRDefault="00E316DF" w:rsidP="00950154">
            <w:pPr>
              <w:tabs>
                <w:tab w:val="left" w:pos="3119"/>
              </w:tabs>
              <w:spacing w:after="0"/>
              <w:jc w:val="center"/>
              <w:rPr>
                <w:szCs w:val="20"/>
              </w:rPr>
            </w:pPr>
            <w:r>
              <w:rPr>
                <w:szCs w:val="20"/>
              </w:rPr>
              <w:t xml:space="preserve">8.579/2017-TCU-Primeira </w:t>
            </w:r>
            <w:r w:rsidR="00847452" w:rsidRPr="00847452">
              <w:rPr>
                <w:szCs w:val="20"/>
              </w:rPr>
              <w:t>C</w:t>
            </w:r>
            <w:r>
              <w:rPr>
                <w:szCs w:val="20"/>
              </w:rPr>
              <w:t>âmara</w:t>
            </w:r>
          </w:p>
        </w:tc>
        <w:tc>
          <w:tcPr>
            <w:tcW w:w="990"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847452" w:rsidP="00950154">
            <w:pPr>
              <w:pStyle w:val="SemEspaamento"/>
              <w:jc w:val="center"/>
              <w:rPr>
                <w:sz w:val="20"/>
                <w:szCs w:val="20"/>
              </w:rPr>
            </w:pPr>
            <w:r w:rsidRPr="00847452">
              <w:rPr>
                <w:sz w:val="20"/>
                <w:szCs w:val="20"/>
              </w:rPr>
              <w:t>1.7</w:t>
            </w:r>
          </w:p>
        </w:tc>
        <w:tc>
          <w:tcPr>
            <w:tcW w:w="992"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847452" w:rsidP="00950154">
            <w:pPr>
              <w:pStyle w:val="SemEspaamento"/>
              <w:jc w:val="center"/>
              <w:rPr>
                <w:sz w:val="20"/>
                <w:szCs w:val="20"/>
              </w:rPr>
            </w:pPr>
            <w:r w:rsidRPr="00847452">
              <w:rPr>
                <w:sz w:val="20"/>
                <w:szCs w:val="20"/>
              </w:rPr>
              <w:t>Determinação</w:t>
            </w:r>
          </w:p>
        </w:tc>
        <w:tc>
          <w:tcPr>
            <w:tcW w:w="1019"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847452" w:rsidP="00950154">
            <w:pPr>
              <w:pStyle w:val="SemEspaamento"/>
              <w:jc w:val="center"/>
              <w:rPr>
                <w:sz w:val="20"/>
                <w:szCs w:val="20"/>
              </w:rPr>
            </w:pPr>
            <w:r w:rsidRPr="00847452">
              <w:rPr>
                <w:sz w:val="20"/>
                <w:szCs w:val="20"/>
              </w:rPr>
              <w:t>Processo/CD 269.134/2017</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847452" w:rsidRPr="00615603" w:rsidRDefault="00847452" w:rsidP="00847452">
            <w:pPr>
              <w:tabs>
                <w:tab w:val="left" w:pos="3119"/>
              </w:tabs>
              <w:spacing w:after="0"/>
              <w:jc w:val="center"/>
              <w:rPr>
                <w:b/>
                <w:szCs w:val="20"/>
              </w:rPr>
            </w:pPr>
            <w:r w:rsidRPr="00615603">
              <w:rPr>
                <w:b/>
                <w:szCs w:val="20"/>
              </w:rPr>
              <w:t>Órgão/</w:t>
            </w:r>
            <w:r>
              <w:rPr>
                <w:b/>
                <w:szCs w:val="20"/>
              </w:rPr>
              <w:t>e</w:t>
            </w:r>
            <w:r w:rsidRPr="00615603">
              <w:rPr>
                <w:b/>
                <w:szCs w:val="20"/>
              </w:rPr>
              <w:t xml:space="preserve">ntidade </w:t>
            </w:r>
            <w:r>
              <w:rPr>
                <w:b/>
                <w:szCs w:val="20"/>
              </w:rPr>
              <w:t>o</w:t>
            </w:r>
            <w:r w:rsidRPr="00615603">
              <w:rPr>
                <w:b/>
                <w:szCs w:val="20"/>
              </w:rPr>
              <w:t xml:space="preserve">bjeto da </w:t>
            </w:r>
            <w:r>
              <w:rPr>
                <w:b/>
                <w:szCs w:val="20"/>
              </w:rPr>
              <w:t>d</w:t>
            </w:r>
            <w:r w:rsidRPr="00615603">
              <w:rPr>
                <w:b/>
                <w:szCs w:val="20"/>
              </w:rPr>
              <w:t xml:space="preserve">eterminação e/ou </w:t>
            </w:r>
            <w:r>
              <w:rPr>
                <w:b/>
                <w:szCs w:val="20"/>
              </w:rPr>
              <w:t>r</w:t>
            </w:r>
            <w:r w:rsidRPr="00615603">
              <w:rPr>
                <w:b/>
                <w:szCs w:val="20"/>
              </w:rPr>
              <w:t>ecomendação</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noWrap/>
            <w:vAlign w:val="center"/>
            <w:hideMark/>
          </w:tcPr>
          <w:p w:rsidR="00847452" w:rsidRPr="00615603" w:rsidRDefault="00847452" w:rsidP="00847452">
            <w:pPr>
              <w:tabs>
                <w:tab w:val="left" w:pos="3119"/>
              </w:tabs>
              <w:spacing w:after="0"/>
              <w:rPr>
                <w:szCs w:val="20"/>
              </w:rPr>
            </w:pPr>
            <w:r w:rsidRPr="00615603">
              <w:rPr>
                <w:szCs w:val="20"/>
              </w:rPr>
              <w:t>Câmara dos Deputados</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3B2733">
            <w:pPr>
              <w:tabs>
                <w:tab w:val="left" w:pos="3119"/>
              </w:tabs>
              <w:spacing w:after="0"/>
              <w:rPr>
                <w:b/>
                <w:szCs w:val="20"/>
              </w:rPr>
            </w:pPr>
            <w:r w:rsidRPr="00615603">
              <w:rPr>
                <w:b/>
                <w:szCs w:val="20"/>
              </w:rPr>
              <w:t xml:space="preserve">Descrição da </w:t>
            </w:r>
            <w:r w:rsidR="005C5E75">
              <w:rPr>
                <w:b/>
                <w:szCs w:val="20"/>
              </w:rPr>
              <w:t>D</w:t>
            </w:r>
            <w:r w:rsidRPr="00615603">
              <w:rPr>
                <w:b/>
                <w:szCs w:val="20"/>
              </w:rPr>
              <w:t>eliberação</w:t>
            </w:r>
          </w:p>
        </w:tc>
      </w:tr>
      <w:tr w:rsidR="00847452" w:rsidRPr="00AC5505" w:rsidTr="00847452">
        <w:trPr>
          <w:trHeight w:val="202"/>
        </w:trPr>
        <w:tc>
          <w:tcPr>
            <w:tcW w:w="5000" w:type="pct"/>
            <w:gridSpan w:val="5"/>
            <w:tcBorders>
              <w:top w:val="single" w:sz="4" w:space="0" w:color="auto"/>
              <w:left w:val="single" w:sz="4" w:space="0" w:color="auto"/>
              <w:bottom w:val="single" w:sz="4" w:space="0" w:color="auto"/>
              <w:right w:val="single" w:sz="4" w:space="0" w:color="auto"/>
            </w:tcBorders>
            <w:noWrap/>
            <w:vAlign w:val="bottom"/>
          </w:tcPr>
          <w:p w:rsidR="00847452" w:rsidRPr="00AC5505" w:rsidRDefault="00847452" w:rsidP="00847452">
            <w:pPr>
              <w:pStyle w:val="NormalWeb"/>
              <w:shd w:val="clear" w:color="auto" w:fill="FFFFFF"/>
              <w:spacing w:before="0" w:beforeAutospacing="0" w:after="0" w:afterAutospacing="0"/>
              <w:jc w:val="both"/>
              <w:rPr>
                <w:rFonts w:eastAsia="Calibri"/>
                <w:szCs w:val="20"/>
                <w:lang w:eastAsia="en-US"/>
              </w:rPr>
            </w:pPr>
            <w:r w:rsidRPr="00AC5505">
              <w:rPr>
                <w:noProof/>
                <w:color w:val="000000"/>
                <w:szCs w:val="20"/>
              </w:rPr>
              <w:t>1.7. determinar à Câmara dos Deputados que apure eventual descumprimento do art. 117, inciso XVIII, da</w:t>
            </w:r>
            <w:r>
              <w:t xml:space="preserve"> Lei nº 8.112/90 por Deborah Wajngarten (peça 1), ante a constatação da existência de vínculo de emprego mantido com Aron Wajngarten, CEI 21269.10411.07, porquanto, segundo a Relação Anual de Informações Sociais – Rais, ano base 2016 (peça 6), a servidora exerce a função de advogada no regime de 44 horas semanais.</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5C5E75">
            <w:pPr>
              <w:tabs>
                <w:tab w:val="left" w:pos="3119"/>
              </w:tabs>
              <w:spacing w:after="0"/>
              <w:jc w:val="center"/>
              <w:rPr>
                <w:b/>
                <w:szCs w:val="20"/>
              </w:rPr>
            </w:pPr>
            <w:r w:rsidRPr="00615603">
              <w:rPr>
                <w:b/>
                <w:szCs w:val="20"/>
              </w:rPr>
              <w:t xml:space="preserve">Providências </w:t>
            </w:r>
            <w:r w:rsidR="005C5E75">
              <w:rPr>
                <w:b/>
                <w:szCs w:val="20"/>
              </w:rPr>
              <w:t>A</w:t>
            </w:r>
            <w:r w:rsidRPr="00615603">
              <w:rPr>
                <w:b/>
                <w:szCs w:val="20"/>
              </w:rPr>
              <w:t>dotadas</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FB39EF">
            <w:pPr>
              <w:tabs>
                <w:tab w:val="left" w:pos="3119"/>
              </w:tabs>
              <w:spacing w:after="0"/>
              <w:rPr>
                <w:b/>
                <w:szCs w:val="20"/>
              </w:rPr>
            </w:pPr>
            <w:r w:rsidRPr="00615603">
              <w:rPr>
                <w:b/>
                <w:szCs w:val="20"/>
              </w:rPr>
              <w:t xml:space="preserve">Setor </w:t>
            </w:r>
            <w:r>
              <w:rPr>
                <w:b/>
                <w:szCs w:val="20"/>
              </w:rPr>
              <w:t>r</w:t>
            </w:r>
            <w:r w:rsidRPr="00615603">
              <w:rPr>
                <w:b/>
                <w:szCs w:val="20"/>
              </w:rPr>
              <w:t xml:space="preserve">esponsável pela </w:t>
            </w:r>
            <w:r>
              <w:rPr>
                <w:b/>
                <w:szCs w:val="20"/>
              </w:rPr>
              <w:t>i</w:t>
            </w:r>
            <w:r w:rsidRPr="00615603">
              <w:rPr>
                <w:b/>
                <w:szCs w:val="20"/>
              </w:rPr>
              <w:t>mplementação</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47452" w:rsidRPr="00615603" w:rsidRDefault="00847452" w:rsidP="00847452">
            <w:pPr>
              <w:tabs>
                <w:tab w:val="left" w:pos="3119"/>
              </w:tabs>
              <w:spacing w:after="0"/>
              <w:rPr>
                <w:szCs w:val="20"/>
              </w:rPr>
            </w:pPr>
            <w:r w:rsidRPr="00847452">
              <w:rPr>
                <w:szCs w:val="20"/>
              </w:rPr>
              <w:t>DEPARTAMENTO DE PESSOAL - COORDENAÇÃO DE REGISTRO FUNCIONAL</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FB39EF">
            <w:pPr>
              <w:tabs>
                <w:tab w:val="left" w:pos="3119"/>
              </w:tabs>
              <w:spacing w:after="0"/>
              <w:rPr>
                <w:szCs w:val="20"/>
              </w:rPr>
            </w:pPr>
            <w:r w:rsidRPr="00615603">
              <w:rPr>
                <w:b/>
                <w:szCs w:val="20"/>
              </w:rPr>
              <w:t xml:space="preserve">Síntese da </w:t>
            </w:r>
            <w:r>
              <w:rPr>
                <w:b/>
                <w:szCs w:val="20"/>
              </w:rPr>
              <w:t>p</w:t>
            </w:r>
            <w:r w:rsidRPr="00615603">
              <w:rPr>
                <w:b/>
                <w:szCs w:val="20"/>
              </w:rPr>
              <w:t xml:space="preserve">rovidência </w:t>
            </w:r>
            <w:r>
              <w:rPr>
                <w:b/>
                <w:szCs w:val="20"/>
              </w:rPr>
              <w:t>a</w:t>
            </w:r>
            <w:r w:rsidRPr="00615603">
              <w:rPr>
                <w:b/>
                <w:szCs w:val="20"/>
              </w:rPr>
              <w:t>dotada</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rsidR="00847452" w:rsidRPr="00615603" w:rsidRDefault="00847452" w:rsidP="00FB39EF">
            <w:pPr>
              <w:tabs>
                <w:tab w:val="left" w:pos="3119"/>
              </w:tabs>
              <w:spacing w:after="0"/>
              <w:jc w:val="both"/>
              <w:rPr>
                <w:szCs w:val="20"/>
              </w:rPr>
            </w:pPr>
            <w:r w:rsidRPr="00847452">
              <w:rPr>
                <w:szCs w:val="20"/>
              </w:rPr>
              <w:t>A Câmara dos Deputados, por meio do Departamento de Pessoal/Coordenação de Registro Funcional/Seção de</w:t>
            </w:r>
            <w:r>
              <w:t xml:space="preserve"> Registro de Frequência, apurou o eventual descumprimento, pela servidora,  ponto 8.047, do art. 117, inciso XVIII, da Lei n. 8.112/1990, por meio da verificação e conferência dos lançamentos em folha de frequência eletrônica. </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FB39EF">
            <w:pPr>
              <w:tabs>
                <w:tab w:val="left" w:pos="3119"/>
              </w:tabs>
              <w:spacing w:after="0"/>
              <w:rPr>
                <w:szCs w:val="20"/>
              </w:rPr>
            </w:pPr>
            <w:r w:rsidRPr="00615603">
              <w:rPr>
                <w:b/>
                <w:szCs w:val="20"/>
              </w:rPr>
              <w:t xml:space="preserve">Síntese dos </w:t>
            </w:r>
            <w:r>
              <w:rPr>
                <w:b/>
                <w:szCs w:val="20"/>
              </w:rPr>
              <w:t>r</w:t>
            </w:r>
            <w:r w:rsidRPr="00615603">
              <w:rPr>
                <w:b/>
                <w:szCs w:val="20"/>
              </w:rPr>
              <w:t xml:space="preserve">esultados </w:t>
            </w:r>
            <w:r>
              <w:rPr>
                <w:b/>
                <w:szCs w:val="20"/>
              </w:rPr>
              <w:t>o</w:t>
            </w:r>
            <w:r w:rsidRPr="00615603">
              <w:rPr>
                <w:b/>
                <w:szCs w:val="20"/>
              </w:rPr>
              <w:t>btidos</w:t>
            </w:r>
          </w:p>
        </w:tc>
      </w:tr>
      <w:tr w:rsidR="00847452" w:rsidRPr="00AC5505"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47452" w:rsidRPr="00AC5505" w:rsidRDefault="00847452" w:rsidP="00FB39EF">
            <w:pPr>
              <w:tabs>
                <w:tab w:val="left" w:pos="3119"/>
              </w:tabs>
              <w:spacing w:after="0"/>
              <w:jc w:val="both"/>
              <w:rPr>
                <w:szCs w:val="20"/>
              </w:rPr>
            </w:pPr>
            <w:r w:rsidRPr="00AC5505">
              <w:rPr>
                <w:noProof/>
                <w:color w:val="000000"/>
                <w:szCs w:val="20"/>
              </w:rPr>
              <w:t>Após a apuração, chegou-se a conclusão que a servidora, ponto 8.047, cumpriu o horário de trabalho estabelecido pelas normas vigentes ne</w:t>
            </w:r>
            <w:r>
              <w:t xml:space="preserve">sta Casa, inexistindo, portanto, prejuízo decorrente das atividades desempenhadas no setor privado. </w:t>
            </w:r>
          </w:p>
        </w:tc>
      </w:tr>
    </w:tbl>
    <w:p w:rsidR="00847452" w:rsidRDefault="00847452" w:rsidP="00DF1F30">
      <w:pPr>
        <w:pStyle w:val="SemEspaamento"/>
        <w:rPr>
          <w:sz w:val="18"/>
          <w:szCs w:val="18"/>
        </w:rPr>
      </w:pPr>
    </w:p>
    <w:p w:rsidR="00FB39EF" w:rsidRDefault="00FB39EF" w:rsidP="00DF1F30">
      <w:pPr>
        <w:pStyle w:val="SemEspaamento"/>
        <w:rPr>
          <w:sz w:val="18"/>
          <w:szCs w:val="18"/>
        </w:rPr>
      </w:pPr>
    </w:p>
    <w:tbl>
      <w:tblPr>
        <w:tblW w:w="5126"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6"/>
        <w:gridCol w:w="1748"/>
        <w:gridCol w:w="1723"/>
        <w:gridCol w:w="1728"/>
        <w:gridCol w:w="1773"/>
      </w:tblGrid>
      <w:tr w:rsidR="00847452" w:rsidRPr="00615603" w:rsidTr="00FB39EF">
        <w:trPr>
          <w:trHeight w:val="20"/>
        </w:trPr>
        <w:tc>
          <w:tcPr>
            <w:tcW w:w="996" w:type="pct"/>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847452" w:rsidRPr="00615603" w:rsidRDefault="00847452" w:rsidP="003B2733">
            <w:pPr>
              <w:tabs>
                <w:tab w:val="left" w:pos="3119"/>
              </w:tabs>
              <w:spacing w:after="0"/>
              <w:jc w:val="center"/>
              <w:rPr>
                <w:b/>
                <w:szCs w:val="20"/>
              </w:rPr>
            </w:pPr>
            <w:r w:rsidRPr="00615603">
              <w:rPr>
                <w:b/>
                <w:szCs w:val="20"/>
              </w:rPr>
              <w:t>Processo TC</w:t>
            </w:r>
          </w:p>
        </w:tc>
        <w:tc>
          <w:tcPr>
            <w:tcW w:w="1004"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Acórdão</w:t>
            </w:r>
          </w:p>
        </w:tc>
        <w:tc>
          <w:tcPr>
            <w:tcW w:w="989"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Item</w:t>
            </w:r>
          </w:p>
        </w:tc>
        <w:tc>
          <w:tcPr>
            <w:tcW w:w="992"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Tipo</w:t>
            </w:r>
          </w:p>
        </w:tc>
        <w:tc>
          <w:tcPr>
            <w:tcW w:w="1019"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272771">
            <w:pPr>
              <w:tabs>
                <w:tab w:val="left" w:pos="3119"/>
              </w:tabs>
              <w:spacing w:after="0"/>
              <w:jc w:val="center"/>
              <w:rPr>
                <w:b/>
                <w:szCs w:val="20"/>
              </w:rPr>
            </w:pPr>
            <w:r w:rsidRPr="00615603">
              <w:rPr>
                <w:b/>
                <w:szCs w:val="20"/>
              </w:rPr>
              <w:t xml:space="preserve">Comunicação </w:t>
            </w:r>
            <w:r w:rsidR="00272771">
              <w:rPr>
                <w:b/>
                <w:szCs w:val="20"/>
              </w:rPr>
              <w:t>E</w:t>
            </w:r>
            <w:r w:rsidRPr="00615603">
              <w:rPr>
                <w:b/>
                <w:szCs w:val="20"/>
              </w:rPr>
              <w:t>xpedida</w:t>
            </w:r>
          </w:p>
        </w:tc>
      </w:tr>
      <w:tr w:rsidR="00847452" w:rsidRPr="00615603" w:rsidTr="00FB39EF">
        <w:trPr>
          <w:trHeight w:val="20"/>
        </w:trPr>
        <w:tc>
          <w:tcPr>
            <w:tcW w:w="996" w:type="pct"/>
            <w:tcBorders>
              <w:top w:val="single" w:sz="4" w:space="0" w:color="auto"/>
              <w:left w:val="single" w:sz="4" w:space="0" w:color="auto"/>
              <w:bottom w:val="single" w:sz="4" w:space="0" w:color="auto"/>
              <w:right w:val="single" w:sz="4" w:space="0" w:color="auto"/>
            </w:tcBorders>
            <w:noWrap/>
            <w:vAlign w:val="center"/>
            <w:hideMark/>
          </w:tcPr>
          <w:p w:rsidR="00847452" w:rsidRPr="00615603" w:rsidRDefault="00847452" w:rsidP="00950154">
            <w:pPr>
              <w:tabs>
                <w:tab w:val="left" w:pos="3119"/>
              </w:tabs>
              <w:spacing w:after="0"/>
              <w:jc w:val="center"/>
              <w:rPr>
                <w:szCs w:val="20"/>
              </w:rPr>
            </w:pPr>
            <w:r w:rsidRPr="00847452">
              <w:rPr>
                <w:szCs w:val="20"/>
              </w:rPr>
              <w:t>029.003/2016-4</w:t>
            </w:r>
          </w:p>
        </w:tc>
        <w:tc>
          <w:tcPr>
            <w:tcW w:w="1004" w:type="pct"/>
            <w:tcBorders>
              <w:top w:val="single" w:sz="4" w:space="0" w:color="auto"/>
              <w:left w:val="single" w:sz="4" w:space="0" w:color="auto"/>
              <w:bottom w:val="single" w:sz="4" w:space="0" w:color="auto"/>
              <w:right w:val="single" w:sz="4" w:space="0" w:color="auto"/>
            </w:tcBorders>
            <w:vAlign w:val="center"/>
            <w:hideMark/>
          </w:tcPr>
          <w:p w:rsidR="00847452" w:rsidRPr="00615603" w:rsidRDefault="00847452" w:rsidP="00E316DF">
            <w:pPr>
              <w:tabs>
                <w:tab w:val="left" w:pos="3119"/>
              </w:tabs>
              <w:spacing w:after="0"/>
              <w:jc w:val="center"/>
              <w:rPr>
                <w:szCs w:val="20"/>
              </w:rPr>
            </w:pPr>
            <w:r w:rsidRPr="00847452">
              <w:rPr>
                <w:szCs w:val="20"/>
              </w:rPr>
              <w:t>1.625/2017-TCU-</w:t>
            </w:r>
            <w:r w:rsidR="00E316DF">
              <w:rPr>
                <w:szCs w:val="20"/>
              </w:rPr>
              <w:t xml:space="preserve">Segunda </w:t>
            </w:r>
            <w:r w:rsidRPr="00847452">
              <w:rPr>
                <w:szCs w:val="20"/>
              </w:rPr>
              <w:t>C</w:t>
            </w:r>
            <w:r w:rsidR="00E316DF">
              <w:rPr>
                <w:szCs w:val="20"/>
              </w:rPr>
              <w:t>âmara</w:t>
            </w:r>
          </w:p>
        </w:tc>
        <w:tc>
          <w:tcPr>
            <w:tcW w:w="989"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847452" w:rsidP="00950154">
            <w:pPr>
              <w:pStyle w:val="SemEspaamento"/>
              <w:jc w:val="center"/>
              <w:rPr>
                <w:sz w:val="20"/>
                <w:szCs w:val="20"/>
              </w:rPr>
            </w:pPr>
            <w:r w:rsidRPr="00847452">
              <w:rPr>
                <w:sz w:val="20"/>
                <w:szCs w:val="20"/>
              </w:rPr>
              <w:t>9.3.1</w:t>
            </w:r>
          </w:p>
        </w:tc>
        <w:tc>
          <w:tcPr>
            <w:tcW w:w="992"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847452" w:rsidP="00950154">
            <w:pPr>
              <w:pStyle w:val="SemEspaamento"/>
              <w:jc w:val="center"/>
              <w:rPr>
                <w:sz w:val="20"/>
                <w:szCs w:val="20"/>
              </w:rPr>
            </w:pPr>
            <w:r w:rsidRPr="00847452">
              <w:rPr>
                <w:sz w:val="20"/>
                <w:szCs w:val="20"/>
              </w:rPr>
              <w:t>Determinação</w:t>
            </w:r>
          </w:p>
        </w:tc>
        <w:tc>
          <w:tcPr>
            <w:tcW w:w="1019"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847452" w:rsidP="00950154">
            <w:pPr>
              <w:pStyle w:val="SemEspaamento"/>
              <w:jc w:val="center"/>
              <w:rPr>
                <w:sz w:val="20"/>
                <w:szCs w:val="20"/>
              </w:rPr>
            </w:pPr>
            <w:r w:rsidRPr="00847452">
              <w:rPr>
                <w:sz w:val="20"/>
                <w:szCs w:val="20"/>
              </w:rPr>
              <w:t>Ofício 492-2017-TCU-Sefip  -Processo/CD 107.295/2017</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847452" w:rsidRPr="00615603" w:rsidRDefault="00847452" w:rsidP="00847452">
            <w:pPr>
              <w:tabs>
                <w:tab w:val="left" w:pos="3119"/>
              </w:tabs>
              <w:spacing w:after="0"/>
              <w:jc w:val="center"/>
              <w:rPr>
                <w:b/>
                <w:szCs w:val="20"/>
              </w:rPr>
            </w:pPr>
            <w:r w:rsidRPr="00615603">
              <w:rPr>
                <w:b/>
                <w:szCs w:val="20"/>
              </w:rPr>
              <w:t>Órgão/</w:t>
            </w:r>
            <w:r>
              <w:rPr>
                <w:b/>
                <w:szCs w:val="20"/>
              </w:rPr>
              <w:t>e</w:t>
            </w:r>
            <w:r w:rsidRPr="00615603">
              <w:rPr>
                <w:b/>
                <w:szCs w:val="20"/>
              </w:rPr>
              <w:t xml:space="preserve">ntidade </w:t>
            </w:r>
            <w:r>
              <w:rPr>
                <w:b/>
                <w:szCs w:val="20"/>
              </w:rPr>
              <w:t>o</w:t>
            </w:r>
            <w:r w:rsidRPr="00615603">
              <w:rPr>
                <w:b/>
                <w:szCs w:val="20"/>
              </w:rPr>
              <w:t xml:space="preserve">bjeto da </w:t>
            </w:r>
            <w:r>
              <w:rPr>
                <w:b/>
                <w:szCs w:val="20"/>
              </w:rPr>
              <w:t>d</w:t>
            </w:r>
            <w:r w:rsidRPr="00615603">
              <w:rPr>
                <w:b/>
                <w:szCs w:val="20"/>
              </w:rPr>
              <w:t xml:space="preserve">eterminação e/ou </w:t>
            </w:r>
            <w:r>
              <w:rPr>
                <w:b/>
                <w:szCs w:val="20"/>
              </w:rPr>
              <w:t>r</w:t>
            </w:r>
            <w:r w:rsidRPr="00615603">
              <w:rPr>
                <w:b/>
                <w:szCs w:val="20"/>
              </w:rPr>
              <w:t>ecomendação</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noWrap/>
            <w:vAlign w:val="center"/>
            <w:hideMark/>
          </w:tcPr>
          <w:p w:rsidR="00847452" w:rsidRPr="00615603" w:rsidRDefault="00847452" w:rsidP="00847452">
            <w:pPr>
              <w:tabs>
                <w:tab w:val="left" w:pos="3119"/>
              </w:tabs>
              <w:spacing w:after="0"/>
              <w:rPr>
                <w:szCs w:val="20"/>
              </w:rPr>
            </w:pPr>
            <w:r w:rsidRPr="00615603">
              <w:rPr>
                <w:szCs w:val="20"/>
              </w:rPr>
              <w:t>Câmara dos Deputados</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3B2733">
            <w:pPr>
              <w:tabs>
                <w:tab w:val="left" w:pos="3119"/>
              </w:tabs>
              <w:spacing w:after="0"/>
              <w:rPr>
                <w:b/>
                <w:szCs w:val="20"/>
              </w:rPr>
            </w:pPr>
            <w:r w:rsidRPr="00615603">
              <w:rPr>
                <w:b/>
                <w:szCs w:val="20"/>
              </w:rPr>
              <w:t xml:space="preserve">Descrição da </w:t>
            </w:r>
            <w:r w:rsidR="005C5E75">
              <w:rPr>
                <w:b/>
                <w:szCs w:val="20"/>
              </w:rPr>
              <w:t>D</w:t>
            </w:r>
            <w:r w:rsidRPr="00615603">
              <w:rPr>
                <w:b/>
                <w:szCs w:val="20"/>
              </w:rPr>
              <w:t>eliberação</w:t>
            </w:r>
          </w:p>
        </w:tc>
      </w:tr>
      <w:tr w:rsidR="00847452" w:rsidRPr="00AC5505" w:rsidTr="00847452">
        <w:trPr>
          <w:trHeight w:val="202"/>
        </w:trPr>
        <w:tc>
          <w:tcPr>
            <w:tcW w:w="5000" w:type="pct"/>
            <w:gridSpan w:val="5"/>
            <w:tcBorders>
              <w:top w:val="single" w:sz="4" w:space="0" w:color="auto"/>
              <w:left w:val="single" w:sz="4" w:space="0" w:color="auto"/>
              <w:bottom w:val="single" w:sz="4" w:space="0" w:color="auto"/>
              <w:right w:val="single" w:sz="4" w:space="0" w:color="auto"/>
            </w:tcBorders>
            <w:noWrap/>
            <w:vAlign w:val="bottom"/>
          </w:tcPr>
          <w:p w:rsidR="00FB39EF" w:rsidRDefault="00847452" w:rsidP="00847452">
            <w:pPr>
              <w:pStyle w:val="NormalWeb"/>
              <w:shd w:val="clear" w:color="auto" w:fill="FFFFFF"/>
              <w:spacing w:before="0" w:beforeAutospacing="0" w:after="0" w:afterAutospacing="0"/>
              <w:jc w:val="both"/>
              <w:rPr>
                <w:noProof/>
                <w:color w:val="000000"/>
                <w:szCs w:val="20"/>
              </w:rPr>
            </w:pPr>
            <w:r w:rsidRPr="00AC5505">
              <w:rPr>
                <w:noProof/>
                <w:color w:val="000000"/>
                <w:szCs w:val="20"/>
              </w:rPr>
              <w:t>9.3. determinar à Câmara dos Deputados que:</w:t>
            </w:r>
          </w:p>
          <w:p w:rsidR="00847452" w:rsidRPr="00AC5505" w:rsidRDefault="00847452" w:rsidP="00FB39EF">
            <w:pPr>
              <w:pStyle w:val="NormalWeb"/>
              <w:shd w:val="clear" w:color="auto" w:fill="FFFFFF"/>
              <w:spacing w:before="0" w:beforeAutospacing="0" w:after="0" w:afterAutospacing="0"/>
              <w:jc w:val="both"/>
              <w:rPr>
                <w:rFonts w:eastAsia="Calibri"/>
                <w:szCs w:val="20"/>
                <w:lang w:eastAsia="en-US"/>
              </w:rPr>
            </w:pPr>
            <w:r>
              <w:t xml:space="preserve">9.3.1. </w:t>
            </w:r>
            <w:proofErr w:type="gramStart"/>
            <w:r>
              <w:t>faça</w:t>
            </w:r>
            <w:proofErr w:type="gramEnd"/>
            <w:r>
              <w:t xml:space="preserve"> cessar, no prazo de 15 (quinze) dias, contados da ciência da presente decisão, os pagamentos decorrentes do ato considerado ilegal, sob pena de responsabilidade solidária da autoridade administrativa omissa;  </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5C5E75">
            <w:pPr>
              <w:tabs>
                <w:tab w:val="left" w:pos="3119"/>
              </w:tabs>
              <w:spacing w:after="0"/>
              <w:jc w:val="center"/>
              <w:rPr>
                <w:b/>
                <w:szCs w:val="20"/>
              </w:rPr>
            </w:pPr>
            <w:r w:rsidRPr="00615603">
              <w:rPr>
                <w:b/>
                <w:szCs w:val="20"/>
              </w:rPr>
              <w:t xml:space="preserve">Providências </w:t>
            </w:r>
            <w:r w:rsidR="005C5E75">
              <w:rPr>
                <w:b/>
                <w:szCs w:val="20"/>
              </w:rPr>
              <w:t>A</w:t>
            </w:r>
            <w:r w:rsidRPr="00615603">
              <w:rPr>
                <w:b/>
                <w:szCs w:val="20"/>
              </w:rPr>
              <w:t>dotadas</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FB39EF">
            <w:pPr>
              <w:tabs>
                <w:tab w:val="left" w:pos="3119"/>
              </w:tabs>
              <w:spacing w:after="0"/>
              <w:rPr>
                <w:b/>
                <w:szCs w:val="20"/>
              </w:rPr>
            </w:pPr>
            <w:r w:rsidRPr="00615603">
              <w:rPr>
                <w:b/>
                <w:szCs w:val="20"/>
              </w:rPr>
              <w:t xml:space="preserve">Setor </w:t>
            </w:r>
            <w:r>
              <w:rPr>
                <w:b/>
                <w:szCs w:val="20"/>
              </w:rPr>
              <w:t>r</w:t>
            </w:r>
            <w:r w:rsidRPr="00615603">
              <w:rPr>
                <w:b/>
                <w:szCs w:val="20"/>
              </w:rPr>
              <w:t xml:space="preserve">esponsável pela </w:t>
            </w:r>
            <w:r>
              <w:rPr>
                <w:b/>
                <w:szCs w:val="20"/>
              </w:rPr>
              <w:t>i</w:t>
            </w:r>
            <w:r w:rsidRPr="00615603">
              <w:rPr>
                <w:b/>
                <w:szCs w:val="20"/>
              </w:rPr>
              <w:t>mplementação</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47452" w:rsidRPr="00615603" w:rsidRDefault="00847452" w:rsidP="00847452">
            <w:pPr>
              <w:tabs>
                <w:tab w:val="left" w:pos="3119"/>
              </w:tabs>
              <w:spacing w:after="0"/>
              <w:rPr>
                <w:szCs w:val="20"/>
              </w:rPr>
            </w:pPr>
            <w:r w:rsidRPr="00847452">
              <w:rPr>
                <w:szCs w:val="20"/>
              </w:rPr>
              <w:t>DEPARTAMENTO DE PESSOAL - COORDENAÇÃO DE INATIVOS E PENSIONISTAS</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FB39EF">
            <w:pPr>
              <w:tabs>
                <w:tab w:val="left" w:pos="3119"/>
              </w:tabs>
              <w:spacing w:after="0"/>
              <w:rPr>
                <w:szCs w:val="20"/>
              </w:rPr>
            </w:pPr>
            <w:r w:rsidRPr="00615603">
              <w:rPr>
                <w:b/>
                <w:szCs w:val="20"/>
              </w:rPr>
              <w:t xml:space="preserve">Síntese da </w:t>
            </w:r>
            <w:r>
              <w:rPr>
                <w:b/>
                <w:szCs w:val="20"/>
              </w:rPr>
              <w:t>p</w:t>
            </w:r>
            <w:r w:rsidRPr="00615603">
              <w:rPr>
                <w:b/>
                <w:szCs w:val="20"/>
              </w:rPr>
              <w:t xml:space="preserve">rovidência </w:t>
            </w:r>
            <w:r>
              <w:rPr>
                <w:b/>
                <w:szCs w:val="20"/>
              </w:rPr>
              <w:t>a</w:t>
            </w:r>
            <w:r w:rsidRPr="00615603">
              <w:rPr>
                <w:b/>
                <w:szCs w:val="20"/>
              </w:rPr>
              <w:t>dotada</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rsidR="00847452" w:rsidRPr="00615603" w:rsidRDefault="00847452" w:rsidP="00FB39EF">
            <w:pPr>
              <w:tabs>
                <w:tab w:val="left" w:pos="3119"/>
              </w:tabs>
              <w:spacing w:after="0"/>
              <w:jc w:val="both"/>
              <w:rPr>
                <w:szCs w:val="20"/>
              </w:rPr>
            </w:pPr>
            <w:r w:rsidRPr="00847452">
              <w:rPr>
                <w:szCs w:val="20"/>
              </w:rPr>
              <w:t>Foi providenciado o cancelamento da rubrica referente à Vantagem Pessoal Nominalmente Identificada de 02/10 da FC-05. Para efeitos finan</w:t>
            </w:r>
            <w:r>
              <w:t>ceiros, foi considerada a data da ciência do Acórdão n. 1.625/2017/TCU-2C, pela Câmara, em 13/03/2017.</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FB39EF">
            <w:pPr>
              <w:tabs>
                <w:tab w:val="left" w:pos="3119"/>
              </w:tabs>
              <w:spacing w:after="0"/>
              <w:rPr>
                <w:szCs w:val="20"/>
              </w:rPr>
            </w:pPr>
            <w:r w:rsidRPr="00615603">
              <w:rPr>
                <w:b/>
                <w:szCs w:val="20"/>
              </w:rPr>
              <w:t xml:space="preserve">Síntese dos </w:t>
            </w:r>
            <w:r>
              <w:rPr>
                <w:b/>
                <w:szCs w:val="20"/>
              </w:rPr>
              <w:t>r</w:t>
            </w:r>
            <w:r w:rsidRPr="00615603">
              <w:rPr>
                <w:b/>
                <w:szCs w:val="20"/>
              </w:rPr>
              <w:t xml:space="preserve">esultados </w:t>
            </w:r>
            <w:r>
              <w:rPr>
                <w:b/>
                <w:szCs w:val="20"/>
              </w:rPr>
              <w:t>o</w:t>
            </w:r>
            <w:r w:rsidRPr="00615603">
              <w:rPr>
                <w:b/>
                <w:szCs w:val="20"/>
              </w:rPr>
              <w:t>btidos</w:t>
            </w:r>
          </w:p>
        </w:tc>
      </w:tr>
      <w:tr w:rsidR="00847452" w:rsidRPr="00AC5505"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47452" w:rsidRPr="00AC5505" w:rsidRDefault="00847452" w:rsidP="00847452">
            <w:pPr>
              <w:tabs>
                <w:tab w:val="left" w:pos="3119"/>
              </w:tabs>
              <w:spacing w:after="0"/>
              <w:rPr>
                <w:szCs w:val="20"/>
              </w:rPr>
            </w:pPr>
            <w:r w:rsidRPr="00AC5505">
              <w:rPr>
                <w:noProof/>
                <w:color w:val="000000"/>
                <w:szCs w:val="20"/>
              </w:rPr>
              <w:t xml:space="preserve">Cessação do pagamento dos 02/10 da FC/05,a partir de 13/3/2017, passando a vantagem pessoal devida ao ex-servidor a ser 10/10 da FC-04, </w:t>
            </w:r>
            <w:r>
              <w:t>relativa ao exercício da função de Encarregado do Setor de Execução no período de 1/2/1989 a 8/4/1998, antes, portanto, da publicação da Lei n. 9.624/1998.</w:t>
            </w:r>
          </w:p>
        </w:tc>
      </w:tr>
    </w:tbl>
    <w:p w:rsidR="00847452" w:rsidRPr="00AA378D" w:rsidRDefault="00847452" w:rsidP="00DF1F30">
      <w:pPr>
        <w:pStyle w:val="SemEspaamento"/>
        <w:rPr>
          <w:sz w:val="18"/>
          <w:szCs w:val="18"/>
        </w:rPr>
      </w:pPr>
    </w:p>
    <w:p w:rsidR="00847718" w:rsidRPr="00AA378D" w:rsidRDefault="00847718" w:rsidP="00DF1F30">
      <w:pPr>
        <w:pStyle w:val="SemEspaamento"/>
        <w:rPr>
          <w:sz w:val="18"/>
          <w:szCs w:val="18"/>
        </w:rPr>
      </w:pPr>
    </w:p>
    <w:tbl>
      <w:tblPr>
        <w:tblW w:w="5126"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5"/>
        <w:gridCol w:w="1748"/>
        <w:gridCol w:w="1724"/>
        <w:gridCol w:w="1727"/>
        <w:gridCol w:w="1774"/>
      </w:tblGrid>
      <w:tr w:rsidR="00847452" w:rsidRPr="00615603" w:rsidTr="00A04F28">
        <w:trPr>
          <w:trHeight w:val="20"/>
        </w:trPr>
        <w:tc>
          <w:tcPr>
            <w:tcW w:w="996" w:type="pct"/>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847452" w:rsidRPr="00615603" w:rsidRDefault="00847452" w:rsidP="003B2733">
            <w:pPr>
              <w:tabs>
                <w:tab w:val="left" w:pos="3119"/>
              </w:tabs>
              <w:spacing w:after="0"/>
              <w:jc w:val="center"/>
              <w:rPr>
                <w:b/>
                <w:szCs w:val="20"/>
              </w:rPr>
            </w:pPr>
            <w:r w:rsidRPr="00615603">
              <w:rPr>
                <w:b/>
                <w:szCs w:val="20"/>
              </w:rPr>
              <w:t>Processo TC</w:t>
            </w:r>
          </w:p>
        </w:tc>
        <w:tc>
          <w:tcPr>
            <w:tcW w:w="1004"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Acórdão</w:t>
            </w:r>
          </w:p>
        </w:tc>
        <w:tc>
          <w:tcPr>
            <w:tcW w:w="989"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Item</w:t>
            </w:r>
          </w:p>
        </w:tc>
        <w:tc>
          <w:tcPr>
            <w:tcW w:w="991"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Tipo</w:t>
            </w:r>
          </w:p>
        </w:tc>
        <w:tc>
          <w:tcPr>
            <w:tcW w:w="1020"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272771">
            <w:pPr>
              <w:tabs>
                <w:tab w:val="left" w:pos="3119"/>
              </w:tabs>
              <w:spacing w:after="0"/>
              <w:jc w:val="center"/>
              <w:rPr>
                <w:b/>
                <w:szCs w:val="20"/>
              </w:rPr>
            </w:pPr>
            <w:r w:rsidRPr="00615603">
              <w:rPr>
                <w:b/>
                <w:szCs w:val="20"/>
              </w:rPr>
              <w:t xml:space="preserve">Comunicação </w:t>
            </w:r>
            <w:r w:rsidR="00272771">
              <w:rPr>
                <w:b/>
                <w:szCs w:val="20"/>
              </w:rPr>
              <w:t>E</w:t>
            </w:r>
            <w:r w:rsidRPr="00615603">
              <w:rPr>
                <w:b/>
                <w:szCs w:val="20"/>
              </w:rPr>
              <w:t>xpedida</w:t>
            </w:r>
          </w:p>
        </w:tc>
      </w:tr>
      <w:tr w:rsidR="00847452" w:rsidRPr="00615603" w:rsidTr="00A04F28">
        <w:trPr>
          <w:trHeight w:val="20"/>
        </w:trPr>
        <w:tc>
          <w:tcPr>
            <w:tcW w:w="996" w:type="pct"/>
            <w:tcBorders>
              <w:top w:val="single" w:sz="4" w:space="0" w:color="auto"/>
              <w:left w:val="single" w:sz="4" w:space="0" w:color="auto"/>
              <w:bottom w:val="single" w:sz="4" w:space="0" w:color="auto"/>
              <w:right w:val="single" w:sz="4" w:space="0" w:color="auto"/>
            </w:tcBorders>
            <w:noWrap/>
            <w:vAlign w:val="center"/>
            <w:hideMark/>
          </w:tcPr>
          <w:p w:rsidR="00847452" w:rsidRPr="00615603" w:rsidRDefault="00847452" w:rsidP="00950154">
            <w:pPr>
              <w:tabs>
                <w:tab w:val="left" w:pos="3119"/>
              </w:tabs>
              <w:spacing w:after="0"/>
              <w:jc w:val="center"/>
              <w:rPr>
                <w:szCs w:val="20"/>
              </w:rPr>
            </w:pPr>
            <w:r w:rsidRPr="00847452">
              <w:rPr>
                <w:szCs w:val="20"/>
              </w:rPr>
              <w:t>029.003/2016-4</w:t>
            </w:r>
          </w:p>
        </w:tc>
        <w:tc>
          <w:tcPr>
            <w:tcW w:w="1004" w:type="pct"/>
            <w:tcBorders>
              <w:top w:val="single" w:sz="4" w:space="0" w:color="auto"/>
              <w:left w:val="single" w:sz="4" w:space="0" w:color="auto"/>
              <w:bottom w:val="single" w:sz="4" w:space="0" w:color="auto"/>
              <w:right w:val="single" w:sz="4" w:space="0" w:color="auto"/>
            </w:tcBorders>
            <w:vAlign w:val="center"/>
            <w:hideMark/>
          </w:tcPr>
          <w:p w:rsidR="00847452" w:rsidRPr="00615603" w:rsidRDefault="00E316DF" w:rsidP="00950154">
            <w:pPr>
              <w:tabs>
                <w:tab w:val="left" w:pos="3119"/>
              </w:tabs>
              <w:spacing w:after="0"/>
              <w:jc w:val="center"/>
              <w:rPr>
                <w:szCs w:val="20"/>
              </w:rPr>
            </w:pPr>
            <w:r>
              <w:rPr>
                <w:szCs w:val="20"/>
              </w:rPr>
              <w:t xml:space="preserve">1.625/2017-TCU-Segunda </w:t>
            </w:r>
            <w:r w:rsidR="00847452" w:rsidRPr="00847452">
              <w:rPr>
                <w:szCs w:val="20"/>
              </w:rPr>
              <w:t>C</w:t>
            </w:r>
            <w:r>
              <w:rPr>
                <w:szCs w:val="20"/>
              </w:rPr>
              <w:t>âmara</w:t>
            </w:r>
          </w:p>
        </w:tc>
        <w:tc>
          <w:tcPr>
            <w:tcW w:w="989"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847452" w:rsidP="00950154">
            <w:pPr>
              <w:pStyle w:val="SemEspaamento"/>
              <w:jc w:val="center"/>
              <w:rPr>
                <w:sz w:val="20"/>
                <w:szCs w:val="20"/>
              </w:rPr>
            </w:pPr>
            <w:r w:rsidRPr="00847452">
              <w:rPr>
                <w:sz w:val="20"/>
                <w:szCs w:val="20"/>
              </w:rPr>
              <w:t>9.3.2</w:t>
            </w:r>
          </w:p>
        </w:tc>
        <w:tc>
          <w:tcPr>
            <w:tcW w:w="991"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847452" w:rsidP="00950154">
            <w:pPr>
              <w:pStyle w:val="SemEspaamento"/>
              <w:jc w:val="center"/>
              <w:rPr>
                <w:sz w:val="20"/>
                <w:szCs w:val="20"/>
              </w:rPr>
            </w:pPr>
            <w:r w:rsidRPr="00847452">
              <w:rPr>
                <w:sz w:val="20"/>
                <w:szCs w:val="20"/>
              </w:rPr>
              <w:t>Determinação</w:t>
            </w:r>
          </w:p>
        </w:tc>
        <w:tc>
          <w:tcPr>
            <w:tcW w:w="1020"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DC562D" w:rsidP="00950154">
            <w:pPr>
              <w:pStyle w:val="SemEspaamento"/>
              <w:jc w:val="center"/>
              <w:rPr>
                <w:sz w:val="20"/>
                <w:szCs w:val="20"/>
              </w:rPr>
            </w:pPr>
            <w:r>
              <w:rPr>
                <w:sz w:val="20"/>
                <w:szCs w:val="20"/>
              </w:rPr>
              <w:t xml:space="preserve">Ofício 492-2017-TCU-Sefip  </w:t>
            </w:r>
            <w:r w:rsidR="00847452" w:rsidRPr="00847452">
              <w:rPr>
                <w:sz w:val="20"/>
                <w:szCs w:val="20"/>
              </w:rPr>
              <w:t>Processo/CD 107.295/2017</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847452" w:rsidRPr="00615603" w:rsidRDefault="00847452" w:rsidP="00847452">
            <w:pPr>
              <w:tabs>
                <w:tab w:val="left" w:pos="3119"/>
              </w:tabs>
              <w:spacing w:after="0"/>
              <w:jc w:val="center"/>
              <w:rPr>
                <w:b/>
                <w:szCs w:val="20"/>
              </w:rPr>
            </w:pPr>
            <w:r w:rsidRPr="00615603">
              <w:rPr>
                <w:b/>
                <w:szCs w:val="20"/>
              </w:rPr>
              <w:t>Órgão/</w:t>
            </w:r>
            <w:r>
              <w:rPr>
                <w:b/>
                <w:szCs w:val="20"/>
              </w:rPr>
              <w:t>e</w:t>
            </w:r>
            <w:r w:rsidRPr="00615603">
              <w:rPr>
                <w:b/>
                <w:szCs w:val="20"/>
              </w:rPr>
              <w:t xml:space="preserve">ntidade </w:t>
            </w:r>
            <w:r>
              <w:rPr>
                <w:b/>
                <w:szCs w:val="20"/>
              </w:rPr>
              <w:t>o</w:t>
            </w:r>
            <w:r w:rsidRPr="00615603">
              <w:rPr>
                <w:b/>
                <w:szCs w:val="20"/>
              </w:rPr>
              <w:t xml:space="preserve">bjeto da </w:t>
            </w:r>
            <w:r>
              <w:rPr>
                <w:b/>
                <w:szCs w:val="20"/>
              </w:rPr>
              <w:t>d</w:t>
            </w:r>
            <w:r w:rsidRPr="00615603">
              <w:rPr>
                <w:b/>
                <w:szCs w:val="20"/>
              </w:rPr>
              <w:t xml:space="preserve">eterminação e/ou </w:t>
            </w:r>
            <w:r>
              <w:rPr>
                <w:b/>
                <w:szCs w:val="20"/>
              </w:rPr>
              <w:t>r</w:t>
            </w:r>
            <w:r w:rsidRPr="00615603">
              <w:rPr>
                <w:b/>
                <w:szCs w:val="20"/>
              </w:rPr>
              <w:t>ecomendação</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noWrap/>
            <w:vAlign w:val="center"/>
            <w:hideMark/>
          </w:tcPr>
          <w:p w:rsidR="00847452" w:rsidRPr="00615603" w:rsidRDefault="00847452" w:rsidP="00847452">
            <w:pPr>
              <w:tabs>
                <w:tab w:val="left" w:pos="3119"/>
              </w:tabs>
              <w:spacing w:after="0"/>
              <w:rPr>
                <w:szCs w:val="20"/>
              </w:rPr>
            </w:pPr>
            <w:r w:rsidRPr="00615603">
              <w:rPr>
                <w:szCs w:val="20"/>
              </w:rPr>
              <w:t>Câmara dos Deputados</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FB39EF">
            <w:pPr>
              <w:tabs>
                <w:tab w:val="left" w:pos="3119"/>
              </w:tabs>
              <w:spacing w:after="0"/>
              <w:rPr>
                <w:b/>
                <w:szCs w:val="20"/>
              </w:rPr>
            </w:pPr>
            <w:r w:rsidRPr="00615603">
              <w:rPr>
                <w:b/>
                <w:szCs w:val="20"/>
              </w:rPr>
              <w:t xml:space="preserve">Descrição da </w:t>
            </w:r>
            <w:r w:rsidR="005C5E75">
              <w:rPr>
                <w:b/>
                <w:szCs w:val="20"/>
              </w:rPr>
              <w:t>D</w:t>
            </w:r>
            <w:r w:rsidRPr="00615603">
              <w:rPr>
                <w:b/>
                <w:szCs w:val="20"/>
              </w:rPr>
              <w:t>eliberação</w:t>
            </w:r>
          </w:p>
        </w:tc>
      </w:tr>
      <w:tr w:rsidR="00847452" w:rsidRPr="00AC5505" w:rsidTr="00847452">
        <w:trPr>
          <w:trHeight w:val="202"/>
        </w:trPr>
        <w:tc>
          <w:tcPr>
            <w:tcW w:w="5000" w:type="pct"/>
            <w:gridSpan w:val="5"/>
            <w:tcBorders>
              <w:top w:val="single" w:sz="4" w:space="0" w:color="auto"/>
              <w:left w:val="single" w:sz="4" w:space="0" w:color="auto"/>
              <w:bottom w:val="single" w:sz="4" w:space="0" w:color="auto"/>
              <w:right w:val="single" w:sz="4" w:space="0" w:color="auto"/>
            </w:tcBorders>
            <w:noWrap/>
            <w:vAlign w:val="bottom"/>
          </w:tcPr>
          <w:p w:rsidR="00847452" w:rsidRPr="00AC5505" w:rsidRDefault="00847452" w:rsidP="00847452">
            <w:pPr>
              <w:pStyle w:val="NormalWeb"/>
              <w:shd w:val="clear" w:color="auto" w:fill="FFFFFF"/>
              <w:spacing w:before="0" w:beforeAutospacing="0" w:after="0" w:afterAutospacing="0"/>
              <w:jc w:val="both"/>
              <w:rPr>
                <w:rFonts w:eastAsia="Calibri"/>
                <w:szCs w:val="20"/>
                <w:lang w:eastAsia="en-US"/>
              </w:rPr>
            </w:pPr>
            <w:r w:rsidRPr="00AC5505">
              <w:rPr>
                <w:noProof/>
                <w:color w:val="000000"/>
                <w:szCs w:val="20"/>
              </w:rPr>
              <w:t>9.3.2. dê ciência, no prazo de 15 (quinze) dias, a contar da ciência deste acórdão, do inteiro teor de</w:t>
            </w:r>
            <w:r>
              <w:t>sta deliberação às interessadas de que trata o subitem 9.1, alertando-as de que o efeito suspensivo proveniente da interposição de eventuais recursos perante o TCU não as exime da devolução dos valores percebidos indevidamente após as respectivas notificações, caso os recursos não sejam providos;</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5C5E75">
            <w:pPr>
              <w:tabs>
                <w:tab w:val="left" w:pos="3119"/>
              </w:tabs>
              <w:spacing w:after="0"/>
              <w:jc w:val="center"/>
              <w:rPr>
                <w:b/>
                <w:szCs w:val="20"/>
              </w:rPr>
            </w:pPr>
            <w:r w:rsidRPr="00615603">
              <w:rPr>
                <w:b/>
                <w:szCs w:val="20"/>
              </w:rPr>
              <w:t xml:space="preserve">Providências </w:t>
            </w:r>
            <w:r w:rsidR="005C5E75">
              <w:rPr>
                <w:b/>
                <w:szCs w:val="20"/>
              </w:rPr>
              <w:t>A</w:t>
            </w:r>
            <w:r w:rsidRPr="00615603">
              <w:rPr>
                <w:b/>
                <w:szCs w:val="20"/>
              </w:rPr>
              <w:t>dotadas</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FB39EF">
            <w:pPr>
              <w:tabs>
                <w:tab w:val="left" w:pos="3119"/>
              </w:tabs>
              <w:spacing w:after="0"/>
              <w:rPr>
                <w:b/>
                <w:szCs w:val="20"/>
              </w:rPr>
            </w:pPr>
            <w:r w:rsidRPr="00615603">
              <w:rPr>
                <w:b/>
                <w:szCs w:val="20"/>
              </w:rPr>
              <w:t xml:space="preserve">Setor </w:t>
            </w:r>
            <w:r>
              <w:rPr>
                <w:b/>
                <w:szCs w:val="20"/>
              </w:rPr>
              <w:t>r</w:t>
            </w:r>
            <w:r w:rsidRPr="00615603">
              <w:rPr>
                <w:b/>
                <w:szCs w:val="20"/>
              </w:rPr>
              <w:t xml:space="preserve">esponsável pela </w:t>
            </w:r>
            <w:r>
              <w:rPr>
                <w:b/>
                <w:szCs w:val="20"/>
              </w:rPr>
              <w:t>i</w:t>
            </w:r>
            <w:r w:rsidRPr="00615603">
              <w:rPr>
                <w:b/>
                <w:szCs w:val="20"/>
              </w:rPr>
              <w:t>mplementação</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47452" w:rsidRPr="00615603" w:rsidRDefault="00847452" w:rsidP="00847452">
            <w:pPr>
              <w:tabs>
                <w:tab w:val="left" w:pos="3119"/>
              </w:tabs>
              <w:spacing w:after="0"/>
              <w:rPr>
                <w:szCs w:val="20"/>
              </w:rPr>
            </w:pPr>
            <w:r w:rsidRPr="00847452">
              <w:rPr>
                <w:szCs w:val="20"/>
              </w:rPr>
              <w:t>DEPARTAMENTO DE PESSOAL - COORDENAÇÃO DE INATIVOS E PENSIONISTAS</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FB39EF">
            <w:pPr>
              <w:tabs>
                <w:tab w:val="left" w:pos="3119"/>
              </w:tabs>
              <w:spacing w:after="0"/>
              <w:rPr>
                <w:szCs w:val="20"/>
              </w:rPr>
            </w:pPr>
            <w:r w:rsidRPr="00615603">
              <w:rPr>
                <w:b/>
                <w:szCs w:val="20"/>
              </w:rPr>
              <w:t xml:space="preserve">Síntese da </w:t>
            </w:r>
            <w:r>
              <w:rPr>
                <w:b/>
                <w:szCs w:val="20"/>
              </w:rPr>
              <w:t>p</w:t>
            </w:r>
            <w:r w:rsidRPr="00615603">
              <w:rPr>
                <w:b/>
                <w:szCs w:val="20"/>
              </w:rPr>
              <w:t xml:space="preserve">rovidência </w:t>
            </w:r>
            <w:r>
              <w:rPr>
                <w:b/>
                <w:szCs w:val="20"/>
              </w:rPr>
              <w:t>a</w:t>
            </w:r>
            <w:r w:rsidRPr="00615603">
              <w:rPr>
                <w:b/>
                <w:szCs w:val="20"/>
              </w:rPr>
              <w:t>dotada</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rsidR="00847452" w:rsidRPr="00615603" w:rsidRDefault="00847452" w:rsidP="00FB39EF">
            <w:pPr>
              <w:tabs>
                <w:tab w:val="left" w:pos="3119"/>
              </w:tabs>
              <w:spacing w:after="0"/>
              <w:jc w:val="both"/>
              <w:rPr>
                <w:szCs w:val="20"/>
              </w:rPr>
            </w:pPr>
            <w:r w:rsidRPr="00847452">
              <w:rPr>
                <w:szCs w:val="20"/>
              </w:rPr>
              <w:t>As pensionistas Maria Rosa Pereira do Nascimento, Nicoli Vieira Macena e Poliana Vieira Macena foram c</w:t>
            </w:r>
            <w:r>
              <w:t>ientificadas, respectivamente, pelos Ofícios de números 80/2017/COIPE (AR n. JR819002084BR), 81/2017/COIPE (AR n. JR819002107BR) e 82/2017/COIPE (AR n. 819002098BR), conforme se verifica nos autos do Processo/CD n. 107.295/2017.</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FB39EF">
            <w:pPr>
              <w:tabs>
                <w:tab w:val="left" w:pos="3119"/>
              </w:tabs>
              <w:spacing w:after="0"/>
              <w:rPr>
                <w:szCs w:val="20"/>
              </w:rPr>
            </w:pPr>
            <w:r w:rsidRPr="00615603">
              <w:rPr>
                <w:b/>
                <w:szCs w:val="20"/>
              </w:rPr>
              <w:t xml:space="preserve">Síntese dos </w:t>
            </w:r>
            <w:r>
              <w:rPr>
                <w:b/>
                <w:szCs w:val="20"/>
              </w:rPr>
              <w:t>r</w:t>
            </w:r>
            <w:r w:rsidRPr="00615603">
              <w:rPr>
                <w:b/>
                <w:szCs w:val="20"/>
              </w:rPr>
              <w:t xml:space="preserve">esultados </w:t>
            </w:r>
            <w:r>
              <w:rPr>
                <w:b/>
                <w:szCs w:val="20"/>
              </w:rPr>
              <w:t>o</w:t>
            </w:r>
            <w:r w:rsidRPr="00615603">
              <w:rPr>
                <w:b/>
                <w:szCs w:val="20"/>
              </w:rPr>
              <w:t>btidos</w:t>
            </w:r>
          </w:p>
        </w:tc>
      </w:tr>
      <w:tr w:rsidR="00847452" w:rsidRPr="00AC5505"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47452" w:rsidRPr="00AC5505" w:rsidRDefault="00847452" w:rsidP="00FB39EF">
            <w:pPr>
              <w:tabs>
                <w:tab w:val="left" w:pos="3119"/>
              </w:tabs>
              <w:spacing w:after="0"/>
              <w:jc w:val="both"/>
              <w:rPr>
                <w:szCs w:val="20"/>
              </w:rPr>
            </w:pPr>
            <w:r w:rsidRPr="00AC5505">
              <w:rPr>
                <w:noProof/>
                <w:color w:val="000000"/>
                <w:szCs w:val="20"/>
              </w:rPr>
              <w:t xml:space="preserve"> Ciência das interessadas do teor do Acordão n. 1.625/2017/TCU - Segunda Câmara, mediante expedição do</w:t>
            </w:r>
            <w:r>
              <w:t>s Ofícios, n. 80, 81 e 82/2017/COIPE, em 21/3/2017.</w:t>
            </w:r>
          </w:p>
        </w:tc>
      </w:tr>
    </w:tbl>
    <w:p w:rsidR="00847452" w:rsidRPr="00AA378D" w:rsidRDefault="00847452" w:rsidP="00DF1F30">
      <w:pPr>
        <w:pStyle w:val="SemEspaamento"/>
        <w:rPr>
          <w:sz w:val="18"/>
          <w:szCs w:val="18"/>
        </w:rPr>
      </w:pPr>
    </w:p>
    <w:p w:rsidR="00847718" w:rsidRPr="00AA378D" w:rsidRDefault="00847718" w:rsidP="00DF1F30">
      <w:pPr>
        <w:pStyle w:val="SemEspaamento"/>
        <w:rPr>
          <w:sz w:val="18"/>
          <w:szCs w:val="18"/>
        </w:rPr>
      </w:pPr>
    </w:p>
    <w:tbl>
      <w:tblPr>
        <w:tblW w:w="5126"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5"/>
        <w:gridCol w:w="1748"/>
        <w:gridCol w:w="1724"/>
        <w:gridCol w:w="1727"/>
        <w:gridCol w:w="1774"/>
      </w:tblGrid>
      <w:tr w:rsidR="00847452" w:rsidRPr="00615603" w:rsidTr="00A04F28">
        <w:trPr>
          <w:trHeight w:val="20"/>
        </w:trPr>
        <w:tc>
          <w:tcPr>
            <w:tcW w:w="996" w:type="pct"/>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847452" w:rsidRPr="00615603" w:rsidRDefault="00847452" w:rsidP="003B2733">
            <w:pPr>
              <w:tabs>
                <w:tab w:val="left" w:pos="3119"/>
              </w:tabs>
              <w:spacing w:after="0"/>
              <w:jc w:val="center"/>
              <w:rPr>
                <w:b/>
                <w:szCs w:val="20"/>
              </w:rPr>
            </w:pPr>
            <w:r w:rsidRPr="00615603">
              <w:rPr>
                <w:b/>
                <w:szCs w:val="20"/>
              </w:rPr>
              <w:t>Processo TC</w:t>
            </w:r>
          </w:p>
        </w:tc>
        <w:tc>
          <w:tcPr>
            <w:tcW w:w="1004"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Acórdão</w:t>
            </w:r>
          </w:p>
        </w:tc>
        <w:tc>
          <w:tcPr>
            <w:tcW w:w="989"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Item</w:t>
            </w:r>
          </w:p>
        </w:tc>
        <w:tc>
          <w:tcPr>
            <w:tcW w:w="991"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Tipo</w:t>
            </w:r>
          </w:p>
        </w:tc>
        <w:tc>
          <w:tcPr>
            <w:tcW w:w="1020"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272771">
            <w:pPr>
              <w:tabs>
                <w:tab w:val="left" w:pos="3119"/>
              </w:tabs>
              <w:spacing w:after="0"/>
              <w:jc w:val="center"/>
              <w:rPr>
                <w:b/>
                <w:szCs w:val="20"/>
              </w:rPr>
            </w:pPr>
            <w:r w:rsidRPr="00615603">
              <w:rPr>
                <w:b/>
                <w:szCs w:val="20"/>
              </w:rPr>
              <w:t xml:space="preserve">Comunicação </w:t>
            </w:r>
            <w:r w:rsidR="00272771">
              <w:rPr>
                <w:b/>
                <w:szCs w:val="20"/>
              </w:rPr>
              <w:t>E</w:t>
            </w:r>
            <w:r w:rsidRPr="00615603">
              <w:rPr>
                <w:b/>
                <w:szCs w:val="20"/>
              </w:rPr>
              <w:t>xpedida</w:t>
            </w:r>
          </w:p>
        </w:tc>
      </w:tr>
      <w:tr w:rsidR="00847452" w:rsidRPr="00615603" w:rsidTr="00A04F28">
        <w:trPr>
          <w:trHeight w:val="20"/>
        </w:trPr>
        <w:tc>
          <w:tcPr>
            <w:tcW w:w="996" w:type="pct"/>
            <w:tcBorders>
              <w:top w:val="single" w:sz="4" w:space="0" w:color="auto"/>
              <w:left w:val="single" w:sz="4" w:space="0" w:color="auto"/>
              <w:bottom w:val="single" w:sz="4" w:space="0" w:color="auto"/>
              <w:right w:val="single" w:sz="4" w:space="0" w:color="auto"/>
            </w:tcBorders>
            <w:noWrap/>
            <w:vAlign w:val="center"/>
            <w:hideMark/>
          </w:tcPr>
          <w:p w:rsidR="00847452" w:rsidRPr="00615603" w:rsidRDefault="00847452" w:rsidP="00950154">
            <w:pPr>
              <w:tabs>
                <w:tab w:val="left" w:pos="3119"/>
              </w:tabs>
              <w:spacing w:after="0"/>
              <w:jc w:val="center"/>
              <w:rPr>
                <w:szCs w:val="20"/>
              </w:rPr>
            </w:pPr>
            <w:r w:rsidRPr="00847452">
              <w:rPr>
                <w:szCs w:val="20"/>
              </w:rPr>
              <w:t>029.003/2016-4</w:t>
            </w:r>
          </w:p>
        </w:tc>
        <w:tc>
          <w:tcPr>
            <w:tcW w:w="1004" w:type="pct"/>
            <w:tcBorders>
              <w:top w:val="single" w:sz="4" w:space="0" w:color="auto"/>
              <w:left w:val="single" w:sz="4" w:space="0" w:color="auto"/>
              <w:bottom w:val="single" w:sz="4" w:space="0" w:color="auto"/>
              <w:right w:val="single" w:sz="4" w:space="0" w:color="auto"/>
            </w:tcBorders>
            <w:vAlign w:val="center"/>
            <w:hideMark/>
          </w:tcPr>
          <w:p w:rsidR="00847452" w:rsidRPr="00615603" w:rsidRDefault="00847452" w:rsidP="00DC562D">
            <w:pPr>
              <w:tabs>
                <w:tab w:val="left" w:pos="3119"/>
              </w:tabs>
              <w:spacing w:after="0"/>
              <w:jc w:val="center"/>
              <w:rPr>
                <w:szCs w:val="20"/>
              </w:rPr>
            </w:pPr>
            <w:r w:rsidRPr="00847452">
              <w:rPr>
                <w:szCs w:val="20"/>
              </w:rPr>
              <w:t>1.625/2017-TCU-</w:t>
            </w:r>
            <w:r w:rsidR="00DC562D">
              <w:rPr>
                <w:szCs w:val="20"/>
              </w:rPr>
              <w:t xml:space="preserve">Segunda </w:t>
            </w:r>
            <w:r w:rsidRPr="00847452">
              <w:rPr>
                <w:szCs w:val="20"/>
              </w:rPr>
              <w:t>C</w:t>
            </w:r>
            <w:r w:rsidR="00DC562D">
              <w:rPr>
                <w:szCs w:val="20"/>
              </w:rPr>
              <w:t>âmara</w:t>
            </w:r>
          </w:p>
        </w:tc>
        <w:tc>
          <w:tcPr>
            <w:tcW w:w="989"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847452" w:rsidP="00950154">
            <w:pPr>
              <w:pStyle w:val="SemEspaamento"/>
              <w:jc w:val="center"/>
              <w:rPr>
                <w:sz w:val="20"/>
                <w:szCs w:val="20"/>
              </w:rPr>
            </w:pPr>
            <w:r w:rsidRPr="00847452">
              <w:rPr>
                <w:sz w:val="20"/>
                <w:szCs w:val="20"/>
              </w:rPr>
              <w:t>9.3.3</w:t>
            </w:r>
          </w:p>
        </w:tc>
        <w:tc>
          <w:tcPr>
            <w:tcW w:w="991"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847452" w:rsidP="00950154">
            <w:pPr>
              <w:pStyle w:val="SemEspaamento"/>
              <w:jc w:val="center"/>
              <w:rPr>
                <w:sz w:val="20"/>
                <w:szCs w:val="20"/>
              </w:rPr>
            </w:pPr>
            <w:r w:rsidRPr="00847452">
              <w:rPr>
                <w:sz w:val="20"/>
                <w:szCs w:val="20"/>
              </w:rPr>
              <w:t>Determinação</w:t>
            </w:r>
          </w:p>
        </w:tc>
        <w:tc>
          <w:tcPr>
            <w:tcW w:w="1020"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847452" w:rsidP="00950154">
            <w:pPr>
              <w:pStyle w:val="SemEspaamento"/>
              <w:jc w:val="center"/>
              <w:rPr>
                <w:sz w:val="20"/>
                <w:szCs w:val="20"/>
              </w:rPr>
            </w:pPr>
            <w:r w:rsidRPr="00847452">
              <w:rPr>
                <w:sz w:val="20"/>
                <w:szCs w:val="20"/>
              </w:rPr>
              <w:t>Ofício 492-2017-TCU-Sefip  -Processo/CD 107.295/2017</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847452" w:rsidRPr="00615603" w:rsidRDefault="00847452" w:rsidP="00847452">
            <w:pPr>
              <w:tabs>
                <w:tab w:val="left" w:pos="3119"/>
              </w:tabs>
              <w:spacing w:after="0"/>
              <w:jc w:val="center"/>
              <w:rPr>
                <w:b/>
                <w:szCs w:val="20"/>
              </w:rPr>
            </w:pPr>
            <w:r w:rsidRPr="00615603">
              <w:rPr>
                <w:b/>
                <w:szCs w:val="20"/>
              </w:rPr>
              <w:t>Órgão/</w:t>
            </w:r>
            <w:r>
              <w:rPr>
                <w:b/>
                <w:szCs w:val="20"/>
              </w:rPr>
              <w:t>e</w:t>
            </w:r>
            <w:r w:rsidRPr="00615603">
              <w:rPr>
                <w:b/>
                <w:szCs w:val="20"/>
              </w:rPr>
              <w:t xml:space="preserve">ntidade </w:t>
            </w:r>
            <w:r>
              <w:rPr>
                <w:b/>
                <w:szCs w:val="20"/>
              </w:rPr>
              <w:t>o</w:t>
            </w:r>
            <w:r w:rsidRPr="00615603">
              <w:rPr>
                <w:b/>
                <w:szCs w:val="20"/>
              </w:rPr>
              <w:t xml:space="preserve">bjeto da </w:t>
            </w:r>
            <w:r>
              <w:rPr>
                <w:b/>
                <w:szCs w:val="20"/>
              </w:rPr>
              <w:t>d</w:t>
            </w:r>
            <w:r w:rsidRPr="00615603">
              <w:rPr>
                <w:b/>
                <w:szCs w:val="20"/>
              </w:rPr>
              <w:t xml:space="preserve">eterminação e/ou </w:t>
            </w:r>
            <w:r>
              <w:rPr>
                <w:b/>
                <w:szCs w:val="20"/>
              </w:rPr>
              <w:t>r</w:t>
            </w:r>
            <w:r w:rsidRPr="00615603">
              <w:rPr>
                <w:b/>
                <w:szCs w:val="20"/>
              </w:rPr>
              <w:t>ecomendação</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noWrap/>
            <w:vAlign w:val="center"/>
            <w:hideMark/>
          </w:tcPr>
          <w:p w:rsidR="00847452" w:rsidRPr="00615603" w:rsidRDefault="00847452" w:rsidP="00847452">
            <w:pPr>
              <w:tabs>
                <w:tab w:val="left" w:pos="3119"/>
              </w:tabs>
              <w:spacing w:after="0"/>
              <w:rPr>
                <w:szCs w:val="20"/>
              </w:rPr>
            </w:pPr>
            <w:r w:rsidRPr="00615603">
              <w:rPr>
                <w:szCs w:val="20"/>
              </w:rPr>
              <w:t>Câmara dos Deputados</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4321E4">
            <w:pPr>
              <w:tabs>
                <w:tab w:val="left" w:pos="3119"/>
              </w:tabs>
              <w:spacing w:after="0"/>
              <w:rPr>
                <w:b/>
                <w:szCs w:val="20"/>
              </w:rPr>
            </w:pPr>
            <w:r w:rsidRPr="00615603">
              <w:rPr>
                <w:b/>
                <w:szCs w:val="20"/>
              </w:rPr>
              <w:t xml:space="preserve">Descrição da </w:t>
            </w:r>
            <w:r w:rsidR="005C5E75">
              <w:rPr>
                <w:b/>
                <w:szCs w:val="20"/>
              </w:rPr>
              <w:t>D</w:t>
            </w:r>
            <w:r w:rsidRPr="00615603">
              <w:rPr>
                <w:b/>
                <w:szCs w:val="20"/>
              </w:rPr>
              <w:t>eliberação</w:t>
            </w:r>
          </w:p>
        </w:tc>
      </w:tr>
      <w:tr w:rsidR="00847452" w:rsidRPr="00AC5505" w:rsidTr="00847452">
        <w:trPr>
          <w:trHeight w:val="202"/>
        </w:trPr>
        <w:tc>
          <w:tcPr>
            <w:tcW w:w="5000" w:type="pct"/>
            <w:gridSpan w:val="5"/>
            <w:tcBorders>
              <w:top w:val="single" w:sz="4" w:space="0" w:color="auto"/>
              <w:left w:val="single" w:sz="4" w:space="0" w:color="auto"/>
              <w:bottom w:val="single" w:sz="4" w:space="0" w:color="auto"/>
              <w:right w:val="single" w:sz="4" w:space="0" w:color="auto"/>
            </w:tcBorders>
            <w:noWrap/>
            <w:vAlign w:val="bottom"/>
          </w:tcPr>
          <w:p w:rsidR="00847452" w:rsidRPr="00AC5505" w:rsidRDefault="00847452" w:rsidP="00847452">
            <w:pPr>
              <w:pStyle w:val="NormalWeb"/>
              <w:shd w:val="clear" w:color="auto" w:fill="FFFFFF"/>
              <w:spacing w:before="0" w:beforeAutospacing="0" w:after="0" w:afterAutospacing="0"/>
              <w:jc w:val="both"/>
              <w:rPr>
                <w:rFonts w:eastAsia="Calibri"/>
                <w:szCs w:val="20"/>
                <w:lang w:eastAsia="en-US"/>
              </w:rPr>
            </w:pPr>
            <w:r w:rsidRPr="00AC5505">
              <w:rPr>
                <w:noProof/>
                <w:color w:val="000000"/>
                <w:szCs w:val="20"/>
              </w:rPr>
              <w:t>9.3.3. encaminhe ao Tribunal, no prazo de 30 (trinta) dias, contados da ciência da decisão, documentos</w:t>
            </w:r>
            <w:r>
              <w:t xml:space="preserve"> aptos a comprovar que as interessadas tomaram conhecimento desta deliberação.</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5C5E75">
            <w:pPr>
              <w:tabs>
                <w:tab w:val="left" w:pos="3119"/>
              </w:tabs>
              <w:spacing w:after="0"/>
              <w:jc w:val="center"/>
              <w:rPr>
                <w:b/>
                <w:szCs w:val="20"/>
              </w:rPr>
            </w:pPr>
            <w:r w:rsidRPr="00615603">
              <w:rPr>
                <w:b/>
                <w:szCs w:val="20"/>
              </w:rPr>
              <w:t xml:space="preserve">Providências </w:t>
            </w:r>
            <w:r w:rsidR="005C5E75">
              <w:rPr>
                <w:b/>
                <w:szCs w:val="20"/>
              </w:rPr>
              <w:t>A</w:t>
            </w:r>
            <w:r w:rsidRPr="00615603">
              <w:rPr>
                <w:b/>
                <w:szCs w:val="20"/>
              </w:rPr>
              <w:t>dotadas</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4321E4">
            <w:pPr>
              <w:tabs>
                <w:tab w:val="left" w:pos="3119"/>
              </w:tabs>
              <w:spacing w:after="0"/>
              <w:rPr>
                <w:b/>
                <w:szCs w:val="20"/>
              </w:rPr>
            </w:pPr>
            <w:r w:rsidRPr="00615603">
              <w:rPr>
                <w:b/>
                <w:szCs w:val="20"/>
              </w:rPr>
              <w:t xml:space="preserve">Setor </w:t>
            </w:r>
            <w:r>
              <w:rPr>
                <w:b/>
                <w:szCs w:val="20"/>
              </w:rPr>
              <w:t>r</w:t>
            </w:r>
            <w:r w:rsidRPr="00615603">
              <w:rPr>
                <w:b/>
                <w:szCs w:val="20"/>
              </w:rPr>
              <w:t xml:space="preserve">esponsável pela </w:t>
            </w:r>
            <w:r>
              <w:rPr>
                <w:b/>
                <w:szCs w:val="20"/>
              </w:rPr>
              <w:t>i</w:t>
            </w:r>
            <w:r w:rsidRPr="00615603">
              <w:rPr>
                <w:b/>
                <w:szCs w:val="20"/>
              </w:rPr>
              <w:t>mplementação</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47452" w:rsidRPr="00615603" w:rsidRDefault="00847452" w:rsidP="00847452">
            <w:pPr>
              <w:tabs>
                <w:tab w:val="left" w:pos="3119"/>
              </w:tabs>
              <w:spacing w:after="0"/>
              <w:rPr>
                <w:szCs w:val="20"/>
              </w:rPr>
            </w:pPr>
            <w:r w:rsidRPr="00847452">
              <w:rPr>
                <w:szCs w:val="20"/>
              </w:rPr>
              <w:t>DEPARTAMENTO DE PESSOAL - COORDENAÇÃO DE INATIVOS E PENSIONISTAS</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4321E4">
            <w:pPr>
              <w:tabs>
                <w:tab w:val="left" w:pos="3119"/>
              </w:tabs>
              <w:spacing w:after="0"/>
              <w:rPr>
                <w:szCs w:val="20"/>
              </w:rPr>
            </w:pPr>
            <w:r w:rsidRPr="00615603">
              <w:rPr>
                <w:b/>
                <w:szCs w:val="20"/>
              </w:rPr>
              <w:t xml:space="preserve">Síntese da </w:t>
            </w:r>
            <w:r>
              <w:rPr>
                <w:b/>
                <w:szCs w:val="20"/>
              </w:rPr>
              <w:t>p</w:t>
            </w:r>
            <w:r w:rsidRPr="00615603">
              <w:rPr>
                <w:b/>
                <w:szCs w:val="20"/>
              </w:rPr>
              <w:t xml:space="preserve">rovidência </w:t>
            </w:r>
            <w:r>
              <w:rPr>
                <w:b/>
                <w:szCs w:val="20"/>
              </w:rPr>
              <w:t>a</w:t>
            </w:r>
            <w:r w:rsidRPr="00615603">
              <w:rPr>
                <w:b/>
                <w:szCs w:val="20"/>
              </w:rPr>
              <w:t>dotada</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rsidR="00847452" w:rsidRPr="00615603" w:rsidRDefault="00847452" w:rsidP="004321E4">
            <w:pPr>
              <w:tabs>
                <w:tab w:val="left" w:pos="3119"/>
              </w:tabs>
              <w:spacing w:after="0"/>
              <w:jc w:val="both"/>
              <w:rPr>
                <w:szCs w:val="20"/>
              </w:rPr>
            </w:pPr>
            <w:r w:rsidRPr="00847452">
              <w:rPr>
                <w:szCs w:val="20"/>
              </w:rPr>
              <w:t xml:space="preserve">Foi informado ao TCU, por meio do Ofício n. 06/2017/SECIN, de 4 de abril de 2017, que as pensionistas </w:t>
            </w:r>
            <w:r>
              <w:t xml:space="preserve">foram devidamente cientificadas do teor do Acórdão n.1.625/2017/TCU, mediante Ofícios de ns. 80, 81 e 82/COIPE, datados de 15/3/2017, e recebidos pelas interessadas em 21/3/2017. </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4321E4">
            <w:pPr>
              <w:tabs>
                <w:tab w:val="left" w:pos="3119"/>
              </w:tabs>
              <w:spacing w:after="0"/>
              <w:rPr>
                <w:szCs w:val="20"/>
              </w:rPr>
            </w:pPr>
            <w:r w:rsidRPr="00615603">
              <w:rPr>
                <w:b/>
                <w:szCs w:val="20"/>
              </w:rPr>
              <w:t xml:space="preserve">Síntese dos </w:t>
            </w:r>
            <w:r>
              <w:rPr>
                <w:b/>
                <w:szCs w:val="20"/>
              </w:rPr>
              <w:t>r</w:t>
            </w:r>
            <w:r w:rsidRPr="00615603">
              <w:rPr>
                <w:b/>
                <w:szCs w:val="20"/>
              </w:rPr>
              <w:t xml:space="preserve">esultados </w:t>
            </w:r>
            <w:r>
              <w:rPr>
                <w:b/>
                <w:szCs w:val="20"/>
              </w:rPr>
              <w:t>o</w:t>
            </w:r>
            <w:r w:rsidRPr="00615603">
              <w:rPr>
                <w:b/>
                <w:szCs w:val="20"/>
              </w:rPr>
              <w:t>btidos</w:t>
            </w:r>
          </w:p>
        </w:tc>
      </w:tr>
      <w:tr w:rsidR="00847452" w:rsidRPr="00AC5505"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47452" w:rsidRPr="00AC5505" w:rsidRDefault="00847452" w:rsidP="004321E4">
            <w:pPr>
              <w:tabs>
                <w:tab w:val="left" w:pos="3119"/>
              </w:tabs>
              <w:spacing w:after="0"/>
              <w:jc w:val="both"/>
              <w:rPr>
                <w:szCs w:val="20"/>
              </w:rPr>
            </w:pPr>
            <w:r w:rsidRPr="00AC5505">
              <w:rPr>
                <w:noProof/>
                <w:color w:val="000000"/>
                <w:szCs w:val="20"/>
              </w:rPr>
              <w:t>Recebimento, pelo Tribunal de Contas da União, do Ofício n. 06/2017/SECIN, protocolizado sob o n. 557.</w:t>
            </w:r>
            <w:r>
              <w:t>063.461-2, de 4/4/2017.</w:t>
            </w:r>
          </w:p>
        </w:tc>
      </w:tr>
    </w:tbl>
    <w:p w:rsidR="00847452" w:rsidRPr="00AA378D" w:rsidRDefault="00847452" w:rsidP="00DF1F30">
      <w:pPr>
        <w:pStyle w:val="SemEspaamento"/>
        <w:rPr>
          <w:sz w:val="18"/>
          <w:szCs w:val="18"/>
        </w:rPr>
      </w:pPr>
    </w:p>
    <w:p w:rsidR="00847718" w:rsidRDefault="00847718" w:rsidP="00DF1F30">
      <w:pPr>
        <w:pStyle w:val="SemEspaamento"/>
        <w:rPr>
          <w:sz w:val="18"/>
          <w:szCs w:val="18"/>
        </w:rPr>
      </w:pPr>
    </w:p>
    <w:p w:rsidR="004321E4" w:rsidRPr="00AA378D" w:rsidRDefault="004321E4" w:rsidP="00DF1F30">
      <w:pPr>
        <w:pStyle w:val="SemEspaamento"/>
        <w:rPr>
          <w:sz w:val="18"/>
          <w:szCs w:val="18"/>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974DD4" w:rsidRPr="00AA378D" w:rsidTr="00847452">
        <w:tc>
          <w:tcPr>
            <w:tcW w:w="8494" w:type="dxa"/>
            <w:shd w:val="clear" w:color="auto" w:fill="auto"/>
          </w:tcPr>
          <w:p w:rsidR="00974DD4" w:rsidRPr="00AA378D" w:rsidRDefault="004435AE" w:rsidP="00B41E4E">
            <w:pPr>
              <w:autoSpaceDE/>
              <w:autoSpaceDN/>
              <w:adjustRightInd/>
              <w:spacing w:before="0" w:after="120"/>
              <w:jc w:val="both"/>
              <w:rPr>
                <w:b/>
                <w:szCs w:val="20"/>
              </w:rPr>
            </w:pPr>
            <w:r w:rsidRPr="00847452">
              <w:rPr>
                <w:b/>
                <w:sz w:val="22"/>
                <w:szCs w:val="22"/>
              </w:rPr>
              <w:lastRenderedPageBreak/>
              <w:t xml:space="preserve">Relatório do </w:t>
            </w:r>
            <w:r w:rsidR="00B41E4E">
              <w:rPr>
                <w:b/>
                <w:sz w:val="22"/>
                <w:szCs w:val="22"/>
              </w:rPr>
              <w:t>C</w:t>
            </w:r>
            <w:r w:rsidRPr="00847452">
              <w:rPr>
                <w:b/>
                <w:sz w:val="22"/>
                <w:szCs w:val="22"/>
              </w:rPr>
              <w:t xml:space="preserve">umprimento das </w:t>
            </w:r>
            <w:r w:rsidR="00B41E4E">
              <w:rPr>
                <w:b/>
                <w:sz w:val="22"/>
                <w:szCs w:val="22"/>
              </w:rPr>
              <w:t>D</w:t>
            </w:r>
            <w:r w:rsidRPr="00847452">
              <w:rPr>
                <w:b/>
                <w:sz w:val="22"/>
                <w:szCs w:val="22"/>
              </w:rPr>
              <w:t xml:space="preserve">eliberações do TCU em </w:t>
            </w:r>
            <w:r w:rsidR="00B41E4E">
              <w:rPr>
                <w:b/>
                <w:sz w:val="22"/>
                <w:szCs w:val="22"/>
              </w:rPr>
              <w:t>Exercícios A</w:t>
            </w:r>
            <w:r w:rsidRPr="00847452">
              <w:rPr>
                <w:b/>
                <w:sz w:val="22"/>
                <w:szCs w:val="22"/>
              </w:rPr>
              <w:t>nteriores</w:t>
            </w:r>
          </w:p>
        </w:tc>
      </w:tr>
    </w:tbl>
    <w:tbl>
      <w:tblPr>
        <w:tblW w:w="5126"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6"/>
        <w:gridCol w:w="1748"/>
        <w:gridCol w:w="1725"/>
        <w:gridCol w:w="1728"/>
        <w:gridCol w:w="1771"/>
      </w:tblGrid>
      <w:tr w:rsidR="00847452" w:rsidRPr="00615603" w:rsidTr="004321E4">
        <w:trPr>
          <w:trHeight w:val="20"/>
        </w:trPr>
        <w:tc>
          <w:tcPr>
            <w:tcW w:w="996" w:type="pct"/>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847452" w:rsidRPr="00615603" w:rsidRDefault="00847452" w:rsidP="003B2733">
            <w:pPr>
              <w:tabs>
                <w:tab w:val="left" w:pos="3119"/>
              </w:tabs>
              <w:spacing w:after="0"/>
              <w:jc w:val="center"/>
              <w:rPr>
                <w:b/>
                <w:szCs w:val="20"/>
              </w:rPr>
            </w:pPr>
            <w:r w:rsidRPr="00615603">
              <w:rPr>
                <w:b/>
                <w:szCs w:val="20"/>
              </w:rPr>
              <w:t>Processo TC</w:t>
            </w:r>
          </w:p>
        </w:tc>
        <w:tc>
          <w:tcPr>
            <w:tcW w:w="1004"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Acórdão</w:t>
            </w:r>
          </w:p>
        </w:tc>
        <w:tc>
          <w:tcPr>
            <w:tcW w:w="990"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Item</w:t>
            </w:r>
          </w:p>
        </w:tc>
        <w:tc>
          <w:tcPr>
            <w:tcW w:w="992"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Tipo</w:t>
            </w:r>
          </w:p>
        </w:tc>
        <w:tc>
          <w:tcPr>
            <w:tcW w:w="1019"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272771">
            <w:pPr>
              <w:tabs>
                <w:tab w:val="left" w:pos="3119"/>
              </w:tabs>
              <w:spacing w:after="0"/>
              <w:jc w:val="center"/>
              <w:rPr>
                <w:b/>
                <w:szCs w:val="20"/>
              </w:rPr>
            </w:pPr>
            <w:r w:rsidRPr="00615603">
              <w:rPr>
                <w:b/>
                <w:szCs w:val="20"/>
              </w:rPr>
              <w:t xml:space="preserve">Comunicação </w:t>
            </w:r>
            <w:r w:rsidR="00272771">
              <w:rPr>
                <w:b/>
                <w:szCs w:val="20"/>
              </w:rPr>
              <w:t>E</w:t>
            </w:r>
            <w:r w:rsidRPr="00615603">
              <w:rPr>
                <w:b/>
                <w:szCs w:val="20"/>
              </w:rPr>
              <w:t>xpedida</w:t>
            </w:r>
          </w:p>
        </w:tc>
      </w:tr>
      <w:tr w:rsidR="00847452" w:rsidRPr="00615603" w:rsidTr="004321E4">
        <w:trPr>
          <w:trHeight w:val="20"/>
        </w:trPr>
        <w:tc>
          <w:tcPr>
            <w:tcW w:w="996" w:type="pct"/>
            <w:tcBorders>
              <w:top w:val="single" w:sz="4" w:space="0" w:color="auto"/>
              <w:left w:val="single" w:sz="4" w:space="0" w:color="auto"/>
              <w:bottom w:val="single" w:sz="4" w:space="0" w:color="auto"/>
              <w:right w:val="single" w:sz="4" w:space="0" w:color="auto"/>
            </w:tcBorders>
            <w:noWrap/>
            <w:vAlign w:val="center"/>
            <w:hideMark/>
          </w:tcPr>
          <w:p w:rsidR="00847452" w:rsidRPr="00615603" w:rsidRDefault="00847452" w:rsidP="00950154">
            <w:pPr>
              <w:tabs>
                <w:tab w:val="left" w:pos="3119"/>
              </w:tabs>
              <w:spacing w:after="0"/>
              <w:jc w:val="center"/>
              <w:rPr>
                <w:szCs w:val="20"/>
              </w:rPr>
            </w:pPr>
            <w:r w:rsidRPr="00847452">
              <w:rPr>
                <w:szCs w:val="20"/>
              </w:rPr>
              <w:t>012.960/1997-7</w:t>
            </w:r>
          </w:p>
        </w:tc>
        <w:tc>
          <w:tcPr>
            <w:tcW w:w="1004" w:type="pct"/>
            <w:tcBorders>
              <w:top w:val="single" w:sz="4" w:space="0" w:color="auto"/>
              <w:left w:val="single" w:sz="4" w:space="0" w:color="auto"/>
              <w:bottom w:val="single" w:sz="4" w:space="0" w:color="auto"/>
              <w:right w:val="single" w:sz="4" w:space="0" w:color="auto"/>
            </w:tcBorders>
            <w:vAlign w:val="center"/>
            <w:hideMark/>
          </w:tcPr>
          <w:p w:rsidR="00847452" w:rsidRPr="00615603" w:rsidRDefault="00711326" w:rsidP="00950154">
            <w:pPr>
              <w:tabs>
                <w:tab w:val="left" w:pos="3119"/>
              </w:tabs>
              <w:spacing w:after="0"/>
              <w:jc w:val="center"/>
              <w:rPr>
                <w:szCs w:val="20"/>
              </w:rPr>
            </w:pPr>
            <w:r>
              <w:rPr>
                <w:szCs w:val="20"/>
              </w:rPr>
              <w:t xml:space="preserve">1.804/2016-TCU-Primeira </w:t>
            </w:r>
            <w:r w:rsidR="00847452" w:rsidRPr="00847452">
              <w:rPr>
                <w:szCs w:val="20"/>
              </w:rPr>
              <w:t>C</w:t>
            </w:r>
            <w:r>
              <w:rPr>
                <w:szCs w:val="20"/>
              </w:rPr>
              <w:t>âmara</w:t>
            </w:r>
          </w:p>
        </w:tc>
        <w:tc>
          <w:tcPr>
            <w:tcW w:w="990"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847452" w:rsidP="00950154">
            <w:pPr>
              <w:pStyle w:val="SemEspaamento"/>
              <w:jc w:val="center"/>
              <w:rPr>
                <w:sz w:val="20"/>
                <w:szCs w:val="20"/>
              </w:rPr>
            </w:pPr>
            <w:r w:rsidRPr="00847452">
              <w:rPr>
                <w:sz w:val="20"/>
                <w:szCs w:val="20"/>
              </w:rPr>
              <w:t>9.3.2</w:t>
            </w:r>
          </w:p>
        </w:tc>
        <w:tc>
          <w:tcPr>
            <w:tcW w:w="992"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847452" w:rsidP="00950154">
            <w:pPr>
              <w:pStyle w:val="SemEspaamento"/>
              <w:jc w:val="center"/>
              <w:rPr>
                <w:sz w:val="20"/>
                <w:szCs w:val="20"/>
              </w:rPr>
            </w:pPr>
            <w:r w:rsidRPr="00847452">
              <w:rPr>
                <w:sz w:val="20"/>
                <w:szCs w:val="20"/>
              </w:rPr>
              <w:t>Determinação</w:t>
            </w:r>
          </w:p>
        </w:tc>
        <w:tc>
          <w:tcPr>
            <w:tcW w:w="1019"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847452" w:rsidP="00950154">
            <w:pPr>
              <w:pStyle w:val="SemEspaamento"/>
              <w:jc w:val="center"/>
              <w:rPr>
                <w:sz w:val="20"/>
                <w:szCs w:val="20"/>
              </w:rPr>
            </w:pPr>
            <w:r w:rsidRPr="00847452">
              <w:rPr>
                <w:sz w:val="20"/>
                <w:szCs w:val="20"/>
              </w:rPr>
              <w:t>Processo/CD 25.497/1996</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847452" w:rsidRPr="00615603" w:rsidRDefault="00847452" w:rsidP="00847452">
            <w:pPr>
              <w:tabs>
                <w:tab w:val="left" w:pos="3119"/>
              </w:tabs>
              <w:spacing w:after="0"/>
              <w:jc w:val="center"/>
              <w:rPr>
                <w:b/>
                <w:szCs w:val="20"/>
              </w:rPr>
            </w:pPr>
            <w:r w:rsidRPr="00615603">
              <w:rPr>
                <w:b/>
                <w:szCs w:val="20"/>
              </w:rPr>
              <w:t>Órgão/</w:t>
            </w:r>
            <w:r>
              <w:rPr>
                <w:b/>
                <w:szCs w:val="20"/>
              </w:rPr>
              <w:t>e</w:t>
            </w:r>
            <w:r w:rsidRPr="00615603">
              <w:rPr>
                <w:b/>
                <w:szCs w:val="20"/>
              </w:rPr>
              <w:t xml:space="preserve">ntidade </w:t>
            </w:r>
            <w:r>
              <w:rPr>
                <w:b/>
                <w:szCs w:val="20"/>
              </w:rPr>
              <w:t>o</w:t>
            </w:r>
            <w:r w:rsidRPr="00615603">
              <w:rPr>
                <w:b/>
                <w:szCs w:val="20"/>
              </w:rPr>
              <w:t xml:space="preserve">bjeto da </w:t>
            </w:r>
            <w:r>
              <w:rPr>
                <w:b/>
                <w:szCs w:val="20"/>
              </w:rPr>
              <w:t>d</w:t>
            </w:r>
            <w:r w:rsidRPr="00615603">
              <w:rPr>
                <w:b/>
                <w:szCs w:val="20"/>
              </w:rPr>
              <w:t xml:space="preserve">eterminação e/ou </w:t>
            </w:r>
            <w:r>
              <w:rPr>
                <w:b/>
                <w:szCs w:val="20"/>
              </w:rPr>
              <w:t>r</w:t>
            </w:r>
            <w:r w:rsidRPr="00615603">
              <w:rPr>
                <w:b/>
                <w:szCs w:val="20"/>
              </w:rPr>
              <w:t>ecomendação</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noWrap/>
            <w:vAlign w:val="center"/>
            <w:hideMark/>
          </w:tcPr>
          <w:p w:rsidR="00847452" w:rsidRPr="00615603" w:rsidRDefault="00847452" w:rsidP="00847452">
            <w:pPr>
              <w:tabs>
                <w:tab w:val="left" w:pos="3119"/>
              </w:tabs>
              <w:spacing w:after="0"/>
              <w:rPr>
                <w:szCs w:val="20"/>
              </w:rPr>
            </w:pPr>
            <w:r w:rsidRPr="00615603">
              <w:rPr>
                <w:szCs w:val="20"/>
              </w:rPr>
              <w:t>Câmara dos Deputados</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4321E4">
            <w:pPr>
              <w:tabs>
                <w:tab w:val="left" w:pos="3119"/>
              </w:tabs>
              <w:spacing w:after="0"/>
              <w:rPr>
                <w:b/>
                <w:szCs w:val="20"/>
              </w:rPr>
            </w:pPr>
            <w:r w:rsidRPr="00615603">
              <w:rPr>
                <w:b/>
                <w:szCs w:val="20"/>
              </w:rPr>
              <w:t xml:space="preserve">Descrição da </w:t>
            </w:r>
            <w:r w:rsidR="005C5E75">
              <w:rPr>
                <w:b/>
                <w:szCs w:val="20"/>
              </w:rPr>
              <w:t>D</w:t>
            </w:r>
            <w:r w:rsidRPr="00615603">
              <w:rPr>
                <w:b/>
                <w:szCs w:val="20"/>
              </w:rPr>
              <w:t>eliberação</w:t>
            </w:r>
          </w:p>
        </w:tc>
      </w:tr>
      <w:tr w:rsidR="00847452" w:rsidRPr="00AC5505" w:rsidTr="00847452">
        <w:trPr>
          <w:trHeight w:val="202"/>
        </w:trPr>
        <w:tc>
          <w:tcPr>
            <w:tcW w:w="5000" w:type="pct"/>
            <w:gridSpan w:val="5"/>
            <w:tcBorders>
              <w:top w:val="single" w:sz="4" w:space="0" w:color="auto"/>
              <w:left w:val="single" w:sz="4" w:space="0" w:color="auto"/>
              <w:bottom w:val="single" w:sz="4" w:space="0" w:color="auto"/>
              <w:right w:val="single" w:sz="4" w:space="0" w:color="auto"/>
            </w:tcBorders>
            <w:noWrap/>
            <w:vAlign w:val="bottom"/>
          </w:tcPr>
          <w:p w:rsidR="00847452" w:rsidRPr="00AC5505" w:rsidRDefault="00847452" w:rsidP="00847452">
            <w:pPr>
              <w:pStyle w:val="NormalWeb"/>
              <w:shd w:val="clear" w:color="auto" w:fill="FFFFFF"/>
              <w:spacing w:before="0" w:beforeAutospacing="0" w:after="0" w:afterAutospacing="0"/>
              <w:jc w:val="both"/>
              <w:rPr>
                <w:rFonts w:eastAsia="Calibri"/>
                <w:szCs w:val="20"/>
                <w:lang w:eastAsia="en-US"/>
              </w:rPr>
            </w:pPr>
            <w:r w:rsidRPr="00AC5505">
              <w:rPr>
                <w:noProof/>
                <w:color w:val="000000"/>
                <w:szCs w:val="20"/>
              </w:rPr>
              <w:t xml:space="preserve">9.3.2. encaminhar ao Tribunal, no prazo de 30 (trinta) dias contados da ciência da decisão, documento </w:t>
            </w:r>
            <w:r>
              <w:t xml:space="preserve">apto a comprovar que o interessado teve conhecimento do acórdão; </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5C5E75">
            <w:pPr>
              <w:tabs>
                <w:tab w:val="left" w:pos="3119"/>
              </w:tabs>
              <w:spacing w:after="0"/>
              <w:jc w:val="center"/>
              <w:rPr>
                <w:b/>
                <w:szCs w:val="20"/>
              </w:rPr>
            </w:pPr>
            <w:r w:rsidRPr="00615603">
              <w:rPr>
                <w:b/>
                <w:szCs w:val="20"/>
              </w:rPr>
              <w:t xml:space="preserve">Providências </w:t>
            </w:r>
            <w:r w:rsidR="005C5E75">
              <w:rPr>
                <w:b/>
                <w:szCs w:val="20"/>
              </w:rPr>
              <w:t>A</w:t>
            </w:r>
            <w:r w:rsidRPr="00615603">
              <w:rPr>
                <w:b/>
                <w:szCs w:val="20"/>
              </w:rPr>
              <w:t>dotadas</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4321E4">
            <w:pPr>
              <w:tabs>
                <w:tab w:val="left" w:pos="3119"/>
              </w:tabs>
              <w:spacing w:after="0"/>
              <w:rPr>
                <w:b/>
                <w:szCs w:val="20"/>
              </w:rPr>
            </w:pPr>
            <w:r w:rsidRPr="00615603">
              <w:rPr>
                <w:b/>
                <w:szCs w:val="20"/>
              </w:rPr>
              <w:t xml:space="preserve">Setor </w:t>
            </w:r>
            <w:r>
              <w:rPr>
                <w:b/>
                <w:szCs w:val="20"/>
              </w:rPr>
              <w:t>r</w:t>
            </w:r>
            <w:r w:rsidRPr="00615603">
              <w:rPr>
                <w:b/>
                <w:szCs w:val="20"/>
              </w:rPr>
              <w:t xml:space="preserve">esponsável pela </w:t>
            </w:r>
            <w:r>
              <w:rPr>
                <w:b/>
                <w:szCs w:val="20"/>
              </w:rPr>
              <w:t>i</w:t>
            </w:r>
            <w:r w:rsidRPr="00615603">
              <w:rPr>
                <w:b/>
                <w:szCs w:val="20"/>
              </w:rPr>
              <w:t>mplementação</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47452" w:rsidRPr="00615603" w:rsidRDefault="00847452" w:rsidP="00847452">
            <w:pPr>
              <w:tabs>
                <w:tab w:val="left" w:pos="3119"/>
              </w:tabs>
              <w:spacing w:after="0"/>
              <w:rPr>
                <w:szCs w:val="20"/>
              </w:rPr>
            </w:pPr>
            <w:r w:rsidRPr="00847452">
              <w:rPr>
                <w:szCs w:val="20"/>
              </w:rPr>
              <w:t>DEPARTAMENTO DE PESSOAL - COORDENAÇÃO DE INATIVOS E PENSIONISTAS</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4321E4">
            <w:pPr>
              <w:tabs>
                <w:tab w:val="left" w:pos="3119"/>
              </w:tabs>
              <w:spacing w:after="0"/>
              <w:rPr>
                <w:szCs w:val="20"/>
              </w:rPr>
            </w:pPr>
            <w:r w:rsidRPr="00615603">
              <w:rPr>
                <w:b/>
                <w:szCs w:val="20"/>
              </w:rPr>
              <w:t xml:space="preserve">Síntese da </w:t>
            </w:r>
            <w:r>
              <w:rPr>
                <w:b/>
                <w:szCs w:val="20"/>
              </w:rPr>
              <w:t>p</w:t>
            </w:r>
            <w:r w:rsidRPr="00615603">
              <w:rPr>
                <w:b/>
                <w:szCs w:val="20"/>
              </w:rPr>
              <w:t xml:space="preserve">rovidência </w:t>
            </w:r>
            <w:r>
              <w:rPr>
                <w:b/>
                <w:szCs w:val="20"/>
              </w:rPr>
              <w:t>a</w:t>
            </w:r>
            <w:r w:rsidRPr="00615603">
              <w:rPr>
                <w:b/>
                <w:szCs w:val="20"/>
              </w:rPr>
              <w:t>dotada</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rsidR="00847452" w:rsidRPr="00615603" w:rsidRDefault="00847452" w:rsidP="004321E4">
            <w:pPr>
              <w:tabs>
                <w:tab w:val="left" w:pos="3119"/>
              </w:tabs>
              <w:spacing w:after="0"/>
              <w:jc w:val="both"/>
              <w:rPr>
                <w:szCs w:val="20"/>
              </w:rPr>
            </w:pPr>
            <w:r w:rsidRPr="00847452">
              <w:rPr>
                <w:szCs w:val="20"/>
              </w:rPr>
              <w:t>Em atendimento ao item 9.3.2, foi encaminhado ao Tribunal de Contas da União o Ofício n. 5/2016/SECIN,</w:t>
            </w:r>
            <w:r>
              <w:t xml:space="preserve"> de 27/04/2016, recebido na mesma data, informando que o servidor aposentado Oscar Ferreira da Silva foi notificado dos termos do Acórdão n. 1.804/2016-TCU-Primeira Câmara por meio do Ofício n. 52/2016/Coipe, de 05/04/2016, recebido em 07/04/2016. Ressalte-se que a comunicação do Acórdão n. 1.804/2016-TCU-Primeira Câmara foi protocolada nesta Casa no dia 01/04/2016 (Processo-CD n. 107.678/2016), ou seja, a determinação foi atendida dentro do prazo concedido.</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4321E4">
            <w:pPr>
              <w:tabs>
                <w:tab w:val="left" w:pos="3119"/>
              </w:tabs>
              <w:spacing w:after="0"/>
              <w:rPr>
                <w:szCs w:val="20"/>
              </w:rPr>
            </w:pPr>
            <w:r w:rsidRPr="00615603">
              <w:rPr>
                <w:b/>
                <w:szCs w:val="20"/>
              </w:rPr>
              <w:t xml:space="preserve">Síntese dos </w:t>
            </w:r>
            <w:r>
              <w:rPr>
                <w:b/>
                <w:szCs w:val="20"/>
              </w:rPr>
              <w:t>r</w:t>
            </w:r>
            <w:r w:rsidRPr="00615603">
              <w:rPr>
                <w:b/>
                <w:szCs w:val="20"/>
              </w:rPr>
              <w:t xml:space="preserve">esultados </w:t>
            </w:r>
            <w:r>
              <w:rPr>
                <w:b/>
                <w:szCs w:val="20"/>
              </w:rPr>
              <w:t>o</w:t>
            </w:r>
            <w:r w:rsidRPr="00615603">
              <w:rPr>
                <w:b/>
                <w:szCs w:val="20"/>
              </w:rPr>
              <w:t>btidos</w:t>
            </w:r>
          </w:p>
        </w:tc>
      </w:tr>
      <w:tr w:rsidR="00847452" w:rsidRPr="00AC5505"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47452" w:rsidRPr="00AC5505" w:rsidRDefault="00847452" w:rsidP="004321E4">
            <w:pPr>
              <w:tabs>
                <w:tab w:val="left" w:pos="3119"/>
              </w:tabs>
              <w:spacing w:after="0"/>
              <w:jc w:val="both"/>
              <w:rPr>
                <w:szCs w:val="20"/>
              </w:rPr>
            </w:pPr>
            <w:r w:rsidRPr="00AC5505">
              <w:rPr>
                <w:noProof/>
                <w:color w:val="000000"/>
                <w:szCs w:val="20"/>
              </w:rPr>
              <w:t>O Tribunal de Contas da União tomou conhecimento que o servidor aposentado teve ciência dos termos do Acórdão n. 1.804/2016-TCU-Primeira</w:t>
            </w:r>
            <w:r>
              <w:t xml:space="preserve"> Câmara, na forma pretendida.</w:t>
            </w:r>
          </w:p>
        </w:tc>
      </w:tr>
    </w:tbl>
    <w:p w:rsidR="00847452" w:rsidRPr="00AA378D" w:rsidRDefault="00847452" w:rsidP="00DF1F30">
      <w:pPr>
        <w:pStyle w:val="SemEspaamento"/>
        <w:rPr>
          <w:sz w:val="18"/>
          <w:szCs w:val="18"/>
        </w:rPr>
      </w:pPr>
    </w:p>
    <w:p w:rsidR="00847718" w:rsidRPr="00AA378D" w:rsidRDefault="00847718" w:rsidP="00DF1F30">
      <w:pPr>
        <w:pStyle w:val="SemEspaamento"/>
        <w:rPr>
          <w:sz w:val="18"/>
          <w:szCs w:val="18"/>
        </w:rPr>
      </w:pPr>
    </w:p>
    <w:tbl>
      <w:tblPr>
        <w:tblW w:w="5126"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5"/>
        <w:gridCol w:w="1748"/>
        <w:gridCol w:w="1724"/>
        <w:gridCol w:w="1727"/>
        <w:gridCol w:w="1774"/>
      </w:tblGrid>
      <w:tr w:rsidR="00847452" w:rsidRPr="00615603" w:rsidTr="00A04F28">
        <w:trPr>
          <w:trHeight w:val="20"/>
        </w:trPr>
        <w:tc>
          <w:tcPr>
            <w:tcW w:w="996" w:type="pct"/>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847452" w:rsidRPr="00615603" w:rsidRDefault="00847452" w:rsidP="003B2733">
            <w:pPr>
              <w:tabs>
                <w:tab w:val="left" w:pos="3119"/>
              </w:tabs>
              <w:spacing w:after="0"/>
              <w:jc w:val="center"/>
              <w:rPr>
                <w:b/>
                <w:szCs w:val="20"/>
              </w:rPr>
            </w:pPr>
            <w:r w:rsidRPr="00615603">
              <w:rPr>
                <w:b/>
                <w:szCs w:val="20"/>
              </w:rPr>
              <w:t>Processo TC</w:t>
            </w:r>
          </w:p>
        </w:tc>
        <w:tc>
          <w:tcPr>
            <w:tcW w:w="1004"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Acórdão</w:t>
            </w:r>
          </w:p>
        </w:tc>
        <w:tc>
          <w:tcPr>
            <w:tcW w:w="989"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Item</w:t>
            </w:r>
          </w:p>
        </w:tc>
        <w:tc>
          <w:tcPr>
            <w:tcW w:w="991"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Tipo</w:t>
            </w:r>
          </w:p>
        </w:tc>
        <w:tc>
          <w:tcPr>
            <w:tcW w:w="1020"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272771">
            <w:pPr>
              <w:tabs>
                <w:tab w:val="left" w:pos="3119"/>
              </w:tabs>
              <w:spacing w:after="0"/>
              <w:jc w:val="center"/>
              <w:rPr>
                <w:b/>
                <w:szCs w:val="20"/>
              </w:rPr>
            </w:pPr>
            <w:r w:rsidRPr="00615603">
              <w:rPr>
                <w:b/>
                <w:szCs w:val="20"/>
              </w:rPr>
              <w:t xml:space="preserve">Comunicação </w:t>
            </w:r>
            <w:r w:rsidR="00272771">
              <w:rPr>
                <w:b/>
                <w:szCs w:val="20"/>
              </w:rPr>
              <w:t>E</w:t>
            </w:r>
            <w:r w:rsidRPr="00615603">
              <w:rPr>
                <w:b/>
                <w:szCs w:val="20"/>
              </w:rPr>
              <w:t>xpedida</w:t>
            </w:r>
          </w:p>
        </w:tc>
      </w:tr>
      <w:tr w:rsidR="00847452" w:rsidRPr="00615603" w:rsidTr="00A04F28">
        <w:trPr>
          <w:trHeight w:val="20"/>
        </w:trPr>
        <w:tc>
          <w:tcPr>
            <w:tcW w:w="996" w:type="pct"/>
            <w:tcBorders>
              <w:top w:val="single" w:sz="4" w:space="0" w:color="auto"/>
              <w:left w:val="single" w:sz="4" w:space="0" w:color="auto"/>
              <w:bottom w:val="single" w:sz="4" w:space="0" w:color="auto"/>
              <w:right w:val="single" w:sz="4" w:space="0" w:color="auto"/>
            </w:tcBorders>
            <w:noWrap/>
            <w:vAlign w:val="center"/>
            <w:hideMark/>
          </w:tcPr>
          <w:p w:rsidR="00847452" w:rsidRPr="00615603" w:rsidRDefault="00847452" w:rsidP="00950154">
            <w:pPr>
              <w:tabs>
                <w:tab w:val="left" w:pos="3119"/>
              </w:tabs>
              <w:spacing w:after="0"/>
              <w:jc w:val="center"/>
              <w:rPr>
                <w:szCs w:val="20"/>
              </w:rPr>
            </w:pPr>
            <w:r w:rsidRPr="00847452">
              <w:rPr>
                <w:szCs w:val="20"/>
              </w:rPr>
              <w:t>007.815/2016-6</w:t>
            </w:r>
          </w:p>
        </w:tc>
        <w:tc>
          <w:tcPr>
            <w:tcW w:w="1004" w:type="pct"/>
            <w:tcBorders>
              <w:top w:val="single" w:sz="4" w:space="0" w:color="auto"/>
              <w:left w:val="single" w:sz="4" w:space="0" w:color="auto"/>
              <w:bottom w:val="single" w:sz="4" w:space="0" w:color="auto"/>
              <w:right w:val="single" w:sz="4" w:space="0" w:color="auto"/>
            </w:tcBorders>
            <w:vAlign w:val="center"/>
            <w:hideMark/>
          </w:tcPr>
          <w:p w:rsidR="00847452" w:rsidRPr="00615603" w:rsidRDefault="00847452" w:rsidP="00711326">
            <w:pPr>
              <w:tabs>
                <w:tab w:val="left" w:pos="3119"/>
              </w:tabs>
              <w:spacing w:after="0"/>
              <w:jc w:val="center"/>
              <w:rPr>
                <w:szCs w:val="20"/>
              </w:rPr>
            </w:pPr>
            <w:r w:rsidRPr="00847452">
              <w:rPr>
                <w:szCs w:val="20"/>
              </w:rPr>
              <w:t>8.788/2016-TCU-</w:t>
            </w:r>
            <w:r w:rsidR="00711326">
              <w:rPr>
                <w:szCs w:val="20"/>
              </w:rPr>
              <w:t xml:space="preserve">Segunda </w:t>
            </w:r>
            <w:r w:rsidRPr="00847452">
              <w:rPr>
                <w:szCs w:val="20"/>
              </w:rPr>
              <w:t>C</w:t>
            </w:r>
            <w:r w:rsidR="00711326">
              <w:rPr>
                <w:szCs w:val="20"/>
              </w:rPr>
              <w:t>âmara</w:t>
            </w:r>
          </w:p>
        </w:tc>
        <w:tc>
          <w:tcPr>
            <w:tcW w:w="989"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847452" w:rsidP="00950154">
            <w:pPr>
              <w:pStyle w:val="SemEspaamento"/>
              <w:jc w:val="center"/>
              <w:rPr>
                <w:sz w:val="20"/>
                <w:szCs w:val="20"/>
              </w:rPr>
            </w:pPr>
            <w:r w:rsidRPr="00847452">
              <w:rPr>
                <w:sz w:val="20"/>
                <w:szCs w:val="20"/>
              </w:rPr>
              <w:t>9.4.1, 9.4.2 e 9.4.3</w:t>
            </w:r>
          </w:p>
        </w:tc>
        <w:tc>
          <w:tcPr>
            <w:tcW w:w="991"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847452" w:rsidP="00950154">
            <w:pPr>
              <w:pStyle w:val="SemEspaamento"/>
              <w:jc w:val="center"/>
              <w:rPr>
                <w:sz w:val="20"/>
                <w:szCs w:val="20"/>
              </w:rPr>
            </w:pPr>
            <w:r w:rsidRPr="00847452">
              <w:rPr>
                <w:sz w:val="20"/>
                <w:szCs w:val="20"/>
              </w:rPr>
              <w:t>Determinação</w:t>
            </w:r>
          </w:p>
        </w:tc>
        <w:tc>
          <w:tcPr>
            <w:tcW w:w="1020"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847452" w:rsidP="00950154">
            <w:pPr>
              <w:pStyle w:val="SemEspaamento"/>
              <w:jc w:val="center"/>
              <w:rPr>
                <w:sz w:val="20"/>
                <w:szCs w:val="20"/>
              </w:rPr>
            </w:pPr>
            <w:r w:rsidRPr="00847452">
              <w:rPr>
                <w:sz w:val="20"/>
                <w:szCs w:val="20"/>
              </w:rPr>
              <w:t>Processo/CD 117.679/2015</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847452" w:rsidRPr="00615603" w:rsidRDefault="00847452" w:rsidP="00847452">
            <w:pPr>
              <w:tabs>
                <w:tab w:val="left" w:pos="3119"/>
              </w:tabs>
              <w:spacing w:after="0"/>
              <w:jc w:val="center"/>
              <w:rPr>
                <w:b/>
                <w:szCs w:val="20"/>
              </w:rPr>
            </w:pPr>
            <w:r w:rsidRPr="00615603">
              <w:rPr>
                <w:b/>
                <w:szCs w:val="20"/>
              </w:rPr>
              <w:t>Órgão/</w:t>
            </w:r>
            <w:r>
              <w:rPr>
                <w:b/>
                <w:szCs w:val="20"/>
              </w:rPr>
              <w:t>e</w:t>
            </w:r>
            <w:r w:rsidRPr="00615603">
              <w:rPr>
                <w:b/>
                <w:szCs w:val="20"/>
              </w:rPr>
              <w:t xml:space="preserve">ntidade </w:t>
            </w:r>
            <w:r>
              <w:rPr>
                <w:b/>
                <w:szCs w:val="20"/>
              </w:rPr>
              <w:t>o</w:t>
            </w:r>
            <w:r w:rsidRPr="00615603">
              <w:rPr>
                <w:b/>
                <w:szCs w:val="20"/>
              </w:rPr>
              <w:t xml:space="preserve">bjeto da </w:t>
            </w:r>
            <w:r>
              <w:rPr>
                <w:b/>
                <w:szCs w:val="20"/>
              </w:rPr>
              <w:t>d</w:t>
            </w:r>
            <w:r w:rsidRPr="00615603">
              <w:rPr>
                <w:b/>
                <w:szCs w:val="20"/>
              </w:rPr>
              <w:t xml:space="preserve">eterminação e/ou </w:t>
            </w:r>
            <w:r>
              <w:rPr>
                <w:b/>
                <w:szCs w:val="20"/>
              </w:rPr>
              <w:t>r</w:t>
            </w:r>
            <w:r w:rsidRPr="00615603">
              <w:rPr>
                <w:b/>
                <w:szCs w:val="20"/>
              </w:rPr>
              <w:t>ecomendação</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noWrap/>
            <w:vAlign w:val="center"/>
            <w:hideMark/>
          </w:tcPr>
          <w:p w:rsidR="00847452" w:rsidRPr="00615603" w:rsidRDefault="00847452" w:rsidP="00847452">
            <w:pPr>
              <w:tabs>
                <w:tab w:val="left" w:pos="3119"/>
              </w:tabs>
              <w:spacing w:after="0"/>
              <w:rPr>
                <w:szCs w:val="20"/>
              </w:rPr>
            </w:pPr>
            <w:r w:rsidRPr="00615603">
              <w:rPr>
                <w:szCs w:val="20"/>
              </w:rPr>
              <w:t>Câmara dos Deputados</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4321E4">
            <w:pPr>
              <w:tabs>
                <w:tab w:val="left" w:pos="3119"/>
              </w:tabs>
              <w:spacing w:after="0"/>
              <w:rPr>
                <w:b/>
                <w:szCs w:val="20"/>
              </w:rPr>
            </w:pPr>
            <w:r w:rsidRPr="00615603">
              <w:rPr>
                <w:b/>
                <w:szCs w:val="20"/>
              </w:rPr>
              <w:t xml:space="preserve">Descrição da </w:t>
            </w:r>
            <w:r w:rsidR="005C5E75">
              <w:rPr>
                <w:b/>
                <w:szCs w:val="20"/>
              </w:rPr>
              <w:t>D</w:t>
            </w:r>
            <w:r w:rsidRPr="00615603">
              <w:rPr>
                <w:b/>
                <w:szCs w:val="20"/>
              </w:rPr>
              <w:t>eliberação</w:t>
            </w:r>
          </w:p>
        </w:tc>
      </w:tr>
      <w:tr w:rsidR="00847452" w:rsidRPr="00AC5505" w:rsidTr="00847452">
        <w:trPr>
          <w:trHeight w:val="202"/>
        </w:trPr>
        <w:tc>
          <w:tcPr>
            <w:tcW w:w="5000" w:type="pct"/>
            <w:gridSpan w:val="5"/>
            <w:tcBorders>
              <w:top w:val="single" w:sz="4" w:space="0" w:color="auto"/>
              <w:left w:val="single" w:sz="4" w:space="0" w:color="auto"/>
              <w:bottom w:val="single" w:sz="4" w:space="0" w:color="auto"/>
              <w:right w:val="single" w:sz="4" w:space="0" w:color="auto"/>
            </w:tcBorders>
            <w:noWrap/>
            <w:vAlign w:val="bottom"/>
          </w:tcPr>
          <w:p w:rsidR="004321E4" w:rsidRDefault="00847452" w:rsidP="004321E4">
            <w:pPr>
              <w:pStyle w:val="NormalWeb"/>
              <w:shd w:val="clear" w:color="auto" w:fill="FFFFFF"/>
              <w:spacing w:before="0" w:beforeAutospacing="0" w:after="0" w:afterAutospacing="0"/>
              <w:jc w:val="both"/>
              <w:rPr>
                <w:noProof/>
                <w:color w:val="000000"/>
                <w:szCs w:val="20"/>
              </w:rPr>
            </w:pPr>
            <w:r w:rsidRPr="00AC5505">
              <w:rPr>
                <w:noProof/>
                <w:color w:val="000000"/>
                <w:szCs w:val="20"/>
              </w:rPr>
              <w:t>9.4. determinar à Câmara dos Deputados que adote medidas para:</w:t>
            </w:r>
          </w:p>
          <w:p w:rsidR="004321E4" w:rsidRDefault="00847452" w:rsidP="004321E4">
            <w:pPr>
              <w:pStyle w:val="NormalWeb"/>
              <w:shd w:val="clear" w:color="auto" w:fill="FFFFFF"/>
              <w:spacing w:before="0" w:beforeAutospacing="0" w:after="0" w:afterAutospacing="0"/>
              <w:jc w:val="both"/>
            </w:pPr>
            <w:r>
              <w:t xml:space="preserve">9.4.1. </w:t>
            </w:r>
            <w:proofErr w:type="gramStart"/>
            <w:r>
              <w:t>dar</w:t>
            </w:r>
            <w:proofErr w:type="gramEnd"/>
            <w:r>
              <w:t xml:space="preserve"> ciência, no prazo de 15 (quinze) dias, do inteiro teor desta deliberação ao interessado de que trata o item 9.1, alertando-o de que o efeito suspensivo proveniente da interposição de eventuais recursos perante o TCU não o exime da devolução dos valores percebidos indevidamente após a respectiva notificação, caso esses não sejam providos;</w:t>
            </w:r>
          </w:p>
          <w:p w:rsidR="004321E4" w:rsidRDefault="00847452" w:rsidP="004321E4">
            <w:pPr>
              <w:pStyle w:val="NormalWeb"/>
              <w:shd w:val="clear" w:color="auto" w:fill="FFFFFF"/>
              <w:spacing w:before="0" w:beforeAutospacing="0" w:after="0" w:afterAutospacing="0"/>
              <w:jc w:val="both"/>
            </w:pPr>
            <w:r>
              <w:t xml:space="preserve">9.4.2. </w:t>
            </w:r>
            <w:proofErr w:type="gramStart"/>
            <w:r>
              <w:t>fazer</w:t>
            </w:r>
            <w:proofErr w:type="gramEnd"/>
            <w:r>
              <w:t xml:space="preserve"> cessar, no prazo de 15 (quinze) dias, os pagamentos decorrentes do ato considerado ilegal, sob pena de responsabilidade solidária da autoridade administrativa omissa;</w:t>
            </w:r>
          </w:p>
          <w:p w:rsidR="00847452" w:rsidRPr="00AC5505" w:rsidRDefault="00847452" w:rsidP="004321E4">
            <w:pPr>
              <w:pStyle w:val="NormalWeb"/>
              <w:shd w:val="clear" w:color="auto" w:fill="FFFFFF"/>
              <w:spacing w:before="0" w:beforeAutospacing="0" w:after="0" w:afterAutospacing="0"/>
              <w:jc w:val="both"/>
              <w:rPr>
                <w:rFonts w:eastAsia="Calibri"/>
                <w:szCs w:val="20"/>
                <w:lang w:eastAsia="en-US"/>
              </w:rPr>
            </w:pPr>
            <w:r>
              <w:t>9.4.3. encaminhar ao Tribunal, no prazo de 30 (trinta) dias contados da ciência da decisão, documentos aptos a comprovar que o inativo referido no item 9.1 tomou conhecimento do acórdão."</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5C5E75">
            <w:pPr>
              <w:tabs>
                <w:tab w:val="left" w:pos="3119"/>
              </w:tabs>
              <w:spacing w:after="0"/>
              <w:jc w:val="center"/>
              <w:rPr>
                <w:b/>
                <w:szCs w:val="20"/>
              </w:rPr>
            </w:pPr>
            <w:r w:rsidRPr="00615603">
              <w:rPr>
                <w:b/>
                <w:szCs w:val="20"/>
              </w:rPr>
              <w:t xml:space="preserve">Providências </w:t>
            </w:r>
            <w:r w:rsidR="005C5E75">
              <w:rPr>
                <w:b/>
                <w:szCs w:val="20"/>
              </w:rPr>
              <w:t>A</w:t>
            </w:r>
            <w:r w:rsidRPr="00615603">
              <w:rPr>
                <w:b/>
                <w:szCs w:val="20"/>
              </w:rPr>
              <w:t>dotadas</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4321E4">
            <w:pPr>
              <w:tabs>
                <w:tab w:val="left" w:pos="3119"/>
              </w:tabs>
              <w:spacing w:after="0"/>
              <w:rPr>
                <w:b/>
                <w:szCs w:val="20"/>
              </w:rPr>
            </w:pPr>
            <w:r w:rsidRPr="00615603">
              <w:rPr>
                <w:b/>
                <w:szCs w:val="20"/>
              </w:rPr>
              <w:t xml:space="preserve">Setor </w:t>
            </w:r>
            <w:r>
              <w:rPr>
                <w:b/>
                <w:szCs w:val="20"/>
              </w:rPr>
              <w:t>r</w:t>
            </w:r>
            <w:r w:rsidRPr="00615603">
              <w:rPr>
                <w:b/>
                <w:szCs w:val="20"/>
              </w:rPr>
              <w:t xml:space="preserve">esponsável pela </w:t>
            </w:r>
            <w:r>
              <w:rPr>
                <w:b/>
                <w:szCs w:val="20"/>
              </w:rPr>
              <w:t>i</w:t>
            </w:r>
            <w:r w:rsidRPr="00615603">
              <w:rPr>
                <w:b/>
                <w:szCs w:val="20"/>
              </w:rPr>
              <w:t>mplementação</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47452" w:rsidRPr="00615603" w:rsidRDefault="00847452" w:rsidP="00847452">
            <w:pPr>
              <w:tabs>
                <w:tab w:val="left" w:pos="3119"/>
              </w:tabs>
              <w:spacing w:after="0"/>
              <w:rPr>
                <w:szCs w:val="20"/>
              </w:rPr>
            </w:pPr>
            <w:r w:rsidRPr="00847452">
              <w:rPr>
                <w:szCs w:val="20"/>
              </w:rPr>
              <w:t>DEPARTAMENTO DE PESSOAL - COORDENAÇÃO DE INATIVOS E PENSIONISTAS</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4321E4">
            <w:pPr>
              <w:tabs>
                <w:tab w:val="left" w:pos="3119"/>
              </w:tabs>
              <w:spacing w:after="0"/>
              <w:rPr>
                <w:szCs w:val="20"/>
              </w:rPr>
            </w:pPr>
            <w:r w:rsidRPr="00615603">
              <w:rPr>
                <w:b/>
                <w:szCs w:val="20"/>
              </w:rPr>
              <w:t xml:space="preserve">Síntese da </w:t>
            </w:r>
            <w:r>
              <w:rPr>
                <w:b/>
                <w:szCs w:val="20"/>
              </w:rPr>
              <w:t>p</w:t>
            </w:r>
            <w:r w:rsidRPr="00615603">
              <w:rPr>
                <w:b/>
                <w:szCs w:val="20"/>
              </w:rPr>
              <w:t xml:space="preserve">rovidência </w:t>
            </w:r>
            <w:r>
              <w:rPr>
                <w:b/>
                <w:szCs w:val="20"/>
              </w:rPr>
              <w:t>a</w:t>
            </w:r>
            <w:r w:rsidRPr="00615603">
              <w:rPr>
                <w:b/>
                <w:szCs w:val="20"/>
              </w:rPr>
              <w:t>dotada</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rsidR="00847452" w:rsidRPr="00615603" w:rsidRDefault="00847452" w:rsidP="004321E4">
            <w:pPr>
              <w:tabs>
                <w:tab w:val="left" w:pos="3119"/>
              </w:tabs>
              <w:spacing w:after="0"/>
              <w:jc w:val="both"/>
              <w:rPr>
                <w:szCs w:val="20"/>
              </w:rPr>
            </w:pPr>
            <w:r w:rsidRPr="00847452">
              <w:rPr>
                <w:szCs w:val="20"/>
              </w:rPr>
              <w:t xml:space="preserve">Em atendimento ao item 9.4.1, o servidor aposentado Abner Akiu de Abreu foi cientificado do teor do </w:t>
            </w:r>
            <w:r>
              <w:t xml:space="preserve">Acórdão n. 8.788/2016-TCU-Segunda Câmara por meio do Ofício n. 102/2016/Coipe, de 19/08/2016, recebido em 24/08/2016. No Ofício foi informado que o efeito suspensivo proveniente da interposição de recursos perante o TCU não o eximiria da devolução de valores em caso de desprovimento do recurso. - Em atendimento ao item 9.4.2, foram adotadas as seguintes providências:1. Foi inserida, no Sistema Integrado de Gestão de Pessoal – SigespCD, a data do cancelamento da parcela de 02/10 da FC-07 a partir de 19/8/2016.2. Foi enviado à Coordenação de Pagamento de Pessoal o Memorando n. 27/2016-Coipe, de </w:t>
            </w:r>
            <w:r>
              <w:lastRenderedPageBreak/>
              <w:t>31/08/2016, informando àquele órgão acerca da exclusão da parcela de 02/10 da FC-07 dos proventos do servidor aposentado. Entretanto, convém destacar que o interessado interpôs recurso de Pedido de Reexame perante a Corte de Contas, com efeito suspensivo em relação aos itens 9.1 e 9.4.2 do Acórdão n. 8.788/2016-TCU-2ª Câmara. Em decorrência, foi restabelecido o pagamento da vantagem de 02/10 da FC-07 a partir de 01/11/2016.Por meio do Acórdão n. 1.990/2017-2ª Câmara, o TCU apreciou o pedido de reexame e negou provimento. Em razão disso, foi inserida no Sistema Integrado de Gestão de Pessoal – SigespCD, a data do cancelamento da parcela de 02/10 da FC-07, a partir de 13/03/2017.O interessado foi cientificado do teor do Acórdão n. 1.990/2017-TCU-2ª Câmara por meio do Ofício n. 79/2017/Coipe, de 14/03/2017, bem como da necessidade de realização de acertos financeiros decorrentes do pagamento de 02/10 da FC-07 durante o efeito suspensivo pela interposição do pedido de reexame. Os acertos financeiros decorrentes do pagamento indevido de 02/10 da FC-07 ao servidor aposentado foram providenciados na folha de pagamento do mês de março de 2017.- Em atendimento ao item 9.4.3, foi encaminhado ao Tribunal de Contas da União o Ofício n. 9/2016/SECIN, de 06/09/2016, com cópias dos documentos comprobatórios da ciência do acórdão pelo servidor aposentado Abner Akiu de Abreu.</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3B2733">
            <w:pPr>
              <w:tabs>
                <w:tab w:val="left" w:pos="3119"/>
              </w:tabs>
              <w:spacing w:after="0"/>
              <w:rPr>
                <w:szCs w:val="20"/>
              </w:rPr>
            </w:pPr>
            <w:r w:rsidRPr="00615603">
              <w:rPr>
                <w:b/>
                <w:szCs w:val="20"/>
              </w:rPr>
              <w:lastRenderedPageBreak/>
              <w:t xml:space="preserve">Síntese dos </w:t>
            </w:r>
            <w:r>
              <w:rPr>
                <w:b/>
                <w:szCs w:val="20"/>
              </w:rPr>
              <w:t>r</w:t>
            </w:r>
            <w:r w:rsidRPr="00615603">
              <w:rPr>
                <w:b/>
                <w:szCs w:val="20"/>
              </w:rPr>
              <w:t xml:space="preserve">esultados </w:t>
            </w:r>
            <w:r>
              <w:rPr>
                <w:b/>
                <w:szCs w:val="20"/>
              </w:rPr>
              <w:t>o</w:t>
            </w:r>
            <w:r w:rsidRPr="00615603">
              <w:rPr>
                <w:b/>
                <w:szCs w:val="20"/>
              </w:rPr>
              <w:t>btidos</w:t>
            </w:r>
          </w:p>
        </w:tc>
      </w:tr>
      <w:tr w:rsidR="00847452" w:rsidRPr="00AC5505"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47452" w:rsidRPr="00AC5505" w:rsidRDefault="00847452" w:rsidP="003B2733">
            <w:pPr>
              <w:tabs>
                <w:tab w:val="left" w:pos="3119"/>
              </w:tabs>
              <w:spacing w:after="0"/>
              <w:jc w:val="both"/>
              <w:rPr>
                <w:szCs w:val="20"/>
              </w:rPr>
            </w:pPr>
            <w:r w:rsidRPr="00AC5505">
              <w:rPr>
                <w:noProof/>
                <w:color w:val="000000"/>
                <w:szCs w:val="20"/>
              </w:rPr>
              <w:t>Houve pleno atendimento às determinações do TCU nos acórdãos citados, com a realização de todos os ace</w:t>
            </w:r>
            <w:r>
              <w:t>rtos financeiros que se fizeram necessários após a publicação do último Acórdão.</w:t>
            </w:r>
          </w:p>
        </w:tc>
      </w:tr>
    </w:tbl>
    <w:p w:rsidR="00847452" w:rsidRPr="00AA378D" w:rsidRDefault="00847452" w:rsidP="00DF1F30">
      <w:pPr>
        <w:pStyle w:val="SemEspaamento"/>
        <w:rPr>
          <w:sz w:val="18"/>
          <w:szCs w:val="18"/>
        </w:rPr>
      </w:pPr>
    </w:p>
    <w:p w:rsidR="00847718" w:rsidRPr="00AA378D" w:rsidRDefault="00847718" w:rsidP="00DF1F30">
      <w:pPr>
        <w:pStyle w:val="SemEspaamento"/>
        <w:rPr>
          <w:sz w:val="18"/>
          <w:szCs w:val="18"/>
        </w:rPr>
      </w:pPr>
    </w:p>
    <w:tbl>
      <w:tblPr>
        <w:tblW w:w="5126"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5"/>
        <w:gridCol w:w="1748"/>
        <w:gridCol w:w="1724"/>
        <w:gridCol w:w="1727"/>
        <w:gridCol w:w="1774"/>
      </w:tblGrid>
      <w:tr w:rsidR="00847452" w:rsidRPr="00615603" w:rsidTr="00A04F28">
        <w:trPr>
          <w:trHeight w:val="20"/>
        </w:trPr>
        <w:tc>
          <w:tcPr>
            <w:tcW w:w="996" w:type="pct"/>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847452" w:rsidRPr="00615603" w:rsidRDefault="00847452" w:rsidP="003B2733">
            <w:pPr>
              <w:tabs>
                <w:tab w:val="left" w:pos="3119"/>
              </w:tabs>
              <w:spacing w:after="0"/>
              <w:jc w:val="center"/>
              <w:rPr>
                <w:b/>
                <w:szCs w:val="20"/>
              </w:rPr>
            </w:pPr>
            <w:r w:rsidRPr="00615603">
              <w:rPr>
                <w:b/>
                <w:szCs w:val="20"/>
              </w:rPr>
              <w:t>Processo TC</w:t>
            </w:r>
          </w:p>
        </w:tc>
        <w:tc>
          <w:tcPr>
            <w:tcW w:w="1004"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Acórdão</w:t>
            </w:r>
          </w:p>
        </w:tc>
        <w:tc>
          <w:tcPr>
            <w:tcW w:w="989"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Item</w:t>
            </w:r>
          </w:p>
        </w:tc>
        <w:tc>
          <w:tcPr>
            <w:tcW w:w="991"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Tipo</w:t>
            </w:r>
          </w:p>
        </w:tc>
        <w:tc>
          <w:tcPr>
            <w:tcW w:w="1020"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272771">
            <w:pPr>
              <w:tabs>
                <w:tab w:val="left" w:pos="3119"/>
              </w:tabs>
              <w:spacing w:after="0"/>
              <w:jc w:val="center"/>
              <w:rPr>
                <w:b/>
                <w:szCs w:val="20"/>
              </w:rPr>
            </w:pPr>
            <w:r w:rsidRPr="00615603">
              <w:rPr>
                <w:b/>
                <w:szCs w:val="20"/>
              </w:rPr>
              <w:t xml:space="preserve">Comunicação </w:t>
            </w:r>
            <w:r w:rsidR="00272771">
              <w:rPr>
                <w:b/>
                <w:szCs w:val="20"/>
              </w:rPr>
              <w:t>E</w:t>
            </w:r>
            <w:r w:rsidRPr="00615603">
              <w:rPr>
                <w:b/>
                <w:szCs w:val="20"/>
              </w:rPr>
              <w:t>xpedida</w:t>
            </w:r>
          </w:p>
        </w:tc>
      </w:tr>
      <w:tr w:rsidR="00847452" w:rsidRPr="00615603" w:rsidTr="00A04F28">
        <w:trPr>
          <w:trHeight w:val="20"/>
        </w:trPr>
        <w:tc>
          <w:tcPr>
            <w:tcW w:w="996" w:type="pct"/>
            <w:tcBorders>
              <w:top w:val="single" w:sz="4" w:space="0" w:color="auto"/>
              <w:left w:val="single" w:sz="4" w:space="0" w:color="auto"/>
              <w:bottom w:val="single" w:sz="4" w:space="0" w:color="auto"/>
              <w:right w:val="single" w:sz="4" w:space="0" w:color="auto"/>
            </w:tcBorders>
            <w:noWrap/>
            <w:vAlign w:val="center"/>
            <w:hideMark/>
          </w:tcPr>
          <w:p w:rsidR="00847452" w:rsidRPr="00615603" w:rsidRDefault="00847452" w:rsidP="00950154">
            <w:pPr>
              <w:tabs>
                <w:tab w:val="left" w:pos="3119"/>
              </w:tabs>
              <w:spacing w:after="0"/>
              <w:jc w:val="center"/>
              <w:rPr>
                <w:szCs w:val="20"/>
              </w:rPr>
            </w:pPr>
            <w:r w:rsidRPr="00847452">
              <w:rPr>
                <w:szCs w:val="20"/>
              </w:rPr>
              <w:t>011.706/2014-7</w:t>
            </w:r>
          </w:p>
        </w:tc>
        <w:tc>
          <w:tcPr>
            <w:tcW w:w="1004" w:type="pct"/>
            <w:tcBorders>
              <w:top w:val="single" w:sz="4" w:space="0" w:color="auto"/>
              <w:left w:val="single" w:sz="4" w:space="0" w:color="auto"/>
              <w:bottom w:val="single" w:sz="4" w:space="0" w:color="auto"/>
              <w:right w:val="single" w:sz="4" w:space="0" w:color="auto"/>
            </w:tcBorders>
            <w:vAlign w:val="center"/>
            <w:hideMark/>
          </w:tcPr>
          <w:p w:rsidR="00847452" w:rsidRPr="00615603" w:rsidRDefault="00847452" w:rsidP="00950154">
            <w:pPr>
              <w:tabs>
                <w:tab w:val="left" w:pos="3119"/>
              </w:tabs>
              <w:spacing w:after="0"/>
              <w:jc w:val="center"/>
              <w:rPr>
                <w:szCs w:val="20"/>
              </w:rPr>
            </w:pPr>
            <w:r w:rsidRPr="00847452">
              <w:rPr>
                <w:szCs w:val="20"/>
              </w:rPr>
              <w:t>2.780/2016-TCU-P</w:t>
            </w:r>
            <w:r w:rsidR="00711326">
              <w:rPr>
                <w:szCs w:val="20"/>
              </w:rPr>
              <w:t>lenário</w:t>
            </w:r>
          </w:p>
        </w:tc>
        <w:tc>
          <w:tcPr>
            <w:tcW w:w="989"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847452" w:rsidP="00950154">
            <w:pPr>
              <w:pStyle w:val="SemEspaamento"/>
              <w:jc w:val="center"/>
              <w:rPr>
                <w:sz w:val="20"/>
                <w:szCs w:val="20"/>
              </w:rPr>
            </w:pPr>
            <w:r w:rsidRPr="00847452">
              <w:rPr>
                <w:sz w:val="20"/>
                <w:szCs w:val="20"/>
              </w:rPr>
              <w:t>9.1.2</w:t>
            </w:r>
          </w:p>
        </w:tc>
        <w:tc>
          <w:tcPr>
            <w:tcW w:w="991"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847452" w:rsidP="00950154">
            <w:pPr>
              <w:pStyle w:val="SemEspaamento"/>
              <w:jc w:val="center"/>
              <w:rPr>
                <w:sz w:val="20"/>
                <w:szCs w:val="20"/>
              </w:rPr>
            </w:pPr>
            <w:r w:rsidRPr="00847452">
              <w:rPr>
                <w:sz w:val="20"/>
                <w:szCs w:val="20"/>
              </w:rPr>
              <w:t>Determinação</w:t>
            </w:r>
          </w:p>
        </w:tc>
        <w:tc>
          <w:tcPr>
            <w:tcW w:w="1020"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847452" w:rsidP="00950154">
            <w:pPr>
              <w:pStyle w:val="SemEspaamento"/>
              <w:jc w:val="center"/>
              <w:rPr>
                <w:sz w:val="20"/>
                <w:szCs w:val="20"/>
              </w:rPr>
            </w:pPr>
            <w:r w:rsidRPr="00847452">
              <w:rPr>
                <w:sz w:val="20"/>
                <w:szCs w:val="20"/>
              </w:rPr>
              <w:t>Ofício 11.762/2016-TCU/Sefip</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847452" w:rsidRPr="00615603" w:rsidRDefault="00847452" w:rsidP="00847452">
            <w:pPr>
              <w:tabs>
                <w:tab w:val="left" w:pos="3119"/>
              </w:tabs>
              <w:spacing w:after="0"/>
              <w:jc w:val="center"/>
              <w:rPr>
                <w:b/>
                <w:szCs w:val="20"/>
              </w:rPr>
            </w:pPr>
            <w:r w:rsidRPr="00615603">
              <w:rPr>
                <w:b/>
                <w:szCs w:val="20"/>
              </w:rPr>
              <w:t>Órgão/</w:t>
            </w:r>
            <w:r>
              <w:rPr>
                <w:b/>
                <w:szCs w:val="20"/>
              </w:rPr>
              <w:t>e</w:t>
            </w:r>
            <w:r w:rsidRPr="00615603">
              <w:rPr>
                <w:b/>
                <w:szCs w:val="20"/>
              </w:rPr>
              <w:t xml:space="preserve">ntidade </w:t>
            </w:r>
            <w:r>
              <w:rPr>
                <w:b/>
                <w:szCs w:val="20"/>
              </w:rPr>
              <w:t>o</w:t>
            </w:r>
            <w:r w:rsidRPr="00615603">
              <w:rPr>
                <w:b/>
                <w:szCs w:val="20"/>
              </w:rPr>
              <w:t xml:space="preserve">bjeto da </w:t>
            </w:r>
            <w:r>
              <w:rPr>
                <w:b/>
                <w:szCs w:val="20"/>
              </w:rPr>
              <w:t>d</w:t>
            </w:r>
            <w:r w:rsidRPr="00615603">
              <w:rPr>
                <w:b/>
                <w:szCs w:val="20"/>
              </w:rPr>
              <w:t xml:space="preserve">eterminação e/ou </w:t>
            </w:r>
            <w:r>
              <w:rPr>
                <w:b/>
                <w:szCs w:val="20"/>
              </w:rPr>
              <w:t>r</w:t>
            </w:r>
            <w:r w:rsidRPr="00615603">
              <w:rPr>
                <w:b/>
                <w:szCs w:val="20"/>
              </w:rPr>
              <w:t>ecomendação</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noWrap/>
            <w:vAlign w:val="center"/>
            <w:hideMark/>
          </w:tcPr>
          <w:p w:rsidR="00847452" w:rsidRPr="00615603" w:rsidRDefault="00847452" w:rsidP="00847452">
            <w:pPr>
              <w:tabs>
                <w:tab w:val="left" w:pos="3119"/>
              </w:tabs>
              <w:spacing w:after="0"/>
              <w:rPr>
                <w:szCs w:val="20"/>
              </w:rPr>
            </w:pPr>
            <w:r w:rsidRPr="00615603">
              <w:rPr>
                <w:szCs w:val="20"/>
              </w:rPr>
              <w:t>Câmara dos Deputados</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3B2733">
            <w:pPr>
              <w:tabs>
                <w:tab w:val="left" w:pos="3119"/>
              </w:tabs>
              <w:spacing w:after="0"/>
              <w:rPr>
                <w:b/>
                <w:szCs w:val="20"/>
              </w:rPr>
            </w:pPr>
            <w:r w:rsidRPr="00615603">
              <w:rPr>
                <w:b/>
                <w:szCs w:val="20"/>
              </w:rPr>
              <w:t xml:space="preserve">Descrição da </w:t>
            </w:r>
            <w:r w:rsidR="005C5E75">
              <w:rPr>
                <w:b/>
                <w:szCs w:val="20"/>
              </w:rPr>
              <w:t>D</w:t>
            </w:r>
            <w:r w:rsidRPr="00615603">
              <w:rPr>
                <w:b/>
                <w:szCs w:val="20"/>
              </w:rPr>
              <w:t>eliberação</w:t>
            </w:r>
          </w:p>
        </w:tc>
      </w:tr>
      <w:tr w:rsidR="00847452" w:rsidRPr="00AC5505" w:rsidTr="00847452">
        <w:trPr>
          <w:trHeight w:val="202"/>
        </w:trPr>
        <w:tc>
          <w:tcPr>
            <w:tcW w:w="5000" w:type="pct"/>
            <w:gridSpan w:val="5"/>
            <w:tcBorders>
              <w:top w:val="single" w:sz="4" w:space="0" w:color="auto"/>
              <w:left w:val="single" w:sz="4" w:space="0" w:color="auto"/>
              <w:bottom w:val="single" w:sz="4" w:space="0" w:color="auto"/>
              <w:right w:val="single" w:sz="4" w:space="0" w:color="auto"/>
            </w:tcBorders>
            <w:noWrap/>
            <w:vAlign w:val="bottom"/>
          </w:tcPr>
          <w:p w:rsidR="00847452" w:rsidRPr="00AC5505" w:rsidRDefault="00847452" w:rsidP="00847452">
            <w:pPr>
              <w:pStyle w:val="NormalWeb"/>
              <w:shd w:val="clear" w:color="auto" w:fill="FFFFFF"/>
              <w:spacing w:before="0" w:beforeAutospacing="0" w:after="0" w:afterAutospacing="0"/>
              <w:jc w:val="both"/>
              <w:rPr>
                <w:rFonts w:eastAsia="Calibri"/>
                <w:szCs w:val="20"/>
                <w:lang w:eastAsia="en-US"/>
              </w:rPr>
            </w:pPr>
            <w:r w:rsidRPr="00AC5505">
              <w:rPr>
                <w:noProof/>
                <w:color w:val="000000"/>
                <w:szCs w:val="20"/>
              </w:rPr>
              <w:t>9.1.2. fixar o prazo de 15 (quinze) dias, a contar da ciência da respectiva notificação pela unidade j</w:t>
            </w:r>
            <w:r>
              <w:t>urisdicionada, para que cada interessada apresente sua defesa, franqueando-lhe o acesso às provas contra elas produzidas e fazendo constar no respectivo ato convocatório, de forma expressa, a seguinte informação: “da decisão administrativa que suspender ou cancelar o benefício, caberá recurso nos termos dos arts. 56 a 65 da Lei 9.784/1999, a ser interposto no prazo de 10 (dez) dias, contados a partir da ciência da decisão pela parte interessada, perante o próprio órgão ou entidade responsável pelo cancelamento da pensão”;</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5C5E75">
            <w:pPr>
              <w:tabs>
                <w:tab w:val="left" w:pos="3119"/>
              </w:tabs>
              <w:spacing w:after="0"/>
              <w:jc w:val="center"/>
              <w:rPr>
                <w:b/>
                <w:szCs w:val="20"/>
              </w:rPr>
            </w:pPr>
            <w:r w:rsidRPr="00615603">
              <w:rPr>
                <w:b/>
                <w:szCs w:val="20"/>
              </w:rPr>
              <w:t xml:space="preserve">Providências </w:t>
            </w:r>
            <w:r w:rsidR="005C5E75">
              <w:rPr>
                <w:b/>
                <w:szCs w:val="20"/>
              </w:rPr>
              <w:t>A</w:t>
            </w:r>
            <w:r w:rsidRPr="00615603">
              <w:rPr>
                <w:b/>
                <w:szCs w:val="20"/>
              </w:rPr>
              <w:t>dotadas</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3B2733">
            <w:pPr>
              <w:tabs>
                <w:tab w:val="left" w:pos="3119"/>
              </w:tabs>
              <w:spacing w:after="0"/>
              <w:rPr>
                <w:b/>
                <w:szCs w:val="20"/>
              </w:rPr>
            </w:pPr>
            <w:r w:rsidRPr="00615603">
              <w:rPr>
                <w:b/>
                <w:szCs w:val="20"/>
              </w:rPr>
              <w:t xml:space="preserve">Setor </w:t>
            </w:r>
            <w:r>
              <w:rPr>
                <w:b/>
                <w:szCs w:val="20"/>
              </w:rPr>
              <w:t>r</w:t>
            </w:r>
            <w:r w:rsidRPr="00615603">
              <w:rPr>
                <w:b/>
                <w:szCs w:val="20"/>
              </w:rPr>
              <w:t xml:space="preserve">esponsável pela </w:t>
            </w:r>
            <w:r>
              <w:rPr>
                <w:b/>
                <w:szCs w:val="20"/>
              </w:rPr>
              <w:t>i</w:t>
            </w:r>
            <w:r w:rsidRPr="00615603">
              <w:rPr>
                <w:b/>
                <w:szCs w:val="20"/>
              </w:rPr>
              <w:t>mplementação</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47452" w:rsidRPr="00615603" w:rsidRDefault="00847452" w:rsidP="00847452">
            <w:pPr>
              <w:tabs>
                <w:tab w:val="left" w:pos="3119"/>
              </w:tabs>
              <w:spacing w:after="0"/>
              <w:rPr>
                <w:szCs w:val="20"/>
              </w:rPr>
            </w:pPr>
            <w:r w:rsidRPr="00847452">
              <w:rPr>
                <w:szCs w:val="20"/>
              </w:rPr>
              <w:t>DEPARTAMENTO DE PESSOAL - COORDENAÇÃO DE INATIVOS E PENSIONISTAS</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3B2733">
            <w:pPr>
              <w:tabs>
                <w:tab w:val="left" w:pos="3119"/>
              </w:tabs>
              <w:spacing w:after="0"/>
              <w:rPr>
                <w:szCs w:val="20"/>
              </w:rPr>
            </w:pPr>
            <w:r w:rsidRPr="00615603">
              <w:rPr>
                <w:b/>
                <w:szCs w:val="20"/>
              </w:rPr>
              <w:t xml:space="preserve">Síntese da </w:t>
            </w:r>
            <w:r>
              <w:rPr>
                <w:b/>
                <w:szCs w:val="20"/>
              </w:rPr>
              <w:t>p</w:t>
            </w:r>
            <w:r w:rsidRPr="00615603">
              <w:rPr>
                <w:b/>
                <w:szCs w:val="20"/>
              </w:rPr>
              <w:t xml:space="preserve">rovidência </w:t>
            </w:r>
            <w:r>
              <w:rPr>
                <w:b/>
                <w:szCs w:val="20"/>
              </w:rPr>
              <w:t>a</w:t>
            </w:r>
            <w:r w:rsidRPr="00615603">
              <w:rPr>
                <w:b/>
                <w:szCs w:val="20"/>
              </w:rPr>
              <w:t>dotada</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rsidR="00847452" w:rsidRPr="00615603" w:rsidRDefault="00847452" w:rsidP="003B2733">
            <w:pPr>
              <w:tabs>
                <w:tab w:val="left" w:pos="3119"/>
              </w:tabs>
              <w:spacing w:after="0"/>
              <w:jc w:val="both"/>
              <w:rPr>
                <w:szCs w:val="20"/>
              </w:rPr>
            </w:pPr>
            <w:r w:rsidRPr="00847452">
              <w:rPr>
                <w:szCs w:val="20"/>
              </w:rPr>
              <w:t>As pensionistas elencadas pelo TCU com indícios de irregularidades dispostas no Acórdão 2.780/2016, ex</w:t>
            </w:r>
            <w:r>
              <w:t xml:space="preserve">ceto aquelas que já haviam tido o benefício cancelado ou falecidas, foram notificadas, por meio de ofício, para apresentar defesa em 15 (quinze) dias, nos moldes prescritos no item 9.1.2 do Acórdão n. 2.780/2016 - TCU - Plenário. </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3B2733">
            <w:pPr>
              <w:tabs>
                <w:tab w:val="left" w:pos="3119"/>
              </w:tabs>
              <w:spacing w:after="0"/>
              <w:rPr>
                <w:szCs w:val="20"/>
              </w:rPr>
            </w:pPr>
            <w:r w:rsidRPr="00615603">
              <w:rPr>
                <w:b/>
                <w:szCs w:val="20"/>
              </w:rPr>
              <w:t xml:space="preserve">Síntese dos </w:t>
            </w:r>
            <w:r>
              <w:rPr>
                <w:b/>
                <w:szCs w:val="20"/>
              </w:rPr>
              <w:t>r</w:t>
            </w:r>
            <w:r w:rsidRPr="00615603">
              <w:rPr>
                <w:b/>
                <w:szCs w:val="20"/>
              </w:rPr>
              <w:t xml:space="preserve">esultados </w:t>
            </w:r>
            <w:r>
              <w:rPr>
                <w:b/>
                <w:szCs w:val="20"/>
              </w:rPr>
              <w:t>o</w:t>
            </w:r>
            <w:r w:rsidRPr="00615603">
              <w:rPr>
                <w:b/>
                <w:szCs w:val="20"/>
              </w:rPr>
              <w:t>btidos</w:t>
            </w:r>
          </w:p>
        </w:tc>
      </w:tr>
      <w:tr w:rsidR="00847452" w:rsidRPr="00AC5505"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47452" w:rsidRPr="00AC5505" w:rsidRDefault="00847452" w:rsidP="003B2733">
            <w:pPr>
              <w:tabs>
                <w:tab w:val="left" w:pos="3119"/>
              </w:tabs>
              <w:spacing w:after="0"/>
              <w:jc w:val="both"/>
              <w:rPr>
                <w:szCs w:val="20"/>
              </w:rPr>
            </w:pPr>
            <w:r w:rsidRPr="00AC5505">
              <w:rPr>
                <w:noProof/>
                <w:color w:val="000000"/>
                <w:szCs w:val="20"/>
              </w:rPr>
              <w:t>Notificação das pensionistas indicadas pelo TCU com indícios de irregularidades, nos moldes prescritos no item 9.1.2 do Acordão n. 2780/</w:t>
            </w:r>
            <w:r>
              <w:t>2016 - TCU - Plenário, com a apresentação de 52 (cinquenta e duas) defesas no âmbito administrativo.</w:t>
            </w:r>
          </w:p>
        </w:tc>
      </w:tr>
    </w:tbl>
    <w:p w:rsidR="00847452" w:rsidRPr="00AA378D" w:rsidRDefault="00847452" w:rsidP="00DF1F30">
      <w:pPr>
        <w:pStyle w:val="SemEspaamento"/>
        <w:rPr>
          <w:sz w:val="18"/>
          <w:szCs w:val="18"/>
        </w:rPr>
      </w:pPr>
    </w:p>
    <w:p w:rsidR="00847718" w:rsidRPr="00AA378D" w:rsidRDefault="00847718" w:rsidP="00DF1F30">
      <w:pPr>
        <w:pStyle w:val="SemEspaamento"/>
        <w:rPr>
          <w:sz w:val="18"/>
          <w:szCs w:val="18"/>
        </w:rPr>
      </w:pPr>
    </w:p>
    <w:tbl>
      <w:tblPr>
        <w:tblW w:w="5126"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5"/>
        <w:gridCol w:w="1748"/>
        <w:gridCol w:w="1724"/>
        <w:gridCol w:w="1727"/>
        <w:gridCol w:w="1774"/>
      </w:tblGrid>
      <w:tr w:rsidR="00847452" w:rsidRPr="00615603" w:rsidTr="00A04F28">
        <w:trPr>
          <w:trHeight w:val="20"/>
        </w:trPr>
        <w:tc>
          <w:tcPr>
            <w:tcW w:w="996" w:type="pct"/>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847452" w:rsidRPr="00615603" w:rsidRDefault="00847452" w:rsidP="003B2733">
            <w:pPr>
              <w:tabs>
                <w:tab w:val="left" w:pos="3119"/>
              </w:tabs>
              <w:spacing w:after="0"/>
              <w:jc w:val="center"/>
              <w:rPr>
                <w:b/>
                <w:szCs w:val="20"/>
              </w:rPr>
            </w:pPr>
            <w:r w:rsidRPr="00615603">
              <w:rPr>
                <w:b/>
                <w:szCs w:val="20"/>
              </w:rPr>
              <w:t>Processo TC</w:t>
            </w:r>
          </w:p>
        </w:tc>
        <w:tc>
          <w:tcPr>
            <w:tcW w:w="1004"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Acórdão</w:t>
            </w:r>
          </w:p>
        </w:tc>
        <w:tc>
          <w:tcPr>
            <w:tcW w:w="989"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Item</w:t>
            </w:r>
          </w:p>
        </w:tc>
        <w:tc>
          <w:tcPr>
            <w:tcW w:w="991"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Tipo</w:t>
            </w:r>
          </w:p>
        </w:tc>
        <w:tc>
          <w:tcPr>
            <w:tcW w:w="1020"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272771">
            <w:pPr>
              <w:tabs>
                <w:tab w:val="left" w:pos="3119"/>
              </w:tabs>
              <w:spacing w:after="0"/>
              <w:jc w:val="center"/>
              <w:rPr>
                <w:b/>
                <w:szCs w:val="20"/>
              </w:rPr>
            </w:pPr>
            <w:r w:rsidRPr="00615603">
              <w:rPr>
                <w:b/>
                <w:szCs w:val="20"/>
              </w:rPr>
              <w:t xml:space="preserve">Comunicação </w:t>
            </w:r>
            <w:r w:rsidR="00272771">
              <w:rPr>
                <w:b/>
                <w:szCs w:val="20"/>
              </w:rPr>
              <w:t>E</w:t>
            </w:r>
            <w:r w:rsidRPr="00615603">
              <w:rPr>
                <w:b/>
                <w:szCs w:val="20"/>
              </w:rPr>
              <w:t>xpedida</w:t>
            </w:r>
          </w:p>
        </w:tc>
      </w:tr>
      <w:tr w:rsidR="00847452" w:rsidRPr="00615603" w:rsidTr="00A04F28">
        <w:trPr>
          <w:trHeight w:val="20"/>
        </w:trPr>
        <w:tc>
          <w:tcPr>
            <w:tcW w:w="996" w:type="pct"/>
            <w:tcBorders>
              <w:top w:val="single" w:sz="4" w:space="0" w:color="auto"/>
              <w:left w:val="single" w:sz="4" w:space="0" w:color="auto"/>
              <w:bottom w:val="single" w:sz="4" w:space="0" w:color="auto"/>
              <w:right w:val="single" w:sz="4" w:space="0" w:color="auto"/>
            </w:tcBorders>
            <w:noWrap/>
            <w:vAlign w:val="center"/>
            <w:hideMark/>
          </w:tcPr>
          <w:p w:rsidR="00847452" w:rsidRPr="00615603" w:rsidRDefault="00847452" w:rsidP="00950154">
            <w:pPr>
              <w:tabs>
                <w:tab w:val="left" w:pos="3119"/>
              </w:tabs>
              <w:spacing w:after="0"/>
              <w:jc w:val="center"/>
              <w:rPr>
                <w:szCs w:val="20"/>
              </w:rPr>
            </w:pPr>
            <w:r w:rsidRPr="00847452">
              <w:rPr>
                <w:szCs w:val="20"/>
              </w:rPr>
              <w:t>011.706/2014-7</w:t>
            </w:r>
          </w:p>
        </w:tc>
        <w:tc>
          <w:tcPr>
            <w:tcW w:w="1004" w:type="pct"/>
            <w:tcBorders>
              <w:top w:val="single" w:sz="4" w:space="0" w:color="auto"/>
              <w:left w:val="single" w:sz="4" w:space="0" w:color="auto"/>
              <w:bottom w:val="single" w:sz="4" w:space="0" w:color="auto"/>
              <w:right w:val="single" w:sz="4" w:space="0" w:color="auto"/>
            </w:tcBorders>
            <w:vAlign w:val="center"/>
            <w:hideMark/>
          </w:tcPr>
          <w:p w:rsidR="00847452" w:rsidRPr="00615603" w:rsidRDefault="00847452" w:rsidP="00950154">
            <w:pPr>
              <w:tabs>
                <w:tab w:val="left" w:pos="3119"/>
              </w:tabs>
              <w:spacing w:after="0"/>
              <w:jc w:val="center"/>
              <w:rPr>
                <w:szCs w:val="20"/>
              </w:rPr>
            </w:pPr>
            <w:r w:rsidRPr="00847452">
              <w:rPr>
                <w:szCs w:val="20"/>
              </w:rPr>
              <w:t>2.780/2016-TCU-P</w:t>
            </w:r>
            <w:r w:rsidR="00711326">
              <w:rPr>
                <w:szCs w:val="20"/>
              </w:rPr>
              <w:t>lenário</w:t>
            </w:r>
          </w:p>
        </w:tc>
        <w:tc>
          <w:tcPr>
            <w:tcW w:w="989"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847452" w:rsidP="00950154">
            <w:pPr>
              <w:pStyle w:val="SemEspaamento"/>
              <w:jc w:val="center"/>
              <w:rPr>
                <w:sz w:val="20"/>
                <w:szCs w:val="20"/>
              </w:rPr>
            </w:pPr>
            <w:r w:rsidRPr="00847452">
              <w:rPr>
                <w:sz w:val="20"/>
                <w:szCs w:val="20"/>
              </w:rPr>
              <w:t>9.1.3</w:t>
            </w:r>
          </w:p>
        </w:tc>
        <w:tc>
          <w:tcPr>
            <w:tcW w:w="991"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847452" w:rsidP="00950154">
            <w:pPr>
              <w:pStyle w:val="SemEspaamento"/>
              <w:jc w:val="center"/>
              <w:rPr>
                <w:sz w:val="20"/>
                <w:szCs w:val="20"/>
              </w:rPr>
            </w:pPr>
            <w:r w:rsidRPr="00847452">
              <w:rPr>
                <w:sz w:val="20"/>
                <w:szCs w:val="20"/>
              </w:rPr>
              <w:t>Determinação</w:t>
            </w:r>
          </w:p>
        </w:tc>
        <w:tc>
          <w:tcPr>
            <w:tcW w:w="1020"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847452" w:rsidP="00950154">
            <w:pPr>
              <w:pStyle w:val="SemEspaamento"/>
              <w:jc w:val="center"/>
              <w:rPr>
                <w:sz w:val="20"/>
                <w:szCs w:val="20"/>
              </w:rPr>
            </w:pPr>
            <w:r w:rsidRPr="00847452">
              <w:rPr>
                <w:sz w:val="20"/>
                <w:szCs w:val="20"/>
              </w:rPr>
              <w:t>Ofício 11.762/2016-TCU/Sefip</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847452" w:rsidRPr="00615603" w:rsidRDefault="00847452" w:rsidP="00847452">
            <w:pPr>
              <w:tabs>
                <w:tab w:val="left" w:pos="3119"/>
              </w:tabs>
              <w:spacing w:after="0"/>
              <w:jc w:val="center"/>
              <w:rPr>
                <w:b/>
                <w:szCs w:val="20"/>
              </w:rPr>
            </w:pPr>
            <w:r w:rsidRPr="00615603">
              <w:rPr>
                <w:b/>
                <w:szCs w:val="20"/>
              </w:rPr>
              <w:t>Órgão/</w:t>
            </w:r>
            <w:r>
              <w:rPr>
                <w:b/>
                <w:szCs w:val="20"/>
              </w:rPr>
              <w:t>e</w:t>
            </w:r>
            <w:r w:rsidRPr="00615603">
              <w:rPr>
                <w:b/>
                <w:szCs w:val="20"/>
              </w:rPr>
              <w:t xml:space="preserve">ntidade </w:t>
            </w:r>
            <w:r>
              <w:rPr>
                <w:b/>
                <w:szCs w:val="20"/>
              </w:rPr>
              <w:t>o</w:t>
            </w:r>
            <w:r w:rsidRPr="00615603">
              <w:rPr>
                <w:b/>
                <w:szCs w:val="20"/>
              </w:rPr>
              <w:t xml:space="preserve">bjeto da </w:t>
            </w:r>
            <w:r>
              <w:rPr>
                <w:b/>
                <w:szCs w:val="20"/>
              </w:rPr>
              <w:t>d</w:t>
            </w:r>
            <w:r w:rsidRPr="00615603">
              <w:rPr>
                <w:b/>
                <w:szCs w:val="20"/>
              </w:rPr>
              <w:t xml:space="preserve">eterminação e/ou </w:t>
            </w:r>
            <w:r>
              <w:rPr>
                <w:b/>
                <w:szCs w:val="20"/>
              </w:rPr>
              <w:t>r</w:t>
            </w:r>
            <w:r w:rsidRPr="00615603">
              <w:rPr>
                <w:b/>
                <w:szCs w:val="20"/>
              </w:rPr>
              <w:t>ecomendação</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noWrap/>
            <w:vAlign w:val="center"/>
            <w:hideMark/>
          </w:tcPr>
          <w:p w:rsidR="00847452" w:rsidRPr="00615603" w:rsidRDefault="00847452" w:rsidP="00847452">
            <w:pPr>
              <w:tabs>
                <w:tab w:val="left" w:pos="3119"/>
              </w:tabs>
              <w:spacing w:after="0"/>
              <w:rPr>
                <w:szCs w:val="20"/>
              </w:rPr>
            </w:pPr>
            <w:r w:rsidRPr="00615603">
              <w:rPr>
                <w:szCs w:val="20"/>
              </w:rPr>
              <w:t>Câmara dos Deputados</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3B2733">
            <w:pPr>
              <w:tabs>
                <w:tab w:val="left" w:pos="3119"/>
              </w:tabs>
              <w:spacing w:after="0"/>
              <w:rPr>
                <w:b/>
                <w:szCs w:val="20"/>
              </w:rPr>
            </w:pPr>
            <w:r w:rsidRPr="00615603">
              <w:rPr>
                <w:b/>
                <w:szCs w:val="20"/>
              </w:rPr>
              <w:t xml:space="preserve">Descrição da </w:t>
            </w:r>
            <w:r w:rsidR="005C5E75">
              <w:rPr>
                <w:b/>
                <w:szCs w:val="20"/>
              </w:rPr>
              <w:t>D</w:t>
            </w:r>
            <w:r w:rsidRPr="00615603">
              <w:rPr>
                <w:b/>
                <w:szCs w:val="20"/>
              </w:rPr>
              <w:t>eliberação</w:t>
            </w:r>
          </w:p>
        </w:tc>
      </w:tr>
      <w:tr w:rsidR="00847452" w:rsidRPr="00AC5505" w:rsidTr="00847452">
        <w:trPr>
          <w:trHeight w:val="202"/>
        </w:trPr>
        <w:tc>
          <w:tcPr>
            <w:tcW w:w="5000" w:type="pct"/>
            <w:gridSpan w:val="5"/>
            <w:tcBorders>
              <w:top w:val="single" w:sz="4" w:space="0" w:color="auto"/>
              <w:left w:val="single" w:sz="4" w:space="0" w:color="auto"/>
              <w:bottom w:val="single" w:sz="4" w:space="0" w:color="auto"/>
              <w:right w:val="single" w:sz="4" w:space="0" w:color="auto"/>
            </w:tcBorders>
            <w:noWrap/>
            <w:vAlign w:val="bottom"/>
          </w:tcPr>
          <w:p w:rsidR="00847452" w:rsidRPr="00AC5505" w:rsidRDefault="00847452" w:rsidP="00847452">
            <w:pPr>
              <w:pStyle w:val="NormalWeb"/>
              <w:shd w:val="clear" w:color="auto" w:fill="FFFFFF"/>
              <w:spacing w:before="0" w:beforeAutospacing="0" w:after="0" w:afterAutospacing="0"/>
              <w:jc w:val="both"/>
              <w:rPr>
                <w:rFonts w:eastAsia="Calibri"/>
                <w:szCs w:val="20"/>
                <w:lang w:eastAsia="en-US"/>
              </w:rPr>
            </w:pPr>
            <w:r w:rsidRPr="00AC5505">
              <w:rPr>
                <w:noProof/>
                <w:color w:val="000000"/>
                <w:szCs w:val="20"/>
              </w:rPr>
              <w:t>9.1.3 na análise da defesa a ser apresentada pelas interessadas, considerar não prevalentes as orienta</w:t>
            </w:r>
            <w:r>
              <w:t>ções extraídas dos fundamentos do Acórdão 892/2012-TCU-Plenário, desconsiderando a subjetividade da aferição da dependência econômica das beneficiárias em relação à pensão especial instituída com base na Lei 3.373/1958 e da aferição da capacidade da renda adicional oferecer subsistência condigna, em vista da possibilidade de supressão do benefício previdenciário considerado indevido;</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5C5E75">
            <w:pPr>
              <w:tabs>
                <w:tab w:val="left" w:pos="3119"/>
              </w:tabs>
              <w:spacing w:after="0"/>
              <w:jc w:val="center"/>
              <w:rPr>
                <w:b/>
                <w:szCs w:val="20"/>
              </w:rPr>
            </w:pPr>
            <w:r w:rsidRPr="00615603">
              <w:rPr>
                <w:b/>
                <w:szCs w:val="20"/>
              </w:rPr>
              <w:t xml:space="preserve">Providências </w:t>
            </w:r>
            <w:r w:rsidR="005C5E75">
              <w:rPr>
                <w:b/>
                <w:szCs w:val="20"/>
              </w:rPr>
              <w:t>A</w:t>
            </w:r>
            <w:r w:rsidRPr="00615603">
              <w:rPr>
                <w:b/>
                <w:szCs w:val="20"/>
              </w:rPr>
              <w:t>dotadas</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3B2733">
            <w:pPr>
              <w:tabs>
                <w:tab w:val="left" w:pos="3119"/>
              </w:tabs>
              <w:spacing w:after="0"/>
              <w:rPr>
                <w:b/>
                <w:szCs w:val="20"/>
              </w:rPr>
            </w:pPr>
            <w:r w:rsidRPr="00615603">
              <w:rPr>
                <w:b/>
                <w:szCs w:val="20"/>
              </w:rPr>
              <w:t xml:space="preserve">Setor </w:t>
            </w:r>
            <w:r>
              <w:rPr>
                <w:b/>
                <w:szCs w:val="20"/>
              </w:rPr>
              <w:t>r</w:t>
            </w:r>
            <w:r w:rsidRPr="00615603">
              <w:rPr>
                <w:b/>
                <w:szCs w:val="20"/>
              </w:rPr>
              <w:t xml:space="preserve">esponsável pela </w:t>
            </w:r>
            <w:r>
              <w:rPr>
                <w:b/>
                <w:szCs w:val="20"/>
              </w:rPr>
              <w:t>i</w:t>
            </w:r>
            <w:r w:rsidRPr="00615603">
              <w:rPr>
                <w:b/>
                <w:szCs w:val="20"/>
              </w:rPr>
              <w:t>mplementação</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47452" w:rsidRPr="00615603" w:rsidRDefault="00847452" w:rsidP="00847452">
            <w:pPr>
              <w:tabs>
                <w:tab w:val="left" w:pos="3119"/>
              </w:tabs>
              <w:spacing w:after="0"/>
              <w:rPr>
                <w:szCs w:val="20"/>
              </w:rPr>
            </w:pPr>
            <w:r w:rsidRPr="00847452">
              <w:rPr>
                <w:szCs w:val="20"/>
              </w:rPr>
              <w:t>DEPARTAMENTO DE PESSOAL - COORDENAÇÃO DE INATIVOS E PENSIONISTAS</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3B2733">
            <w:pPr>
              <w:tabs>
                <w:tab w:val="left" w:pos="3119"/>
              </w:tabs>
              <w:spacing w:after="0"/>
              <w:rPr>
                <w:szCs w:val="20"/>
              </w:rPr>
            </w:pPr>
            <w:r w:rsidRPr="00615603">
              <w:rPr>
                <w:b/>
                <w:szCs w:val="20"/>
              </w:rPr>
              <w:t xml:space="preserve">Síntese da </w:t>
            </w:r>
            <w:r>
              <w:rPr>
                <w:b/>
                <w:szCs w:val="20"/>
              </w:rPr>
              <w:t>p</w:t>
            </w:r>
            <w:r w:rsidRPr="00615603">
              <w:rPr>
                <w:b/>
                <w:szCs w:val="20"/>
              </w:rPr>
              <w:t xml:space="preserve">rovidência </w:t>
            </w:r>
            <w:r>
              <w:rPr>
                <w:b/>
                <w:szCs w:val="20"/>
              </w:rPr>
              <w:t>a</w:t>
            </w:r>
            <w:r w:rsidRPr="00615603">
              <w:rPr>
                <w:b/>
                <w:szCs w:val="20"/>
              </w:rPr>
              <w:t>dotada</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rsidR="00847452" w:rsidRPr="00615603" w:rsidRDefault="00847452" w:rsidP="003B2733">
            <w:pPr>
              <w:tabs>
                <w:tab w:val="left" w:pos="3119"/>
              </w:tabs>
              <w:spacing w:after="0"/>
              <w:jc w:val="both"/>
              <w:rPr>
                <w:szCs w:val="20"/>
              </w:rPr>
            </w:pPr>
            <w:r w:rsidRPr="00847452">
              <w:rPr>
                <w:szCs w:val="20"/>
              </w:rPr>
              <w:t>A análise das defesas apresentadas pelas interessadas foi objetiva, desconsiderando a subjetividade na</w:t>
            </w:r>
            <w:r>
              <w:t xml:space="preserve"> aferição da dependência econômica das beneficiárias em relação ao benefício pensional e da aferição da capacidade da renda adicional oferecer subsistência condigna.</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3B2733">
            <w:pPr>
              <w:tabs>
                <w:tab w:val="left" w:pos="3119"/>
              </w:tabs>
              <w:spacing w:after="0"/>
              <w:rPr>
                <w:szCs w:val="20"/>
              </w:rPr>
            </w:pPr>
            <w:r w:rsidRPr="00615603">
              <w:rPr>
                <w:b/>
                <w:szCs w:val="20"/>
              </w:rPr>
              <w:t xml:space="preserve">Síntese dos </w:t>
            </w:r>
            <w:r>
              <w:rPr>
                <w:b/>
                <w:szCs w:val="20"/>
              </w:rPr>
              <w:t>r</w:t>
            </w:r>
            <w:r w:rsidRPr="00615603">
              <w:rPr>
                <w:b/>
                <w:szCs w:val="20"/>
              </w:rPr>
              <w:t xml:space="preserve">esultados </w:t>
            </w:r>
            <w:r>
              <w:rPr>
                <w:b/>
                <w:szCs w:val="20"/>
              </w:rPr>
              <w:t>o</w:t>
            </w:r>
            <w:r w:rsidRPr="00615603">
              <w:rPr>
                <w:b/>
                <w:szCs w:val="20"/>
              </w:rPr>
              <w:t>btidos</w:t>
            </w:r>
          </w:p>
        </w:tc>
      </w:tr>
      <w:tr w:rsidR="00847452" w:rsidRPr="00AC5505"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47452" w:rsidRPr="00AC5505" w:rsidRDefault="00847452" w:rsidP="003B2733">
            <w:pPr>
              <w:tabs>
                <w:tab w:val="left" w:pos="3119"/>
              </w:tabs>
              <w:spacing w:after="0"/>
              <w:jc w:val="both"/>
              <w:rPr>
                <w:szCs w:val="20"/>
              </w:rPr>
            </w:pPr>
            <w:r w:rsidRPr="00AC5505">
              <w:rPr>
                <w:noProof/>
                <w:color w:val="000000"/>
                <w:szCs w:val="20"/>
              </w:rPr>
              <w:t>A análise das defesas apresentadas, nos termos do Acórdão 2.780, resultou no cancelamento de 44 (quare</w:t>
            </w:r>
            <w:r>
              <w:t>nta e quatro) benefícios pensionais. Vale esclarecer que, das 58 (cinquenta e oito) pensionistas da Câmara dos Deputados indicadas pelo TCU com indícios de irregularidade no referido Acórdão, 50 (cinquenta) tiveram o benefício pensional cancelado. Dentre esses, 1 (um) foi cancelado por decisão judicial motivado por razões distintas às do Acórdão 2.780/2016 e 5 canceladas em virtude do Acórdão 892/2012/TCU. Trinta e sete benefícios foram restabelecidos por decisão judicial ou efeito suspensivo em recurso administrativo.</w:t>
            </w:r>
          </w:p>
        </w:tc>
      </w:tr>
    </w:tbl>
    <w:p w:rsidR="00847452" w:rsidRPr="00AA378D" w:rsidRDefault="00847452" w:rsidP="00DF1F30">
      <w:pPr>
        <w:pStyle w:val="SemEspaamento"/>
        <w:rPr>
          <w:sz w:val="18"/>
          <w:szCs w:val="18"/>
        </w:rPr>
      </w:pPr>
    </w:p>
    <w:p w:rsidR="00847718" w:rsidRPr="00AA378D" w:rsidRDefault="00847718" w:rsidP="00DF1F30">
      <w:pPr>
        <w:pStyle w:val="SemEspaamento"/>
        <w:rPr>
          <w:sz w:val="18"/>
          <w:szCs w:val="18"/>
        </w:rPr>
      </w:pPr>
    </w:p>
    <w:tbl>
      <w:tblPr>
        <w:tblW w:w="5126"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5"/>
        <w:gridCol w:w="1748"/>
        <w:gridCol w:w="1724"/>
        <w:gridCol w:w="1727"/>
        <w:gridCol w:w="1774"/>
      </w:tblGrid>
      <w:tr w:rsidR="00847452" w:rsidRPr="00615603" w:rsidTr="00A04F28">
        <w:trPr>
          <w:trHeight w:val="20"/>
        </w:trPr>
        <w:tc>
          <w:tcPr>
            <w:tcW w:w="996" w:type="pct"/>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847452" w:rsidRPr="00615603" w:rsidRDefault="00847452" w:rsidP="003B2733">
            <w:pPr>
              <w:tabs>
                <w:tab w:val="left" w:pos="3119"/>
              </w:tabs>
              <w:spacing w:after="0"/>
              <w:jc w:val="center"/>
              <w:rPr>
                <w:b/>
                <w:szCs w:val="20"/>
              </w:rPr>
            </w:pPr>
            <w:r w:rsidRPr="00615603">
              <w:rPr>
                <w:b/>
                <w:szCs w:val="20"/>
              </w:rPr>
              <w:t>Processo TC</w:t>
            </w:r>
          </w:p>
        </w:tc>
        <w:tc>
          <w:tcPr>
            <w:tcW w:w="1004"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Acórdão</w:t>
            </w:r>
          </w:p>
        </w:tc>
        <w:tc>
          <w:tcPr>
            <w:tcW w:w="989"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Item</w:t>
            </w:r>
          </w:p>
        </w:tc>
        <w:tc>
          <w:tcPr>
            <w:tcW w:w="991"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Tipo</w:t>
            </w:r>
          </w:p>
        </w:tc>
        <w:tc>
          <w:tcPr>
            <w:tcW w:w="1020"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272771">
            <w:pPr>
              <w:tabs>
                <w:tab w:val="left" w:pos="3119"/>
              </w:tabs>
              <w:spacing w:after="0"/>
              <w:jc w:val="center"/>
              <w:rPr>
                <w:b/>
                <w:szCs w:val="20"/>
              </w:rPr>
            </w:pPr>
            <w:r w:rsidRPr="00615603">
              <w:rPr>
                <w:b/>
                <w:szCs w:val="20"/>
              </w:rPr>
              <w:t xml:space="preserve">Comunicação </w:t>
            </w:r>
            <w:r w:rsidR="00272771">
              <w:rPr>
                <w:b/>
                <w:szCs w:val="20"/>
              </w:rPr>
              <w:t>E</w:t>
            </w:r>
            <w:r w:rsidRPr="00615603">
              <w:rPr>
                <w:b/>
                <w:szCs w:val="20"/>
              </w:rPr>
              <w:t>xpedida</w:t>
            </w:r>
          </w:p>
        </w:tc>
      </w:tr>
      <w:tr w:rsidR="00847452" w:rsidRPr="00615603" w:rsidTr="00A04F28">
        <w:trPr>
          <w:trHeight w:val="20"/>
        </w:trPr>
        <w:tc>
          <w:tcPr>
            <w:tcW w:w="996" w:type="pct"/>
            <w:tcBorders>
              <w:top w:val="single" w:sz="4" w:space="0" w:color="auto"/>
              <w:left w:val="single" w:sz="4" w:space="0" w:color="auto"/>
              <w:bottom w:val="single" w:sz="4" w:space="0" w:color="auto"/>
              <w:right w:val="single" w:sz="4" w:space="0" w:color="auto"/>
            </w:tcBorders>
            <w:noWrap/>
            <w:vAlign w:val="center"/>
            <w:hideMark/>
          </w:tcPr>
          <w:p w:rsidR="00847452" w:rsidRPr="00615603" w:rsidRDefault="00847452" w:rsidP="00950154">
            <w:pPr>
              <w:tabs>
                <w:tab w:val="left" w:pos="3119"/>
              </w:tabs>
              <w:spacing w:after="0"/>
              <w:jc w:val="center"/>
              <w:rPr>
                <w:szCs w:val="20"/>
              </w:rPr>
            </w:pPr>
            <w:r w:rsidRPr="00847452">
              <w:rPr>
                <w:szCs w:val="20"/>
              </w:rPr>
              <w:t>011.706/2014-7</w:t>
            </w:r>
          </w:p>
        </w:tc>
        <w:tc>
          <w:tcPr>
            <w:tcW w:w="1004" w:type="pct"/>
            <w:tcBorders>
              <w:top w:val="single" w:sz="4" w:space="0" w:color="auto"/>
              <w:left w:val="single" w:sz="4" w:space="0" w:color="auto"/>
              <w:bottom w:val="single" w:sz="4" w:space="0" w:color="auto"/>
              <w:right w:val="single" w:sz="4" w:space="0" w:color="auto"/>
            </w:tcBorders>
            <w:vAlign w:val="center"/>
            <w:hideMark/>
          </w:tcPr>
          <w:p w:rsidR="00847452" w:rsidRPr="00615603" w:rsidRDefault="00847452" w:rsidP="00950154">
            <w:pPr>
              <w:tabs>
                <w:tab w:val="left" w:pos="3119"/>
              </w:tabs>
              <w:spacing w:after="0"/>
              <w:jc w:val="center"/>
              <w:rPr>
                <w:szCs w:val="20"/>
              </w:rPr>
            </w:pPr>
            <w:r w:rsidRPr="00847452">
              <w:rPr>
                <w:szCs w:val="20"/>
              </w:rPr>
              <w:t>2.780/2016-TCU-P</w:t>
            </w:r>
            <w:r w:rsidR="00711326">
              <w:rPr>
                <w:szCs w:val="20"/>
              </w:rPr>
              <w:t>lenário</w:t>
            </w:r>
          </w:p>
        </w:tc>
        <w:tc>
          <w:tcPr>
            <w:tcW w:w="989"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847452" w:rsidP="00950154">
            <w:pPr>
              <w:pStyle w:val="SemEspaamento"/>
              <w:jc w:val="center"/>
              <w:rPr>
                <w:sz w:val="20"/>
                <w:szCs w:val="20"/>
              </w:rPr>
            </w:pPr>
            <w:r w:rsidRPr="00847452">
              <w:rPr>
                <w:sz w:val="20"/>
                <w:szCs w:val="20"/>
              </w:rPr>
              <w:t>9.1.4</w:t>
            </w:r>
          </w:p>
        </w:tc>
        <w:tc>
          <w:tcPr>
            <w:tcW w:w="991"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847452" w:rsidP="00950154">
            <w:pPr>
              <w:pStyle w:val="SemEspaamento"/>
              <w:jc w:val="center"/>
              <w:rPr>
                <w:sz w:val="20"/>
                <w:szCs w:val="20"/>
              </w:rPr>
            </w:pPr>
            <w:r w:rsidRPr="00847452">
              <w:rPr>
                <w:sz w:val="20"/>
                <w:szCs w:val="20"/>
              </w:rPr>
              <w:t>Determinação</w:t>
            </w:r>
          </w:p>
        </w:tc>
        <w:tc>
          <w:tcPr>
            <w:tcW w:w="1020"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847452" w:rsidP="00950154">
            <w:pPr>
              <w:pStyle w:val="SemEspaamento"/>
              <w:jc w:val="center"/>
              <w:rPr>
                <w:sz w:val="20"/>
                <w:szCs w:val="20"/>
              </w:rPr>
            </w:pPr>
            <w:r w:rsidRPr="00847452">
              <w:rPr>
                <w:sz w:val="20"/>
                <w:szCs w:val="20"/>
              </w:rPr>
              <w:t>Ofício 11.762/2016-TCU/Sefip</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847452" w:rsidRPr="00615603" w:rsidRDefault="00847452" w:rsidP="00847452">
            <w:pPr>
              <w:tabs>
                <w:tab w:val="left" w:pos="3119"/>
              </w:tabs>
              <w:spacing w:after="0"/>
              <w:jc w:val="center"/>
              <w:rPr>
                <w:b/>
                <w:szCs w:val="20"/>
              </w:rPr>
            </w:pPr>
            <w:r w:rsidRPr="00615603">
              <w:rPr>
                <w:b/>
                <w:szCs w:val="20"/>
              </w:rPr>
              <w:t>Órgão/</w:t>
            </w:r>
            <w:r>
              <w:rPr>
                <w:b/>
                <w:szCs w:val="20"/>
              </w:rPr>
              <w:t>e</w:t>
            </w:r>
            <w:r w:rsidRPr="00615603">
              <w:rPr>
                <w:b/>
                <w:szCs w:val="20"/>
              </w:rPr>
              <w:t xml:space="preserve">ntidade </w:t>
            </w:r>
            <w:r>
              <w:rPr>
                <w:b/>
                <w:szCs w:val="20"/>
              </w:rPr>
              <w:t>o</w:t>
            </w:r>
            <w:r w:rsidRPr="00615603">
              <w:rPr>
                <w:b/>
                <w:szCs w:val="20"/>
              </w:rPr>
              <w:t xml:space="preserve">bjeto da </w:t>
            </w:r>
            <w:r>
              <w:rPr>
                <w:b/>
                <w:szCs w:val="20"/>
              </w:rPr>
              <w:t>d</w:t>
            </w:r>
            <w:r w:rsidRPr="00615603">
              <w:rPr>
                <w:b/>
                <w:szCs w:val="20"/>
              </w:rPr>
              <w:t xml:space="preserve">eterminação e/ou </w:t>
            </w:r>
            <w:r>
              <w:rPr>
                <w:b/>
                <w:szCs w:val="20"/>
              </w:rPr>
              <w:t>r</w:t>
            </w:r>
            <w:r w:rsidRPr="00615603">
              <w:rPr>
                <w:b/>
                <w:szCs w:val="20"/>
              </w:rPr>
              <w:t>ecomendação</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noWrap/>
            <w:vAlign w:val="center"/>
            <w:hideMark/>
          </w:tcPr>
          <w:p w:rsidR="00847452" w:rsidRPr="00615603" w:rsidRDefault="00847452" w:rsidP="00847452">
            <w:pPr>
              <w:tabs>
                <w:tab w:val="left" w:pos="3119"/>
              </w:tabs>
              <w:spacing w:after="0"/>
              <w:rPr>
                <w:szCs w:val="20"/>
              </w:rPr>
            </w:pPr>
            <w:r w:rsidRPr="00615603">
              <w:rPr>
                <w:szCs w:val="20"/>
              </w:rPr>
              <w:t>Câmara dos Deputados</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3B2733">
            <w:pPr>
              <w:tabs>
                <w:tab w:val="left" w:pos="3119"/>
              </w:tabs>
              <w:spacing w:after="0"/>
              <w:rPr>
                <w:b/>
                <w:szCs w:val="20"/>
              </w:rPr>
            </w:pPr>
            <w:r w:rsidRPr="00615603">
              <w:rPr>
                <w:b/>
                <w:szCs w:val="20"/>
              </w:rPr>
              <w:t xml:space="preserve">Descrição da </w:t>
            </w:r>
            <w:r w:rsidR="005C5E75">
              <w:rPr>
                <w:b/>
                <w:szCs w:val="20"/>
              </w:rPr>
              <w:t>D</w:t>
            </w:r>
            <w:r w:rsidRPr="00615603">
              <w:rPr>
                <w:b/>
                <w:szCs w:val="20"/>
              </w:rPr>
              <w:t>eliberação</w:t>
            </w:r>
          </w:p>
        </w:tc>
      </w:tr>
      <w:tr w:rsidR="00847452" w:rsidRPr="00AC5505" w:rsidTr="00847452">
        <w:trPr>
          <w:trHeight w:val="202"/>
        </w:trPr>
        <w:tc>
          <w:tcPr>
            <w:tcW w:w="5000" w:type="pct"/>
            <w:gridSpan w:val="5"/>
            <w:tcBorders>
              <w:top w:val="single" w:sz="4" w:space="0" w:color="auto"/>
              <w:left w:val="single" w:sz="4" w:space="0" w:color="auto"/>
              <w:bottom w:val="single" w:sz="4" w:space="0" w:color="auto"/>
              <w:right w:val="single" w:sz="4" w:space="0" w:color="auto"/>
            </w:tcBorders>
            <w:noWrap/>
            <w:vAlign w:val="bottom"/>
          </w:tcPr>
          <w:p w:rsidR="003B2733" w:rsidRDefault="00847452" w:rsidP="003B2733">
            <w:pPr>
              <w:pStyle w:val="NormalWeb"/>
              <w:shd w:val="clear" w:color="auto" w:fill="FFFFFF"/>
              <w:spacing w:before="0" w:beforeAutospacing="0" w:after="0" w:afterAutospacing="0"/>
              <w:jc w:val="both"/>
            </w:pPr>
            <w:r w:rsidRPr="00AC5505">
              <w:rPr>
                <w:noProof/>
                <w:color w:val="000000"/>
                <w:szCs w:val="20"/>
              </w:rPr>
              <w:t>9.1.4. não elididas as irregularidades motivadoras das oitivas individuais descritas nos subitens 9.1.1.1 a 9.1.1.5 deste acórdão, promo</w:t>
            </w:r>
            <w:r>
              <w:t>ver, em relação às respectivas interessadas, o cancelamento da pensão decorrente do art. 5º, parágrafo único, da Lei 3.373/58;</w:t>
            </w:r>
          </w:p>
          <w:p w:rsidR="003B2733" w:rsidRDefault="00847452" w:rsidP="003B2733">
            <w:pPr>
              <w:pStyle w:val="NormalWeb"/>
              <w:shd w:val="clear" w:color="auto" w:fill="FFFFFF"/>
              <w:spacing w:before="0" w:beforeAutospacing="0" w:after="0" w:afterAutospacing="0"/>
              <w:jc w:val="both"/>
            </w:pPr>
            <w:r>
              <w:t>[...]"9.1 com fundamento no art. 250, inciso II, do Regimento Interno, determinar às unidades jurisdicionadas em que tenham sido identificados os 19.520 indícios de pagamento indevido de pensão a filha solteira, maior de 21 anos, em desacordo com os fundamentos do artigo 5º, parágrafo único, da Lei 3.373/1958 e a jurisprudência do Tribunal de Contas da União, a adoção das seguintes providências:</w:t>
            </w:r>
          </w:p>
          <w:p w:rsidR="003B2733" w:rsidRDefault="00847452" w:rsidP="003B2733">
            <w:pPr>
              <w:pStyle w:val="NormalWeb"/>
              <w:shd w:val="clear" w:color="auto" w:fill="FFFFFF"/>
              <w:spacing w:before="0" w:beforeAutospacing="0" w:after="0" w:afterAutospacing="0"/>
              <w:jc w:val="both"/>
            </w:pPr>
            <w:r>
              <w:t xml:space="preserve">9.1.1. </w:t>
            </w:r>
            <w:proofErr w:type="gramStart"/>
            <w:r>
              <w:t>tendo</w:t>
            </w:r>
            <w:proofErr w:type="gramEnd"/>
            <w:r>
              <w:t xml:space="preserve"> por base os fundamentos trazidos no voto, a prova produzida nestes autos e outras que venham a ser agregadas pelo órgão responsável, promover o contraditório e a ampla defesa das beneficiárias contempladas com o pagamento da pensão especial para, querendo, afastar os indícios de irregularidade a elas imputados, os quais poderão conduzir à supressão do pagamento do benefício previdenciário, caso as irregularidades não sejam por elas elididas:</w:t>
            </w:r>
          </w:p>
          <w:p w:rsidR="003B2733" w:rsidRDefault="00847452" w:rsidP="003B2733">
            <w:pPr>
              <w:pStyle w:val="NormalWeb"/>
              <w:shd w:val="clear" w:color="auto" w:fill="FFFFFF"/>
              <w:spacing w:before="0" w:beforeAutospacing="0" w:after="0" w:afterAutospacing="0"/>
              <w:jc w:val="both"/>
            </w:pPr>
            <w:proofErr w:type="gramStart"/>
            <w:r>
              <w:t>9.1.1.1 recebimento</w:t>
            </w:r>
            <w:proofErr w:type="gramEnd"/>
            <w:r>
              <w:t xml:space="preserve"> de renda própria, advinda de relação de emprego, na iniciativa privada, de atividade empresarial, na condição de sócias ou representantes de pessoas jurídicas ou de benefício do INSS;</w:t>
            </w:r>
          </w:p>
          <w:p w:rsidR="003B2733" w:rsidRDefault="00847452" w:rsidP="003B2733">
            <w:pPr>
              <w:pStyle w:val="NormalWeb"/>
              <w:shd w:val="clear" w:color="auto" w:fill="FFFFFF"/>
              <w:spacing w:before="0" w:beforeAutospacing="0" w:after="0" w:afterAutospacing="0"/>
              <w:jc w:val="both"/>
            </w:pPr>
            <w:proofErr w:type="gramStart"/>
            <w:r>
              <w:t>9.1.1.2 recebimento</w:t>
            </w:r>
            <w:proofErr w:type="gramEnd"/>
            <w:r>
              <w:t xml:space="preserve"> de pensão, com fundamento na Lei 8.112/1990, art. 217, inciso I, alíneas “a”, “b” e “c”;</w:t>
            </w:r>
            <w:r w:rsidR="003B2733">
              <w:t xml:space="preserve"> </w:t>
            </w:r>
            <w:r>
              <w:t>9.1.1.3 recebimento de pensão com fundamento na Lei 8.112/1990, art. 217, inciso I, alíneas “d” e “e” e inciso II, alíneas “a”, “c” e “d”;</w:t>
            </w:r>
          </w:p>
          <w:p w:rsidR="003B2733" w:rsidRDefault="00847452" w:rsidP="003B2733">
            <w:pPr>
              <w:pStyle w:val="NormalWeb"/>
              <w:shd w:val="clear" w:color="auto" w:fill="FFFFFF"/>
              <w:spacing w:before="0" w:beforeAutospacing="0" w:after="0" w:afterAutospacing="0"/>
              <w:jc w:val="both"/>
            </w:pPr>
            <w:proofErr w:type="gramStart"/>
            <w:r>
              <w:t>9.1.1.4 titularidade</w:t>
            </w:r>
            <w:proofErr w:type="gramEnd"/>
            <w:r>
              <w:t xml:space="preserve"> de cargo público efetivo federal, estadual, distrital ou municipal ou de aposentadoria pelo Regime do Plano de Seguridade Social do Servidor Público,</w:t>
            </w:r>
          </w:p>
          <w:p w:rsidR="00847452" w:rsidRPr="00AC5505" w:rsidRDefault="003B2733" w:rsidP="003B2733">
            <w:pPr>
              <w:pStyle w:val="NormalWeb"/>
              <w:shd w:val="clear" w:color="auto" w:fill="FFFFFF"/>
              <w:spacing w:before="0" w:beforeAutospacing="0" w:after="0" w:afterAutospacing="0"/>
              <w:jc w:val="both"/>
              <w:rPr>
                <w:rFonts w:eastAsia="Calibri"/>
                <w:szCs w:val="20"/>
                <w:lang w:eastAsia="en-US"/>
              </w:rPr>
            </w:pPr>
            <w:r>
              <w:t xml:space="preserve"> </w:t>
            </w:r>
            <w:proofErr w:type="gramStart"/>
            <w:r w:rsidR="00847452">
              <w:t>9.1.1.5 ocupação</w:t>
            </w:r>
            <w:proofErr w:type="gramEnd"/>
            <w:r w:rsidR="00847452">
              <w:t xml:space="preserve"> de cargo em comissão, de cargo com fundamento na Lei 8.745/1993, de emprego em sociedade de economia mista ou em empresa pública federal, estadual, distrital ou municipal;</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5C5E75">
            <w:pPr>
              <w:tabs>
                <w:tab w:val="left" w:pos="3119"/>
              </w:tabs>
              <w:spacing w:after="0"/>
              <w:jc w:val="center"/>
              <w:rPr>
                <w:b/>
                <w:szCs w:val="20"/>
              </w:rPr>
            </w:pPr>
            <w:r w:rsidRPr="00615603">
              <w:rPr>
                <w:b/>
                <w:szCs w:val="20"/>
              </w:rPr>
              <w:t xml:space="preserve">Providências </w:t>
            </w:r>
            <w:r w:rsidR="005C5E75">
              <w:rPr>
                <w:b/>
                <w:szCs w:val="20"/>
              </w:rPr>
              <w:t>A</w:t>
            </w:r>
            <w:r w:rsidRPr="00615603">
              <w:rPr>
                <w:b/>
                <w:szCs w:val="20"/>
              </w:rPr>
              <w:t>dotadas</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3B2733">
            <w:pPr>
              <w:tabs>
                <w:tab w:val="left" w:pos="3119"/>
              </w:tabs>
              <w:spacing w:after="0"/>
              <w:rPr>
                <w:b/>
                <w:szCs w:val="20"/>
              </w:rPr>
            </w:pPr>
            <w:r w:rsidRPr="00615603">
              <w:rPr>
                <w:b/>
                <w:szCs w:val="20"/>
              </w:rPr>
              <w:t xml:space="preserve">Setor </w:t>
            </w:r>
            <w:r>
              <w:rPr>
                <w:b/>
                <w:szCs w:val="20"/>
              </w:rPr>
              <w:t>r</w:t>
            </w:r>
            <w:r w:rsidRPr="00615603">
              <w:rPr>
                <w:b/>
                <w:szCs w:val="20"/>
              </w:rPr>
              <w:t xml:space="preserve">esponsável pela </w:t>
            </w:r>
            <w:r>
              <w:rPr>
                <w:b/>
                <w:szCs w:val="20"/>
              </w:rPr>
              <w:t>i</w:t>
            </w:r>
            <w:r w:rsidRPr="00615603">
              <w:rPr>
                <w:b/>
                <w:szCs w:val="20"/>
              </w:rPr>
              <w:t>mplementação</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47452" w:rsidRPr="00615603" w:rsidRDefault="00847452" w:rsidP="00847452">
            <w:pPr>
              <w:tabs>
                <w:tab w:val="left" w:pos="3119"/>
              </w:tabs>
              <w:spacing w:after="0"/>
              <w:rPr>
                <w:szCs w:val="20"/>
              </w:rPr>
            </w:pPr>
            <w:r w:rsidRPr="00847452">
              <w:rPr>
                <w:szCs w:val="20"/>
              </w:rPr>
              <w:t>DEPARTAMENTO DE PESSOAL - COORDENAÇÃO DE INATIVOS E PENSIONISTAS</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3B2733">
            <w:pPr>
              <w:tabs>
                <w:tab w:val="left" w:pos="3119"/>
              </w:tabs>
              <w:spacing w:after="0"/>
              <w:rPr>
                <w:szCs w:val="20"/>
              </w:rPr>
            </w:pPr>
            <w:r w:rsidRPr="00615603">
              <w:rPr>
                <w:b/>
                <w:szCs w:val="20"/>
              </w:rPr>
              <w:t xml:space="preserve">Síntese da </w:t>
            </w:r>
            <w:r>
              <w:rPr>
                <w:b/>
                <w:szCs w:val="20"/>
              </w:rPr>
              <w:t>p</w:t>
            </w:r>
            <w:r w:rsidRPr="00615603">
              <w:rPr>
                <w:b/>
                <w:szCs w:val="20"/>
              </w:rPr>
              <w:t xml:space="preserve">rovidência </w:t>
            </w:r>
            <w:r>
              <w:rPr>
                <w:b/>
                <w:szCs w:val="20"/>
              </w:rPr>
              <w:t>a</w:t>
            </w:r>
            <w:r w:rsidRPr="00615603">
              <w:rPr>
                <w:b/>
                <w:szCs w:val="20"/>
              </w:rPr>
              <w:t>dotada</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rsidR="00847452" w:rsidRPr="00615603" w:rsidRDefault="00847452" w:rsidP="00847452">
            <w:pPr>
              <w:tabs>
                <w:tab w:val="left" w:pos="3119"/>
              </w:tabs>
              <w:spacing w:after="0"/>
              <w:rPr>
                <w:szCs w:val="20"/>
              </w:rPr>
            </w:pPr>
            <w:r w:rsidRPr="00847452">
              <w:rPr>
                <w:szCs w:val="20"/>
              </w:rPr>
              <w:t>Foi promovido o cancelamento de 50 (cinquenta) dos 58 (cinquenta e oito) benefícios pensionais indicad</w:t>
            </w:r>
            <w:r>
              <w:t>os pelo TCU com indícios de irregularidade no Acórdão 2.780/2016.</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3B2733">
            <w:pPr>
              <w:tabs>
                <w:tab w:val="left" w:pos="3119"/>
              </w:tabs>
              <w:spacing w:after="0"/>
              <w:rPr>
                <w:szCs w:val="20"/>
              </w:rPr>
            </w:pPr>
            <w:r w:rsidRPr="00615603">
              <w:rPr>
                <w:b/>
                <w:szCs w:val="20"/>
              </w:rPr>
              <w:t xml:space="preserve">Síntese dos </w:t>
            </w:r>
            <w:r>
              <w:rPr>
                <w:b/>
                <w:szCs w:val="20"/>
              </w:rPr>
              <w:t>r</w:t>
            </w:r>
            <w:r w:rsidRPr="00615603">
              <w:rPr>
                <w:b/>
                <w:szCs w:val="20"/>
              </w:rPr>
              <w:t xml:space="preserve">esultados </w:t>
            </w:r>
            <w:r>
              <w:rPr>
                <w:b/>
                <w:szCs w:val="20"/>
              </w:rPr>
              <w:t>o</w:t>
            </w:r>
            <w:r w:rsidRPr="00615603">
              <w:rPr>
                <w:b/>
                <w:szCs w:val="20"/>
              </w:rPr>
              <w:t>btidos</w:t>
            </w:r>
          </w:p>
        </w:tc>
      </w:tr>
      <w:tr w:rsidR="00847452" w:rsidRPr="00AC5505"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47452" w:rsidRPr="00AC5505" w:rsidRDefault="00847452" w:rsidP="003B2733">
            <w:pPr>
              <w:tabs>
                <w:tab w:val="left" w:pos="3119"/>
              </w:tabs>
              <w:spacing w:after="0"/>
              <w:jc w:val="both"/>
              <w:rPr>
                <w:szCs w:val="20"/>
              </w:rPr>
            </w:pPr>
            <w:r w:rsidRPr="00AC5505">
              <w:rPr>
                <w:noProof/>
                <w:color w:val="000000"/>
                <w:szCs w:val="20"/>
              </w:rPr>
              <w:t>Dos 58 (cinquenta e oito) casos de pensionistas da Câmara dos Deputados indicados pelo TCU com indício</w:t>
            </w:r>
            <w:r>
              <w:t>s de irregularidade, 50 (cinquenta) foram cancelados. Cabe esclarecer que, dentre esses, 1 (um) foi cancelado por decisão judicial motivado por razões distintas às do Acórdão 2.780/2016/TCU e 5 canceladas em virtude do Acórdão 892/2012/TCU. Foram restabelecidos 37 (trinta e sete) benefícios por decisão judicial ou efeito suspensivo em recurso administrativo. Seis pensionistas tiveram o benefício pensional mantido por conseguirem afastar os indícios de irregularidade. Duas pensionistas haviam falecido.</w:t>
            </w:r>
          </w:p>
        </w:tc>
      </w:tr>
    </w:tbl>
    <w:p w:rsidR="00847452" w:rsidRPr="00AA378D" w:rsidRDefault="00847452" w:rsidP="00DF1F30">
      <w:pPr>
        <w:pStyle w:val="SemEspaamento"/>
        <w:rPr>
          <w:sz w:val="18"/>
          <w:szCs w:val="18"/>
        </w:rPr>
      </w:pPr>
    </w:p>
    <w:p w:rsidR="00847718" w:rsidRPr="00AA378D" w:rsidRDefault="00847718" w:rsidP="00DF1F30">
      <w:pPr>
        <w:pStyle w:val="SemEspaamento"/>
        <w:rPr>
          <w:sz w:val="18"/>
          <w:szCs w:val="18"/>
        </w:rPr>
      </w:pPr>
    </w:p>
    <w:tbl>
      <w:tblPr>
        <w:tblW w:w="5126"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5"/>
        <w:gridCol w:w="1748"/>
        <w:gridCol w:w="1724"/>
        <w:gridCol w:w="1727"/>
        <w:gridCol w:w="1774"/>
      </w:tblGrid>
      <w:tr w:rsidR="00847452" w:rsidRPr="00615603" w:rsidTr="00A04F28">
        <w:trPr>
          <w:trHeight w:val="20"/>
        </w:trPr>
        <w:tc>
          <w:tcPr>
            <w:tcW w:w="996" w:type="pct"/>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847452" w:rsidRPr="00615603" w:rsidRDefault="00847452" w:rsidP="003B2733">
            <w:pPr>
              <w:tabs>
                <w:tab w:val="left" w:pos="3119"/>
              </w:tabs>
              <w:spacing w:after="0"/>
              <w:jc w:val="center"/>
              <w:rPr>
                <w:b/>
                <w:szCs w:val="20"/>
              </w:rPr>
            </w:pPr>
            <w:r w:rsidRPr="00615603">
              <w:rPr>
                <w:b/>
                <w:szCs w:val="20"/>
              </w:rPr>
              <w:t>Processo TC</w:t>
            </w:r>
          </w:p>
        </w:tc>
        <w:tc>
          <w:tcPr>
            <w:tcW w:w="1004"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Acórdão</w:t>
            </w:r>
          </w:p>
        </w:tc>
        <w:tc>
          <w:tcPr>
            <w:tcW w:w="989"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Item</w:t>
            </w:r>
          </w:p>
        </w:tc>
        <w:tc>
          <w:tcPr>
            <w:tcW w:w="991"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Tipo</w:t>
            </w:r>
          </w:p>
        </w:tc>
        <w:tc>
          <w:tcPr>
            <w:tcW w:w="1020"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272771">
            <w:pPr>
              <w:tabs>
                <w:tab w:val="left" w:pos="3119"/>
              </w:tabs>
              <w:spacing w:after="0"/>
              <w:jc w:val="center"/>
              <w:rPr>
                <w:b/>
                <w:szCs w:val="20"/>
              </w:rPr>
            </w:pPr>
            <w:r w:rsidRPr="00615603">
              <w:rPr>
                <w:b/>
                <w:szCs w:val="20"/>
              </w:rPr>
              <w:t xml:space="preserve">Comunicação </w:t>
            </w:r>
            <w:r w:rsidR="00272771">
              <w:rPr>
                <w:b/>
                <w:szCs w:val="20"/>
              </w:rPr>
              <w:t>E</w:t>
            </w:r>
            <w:r w:rsidRPr="00615603">
              <w:rPr>
                <w:b/>
                <w:szCs w:val="20"/>
              </w:rPr>
              <w:t>xpedida</w:t>
            </w:r>
          </w:p>
        </w:tc>
      </w:tr>
      <w:tr w:rsidR="00847452" w:rsidRPr="00615603" w:rsidTr="00A04F28">
        <w:trPr>
          <w:trHeight w:val="20"/>
        </w:trPr>
        <w:tc>
          <w:tcPr>
            <w:tcW w:w="996" w:type="pct"/>
            <w:tcBorders>
              <w:top w:val="single" w:sz="4" w:space="0" w:color="auto"/>
              <w:left w:val="single" w:sz="4" w:space="0" w:color="auto"/>
              <w:bottom w:val="single" w:sz="4" w:space="0" w:color="auto"/>
              <w:right w:val="single" w:sz="4" w:space="0" w:color="auto"/>
            </w:tcBorders>
            <w:noWrap/>
            <w:vAlign w:val="center"/>
            <w:hideMark/>
          </w:tcPr>
          <w:p w:rsidR="00847452" w:rsidRPr="00615603" w:rsidRDefault="00847452" w:rsidP="00950154">
            <w:pPr>
              <w:tabs>
                <w:tab w:val="left" w:pos="3119"/>
              </w:tabs>
              <w:spacing w:after="0"/>
              <w:jc w:val="center"/>
              <w:rPr>
                <w:szCs w:val="20"/>
              </w:rPr>
            </w:pPr>
            <w:r w:rsidRPr="00847452">
              <w:rPr>
                <w:szCs w:val="20"/>
              </w:rPr>
              <w:t>011.706/2014-7</w:t>
            </w:r>
          </w:p>
        </w:tc>
        <w:tc>
          <w:tcPr>
            <w:tcW w:w="1004" w:type="pct"/>
            <w:tcBorders>
              <w:top w:val="single" w:sz="4" w:space="0" w:color="auto"/>
              <w:left w:val="single" w:sz="4" w:space="0" w:color="auto"/>
              <w:bottom w:val="single" w:sz="4" w:space="0" w:color="auto"/>
              <w:right w:val="single" w:sz="4" w:space="0" w:color="auto"/>
            </w:tcBorders>
            <w:vAlign w:val="center"/>
            <w:hideMark/>
          </w:tcPr>
          <w:p w:rsidR="00847452" w:rsidRPr="00615603" w:rsidRDefault="00847452" w:rsidP="00950154">
            <w:pPr>
              <w:tabs>
                <w:tab w:val="left" w:pos="3119"/>
              </w:tabs>
              <w:spacing w:after="0"/>
              <w:jc w:val="center"/>
              <w:rPr>
                <w:szCs w:val="20"/>
              </w:rPr>
            </w:pPr>
            <w:r w:rsidRPr="00847452">
              <w:rPr>
                <w:szCs w:val="20"/>
              </w:rPr>
              <w:t>2.780/2016-TCU-P</w:t>
            </w:r>
            <w:r w:rsidR="00711326">
              <w:rPr>
                <w:szCs w:val="20"/>
              </w:rPr>
              <w:t>lenário</w:t>
            </w:r>
          </w:p>
        </w:tc>
        <w:tc>
          <w:tcPr>
            <w:tcW w:w="989"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847452" w:rsidP="00950154">
            <w:pPr>
              <w:pStyle w:val="SemEspaamento"/>
              <w:jc w:val="center"/>
              <w:rPr>
                <w:sz w:val="20"/>
                <w:szCs w:val="20"/>
              </w:rPr>
            </w:pPr>
            <w:r w:rsidRPr="00847452">
              <w:rPr>
                <w:sz w:val="20"/>
                <w:szCs w:val="20"/>
              </w:rPr>
              <w:t>9.2</w:t>
            </w:r>
          </w:p>
        </w:tc>
        <w:tc>
          <w:tcPr>
            <w:tcW w:w="991"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847452" w:rsidP="00950154">
            <w:pPr>
              <w:pStyle w:val="SemEspaamento"/>
              <w:jc w:val="center"/>
              <w:rPr>
                <w:sz w:val="20"/>
                <w:szCs w:val="20"/>
              </w:rPr>
            </w:pPr>
            <w:r w:rsidRPr="00847452">
              <w:rPr>
                <w:sz w:val="20"/>
                <w:szCs w:val="20"/>
              </w:rPr>
              <w:t>Determinação</w:t>
            </w:r>
          </w:p>
        </w:tc>
        <w:tc>
          <w:tcPr>
            <w:tcW w:w="1020"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847452" w:rsidP="00950154">
            <w:pPr>
              <w:pStyle w:val="SemEspaamento"/>
              <w:jc w:val="center"/>
              <w:rPr>
                <w:sz w:val="20"/>
                <w:szCs w:val="20"/>
              </w:rPr>
            </w:pPr>
            <w:r w:rsidRPr="00847452">
              <w:rPr>
                <w:sz w:val="20"/>
                <w:szCs w:val="20"/>
              </w:rPr>
              <w:t>Ofício 11.762/2016-TCU/Sefip</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847452" w:rsidRPr="00615603" w:rsidRDefault="00847452" w:rsidP="00847452">
            <w:pPr>
              <w:tabs>
                <w:tab w:val="left" w:pos="3119"/>
              </w:tabs>
              <w:spacing w:after="0"/>
              <w:jc w:val="center"/>
              <w:rPr>
                <w:b/>
                <w:szCs w:val="20"/>
              </w:rPr>
            </w:pPr>
            <w:r w:rsidRPr="00615603">
              <w:rPr>
                <w:b/>
                <w:szCs w:val="20"/>
              </w:rPr>
              <w:t>Órgão/</w:t>
            </w:r>
            <w:r>
              <w:rPr>
                <w:b/>
                <w:szCs w:val="20"/>
              </w:rPr>
              <w:t>e</w:t>
            </w:r>
            <w:r w:rsidRPr="00615603">
              <w:rPr>
                <w:b/>
                <w:szCs w:val="20"/>
              </w:rPr>
              <w:t xml:space="preserve">ntidade </w:t>
            </w:r>
            <w:r>
              <w:rPr>
                <w:b/>
                <w:szCs w:val="20"/>
              </w:rPr>
              <w:t>o</w:t>
            </w:r>
            <w:r w:rsidRPr="00615603">
              <w:rPr>
                <w:b/>
                <w:szCs w:val="20"/>
              </w:rPr>
              <w:t xml:space="preserve">bjeto da </w:t>
            </w:r>
            <w:r>
              <w:rPr>
                <w:b/>
                <w:szCs w:val="20"/>
              </w:rPr>
              <w:t>d</w:t>
            </w:r>
            <w:r w:rsidRPr="00615603">
              <w:rPr>
                <w:b/>
                <w:szCs w:val="20"/>
              </w:rPr>
              <w:t xml:space="preserve">eterminação e/ou </w:t>
            </w:r>
            <w:r>
              <w:rPr>
                <w:b/>
                <w:szCs w:val="20"/>
              </w:rPr>
              <w:t>r</w:t>
            </w:r>
            <w:r w:rsidRPr="00615603">
              <w:rPr>
                <w:b/>
                <w:szCs w:val="20"/>
              </w:rPr>
              <w:t>ecomendação</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noWrap/>
            <w:vAlign w:val="center"/>
            <w:hideMark/>
          </w:tcPr>
          <w:p w:rsidR="00847452" w:rsidRPr="00615603" w:rsidRDefault="00847452" w:rsidP="00847452">
            <w:pPr>
              <w:tabs>
                <w:tab w:val="left" w:pos="3119"/>
              </w:tabs>
              <w:spacing w:after="0"/>
              <w:rPr>
                <w:szCs w:val="20"/>
              </w:rPr>
            </w:pPr>
            <w:r w:rsidRPr="00615603">
              <w:rPr>
                <w:szCs w:val="20"/>
              </w:rPr>
              <w:t>Câmara dos Deputados</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3B2733">
            <w:pPr>
              <w:tabs>
                <w:tab w:val="left" w:pos="3119"/>
              </w:tabs>
              <w:spacing w:after="0"/>
              <w:rPr>
                <w:b/>
                <w:szCs w:val="20"/>
              </w:rPr>
            </w:pPr>
            <w:r w:rsidRPr="00615603">
              <w:rPr>
                <w:b/>
                <w:szCs w:val="20"/>
              </w:rPr>
              <w:t xml:space="preserve">Descrição da </w:t>
            </w:r>
            <w:r w:rsidR="005C5E75">
              <w:rPr>
                <w:b/>
                <w:szCs w:val="20"/>
              </w:rPr>
              <w:t>D</w:t>
            </w:r>
            <w:r w:rsidRPr="00615603">
              <w:rPr>
                <w:b/>
                <w:szCs w:val="20"/>
              </w:rPr>
              <w:t>eliberação</w:t>
            </w:r>
          </w:p>
        </w:tc>
      </w:tr>
      <w:tr w:rsidR="00847452" w:rsidRPr="00AC5505" w:rsidTr="00847452">
        <w:trPr>
          <w:trHeight w:val="202"/>
        </w:trPr>
        <w:tc>
          <w:tcPr>
            <w:tcW w:w="5000" w:type="pct"/>
            <w:gridSpan w:val="5"/>
            <w:tcBorders>
              <w:top w:val="single" w:sz="4" w:space="0" w:color="auto"/>
              <w:left w:val="single" w:sz="4" w:space="0" w:color="auto"/>
              <w:bottom w:val="single" w:sz="4" w:space="0" w:color="auto"/>
              <w:right w:val="single" w:sz="4" w:space="0" w:color="auto"/>
            </w:tcBorders>
            <w:noWrap/>
            <w:vAlign w:val="bottom"/>
          </w:tcPr>
          <w:p w:rsidR="00847452" w:rsidRPr="00AC5505" w:rsidRDefault="00847452" w:rsidP="00847452">
            <w:pPr>
              <w:pStyle w:val="NormalWeb"/>
              <w:shd w:val="clear" w:color="auto" w:fill="FFFFFF"/>
              <w:spacing w:before="0" w:beforeAutospacing="0" w:after="0" w:afterAutospacing="0"/>
              <w:jc w:val="both"/>
              <w:rPr>
                <w:rFonts w:eastAsia="Calibri"/>
                <w:szCs w:val="20"/>
                <w:lang w:eastAsia="en-US"/>
              </w:rPr>
            </w:pPr>
            <w:r w:rsidRPr="00AC5505">
              <w:rPr>
                <w:noProof/>
                <w:color w:val="000000"/>
                <w:szCs w:val="20"/>
              </w:rPr>
              <w:t xml:space="preserve">9.2. com fundamento no art. 250, inciso II, do Regimento Interno, fixar prazo de 60 dias, a contar da </w:t>
            </w:r>
            <w:r>
              <w:t>ciência, para que as unidades jurisdicionadas apresentem ao Tribunal de Contas da União plano de ação com prazo para cumprimento e ciência a esta Corte de Contas das medidas determinadas nos subitens 9.1.1 a 9.1.4 deste Acórdão, a serem implementadas em até 180 dias da ciência da presente deliberação.</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5C5E75">
            <w:pPr>
              <w:tabs>
                <w:tab w:val="left" w:pos="3119"/>
              </w:tabs>
              <w:spacing w:after="0"/>
              <w:jc w:val="center"/>
              <w:rPr>
                <w:b/>
                <w:szCs w:val="20"/>
              </w:rPr>
            </w:pPr>
            <w:r w:rsidRPr="00615603">
              <w:rPr>
                <w:b/>
                <w:szCs w:val="20"/>
              </w:rPr>
              <w:t xml:space="preserve">Providências </w:t>
            </w:r>
            <w:r w:rsidR="005C5E75">
              <w:rPr>
                <w:b/>
                <w:szCs w:val="20"/>
              </w:rPr>
              <w:t>A</w:t>
            </w:r>
            <w:r w:rsidRPr="00615603">
              <w:rPr>
                <w:b/>
                <w:szCs w:val="20"/>
              </w:rPr>
              <w:t>dotadas</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3B2733">
            <w:pPr>
              <w:tabs>
                <w:tab w:val="left" w:pos="3119"/>
              </w:tabs>
              <w:spacing w:after="0"/>
              <w:rPr>
                <w:b/>
                <w:szCs w:val="20"/>
              </w:rPr>
            </w:pPr>
            <w:r w:rsidRPr="00615603">
              <w:rPr>
                <w:b/>
                <w:szCs w:val="20"/>
              </w:rPr>
              <w:t xml:space="preserve">Setor </w:t>
            </w:r>
            <w:r>
              <w:rPr>
                <w:b/>
                <w:szCs w:val="20"/>
              </w:rPr>
              <w:t>r</w:t>
            </w:r>
            <w:r w:rsidRPr="00615603">
              <w:rPr>
                <w:b/>
                <w:szCs w:val="20"/>
              </w:rPr>
              <w:t xml:space="preserve">esponsável pela </w:t>
            </w:r>
            <w:r>
              <w:rPr>
                <w:b/>
                <w:szCs w:val="20"/>
              </w:rPr>
              <w:t>i</w:t>
            </w:r>
            <w:r w:rsidRPr="00615603">
              <w:rPr>
                <w:b/>
                <w:szCs w:val="20"/>
              </w:rPr>
              <w:t>mplementação</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47452" w:rsidRPr="00615603" w:rsidRDefault="00847452" w:rsidP="00847452">
            <w:pPr>
              <w:tabs>
                <w:tab w:val="left" w:pos="3119"/>
              </w:tabs>
              <w:spacing w:after="0"/>
              <w:rPr>
                <w:szCs w:val="20"/>
              </w:rPr>
            </w:pPr>
            <w:r w:rsidRPr="00847452">
              <w:rPr>
                <w:szCs w:val="20"/>
              </w:rPr>
              <w:t>DEPARTAMENTO DE PESSOAL - COORDENAÇÃO DE INATIVOS E PENSIONISTAS</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3B2733">
            <w:pPr>
              <w:tabs>
                <w:tab w:val="left" w:pos="3119"/>
              </w:tabs>
              <w:spacing w:after="0"/>
              <w:rPr>
                <w:szCs w:val="20"/>
              </w:rPr>
            </w:pPr>
            <w:r w:rsidRPr="00615603">
              <w:rPr>
                <w:b/>
                <w:szCs w:val="20"/>
              </w:rPr>
              <w:t xml:space="preserve">Síntese da </w:t>
            </w:r>
            <w:r>
              <w:rPr>
                <w:b/>
                <w:szCs w:val="20"/>
              </w:rPr>
              <w:t>p</w:t>
            </w:r>
            <w:r w:rsidRPr="00615603">
              <w:rPr>
                <w:b/>
                <w:szCs w:val="20"/>
              </w:rPr>
              <w:t xml:space="preserve">rovidência </w:t>
            </w:r>
            <w:r>
              <w:rPr>
                <w:b/>
                <w:szCs w:val="20"/>
              </w:rPr>
              <w:t>a</w:t>
            </w:r>
            <w:r w:rsidRPr="00615603">
              <w:rPr>
                <w:b/>
                <w:szCs w:val="20"/>
              </w:rPr>
              <w:t>dotada</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rsidR="00847452" w:rsidRPr="00615603" w:rsidRDefault="00847452" w:rsidP="003B2733">
            <w:pPr>
              <w:tabs>
                <w:tab w:val="left" w:pos="3119"/>
              </w:tabs>
              <w:spacing w:after="0"/>
              <w:jc w:val="both"/>
              <w:rPr>
                <w:szCs w:val="20"/>
              </w:rPr>
            </w:pPr>
            <w:r w:rsidRPr="00847452">
              <w:rPr>
                <w:szCs w:val="20"/>
              </w:rPr>
              <w:t>O plano de ação a que se refere o item 9.2 do Acórdão 2.780/2016/TCU-Plenário foi elaborado pela Coord</w:t>
            </w:r>
            <w:r>
              <w:t>enação de Inativos e Pensionistas da Câmara dos Deputados e acolhido pelo Sr. Diretor-Geral dessa Casa nos autos do Processo/CD n. 130.757/2016.</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3B2733">
            <w:pPr>
              <w:tabs>
                <w:tab w:val="left" w:pos="3119"/>
              </w:tabs>
              <w:spacing w:after="0"/>
              <w:rPr>
                <w:szCs w:val="20"/>
              </w:rPr>
            </w:pPr>
            <w:r w:rsidRPr="00615603">
              <w:rPr>
                <w:b/>
                <w:szCs w:val="20"/>
              </w:rPr>
              <w:t xml:space="preserve">Síntese dos </w:t>
            </w:r>
            <w:r>
              <w:rPr>
                <w:b/>
                <w:szCs w:val="20"/>
              </w:rPr>
              <w:t>r</w:t>
            </w:r>
            <w:r w:rsidRPr="00615603">
              <w:rPr>
                <w:b/>
                <w:szCs w:val="20"/>
              </w:rPr>
              <w:t xml:space="preserve">esultados </w:t>
            </w:r>
            <w:r>
              <w:rPr>
                <w:b/>
                <w:szCs w:val="20"/>
              </w:rPr>
              <w:t>o</w:t>
            </w:r>
            <w:r w:rsidRPr="00615603">
              <w:rPr>
                <w:b/>
                <w:szCs w:val="20"/>
              </w:rPr>
              <w:t>btidos</w:t>
            </w:r>
          </w:p>
        </w:tc>
      </w:tr>
      <w:tr w:rsidR="00847452" w:rsidRPr="00AC5505"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47452" w:rsidRPr="00AC5505" w:rsidRDefault="00847452" w:rsidP="003B2733">
            <w:pPr>
              <w:tabs>
                <w:tab w:val="left" w:pos="3119"/>
              </w:tabs>
              <w:spacing w:after="0"/>
              <w:jc w:val="both"/>
              <w:rPr>
                <w:szCs w:val="20"/>
              </w:rPr>
            </w:pPr>
            <w:r w:rsidRPr="00AC5505">
              <w:rPr>
                <w:noProof/>
                <w:color w:val="000000"/>
                <w:szCs w:val="20"/>
              </w:rPr>
              <w:t xml:space="preserve">Ciência pelo TCU do plano de ação elaborado pela Câmara dos Deputados, encaminhado por meio do Ofício </w:t>
            </w:r>
            <w:r>
              <w:t>n. 51/2017/DG, e protocolizado no Tribunal de Contas da União sob o n. 56.880.142-2, em 1/2/2017.</w:t>
            </w:r>
          </w:p>
        </w:tc>
      </w:tr>
    </w:tbl>
    <w:p w:rsidR="00847452" w:rsidRPr="00AA378D" w:rsidRDefault="00847452" w:rsidP="00DF1F30">
      <w:pPr>
        <w:pStyle w:val="SemEspaamento"/>
        <w:rPr>
          <w:sz w:val="18"/>
          <w:szCs w:val="18"/>
        </w:rPr>
      </w:pPr>
    </w:p>
    <w:p w:rsidR="00847718" w:rsidRPr="00AA378D" w:rsidRDefault="00847718" w:rsidP="00DF1F30">
      <w:pPr>
        <w:pStyle w:val="SemEspaamento"/>
        <w:rPr>
          <w:sz w:val="18"/>
          <w:szCs w:val="18"/>
        </w:rPr>
      </w:pPr>
    </w:p>
    <w:tbl>
      <w:tblPr>
        <w:tblW w:w="5126"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5"/>
        <w:gridCol w:w="1748"/>
        <w:gridCol w:w="1724"/>
        <w:gridCol w:w="1727"/>
        <w:gridCol w:w="1774"/>
      </w:tblGrid>
      <w:tr w:rsidR="00847452" w:rsidRPr="00615603" w:rsidTr="00A04F28">
        <w:trPr>
          <w:trHeight w:val="20"/>
        </w:trPr>
        <w:tc>
          <w:tcPr>
            <w:tcW w:w="996" w:type="pct"/>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847452" w:rsidRPr="00615603" w:rsidRDefault="00847452" w:rsidP="003B2733">
            <w:pPr>
              <w:tabs>
                <w:tab w:val="left" w:pos="3119"/>
              </w:tabs>
              <w:spacing w:after="0"/>
              <w:jc w:val="center"/>
              <w:rPr>
                <w:b/>
                <w:szCs w:val="20"/>
              </w:rPr>
            </w:pPr>
            <w:r w:rsidRPr="00615603">
              <w:rPr>
                <w:b/>
                <w:szCs w:val="20"/>
              </w:rPr>
              <w:t>Processo TC</w:t>
            </w:r>
          </w:p>
        </w:tc>
        <w:tc>
          <w:tcPr>
            <w:tcW w:w="1004"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Acórdão</w:t>
            </w:r>
          </w:p>
        </w:tc>
        <w:tc>
          <w:tcPr>
            <w:tcW w:w="989"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Item</w:t>
            </w:r>
          </w:p>
        </w:tc>
        <w:tc>
          <w:tcPr>
            <w:tcW w:w="991"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Tipo</w:t>
            </w:r>
          </w:p>
        </w:tc>
        <w:tc>
          <w:tcPr>
            <w:tcW w:w="1020"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272771">
            <w:pPr>
              <w:tabs>
                <w:tab w:val="left" w:pos="3119"/>
              </w:tabs>
              <w:spacing w:after="0"/>
              <w:jc w:val="center"/>
              <w:rPr>
                <w:b/>
                <w:szCs w:val="20"/>
              </w:rPr>
            </w:pPr>
            <w:r w:rsidRPr="00615603">
              <w:rPr>
                <w:b/>
                <w:szCs w:val="20"/>
              </w:rPr>
              <w:t xml:space="preserve">Comunicação </w:t>
            </w:r>
            <w:r w:rsidR="00272771">
              <w:rPr>
                <w:b/>
                <w:szCs w:val="20"/>
              </w:rPr>
              <w:t>E</w:t>
            </w:r>
            <w:r w:rsidRPr="00615603">
              <w:rPr>
                <w:b/>
                <w:szCs w:val="20"/>
              </w:rPr>
              <w:t>xpedida</w:t>
            </w:r>
          </w:p>
        </w:tc>
      </w:tr>
      <w:tr w:rsidR="00847452" w:rsidRPr="00615603" w:rsidTr="00A04F28">
        <w:trPr>
          <w:trHeight w:val="20"/>
        </w:trPr>
        <w:tc>
          <w:tcPr>
            <w:tcW w:w="996" w:type="pct"/>
            <w:tcBorders>
              <w:top w:val="single" w:sz="4" w:space="0" w:color="auto"/>
              <w:left w:val="single" w:sz="4" w:space="0" w:color="auto"/>
              <w:bottom w:val="single" w:sz="4" w:space="0" w:color="auto"/>
              <w:right w:val="single" w:sz="4" w:space="0" w:color="auto"/>
            </w:tcBorders>
            <w:noWrap/>
            <w:vAlign w:val="center"/>
            <w:hideMark/>
          </w:tcPr>
          <w:p w:rsidR="00847452" w:rsidRPr="00615603" w:rsidRDefault="00847452" w:rsidP="00950154">
            <w:pPr>
              <w:tabs>
                <w:tab w:val="left" w:pos="3119"/>
              </w:tabs>
              <w:spacing w:after="0"/>
              <w:jc w:val="center"/>
              <w:rPr>
                <w:szCs w:val="20"/>
              </w:rPr>
            </w:pPr>
            <w:r w:rsidRPr="00847452">
              <w:rPr>
                <w:szCs w:val="20"/>
              </w:rPr>
              <w:t>011.706/2014-7</w:t>
            </w:r>
          </w:p>
        </w:tc>
        <w:tc>
          <w:tcPr>
            <w:tcW w:w="1004" w:type="pct"/>
            <w:tcBorders>
              <w:top w:val="single" w:sz="4" w:space="0" w:color="auto"/>
              <w:left w:val="single" w:sz="4" w:space="0" w:color="auto"/>
              <w:bottom w:val="single" w:sz="4" w:space="0" w:color="auto"/>
              <w:right w:val="single" w:sz="4" w:space="0" w:color="auto"/>
            </w:tcBorders>
            <w:vAlign w:val="center"/>
            <w:hideMark/>
          </w:tcPr>
          <w:p w:rsidR="00847452" w:rsidRPr="00615603" w:rsidRDefault="00847452" w:rsidP="00950154">
            <w:pPr>
              <w:tabs>
                <w:tab w:val="left" w:pos="3119"/>
              </w:tabs>
              <w:spacing w:after="0"/>
              <w:jc w:val="center"/>
              <w:rPr>
                <w:szCs w:val="20"/>
              </w:rPr>
            </w:pPr>
            <w:r w:rsidRPr="00847452">
              <w:rPr>
                <w:szCs w:val="20"/>
              </w:rPr>
              <w:t>2.780/2016-TCU-P</w:t>
            </w:r>
            <w:r w:rsidR="00711326">
              <w:rPr>
                <w:szCs w:val="20"/>
              </w:rPr>
              <w:t>lenário</w:t>
            </w:r>
          </w:p>
        </w:tc>
        <w:tc>
          <w:tcPr>
            <w:tcW w:w="989"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847452" w:rsidP="00950154">
            <w:pPr>
              <w:pStyle w:val="SemEspaamento"/>
              <w:jc w:val="center"/>
              <w:rPr>
                <w:sz w:val="20"/>
                <w:szCs w:val="20"/>
              </w:rPr>
            </w:pPr>
            <w:r w:rsidRPr="00847452">
              <w:rPr>
                <w:sz w:val="20"/>
                <w:szCs w:val="20"/>
              </w:rPr>
              <w:t>9.1.1</w:t>
            </w:r>
          </w:p>
        </w:tc>
        <w:tc>
          <w:tcPr>
            <w:tcW w:w="991"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847452" w:rsidP="00950154">
            <w:pPr>
              <w:pStyle w:val="SemEspaamento"/>
              <w:jc w:val="center"/>
              <w:rPr>
                <w:sz w:val="20"/>
                <w:szCs w:val="20"/>
              </w:rPr>
            </w:pPr>
            <w:r w:rsidRPr="00847452">
              <w:rPr>
                <w:sz w:val="20"/>
                <w:szCs w:val="20"/>
              </w:rPr>
              <w:t>Determinação</w:t>
            </w:r>
          </w:p>
        </w:tc>
        <w:tc>
          <w:tcPr>
            <w:tcW w:w="1020"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847452" w:rsidP="00950154">
            <w:pPr>
              <w:pStyle w:val="SemEspaamento"/>
              <w:jc w:val="center"/>
              <w:rPr>
                <w:sz w:val="20"/>
                <w:szCs w:val="20"/>
              </w:rPr>
            </w:pPr>
            <w:r w:rsidRPr="00847452">
              <w:rPr>
                <w:sz w:val="20"/>
                <w:szCs w:val="20"/>
              </w:rPr>
              <w:t>Ofício 11.762/2016-TCU/Sefip</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847452" w:rsidRPr="00615603" w:rsidRDefault="00847452" w:rsidP="00847452">
            <w:pPr>
              <w:tabs>
                <w:tab w:val="left" w:pos="3119"/>
              </w:tabs>
              <w:spacing w:after="0"/>
              <w:jc w:val="center"/>
              <w:rPr>
                <w:b/>
                <w:szCs w:val="20"/>
              </w:rPr>
            </w:pPr>
            <w:r w:rsidRPr="00615603">
              <w:rPr>
                <w:b/>
                <w:szCs w:val="20"/>
              </w:rPr>
              <w:t>Órgão/</w:t>
            </w:r>
            <w:r>
              <w:rPr>
                <w:b/>
                <w:szCs w:val="20"/>
              </w:rPr>
              <w:t>e</w:t>
            </w:r>
            <w:r w:rsidRPr="00615603">
              <w:rPr>
                <w:b/>
                <w:szCs w:val="20"/>
              </w:rPr>
              <w:t xml:space="preserve">ntidade </w:t>
            </w:r>
            <w:r>
              <w:rPr>
                <w:b/>
                <w:szCs w:val="20"/>
              </w:rPr>
              <w:t>o</w:t>
            </w:r>
            <w:r w:rsidRPr="00615603">
              <w:rPr>
                <w:b/>
                <w:szCs w:val="20"/>
              </w:rPr>
              <w:t xml:space="preserve">bjeto da </w:t>
            </w:r>
            <w:r>
              <w:rPr>
                <w:b/>
                <w:szCs w:val="20"/>
              </w:rPr>
              <w:t>d</w:t>
            </w:r>
            <w:r w:rsidRPr="00615603">
              <w:rPr>
                <w:b/>
                <w:szCs w:val="20"/>
              </w:rPr>
              <w:t xml:space="preserve">eterminação e/ou </w:t>
            </w:r>
            <w:r>
              <w:rPr>
                <w:b/>
                <w:szCs w:val="20"/>
              </w:rPr>
              <w:t>r</w:t>
            </w:r>
            <w:r w:rsidRPr="00615603">
              <w:rPr>
                <w:b/>
                <w:szCs w:val="20"/>
              </w:rPr>
              <w:t>ecomendação</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noWrap/>
            <w:vAlign w:val="center"/>
            <w:hideMark/>
          </w:tcPr>
          <w:p w:rsidR="00847452" w:rsidRPr="00615603" w:rsidRDefault="00847452" w:rsidP="00847452">
            <w:pPr>
              <w:tabs>
                <w:tab w:val="left" w:pos="3119"/>
              </w:tabs>
              <w:spacing w:after="0"/>
              <w:rPr>
                <w:szCs w:val="20"/>
              </w:rPr>
            </w:pPr>
            <w:r w:rsidRPr="00615603">
              <w:rPr>
                <w:szCs w:val="20"/>
              </w:rPr>
              <w:t>Câmara dos Deputados</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3B2733">
            <w:pPr>
              <w:tabs>
                <w:tab w:val="left" w:pos="3119"/>
              </w:tabs>
              <w:spacing w:after="0"/>
              <w:rPr>
                <w:b/>
                <w:szCs w:val="20"/>
              </w:rPr>
            </w:pPr>
            <w:r w:rsidRPr="00615603">
              <w:rPr>
                <w:b/>
                <w:szCs w:val="20"/>
              </w:rPr>
              <w:t xml:space="preserve">Descrição da </w:t>
            </w:r>
            <w:r w:rsidR="005C5E75">
              <w:rPr>
                <w:b/>
                <w:szCs w:val="20"/>
              </w:rPr>
              <w:t>D</w:t>
            </w:r>
            <w:r w:rsidRPr="00615603">
              <w:rPr>
                <w:b/>
                <w:szCs w:val="20"/>
              </w:rPr>
              <w:t>eliberação</w:t>
            </w:r>
          </w:p>
        </w:tc>
      </w:tr>
      <w:tr w:rsidR="00847452" w:rsidRPr="00AC5505" w:rsidTr="00847452">
        <w:trPr>
          <w:trHeight w:val="202"/>
        </w:trPr>
        <w:tc>
          <w:tcPr>
            <w:tcW w:w="5000" w:type="pct"/>
            <w:gridSpan w:val="5"/>
            <w:tcBorders>
              <w:top w:val="single" w:sz="4" w:space="0" w:color="auto"/>
              <w:left w:val="single" w:sz="4" w:space="0" w:color="auto"/>
              <w:bottom w:val="single" w:sz="4" w:space="0" w:color="auto"/>
              <w:right w:val="single" w:sz="4" w:space="0" w:color="auto"/>
            </w:tcBorders>
            <w:noWrap/>
            <w:vAlign w:val="bottom"/>
          </w:tcPr>
          <w:p w:rsidR="003B2733" w:rsidRDefault="00847452" w:rsidP="003B2733">
            <w:pPr>
              <w:pStyle w:val="NormalWeb"/>
              <w:shd w:val="clear" w:color="auto" w:fill="FFFFFF"/>
              <w:spacing w:before="0" w:beforeAutospacing="0" w:after="0" w:afterAutospacing="0"/>
              <w:jc w:val="both"/>
            </w:pPr>
            <w:r w:rsidRPr="00AC5505">
              <w:rPr>
                <w:noProof/>
                <w:color w:val="000000"/>
                <w:szCs w:val="20"/>
              </w:rPr>
              <w:t>9.1 com fundamento no art. 250, inciso II, do Regimento Interno, determinar às unidades jurisdicionada</w:t>
            </w:r>
            <w:r>
              <w:t>s em que tenham sido identificados os 19.520 indícios de pagamento indevido de pensão a filha solteira, maior de 21 anos, em desacordo com os fundamentos do artigo 5º, parágrafo único, da Lei 3.373/1958 e a jurisprudência do Tribunal de Contas da União, a adoção das seguintes providências:</w:t>
            </w:r>
            <w:r>
              <w:br/>
              <w:t xml:space="preserve">9.1.1. </w:t>
            </w:r>
            <w:proofErr w:type="gramStart"/>
            <w:r>
              <w:t>tendo</w:t>
            </w:r>
            <w:proofErr w:type="gramEnd"/>
            <w:r>
              <w:t xml:space="preserve"> por base os fundamentos trazidos no voto, a prova produzida nestes autos e outras que venham a ser agregadas pelo órgão responsável, promover o contraditório e a ampla defesa das beneficiárias contempladas com o pagamento da pensão especial para, querendo, afastar os indícios de irregularidade a elas imputados, os quais poderão conduzir à supressão do pagamento do benefício previdenciário, caso as irregularidades não sejam por elas elididas:</w:t>
            </w:r>
          </w:p>
          <w:p w:rsidR="00847452" w:rsidRPr="00AC5505" w:rsidRDefault="00847452" w:rsidP="003B2733">
            <w:pPr>
              <w:pStyle w:val="NormalWeb"/>
              <w:shd w:val="clear" w:color="auto" w:fill="FFFFFF"/>
              <w:spacing w:before="0" w:beforeAutospacing="0" w:after="0" w:afterAutospacing="0"/>
              <w:jc w:val="both"/>
              <w:rPr>
                <w:rFonts w:eastAsia="Calibri"/>
                <w:szCs w:val="20"/>
                <w:lang w:eastAsia="en-US"/>
              </w:rPr>
            </w:pPr>
            <w:r>
              <w:t>9.1.1.1 recebimento de renda própria, advinda de relação de emprego, na iniciativa privada, de atividade empresarial, na condição de sócias ou representantes de pessoas jurídicas ou de benefício do INSS;</w:t>
            </w:r>
            <w:r>
              <w:br/>
              <w:t>9.1.1.2 recebimento de pensão, com fundamento na Lei 8.112/1990, art. 217, inciso I, alíneas “a”, “b” e “c”;</w:t>
            </w:r>
            <w:r>
              <w:br/>
              <w:t>9.1.1.3 recebimento de pensão com fundamento na Lei 8.112/1990, art. 217, inciso I, alíneas “d” e “e” e inciso II, alíneas “a”, “c” e “d”;9.1.1.4 titularidade de cargo público efetivo federal, estadual, distrital ou municipal ou de aposentadoria pelo Regime do Plano de Seguridade Social do Servidor Público, 9.1.1.5 ocupação de cargo em comissão, de cargo com fundamento na Lei 8.745/1993, de emprego em sociedade de economia mista ou em empresa pública federal, estadual, distrital ou municipal;</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5C5E75">
            <w:pPr>
              <w:tabs>
                <w:tab w:val="left" w:pos="3119"/>
              </w:tabs>
              <w:spacing w:after="0"/>
              <w:jc w:val="center"/>
              <w:rPr>
                <w:b/>
                <w:szCs w:val="20"/>
              </w:rPr>
            </w:pPr>
            <w:r w:rsidRPr="00615603">
              <w:rPr>
                <w:b/>
                <w:szCs w:val="20"/>
              </w:rPr>
              <w:t xml:space="preserve">Providências </w:t>
            </w:r>
            <w:r w:rsidR="005C5E75">
              <w:rPr>
                <w:b/>
                <w:szCs w:val="20"/>
              </w:rPr>
              <w:t>A</w:t>
            </w:r>
            <w:r w:rsidRPr="00615603">
              <w:rPr>
                <w:b/>
                <w:szCs w:val="20"/>
              </w:rPr>
              <w:t>dotadas</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3B2733">
            <w:pPr>
              <w:tabs>
                <w:tab w:val="left" w:pos="3119"/>
              </w:tabs>
              <w:spacing w:after="0"/>
              <w:rPr>
                <w:b/>
                <w:szCs w:val="20"/>
              </w:rPr>
            </w:pPr>
            <w:r w:rsidRPr="00615603">
              <w:rPr>
                <w:b/>
                <w:szCs w:val="20"/>
              </w:rPr>
              <w:t xml:space="preserve">Setor </w:t>
            </w:r>
            <w:r>
              <w:rPr>
                <w:b/>
                <w:szCs w:val="20"/>
              </w:rPr>
              <w:t>r</w:t>
            </w:r>
            <w:r w:rsidRPr="00615603">
              <w:rPr>
                <w:b/>
                <w:szCs w:val="20"/>
              </w:rPr>
              <w:t xml:space="preserve">esponsável pela </w:t>
            </w:r>
            <w:r>
              <w:rPr>
                <w:b/>
                <w:szCs w:val="20"/>
              </w:rPr>
              <w:t>i</w:t>
            </w:r>
            <w:r w:rsidRPr="00615603">
              <w:rPr>
                <w:b/>
                <w:szCs w:val="20"/>
              </w:rPr>
              <w:t>mplementação</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47452" w:rsidRPr="00615603" w:rsidRDefault="00847452" w:rsidP="00847452">
            <w:pPr>
              <w:tabs>
                <w:tab w:val="left" w:pos="3119"/>
              </w:tabs>
              <w:spacing w:after="0"/>
              <w:rPr>
                <w:szCs w:val="20"/>
              </w:rPr>
            </w:pPr>
            <w:r w:rsidRPr="00847452">
              <w:rPr>
                <w:szCs w:val="20"/>
              </w:rPr>
              <w:t>DEPARTAMENTO DE PESSOAL - COORDENAÇÃO DE INATIVOS E PENSIONISTAS</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3B2733">
            <w:pPr>
              <w:tabs>
                <w:tab w:val="left" w:pos="3119"/>
              </w:tabs>
              <w:spacing w:after="0"/>
              <w:rPr>
                <w:szCs w:val="20"/>
              </w:rPr>
            </w:pPr>
            <w:r w:rsidRPr="00615603">
              <w:rPr>
                <w:b/>
                <w:szCs w:val="20"/>
              </w:rPr>
              <w:t xml:space="preserve">Síntese da </w:t>
            </w:r>
            <w:r>
              <w:rPr>
                <w:b/>
                <w:szCs w:val="20"/>
              </w:rPr>
              <w:t>p</w:t>
            </w:r>
            <w:r w:rsidRPr="00615603">
              <w:rPr>
                <w:b/>
                <w:szCs w:val="20"/>
              </w:rPr>
              <w:t xml:space="preserve">rovidência </w:t>
            </w:r>
            <w:r>
              <w:rPr>
                <w:b/>
                <w:szCs w:val="20"/>
              </w:rPr>
              <w:t>a</w:t>
            </w:r>
            <w:r w:rsidRPr="00615603">
              <w:rPr>
                <w:b/>
                <w:szCs w:val="20"/>
              </w:rPr>
              <w:t>dotada</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rsidR="00847452" w:rsidRPr="00615603" w:rsidRDefault="00847452" w:rsidP="003B2733">
            <w:pPr>
              <w:tabs>
                <w:tab w:val="left" w:pos="3119"/>
              </w:tabs>
              <w:spacing w:after="0"/>
              <w:jc w:val="both"/>
              <w:rPr>
                <w:szCs w:val="20"/>
              </w:rPr>
            </w:pPr>
            <w:r w:rsidRPr="00847452">
              <w:rPr>
                <w:szCs w:val="20"/>
              </w:rPr>
              <w:t>As pensionistas elencadas pelo TCU com indícios de irregularidades dispostas no Acórdão 2.780/2016, ex</w:t>
            </w:r>
            <w:r>
              <w:t xml:space="preserve">ceto aquelas que já haviam tido o benefício cancelado ou falecidas, foram notificadas, por meio de ofício, para apresentar defesa, nos moldes prescritos no item 9.1.2 do Acórdão n. 2.780/2016 – TCU – Plenário, quais sejam: I) Esclarecimento do prazo de 15 (quinze) dias, a contar da ciência da respectiva notificação pela Câmara dos Deputados, para que cada interessada apresente sua defesa; II) Informação da possibilidade de acesso aos autos e obter cópias para elaboração da  defesa; III) O esclarecimento de que “da decisão administrativa que suspender ou cancelar o benefício, caberá recurso nos termos dos arts. 56 a 65 da Lei 9.784/1999, a ser interposto no prazo de 10 (dez) dias, contados a partir da ciência da decisão pela parte interessada, perante o próprio órgão ou entidade responsável pelo cancelamento da pensão”. Ademais, a notificação informou a cada interessada a irregularidade a ela elidida.  </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3B2733">
            <w:pPr>
              <w:tabs>
                <w:tab w:val="left" w:pos="3119"/>
              </w:tabs>
              <w:spacing w:after="0"/>
              <w:rPr>
                <w:szCs w:val="20"/>
              </w:rPr>
            </w:pPr>
            <w:r w:rsidRPr="00615603">
              <w:rPr>
                <w:b/>
                <w:szCs w:val="20"/>
              </w:rPr>
              <w:t xml:space="preserve">Síntese dos </w:t>
            </w:r>
            <w:r>
              <w:rPr>
                <w:b/>
                <w:szCs w:val="20"/>
              </w:rPr>
              <w:t>r</w:t>
            </w:r>
            <w:r w:rsidRPr="00615603">
              <w:rPr>
                <w:b/>
                <w:szCs w:val="20"/>
              </w:rPr>
              <w:t xml:space="preserve">esultados </w:t>
            </w:r>
            <w:r>
              <w:rPr>
                <w:b/>
                <w:szCs w:val="20"/>
              </w:rPr>
              <w:t>o</w:t>
            </w:r>
            <w:r w:rsidRPr="00615603">
              <w:rPr>
                <w:b/>
                <w:szCs w:val="20"/>
              </w:rPr>
              <w:t>btidos</w:t>
            </w:r>
          </w:p>
        </w:tc>
      </w:tr>
      <w:tr w:rsidR="00847452" w:rsidRPr="00AC5505"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47452" w:rsidRPr="00AC5505" w:rsidRDefault="00847452" w:rsidP="003B2733">
            <w:pPr>
              <w:tabs>
                <w:tab w:val="left" w:pos="3119"/>
              </w:tabs>
              <w:spacing w:after="0"/>
              <w:jc w:val="both"/>
              <w:rPr>
                <w:szCs w:val="20"/>
              </w:rPr>
            </w:pPr>
            <w:r w:rsidRPr="00AC5505">
              <w:rPr>
                <w:noProof/>
                <w:color w:val="000000"/>
                <w:szCs w:val="20"/>
              </w:rPr>
              <w:t>Garantia do atendimento dos princípios do contraditório e da ampla defesa, com a apresentação de 52 de</w:t>
            </w:r>
            <w:r>
              <w:t xml:space="preserve">fesas no âmbito administrativo por parte das interessadas que pretendiam afastar os indícios de irregularidades a elas elididos. </w:t>
            </w:r>
          </w:p>
        </w:tc>
      </w:tr>
    </w:tbl>
    <w:p w:rsidR="00847452" w:rsidRPr="00AA378D" w:rsidRDefault="00847452" w:rsidP="00DF1F30">
      <w:pPr>
        <w:pStyle w:val="SemEspaamento"/>
        <w:rPr>
          <w:sz w:val="18"/>
          <w:szCs w:val="18"/>
        </w:rPr>
      </w:pPr>
    </w:p>
    <w:p w:rsidR="00847718" w:rsidRPr="00AA378D" w:rsidRDefault="00847718" w:rsidP="00DF1F30">
      <w:pPr>
        <w:pStyle w:val="SemEspaamento"/>
        <w:rPr>
          <w:sz w:val="18"/>
          <w:szCs w:val="18"/>
        </w:rPr>
      </w:pPr>
    </w:p>
    <w:tbl>
      <w:tblPr>
        <w:tblW w:w="5126"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5"/>
        <w:gridCol w:w="1748"/>
        <w:gridCol w:w="1724"/>
        <w:gridCol w:w="1727"/>
        <w:gridCol w:w="1774"/>
      </w:tblGrid>
      <w:tr w:rsidR="00847452" w:rsidRPr="00615603" w:rsidTr="00A04F28">
        <w:trPr>
          <w:trHeight w:val="20"/>
        </w:trPr>
        <w:tc>
          <w:tcPr>
            <w:tcW w:w="996" w:type="pct"/>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847452" w:rsidRPr="00615603" w:rsidRDefault="00847452" w:rsidP="003B2733">
            <w:pPr>
              <w:tabs>
                <w:tab w:val="left" w:pos="3119"/>
              </w:tabs>
              <w:spacing w:after="0"/>
              <w:jc w:val="center"/>
              <w:rPr>
                <w:b/>
                <w:szCs w:val="20"/>
              </w:rPr>
            </w:pPr>
            <w:r w:rsidRPr="00615603">
              <w:rPr>
                <w:b/>
                <w:szCs w:val="20"/>
              </w:rPr>
              <w:t>Processo TC</w:t>
            </w:r>
          </w:p>
        </w:tc>
        <w:tc>
          <w:tcPr>
            <w:tcW w:w="1004"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Acórdão</w:t>
            </w:r>
          </w:p>
        </w:tc>
        <w:tc>
          <w:tcPr>
            <w:tcW w:w="989"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Item</w:t>
            </w:r>
          </w:p>
        </w:tc>
        <w:tc>
          <w:tcPr>
            <w:tcW w:w="991"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Tipo</w:t>
            </w:r>
          </w:p>
        </w:tc>
        <w:tc>
          <w:tcPr>
            <w:tcW w:w="1020"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272771">
            <w:pPr>
              <w:tabs>
                <w:tab w:val="left" w:pos="3119"/>
              </w:tabs>
              <w:spacing w:after="0"/>
              <w:jc w:val="center"/>
              <w:rPr>
                <w:b/>
                <w:szCs w:val="20"/>
              </w:rPr>
            </w:pPr>
            <w:r w:rsidRPr="00615603">
              <w:rPr>
                <w:b/>
                <w:szCs w:val="20"/>
              </w:rPr>
              <w:t xml:space="preserve">Comunicação </w:t>
            </w:r>
            <w:r w:rsidR="00272771">
              <w:rPr>
                <w:b/>
                <w:szCs w:val="20"/>
              </w:rPr>
              <w:t>E</w:t>
            </w:r>
            <w:r w:rsidRPr="00615603">
              <w:rPr>
                <w:b/>
                <w:szCs w:val="20"/>
              </w:rPr>
              <w:t>xpedida</w:t>
            </w:r>
          </w:p>
        </w:tc>
      </w:tr>
      <w:tr w:rsidR="00847452" w:rsidRPr="00615603" w:rsidTr="00A04F28">
        <w:trPr>
          <w:trHeight w:val="20"/>
        </w:trPr>
        <w:tc>
          <w:tcPr>
            <w:tcW w:w="996" w:type="pct"/>
            <w:tcBorders>
              <w:top w:val="single" w:sz="4" w:space="0" w:color="auto"/>
              <w:left w:val="single" w:sz="4" w:space="0" w:color="auto"/>
              <w:bottom w:val="single" w:sz="4" w:space="0" w:color="auto"/>
              <w:right w:val="single" w:sz="4" w:space="0" w:color="auto"/>
            </w:tcBorders>
            <w:noWrap/>
            <w:vAlign w:val="center"/>
            <w:hideMark/>
          </w:tcPr>
          <w:p w:rsidR="00847452" w:rsidRPr="00615603" w:rsidRDefault="00847452" w:rsidP="00950154">
            <w:pPr>
              <w:tabs>
                <w:tab w:val="left" w:pos="3119"/>
              </w:tabs>
              <w:spacing w:after="0"/>
              <w:jc w:val="center"/>
              <w:rPr>
                <w:szCs w:val="20"/>
              </w:rPr>
            </w:pPr>
            <w:r w:rsidRPr="00847452">
              <w:rPr>
                <w:szCs w:val="20"/>
              </w:rPr>
              <w:t>023.050/2013-6</w:t>
            </w:r>
          </w:p>
        </w:tc>
        <w:tc>
          <w:tcPr>
            <w:tcW w:w="1004" w:type="pct"/>
            <w:tcBorders>
              <w:top w:val="single" w:sz="4" w:space="0" w:color="auto"/>
              <w:left w:val="single" w:sz="4" w:space="0" w:color="auto"/>
              <w:bottom w:val="single" w:sz="4" w:space="0" w:color="auto"/>
              <w:right w:val="single" w:sz="4" w:space="0" w:color="auto"/>
            </w:tcBorders>
            <w:vAlign w:val="center"/>
            <w:hideMark/>
          </w:tcPr>
          <w:p w:rsidR="00847452" w:rsidRPr="00615603" w:rsidRDefault="00847452" w:rsidP="00950154">
            <w:pPr>
              <w:tabs>
                <w:tab w:val="left" w:pos="3119"/>
              </w:tabs>
              <w:spacing w:after="0"/>
              <w:jc w:val="center"/>
              <w:rPr>
                <w:szCs w:val="20"/>
              </w:rPr>
            </w:pPr>
            <w:r w:rsidRPr="00847452">
              <w:rPr>
                <w:szCs w:val="20"/>
              </w:rPr>
              <w:t>3.051/2014-TCU-P</w:t>
            </w:r>
            <w:r w:rsidR="00711326">
              <w:rPr>
                <w:szCs w:val="20"/>
              </w:rPr>
              <w:t>lenário</w:t>
            </w:r>
          </w:p>
        </w:tc>
        <w:tc>
          <w:tcPr>
            <w:tcW w:w="989"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847452" w:rsidP="00950154">
            <w:pPr>
              <w:pStyle w:val="SemEspaamento"/>
              <w:jc w:val="center"/>
              <w:rPr>
                <w:sz w:val="20"/>
                <w:szCs w:val="20"/>
              </w:rPr>
            </w:pPr>
            <w:r w:rsidRPr="00847452">
              <w:rPr>
                <w:sz w:val="20"/>
                <w:szCs w:val="20"/>
              </w:rPr>
              <w:t>9.1.1</w:t>
            </w:r>
          </w:p>
        </w:tc>
        <w:tc>
          <w:tcPr>
            <w:tcW w:w="991"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847452" w:rsidP="00950154">
            <w:pPr>
              <w:pStyle w:val="SemEspaamento"/>
              <w:jc w:val="center"/>
              <w:rPr>
                <w:sz w:val="20"/>
                <w:szCs w:val="20"/>
              </w:rPr>
            </w:pPr>
            <w:r w:rsidRPr="00847452">
              <w:rPr>
                <w:sz w:val="20"/>
                <w:szCs w:val="20"/>
              </w:rPr>
              <w:t>Determinação</w:t>
            </w:r>
          </w:p>
        </w:tc>
        <w:tc>
          <w:tcPr>
            <w:tcW w:w="1020"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847452" w:rsidP="00950154">
            <w:pPr>
              <w:pStyle w:val="SemEspaamento"/>
              <w:jc w:val="center"/>
              <w:rPr>
                <w:sz w:val="20"/>
                <w:szCs w:val="20"/>
              </w:rPr>
            </w:pPr>
            <w:r w:rsidRPr="00847452">
              <w:rPr>
                <w:sz w:val="20"/>
                <w:szCs w:val="20"/>
              </w:rPr>
              <w:t>Processo/CD 129.939/2014 e 127.194/2017</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847452" w:rsidRPr="00615603" w:rsidRDefault="00847452" w:rsidP="00847452">
            <w:pPr>
              <w:tabs>
                <w:tab w:val="left" w:pos="3119"/>
              </w:tabs>
              <w:spacing w:after="0"/>
              <w:jc w:val="center"/>
              <w:rPr>
                <w:b/>
                <w:szCs w:val="20"/>
              </w:rPr>
            </w:pPr>
            <w:r w:rsidRPr="00615603">
              <w:rPr>
                <w:b/>
                <w:szCs w:val="20"/>
              </w:rPr>
              <w:t>Órgão/</w:t>
            </w:r>
            <w:r>
              <w:rPr>
                <w:b/>
                <w:szCs w:val="20"/>
              </w:rPr>
              <w:t>e</w:t>
            </w:r>
            <w:r w:rsidRPr="00615603">
              <w:rPr>
                <w:b/>
                <w:szCs w:val="20"/>
              </w:rPr>
              <w:t xml:space="preserve">ntidade </w:t>
            </w:r>
            <w:r>
              <w:rPr>
                <w:b/>
                <w:szCs w:val="20"/>
              </w:rPr>
              <w:t>o</w:t>
            </w:r>
            <w:r w:rsidRPr="00615603">
              <w:rPr>
                <w:b/>
                <w:szCs w:val="20"/>
              </w:rPr>
              <w:t xml:space="preserve">bjeto da </w:t>
            </w:r>
            <w:r>
              <w:rPr>
                <w:b/>
                <w:szCs w:val="20"/>
              </w:rPr>
              <w:t>d</w:t>
            </w:r>
            <w:r w:rsidRPr="00615603">
              <w:rPr>
                <w:b/>
                <w:szCs w:val="20"/>
              </w:rPr>
              <w:t xml:space="preserve">eterminação e/ou </w:t>
            </w:r>
            <w:r>
              <w:rPr>
                <w:b/>
                <w:szCs w:val="20"/>
              </w:rPr>
              <w:t>r</w:t>
            </w:r>
            <w:r w:rsidRPr="00615603">
              <w:rPr>
                <w:b/>
                <w:szCs w:val="20"/>
              </w:rPr>
              <w:t>ecomendação</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noWrap/>
            <w:vAlign w:val="center"/>
            <w:hideMark/>
          </w:tcPr>
          <w:p w:rsidR="00847452" w:rsidRPr="00615603" w:rsidRDefault="00847452" w:rsidP="00847452">
            <w:pPr>
              <w:tabs>
                <w:tab w:val="left" w:pos="3119"/>
              </w:tabs>
              <w:spacing w:after="0"/>
              <w:rPr>
                <w:szCs w:val="20"/>
              </w:rPr>
            </w:pPr>
            <w:r w:rsidRPr="00615603">
              <w:rPr>
                <w:szCs w:val="20"/>
              </w:rPr>
              <w:t>Câmara dos Deputados</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3B2733">
            <w:pPr>
              <w:tabs>
                <w:tab w:val="left" w:pos="3119"/>
              </w:tabs>
              <w:spacing w:after="0"/>
              <w:rPr>
                <w:b/>
                <w:szCs w:val="20"/>
              </w:rPr>
            </w:pPr>
            <w:r w:rsidRPr="00615603">
              <w:rPr>
                <w:b/>
                <w:szCs w:val="20"/>
              </w:rPr>
              <w:t xml:space="preserve">Descrição da </w:t>
            </w:r>
            <w:r w:rsidR="005C5E75">
              <w:rPr>
                <w:b/>
                <w:szCs w:val="20"/>
              </w:rPr>
              <w:t>D</w:t>
            </w:r>
            <w:r w:rsidRPr="00615603">
              <w:rPr>
                <w:b/>
                <w:szCs w:val="20"/>
              </w:rPr>
              <w:t>eliberação</w:t>
            </w:r>
          </w:p>
        </w:tc>
      </w:tr>
      <w:tr w:rsidR="00847452" w:rsidRPr="00AC5505" w:rsidTr="00847452">
        <w:trPr>
          <w:trHeight w:val="202"/>
        </w:trPr>
        <w:tc>
          <w:tcPr>
            <w:tcW w:w="5000" w:type="pct"/>
            <w:gridSpan w:val="5"/>
            <w:tcBorders>
              <w:top w:val="single" w:sz="4" w:space="0" w:color="auto"/>
              <w:left w:val="single" w:sz="4" w:space="0" w:color="auto"/>
              <w:bottom w:val="single" w:sz="4" w:space="0" w:color="auto"/>
              <w:right w:val="single" w:sz="4" w:space="0" w:color="auto"/>
            </w:tcBorders>
            <w:noWrap/>
            <w:vAlign w:val="bottom"/>
          </w:tcPr>
          <w:p w:rsidR="00741ED9" w:rsidRDefault="003B2733" w:rsidP="003B2733">
            <w:pPr>
              <w:jc w:val="both"/>
            </w:pPr>
            <w:r>
              <w:t>9.1.1. estabeleçam mecanismos permanentes de interlocução e compartilhamento de estratégias, ações e produtos no sentido de maximizar o aproveitamento de soluções elaboradas por um órgão governante superior (OGS), tais como guias, manuais, entre outros, pelos demais OGS, com o objetivo de alcançar maior eficiência e celeridade na melhoria dos processos e estruturas das organizações sob sua respectiva jurisdição;</w:t>
            </w:r>
          </w:p>
          <w:p w:rsidR="00741ED9" w:rsidRDefault="003B2733">
            <w:r>
              <w:t>[...]</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5C5E75">
            <w:pPr>
              <w:tabs>
                <w:tab w:val="left" w:pos="3119"/>
              </w:tabs>
              <w:spacing w:after="0"/>
              <w:jc w:val="center"/>
              <w:rPr>
                <w:b/>
                <w:szCs w:val="20"/>
              </w:rPr>
            </w:pPr>
            <w:r w:rsidRPr="00615603">
              <w:rPr>
                <w:b/>
                <w:szCs w:val="20"/>
              </w:rPr>
              <w:t xml:space="preserve">Providências </w:t>
            </w:r>
            <w:r w:rsidR="005C5E75">
              <w:rPr>
                <w:b/>
                <w:szCs w:val="20"/>
              </w:rPr>
              <w:t>A</w:t>
            </w:r>
            <w:r w:rsidRPr="00615603">
              <w:rPr>
                <w:b/>
                <w:szCs w:val="20"/>
              </w:rPr>
              <w:t>dotadas</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3B2733">
            <w:pPr>
              <w:tabs>
                <w:tab w:val="left" w:pos="3119"/>
              </w:tabs>
              <w:spacing w:after="0"/>
              <w:rPr>
                <w:b/>
                <w:szCs w:val="20"/>
              </w:rPr>
            </w:pPr>
            <w:r w:rsidRPr="00615603">
              <w:rPr>
                <w:b/>
                <w:szCs w:val="20"/>
              </w:rPr>
              <w:t xml:space="preserve">Setor </w:t>
            </w:r>
            <w:r>
              <w:rPr>
                <w:b/>
                <w:szCs w:val="20"/>
              </w:rPr>
              <w:t>r</w:t>
            </w:r>
            <w:r w:rsidRPr="00615603">
              <w:rPr>
                <w:b/>
                <w:szCs w:val="20"/>
              </w:rPr>
              <w:t xml:space="preserve">esponsável pela </w:t>
            </w:r>
            <w:r>
              <w:rPr>
                <w:b/>
                <w:szCs w:val="20"/>
              </w:rPr>
              <w:t>i</w:t>
            </w:r>
            <w:r w:rsidRPr="00615603">
              <w:rPr>
                <w:b/>
                <w:szCs w:val="20"/>
              </w:rPr>
              <w:t>mplementação</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47452" w:rsidRPr="00615603" w:rsidRDefault="00847452" w:rsidP="00847452">
            <w:pPr>
              <w:tabs>
                <w:tab w:val="left" w:pos="3119"/>
              </w:tabs>
              <w:spacing w:after="0"/>
              <w:rPr>
                <w:szCs w:val="20"/>
              </w:rPr>
            </w:pPr>
            <w:r w:rsidRPr="00847452">
              <w:rPr>
                <w:szCs w:val="20"/>
              </w:rPr>
              <w:t>CENTRO DE INFORMÁTICA</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3B2733">
            <w:pPr>
              <w:tabs>
                <w:tab w:val="left" w:pos="3119"/>
              </w:tabs>
              <w:spacing w:after="0"/>
              <w:rPr>
                <w:szCs w:val="20"/>
              </w:rPr>
            </w:pPr>
            <w:r w:rsidRPr="00615603">
              <w:rPr>
                <w:b/>
                <w:szCs w:val="20"/>
              </w:rPr>
              <w:t xml:space="preserve">Síntese da </w:t>
            </w:r>
            <w:r>
              <w:rPr>
                <w:b/>
                <w:szCs w:val="20"/>
              </w:rPr>
              <w:t>p</w:t>
            </w:r>
            <w:r w:rsidRPr="00615603">
              <w:rPr>
                <w:b/>
                <w:szCs w:val="20"/>
              </w:rPr>
              <w:t xml:space="preserve">rovidência </w:t>
            </w:r>
            <w:r>
              <w:rPr>
                <w:b/>
                <w:szCs w:val="20"/>
              </w:rPr>
              <w:t>a</w:t>
            </w:r>
            <w:r w:rsidRPr="00615603">
              <w:rPr>
                <w:b/>
                <w:szCs w:val="20"/>
              </w:rPr>
              <w:t>dotada</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rsidR="00847452" w:rsidRPr="00615603" w:rsidRDefault="00847452" w:rsidP="003B2733">
            <w:pPr>
              <w:tabs>
                <w:tab w:val="left" w:pos="3119"/>
              </w:tabs>
              <w:spacing w:after="0"/>
              <w:jc w:val="both"/>
              <w:rPr>
                <w:szCs w:val="20"/>
              </w:rPr>
            </w:pPr>
            <w:r w:rsidRPr="00847452">
              <w:rPr>
                <w:szCs w:val="20"/>
              </w:rPr>
              <w:t xml:space="preserve">O Modelo de Governança e de Gestão da TIC da Câmara dos Deputados está sustentado em ampla divulgação </w:t>
            </w:r>
            <w:r>
              <w:t>das demandas, dos projetos, dos produtos gerados por tais projetos e; sobretudo, pela gestão de serviços de TIC. O Catálogo de Serviços de TIC está disponível para toda a instituição, viabilizando que se observe o que já existe, antes de se demandar novo serviço. Semelhante preocupação ocorre dentro do Centro de Informática, quando se recebe nova demanda nos comitês de TIC. Na mesma diretriz de otimização de recursos e celeridade, alguns novos projetos de desenvolvimento de soluções de TIC já estão sendo construídos com a arquitetura de microserviços que permite maior aproveitamento de código de sistema.</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3B2733">
            <w:pPr>
              <w:tabs>
                <w:tab w:val="left" w:pos="3119"/>
              </w:tabs>
              <w:spacing w:after="0"/>
              <w:rPr>
                <w:szCs w:val="20"/>
              </w:rPr>
            </w:pPr>
            <w:r w:rsidRPr="00615603">
              <w:rPr>
                <w:b/>
                <w:szCs w:val="20"/>
              </w:rPr>
              <w:t xml:space="preserve">Síntese dos </w:t>
            </w:r>
            <w:r>
              <w:rPr>
                <w:b/>
                <w:szCs w:val="20"/>
              </w:rPr>
              <w:t>r</w:t>
            </w:r>
            <w:r w:rsidRPr="00615603">
              <w:rPr>
                <w:b/>
                <w:szCs w:val="20"/>
              </w:rPr>
              <w:t xml:space="preserve">esultados </w:t>
            </w:r>
            <w:r>
              <w:rPr>
                <w:b/>
                <w:szCs w:val="20"/>
              </w:rPr>
              <w:t>o</w:t>
            </w:r>
            <w:r w:rsidRPr="00615603">
              <w:rPr>
                <w:b/>
                <w:szCs w:val="20"/>
              </w:rPr>
              <w:t>btidos</w:t>
            </w:r>
          </w:p>
        </w:tc>
      </w:tr>
      <w:tr w:rsidR="00847452" w:rsidRPr="00AC5505"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47452" w:rsidRPr="00AC5505" w:rsidRDefault="00847452" w:rsidP="003B2733">
            <w:pPr>
              <w:tabs>
                <w:tab w:val="left" w:pos="3119"/>
              </w:tabs>
              <w:spacing w:after="0"/>
              <w:jc w:val="both"/>
              <w:rPr>
                <w:szCs w:val="20"/>
              </w:rPr>
            </w:pPr>
            <w:r w:rsidRPr="00AC5505">
              <w:rPr>
                <w:noProof/>
                <w:color w:val="000000"/>
                <w:szCs w:val="20"/>
              </w:rPr>
              <w:t xml:space="preserve">O reuso de soluções e de códigos de sistemas resulta em celeridade e economia de recursos. Outros benefícios indiretos são a facilidade </w:t>
            </w:r>
            <w:r>
              <w:t>em prover manutenção e a coesão de arquitetura tecnológica.</w:t>
            </w:r>
          </w:p>
        </w:tc>
      </w:tr>
    </w:tbl>
    <w:p w:rsidR="00847452" w:rsidRPr="00AA378D" w:rsidRDefault="00847452" w:rsidP="00DF1F30">
      <w:pPr>
        <w:pStyle w:val="SemEspaamento"/>
        <w:rPr>
          <w:sz w:val="18"/>
          <w:szCs w:val="18"/>
        </w:rPr>
      </w:pPr>
    </w:p>
    <w:p w:rsidR="00847718" w:rsidRPr="00AA378D" w:rsidRDefault="00847718" w:rsidP="00DF1F30">
      <w:pPr>
        <w:pStyle w:val="SemEspaamento"/>
        <w:rPr>
          <w:sz w:val="18"/>
          <w:szCs w:val="18"/>
        </w:rPr>
      </w:pPr>
    </w:p>
    <w:tbl>
      <w:tblPr>
        <w:tblW w:w="5126"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5"/>
        <w:gridCol w:w="1748"/>
        <w:gridCol w:w="1724"/>
        <w:gridCol w:w="1727"/>
        <w:gridCol w:w="1774"/>
      </w:tblGrid>
      <w:tr w:rsidR="00847452" w:rsidRPr="00615603" w:rsidTr="00A04F28">
        <w:trPr>
          <w:trHeight w:val="20"/>
        </w:trPr>
        <w:tc>
          <w:tcPr>
            <w:tcW w:w="996" w:type="pct"/>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847452" w:rsidRPr="00615603" w:rsidRDefault="00847452" w:rsidP="003B2733">
            <w:pPr>
              <w:tabs>
                <w:tab w:val="left" w:pos="3119"/>
              </w:tabs>
              <w:spacing w:after="0"/>
              <w:jc w:val="center"/>
              <w:rPr>
                <w:b/>
                <w:szCs w:val="20"/>
              </w:rPr>
            </w:pPr>
            <w:r w:rsidRPr="00615603">
              <w:rPr>
                <w:b/>
                <w:szCs w:val="20"/>
              </w:rPr>
              <w:t>Processo TC</w:t>
            </w:r>
          </w:p>
        </w:tc>
        <w:tc>
          <w:tcPr>
            <w:tcW w:w="1004"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Acórdão</w:t>
            </w:r>
          </w:p>
        </w:tc>
        <w:tc>
          <w:tcPr>
            <w:tcW w:w="989"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Item</w:t>
            </w:r>
          </w:p>
        </w:tc>
        <w:tc>
          <w:tcPr>
            <w:tcW w:w="991"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Tipo</w:t>
            </w:r>
          </w:p>
        </w:tc>
        <w:tc>
          <w:tcPr>
            <w:tcW w:w="1020"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272771">
            <w:pPr>
              <w:tabs>
                <w:tab w:val="left" w:pos="3119"/>
              </w:tabs>
              <w:spacing w:after="0"/>
              <w:jc w:val="center"/>
              <w:rPr>
                <w:b/>
                <w:szCs w:val="20"/>
              </w:rPr>
            </w:pPr>
            <w:r w:rsidRPr="00615603">
              <w:rPr>
                <w:b/>
                <w:szCs w:val="20"/>
              </w:rPr>
              <w:t xml:space="preserve">Comunicação </w:t>
            </w:r>
            <w:r w:rsidR="00272771">
              <w:rPr>
                <w:b/>
                <w:szCs w:val="20"/>
              </w:rPr>
              <w:t>E</w:t>
            </w:r>
            <w:r w:rsidRPr="00615603">
              <w:rPr>
                <w:b/>
                <w:szCs w:val="20"/>
              </w:rPr>
              <w:t>xpedida</w:t>
            </w:r>
          </w:p>
        </w:tc>
      </w:tr>
      <w:tr w:rsidR="00847452" w:rsidRPr="00615603" w:rsidTr="00A04F28">
        <w:trPr>
          <w:trHeight w:val="20"/>
        </w:trPr>
        <w:tc>
          <w:tcPr>
            <w:tcW w:w="996" w:type="pct"/>
            <w:tcBorders>
              <w:top w:val="single" w:sz="4" w:space="0" w:color="auto"/>
              <w:left w:val="single" w:sz="4" w:space="0" w:color="auto"/>
              <w:bottom w:val="single" w:sz="4" w:space="0" w:color="auto"/>
              <w:right w:val="single" w:sz="4" w:space="0" w:color="auto"/>
            </w:tcBorders>
            <w:noWrap/>
            <w:vAlign w:val="center"/>
            <w:hideMark/>
          </w:tcPr>
          <w:p w:rsidR="00847452" w:rsidRPr="00615603" w:rsidRDefault="00847452" w:rsidP="00950154">
            <w:pPr>
              <w:tabs>
                <w:tab w:val="left" w:pos="3119"/>
              </w:tabs>
              <w:spacing w:after="0"/>
              <w:jc w:val="center"/>
              <w:rPr>
                <w:szCs w:val="20"/>
              </w:rPr>
            </w:pPr>
            <w:r w:rsidRPr="00847452">
              <w:rPr>
                <w:szCs w:val="20"/>
              </w:rPr>
              <w:t>023.050/2013-6</w:t>
            </w:r>
          </w:p>
        </w:tc>
        <w:tc>
          <w:tcPr>
            <w:tcW w:w="1004" w:type="pct"/>
            <w:tcBorders>
              <w:top w:val="single" w:sz="4" w:space="0" w:color="auto"/>
              <w:left w:val="single" w:sz="4" w:space="0" w:color="auto"/>
              <w:bottom w:val="single" w:sz="4" w:space="0" w:color="auto"/>
              <w:right w:val="single" w:sz="4" w:space="0" w:color="auto"/>
            </w:tcBorders>
            <w:vAlign w:val="center"/>
            <w:hideMark/>
          </w:tcPr>
          <w:p w:rsidR="00847452" w:rsidRPr="00615603" w:rsidRDefault="00847452" w:rsidP="00950154">
            <w:pPr>
              <w:tabs>
                <w:tab w:val="left" w:pos="3119"/>
              </w:tabs>
              <w:spacing w:after="0"/>
              <w:jc w:val="center"/>
              <w:rPr>
                <w:szCs w:val="20"/>
              </w:rPr>
            </w:pPr>
            <w:r w:rsidRPr="00847452">
              <w:rPr>
                <w:szCs w:val="20"/>
              </w:rPr>
              <w:t>3.051/2014-TCU-P</w:t>
            </w:r>
            <w:r w:rsidR="00711326">
              <w:rPr>
                <w:szCs w:val="20"/>
              </w:rPr>
              <w:t>lenário</w:t>
            </w:r>
          </w:p>
        </w:tc>
        <w:tc>
          <w:tcPr>
            <w:tcW w:w="989"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847452" w:rsidP="00950154">
            <w:pPr>
              <w:pStyle w:val="SemEspaamento"/>
              <w:jc w:val="center"/>
              <w:rPr>
                <w:sz w:val="20"/>
                <w:szCs w:val="20"/>
              </w:rPr>
            </w:pPr>
            <w:r w:rsidRPr="00847452">
              <w:rPr>
                <w:sz w:val="20"/>
                <w:szCs w:val="20"/>
              </w:rPr>
              <w:t>9.1.3</w:t>
            </w:r>
          </w:p>
        </w:tc>
        <w:tc>
          <w:tcPr>
            <w:tcW w:w="991"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847452" w:rsidP="00950154">
            <w:pPr>
              <w:pStyle w:val="SemEspaamento"/>
              <w:jc w:val="center"/>
              <w:rPr>
                <w:sz w:val="20"/>
                <w:szCs w:val="20"/>
              </w:rPr>
            </w:pPr>
            <w:r w:rsidRPr="00847452">
              <w:rPr>
                <w:sz w:val="20"/>
                <w:szCs w:val="20"/>
              </w:rPr>
              <w:t>Determinação</w:t>
            </w:r>
          </w:p>
        </w:tc>
        <w:tc>
          <w:tcPr>
            <w:tcW w:w="1020"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847452" w:rsidP="00950154">
            <w:pPr>
              <w:pStyle w:val="SemEspaamento"/>
              <w:jc w:val="center"/>
              <w:rPr>
                <w:sz w:val="20"/>
                <w:szCs w:val="20"/>
              </w:rPr>
            </w:pPr>
            <w:r w:rsidRPr="00847452">
              <w:rPr>
                <w:sz w:val="20"/>
                <w:szCs w:val="20"/>
              </w:rPr>
              <w:t>Processo/CD 129.939/2014 e 127.194/2017</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847452" w:rsidRPr="00615603" w:rsidRDefault="00847452" w:rsidP="00847452">
            <w:pPr>
              <w:tabs>
                <w:tab w:val="left" w:pos="3119"/>
              </w:tabs>
              <w:spacing w:after="0"/>
              <w:jc w:val="center"/>
              <w:rPr>
                <w:b/>
                <w:szCs w:val="20"/>
              </w:rPr>
            </w:pPr>
            <w:r w:rsidRPr="00615603">
              <w:rPr>
                <w:b/>
                <w:szCs w:val="20"/>
              </w:rPr>
              <w:t>Órgão/</w:t>
            </w:r>
            <w:r>
              <w:rPr>
                <w:b/>
                <w:szCs w:val="20"/>
              </w:rPr>
              <w:t>e</w:t>
            </w:r>
            <w:r w:rsidRPr="00615603">
              <w:rPr>
                <w:b/>
                <w:szCs w:val="20"/>
              </w:rPr>
              <w:t xml:space="preserve">ntidade </w:t>
            </w:r>
            <w:r>
              <w:rPr>
                <w:b/>
                <w:szCs w:val="20"/>
              </w:rPr>
              <w:t>o</w:t>
            </w:r>
            <w:r w:rsidRPr="00615603">
              <w:rPr>
                <w:b/>
                <w:szCs w:val="20"/>
              </w:rPr>
              <w:t xml:space="preserve">bjeto da </w:t>
            </w:r>
            <w:r>
              <w:rPr>
                <w:b/>
                <w:szCs w:val="20"/>
              </w:rPr>
              <w:t>d</w:t>
            </w:r>
            <w:r w:rsidRPr="00615603">
              <w:rPr>
                <w:b/>
                <w:szCs w:val="20"/>
              </w:rPr>
              <w:t xml:space="preserve">eterminação e/ou </w:t>
            </w:r>
            <w:r>
              <w:rPr>
                <w:b/>
                <w:szCs w:val="20"/>
              </w:rPr>
              <w:t>r</w:t>
            </w:r>
            <w:r w:rsidRPr="00615603">
              <w:rPr>
                <w:b/>
                <w:szCs w:val="20"/>
              </w:rPr>
              <w:t>ecomendação</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noWrap/>
            <w:vAlign w:val="center"/>
            <w:hideMark/>
          </w:tcPr>
          <w:p w:rsidR="00847452" w:rsidRPr="00615603" w:rsidRDefault="00847452" w:rsidP="00847452">
            <w:pPr>
              <w:tabs>
                <w:tab w:val="left" w:pos="3119"/>
              </w:tabs>
              <w:spacing w:after="0"/>
              <w:rPr>
                <w:szCs w:val="20"/>
              </w:rPr>
            </w:pPr>
            <w:r w:rsidRPr="00615603">
              <w:rPr>
                <w:szCs w:val="20"/>
              </w:rPr>
              <w:t>Câmara dos Deputados</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616D02">
            <w:pPr>
              <w:tabs>
                <w:tab w:val="left" w:pos="3119"/>
              </w:tabs>
              <w:spacing w:after="0"/>
              <w:rPr>
                <w:b/>
                <w:szCs w:val="20"/>
              </w:rPr>
            </w:pPr>
            <w:r w:rsidRPr="00615603">
              <w:rPr>
                <w:b/>
                <w:szCs w:val="20"/>
              </w:rPr>
              <w:t xml:space="preserve">Descrição da </w:t>
            </w:r>
            <w:r w:rsidR="005C5E75">
              <w:rPr>
                <w:b/>
                <w:szCs w:val="20"/>
              </w:rPr>
              <w:t>D</w:t>
            </w:r>
            <w:r w:rsidRPr="00615603">
              <w:rPr>
                <w:b/>
                <w:szCs w:val="20"/>
              </w:rPr>
              <w:t>eliberação</w:t>
            </w:r>
          </w:p>
        </w:tc>
      </w:tr>
      <w:tr w:rsidR="00847452" w:rsidRPr="00AC5505" w:rsidTr="00847452">
        <w:trPr>
          <w:trHeight w:val="202"/>
        </w:trPr>
        <w:tc>
          <w:tcPr>
            <w:tcW w:w="5000" w:type="pct"/>
            <w:gridSpan w:val="5"/>
            <w:tcBorders>
              <w:top w:val="single" w:sz="4" w:space="0" w:color="auto"/>
              <w:left w:val="single" w:sz="4" w:space="0" w:color="auto"/>
              <w:bottom w:val="single" w:sz="4" w:space="0" w:color="auto"/>
              <w:right w:val="single" w:sz="4" w:space="0" w:color="auto"/>
            </w:tcBorders>
            <w:noWrap/>
            <w:vAlign w:val="bottom"/>
          </w:tcPr>
          <w:p w:rsidR="00847452" w:rsidRPr="00AC5505" w:rsidRDefault="00847452" w:rsidP="00847452">
            <w:pPr>
              <w:pStyle w:val="NormalWeb"/>
              <w:shd w:val="clear" w:color="auto" w:fill="FFFFFF"/>
              <w:spacing w:before="0" w:beforeAutospacing="0" w:after="0" w:afterAutospacing="0"/>
              <w:jc w:val="both"/>
              <w:rPr>
                <w:rFonts w:eastAsia="Calibri"/>
                <w:szCs w:val="20"/>
                <w:lang w:eastAsia="en-US"/>
              </w:rPr>
            </w:pPr>
            <w:r w:rsidRPr="00AC5505">
              <w:rPr>
                <w:noProof/>
                <w:color w:val="000000"/>
                <w:szCs w:val="20"/>
              </w:rPr>
              <w:t>9.1.3. orientem as unidades sob sua jurisdição a avaliar previamente a viabilidade de projetos de TI, incluindo, entre os objetos de aná</w:t>
            </w:r>
            <w:r>
              <w:t>lise, a verificação do custo/benefício do projeto, a exemplo do processo EDM02 – Assegurar a Entrega de Benefícios do Cobit 5;</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5C5E75">
            <w:pPr>
              <w:tabs>
                <w:tab w:val="left" w:pos="3119"/>
              </w:tabs>
              <w:spacing w:after="0"/>
              <w:jc w:val="center"/>
              <w:rPr>
                <w:b/>
                <w:szCs w:val="20"/>
              </w:rPr>
            </w:pPr>
            <w:r w:rsidRPr="00615603">
              <w:rPr>
                <w:b/>
                <w:szCs w:val="20"/>
              </w:rPr>
              <w:t xml:space="preserve">Providências </w:t>
            </w:r>
            <w:r w:rsidR="005C5E75">
              <w:rPr>
                <w:b/>
                <w:szCs w:val="20"/>
              </w:rPr>
              <w:t>A</w:t>
            </w:r>
            <w:r w:rsidRPr="00615603">
              <w:rPr>
                <w:b/>
                <w:szCs w:val="20"/>
              </w:rPr>
              <w:t>dotadas</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616D02">
            <w:pPr>
              <w:tabs>
                <w:tab w:val="left" w:pos="3119"/>
              </w:tabs>
              <w:spacing w:after="0"/>
              <w:rPr>
                <w:b/>
                <w:szCs w:val="20"/>
              </w:rPr>
            </w:pPr>
            <w:r w:rsidRPr="00615603">
              <w:rPr>
                <w:b/>
                <w:szCs w:val="20"/>
              </w:rPr>
              <w:t xml:space="preserve">Setor </w:t>
            </w:r>
            <w:r>
              <w:rPr>
                <w:b/>
                <w:szCs w:val="20"/>
              </w:rPr>
              <w:t>r</w:t>
            </w:r>
            <w:r w:rsidRPr="00615603">
              <w:rPr>
                <w:b/>
                <w:szCs w:val="20"/>
              </w:rPr>
              <w:t xml:space="preserve">esponsável pela </w:t>
            </w:r>
            <w:r>
              <w:rPr>
                <w:b/>
                <w:szCs w:val="20"/>
              </w:rPr>
              <w:t>i</w:t>
            </w:r>
            <w:r w:rsidRPr="00615603">
              <w:rPr>
                <w:b/>
                <w:szCs w:val="20"/>
              </w:rPr>
              <w:t>mplementação</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47452" w:rsidRPr="00615603" w:rsidRDefault="00847452" w:rsidP="00847452">
            <w:pPr>
              <w:tabs>
                <w:tab w:val="left" w:pos="3119"/>
              </w:tabs>
              <w:spacing w:after="0"/>
              <w:rPr>
                <w:szCs w:val="20"/>
              </w:rPr>
            </w:pPr>
            <w:r w:rsidRPr="00847452">
              <w:rPr>
                <w:szCs w:val="20"/>
              </w:rPr>
              <w:t>CENTRO DE INFORMÁTICA</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616D02">
            <w:pPr>
              <w:tabs>
                <w:tab w:val="left" w:pos="3119"/>
              </w:tabs>
              <w:spacing w:after="0"/>
              <w:rPr>
                <w:szCs w:val="20"/>
              </w:rPr>
            </w:pPr>
            <w:r w:rsidRPr="00615603">
              <w:rPr>
                <w:b/>
                <w:szCs w:val="20"/>
              </w:rPr>
              <w:t xml:space="preserve">Síntese da </w:t>
            </w:r>
            <w:r>
              <w:rPr>
                <w:b/>
                <w:szCs w:val="20"/>
              </w:rPr>
              <w:t>p</w:t>
            </w:r>
            <w:r w:rsidRPr="00615603">
              <w:rPr>
                <w:b/>
                <w:szCs w:val="20"/>
              </w:rPr>
              <w:t xml:space="preserve">rovidência </w:t>
            </w:r>
            <w:r>
              <w:rPr>
                <w:b/>
                <w:szCs w:val="20"/>
              </w:rPr>
              <w:t>a</w:t>
            </w:r>
            <w:r w:rsidRPr="00615603">
              <w:rPr>
                <w:b/>
                <w:szCs w:val="20"/>
              </w:rPr>
              <w:t>dotada</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rsidR="00847452" w:rsidRPr="00615603" w:rsidRDefault="00847452" w:rsidP="00616D02">
            <w:pPr>
              <w:tabs>
                <w:tab w:val="left" w:pos="3119"/>
              </w:tabs>
              <w:spacing w:after="0"/>
              <w:jc w:val="both"/>
              <w:rPr>
                <w:szCs w:val="20"/>
              </w:rPr>
            </w:pPr>
            <w:r w:rsidRPr="00847452">
              <w:rPr>
                <w:szCs w:val="20"/>
              </w:rPr>
              <w:t>Por meio de alterações no processo de Gestão de Demandas de TIC, introduziu análise de custo/benefício</w:t>
            </w:r>
            <w:r>
              <w:t xml:space="preserve"> nos artefatos de submissão de uma demanda ao Comitê Diretivo de TIC, promovendo maior clareza quanto aos efeitos da aceitação dessa demanda no portfólio de projetos.</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616D02">
            <w:pPr>
              <w:tabs>
                <w:tab w:val="left" w:pos="3119"/>
              </w:tabs>
              <w:spacing w:after="0"/>
              <w:rPr>
                <w:szCs w:val="20"/>
              </w:rPr>
            </w:pPr>
            <w:r w:rsidRPr="00615603">
              <w:rPr>
                <w:b/>
                <w:szCs w:val="20"/>
              </w:rPr>
              <w:t xml:space="preserve">Síntese dos </w:t>
            </w:r>
            <w:r>
              <w:rPr>
                <w:b/>
                <w:szCs w:val="20"/>
              </w:rPr>
              <w:t>r</w:t>
            </w:r>
            <w:r w:rsidRPr="00615603">
              <w:rPr>
                <w:b/>
                <w:szCs w:val="20"/>
              </w:rPr>
              <w:t xml:space="preserve">esultados </w:t>
            </w:r>
            <w:r>
              <w:rPr>
                <w:b/>
                <w:szCs w:val="20"/>
              </w:rPr>
              <w:t>o</w:t>
            </w:r>
            <w:r w:rsidRPr="00615603">
              <w:rPr>
                <w:b/>
                <w:szCs w:val="20"/>
              </w:rPr>
              <w:t>btidos</w:t>
            </w:r>
          </w:p>
        </w:tc>
      </w:tr>
      <w:tr w:rsidR="00847452" w:rsidRPr="00AC5505"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47452" w:rsidRPr="00AC5505" w:rsidRDefault="00847452" w:rsidP="00616D02">
            <w:pPr>
              <w:tabs>
                <w:tab w:val="left" w:pos="3119"/>
              </w:tabs>
              <w:spacing w:after="0"/>
              <w:jc w:val="both"/>
              <w:rPr>
                <w:szCs w:val="20"/>
              </w:rPr>
            </w:pPr>
            <w:r w:rsidRPr="00AC5505">
              <w:rPr>
                <w:noProof/>
                <w:color w:val="000000"/>
                <w:szCs w:val="20"/>
              </w:rPr>
              <w:t>A maior ênfase no custo/benefício de uma demanda conduz ao aumento da probabilidade de sucesso de um p</w:t>
            </w:r>
            <w:r>
              <w:t>rojeto, visto que os resultados dos produtos de um projeto passam a ter destaque, em lugar de uma análise estritamente procedimental da gestão de projetos.Melhor uso dos recursos públicos, visto que a análise de custo benefício afasta investimentos de baixo retorno à instituição.</w:t>
            </w:r>
          </w:p>
        </w:tc>
      </w:tr>
    </w:tbl>
    <w:p w:rsidR="00847452" w:rsidRPr="00AA378D" w:rsidRDefault="00847452" w:rsidP="00DF1F30">
      <w:pPr>
        <w:pStyle w:val="SemEspaamento"/>
        <w:rPr>
          <w:sz w:val="18"/>
          <w:szCs w:val="18"/>
        </w:rPr>
      </w:pPr>
    </w:p>
    <w:p w:rsidR="00847718" w:rsidRPr="00AA378D" w:rsidRDefault="00847718" w:rsidP="00DF1F30">
      <w:pPr>
        <w:pStyle w:val="SemEspaamento"/>
        <w:rPr>
          <w:sz w:val="18"/>
          <w:szCs w:val="18"/>
        </w:rPr>
      </w:pPr>
    </w:p>
    <w:tbl>
      <w:tblPr>
        <w:tblW w:w="5126"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5"/>
        <w:gridCol w:w="1748"/>
        <w:gridCol w:w="1724"/>
        <w:gridCol w:w="1727"/>
        <w:gridCol w:w="1774"/>
      </w:tblGrid>
      <w:tr w:rsidR="00847452" w:rsidRPr="00615603" w:rsidTr="00A04F28">
        <w:trPr>
          <w:trHeight w:val="20"/>
        </w:trPr>
        <w:tc>
          <w:tcPr>
            <w:tcW w:w="996" w:type="pct"/>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847452" w:rsidRPr="00615603" w:rsidRDefault="00847452" w:rsidP="003B2733">
            <w:pPr>
              <w:tabs>
                <w:tab w:val="left" w:pos="3119"/>
              </w:tabs>
              <w:spacing w:after="0"/>
              <w:jc w:val="center"/>
              <w:rPr>
                <w:b/>
                <w:szCs w:val="20"/>
              </w:rPr>
            </w:pPr>
            <w:r w:rsidRPr="00615603">
              <w:rPr>
                <w:b/>
                <w:szCs w:val="20"/>
              </w:rPr>
              <w:t>Processo TC</w:t>
            </w:r>
          </w:p>
        </w:tc>
        <w:tc>
          <w:tcPr>
            <w:tcW w:w="1004"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Acórdão</w:t>
            </w:r>
          </w:p>
        </w:tc>
        <w:tc>
          <w:tcPr>
            <w:tcW w:w="989"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Item</w:t>
            </w:r>
          </w:p>
        </w:tc>
        <w:tc>
          <w:tcPr>
            <w:tcW w:w="991"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Tipo</w:t>
            </w:r>
          </w:p>
        </w:tc>
        <w:tc>
          <w:tcPr>
            <w:tcW w:w="1020"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272771">
            <w:pPr>
              <w:tabs>
                <w:tab w:val="left" w:pos="3119"/>
              </w:tabs>
              <w:spacing w:after="0"/>
              <w:jc w:val="center"/>
              <w:rPr>
                <w:b/>
                <w:szCs w:val="20"/>
              </w:rPr>
            </w:pPr>
            <w:r w:rsidRPr="00615603">
              <w:rPr>
                <w:b/>
                <w:szCs w:val="20"/>
              </w:rPr>
              <w:t xml:space="preserve">Comunicação </w:t>
            </w:r>
            <w:r w:rsidR="00272771">
              <w:rPr>
                <w:b/>
                <w:szCs w:val="20"/>
              </w:rPr>
              <w:t>E</w:t>
            </w:r>
            <w:r w:rsidRPr="00615603">
              <w:rPr>
                <w:b/>
                <w:szCs w:val="20"/>
              </w:rPr>
              <w:t>xpedida</w:t>
            </w:r>
          </w:p>
        </w:tc>
      </w:tr>
      <w:tr w:rsidR="00847452" w:rsidRPr="00615603" w:rsidTr="00A04F28">
        <w:trPr>
          <w:trHeight w:val="20"/>
        </w:trPr>
        <w:tc>
          <w:tcPr>
            <w:tcW w:w="996" w:type="pct"/>
            <w:tcBorders>
              <w:top w:val="single" w:sz="4" w:space="0" w:color="auto"/>
              <w:left w:val="single" w:sz="4" w:space="0" w:color="auto"/>
              <w:bottom w:val="single" w:sz="4" w:space="0" w:color="auto"/>
              <w:right w:val="single" w:sz="4" w:space="0" w:color="auto"/>
            </w:tcBorders>
            <w:noWrap/>
            <w:vAlign w:val="center"/>
            <w:hideMark/>
          </w:tcPr>
          <w:p w:rsidR="00847452" w:rsidRPr="00615603" w:rsidRDefault="00847452" w:rsidP="00950154">
            <w:pPr>
              <w:tabs>
                <w:tab w:val="left" w:pos="3119"/>
              </w:tabs>
              <w:spacing w:after="0"/>
              <w:jc w:val="center"/>
              <w:rPr>
                <w:szCs w:val="20"/>
              </w:rPr>
            </w:pPr>
            <w:r w:rsidRPr="00847452">
              <w:rPr>
                <w:szCs w:val="20"/>
              </w:rPr>
              <w:t>023.050/2013-6</w:t>
            </w:r>
          </w:p>
        </w:tc>
        <w:tc>
          <w:tcPr>
            <w:tcW w:w="1004" w:type="pct"/>
            <w:tcBorders>
              <w:top w:val="single" w:sz="4" w:space="0" w:color="auto"/>
              <w:left w:val="single" w:sz="4" w:space="0" w:color="auto"/>
              <w:bottom w:val="single" w:sz="4" w:space="0" w:color="auto"/>
              <w:right w:val="single" w:sz="4" w:space="0" w:color="auto"/>
            </w:tcBorders>
            <w:vAlign w:val="center"/>
            <w:hideMark/>
          </w:tcPr>
          <w:p w:rsidR="00847452" w:rsidRPr="00615603" w:rsidRDefault="00847452" w:rsidP="00950154">
            <w:pPr>
              <w:tabs>
                <w:tab w:val="left" w:pos="3119"/>
              </w:tabs>
              <w:spacing w:after="0"/>
              <w:jc w:val="center"/>
              <w:rPr>
                <w:szCs w:val="20"/>
              </w:rPr>
            </w:pPr>
            <w:r w:rsidRPr="00847452">
              <w:rPr>
                <w:szCs w:val="20"/>
              </w:rPr>
              <w:t>3.051/2014-TCU-P</w:t>
            </w:r>
            <w:r w:rsidR="00711326">
              <w:rPr>
                <w:szCs w:val="20"/>
              </w:rPr>
              <w:t>lenário</w:t>
            </w:r>
          </w:p>
        </w:tc>
        <w:tc>
          <w:tcPr>
            <w:tcW w:w="989"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847452" w:rsidP="00950154">
            <w:pPr>
              <w:pStyle w:val="SemEspaamento"/>
              <w:jc w:val="center"/>
              <w:rPr>
                <w:sz w:val="20"/>
                <w:szCs w:val="20"/>
              </w:rPr>
            </w:pPr>
            <w:r w:rsidRPr="00847452">
              <w:rPr>
                <w:sz w:val="20"/>
                <w:szCs w:val="20"/>
              </w:rPr>
              <w:t>9.1.6</w:t>
            </w:r>
          </w:p>
        </w:tc>
        <w:tc>
          <w:tcPr>
            <w:tcW w:w="991"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847452" w:rsidP="00950154">
            <w:pPr>
              <w:pStyle w:val="SemEspaamento"/>
              <w:jc w:val="center"/>
              <w:rPr>
                <w:sz w:val="20"/>
                <w:szCs w:val="20"/>
              </w:rPr>
            </w:pPr>
            <w:r w:rsidRPr="00847452">
              <w:rPr>
                <w:sz w:val="20"/>
                <w:szCs w:val="20"/>
              </w:rPr>
              <w:t>Determinação</w:t>
            </w:r>
          </w:p>
        </w:tc>
        <w:tc>
          <w:tcPr>
            <w:tcW w:w="1020"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847452" w:rsidP="00950154">
            <w:pPr>
              <w:pStyle w:val="SemEspaamento"/>
              <w:jc w:val="center"/>
              <w:rPr>
                <w:sz w:val="20"/>
                <w:szCs w:val="20"/>
              </w:rPr>
            </w:pPr>
            <w:r w:rsidRPr="00847452">
              <w:rPr>
                <w:sz w:val="20"/>
                <w:szCs w:val="20"/>
              </w:rPr>
              <w:t>Processo/CD 129.939/2014 e 127.194/2017</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847452" w:rsidRPr="00615603" w:rsidRDefault="00847452" w:rsidP="00847452">
            <w:pPr>
              <w:tabs>
                <w:tab w:val="left" w:pos="3119"/>
              </w:tabs>
              <w:spacing w:after="0"/>
              <w:jc w:val="center"/>
              <w:rPr>
                <w:b/>
                <w:szCs w:val="20"/>
              </w:rPr>
            </w:pPr>
            <w:r w:rsidRPr="00615603">
              <w:rPr>
                <w:b/>
                <w:szCs w:val="20"/>
              </w:rPr>
              <w:t>Órgão/</w:t>
            </w:r>
            <w:r>
              <w:rPr>
                <w:b/>
                <w:szCs w:val="20"/>
              </w:rPr>
              <w:t>e</w:t>
            </w:r>
            <w:r w:rsidRPr="00615603">
              <w:rPr>
                <w:b/>
                <w:szCs w:val="20"/>
              </w:rPr>
              <w:t xml:space="preserve">ntidade </w:t>
            </w:r>
            <w:r>
              <w:rPr>
                <w:b/>
                <w:szCs w:val="20"/>
              </w:rPr>
              <w:t>o</w:t>
            </w:r>
            <w:r w:rsidRPr="00615603">
              <w:rPr>
                <w:b/>
                <w:szCs w:val="20"/>
              </w:rPr>
              <w:t xml:space="preserve">bjeto da </w:t>
            </w:r>
            <w:r>
              <w:rPr>
                <w:b/>
                <w:szCs w:val="20"/>
              </w:rPr>
              <w:t>d</w:t>
            </w:r>
            <w:r w:rsidRPr="00615603">
              <w:rPr>
                <w:b/>
                <w:szCs w:val="20"/>
              </w:rPr>
              <w:t xml:space="preserve">eterminação e/ou </w:t>
            </w:r>
            <w:r>
              <w:rPr>
                <w:b/>
                <w:szCs w:val="20"/>
              </w:rPr>
              <w:t>r</w:t>
            </w:r>
            <w:r w:rsidRPr="00615603">
              <w:rPr>
                <w:b/>
                <w:szCs w:val="20"/>
              </w:rPr>
              <w:t>ecomendação</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noWrap/>
            <w:vAlign w:val="center"/>
            <w:hideMark/>
          </w:tcPr>
          <w:p w:rsidR="00847452" w:rsidRPr="00615603" w:rsidRDefault="00847452" w:rsidP="00847452">
            <w:pPr>
              <w:tabs>
                <w:tab w:val="left" w:pos="3119"/>
              </w:tabs>
              <w:spacing w:after="0"/>
              <w:rPr>
                <w:szCs w:val="20"/>
              </w:rPr>
            </w:pPr>
            <w:r w:rsidRPr="00615603">
              <w:rPr>
                <w:szCs w:val="20"/>
              </w:rPr>
              <w:t>Câmara dos Deputados</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5C5E75">
            <w:pPr>
              <w:tabs>
                <w:tab w:val="left" w:pos="3119"/>
              </w:tabs>
              <w:spacing w:after="0"/>
              <w:jc w:val="center"/>
              <w:rPr>
                <w:b/>
                <w:szCs w:val="20"/>
              </w:rPr>
            </w:pPr>
            <w:r w:rsidRPr="00615603">
              <w:rPr>
                <w:b/>
                <w:szCs w:val="20"/>
              </w:rPr>
              <w:t xml:space="preserve">Descrição da </w:t>
            </w:r>
            <w:r w:rsidR="005C5E75">
              <w:rPr>
                <w:b/>
                <w:szCs w:val="20"/>
              </w:rPr>
              <w:t>D</w:t>
            </w:r>
            <w:r w:rsidRPr="00615603">
              <w:rPr>
                <w:b/>
                <w:szCs w:val="20"/>
              </w:rPr>
              <w:t>eliberação</w:t>
            </w:r>
          </w:p>
        </w:tc>
      </w:tr>
      <w:tr w:rsidR="00847452" w:rsidRPr="00AC5505" w:rsidTr="00847452">
        <w:trPr>
          <w:trHeight w:val="202"/>
        </w:trPr>
        <w:tc>
          <w:tcPr>
            <w:tcW w:w="5000" w:type="pct"/>
            <w:gridSpan w:val="5"/>
            <w:tcBorders>
              <w:top w:val="single" w:sz="4" w:space="0" w:color="auto"/>
              <w:left w:val="single" w:sz="4" w:space="0" w:color="auto"/>
              <w:bottom w:val="single" w:sz="4" w:space="0" w:color="auto"/>
              <w:right w:val="single" w:sz="4" w:space="0" w:color="auto"/>
            </w:tcBorders>
            <w:noWrap/>
            <w:vAlign w:val="bottom"/>
          </w:tcPr>
          <w:p w:rsidR="00847452" w:rsidRPr="00AC5505" w:rsidRDefault="00847452" w:rsidP="00847452">
            <w:pPr>
              <w:pStyle w:val="NormalWeb"/>
              <w:shd w:val="clear" w:color="auto" w:fill="FFFFFF"/>
              <w:spacing w:before="0" w:beforeAutospacing="0" w:after="0" w:afterAutospacing="0"/>
              <w:jc w:val="both"/>
              <w:rPr>
                <w:rFonts w:eastAsia="Calibri"/>
                <w:szCs w:val="20"/>
                <w:lang w:eastAsia="en-US"/>
              </w:rPr>
            </w:pPr>
            <w:r w:rsidRPr="00AC5505">
              <w:rPr>
                <w:noProof/>
                <w:color w:val="000000"/>
                <w:szCs w:val="20"/>
              </w:rPr>
              <w:t xml:space="preserve">9.1.6. promovam ações de sensibilização e capacitação dos gestores das organizações sob sua jurisdição quanto à gestão de riscos de TI, </w:t>
            </w:r>
            <w:r>
              <w:t>com o objetivo de orientá-los sobre a identificação, análise, tratamento e comunicação dos riscos a que a instituição está sujeita;</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5C5E75">
            <w:pPr>
              <w:tabs>
                <w:tab w:val="left" w:pos="3119"/>
              </w:tabs>
              <w:spacing w:after="0"/>
              <w:jc w:val="center"/>
              <w:rPr>
                <w:b/>
                <w:szCs w:val="20"/>
              </w:rPr>
            </w:pPr>
            <w:r w:rsidRPr="00615603">
              <w:rPr>
                <w:b/>
                <w:szCs w:val="20"/>
              </w:rPr>
              <w:t xml:space="preserve">Providências </w:t>
            </w:r>
            <w:r w:rsidR="005C5E75">
              <w:rPr>
                <w:b/>
                <w:szCs w:val="20"/>
              </w:rPr>
              <w:t>A</w:t>
            </w:r>
            <w:r w:rsidRPr="00615603">
              <w:rPr>
                <w:b/>
                <w:szCs w:val="20"/>
              </w:rPr>
              <w:t>dotadas</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616D02">
            <w:pPr>
              <w:tabs>
                <w:tab w:val="left" w:pos="3119"/>
              </w:tabs>
              <w:spacing w:after="0"/>
              <w:rPr>
                <w:b/>
                <w:szCs w:val="20"/>
              </w:rPr>
            </w:pPr>
            <w:r w:rsidRPr="00615603">
              <w:rPr>
                <w:b/>
                <w:szCs w:val="20"/>
              </w:rPr>
              <w:t xml:space="preserve">Setor </w:t>
            </w:r>
            <w:r>
              <w:rPr>
                <w:b/>
                <w:szCs w:val="20"/>
              </w:rPr>
              <w:t>r</w:t>
            </w:r>
            <w:r w:rsidRPr="00615603">
              <w:rPr>
                <w:b/>
                <w:szCs w:val="20"/>
              </w:rPr>
              <w:t xml:space="preserve">esponsável pela </w:t>
            </w:r>
            <w:r>
              <w:rPr>
                <w:b/>
                <w:szCs w:val="20"/>
              </w:rPr>
              <w:t>i</w:t>
            </w:r>
            <w:r w:rsidRPr="00615603">
              <w:rPr>
                <w:b/>
                <w:szCs w:val="20"/>
              </w:rPr>
              <w:t>mplementação</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47452" w:rsidRPr="00615603" w:rsidRDefault="00847452" w:rsidP="00847452">
            <w:pPr>
              <w:tabs>
                <w:tab w:val="left" w:pos="3119"/>
              </w:tabs>
              <w:spacing w:after="0"/>
              <w:rPr>
                <w:szCs w:val="20"/>
              </w:rPr>
            </w:pPr>
            <w:r w:rsidRPr="00847452">
              <w:rPr>
                <w:szCs w:val="20"/>
              </w:rPr>
              <w:t>CENTRO DE INFORMÁTICA</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616D02">
            <w:pPr>
              <w:tabs>
                <w:tab w:val="left" w:pos="3119"/>
              </w:tabs>
              <w:spacing w:after="0"/>
              <w:rPr>
                <w:szCs w:val="20"/>
              </w:rPr>
            </w:pPr>
            <w:r w:rsidRPr="00615603">
              <w:rPr>
                <w:b/>
                <w:szCs w:val="20"/>
              </w:rPr>
              <w:t xml:space="preserve">Síntese da </w:t>
            </w:r>
            <w:r>
              <w:rPr>
                <w:b/>
                <w:szCs w:val="20"/>
              </w:rPr>
              <w:t>p</w:t>
            </w:r>
            <w:r w:rsidRPr="00615603">
              <w:rPr>
                <w:b/>
                <w:szCs w:val="20"/>
              </w:rPr>
              <w:t xml:space="preserve">rovidência </w:t>
            </w:r>
            <w:r>
              <w:rPr>
                <w:b/>
                <w:szCs w:val="20"/>
              </w:rPr>
              <w:t>a</w:t>
            </w:r>
            <w:r w:rsidRPr="00615603">
              <w:rPr>
                <w:b/>
                <w:szCs w:val="20"/>
              </w:rPr>
              <w:t>dotada</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rsidR="00847452" w:rsidRPr="00615603" w:rsidRDefault="00847452" w:rsidP="00616D02">
            <w:pPr>
              <w:tabs>
                <w:tab w:val="left" w:pos="3119"/>
              </w:tabs>
              <w:spacing w:after="0"/>
              <w:jc w:val="both"/>
              <w:rPr>
                <w:szCs w:val="20"/>
              </w:rPr>
            </w:pPr>
            <w:r w:rsidRPr="00847452">
              <w:rPr>
                <w:szCs w:val="20"/>
              </w:rPr>
              <w:t>Em funcionamento campanha de conscientização em Riscos associados a Segurança da Informação abrangendo</w:t>
            </w:r>
            <w:r>
              <w:t xml:space="preserve"> toda a instituição. Até o momento, já foram publicadas várias orientações por meio da </w:t>
            </w:r>
            <w:r>
              <w:rPr>
                <w:i/>
              </w:rPr>
              <w:t>intranet,</w:t>
            </w:r>
            <w:r>
              <w:t xml:space="preserve"> papel de parede nos computadores da Casa. Ainda estão previstas várias peças publicitárias dentro da campanha que se estenderá, no mínimo até o final de 2018.O processo de Gestão de Riscos de TIC gera relatório mensal a todos os servidores do Centro de Informática sobre os principais riscos de TIC, classificando-os. Em reuniões gerenciais, a diretoria desse Centro acompanha o tratamento dado a tais riscos. Paralelamente, o Centro de Informática coordena projeto para aperfeiçoamento do processo de gestão de riscos de TIC, cujos principais focos são: melhorias no tratamento e na comunicação desses riscos.</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616D02">
            <w:pPr>
              <w:tabs>
                <w:tab w:val="left" w:pos="3119"/>
              </w:tabs>
              <w:spacing w:after="0"/>
              <w:rPr>
                <w:szCs w:val="20"/>
              </w:rPr>
            </w:pPr>
            <w:r w:rsidRPr="00615603">
              <w:rPr>
                <w:b/>
                <w:szCs w:val="20"/>
              </w:rPr>
              <w:t xml:space="preserve">Síntese dos </w:t>
            </w:r>
            <w:r>
              <w:rPr>
                <w:b/>
                <w:szCs w:val="20"/>
              </w:rPr>
              <w:t>r</w:t>
            </w:r>
            <w:r w:rsidRPr="00615603">
              <w:rPr>
                <w:b/>
                <w:szCs w:val="20"/>
              </w:rPr>
              <w:t xml:space="preserve">esultados </w:t>
            </w:r>
            <w:r>
              <w:rPr>
                <w:b/>
                <w:szCs w:val="20"/>
              </w:rPr>
              <w:t>o</w:t>
            </w:r>
            <w:r w:rsidRPr="00615603">
              <w:rPr>
                <w:b/>
                <w:szCs w:val="20"/>
              </w:rPr>
              <w:t>btidos</w:t>
            </w:r>
          </w:p>
        </w:tc>
      </w:tr>
      <w:tr w:rsidR="00847452" w:rsidRPr="00AC5505"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47452" w:rsidRPr="00AC5505" w:rsidRDefault="00847452" w:rsidP="00616D02">
            <w:pPr>
              <w:tabs>
                <w:tab w:val="left" w:pos="3119"/>
              </w:tabs>
              <w:spacing w:after="0"/>
              <w:jc w:val="both"/>
              <w:rPr>
                <w:szCs w:val="20"/>
              </w:rPr>
            </w:pPr>
            <w:r w:rsidRPr="00AC5505">
              <w:rPr>
                <w:noProof/>
                <w:color w:val="000000"/>
                <w:szCs w:val="20"/>
              </w:rPr>
              <w:t>Nivelamento de conhecimento sobre os riscos de segurança da informação que dependem do uso adequado da</w:t>
            </w:r>
            <w:r>
              <w:t xml:space="preserve"> TIC. Redução da probabilidade de vazamento de senhas, de construção de senhas fracas, de acesso a links apresentados em emails suspeitos, em uso do correio eletrônico para uso imprório, dentre outros.O aperfeiçoamento do processo de gestão de riscos de TIC gerará mais efetividade na comunicação que já é feita, pois permitirá apresentação de tais riscos e medidas com maior tempestividade por meio de painel </w:t>
            </w:r>
            <w:r>
              <w:rPr>
                <w:i/>
              </w:rPr>
              <w:t>online</w:t>
            </w:r>
            <w:r>
              <w:t>.</w:t>
            </w:r>
          </w:p>
        </w:tc>
      </w:tr>
    </w:tbl>
    <w:p w:rsidR="00847452" w:rsidRPr="00AA378D" w:rsidRDefault="00847452" w:rsidP="00DF1F30">
      <w:pPr>
        <w:pStyle w:val="SemEspaamento"/>
        <w:rPr>
          <w:sz w:val="18"/>
          <w:szCs w:val="18"/>
        </w:rPr>
      </w:pPr>
    </w:p>
    <w:p w:rsidR="00847718" w:rsidRPr="00AA378D" w:rsidRDefault="00847718" w:rsidP="00DF1F30">
      <w:pPr>
        <w:pStyle w:val="SemEspaamento"/>
        <w:rPr>
          <w:sz w:val="18"/>
          <w:szCs w:val="18"/>
        </w:rPr>
      </w:pPr>
    </w:p>
    <w:tbl>
      <w:tblPr>
        <w:tblW w:w="5126"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6"/>
        <w:gridCol w:w="1748"/>
        <w:gridCol w:w="1723"/>
        <w:gridCol w:w="1727"/>
        <w:gridCol w:w="1774"/>
      </w:tblGrid>
      <w:tr w:rsidR="00847452" w:rsidRPr="00615603" w:rsidTr="00A04F28">
        <w:trPr>
          <w:trHeight w:val="20"/>
        </w:trPr>
        <w:tc>
          <w:tcPr>
            <w:tcW w:w="996" w:type="pct"/>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847452" w:rsidRPr="00615603" w:rsidRDefault="00847452" w:rsidP="003B2733">
            <w:pPr>
              <w:tabs>
                <w:tab w:val="left" w:pos="3119"/>
              </w:tabs>
              <w:spacing w:after="0"/>
              <w:jc w:val="center"/>
              <w:rPr>
                <w:b/>
                <w:szCs w:val="20"/>
              </w:rPr>
            </w:pPr>
            <w:r w:rsidRPr="00615603">
              <w:rPr>
                <w:b/>
                <w:szCs w:val="20"/>
              </w:rPr>
              <w:t>Processo TC</w:t>
            </w:r>
          </w:p>
        </w:tc>
        <w:tc>
          <w:tcPr>
            <w:tcW w:w="1004"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Acórdão</w:t>
            </w:r>
          </w:p>
        </w:tc>
        <w:tc>
          <w:tcPr>
            <w:tcW w:w="989"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Item</w:t>
            </w:r>
          </w:p>
        </w:tc>
        <w:tc>
          <w:tcPr>
            <w:tcW w:w="991"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3B2733">
            <w:pPr>
              <w:tabs>
                <w:tab w:val="left" w:pos="3119"/>
              </w:tabs>
              <w:spacing w:after="0"/>
              <w:jc w:val="center"/>
              <w:rPr>
                <w:b/>
                <w:szCs w:val="20"/>
              </w:rPr>
            </w:pPr>
            <w:r w:rsidRPr="00615603">
              <w:rPr>
                <w:b/>
                <w:szCs w:val="20"/>
              </w:rPr>
              <w:t>Tipo</w:t>
            </w:r>
          </w:p>
        </w:tc>
        <w:tc>
          <w:tcPr>
            <w:tcW w:w="1020"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615603" w:rsidRDefault="00847452" w:rsidP="00272771">
            <w:pPr>
              <w:tabs>
                <w:tab w:val="left" w:pos="3119"/>
              </w:tabs>
              <w:spacing w:after="0"/>
              <w:jc w:val="center"/>
              <w:rPr>
                <w:b/>
                <w:szCs w:val="20"/>
              </w:rPr>
            </w:pPr>
            <w:r w:rsidRPr="00615603">
              <w:rPr>
                <w:b/>
                <w:szCs w:val="20"/>
              </w:rPr>
              <w:t xml:space="preserve">Comunicação </w:t>
            </w:r>
            <w:r w:rsidR="00272771">
              <w:rPr>
                <w:b/>
                <w:szCs w:val="20"/>
              </w:rPr>
              <w:t>E</w:t>
            </w:r>
            <w:r w:rsidRPr="00615603">
              <w:rPr>
                <w:b/>
                <w:szCs w:val="20"/>
              </w:rPr>
              <w:t>xpedida</w:t>
            </w:r>
          </w:p>
        </w:tc>
      </w:tr>
      <w:tr w:rsidR="00847452" w:rsidRPr="00615603" w:rsidTr="00A04F28">
        <w:trPr>
          <w:trHeight w:val="20"/>
        </w:trPr>
        <w:tc>
          <w:tcPr>
            <w:tcW w:w="996" w:type="pct"/>
            <w:tcBorders>
              <w:top w:val="single" w:sz="4" w:space="0" w:color="auto"/>
              <w:left w:val="single" w:sz="4" w:space="0" w:color="auto"/>
              <w:bottom w:val="single" w:sz="4" w:space="0" w:color="auto"/>
              <w:right w:val="single" w:sz="4" w:space="0" w:color="auto"/>
            </w:tcBorders>
            <w:noWrap/>
            <w:vAlign w:val="center"/>
            <w:hideMark/>
          </w:tcPr>
          <w:p w:rsidR="00847452" w:rsidRPr="00615603" w:rsidRDefault="00847452" w:rsidP="00950154">
            <w:pPr>
              <w:tabs>
                <w:tab w:val="left" w:pos="3119"/>
              </w:tabs>
              <w:spacing w:after="0"/>
              <w:jc w:val="center"/>
              <w:rPr>
                <w:szCs w:val="20"/>
              </w:rPr>
            </w:pPr>
            <w:r w:rsidRPr="00847452">
              <w:rPr>
                <w:szCs w:val="20"/>
              </w:rPr>
              <w:t>007.887/2012-4</w:t>
            </w:r>
          </w:p>
        </w:tc>
        <w:tc>
          <w:tcPr>
            <w:tcW w:w="1004" w:type="pct"/>
            <w:tcBorders>
              <w:top w:val="single" w:sz="4" w:space="0" w:color="auto"/>
              <w:left w:val="single" w:sz="4" w:space="0" w:color="auto"/>
              <w:bottom w:val="single" w:sz="4" w:space="0" w:color="auto"/>
              <w:right w:val="single" w:sz="4" w:space="0" w:color="auto"/>
            </w:tcBorders>
            <w:vAlign w:val="center"/>
            <w:hideMark/>
          </w:tcPr>
          <w:p w:rsidR="00847452" w:rsidRPr="00615603" w:rsidRDefault="00847452" w:rsidP="00950154">
            <w:pPr>
              <w:tabs>
                <w:tab w:val="left" w:pos="3119"/>
              </w:tabs>
              <w:spacing w:after="0"/>
              <w:jc w:val="center"/>
              <w:rPr>
                <w:szCs w:val="20"/>
              </w:rPr>
            </w:pPr>
            <w:r w:rsidRPr="00847452">
              <w:rPr>
                <w:szCs w:val="20"/>
              </w:rPr>
              <w:t>2.585/2012-TCU-P</w:t>
            </w:r>
            <w:r w:rsidR="00711326">
              <w:rPr>
                <w:szCs w:val="20"/>
              </w:rPr>
              <w:t>lenário</w:t>
            </w:r>
          </w:p>
        </w:tc>
        <w:tc>
          <w:tcPr>
            <w:tcW w:w="989"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847452" w:rsidP="00950154">
            <w:pPr>
              <w:pStyle w:val="SemEspaamento"/>
              <w:jc w:val="center"/>
              <w:rPr>
                <w:sz w:val="20"/>
                <w:szCs w:val="20"/>
              </w:rPr>
            </w:pPr>
            <w:r w:rsidRPr="00847452">
              <w:rPr>
                <w:sz w:val="20"/>
                <w:szCs w:val="20"/>
              </w:rPr>
              <w:t>9.2</w:t>
            </w:r>
          </w:p>
        </w:tc>
        <w:tc>
          <w:tcPr>
            <w:tcW w:w="991"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847452" w:rsidP="00950154">
            <w:pPr>
              <w:pStyle w:val="SemEspaamento"/>
              <w:jc w:val="center"/>
              <w:rPr>
                <w:sz w:val="20"/>
                <w:szCs w:val="20"/>
              </w:rPr>
            </w:pPr>
            <w:r w:rsidRPr="00847452">
              <w:rPr>
                <w:sz w:val="20"/>
                <w:szCs w:val="20"/>
              </w:rPr>
              <w:t>Recomendação</w:t>
            </w:r>
          </w:p>
        </w:tc>
        <w:tc>
          <w:tcPr>
            <w:tcW w:w="1020" w:type="pct"/>
            <w:tcBorders>
              <w:top w:val="single" w:sz="4" w:space="0" w:color="auto"/>
              <w:left w:val="single" w:sz="4" w:space="0" w:color="auto"/>
              <w:bottom w:val="single" w:sz="4" w:space="0" w:color="auto"/>
              <w:right w:val="single" w:sz="4" w:space="0" w:color="auto"/>
            </w:tcBorders>
            <w:vAlign w:val="center"/>
            <w:hideMark/>
          </w:tcPr>
          <w:p w:rsidR="00847452" w:rsidRPr="00847452" w:rsidRDefault="00847452" w:rsidP="00950154">
            <w:pPr>
              <w:pStyle w:val="SemEspaamento"/>
              <w:jc w:val="center"/>
              <w:rPr>
                <w:sz w:val="20"/>
                <w:szCs w:val="20"/>
              </w:rPr>
            </w:pPr>
            <w:r w:rsidRPr="00847452">
              <w:rPr>
                <w:sz w:val="20"/>
                <w:szCs w:val="20"/>
              </w:rPr>
              <w:t>Processo/CD 128.495/2012 e 114.872/2017</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847452" w:rsidRPr="00615603" w:rsidRDefault="00847452" w:rsidP="00847452">
            <w:pPr>
              <w:tabs>
                <w:tab w:val="left" w:pos="3119"/>
              </w:tabs>
              <w:spacing w:after="0"/>
              <w:jc w:val="center"/>
              <w:rPr>
                <w:b/>
                <w:szCs w:val="20"/>
              </w:rPr>
            </w:pPr>
            <w:r w:rsidRPr="00615603">
              <w:rPr>
                <w:b/>
                <w:szCs w:val="20"/>
              </w:rPr>
              <w:t>Órgão/</w:t>
            </w:r>
            <w:r>
              <w:rPr>
                <w:b/>
                <w:szCs w:val="20"/>
              </w:rPr>
              <w:t>e</w:t>
            </w:r>
            <w:r w:rsidRPr="00615603">
              <w:rPr>
                <w:b/>
                <w:szCs w:val="20"/>
              </w:rPr>
              <w:t xml:space="preserve">ntidade </w:t>
            </w:r>
            <w:r>
              <w:rPr>
                <w:b/>
                <w:szCs w:val="20"/>
              </w:rPr>
              <w:t>o</w:t>
            </w:r>
            <w:r w:rsidRPr="00615603">
              <w:rPr>
                <w:b/>
                <w:szCs w:val="20"/>
              </w:rPr>
              <w:t xml:space="preserve">bjeto da </w:t>
            </w:r>
            <w:r>
              <w:rPr>
                <w:b/>
                <w:szCs w:val="20"/>
              </w:rPr>
              <w:t>d</w:t>
            </w:r>
            <w:r w:rsidRPr="00615603">
              <w:rPr>
                <w:b/>
                <w:szCs w:val="20"/>
              </w:rPr>
              <w:t xml:space="preserve">eterminação e/ou </w:t>
            </w:r>
            <w:r>
              <w:rPr>
                <w:b/>
                <w:szCs w:val="20"/>
              </w:rPr>
              <w:t>r</w:t>
            </w:r>
            <w:r w:rsidRPr="00615603">
              <w:rPr>
                <w:b/>
                <w:szCs w:val="20"/>
              </w:rPr>
              <w:t>ecomendação</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noWrap/>
            <w:vAlign w:val="center"/>
            <w:hideMark/>
          </w:tcPr>
          <w:p w:rsidR="00847452" w:rsidRPr="00615603" w:rsidRDefault="00847452" w:rsidP="00847452">
            <w:pPr>
              <w:tabs>
                <w:tab w:val="left" w:pos="3119"/>
              </w:tabs>
              <w:spacing w:after="0"/>
              <w:rPr>
                <w:szCs w:val="20"/>
              </w:rPr>
            </w:pPr>
            <w:r w:rsidRPr="00615603">
              <w:rPr>
                <w:szCs w:val="20"/>
              </w:rPr>
              <w:t>Câmara dos Deputados</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5C5E75">
            <w:pPr>
              <w:tabs>
                <w:tab w:val="left" w:pos="3119"/>
              </w:tabs>
              <w:spacing w:after="0"/>
              <w:jc w:val="center"/>
              <w:rPr>
                <w:b/>
                <w:szCs w:val="20"/>
              </w:rPr>
            </w:pPr>
            <w:r w:rsidRPr="00615603">
              <w:rPr>
                <w:b/>
                <w:szCs w:val="20"/>
              </w:rPr>
              <w:t xml:space="preserve">Descrição da </w:t>
            </w:r>
            <w:r w:rsidR="005C5E75">
              <w:rPr>
                <w:b/>
                <w:szCs w:val="20"/>
              </w:rPr>
              <w:t>D</w:t>
            </w:r>
            <w:r w:rsidRPr="00615603">
              <w:rPr>
                <w:b/>
                <w:szCs w:val="20"/>
              </w:rPr>
              <w:t>eliberação</w:t>
            </w:r>
          </w:p>
        </w:tc>
      </w:tr>
      <w:tr w:rsidR="00847452" w:rsidRPr="00AC5505" w:rsidTr="00847452">
        <w:trPr>
          <w:trHeight w:val="202"/>
        </w:trPr>
        <w:tc>
          <w:tcPr>
            <w:tcW w:w="5000" w:type="pct"/>
            <w:gridSpan w:val="5"/>
            <w:tcBorders>
              <w:top w:val="single" w:sz="4" w:space="0" w:color="auto"/>
              <w:left w:val="single" w:sz="4" w:space="0" w:color="auto"/>
              <w:bottom w:val="single" w:sz="4" w:space="0" w:color="auto"/>
              <w:right w:val="single" w:sz="4" w:space="0" w:color="auto"/>
            </w:tcBorders>
            <w:noWrap/>
            <w:vAlign w:val="bottom"/>
          </w:tcPr>
          <w:p w:rsidR="00616D02" w:rsidRDefault="00847452" w:rsidP="00847452">
            <w:pPr>
              <w:pStyle w:val="NormalWeb"/>
              <w:shd w:val="clear" w:color="auto" w:fill="FFFFFF"/>
              <w:spacing w:before="0" w:beforeAutospacing="0" w:after="0" w:afterAutospacing="0"/>
              <w:jc w:val="both"/>
              <w:rPr>
                <w:u w:val="single"/>
              </w:rPr>
            </w:pPr>
            <w:r w:rsidRPr="00AC5505">
              <w:rPr>
                <w:b/>
                <w:noProof/>
                <w:color w:val="000000"/>
                <w:szCs w:val="20"/>
                <w:u w:val="single"/>
              </w:rPr>
              <w:t>Acórdão n. 2.585/2012-TCU-Plenário</w:t>
            </w:r>
            <w:r>
              <w:rPr>
                <w:u w:val="single"/>
              </w:rPr>
              <w:t xml:space="preserve"> </w:t>
            </w:r>
          </w:p>
          <w:p w:rsidR="00616D02" w:rsidRDefault="00847452" w:rsidP="00847452">
            <w:pPr>
              <w:pStyle w:val="NormalWeb"/>
              <w:shd w:val="clear" w:color="auto" w:fill="FFFFFF"/>
              <w:spacing w:before="0" w:beforeAutospacing="0" w:after="0" w:afterAutospacing="0"/>
              <w:jc w:val="both"/>
            </w:pPr>
            <w:r>
              <w:t>9.1. Recomendar....</w:t>
            </w:r>
          </w:p>
          <w:p w:rsidR="00616D02" w:rsidRDefault="00847452" w:rsidP="00616D02">
            <w:pPr>
              <w:pStyle w:val="NormalWeb"/>
              <w:shd w:val="clear" w:color="auto" w:fill="FFFFFF"/>
              <w:spacing w:before="0" w:beforeAutospacing="0" w:after="0" w:afterAutospacing="0"/>
              <w:jc w:val="both"/>
            </w:pPr>
            <w:r>
              <w:t xml:space="preserve">9.1.1. </w:t>
            </w:r>
            <w:proofErr w:type="gramStart"/>
            <w:r>
              <w:t>orientem</w:t>
            </w:r>
            <w:proofErr w:type="gramEnd"/>
            <w:r>
              <w:t xml:space="preserve"> as instituições sob sua jurisdição para que: </w:t>
            </w:r>
          </w:p>
          <w:p w:rsidR="00616D02" w:rsidRDefault="00847452" w:rsidP="00616D02">
            <w:pPr>
              <w:pStyle w:val="NormalWeb"/>
              <w:shd w:val="clear" w:color="auto" w:fill="FFFFFF"/>
              <w:spacing w:before="0" w:beforeAutospacing="0" w:after="0" w:afterAutospacing="0"/>
              <w:jc w:val="both"/>
            </w:pPr>
            <w:r>
              <w:t xml:space="preserve">9.1.1.1. </w:t>
            </w:r>
            <w:proofErr w:type="gramStart"/>
            <w:r>
              <w:t>em</w:t>
            </w:r>
            <w:proofErr w:type="gramEnd"/>
            <w:r>
              <w:t xml:space="preserve"> atenção ao art. 6º da Lei nº 12.527/2011 e aos princípios da transparência e da prestação de contas, implementem instrumentos de planejamento estratégico institucional e de tecnologia da informação, dando-lhes ampla divulgação, com exceção das informações classificadas como não públicas, nos termos da lei; </w:t>
            </w:r>
          </w:p>
          <w:p w:rsidR="00616D02" w:rsidRDefault="00847452" w:rsidP="00616D02">
            <w:pPr>
              <w:pStyle w:val="NormalWeb"/>
              <w:shd w:val="clear" w:color="auto" w:fill="FFFFFF"/>
              <w:spacing w:before="0" w:beforeAutospacing="0" w:after="0" w:afterAutospacing="0"/>
              <w:jc w:val="both"/>
            </w:pPr>
            <w:r>
              <w:t xml:space="preserve">9.1.1.2. </w:t>
            </w:r>
            <w:proofErr w:type="gramStart"/>
            <w:r>
              <w:t>identifiquem</w:t>
            </w:r>
            <w:proofErr w:type="gramEnd"/>
            <w:r>
              <w:t xml:space="preserve"> os processos críticos de negócio e designem formalmente os gestores responsáveis pelos sistemas de informação que dão suporte a esses processos, à semelhança das orientações da ABNT NBR ISO/IEC 38500;</w:t>
            </w:r>
          </w:p>
          <w:p w:rsidR="00616D02" w:rsidRDefault="00616D02" w:rsidP="00616D02">
            <w:pPr>
              <w:pStyle w:val="NormalWeb"/>
              <w:shd w:val="clear" w:color="auto" w:fill="FFFFFF"/>
              <w:spacing w:before="0" w:beforeAutospacing="0" w:after="0" w:afterAutospacing="0"/>
              <w:jc w:val="both"/>
            </w:pPr>
            <w:r>
              <w:t xml:space="preserve"> </w:t>
            </w:r>
            <w:r w:rsidR="00847452">
              <w:t xml:space="preserve">9.1.1.3. </w:t>
            </w:r>
            <w:proofErr w:type="gramStart"/>
            <w:r w:rsidR="00847452">
              <w:t>definam</w:t>
            </w:r>
            <w:proofErr w:type="gramEnd"/>
            <w:r w:rsidR="00847452">
              <w:t xml:space="preserve"> e formalizem metas de governança, como parte do plano diretor de tecnologia da informação da instituição, baseadas em parâmetros de governança, necessidades de negócio e riscos relevantes, atentando para as metas legais de cumprimento obrigatório e as orientações da ABNT NBR ISO/IEC 31000;</w:t>
            </w:r>
          </w:p>
          <w:p w:rsidR="00616D02" w:rsidRDefault="00847452" w:rsidP="00616D02">
            <w:pPr>
              <w:pStyle w:val="NormalWeb"/>
              <w:shd w:val="clear" w:color="auto" w:fill="FFFFFF"/>
              <w:spacing w:before="0" w:beforeAutospacing="0" w:after="0" w:afterAutospacing="0"/>
              <w:jc w:val="both"/>
            </w:pPr>
            <w:r>
              <w:t xml:space="preserve">9.1.1.4. </w:t>
            </w:r>
            <w:proofErr w:type="gramStart"/>
            <w:r>
              <w:t>em</w:t>
            </w:r>
            <w:proofErr w:type="gramEnd"/>
            <w:r>
              <w:t xml:space="preserve"> atenção ao art. 6º da Lei nº 12.527/2011, propiciem amplo acesso e divulguem as respostas ao questionário deste levantamento e as informações do relatório a ser encaminhado oportunamente pelo TCU, com exceção daquelas classificadas como não públicas nos termos da lei; </w:t>
            </w:r>
          </w:p>
          <w:p w:rsidR="00616D02" w:rsidRDefault="00847452" w:rsidP="00616D02">
            <w:pPr>
              <w:pStyle w:val="NormalWeb"/>
              <w:shd w:val="clear" w:color="auto" w:fill="FFFFFF"/>
              <w:spacing w:before="0" w:beforeAutospacing="0" w:after="0" w:afterAutospacing="0"/>
              <w:jc w:val="both"/>
            </w:pPr>
            <w:r>
              <w:t xml:space="preserve">9.1.2. </w:t>
            </w:r>
            <w:proofErr w:type="gramStart"/>
            <w:r>
              <w:t>se</w:t>
            </w:r>
            <w:proofErr w:type="gramEnd"/>
            <w:r>
              <w:t xml:space="preserve"> articulem com a Escola Nacional de Administração Pública e outras escolas de governo para ampliar a oferta de ações de capacitação em planejamento e gestão de contratos de tecnologia da informação para as instituições sob sua jurisdição;</w:t>
            </w:r>
          </w:p>
          <w:p w:rsidR="00616D02" w:rsidRDefault="00847452" w:rsidP="00616D02">
            <w:pPr>
              <w:pStyle w:val="NormalWeb"/>
              <w:shd w:val="clear" w:color="auto" w:fill="FFFFFF"/>
              <w:spacing w:before="0" w:beforeAutospacing="0" w:after="0" w:afterAutospacing="0"/>
              <w:jc w:val="both"/>
            </w:pPr>
            <w:r>
              <w:rPr>
                <w:b/>
              </w:rPr>
              <w:t>9.2</w:t>
            </w:r>
            <w:r>
              <w:t xml:space="preserve">. </w:t>
            </w:r>
            <w:proofErr w:type="gramStart"/>
            <w:r>
              <w:t>recomendar</w:t>
            </w:r>
            <w:proofErr w:type="gramEnd"/>
            <w:r>
              <w:t xml:space="preserve"> à Secretaria-Geral da Presidência do Tribunal de Contas da União, à Diretoria-Geral da Câmara dos Deputados e à Diretoria-Geral do Senado Federal, com fundamento na Lei nº 8.443/92, art. 43, inciso I, c/c Regimento Interno do TCU, art. 250, inciso III, que adotem as recomendações do item </w:t>
            </w:r>
            <w:r>
              <w:rPr>
                <w:b/>
              </w:rPr>
              <w:t xml:space="preserve">9.1 </w:t>
            </w:r>
            <w:r>
              <w:t>no âmbito das respectivas casas.</w:t>
            </w:r>
          </w:p>
          <w:p w:rsidR="00616D02" w:rsidRDefault="00847452" w:rsidP="00616D02">
            <w:pPr>
              <w:pStyle w:val="NormalWeb"/>
              <w:shd w:val="clear" w:color="auto" w:fill="FFFFFF"/>
              <w:spacing w:before="0" w:beforeAutospacing="0" w:after="0" w:afterAutospacing="0"/>
              <w:jc w:val="both"/>
              <w:rPr>
                <w:b/>
                <w:u w:val="single"/>
              </w:rPr>
            </w:pPr>
            <w:r>
              <w:t xml:space="preserve"> </w:t>
            </w:r>
            <w:r>
              <w:rPr>
                <w:b/>
                <w:u w:val="single"/>
              </w:rPr>
              <w:t>Acórdão n. 885/2017-TCU-Plenário</w:t>
            </w:r>
          </w:p>
          <w:p w:rsidR="00847452" w:rsidRPr="00AC5505" w:rsidRDefault="00847452" w:rsidP="00616D02">
            <w:pPr>
              <w:pStyle w:val="NormalWeb"/>
              <w:shd w:val="clear" w:color="auto" w:fill="FFFFFF"/>
              <w:spacing w:before="0" w:beforeAutospacing="0" w:after="0" w:afterAutospacing="0"/>
              <w:jc w:val="both"/>
              <w:rPr>
                <w:rFonts w:eastAsia="Calibri"/>
                <w:szCs w:val="20"/>
                <w:lang w:eastAsia="en-US"/>
              </w:rPr>
            </w:pPr>
            <w:r>
              <w:t xml:space="preserve">"5. </w:t>
            </w:r>
            <w:proofErr w:type="gramStart"/>
            <w:r>
              <w:t>considerar</w:t>
            </w:r>
            <w:proofErr w:type="gramEnd"/>
            <w:r>
              <w:t xml:space="preserve"> parcialmente implementada a deliberação 9.2 do Acórdão 2.585/2012-TCU-Plenário, em relação à Câmara dos Deputados;" </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5C5E75">
            <w:pPr>
              <w:tabs>
                <w:tab w:val="left" w:pos="3119"/>
              </w:tabs>
              <w:spacing w:after="0"/>
              <w:jc w:val="center"/>
              <w:rPr>
                <w:b/>
                <w:szCs w:val="20"/>
              </w:rPr>
            </w:pPr>
            <w:r w:rsidRPr="00615603">
              <w:rPr>
                <w:b/>
                <w:szCs w:val="20"/>
              </w:rPr>
              <w:t xml:space="preserve">Providências </w:t>
            </w:r>
            <w:r w:rsidR="005C5E75">
              <w:rPr>
                <w:b/>
                <w:szCs w:val="20"/>
              </w:rPr>
              <w:t>A</w:t>
            </w:r>
            <w:r w:rsidRPr="00615603">
              <w:rPr>
                <w:b/>
                <w:szCs w:val="20"/>
              </w:rPr>
              <w:t>dotadas</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616D02">
            <w:pPr>
              <w:tabs>
                <w:tab w:val="left" w:pos="3119"/>
              </w:tabs>
              <w:spacing w:after="0"/>
              <w:rPr>
                <w:b/>
                <w:szCs w:val="20"/>
              </w:rPr>
            </w:pPr>
            <w:r w:rsidRPr="00615603">
              <w:rPr>
                <w:b/>
                <w:szCs w:val="20"/>
              </w:rPr>
              <w:t xml:space="preserve">Setor </w:t>
            </w:r>
            <w:r>
              <w:rPr>
                <w:b/>
                <w:szCs w:val="20"/>
              </w:rPr>
              <w:t>r</w:t>
            </w:r>
            <w:r w:rsidRPr="00615603">
              <w:rPr>
                <w:b/>
                <w:szCs w:val="20"/>
              </w:rPr>
              <w:t xml:space="preserve">esponsável pela </w:t>
            </w:r>
            <w:r>
              <w:rPr>
                <w:b/>
                <w:szCs w:val="20"/>
              </w:rPr>
              <w:t>i</w:t>
            </w:r>
            <w:r w:rsidRPr="00615603">
              <w:rPr>
                <w:b/>
                <w:szCs w:val="20"/>
              </w:rPr>
              <w:t>mplementação</w:t>
            </w:r>
          </w:p>
        </w:tc>
      </w:tr>
      <w:tr w:rsidR="00847452" w:rsidRPr="00615603"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47452" w:rsidRPr="00615603" w:rsidRDefault="00847452" w:rsidP="00847452">
            <w:pPr>
              <w:tabs>
                <w:tab w:val="left" w:pos="3119"/>
              </w:tabs>
              <w:spacing w:after="0"/>
              <w:rPr>
                <w:szCs w:val="20"/>
              </w:rPr>
            </w:pPr>
            <w:r w:rsidRPr="00847452">
              <w:rPr>
                <w:szCs w:val="20"/>
              </w:rPr>
              <w:t>CENTRO DE INFORMÁTICA</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616D02">
            <w:pPr>
              <w:tabs>
                <w:tab w:val="left" w:pos="3119"/>
              </w:tabs>
              <w:spacing w:after="0"/>
              <w:rPr>
                <w:szCs w:val="20"/>
              </w:rPr>
            </w:pPr>
            <w:r w:rsidRPr="00615603">
              <w:rPr>
                <w:b/>
                <w:szCs w:val="20"/>
              </w:rPr>
              <w:t xml:space="preserve">Síntese da </w:t>
            </w:r>
            <w:r>
              <w:rPr>
                <w:b/>
                <w:szCs w:val="20"/>
              </w:rPr>
              <w:t>p</w:t>
            </w:r>
            <w:r w:rsidRPr="00615603">
              <w:rPr>
                <w:b/>
                <w:szCs w:val="20"/>
              </w:rPr>
              <w:t xml:space="preserve">rovidência </w:t>
            </w:r>
            <w:r>
              <w:rPr>
                <w:b/>
                <w:szCs w:val="20"/>
              </w:rPr>
              <w:t>a</w:t>
            </w:r>
            <w:r w:rsidRPr="00615603">
              <w:rPr>
                <w:b/>
                <w:szCs w:val="20"/>
              </w:rPr>
              <w:t>dotada</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rsidR="00927C69" w:rsidRDefault="00847452" w:rsidP="00927C69">
            <w:pPr>
              <w:tabs>
                <w:tab w:val="left" w:pos="3119"/>
              </w:tabs>
              <w:spacing w:before="0" w:after="0"/>
              <w:jc w:val="both"/>
              <w:rPr>
                <w:szCs w:val="20"/>
              </w:rPr>
            </w:pPr>
            <w:r w:rsidRPr="00847452">
              <w:rPr>
                <w:szCs w:val="20"/>
              </w:rPr>
              <w:t xml:space="preserve">Sobre o subitem </w:t>
            </w:r>
            <w:proofErr w:type="gramStart"/>
            <w:r w:rsidRPr="00847452">
              <w:rPr>
                <w:szCs w:val="20"/>
              </w:rPr>
              <w:t>9.1.1.1.</w:t>
            </w:r>
            <w:r w:rsidR="00927C69">
              <w:rPr>
                <w:szCs w:val="20"/>
              </w:rPr>
              <w:t>:</w:t>
            </w:r>
            <w:proofErr w:type="gramEnd"/>
          </w:p>
          <w:p w:rsidR="00616D02" w:rsidRDefault="00847452" w:rsidP="00927C69">
            <w:pPr>
              <w:tabs>
                <w:tab w:val="left" w:pos="3119"/>
              </w:tabs>
              <w:spacing w:before="0" w:after="0"/>
              <w:jc w:val="both"/>
            </w:pPr>
            <w:r>
              <w:t>Atendido. O Planejamento Estratégico de TIC foi publicado no portal institucional em http://www2.camara.leg.br/a-camara/estruturaadm/gestao-na-camara-dos-deputados/gestao-estrategica-de-tic</w:t>
            </w:r>
            <w:r>
              <w:br/>
            </w:r>
            <w:r>
              <w:br/>
              <w:t>Sobre o subitem 9.1.1.2.:</w:t>
            </w:r>
          </w:p>
          <w:p w:rsidR="00616D02" w:rsidRDefault="00847452" w:rsidP="00927C69">
            <w:pPr>
              <w:tabs>
                <w:tab w:val="left" w:pos="3119"/>
              </w:tabs>
              <w:spacing w:before="0" w:after="0"/>
              <w:jc w:val="both"/>
            </w:pPr>
            <w:r>
              <w:t>Atendido. Foram definidos os seguintes processos críticos de negócio da Câmara dos Deputados:</w:t>
            </w:r>
          </w:p>
          <w:p w:rsidR="00616D02" w:rsidRDefault="00847452" w:rsidP="00927C69">
            <w:pPr>
              <w:tabs>
                <w:tab w:val="left" w:pos="3119"/>
              </w:tabs>
              <w:spacing w:before="0" w:after="0"/>
              <w:jc w:val="both"/>
            </w:pPr>
            <w:r>
              <w:t>a) Realizar Sessão Plenária - Sessão Deliberativa, suportado por 24 sistemas de informação;</w:t>
            </w:r>
          </w:p>
          <w:p w:rsidR="00616D02" w:rsidRDefault="00847452" w:rsidP="00927C69">
            <w:pPr>
              <w:tabs>
                <w:tab w:val="left" w:pos="3119"/>
              </w:tabs>
              <w:spacing w:before="0" w:after="0"/>
              <w:jc w:val="both"/>
            </w:pPr>
            <w:r>
              <w:t>b) Gerir a Movimentação no Mandato Parlamentar, suportado por 19 sistemas de informação;</w:t>
            </w:r>
          </w:p>
          <w:p w:rsidR="00616D02" w:rsidRDefault="00847452" w:rsidP="00927C69">
            <w:pPr>
              <w:tabs>
                <w:tab w:val="left" w:pos="3119"/>
              </w:tabs>
              <w:spacing w:before="0" w:after="0"/>
              <w:jc w:val="both"/>
            </w:pPr>
            <w:r>
              <w:t>c) Realizar Reuniões Deliberativas de Comissão, suportado por 16 sistemas de informação.</w:t>
            </w:r>
          </w:p>
          <w:p w:rsidR="00616D02" w:rsidRDefault="00847452" w:rsidP="00927C69">
            <w:pPr>
              <w:tabs>
                <w:tab w:val="left" w:pos="3119"/>
              </w:tabs>
              <w:spacing w:before="0" w:after="0"/>
              <w:jc w:val="both"/>
            </w:pPr>
            <w:r>
              <w:t>Também foram defin</w:t>
            </w:r>
            <w:r w:rsidR="00616D02">
              <w:t>i</w:t>
            </w:r>
            <w:r>
              <w:t>dos os gestores dos sistemas de informação que dão suporte a esses processos críticos de negócio.</w:t>
            </w:r>
          </w:p>
          <w:p w:rsidR="00616D02" w:rsidRDefault="00847452" w:rsidP="00927C69">
            <w:pPr>
              <w:tabs>
                <w:tab w:val="left" w:pos="3119"/>
              </w:tabs>
              <w:spacing w:before="0" w:after="0"/>
              <w:jc w:val="both"/>
            </w:pPr>
            <w:r>
              <w:t xml:space="preserve">Sobre o subitem </w:t>
            </w:r>
            <w:proofErr w:type="gramStart"/>
            <w:r>
              <w:t>9.1.1.3.:</w:t>
            </w:r>
            <w:proofErr w:type="gramEnd"/>
          </w:p>
          <w:p w:rsidR="00616D02" w:rsidRDefault="00847452" w:rsidP="00927C69">
            <w:pPr>
              <w:tabs>
                <w:tab w:val="left" w:pos="3119"/>
              </w:tabs>
              <w:spacing w:before="0" w:after="0"/>
              <w:jc w:val="both"/>
            </w:pPr>
            <w:r>
              <w:t xml:space="preserve">Definidas e acompanhadas metas e indicadores de Governança de TIC. Acompanhamentos são feitos por equipe especializada (Coordenação de apoio à Governança e a Gestão de TIC). Riscos e decisões acerca de tais indicadores são tomadas pelo Comitê Estratetégico de TIC. </w:t>
            </w:r>
            <w:r>
              <w:br/>
              <w:t xml:space="preserve"> Sobre o subitem </w:t>
            </w:r>
            <w:proofErr w:type="gramStart"/>
            <w:r>
              <w:t>9.1.1.4.:</w:t>
            </w:r>
            <w:proofErr w:type="gramEnd"/>
          </w:p>
          <w:p w:rsidR="00847452" w:rsidRPr="00615603" w:rsidRDefault="00847452" w:rsidP="00927C69">
            <w:pPr>
              <w:tabs>
                <w:tab w:val="left" w:pos="3119"/>
              </w:tabs>
              <w:spacing w:before="0" w:after="0"/>
              <w:jc w:val="both"/>
              <w:rPr>
                <w:szCs w:val="20"/>
              </w:rPr>
            </w:pPr>
            <w:r>
              <w:t>Os resultados dos levantamentos e índices de governança deTIC são apresentados ao Comitê Estratégico de TIC, assim como a variação dos dados ao longo do tempo.</w:t>
            </w:r>
          </w:p>
        </w:tc>
      </w:tr>
      <w:tr w:rsidR="00847452" w:rsidRPr="00615603"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615603" w:rsidRDefault="00847452" w:rsidP="00927C69">
            <w:pPr>
              <w:tabs>
                <w:tab w:val="left" w:pos="3119"/>
              </w:tabs>
              <w:spacing w:after="0"/>
              <w:rPr>
                <w:szCs w:val="20"/>
              </w:rPr>
            </w:pPr>
            <w:r w:rsidRPr="00615603">
              <w:rPr>
                <w:b/>
                <w:szCs w:val="20"/>
              </w:rPr>
              <w:t xml:space="preserve">Síntese dos </w:t>
            </w:r>
            <w:r>
              <w:rPr>
                <w:b/>
                <w:szCs w:val="20"/>
              </w:rPr>
              <w:t>r</w:t>
            </w:r>
            <w:r w:rsidRPr="00615603">
              <w:rPr>
                <w:b/>
                <w:szCs w:val="20"/>
              </w:rPr>
              <w:t xml:space="preserve">esultados </w:t>
            </w:r>
            <w:r>
              <w:rPr>
                <w:b/>
                <w:szCs w:val="20"/>
              </w:rPr>
              <w:t>o</w:t>
            </w:r>
            <w:r w:rsidRPr="00615603">
              <w:rPr>
                <w:b/>
                <w:szCs w:val="20"/>
              </w:rPr>
              <w:t>btidos</w:t>
            </w:r>
          </w:p>
        </w:tc>
      </w:tr>
      <w:tr w:rsidR="00847452" w:rsidRPr="00AC5505"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27C69" w:rsidRDefault="00847452" w:rsidP="00927C69">
            <w:pPr>
              <w:tabs>
                <w:tab w:val="left" w:pos="3119"/>
              </w:tabs>
              <w:spacing w:after="0"/>
              <w:jc w:val="both"/>
              <w:rPr>
                <w:noProof/>
                <w:color w:val="000000"/>
                <w:szCs w:val="20"/>
              </w:rPr>
            </w:pPr>
            <w:r w:rsidRPr="00AC5505">
              <w:rPr>
                <w:noProof/>
                <w:color w:val="000000"/>
                <w:szCs w:val="20"/>
              </w:rPr>
              <w:t>- Maior efetividade na comunicação entre os membros do Comitê Estratégico de TIC e o Centro de Informática;</w:t>
            </w:r>
          </w:p>
          <w:p w:rsidR="00847452" w:rsidRPr="00AC5505" w:rsidRDefault="00847452" w:rsidP="00927C69">
            <w:pPr>
              <w:tabs>
                <w:tab w:val="left" w:pos="3119"/>
              </w:tabs>
              <w:spacing w:after="0"/>
              <w:rPr>
                <w:szCs w:val="20"/>
              </w:rPr>
            </w:pPr>
            <w:r>
              <w:t xml:space="preserve">- Maior precisão nas decisões relativas à estratégia da </w:t>
            </w:r>
            <w:proofErr w:type="gramStart"/>
            <w:r>
              <w:t>TIC;</w:t>
            </w:r>
            <w:r>
              <w:br/>
              <w:t>-</w:t>
            </w:r>
            <w:proofErr w:type="gramEnd"/>
            <w:r>
              <w:t xml:space="preserve"> Maior transparência nas decisões e ações estratégicas de TIC.</w:t>
            </w:r>
          </w:p>
        </w:tc>
      </w:tr>
    </w:tbl>
    <w:p w:rsidR="00847452" w:rsidRDefault="00847452" w:rsidP="00DF1F30">
      <w:pPr>
        <w:pStyle w:val="SemEspaamento"/>
        <w:rPr>
          <w:sz w:val="18"/>
          <w:szCs w:val="18"/>
        </w:rPr>
      </w:pPr>
    </w:p>
    <w:p w:rsidR="00616D02" w:rsidRDefault="00616D02" w:rsidP="00DF1F30">
      <w:pPr>
        <w:pStyle w:val="SemEspaamento"/>
        <w:rPr>
          <w:sz w:val="18"/>
          <w:szCs w:val="18"/>
        </w:rPr>
      </w:pPr>
    </w:p>
    <w:p w:rsidR="00616D02" w:rsidRPr="00AA378D" w:rsidRDefault="00616D02" w:rsidP="00DF1F30">
      <w:pPr>
        <w:pStyle w:val="SemEspaamento"/>
        <w:rPr>
          <w:sz w:val="18"/>
          <w:szCs w:val="18"/>
        </w:rPr>
      </w:pPr>
    </w:p>
    <w:p w:rsidR="00847718" w:rsidRPr="00AA378D" w:rsidRDefault="00847718" w:rsidP="00DF1F30">
      <w:pPr>
        <w:pStyle w:val="SemEspaamento"/>
        <w:rPr>
          <w:sz w:val="18"/>
          <w:szCs w:val="18"/>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974DD4" w:rsidRPr="00AA378D" w:rsidTr="00847452">
        <w:tc>
          <w:tcPr>
            <w:tcW w:w="8494" w:type="dxa"/>
            <w:shd w:val="clear" w:color="auto" w:fill="auto"/>
          </w:tcPr>
          <w:p w:rsidR="00974DD4" w:rsidRPr="00AA378D" w:rsidRDefault="004435AE" w:rsidP="00B41E4E">
            <w:pPr>
              <w:autoSpaceDE/>
              <w:autoSpaceDN/>
              <w:adjustRightInd/>
              <w:spacing w:before="0" w:after="120"/>
              <w:jc w:val="both"/>
              <w:rPr>
                <w:b/>
                <w:szCs w:val="20"/>
              </w:rPr>
            </w:pPr>
            <w:r w:rsidRPr="00847452">
              <w:rPr>
                <w:b/>
                <w:sz w:val="22"/>
                <w:szCs w:val="22"/>
              </w:rPr>
              <w:t xml:space="preserve">Situação das </w:t>
            </w:r>
            <w:r w:rsidR="00B41E4E">
              <w:rPr>
                <w:b/>
                <w:sz w:val="22"/>
                <w:szCs w:val="22"/>
              </w:rPr>
              <w:t>D</w:t>
            </w:r>
            <w:r w:rsidRPr="00847452">
              <w:rPr>
                <w:b/>
                <w:sz w:val="22"/>
                <w:szCs w:val="22"/>
              </w:rPr>
              <w:t xml:space="preserve">eliberações do TCU </w:t>
            </w:r>
            <w:r w:rsidR="00B41E4E">
              <w:rPr>
                <w:b/>
                <w:sz w:val="22"/>
                <w:szCs w:val="22"/>
              </w:rPr>
              <w:t>N</w:t>
            </w:r>
            <w:r w:rsidRPr="00847452">
              <w:rPr>
                <w:b/>
                <w:sz w:val="22"/>
                <w:szCs w:val="22"/>
              </w:rPr>
              <w:t xml:space="preserve">ão </w:t>
            </w:r>
            <w:r w:rsidR="00B41E4E">
              <w:rPr>
                <w:b/>
                <w:sz w:val="22"/>
                <w:szCs w:val="22"/>
              </w:rPr>
              <w:t>A</w:t>
            </w:r>
            <w:r w:rsidRPr="00847452">
              <w:rPr>
                <w:b/>
                <w:sz w:val="22"/>
                <w:szCs w:val="22"/>
              </w:rPr>
              <w:t xml:space="preserve">tendidas no </w:t>
            </w:r>
            <w:r w:rsidR="00B41E4E">
              <w:rPr>
                <w:b/>
                <w:sz w:val="22"/>
                <w:szCs w:val="22"/>
              </w:rPr>
              <w:t>E</w:t>
            </w:r>
            <w:r w:rsidRPr="00847452">
              <w:rPr>
                <w:b/>
                <w:sz w:val="22"/>
                <w:szCs w:val="22"/>
              </w:rPr>
              <w:t>xercício</w:t>
            </w:r>
            <w:r w:rsidR="00B41E4E">
              <w:rPr>
                <w:b/>
                <w:sz w:val="22"/>
                <w:szCs w:val="22"/>
              </w:rPr>
              <w:t xml:space="preserve"> de 2017</w:t>
            </w:r>
          </w:p>
        </w:tc>
      </w:tr>
    </w:tbl>
    <w:tbl>
      <w:tblPr>
        <w:tblW w:w="5126"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8"/>
        <w:gridCol w:w="1748"/>
        <w:gridCol w:w="1725"/>
        <w:gridCol w:w="1728"/>
        <w:gridCol w:w="1769"/>
      </w:tblGrid>
      <w:tr w:rsidR="00847452" w:rsidRPr="0030441C" w:rsidTr="00616D02">
        <w:trPr>
          <w:trHeight w:val="20"/>
        </w:trPr>
        <w:tc>
          <w:tcPr>
            <w:tcW w:w="997" w:type="pct"/>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847452" w:rsidRPr="0030441C" w:rsidRDefault="00847452" w:rsidP="003B2733">
            <w:pPr>
              <w:tabs>
                <w:tab w:val="left" w:pos="3119"/>
              </w:tabs>
              <w:spacing w:after="0"/>
              <w:jc w:val="center"/>
              <w:rPr>
                <w:b/>
                <w:szCs w:val="20"/>
              </w:rPr>
            </w:pPr>
            <w:r w:rsidRPr="0030441C">
              <w:rPr>
                <w:b/>
                <w:szCs w:val="20"/>
              </w:rPr>
              <w:t>Processo TC</w:t>
            </w:r>
          </w:p>
        </w:tc>
        <w:tc>
          <w:tcPr>
            <w:tcW w:w="1004"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30441C" w:rsidRDefault="00847452" w:rsidP="003B2733">
            <w:pPr>
              <w:tabs>
                <w:tab w:val="left" w:pos="3119"/>
              </w:tabs>
              <w:spacing w:after="0"/>
              <w:jc w:val="center"/>
              <w:rPr>
                <w:b/>
                <w:szCs w:val="20"/>
              </w:rPr>
            </w:pPr>
            <w:r w:rsidRPr="0030441C">
              <w:rPr>
                <w:b/>
                <w:szCs w:val="20"/>
              </w:rPr>
              <w:t>Acórdão</w:t>
            </w:r>
          </w:p>
        </w:tc>
        <w:tc>
          <w:tcPr>
            <w:tcW w:w="990"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30441C" w:rsidRDefault="00847452" w:rsidP="003B2733">
            <w:pPr>
              <w:tabs>
                <w:tab w:val="left" w:pos="3119"/>
              </w:tabs>
              <w:spacing w:after="0"/>
              <w:jc w:val="center"/>
              <w:rPr>
                <w:b/>
                <w:szCs w:val="20"/>
              </w:rPr>
            </w:pPr>
            <w:r w:rsidRPr="0030441C">
              <w:rPr>
                <w:b/>
                <w:szCs w:val="20"/>
              </w:rPr>
              <w:t>Item</w:t>
            </w:r>
          </w:p>
        </w:tc>
        <w:tc>
          <w:tcPr>
            <w:tcW w:w="992"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30441C" w:rsidRDefault="00847452" w:rsidP="003B2733">
            <w:pPr>
              <w:tabs>
                <w:tab w:val="left" w:pos="3119"/>
              </w:tabs>
              <w:spacing w:after="0"/>
              <w:jc w:val="center"/>
              <w:rPr>
                <w:b/>
                <w:szCs w:val="20"/>
              </w:rPr>
            </w:pPr>
            <w:r w:rsidRPr="0030441C">
              <w:rPr>
                <w:b/>
                <w:szCs w:val="20"/>
              </w:rPr>
              <w:t>Tipo</w:t>
            </w:r>
          </w:p>
        </w:tc>
        <w:tc>
          <w:tcPr>
            <w:tcW w:w="1017"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30441C" w:rsidRDefault="00847452" w:rsidP="003B2733">
            <w:pPr>
              <w:tabs>
                <w:tab w:val="left" w:pos="3119"/>
              </w:tabs>
              <w:spacing w:after="0"/>
              <w:jc w:val="center"/>
              <w:rPr>
                <w:b/>
                <w:szCs w:val="20"/>
              </w:rPr>
            </w:pPr>
            <w:r w:rsidRPr="0030441C">
              <w:rPr>
                <w:b/>
                <w:szCs w:val="20"/>
              </w:rPr>
              <w:t xml:space="preserve">Comunicação </w:t>
            </w:r>
            <w:r w:rsidR="003B2733">
              <w:rPr>
                <w:b/>
                <w:szCs w:val="20"/>
              </w:rPr>
              <w:t>E</w:t>
            </w:r>
            <w:r w:rsidRPr="0030441C">
              <w:rPr>
                <w:b/>
                <w:szCs w:val="20"/>
              </w:rPr>
              <w:t>xpedida</w:t>
            </w:r>
          </w:p>
        </w:tc>
      </w:tr>
      <w:tr w:rsidR="00847452" w:rsidRPr="0030441C" w:rsidTr="00616D02">
        <w:trPr>
          <w:trHeight w:val="20"/>
        </w:trPr>
        <w:tc>
          <w:tcPr>
            <w:tcW w:w="997" w:type="pct"/>
            <w:tcBorders>
              <w:top w:val="single" w:sz="4" w:space="0" w:color="auto"/>
              <w:left w:val="single" w:sz="4" w:space="0" w:color="auto"/>
              <w:bottom w:val="single" w:sz="4" w:space="0" w:color="auto"/>
              <w:right w:val="single" w:sz="4" w:space="0" w:color="auto"/>
            </w:tcBorders>
            <w:noWrap/>
            <w:vAlign w:val="center"/>
            <w:hideMark/>
          </w:tcPr>
          <w:p w:rsidR="00847452" w:rsidRPr="0030441C" w:rsidRDefault="003B2733" w:rsidP="003B2733">
            <w:pPr>
              <w:tabs>
                <w:tab w:val="left" w:pos="3119"/>
              </w:tabs>
              <w:spacing w:after="0"/>
              <w:jc w:val="center"/>
              <w:rPr>
                <w:szCs w:val="20"/>
              </w:rPr>
            </w:pPr>
            <w:r>
              <w:rPr>
                <w:noProof/>
                <w:szCs w:val="20"/>
              </w:rPr>
              <w:t>010.638/2016-4</w:t>
            </w:r>
          </w:p>
        </w:tc>
        <w:tc>
          <w:tcPr>
            <w:tcW w:w="1004" w:type="pct"/>
            <w:tcBorders>
              <w:top w:val="single" w:sz="4" w:space="0" w:color="auto"/>
              <w:left w:val="single" w:sz="4" w:space="0" w:color="auto"/>
              <w:bottom w:val="single" w:sz="4" w:space="0" w:color="auto"/>
              <w:right w:val="single" w:sz="4" w:space="0" w:color="auto"/>
            </w:tcBorders>
            <w:vAlign w:val="center"/>
            <w:hideMark/>
          </w:tcPr>
          <w:p w:rsidR="00847452" w:rsidRPr="0030441C" w:rsidRDefault="003B2733" w:rsidP="003B2733">
            <w:pPr>
              <w:tabs>
                <w:tab w:val="left" w:pos="3119"/>
              </w:tabs>
              <w:spacing w:after="0"/>
              <w:jc w:val="center"/>
              <w:rPr>
                <w:szCs w:val="20"/>
              </w:rPr>
            </w:pPr>
            <w:r>
              <w:rPr>
                <w:noProof/>
                <w:szCs w:val="20"/>
              </w:rPr>
              <w:t>1.469/2017-TCU-P</w:t>
            </w:r>
            <w:r w:rsidR="00711326">
              <w:rPr>
                <w:noProof/>
                <w:szCs w:val="20"/>
              </w:rPr>
              <w:t>lenário</w:t>
            </w:r>
          </w:p>
        </w:tc>
        <w:tc>
          <w:tcPr>
            <w:tcW w:w="990" w:type="pct"/>
            <w:tcBorders>
              <w:top w:val="single" w:sz="4" w:space="0" w:color="auto"/>
              <w:left w:val="single" w:sz="4" w:space="0" w:color="auto"/>
              <w:bottom w:val="single" w:sz="4" w:space="0" w:color="auto"/>
              <w:right w:val="single" w:sz="4" w:space="0" w:color="auto"/>
            </w:tcBorders>
            <w:vAlign w:val="center"/>
            <w:hideMark/>
          </w:tcPr>
          <w:p w:rsidR="00847452" w:rsidRPr="0030441C" w:rsidRDefault="003B2733" w:rsidP="003B2733">
            <w:pPr>
              <w:pStyle w:val="SemEspaamento"/>
              <w:jc w:val="center"/>
              <w:rPr>
                <w:sz w:val="20"/>
                <w:szCs w:val="20"/>
              </w:rPr>
            </w:pPr>
            <w:r>
              <w:rPr>
                <w:noProof/>
                <w:sz w:val="20"/>
                <w:szCs w:val="20"/>
              </w:rPr>
              <w:t>9.4</w:t>
            </w:r>
          </w:p>
        </w:tc>
        <w:tc>
          <w:tcPr>
            <w:tcW w:w="992" w:type="pct"/>
            <w:tcBorders>
              <w:top w:val="single" w:sz="4" w:space="0" w:color="auto"/>
              <w:left w:val="single" w:sz="4" w:space="0" w:color="auto"/>
              <w:bottom w:val="single" w:sz="4" w:space="0" w:color="auto"/>
              <w:right w:val="single" w:sz="4" w:space="0" w:color="auto"/>
            </w:tcBorders>
            <w:vAlign w:val="center"/>
            <w:hideMark/>
          </w:tcPr>
          <w:p w:rsidR="00847452" w:rsidRPr="0030441C" w:rsidRDefault="003B2733" w:rsidP="003B2733">
            <w:pPr>
              <w:pStyle w:val="SemEspaamento"/>
              <w:jc w:val="center"/>
              <w:rPr>
                <w:sz w:val="20"/>
                <w:szCs w:val="20"/>
              </w:rPr>
            </w:pPr>
            <w:r>
              <w:rPr>
                <w:noProof/>
                <w:sz w:val="20"/>
                <w:szCs w:val="20"/>
              </w:rPr>
              <w:t>Recomendação</w:t>
            </w:r>
          </w:p>
        </w:tc>
        <w:tc>
          <w:tcPr>
            <w:tcW w:w="1017" w:type="pct"/>
            <w:tcBorders>
              <w:top w:val="single" w:sz="4" w:space="0" w:color="auto"/>
              <w:left w:val="single" w:sz="4" w:space="0" w:color="auto"/>
              <w:bottom w:val="single" w:sz="4" w:space="0" w:color="auto"/>
              <w:right w:val="single" w:sz="4" w:space="0" w:color="auto"/>
            </w:tcBorders>
            <w:vAlign w:val="center"/>
            <w:hideMark/>
          </w:tcPr>
          <w:p w:rsidR="00847452" w:rsidRPr="0030441C" w:rsidRDefault="003B2733" w:rsidP="003B2733">
            <w:pPr>
              <w:pStyle w:val="SemEspaamento"/>
              <w:jc w:val="center"/>
              <w:rPr>
                <w:sz w:val="20"/>
                <w:szCs w:val="20"/>
              </w:rPr>
            </w:pPr>
            <w:r>
              <w:rPr>
                <w:noProof/>
                <w:sz w:val="20"/>
                <w:szCs w:val="20"/>
              </w:rPr>
              <w:t>Ofício 0765/2017-TCU-Sefti e Processo/CD 126.042/2017</w:t>
            </w:r>
          </w:p>
        </w:tc>
      </w:tr>
      <w:tr w:rsidR="00847452" w:rsidRPr="0030441C"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847452" w:rsidRPr="0030441C" w:rsidRDefault="00847452" w:rsidP="00847452">
            <w:pPr>
              <w:tabs>
                <w:tab w:val="left" w:pos="3119"/>
              </w:tabs>
              <w:spacing w:after="0"/>
              <w:jc w:val="center"/>
              <w:rPr>
                <w:b/>
                <w:szCs w:val="20"/>
              </w:rPr>
            </w:pPr>
            <w:r w:rsidRPr="0030441C">
              <w:rPr>
                <w:b/>
                <w:szCs w:val="20"/>
              </w:rPr>
              <w:t>Órgão/entidade objeto da determinação e/ou recomendação</w:t>
            </w:r>
          </w:p>
        </w:tc>
      </w:tr>
      <w:tr w:rsidR="00847452" w:rsidRPr="0030441C"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noWrap/>
            <w:vAlign w:val="center"/>
            <w:hideMark/>
          </w:tcPr>
          <w:p w:rsidR="00847452" w:rsidRPr="0030441C" w:rsidRDefault="00847452" w:rsidP="00847452">
            <w:pPr>
              <w:tabs>
                <w:tab w:val="left" w:pos="3119"/>
              </w:tabs>
              <w:spacing w:after="0"/>
              <w:rPr>
                <w:szCs w:val="20"/>
              </w:rPr>
            </w:pPr>
            <w:r w:rsidRPr="0030441C">
              <w:rPr>
                <w:szCs w:val="20"/>
              </w:rPr>
              <w:t>Câmara dos Deputados</w:t>
            </w:r>
          </w:p>
        </w:tc>
      </w:tr>
      <w:tr w:rsidR="00847452" w:rsidRPr="0030441C"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30441C" w:rsidRDefault="00847452" w:rsidP="00927C69">
            <w:pPr>
              <w:tabs>
                <w:tab w:val="left" w:pos="3119"/>
              </w:tabs>
              <w:spacing w:after="0"/>
              <w:rPr>
                <w:b/>
                <w:szCs w:val="20"/>
              </w:rPr>
            </w:pPr>
            <w:r w:rsidRPr="0030441C">
              <w:rPr>
                <w:b/>
                <w:szCs w:val="20"/>
              </w:rPr>
              <w:t xml:space="preserve">Descrição da </w:t>
            </w:r>
            <w:r w:rsidR="003B2733">
              <w:rPr>
                <w:b/>
                <w:szCs w:val="20"/>
              </w:rPr>
              <w:t>D</w:t>
            </w:r>
            <w:r w:rsidRPr="0030441C">
              <w:rPr>
                <w:b/>
                <w:szCs w:val="20"/>
              </w:rPr>
              <w:t>eliberação</w:t>
            </w:r>
          </w:p>
        </w:tc>
      </w:tr>
      <w:tr w:rsidR="00847452" w:rsidRPr="0030441C" w:rsidTr="00847452">
        <w:trPr>
          <w:trHeight w:val="202"/>
        </w:trPr>
        <w:tc>
          <w:tcPr>
            <w:tcW w:w="5000" w:type="pct"/>
            <w:gridSpan w:val="5"/>
            <w:tcBorders>
              <w:top w:val="single" w:sz="4" w:space="0" w:color="auto"/>
              <w:left w:val="single" w:sz="4" w:space="0" w:color="auto"/>
              <w:bottom w:val="single" w:sz="4" w:space="0" w:color="auto"/>
              <w:right w:val="single" w:sz="4" w:space="0" w:color="auto"/>
            </w:tcBorders>
            <w:noWrap/>
            <w:vAlign w:val="bottom"/>
          </w:tcPr>
          <w:p w:rsidR="00847452" w:rsidRPr="0030441C" w:rsidRDefault="003B2733" w:rsidP="00847452">
            <w:pPr>
              <w:pStyle w:val="NormalWeb"/>
              <w:shd w:val="clear" w:color="auto" w:fill="FFFFFF"/>
              <w:spacing w:before="0" w:beforeAutospacing="0" w:after="0" w:afterAutospacing="0"/>
              <w:jc w:val="both"/>
              <w:rPr>
                <w:rFonts w:eastAsia="Calibri"/>
                <w:szCs w:val="20"/>
                <w:lang w:eastAsia="en-US"/>
              </w:rPr>
            </w:pPr>
            <w:r>
              <w:rPr>
                <w:noProof/>
                <w:color w:val="000000"/>
                <w:szCs w:val="20"/>
              </w:rPr>
              <w:t>9.4. recomendar à Câmara dos Deputados, ao Senado Federal e ao Tribunal de Contas da União, com fulcro no art. 250, III, do Regimento In</w:t>
            </w:r>
            <w:r>
              <w:t>terno do TCU, que avaliem a oportunidade e a conveniência de se elaborar, atualizar e publicar, com fundamento no art. 37 da Constituição Federal, princípios da eficiência e da publicidade, catálogo dos seus serviços oferecidos diretamente à sociedade."</w:t>
            </w:r>
          </w:p>
        </w:tc>
      </w:tr>
      <w:tr w:rsidR="00847452" w:rsidRPr="0030441C"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30441C" w:rsidRDefault="00847452" w:rsidP="003B2733">
            <w:pPr>
              <w:tabs>
                <w:tab w:val="left" w:pos="3119"/>
              </w:tabs>
              <w:spacing w:after="0"/>
              <w:jc w:val="center"/>
              <w:rPr>
                <w:b/>
                <w:szCs w:val="20"/>
              </w:rPr>
            </w:pPr>
            <w:r w:rsidRPr="0030441C">
              <w:rPr>
                <w:b/>
                <w:szCs w:val="20"/>
              </w:rPr>
              <w:t xml:space="preserve">Providências </w:t>
            </w:r>
            <w:r w:rsidR="003B2733">
              <w:rPr>
                <w:b/>
                <w:szCs w:val="20"/>
              </w:rPr>
              <w:t>A</w:t>
            </w:r>
            <w:r w:rsidRPr="0030441C">
              <w:rPr>
                <w:b/>
                <w:szCs w:val="20"/>
              </w:rPr>
              <w:t>dotadas</w:t>
            </w:r>
          </w:p>
        </w:tc>
      </w:tr>
      <w:tr w:rsidR="00847452" w:rsidRPr="0030441C"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30441C" w:rsidRDefault="00847452" w:rsidP="00927C69">
            <w:pPr>
              <w:tabs>
                <w:tab w:val="left" w:pos="3119"/>
              </w:tabs>
              <w:spacing w:after="0"/>
              <w:rPr>
                <w:b/>
                <w:szCs w:val="20"/>
              </w:rPr>
            </w:pPr>
            <w:r w:rsidRPr="0030441C">
              <w:rPr>
                <w:b/>
                <w:szCs w:val="20"/>
              </w:rPr>
              <w:t>Setor responsável pela implementação</w:t>
            </w:r>
          </w:p>
        </w:tc>
      </w:tr>
      <w:tr w:rsidR="00847452" w:rsidRPr="0030441C"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47452" w:rsidRPr="0030441C" w:rsidRDefault="003B2733" w:rsidP="00847452">
            <w:pPr>
              <w:tabs>
                <w:tab w:val="left" w:pos="3119"/>
              </w:tabs>
              <w:spacing w:after="0"/>
              <w:rPr>
                <w:szCs w:val="20"/>
              </w:rPr>
            </w:pPr>
            <w:r>
              <w:rPr>
                <w:noProof/>
                <w:szCs w:val="20"/>
              </w:rPr>
              <w:t>CENTRO DE INFORMÁTICA</w:t>
            </w:r>
          </w:p>
        </w:tc>
      </w:tr>
      <w:tr w:rsidR="00847452" w:rsidRPr="0030441C"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30441C" w:rsidRDefault="003B2733" w:rsidP="00927C69">
            <w:pPr>
              <w:tabs>
                <w:tab w:val="left" w:pos="3119"/>
              </w:tabs>
              <w:spacing w:after="0"/>
              <w:rPr>
                <w:szCs w:val="20"/>
              </w:rPr>
            </w:pPr>
            <w:r w:rsidRPr="0030441C">
              <w:rPr>
                <w:b/>
                <w:szCs w:val="20"/>
              </w:rPr>
              <w:t>Justificativa do não cumprimento</w:t>
            </w:r>
          </w:p>
        </w:tc>
      </w:tr>
      <w:tr w:rsidR="00847452" w:rsidRPr="0030441C"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rsidR="00847452" w:rsidRPr="0030441C" w:rsidRDefault="003B2733" w:rsidP="00927C69">
            <w:pPr>
              <w:tabs>
                <w:tab w:val="left" w:pos="3119"/>
              </w:tabs>
              <w:spacing w:after="0"/>
              <w:jc w:val="both"/>
              <w:rPr>
                <w:szCs w:val="20"/>
              </w:rPr>
            </w:pPr>
            <w:r>
              <w:rPr>
                <w:noProof/>
                <w:szCs w:val="20"/>
              </w:rPr>
              <w:t>Seguindo diretriz da Diretoria-Geral, foi criado grupo para revisar processos de trabalho que sustenta</w:t>
            </w:r>
            <w:r>
              <w:t>m os serviços digitais dirigidos diretamente ao cidadão. Fazerm parte desse grupo o Centro de Informática, o Centro de Documentação e Informação, o Laboratório Ráquer, a Secretaria de Comunicação Social, o Departamento de Comissões, a Diretoria Legislativa e a Assessoria de Projetos e Gestão da Diretoria-Geral. Ao término desse trabalho, será elaborado o catálogo de serviços da Câmara dos Deputados oferecidos à sociedade, cuja previsão de conclusão é o segundo semestre de 2018.</w:t>
            </w:r>
          </w:p>
        </w:tc>
      </w:tr>
    </w:tbl>
    <w:p w:rsidR="00847452" w:rsidRPr="00AA378D" w:rsidRDefault="00847452" w:rsidP="00DF1F30">
      <w:pPr>
        <w:pStyle w:val="SemEspaamento"/>
        <w:rPr>
          <w:sz w:val="18"/>
          <w:szCs w:val="18"/>
        </w:rPr>
      </w:pPr>
    </w:p>
    <w:p w:rsidR="00847718" w:rsidRDefault="00847718" w:rsidP="00DF1F30">
      <w:pPr>
        <w:pStyle w:val="SemEspaamento"/>
        <w:rPr>
          <w:sz w:val="18"/>
          <w:szCs w:val="18"/>
        </w:rPr>
      </w:pPr>
    </w:p>
    <w:p w:rsidR="00927C69" w:rsidRPr="00AA378D" w:rsidRDefault="00927C69" w:rsidP="00DF1F30">
      <w:pPr>
        <w:pStyle w:val="SemEspaamento"/>
        <w:rPr>
          <w:sz w:val="18"/>
          <w:szCs w:val="18"/>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974DD4" w:rsidRPr="00AA378D" w:rsidTr="00847452">
        <w:tc>
          <w:tcPr>
            <w:tcW w:w="8494" w:type="dxa"/>
            <w:shd w:val="clear" w:color="auto" w:fill="auto"/>
          </w:tcPr>
          <w:p w:rsidR="00974DD4" w:rsidRPr="00AA378D" w:rsidRDefault="004435AE" w:rsidP="00847452">
            <w:pPr>
              <w:autoSpaceDE/>
              <w:autoSpaceDN/>
              <w:adjustRightInd/>
              <w:spacing w:before="0" w:after="120"/>
              <w:jc w:val="both"/>
              <w:rPr>
                <w:b/>
                <w:szCs w:val="20"/>
              </w:rPr>
            </w:pPr>
            <w:r w:rsidRPr="00847452">
              <w:rPr>
                <w:b/>
                <w:sz w:val="22"/>
                <w:szCs w:val="22"/>
              </w:rPr>
              <w:t>Situação das deliberações do TCU não atendidas em exercícios anteriores</w:t>
            </w:r>
          </w:p>
        </w:tc>
      </w:tr>
    </w:tbl>
    <w:tbl>
      <w:tblPr>
        <w:tblW w:w="5126"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8"/>
        <w:gridCol w:w="1748"/>
        <w:gridCol w:w="1725"/>
        <w:gridCol w:w="1728"/>
        <w:gridCol w:w="1769"/>
      </w:tblGrid>
      <w:tr w:rsidR="00847452" w:rsidRPr="0030441C" w:rsidTr="00927C69">
        <w:trPr>
          <w:trHeight w:val="20"/>
        </w:trPr>
        <w:tc>
          <w:tcPr>
            <w:tcW w:w="997" w:type="pct"/>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847452" w:rsidRPr="0030441C" w:rsidRDefault="00B41E4E" w:rsidP="003B2733">
            <w:pPr>
              <w:tabs>
                <w:tab w:val="left" w:pos="3119"/>
              </w:tabs>
              <w:spacing w:after="0"/>
              <w:jc w:val="center"/>
              <w:rPr>
                <w:b/>
                <w:szCs w:val="20"/>
              </w:rPr>
            </w:pPr>
            <w:r>
              <w:rPr>
                <w:b/>
                <w:szCs w:val="20"/>
              </w:rPr>
              <w:t>P</w:t>
            </w:r>
            <w:r w:rsidR="00847452" w:rsidRPr="0030441C">
              <w:rPr>
                <w:b/>
                <w:szCs w:val="20"/>
              </w:rPr>
              <w:t>rocesso TC</w:t>
            </w:r>
          </w:p>
        </w:tc>
        <w:tc>
          <w:tcPr>
            <w:tcW w:w="1004"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30441C" w:rsidRDefault="00847452" w:rsidP="003B2733">
            <w:pPr>
              <w:tabs>
                <w:tab w:val="left" w:pos="3119"/>
              </w:tabs>
              <w:spacing w:after="0"/>
              <w:jc w:val="center"/>
              <w:rPr>
                <w:b/>
                <w:szCs w:val="20"/>
              </w:rPr>
            </w:pPr>
            <w:r w:rsidRPr="0030441C">
              <w:rPr>
                <w:b/>
                <w:szCs w:val="20"/>
              </w:rPr>
              <w:t>Acórdão</w:t>
            </w:r>
          </w:p>
        </w:tc>
        <w:tc>
          <w:tcPr>
            <w:tcW w:w="990"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30441C" w:rsidRDefault="00847452" w:rsidP="003B2733">
            <w:pPr>
              <w:tabs>
                <w:tab w:val="left" w:pos="3119"/>
              </w:tabs>
              <w:spacing w:after="0"/>
              <w:jc w:val="center"/>
              <w:rPr>
                <w:b/>
                <w:szCs w:val="20"/>
              </w:rPr>
            </w:pPr>
            <w:r w:rsidRPr="0030441C">
              <w:rPr>
                <w:b/>
                <w:szCs w:val="20"/>
              </w:rPr>
              <w:t>Item</w:t>
            </w:r>
          </w:p>
        </w:tc>
        <w:tc>
          <w:tcPr>
            <w:tcW w:w="992"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30441C" w:rsidRDefault="00847452" w:rsidP="003B2733">
            <w:pPr>
              <w:tabs>
                <w:tab w:val="left" w:pos="3119"/>
              </w:tabs>
              <w:spacing w:after="0"/>
              <w:jc w:val="center"/>
              <w:rPr>
                <w:b/>
                <w:szCs w:val="20"/>
              </w:rPr>
            </w:pPr>
            <w:r w:rsidRPr="0030441C">
              <w:rPr>
                <w:b/>
                <w:szCs w:val="20"/>
              </w:rPr>
              <w:t>Tipo</w:t>
            </w:r>
          </w:p>
        </w:tc>
        <w:tc>
          <w:tcPr>
            <w:tcW w:w="1017"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30441C" w:rsidRDefault="00847452" w:rsidP="003B2733">
            <w:pPr>
              <w:tabs>
                <w:tab w:val="left" w:pos="3119"/>
              </w:tabs>
              <w:spacing w:after="0"/>
              <w:jc w:val="center"/>
              <w:rPr>
                <w:b/>
                <w:szCs w:val="20"/>
              </w:rPr>
            </w:pPr>
            <w:r w:rsidRPr="0030441C">
              <w:rPr>
                <w:b/>
                <w:szCs w:val="20"/>
              </w:rPr>
              <w:t xml:space="preserve">Comunicação </w:t>
            </w:r>
            <w:r w:rsidR="003B2733">
              <w:rPr>
                <w:b/>
                <w:szCs w:val="20"/>
              </w:rPr>
              <w:t>E</w:t>
            </w:r>
            <w:r w:rsidRPr="0030441C">
              <w:rPr>
                <w:b/>
                <w:szCs w:val="20"/>
              </w:rPr>
              <w:t>xpedida</w:t>
            </w:r>
          </w:p>
        </w:tc>
      </w:tr>
      <w:tr w:rsidR="00847452" w:rsidRPr="0030441C" w:rsidTr="00927C69">
        <w:trPr>
          <w:trHeight w:val="20"/>
        </w:trPr>
        <w:tc>
          <w:tcPr>
            <w:tcW w:w="997" w:type="pct"/>
            <w:tcBorders>
              <w:top w:val="single" w:sz="4" w:space="0" w:color="auto"/>
              <w:left w:val="single" w:sz="4" w:space="0" w:color="auto"/>
              <w:bottom w:val="single" w:sz="4" w:space="0" w:color="auto"/>
              <w:right w:val="single" w:sz="4" w:space="0" w:color="auto"/>
            </w:tcBorders>
            <w:noWrap/>
            <w:vAlign w:val="center"/>
            <w:hideMark/>
          </w:tcPr>
          <w:p w:rsidR="00847452" w:rsidRPr="0030441C" w:rsidRDefault="003B2733" w:rsidP="003B2733">
            <w:pPr>
              <w:tabs>
                <w:tab w:val="left" w:pos="3119"/>
              </w:tabs>
              <w:spacing w:after="0"/>
              <w:jc w:val="center"/>
              <w:rPr>
                <w:szCs w:val="20"/>
              </w:rPr>
            </w:pPr>
            <w:r>
              <w:rPr>
                <w:noProof/>
                <w:szCs w:val="20"/>
              </w:rPr>
              <w:t>012.960/1997-7</w:t>
            </w:r>
          </w:p>
        </w:tc>
        <w:tc>
          <w:tcPr>
            <w:tcW w:w="1004" w:type="pct"/>
            <w:tcBorders>
              <w:top w:val="single" w:sz="4" w:space="0" w:color="auto"/>
              <w:left w:val="single" w:sz="4" w:space="0" w:color="auto"/>
              <w:bottom w:val="single" w:sz="4" w:space="0" w:color="auto"/>
              <w:right w:val="single" w:sz="4" w:space="0" w:color="auto"/>
            </w:tcBorders>
            <w:vAlign w:val="center"/>
            <w:hideMark/>
          </w:tcPr>
          <w:p w:rsidR="00847452" w:rsidRPr="0030441C" w:rsidRDefault="00711326" w:rsidP="003B2733">
            <w:pPr>
              <w:tabs>
                <w:tab w:val="left" w:pos="3119"/>
              </w:tabs>
              <w:spacing w:after="0"/>
              <w:jc w:val="center"/>
              <w:rPr>
                <w:szCs w:val="20"/>
              </w:rPr>
            </w:pPr>
            <w:r>
              <w:rPr>
                <w:noProof/>
                <w:szCs w:val="20"/>
              </w:rPr>
              <w:t xml:space="preserve">1.804/2016-TCU- Primeira </w:t>
            </w:r>
            <w:r w:rsidR="003B2733">
              <w:rPr>
                <w:noProof/>
                <w:szCs w:val="20"/>
              </w:rPr>
              <w:t>C</w:t>
            </w:r>
            <w:r>
              <w:rPr>
                <w:noProof/>
                <w:szCs w:val="20"/>
              </w:rPr>
              <w:t>âmara</w:t>
            </w:r>
          </w:p>
        </w:tc>
        <w:tc>
          <w:tcPr>
            <w:tcW w:w="990" w:type="pct"/>
            <w:tcBorders>
              <w:top w:val="single" w:sz="4" w:space="0" w:color="auto"/>
              <w:left w:val="single" w:sz="4" w:space="0" w:color="auto"/>
              <w:bottom w:val="single" w:sz="4" w:space="0" w:color="auto"/>
              <w:right w:val="single" w:sz="4" w:space="0" w:color="auto"/>
            </w:tcBorders>
            <w:vAlign w:val="center"/>
            <w:hideMark/>
          </w:tcPr>
          <w:p w:rsidR="00847452" w:rsidRPr="0030441C" w:rsidRDefault="003B2733" w:rsidP="003B2733">
            <w:pPr>
              <w:pStyle w:val="SemEspaamento"/>
              <w:jc w:val="center"/>
              <w:rPr>
                <w:sz w:val="20"/>
                <w:szCs w:val="20"/>
              </w:rPr>
            </w:pPr>
            <w:r>
              <w:rPr>
                <w:noProof/>
                <w:sz w:val="20"/>
                <w:szCs w:val="20"/>
              </w:rPr>
              <w:t>9.3.3</w:t>
            </w:r>
          </w:p>
        </w:tc>
        <w:tc>
          <w:tcPr>
            <w:tcW w:w="992" w:type="pct"/>
            <w:tcBorders>
              <w:top w:val="single" w:sz="4" w:space="0" w:color="auto"/>
              <w:left w:val="single" w:sz="4" w:space="0" w:color="auto"/>
              <w:bottom w:val="single" w:sz="4" w:space="0" w:color="auto"/>
              <w:right w:val="single" w:sz="4" w:space="0" w:color="auto"/>
            </w:tcBorders>
            <w:vAlign w:val="center"/>
            <w:hideMark/>
          </w:tcPr>
          <w:p w:rsidR="00847452" w:rsidRPr="0030441C" w:rsidRDefault="003B2733" w:rsidP="003B2733">
            <w:pPr>
              <w:pStyle w:val="SemEspaamento"/>
              <w:jc w:val="center"/>
              <w:rPr>
                <w:sz w:val="20"/>
                <w:szCs w:val="20"/>
              </w:rPr>
            </w:pPr>
            <w:r>
              <w:rPr>
                <w:noProof/>
                <w:sz w:val="20"/>
                <w:szCs w:val="20"/>
              </w:rPr>
              <w:t>Determinação</w:t>
            </w:r>
          </w:p>
        </w:tc>
        <w:tc>
          <w:tcPr>
            <w:tcW w:w="1017" w:type="pct"/>
            <w:tcBorders>
              <w:top w:val="single" w:sz="4" w:space="0" w:color="auto"/>
              <w:left w:val="single" w:sz="4" w:space="0" w:color="auto"/>
              <w:bottom w:val="single" w:sz="4" w:space="0" w:color="auto"/>
              <w:right w:val="single" w:sz="4" w:space="0" w:color="auto"/>
            </w:tcBorders>
            <w:vAlign w:val="center"/>
            <w:hideMark/>
          </w:tcPr>
          <w:p w:rsidR="00847452" w:rsidRPr="0030441C" w:rsidRDefault="003B2733" w:rsidP="003B2733">
            <w:pPr>
              <w:pStyle w:val="SemEspaamento"/>
              <w:jc w:val="center"/>
              <w:rPr>
                <w:sz w:val="20"/>
                <w:szCs w:val="20"/>
              </w:rPr>
            </w:pPr>
            <w:r>
              <w:rPr>
                <w:noProof/>
                <w:sz w:val="20"/>
                <w:szCs w:val="20"/>
              </w:rPr>
              <w:t>Processo/CD 25.497/1996</w:t>
            </w:r>
          </w:p>
        </w:tc>
      </w:tr>
      <w:tr w:rsidR="00847452" w:rsidRPr="0030441C"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847452" w:rsidRPr="0030441C" w:rsidRDefault="00847452" w:rsidP="00847452">
            <w:pPr>
              <w:tabs>
                <w:tab w:val="left" w:pos="3119"/>
              </w:tabs>
              <w:spacing w:after="0"/>
              <w:jc w:val="center"/>
              <w:rPr>
                <w:b/>
                <w:szCs w:val="20"/>
              </w:rPr>
            </w:pPr>
            <w:r w:rsidRPr="0030441C">
              <w:rPr>
                <w:b/>
                <w:szCs w:val="20"/>
              </w:rPr>
              <w:t>Órgão/entidade objeto da determinação e/ou recomendação</w:t>
            </w:r>
          </w:p>
        </w:tc>
      </w:tr>
      <w:tr w:rsidR="00847452" w:rsidRPr="0030441C"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noWrap/>
            <w:vAlign w:val="center"/>
            <w:hideMark/>
          </w:tcPr>
          <w:p w:rsidR="00847452" w:rsidRPr="0030441C" w:rsidRDefault="00847452" w:rsidP="00847452">
            <w:pPr>
              <w:tabs>
                <w:tab w:val="left" w:pos="3119"/>
              </w:tabs>
              <w:spacing w:after="0"/>
              <w:rPr>
                <w:szCs w:val="20"/>
              </w:rPr>
            </w:pPr>
            <w:r w:rsidRPr="0030441C">
              <w:rPr>
                <w:szCs w:val="20"/>
              </w:rPr>
              <w:t>Câmara dos Deputados</w:t>
            </w:r>
          </w:p>
        </w:tc>
      </w:tr>
      <w:tr w:rsidR="00847452" w:rsidRPr="0030441C"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30441C" w:rsidRDefault="00847452" w:rsidP="00927C69">
            <w:pPr>
              <w:tabs>
                <w:tab w:val="left" w:pos="3119"/>
              </w:tabs>
              <w:spacing w:after="0"/>
              <w:rPr>
                <w:b/>
                <w:szCs w:val="20"/>
              </w:rPr>
            </w:pPr>
            <w:r w:rsidRPr="0030441C">
              <w:rPr>
                <w:b/>
                <w:szCs w:val="20"/>
              </w:rPr>
              <w:t xml:space="preserve">Descrição da </w:t>
            </w:r>
            <w:r w:rsidR="003B2733">
              <w:rPr>
                <w:b/>
                <w:szCs w:val="20"/>
              </w:rPr>
              <w:t>D</w:t>
            </w:r>
            <w:r w:rsidRPr="0030441C">
              <w:rPr>
                <w:b/>
                <w:szCs w:val="20"/>
              </w:rPr>
              <w:t>eliberação</w:t>
            </w:r>
          </w:p>
        </w:tc>
      </w:tr>
      <w:tr w:rsidR="00847452" w:rsidRPr="0030441C" w:rsidTr="00847452">
        <w:trPr>
          <w:trHeight w:val="202"/>
        </w:trPr>
        <w:tc>
          <w:tcPr>
            <w:tcW w:w="5000" w:type="pct"/>
            <w:gridSpan w:val="5"/>
            <w:tcBorders>
              <w:top w:val="single" w:sz="4" w:space="0" w:color="auto"/>
              <w:left w:val="single" w:sz="4" w:space="0" w:color="auto"/>
              <w:bottom w:val="single" w:sz="4" w:space="0" w:color="auto"/>
              <w:right w:val="single" w:sz="4" w:space="0" w:color="auto"/>
            </w:tcBorders>
            <w:noWrap/>
            <w:vAlign w:val="bottom"/>
          </w:tcPr>
          <w:p w:rsidR="00847452" w:rsidRPr="0030441C" w:rsidRDefault="003B2733" w:rsidP="00847452">
            <w:pPr>
              <w:pStyle w:val="NormalWeb"/>
              <w:shd w:val="clear" w:color="auto" w:fill="FFFFFF"/>
              <w:spacing w:before="0" w:beforeAutospacing="0" w:after="0" w:afterAutospacing="0"/>
              <w:jc w:val="both"/>
              <w:rPr>
                <w:rFonts w:eastAsia="Calibri"/>
                <w:szCs w:val="20"/>
                <w:lang w:eastAsia="en-US"/>
              </w:rPr>
            </w:pPr>
            <w:r>
              <w:rPr>
                <w:noProof/>
                <w:color w:val="000000"/>
                <w:szCs w:val="20"/>
              </w:rPr>
              <w:t>9.3.3. fazer cessar, no prazo de 15 (quinze) dias, o pagamento decorrente do ato considerado ilegal, s</w:t>
            </w:r>
            <w:r>
              <w:t>ob pena de responsabilidade solidária da autoridade administrativa omissa.</w:t>
            </w:r>
          </w:p>
        </w:tc>
      </w:tr>
      <w:tr w:rsidR="00847452" w:rsidRPr="0030441C"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30441C" w:rsidRDefault="00847452" w:rsidP="003B2733">
            <w:pPr>
              <w:tabs>
                <w:tab w:val="left" w:pos="3119"/>
              </w:tabs>
              <w:spacing w:after="0"/>
              <w:jc w:val="center"/>
              <w:rPr>
                <w:b/>
                <w:szCs w:val="20"/>
              </w:rPr>
            </w:pPr>
            <w:r w:rsidRPr="0030441C">
              <w:rPr>
                <w:b/>
                <w:szCs w:val="20"/>
              </w:rPr>
              <w:t xml:space="preserve">Providências </w:t>
            </w:r>
            <w:r w:rsidR="003B2733">
              <w:rPr>
                <w:b/>
                <w:szCs w:val="20"/>
              </w:rPr>
              <w:t>A</w:t>
            </w:r>
            <w:r w:rsidRPr="0030441C">
              <w:rPr>
                <w:b/>
                <w:szCs w:val="20"/>
              </w:rPr>
              <w:t>dotadas</w:t>
            </w:r>
          </w:p>
        </w:tc>
      </w:tr>
      <w:tr w:rsidR="00847452" w:rsidRPr="0030441C"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30441C" w:rsidRDefault="00847452" w:rsidP="00927C69">
            <w:pPr>
              <w:tabs>
                <w:tab w:val="left" w:pos="3119"/>
              </w:tabs>
              <w:spacing w:after="0"/>
              <w:rPr>
                <w:b/>
                <w:szCs w:val="20"/>
              </w:rPr>
            </w:pPr>
            <w:r w:rsidRPr="0030441C">
              <w:rPr>
                <w:b/>
                <w:szCs w:val="20"/>
              </w:rPr>
              <w:t>Setor responsável pela implementação</w:t>
            </w:r>
          </w:p>
        </w:tc>
      </w:tr>
      <w:tr w:rsidR="00847452" w:rsidRPr="0030441C"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47452" w:rsidRPr="0030441C" w:rsidRDefault="003B2733" w:rsidP="00847452">
            <w:pPr>
              <w:tabs>
                <w:tab w:val="left" w:pos="3119"/>
              </w:tabs>
              <w:spacing w:after="0"/>
              <w:rPr>
                <w:szCs w:val="20"/>
              </w:rPr>
            </w:pPr>
            <w:r>
              <w:rPr>
                <w:noProof/>
                <w:szCs w:val="20"/>
              </w:rPr>
              <w:t>DEPARTAMENTO DE PESSOAL - COORDENAÇÃO DE INATIVOS E PENSIONISTAS</w:t>
            </w:r>
          </w:p>
        </w:tc>
      </w:tr>
      <w:tr w:rsidR="00847452" w:rsidRPr="0030441C"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30441C" w:rsidRDefault="003B2733" w:rsidP="00927C69">
            <w:pPr>
              <w:tabs>
                <w:tab w:val="left" w:pos="3119"/>
              </w:tabs>
              <w:spacing w:after="0"/>
              <w:rPr>
                <w:szCs w:val="20"/>
              </w:rPr>
            </w:pPr>
            <w:r w:rsidRPr="0030441C">
              <w:rPr>
                <w:b/>
                <w:szCs w:val="20"/>
              </w:rPr>
              <w:t>Justificativa do não cumprimento</w:t>
            </w:r>
          </w:p>
        </w:tc>
      </w:tr>
      <w:tr w:rsidR="00847452" w:rsidRPr="0030441C"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rsidR="00A96452" w:rsidRDefault="003B2733" w:rsidP="00A96452">
            <w:pPr>
              <w:tabs>
                <w:tab w:val="left" w:pos="3119"/>
              </w:tabs>
              <w:spacing w:before="0" w:after="0"/>
              <w:jc w:val="both"/>
            </w:pPr>
            <w:r>
              <w:rPr>
                <w:noProof/>
                <w:szCs w:val="20"/>
              </w:rPr>
              <w:t>Antes de serem adotadas as medidas para cumprimento do item 9.3.3, foi conhecido, em 20/04/2016, o rec</w:t>
            </w:r>
            <w:r>
              <w:t>urso de Pedido de Reexame interposto pelo servidor aposentado, com efeito suspensivo sobre os itens 9.1 e 9.3.3 do referido acórdão, o que autorizou que os proventos continuassem a ser pagos na forma da concessão considerada ilegal pela Corte de Contas.</w:t>
            </w:r>
            <w:r w:rsidR="00927C69">
              <w:t xml:space="preserve"> </w:t>
            </w:r>
            <w:r>
              <w:t xml:space="preserve">No julgamento do mérito do recurso, foi-lhe negado provimento (Acórdão n. 2.820/2017-TCU-Primeira Câmara). </w:t>
            </w:r>
          </w:p>
          <w:p w:rsidR="00A96452" w:rsidRDefault="003B2733" w:rsidP="00A96452">
            <w:pPr>
              <w:tabs>
                <w:tab w:val="left" w:pos="3119"/>
              </w:tabs>
              <w:spacing w:before="0" w:after="0"/>
              <w:jc w:val="both"/>
            </w:pPr>
            <w:r>
              <w:t>Em decorrência, e em atendimento ao item 9.4.1 do Acórdão n. 1.804/2016-Primeira Câmara, foi editado novo ato de aposentadoria em favor do interessado, escoimado da irregularidade apontada pelo TCU. Assim, foi realizada alteração do ato de aposentadoria do Sr. Oscar Ferreira da Silva para considerá-lo aposentado nos termos da alínea “b” do inciso III do §1º e dos §§3º, 8º e 17 do artigo 40 da Constituição Federal, com redação dada pela Emenda Constitucional n. 41/2003, com proventos proporcionais, calculados na forma prevista no artigo 1º da Lei n. 10.887/2004 (DOU de 20/06/2017, Seção 2, Página 54).</w:t>
            </w:r>
            <w:r w:rsidR="00927C69">
              <w:t xml:space="preserve"> </w:t>
            </w:r>
          </w:p>
          <w:p w:rsidR="00A96452" w:rsidRDefault="003B2733" w:rsidP="00A96452">
            <w:pPr>
              <w:tabs>
                <w:tab w:val="left" w:pos="3119"/>
              </w:tabs>
              <w:spacing w:before="0" w:after="0"/>
              <w:jc w:val="both"/>
            </w:pPr>
            <w:r>
              <w:t xml:space="preserve">Todavia, antes que os proventos do aposentado pudessem ser pagos de forma correta, ele impetrou, junto ao Supremo Tribunal Federal, o Mandado de Segurança n. 34.934, nos autos do qual foi deferida liminar para </w:t>
            </w:r>
            <w:r>
              <w:rPr>
                <w:i/>
              </w:rPr>
              <w:t>“suspensão do ato impugnado, com o consequente restabelecimento da aposentadoria por tempo de serviço do impetrante, até o julgamento final do presente mandado de segurança”</w:t>
            </w:r>
            <w:r>
              <w:t>.</w:t>
            </w:r>
            <w:r w:rsidR="00927C69">
              <w:t xml:space="preserve"> </w:t>
            </w:r>
          </w:p>
          <w:p w:rsidR="00A96452" w:rsidRDefault="003B2733" w:rsidP="00A96452">
            <w:pPr>
              <w:tabs>
                <w:tab w:val="left" w:pos="3119"/>
              </w:tabs>
              <w:spacing w:before="0" w:after="0"/>
              <w:jc w:val="both"/>
            </w:pPr>
            <w:r>
              <w:t>O MS n. 34.934 ainda está pendente de decisão final no Supremo Tribunal Federal, razão pela qual o Sr. Oscar Ferreira da Silva continua percebendo os proventos na forma da concessão considerada ilegal pelo TCU.</w:t>
            </w:r>
            <w:r w:rsidR="00927C69">
              <w:t xml:space="preserve"> </w:t>
            </w:r>
          </w:p>
          <w:p w:rsidR="00847452" w:rsidRPr="0030441C" w:rsidRDefault="003B2733" w:rsidP="00A96452">
            <w:pPr>
              <w:tabs>
                <w:tab w:val="left" w:pos="3119"/>
              </w:tabs>
              <w:spacing w:before="0" w:after="0"/>
              <w:jc w:val="both"/>
              <w:rPr>
                <w:szCs w:val="20"/>
              </w:rPr>
            </w:pPr>
            <w:r>
              <w:t xml:space="preserve">Destarte, embora todos os procedimentos determinados pelo Tribunal de Contas da União nos Acórdãos n. 1.804/2016 e 2.820/2016, ambos da Primeira Câmara, tenham sido adotados por esta Casa, inclusive com a edição de novo ato de aposentadoria escoimado das irregularidades apontadas, não foi possível dar integral cumprimento à decisão em virtude, em primeiro lugar, do efeito suspensivo concedido ao recurso de Pedido de Reexame interposto no TCU e, em segundo lugar, em razão do deferimento de liminar nos autos do MS n. 34.934/STF. </w:t>
            </w:r>
          </w:p>
        </w:tc>
      </w:tr>
    </w:tbl>
    <w:p w:rsidR="00847452" w:rsidRPr="00AA378D" w:rsidRDefault="00847452" w:rsidP="00DF1F30">
      <w:pPr>
        <w:pStyle w:val="SemEspaamento"/>
        <w:rPr>
          <w:sz w:val="18"/>
          <w:szCs w:val="18"/>
        </w:rPr>
      </w:pPr>
    </w:p>
    <w:p w:rsidR="00847718" w:rsidRPr="00AA378D" w:rsidRDefault="00847718" w:rsidP="00DF1F30">
      <w:pPr>
        <w:pStyle w:val="SemEspaamento"/>
        <w:rPr>
          <w:sz w:val="18"/>
          <w:szCs w:val="18"/>
        </w:rPr>
      </w:pPr>
    </w:p>
    <w:tbl>
      <w:tblPr>
        <w:tblW w:w="5126"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5"/>
        <w:gridCol w:w="1748"/>
        <w:gridCol w:w="1724"/>
        <w:gridCol w:w="1727"/>
        <w:gridCol w:w="1774"/>
      </w:tblGrid>
      <w:tr w:rsidR="00847452" w:rsidRPr="0030441C" w:rsidTr="003B2733">
        <w:trPr>
          <w:trHeight w:val="20"/>
        </w:trPr>
        <w:tc>
          <w:tcPr>
            <w:tcW w:w="996" w:type="pct"/>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847452" w:rsidRPr="0030441C" w:rsidRDefault="00847452" w:rsidP="003B2733">
            <w:pPr>
              <w:tabs>
                <w:tab w:val="left" w:pos="3119"/>
              </w:tabs>
              <w:spacing w:after="0"/>
              <w:jc w:val="center"/>
              <w:rPr>
                <w:b/>
                <w:szCs w:val="20"/>
              </w:rPr>
            </w:pPr>
            <w:r w:rsidRPr="0030441C">
              <w:rPr>
                <w:b/>
                <w:szCs w:val="20"/>
              </w:rPr>
              <w:t>Processo TC</w:t>
            </w:r>
          </w:p>
        </w:tc>
        <w:tc>
          <w:tcPr>
            <w:tcW w:w="1004"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30441C" w:rsidRDefault="00847452" w:rsidP="003B2733">
            <w:pPr>
              <w:tabs>
                <w:tab w:val="left" w:pos="3119"/>
              </w:tabs>
              <w:spacing w:after="0"/>
              <w:jc w:val="center"/>
              <w:rPr>
                <w:b/>
                <w:szCs w:val="20"/>
              </w:rPr>
            </w:pPr>
            <w:r w:rsidRPr="0030441C">
              <w:rPr>
                <w:b/>
                <w:szCs w:val="20"/>
              </w:rPr>
              <w:t>Acórdão</w:t>
            </w:r>
          </w:p>
        </w:tc>
        <w:tc>
          <w:tcPr>
            <w:tcW w:w="989"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30441C" w:rsidRDefault="00847452" w:rsidP="003B2733">
            <w:pPr>
              <w:tabs>
                <w:tab w:val="left" w:pos="3119"/>
              </w:tabs>
              <w:spacing w:after="0"/>
              <w:jc w:val="center"/>
              <w:rPr>
                <w:b/>
                <w:szCs w:val="20"/>
              </w:rPr>
            </w:pPr>
            <w:r w:rsidRPr="0030441C">
              <w:rPr>
                <w:b/>
                <w:szCs w:val="20"/>
              </w:rPr>
              <w:t>Item</w:t>
            </w:r>
          </w:p>
        </w:tc>
        <w:tc>
          <w:tcPr>
            <w:tcW w:w="991"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30441C" w:rsidRDefault="00847452" w:rsidP="003B2733">
            <w:pPr>
              <w:tabs>
                <w:tab w:val="left" w:pos="3119"/>
              </w:tabs>
              <w:spacing w:after="0"/>
              <w:jc w:val="center"/>
              <w:rPr>
                <w:b/>
                <w:szCs w:val="20"/>
              </w:rPr>
            </w:pPr>
            <w:r w:rsidRPr="0030441C">
              <w:rPr>
                <w:b/>
                <w:szCs w:val="20"/>
              </w:rPr>
              <w:t>Tipo</w:t>
            </w:r>
          </w:p>
        </w:tc>
        <w:tc>
          <w:tcPr>
            <w:tcW w:w="1020"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30441C" w:rsidRDefault="00847452" w:rsidP="003B2733">
            <w:pPr>
              <w:tabs>
                <w:tab w:val="left" w:pos="3119"/>
              </w:tabs>
              <w:spacing w:after="0"/>
              <w:jc w:val="center"/>
              <w:rPr>
                <w:b/>
                <w:szCs w:val="20"/>
              </w:rPr>
            </w:pPr>
            <w:r w:rsidRPr="0030441C">
              <w:rPr>
                <w:b/>
                <w:szCs w:val="20"/>
              </w:rPr>
              <w:t xml:space="preserve">Comunicação </w:t>
            </w:r>
            <w:r w:rsidR="003B2733">
              <w:rPr>
                <w:b/>
                <w:szCs w:val="20"/>
              </w:rPr>
              <w:t>E</w:t>
            </w:r>
            <w:r w:rsidRPr="0030441C">
              <w:rPr>
                <w:b/>
                <w:szCs w:val="20"/>
              </w:rPr>
              <w:t>xpedida</w:t>
            </w:r>
          </w:p>
        </w:tc>
      </w:tr>
      <w:tr w:rsidR="00847452" w:rsidRPr="0030441C" w:rsidTr="003B2733">
        <w:trPr>
          <w:trHeight w:val="20"/>
        </w:trPr>
        <w:tc>
          <w:tcPr>
            <w:tcW w:w="996" w:type="pct"/>
            <w:tcBorders>
              <w:top w:val="single" w:sz="4" w:space="0" w:color="auto"/>
              <w:left w:val="single" w:sz="4" w:space="0" w:color="auto"/>
              <w:bottom w:val="single" w:sz="4" w:space="0" w:color="auto"/>
              <w:right w:val="single" w:sz="4" w:space="0" w:color="auto"/>
            </w:tcBorders>
            <w:noWrap/>
            <w:vAlign w:val="center"/>
            <w:hideMark/>
          </w:tcPr>
          <w:p w:rsidR="00847452" w:rsidRPr="0030441C" w:rsidRDefault="003B2733" w:rsidP="003B2733">
            <w:pPr>
              <w:tabs>
                <w:tab w:val="left" w:pos="3119"/>
              </w:tabs>
              <w:spacing w:after="0"/>
              <w:jc w:val="center"/>
              <w:rPr>
                <w:szCs w:val="20"/>
              </w:rPr>
            </w:pPr>
            <w:r>
              <w:rPr>
                <w:noProof/>
                <w:szCs w:val="20"/>
              </w:rPr>
              <w:t>020.145/2015-2</w:t>
            </w:r>
          </w:p>
        </w:tc>
        <w:tc>
          <w:tcPr>
            <w:tcW w:w="1004" w:type="pct"/>
            <w:tcBorders>
              <w:top w:val="single" w:sz="4" w:space="0" w:color="auto"/>
              <w:left w:val="single" w:sz="4" w:space="0" w:color="auto"/>
              <w:bottom w:val="single" w:sz="4" w:space="0" w:color="auto"/>
              <w:right w:val="single" w:sz="4" w:space="0" w:color="auto"/>
            </w:tcBorders>
            <w:vAlign w:val="center"/>
            <w:hideMark/>
          </w:tcPr>
          <w:p w:rsidR="00847452" w:rsidRPr="0030441C" w:rsidRDefault="003B2733" w:rsidP="003B2733">
            <w:pPr>
              <w:tabs>
                <w:tab w:val="left" w:pos="3119"/>
              </w:tabs>
              <w:spacing w:after="0"/>
              <w:jc w:val="center"/>
              <w:rPr>
                <w:szCs w:val="20"/>
              </w:rPr>
            </w:pPr>
            <w:r>
              <w:rPr>
                <w:noProof/>
                <w:szCs w:val="20"/>
              </w:rPr>
              <w:t>2.339/2016-TCU-P</w:t>
            </w:r>
            <w:r w:rsidR="00711326">
              <w:rPr>
                <w:noProof/>
                <w:szCs w:val="20"/>
              </w:rPr>
              <w:t>lenário</w:t>
            </w:r>
          </w:p>
        </w:tc>
        <w:tc>
          <w:tcPr>
            <w:tcW w:w="989" w:type="pct"/>
            <w:tcBorders>
              <w:top w:val="single" w:sz="4" w:space="0" w:color="auto"/>
              <w:left w:val="single" w:sz="4" w:space="0" w:color="auto"/>
              <w:bottom w:val="single" w:sz="4" w:space="0" w:color="auto"/>
              <w:right w:val="single" w:sz="4" w:space="0" w:color="auto"/>
            </w:tcBorders>
            <w:vAlign w:val="center"/>
            <w:hideMark/>
          </w:tcPr>
          <w:p w:rsidR="00847452" w:rsidRPr="0030441C" w:rsidRDefault="003B2733" w:rsidP="003B2733">
            <w:pPr>
              <w:pStyle w:val="SemEspaamento"/>
              <w:jc w:val="center"/>
              <w:rPr>
                <w:sz w:val="20"/>
                <w:szCs w:val="20"/>
              </w:rPr>
            </w:pPr>
            <w:r>
              <w:rPr>
                <w:noProof/>
                <w:sz w:val="20"/>
                <w:szCs w:val="20"/>
              </w:rPr>
              <w:t>9.5</w:t>
            </w:r>
          </w:p>
        </w:tc>
        <w:tc>
          <w:tcPr>
            <w:tcW w:w="991" w:type="pct"/>
            <w:tcBorders>
              <w:top w:val="single" w:sz="4" w:space="0" w:color="auto"/>
              <w:left w:val="single" w:sz="4" w:space="0" w:color="auto"/>
              <w:bottom w:val="single" w:sz="4" w:space="0" w:color="auto"/>
              <w:right w:val="single" w:sz="4" w:space="0" w:color="auto"/>
            </w:tcBorders>
            <w:vAlign w:val="center"/>
            <w:hideMark/>
          </w:tcPr>
          <w:p w:rsidR="00847452" w:rsidRPr="0030441C" w:rsidRDefault="003B2733" w:rsidP="003B2733">
            <w:pPr>
              <w:pStyle w:val="SemEspaamento"/>
              <w:jc w:val="center"/>
              <w:rPr>
                <w:sz w:val="20"/>
                <w:szCs w:val="20"/>
              </w:rPr>
            </w:pPr>
            <w:r>
              <w:rPr>
                <w:noProof/>
                <w:sz w:val="20"/>
                <w:szCs w:val="20"/>
              </w:rPr>
              <w:t>Recomendação</w:t>
            </w:r>
          </w:p>
        </w:tc>
        <w:tc>
          <w:tcPr>
            <w:tcW w:w="1020" w:type="pct"/>
            <w:tcBorders>
              <w:top w:val="single" w:sz="4" w:space="0" w:color="auto"/>
              <w:left w:val="single" w:sz="4" w:space="0" w:color="auto"/>
              <w:bottom w:val="single" w:sz="4" w:space="0" w:color="auto"/>
              <w:right w:val="single" w:sz="4" w:space="0" w:color="auto"/>
            </w:tcBorders>
            <w:vAlign w:val="center"/>
            <w:hideMark/>
          </w:tcPr>
          <w:p w:rsidR="00847452" w:rsidRPr="0030441C" w:rsidRDefault="003B2733" w:rsidP="003B2733">
            <w:pPr>
              <w:pStyle w:val="SemEspaamento"/>
              <w:jc w:val="center"/>
              <w:rPr>
                <w:sz w:val="20"/>
                <w:szCs w:val="20"/>
              </w:rPr>
            </w:pPr>
            <w:r>
              <w:rPr>
                <w:noProof/>
                <w:sz w:val="20"/>
                <w:szCs w:val="20"/>
              </w:rPr>
              <w:t>Processo/CD 125.753/2016</w:t>
            </w:r>
          </w:p>
        </w:tc>
      </w:tr>
      <w:tr w:rsidR="00847452" w:rsidRPr="0030441C"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847452" w:rsidRPr="0030441C" w:rsidRDefault="00847452" w:rsidP="00847452">
            <w:pPr>
              <w:tabs>
                <w:tab w:val="left" w:pos="3119"/>
              </w:tabs>
              <w:spacing w:after="0"/>
              <w:jc w:val="center"/>
              <w:rPr>
                <w:b/>
                <w:szCs w:val="20"/>
              </w:rPr>
            </w:pPr>
            <w:r w:rsidRPr="0030441C">
              <w:rPr>
                <w:b/>
                <w:szCs w:val="20"/>
              </w:rPr>
              <w:t>Órgão/entidade objeto da determinação e/ou recomendação</w:t>
            </w:r>
          </w:p>
        </w:tc>
      </w:tr>
      <w:tr w:rsidR="00847452" w:rsidRPr="0030441C"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noWrap/>
            <w:vAlign w:val="center"/>
            <w:hideMark/>
          </w:tcPr>
          <w:p w:rsidR="00847452" w:rsidRPr="0030441C" w:rsidRDefault="00847452" w:rsidP="00847452">
            <w:pPr>
              <w:tabs>
                <w:tab w:val="left" w:pos="3119"/>
              </w:tabs>
              <w:spacing w:after="0"/>
              <w:rPr>
                <w:szCs w:val="20"/>
              </w:rPr>
            </w:pPr>
            <w:r w:rsidRPr="0030441C">
              <w:rPr>
                <w:szCs w:val="20"/>
              </w:rPr>
              <w:t>Câmara dos Deputados</w:t>
            </w:r>
          </w:p>
        </w:tc>
      </w:tr>
      <w:tr w:rsidR="00847452" w:rsidRPr="0030441C"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30441C" w:rsidRDefault="00847452" w:rsidP="00A96452">
            <w:pPr>
              <w:tabs>
                <w:tab w:val="left" w:pos="3119"/>
              </w:tabs>
              <w:spacing w:after="0"/>
              <w:rPr>
                <w:b/>
                <w:szCs w:val="20"/>
              </w:rPr>
            </w:pPr>
            <w:r w:rsidRPr="0030441C">
              <w:rPr>
                <w:b/>
                <w:szCs w:val="20"/>
              </w:rPr>
              <w:t xml:space="preserve">Descrição da </w:t>
            </w:r>
            <w:r w:rsidR="003B2733">
              <w:rPr>
                <w:b/>
                <w:szCs w:val="20"/>
              </w:rPr>
              <w:t>D</w:t>
            </w:r>
            <w:r w:rsidRPr="0030441C">
              <w:rPr>
                <w:b/>
                <w:szCs w:val="20"/>
              </w:rPr>
              <w:t>eliberação</w:t>
            </w:r>
          </w:p>
        </w:tc>
      </w:tr>
      <w:tr w:rsidR="00847452" w:rsidRPr="0030441C" w:rsidTr="00847452">
        <w:trPr>
          <w:trHeight w:val="202"/>
        </w:trPr>
        <w:tc>
          <w:tcPr>
            <w:tcW w:w="5000" w:type="pct"/>
            <w:gridSpan w:val="5"/>
            <w:tcBorders>
              <w:top w:val="single" w:sz="4" w:space="0" w:color="auto"/>
              <w:left w:val="single" w:sz="4" w:space="0" w:color="auto"/>
              <w:bottom w:val="single" w:sz="4" w:space="0" w:color="auto"/>
              <w:right w:val="single" w:sz="4" w:space="0" w:color="auto"/>
            </w:tcBorders>
            <w:noWrap/>
            <w:vAlign w:val="bottom"/>
          </w:tcPr>
          <w:p w:rsidR="00A96452" w:rsidRDefault="003B2733" w:rsidP="00A96452">
            <w:pPr>
              <w:pStyle w:val="NormalWeb"/>
              <w:shd w:val="clear" w:color="auto" w:fill="FFFFFF"/>
              <w:spacing w:before="0" w:beforeAutospacing="0" w:after="0" w:afterAutospacing="0"/>
              <w:jc w:val="both"/>
            </w:pPr>
            <w:r>
              <w:rPr>
                <w:noProof/>
                <w:color w:val="000000"/>
                <w:szCs w:val="20"/>
              </w:rPr>
              <w:t>“VISTOS, relatados e discutidos estes autos de relatório de consolidação das auditorias integrantes do</w:t>
            </w:r>
            <w:r>
              <w:t>s trabalhos de Fiscalização de Orientação Centralizada (FOC) – Governança e Gestão das Aquisições (Ciclo 2015), com vistas a avaliar as práticas de governança e gestão de aquisições na Administração Pública Federal – APF e se essas estão aderentes às boas práticas e à legislação correlata.ACORDAM os Ministros do Tribunal de Contas da União, reunidos em Sessão Plenária, ante as razões expostas pelo Relator, em:</w:t>
            </w:r>
          </w:p>
          <w:p w:rsidR="00A96452" w:rsidRDefault="003B2733" w:rsidP="00A96452">
            <w:pPr>
              <w:pStyle w:val="NormalWeb"/>
              <w:shd w:val="clear" w:color="auto" w:fill="FFFFFF"/>
              <w:spacing w:before="0" w:beforeAutospacing="0" w:after="0" w:afterAutospacing="0"/>
              <w:jc w:val="both"/>
            </w:pPr>
            <w:r>
              <w:t xml:space="preserve">9.1. </w:t>
            </w:r>
            <w:proofErr w:type="gramStart"/>
            <w:r>
              <w:t>recomendar</w:t>
            </w:r>
            <w:proofErr w:type="gramEnd"/>
            <w:r>
              <w:t>, com fundamento na Lei nº 8.443/1992, art. 43, inciso I, c/c o Regimento Interno do TCU, art. 250, inciso III, à Secretaria de Gestão do Ministério do Planejamento Orçamento e Gestão (Seges/MP), que:</w:t>
            </w:r>
          </w:p>
          <w:p w:rsidR="00A96452" w:rsidRDefault="003B2733" w:rsidP="00A96452">
            <w:pPr>
              <w:pStyle w:val="NormalWeb"/>
              <w:shd w:val="clear" w:color="auto" w:fill="FFFFFF"/>
              <w:spacing w:before="0" w:beforeAutospacing="0" w:after="0" w:afterAutospacing="0"/>
              <w:jc w:val="both"/>
            </w:pPr>
            <w:r>
              <w:t xml:space="preserve">9.1.1. </w:t>
            </w:r>
            <w:proofErr w:type="gramStart"/>
            <w:r>
              <w:t>quando</w:t>
            </w:r>
            <w:proofErr w:type="gramEnd"/>
            <w:r>
              <w:t xml:space="preserve"> da elaboração do modelo de contratação de bens e serviços, em atendimento ao item 9.1.1 do Acórdão n. 2.328/2015/TCU – Plenário, considere os controles alusivos à contratação de manutenção predial constantes do Apêndice 5, integrante do Relatório que fundamenta este Acórdão, o qual é uma evolução do Apêndice 4 do relatório do Acórdão n. 2.328/2015 - TCU – Plenário com o objetivo de complementar o modelo que será;</w:t>
            </w:r>
          </w:p>
          <w:p w:rsidR="00A96452" w:rsidRDefault="003B2733" w:rsidP="00A96452">
            <w:pPr>
              <w:pStyle w:val="NormalWeb"/>
              <w:shd w:val="clear" w:color="auto" w:fill="FFFFFF"/>
              <w:spacing w:before="0" w:beforeAutospacing="0" w:after="0" w:afterAutospacing="0"/>
              <w:jc w:val="both"/>
            </w:pPr>
            <w:r>
              <w:t xml:space="preserve">9.2. </w:t>
            </w:r>
            <w:proofErr w:type="gramStart"/>
            <w:r>
              <w:t>recomendar</w:t>
            </w:r>
            <w:proofErr w:type="gramEnd"/>
            <w:r>
              <w:t>, com fundamento na Lei nº 8.443/1992, art. 43, inciso I, c/c o Regimento Interno do TCU, art. 250, inciso III, ao Conselho Nacional de Justiça (CNJ) que:</w:t>
            </w:r>
          </w:p>
          <w:p w:rsidR="00A96452" w:rsidRDefault="003B2733" w:rsidP="00A96452">
            <w:pPr>
              <w:pStyle w:val="NormalWeb"/>
              <w:shd w:val="clear" w:color="auto" w:fill="FFFFFF"/>
              <w:spacing w:before="0" w:beforeAutospacing="0" w:after="0" w:afterAutospacing="0"/>
              <w:jc w:val="both"/>
            </w:pPr>
            <w:r>
              <w:t xml:space="preserve">9.2.1. </w:t>
            </w:r>
            <w:proofErr w:type="gramStart"/>
            <w:r>
              <w:t>oriente</w:t>
            </w:r>
            <w:proofErr w:type="gramEnd"/>
            <w:r>
              <w:t xml:space="preserve"> as organizações sob sua esfera de atuação para que as atividades de emissão de pareceres em processos de contratação sejam realizadas por unidade diversa daquela na qual atue a auditoria interna, de modo que não se configure ato de cogestão e se observe o princípio da segregação das funções;</w:t>
            </w:r>
          </w:p>
          <w:p w:rsidR="00A96452" w:rsidRDefault="003B2733" w:rsidP="00A96452">
            <w:pPr>
              <w:pStyle w:val="NormalWeb"/>
              <w:shd w:val="clear" w:color="auto" w:fill="FFFFFF"/>
              <w:spacing w:before="0" w:beforeAutospacing="0" w:after="0" w:afterAutospacing="0"/>
              <w:jc w:val="both"/>
            </w:pPr>
            <w:r>
              <w:t xml:space="preserve">9.2.2. </w:t>
            </w:r>
            <w:proofErr w:type="gramStart"/>
            <w:r>
              <w:t>promova</w:t>
            </w:r>
            <w:proofErr w:type="gramEnd"/>
            <w:r>
              <w:t xml:space="preserve"> a revisão dos marcos normativos que preveem atividades de cogestão para a auditoria interna, a exemplo da resolução CNJ 114/2010 (art. 12, parágrafo único; art. 21, art. 26, parágrafo único; e art. 32, parágrafo único), da Portaria CNJ 97/2011 (art. 5º, inciso II) e da IN 44/2012 (art. 10, §1º e §3º);</w:t>
            </w:r>
            <w:r w:rsidR="00A96452">
              <w:t xml:space="preserve"> </w:t>
            </w:r>
            <w:r>
              <w:t xml:space="preserve">9.3. </w:t>
            </w:r>
            <w:proofErr w:type="gramStart"/>
            <w:r>
              <w:t>recomendar</w:t>
            </w:r>
            <w:proofErr w:type="gramEnd"/>
            <w:r>
              <w:t>, com fundamento na Lei nº 8.443/1992, art. 43, inciso I, c/c o Regimento Interno do TCU, art. 250, inciso III, à Controladoria-Geral da União (CGU/PR) que avalie a conveniência e a oportunidade de considerar os resultados deste trabalho para priorizar as ações com vistas a adoção das medidas contidas no item 9.5 e subitens do Acórdão nº 2.622/2015-TCU-Plenário;</w:t>
            </w:r>
          </w:p>
          <w:p w:rsidR="00A96452" w:rsidRDefault="003B2733" w:rsidP="00A96452">
            <w:pPr>
              <w:pStyle w:val="NormalWeb"/>
              <w:shd w:val="clear" w:color="auto" w:fill="FFFFFF"/>
              <w:spacing w:before="0" w:beforeAutospacing="0" w:after="0" w:afterAutospacing="0"/>
              <w:jc w:val="both"/>
            </w:pPr>
            <w:r>
              <w:t xml:space="preserve">9.4. </w:t>
            </w:r>
            <w:proofErr w:type="gramStart"/>
            <w:r>
              <w:t>recomendar</w:t>
            </w:r>
            <w:proofErr w:type="gramEnd"/>
            <w:r>
              <w:t>, com fulcro na Lei nº 8.443/1992, art. 43, inciso I, c/c RITCU, art. 250, inciso III, aos órgãos a seguir relacionados que avaliem as orientações contidas no presente Acórdão e adotem as medidas necessárias à implementação na sua esfera de atuação:</w:t>
            </w:r>
          </w:p>
          <w:p w:rsidR="00A96452" w:rsidRDefault="003B2733" w:rsidP="00A96452">
            <w:pPr>
              <w:pStyle w:val="NormalWeb"/>
              <w:shd w:val="clear" w:color="auto" w:fill="FFFFFF"/>
              <w:spacing w:before="0" w:beforeAutospacing="0" w:after="0" w:afterAutospacing="0"/>
              <w:jc w:val="both"/>
            </w:pPr>
            <w:r>
              <w:t>9.4.1. Comissão Interministerial de Governança Corporativa e de Administração de Participações Societárias da União (CGPAR) - Decreto nº 6.021/2007, art. 3º, I, “b”;</w:t>
            </w:r>
          </w:p>
          <w:p w:rsidR="00A96452" w:rsidRDefault="003B2733" w:rsidP="00A96452">
            <w:pPr>
              <w:pStyle w:val="NormalWeb"/>
              <w:shd w:val="clear" w:color="auto" w:fill="FFFFFF"/>
              <w:spacing w:before="0" w:beforeAutospacing="0" w:after="0" w:afterAutospacing="0"/>
              <w:jc w:val="both"/>
            </w:pPr>
            <w:r>
              <w:t>9.4.2. Conselho Nacional de Justiça (CNJ) - Constituição Federal, art. 104-B, §4º, II; e Resolução CNJ 216/2016, art. 1º e 2º; 9.4.3. Conselho Nacional do Ministério Público (CNMP) - Constituição Federal, art. 130- A, §4º, II;</w:t>
            </w:r>
          </w:p>
          <w:p w:rsidR="00847452" w:rsidRPr="0030441C" w:rsidRDefault="003B2733" w:rsidP="00A96452">
            <w:pPr>
              <w:pStyle w:val="NormalWeb"/>
              <w:shd w:val="clear" w:color="auto" w:fill="FFFFFF"/>
              <w:spacing w:before="0" w:beforeAutospacing="0" w:after="0" w:afterAutospacing="0"/>
              <w:jc w:val="both"/>
              <w:rPr>
                <w:rFonts w:eastAsia="Calibri"/>
                <w:szCs w:val="20"/>
                <w:lang w:eastAsia="en-US"/>
              </w:rPr>
            </w:pPr>
            <w:r>
              <w:t>9.5. recomendar, com fulcro na Lei n. 8.443/1992, art. 43, inciso I, c/c RITCU, art. 250, inciso III, ao Senado Federal, Câmara dos Deputados e Tribunal de Contas da União que avaliem as orientações contidas no presente Acórdão e, caso adequadas a sua realidade, adotem as medidas necessárias à implementação no seu âmbito.”</w:t>
            </w:r>
          </w:p>
        </w:tc>
      </w:tr>
      <w:tr w:rsidR="00847452" w:rsidRPr="0030441C"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30441C" w:rsidRDefault="00847452" w:rsidP="003B2733">
            <w:pPr>
              <w:tabs>
                <w:tab w:val="left" w:pos="3119"/>
              </w:tabs>
              <w:spacing w:after="0"/>
              <w:jc w:val="center"/>
              <w:rPr>
                <w:b/>
                <w:szCs w:val="20"/>
              </w:rPr>
            </w:pPr>
            <w:r w:rsidRPr="0030441C">
              <w:rPr>
                <w:b/>
                <w:szCs w:val="20"/>
              </w:rPr>
              <w:t xml:space="preserve">Providências </w:t>
            </w:r>
            <w:r w:rsidR="003B2733">
              <w:rPr>
                <w:b/>
                <w:szCs w:val="20"/>
              </w:rPr>
              <w:t>A</w:t>
            </w:r>
            <w:r w:rsidRPr="0030441C">
              <w:rPr>
                <w:b/>
                <w:szCs w:val="20"/>
              </w:rPr>
              <w:t>dotadas</w:t>
            </w:r>
          </w:p>
        </w:tc>
      </w:tr>
      <w:tr w:rsidR="00847452" w:rsidRPr="0030441C"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30441C" w:rsidRDefault="00847452" w:rsidP="00A96452">
            <w:pPr>
              <w:tabs>
                <w:tab w:val="left" w:pos="3119"/>
              </w:tabs>
              <w:spacing w:after="0"/>
              <w:rPr>
                <w:b/>
                <w:szCs w:val="20"/>
              </w:rPr>
            </w:pPr>
            <w:r w:rsidRPr="0030441C">
              <w:rPr>
                <w:b/>
                <w:szCs w:val="20"/>
              </w:rPr>
              <w:t>Setor responsável pela implementação</w:t>
            </w:r>
          </w:p>
        </w:tc>
      </w:tr>
      <w:tr w:rsidR="00847452" w:rsidRPr="0030441C"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47452" w:rsidRPr="0030441C" w:rsidRDefault="003B2733" w:rsidP="00847452">
            <w:pPr>
              <w:tabs>
                <w:tab w:val="left" w:pos="3119"/>
              </w:tabs>
              <w:spacing w:after="0"/>
              <w:rPr>
                <w:szCs w:val="20"/>
              </w:rPr>
            </w:pPr>
            <w:r>
              <w:rPr>
                <w:noProof/>
                <w:szCs w:val="20"/>
              </w:rPr>
              <w:t>DEPARTAMENTO DE MATERIAL E PATRIMONIO</w:t>
            </w:r>
          </w:p>
        </w:tc>
      </w:tr>
      <w:tr w:rsidR="00847452" w:rsidRPr="0030441C"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30441C" w:rsidRDefault="003B2733" w:rsidP="00A96452">
            <w:pPr>
              <w:tabs>
                <w:tab w:val="left" w:pos="3119"/>
              </w:tabs>
              <w:spacing w:after="0"/>
              <w:rPr>
                <w:szCs w:val="20"/>
              </w:rPr>
            </w:pPr>
            <w:r w:rsidRPr="0030441C">
              <w:rPr>
                <w:b/>
                <w:szCs w:val="20"/>
              </w:rPr>
              <w:t>Justificativa do não cumprimento</w:t>
            </w:r>
          </w:p>
        </w:tc>
      </w:tr>
      <w:tr w:rsidR="00847452" w:rsidRPr="0030441C"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rsidR="00A96452" w:rsidRDefault="003B2733" w:rsidP="00A96452">
            <w:pPr>
              <w:tabs>
                <w:tab w:val="left" w:pos="3119"/>
              </w:tabs>
              <w:spacing w:before="0" w:after="0"/>
              <w:jc w:val="both"/>
            </w:pPr>
            <w:r>
              <w:rPr>
                <w:noProof/>
                <w:szCs w:val="20"/>
              </w:rPr>
              <w:t>O item 9.1.1 recomenda a implementação de 61 (sessenta e uma) atividades de controle alusivas à contra</w:t>
            </w:r>
            <w:r>
              <w:t>tação de serviços de transporte, limpeza, vigilância e manutenção predial relacionadas no Apêndice 5 do Acórdão 2.339/2016 TCU/Plenário. Em razão de que tais atividades são desempenhadas de forma descentralizada por diversos setores desta Casa, não houve tempo hábil para que todos se manifestassem acerca da aderência às recomendações do TCU relacionadas naquele Apêndice. Entretanto, a Coordenação de Contratos e a Secretaria Executiva da Comissão Permanente de Licitação já registraram no bojo do Processo CD n. 125.753/2016 que 26 (vinte e seis) atividades de controle são rotineiramente adotadas ou já se encontram em implantação.</w:t>
            </w:r>
          </w:p>
          <w:p w:rsidR="00A96452" w:rsidRDefault="003B2733" w:rsidP="00A96452">
            <w:pPr>
              <w:tabs>
                <w:tab w:val="left" w:pos="3119"/>
              </w:tabs>
              <w:spacing w:before="0" w:after="0"/>
              <w:jc w:val="both"/>
            </w:pPr>
            <w:r>
              <w:t>A verificação do atendimento das demais recomendações dependerá da manifestação da Central de Compras, da Diretoria do Departamento de Material e Patrimônio, do Departamento Técnico, do Departamento de Polícia Legislativa, da Coordenação de Transportes e da Assessoria Técnica da Diretoria-Geral, quando o citado processo lhes for encaminhado.</w:t>
            </w:r>
          </w:p>
          <w:p w:rsidR="00847452" w:rsidRPr="0030441C" w:rsidRDefault="003B2733" w:rsidP="00A96452">
            <w:pPr>
              <w:tabs>
                <w:tab w:val="left" w:pos="3119"/>
              </w:tabs>
              <w:spacing w:before="0" w:after="0"/>
              <w:jc w:val="both"/>
              <w:rPr>
                <w:szCs w:val="20"/>
              </w:rPr>
            </w:pPr>
            <w:r>
              <w:t>No tocante aos itens 9.2.1 e 9.2.2, entende-se que as recomendações não se aplicam à realidade desta Casa, haja vista que o art. 68, § 1º, Inc. I, do Regulamento dos Procedimentos Licitatórios da Câmara dos Deputados define que o exame e a aprovação jurídica das minutas de editais e contratos competem à Assessoria Técnica da Diretoria-Geral e à Assessoria Jurídica da Diretoria Administrativa, ou seja, são executados por órgãos diversos daquele responsável pela atividade de auditoria interna, que compete à Secretaria de Controle Interno.</w:t>
            </w:r>
          </w:p>
        </w:tc>
      </w:tr>
    </w:tbl>
    <w:p w:rsidR="00847452" w:rsidRPr="00AA378D" w:rsidRDefault="00847452" w:rsidP="00DF1F30">
      <w:pPr>
        <w:pStyle w:val="SemEspaamento"/>
        <w:rPr>
          <w:sz w:val="18"/>
          <w:szCs w:val="18"/>
        </w:rPr>
      </w:pPr>
    </w:p>
    <w:p w:rsidR="00847718" w:rsidRPr="00AA378D" w:rsidRDefault="00847718" w:rsidP="00DF1F30">
      <w:pPr>
        <w:pStyle w:val="SemEspaamento"/>
        <w:rPr>
          <w:sz w:val="18"/>
          <w:szCs w:val="18"/>
        </w:rPr>
      </w:pPr>
    </w:p>
    <w:tbl>
      <w:tblPr>
        <w:tblW w:w="5126"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5"/>
        <w:gridCol w:w="1748"/>
        <w:gridCol w:w="1724"/>
        <w:gridCol w:w="1727"/>
        <w:gridCol w:w="1774"/>
      </w:tblGrid>
      <w:tr w:rsidR="00847452" w:rsidRPr="0030441C" w:rsidTr="003B2733">
        <w:trPr>
          <w:trHeight w:val="20"/>
        </w:trPr>
        <w:tc>
          <w:tcPr>
            <w:tcW w:w="996" w:type="pct"/>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847452" w:rsidRPr="0030441C" w:rsidRDefault="00847452" w:rsidP="003B2733">
            <w:pPr>
              <w:tabs>
                <w:tab w:val="left" w:pos="3119"/>
              </w:tabs>
              <w:spacing w:after="0"/>
              <w:jc w:val="center"/>
              <w:rPr>
                <w:b/>
                <w:szCs w:val="20"/>
              </w:rPr>
            </w:pPr>
            <w:r w:rsidRPr="0030441C">
              <w:rPr>
                <w:b/>
                <w:szCs w:val="20"/>
              </w:rPr>
              <w:t>Processo TC</w:t>
            </w:r>
          </w:p>
        </w:tc>
        <w:tc>
          <w:tcPr>
            <w:tcW w:w="1004"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30441C" w:rsidRDefault="00847452" w:rsidP="003B2733">
            <w:pPr>
              <w:tabs>
                <w:tab w:val="left" w:pos="3119"/>
              </w:tabs>
              <w:spacing w:after="0"/>
              <w:jc w:val="center"/>
              <w:rPr>
                <w:b/>
                <w:szCs w:val="20"/>
              </w:rPr>
            </w:pPr>
            <w:r w:rsidRPr="0030441C">
              <w:rPr>
                <w:b/>
                <w:szCs w:val="20"/>
              </w:rPr>
              <w:t>Acórdão</w:t>
            </w:r>
          </w:p>
        </w:tc>
        <w:tc>
          <w:tcPr>
            <w:tcW w:w="989"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30441C" w:rsidRDefault="00847452" w:rsidP="003B2733">
            <w:pPr>
              <w:tabs>
                <w:tab w:val="left" w:pos="3119"/>
              </w:tabs>
              <w:spacing w:after="0"/>
              <w:jc w:val="center"/>
              <w:rPr>
                <w:b/>
                <w:szCs w:val="20"/>
              </w:rPr>
            </w:pPr>
            <w:r w:rsidRPr="0030441C">
              <w:rPr>
                <w:b/>
                <w:szCs w:val="20"/>
              </w:rPr>
              <w:t>Item</w:t>
            </w:r>
          </w:p>
        </w:tc>
        <w:tc>
          <w:tcPr>
            <w:tcW w:w="991"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30441C" w:rsidRDefault="00847452" w:rsidP="003B2733">
            <w:pPr>
              <w:tabs>
                <w:tab w:val="left" w:pos="3119"/>
              </w:tabs>
              <w:spacing w:after="0"/>
              <w:jc w:val="center"/>
              <w:rPr>
                <w:b/>
                <w:szCs w:val="20"/>
              </w:rPr>
            </w:pPr>
            <w:r w:rsidRPr="0030441C">
              <w:rPr>
                <w:b/>
                <w:szCs w:val="20"/>
              </w:rPr>
              <w:t>Tipo</w:t>
            </w:r>
          </w:p>
        </w:tc>
        <w:tc>
          <w:tcPr>
            <w:tcW w:w="1020"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30441C" w:rsidRDefault="00847452" w:rsidP="003B2733">
            <w:pPr>
              <w:tabs>
                <w:tab w:val="left" w:pos="3119"/>
              </w:tabs>
              <w:spacing w:after="0"/>
              <w:jc w:val="center"/>
              <w:rPr>
                <w:b/>
                <w:szCs w:val="20"/>
              </w:rPr>
            </w:pPr>
            <w:r w:rsidRPr="0030441C">
              <w:rPr>
                <w:b/>
                <w:szCs w:val="20"/>
              </w:rPr>
              <w:t xml:space="preserve">Comunicação </w:t>
            </w:r>
            <w:r w:rsidR="003B2733">
              <w:rPr>
                <w:b/>
                <w:szCs w:val="20"/>
              </w:rPr>
              <w:t>E</w:t>
            </w:r>
            <w:r w:rsidRPr="0030441C">
              <w:rPr>
                <w:b/>
                <w:szCs w:val="20"/>
              </w:rPr>
              <w:t>xpedida</w:t>
            </w:r>
          </w:p>
        </w:tc>
      </w:tr>
      <w:tr w:rsidR="00847452" w:rsidRPr="0030441C" w:rsidTr="003B2733">
        <w:trPr>
          <w:trHeight w:val="20"/>
        </w:trPr>
        <w:tc>
          <w:tcPr>
            <w:tcW w:w="996" w:type="pct"/>
            <w:tcBorders>
              <w:top w:val="single" w:sz="4" w:space="0" w:color="auto"/>
              <w:left w:val="single" w:sz="4" w:space="0" w:color="auto"/>
              <w:bottom w:val="single" w:sz="4" w:space="0" w:color="auto"/>
              <w:right w:val="single" w:sz="4" w:space="0" w:color="auto"/>
            </w:tcBorders>
            <w:noWrap/>
            <w:vAlign w:val="center"/>
            <w:hideMark/>
          </w:tcPr>
          <w:p w:rsidR="00847452" w:rsidRPr="0030441C" w:rsidRDefault="003B2733" w:rsidP="003B2733">
            <w:pPr>
              <w:tabs>
                <w:tab w:val="left" w:pos="3119"/>
              </w:tabs>
              <w:spacing w:after="0"/>
              <w:jc w:val="center"/>
              <w:rPr>
                <w:szCs w:val="20"/>
              </w:rPr>
            </w:pPr>
            <w:r>
              <w:rPr>
                <w:noProof/>
                <w:szCs w:val="20"/>
              </w:rPr>
              <w:t>023.050/2013-6</w:t>
            </w:r>
          </w:p>
        </w:tc>
        <w:tc>
          <w:tcPr>
            <w:tcW w:w="1004" w:type="pct"/>
            <w:tcBorders>
              <w:top w:val="single" w:sz="4" w:space="0" w:color="auto"/>
              <w:left w:val="single" w:sz="4" w:space="0" w:color="auto"/>
              <w:bottom w:val="single" w:sz="4" w:space="0" w:color="auto"/>
              <w:right w:val="single" w:sz="4" w:space="0" w:color="auto"/>
            </w:tcBorders>
            <w:vAlign w:val="center"/>
            <w:hideMark/>
          </w:tcPr>
          <w:p w:rsidR="00847452" w:rsidRPr="0030441C" w:rsidRDefault="003B2733" w:rsidP="003B2733">
            <w:pPr>
              <w:tabs>
                <w:tab w:val="left" w:pos="3119"/>
              </w:tabs>
              <w:spacing w:after="0"/>
              <w:jc w:val="center"/>
              <w:rPr>
                <w:szCs w:val="20"/>
              </w:rPr>
            </w:pPr>
            <w:r>
              <w:rPr>
                <w:noProof/>
                <w:szCs w:val="20"/>
              </w:rPr>
              <w:t>3.051/2014-TCU-P</w:t>
            </w:r>
            <w:r w:rsidR="00711326">
              <w:rPr>
                <w:noProof/>
                <w:szCs w:val="20"/>
              </w:rPr>
              <w:t>lenário</w:t>
            </w:r>
          </w:p>
        </w:tc>
        <w:tc>
          <w:tcPr>
            <w:tcW w:w="989" w:type="pct"/>
            <w:tcBorders>
              <w:top w:val="single" w:sz="4" w:space="0" w:color="auto"/>
              <w:left w:val="single" w:sz="4" w:space="0" w:color="auto"/>
              <w:bottom w:val="single" w:sz="4" w:space="0" w:color="auto"/>
              <w:right w:val="single" w:sz="4" w:space="0" w:color="auto"/>
            </w:tcBorders>
            <w:vAlign w:val="center"/>
            <w:hideMark/>
          </w:tcPr>
          <w:p w:rsidR="00847452" w:rsidRPr="0030441C" w:rsidRDefault="003B2733" w:rsidP="003B2733">
            <w:pPr>
              <w:pStyle w:val="SemEspaamento"/>
              <w:jc w:val="center"/>
              <w:rPr>
                <w:sz w:val="20"/>
                <w:szCs w:val="20"/>
              </w:rPr>
            </w:pPr>
            <w:r>
              <w:rPr>
                <w:noProof/>
                <w:sz w:val="20"/>
                <w:szCs w:val="20"/>
              </w:rPr>
              <w:t>9.1.5</w:t>
            </w:r>
          </w:p>
        </w:tc>
        <w:tc>
          <w:tcPr>
            <w:tcW w:w="991" w:type="pct"/>
            <w:tcBorders>
              <w:top w:val="single" w:sz="4" w:space="0" w:color="auto"/>
              <w:left w:val="single" w:sz="4" w:space="0" w:color="auto"/>
              <w:bottom w:val="single" w:sz="4" w:space="0" w:color="auto"/>
              <w:right w:val="single" w:sz="4" w:space="0" w:color="auto"/>
            </w:tcBorders>
            <w:vAlign w:val="center"/>
            <w:hideMark/>
          </w:tcPr>
          <w:p w:rsidR="00847452" w:rsidRPr="0030441C" w:rsidRDefault="003B2733" w:rsidP="003B2733">
            <w:pPr>
              <w:pStyle w:val="SemEspaamento"/>
              <w:jc w:val="center"/>
              <w:rPr>
                <w:sz w:val="20"/>
                <w:szCs w:val="20"/>
              </w:rPr>
            </w:pPr>
            <w:r>
              <w:rPr>
                <w:noProof/>
                <w:sz w:val="20"/>
                <w:szCs w:val="20"/>
              </w:rPr>
              <w:t>Determinação</w:t>
            </w:r>
          </w:p>
        </w:tc>
        <w:tc>
          <w:tcPr>
            <w:tcW w:w="1020" w:type="pct"/>
            <w:tcBorders>
              <w:top w:val="single" w:sz="4" w:space="0" w:color="auto"/>
              <w:left w:val="single" w:sz="4" w:space="0" w:color="auto"/>
              <w:bottom w:val="single" w:sz="4" w:space="0" w:color="auto"/>
              <w:right w:val="single" w:sz="4" w:space="0" w:color="auto"/>
            </w:tcBorders>
            <w:vAlign w:val="center"/>
            <w:hideMark/>
          </w:tcPr>
          <w:p w:rsidR="00847452" w:rsidRPr="0030441C" w:rsidRDefault="003B2733" w:rsidP="003B2733">
            <w:pPr>
              <w:pStyle w:val="SemEspaamento"/>
              <w:jc w:val="center"/>
              <w:rPr>
                <w:sz w:val="20"/>
                <w:szCs w:val="20"/>
              </w:rPr>
            </w:pPr>
            <w:r>
              <w:rPr>
                <w:noProof/>
                <w:sz w:val="20"/>
                <w:szCs w:val="20"/>
              </w:rPr>
              <w:t>Processo/CD 129.939/2014 e 127.194/2017</w:t>
            </w:r>
          </w:p>
        </w:tc>
      </w:tr>
      <w:tr w:rsidR="00847452" w:rsidRPr="0030441C"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847452" w:rsidRPr="0030441C" w:rsidRDefault="00847452" w:rsidP="00847452">
            <w:pPr>
              <w:tabs>
                <w:tab w:val="left" w:pos="3119"/>
              </w:tabs>
              <w:spacing w:after="0"/>
              <w:jc w:val="center"/>
              <w:rPr>
                <w:b/>
                <w:szCs w:val="20"/>
              </w:rPr>
            </w:pPr>
            <w:r w:rsidRPr="0030441C">
              <w:rPr>
                <w:b/>
                <w:szCs w:val="20"/>
              </w:rPr>
              <w:t>Órgão/entidade objeto da determinação e/ou recomendação</w:t>
            </w:r>
          </w:p>
        </w:tc>
      </w:tr>
      <w:tr w:rsidR="00847452" w:rsidRPr="0030441C"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noWrap/>
            <w:vAlign w:val="center"/>
            <w:hideMark/>
          </w:tcPr>
          <w:p w:rsidR="00847452" w:rsidRPr="0030441C" w:rsidRDefault="00847452" w:rsidP="00847452">
            <w:pPr>
              <w:tabs>
                <w:tab w:val="left" w:pos="3119"/>
              </w:tabs>
              <w:spacing w:after="0"/>
              <w:rPr>
                <w:szCs w:val="20"/>
              </w:rPr>
            </w:pPr>
            <w:r w:rsidRPr="0030441C">
              <w:rPr>
                <w:szCs w:val="20"/>
              </w:rPr>
              <w:t>Câmara dos Deputados</w:t>
            </w:r>
          </w:p>
        </w:tc>
      </w:tr>
      <w:tr w:rsidR="00847452" w:rsidRPr="0030441C"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30441C" w:rsidRDefault="00847452" w:rsidP="00A96452">
            <w:pPr>
              <w:tabs>
                <w:tab w:val="left" w:pos="3119"/>
              </w:tabs>
              <w:spacing w:after="0"/>
              <w:rPr>
                <w:b/>
                <w:szCs w:val="20"/>
              </w:rPr>
            </w:pPr>
            <w:r w:rsidRPr="0030441C">
              <w:rPr>
                <w:b/>
                <w:szCs w:val="20"/>
              </w:rPr>
              <w:t xml:space="preserve">Descrição da </w:t>
            </w:r>
            <w:r w:rsidR="003B2733">
              <w:rPr>
                <w:b/>
                <w:szCs w:val="20"/>
              </w:rPr>
              <w:t>D</w:t>
            </w:r>
            <w:r w:rsidRPr="0030441C">
              <w:rPr>
                <w:b/>
                <w:szCs w:val="20"/>
              </w:rPr>
              <w:t>eliberação</w:t>
            </w:r>
          </w:p>
        </w:tc>
      </w:tr>
      <w:tr w:rsidR="00847452" w:rsidRPr="0030441C" w:rsidTr="00847452">
        <w:trPr>
          <w:trHeight w:val="202"/>
        </w:trPr>
        <w:tc>
          <w:tcPr>
            <w:tcW w:w="5000" w:type="pct"/>
            <w:gridSpan w:val="5"/>
            <w:tcBorders>
              <w:top w:val="single" w:sz="4" w:space="0" w:color="auto"/>
              <w:left w:val="single" w:sz="4" w:space="0" w:color="auto"/>
              <w:bottom w:val="single" w:sz="4" w:space="0" w:color="auto"/>
              <w:right w:val="single" w:sz="4" w:space="0" w:color="auto"/>
            </w:tcBorders>
            <w:noWrap/>
            <w:vAlign w:val="bottom"/>
          </w:tcPr>
          <w:p w:rsidR="00847452" w:rsidRPr="0030441C" w:rsidRDefault="003B2733" w:rsidP="00847452">
            <w:pPr>
              <w:pStyle w:val="NormalWeb"/>
              <w:shd w:val="clear" w:color="auto" w:fill="FFFFFF"/>
              <w:spacing w:before="0" w:beforeAutospacing="0" w:after="0" w:afterAutospacing="0"/>
              <w:jc w:val="both"/>
              <w:rPr>
                <w:rFonts w:eastAsia="Calibri"/>
                <w:szCs w:val="20"/>
                <w:lang w:eastAsia="en-US"/>
              </w:rPr>
            </w:pPr>
            <w:r>
              <w:rPr>
                <w:noProof/>
                <w:color w:val="000000"/>
                <w:szCs w:val="20"/>
              </w:rPr>
              <w:t xml:space="preserve">9.1.5. normatizem a obrigatoriedade de que todas as organizações sob sua jurisdição gerenciem os riscos de TI a que estão sujeitos, por </w:t>
            </w:r>
            <w:r>
              <w:t>meio de um processo formal;</w:t>
            </w:r>
          </w:p>
        </w:tc>
      </w:tr>
      <w:tr w:rsidR="00847452" w:rsidRPr="0030441C"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30441C" w:rsidRDefault="00847452" w:rsidP="003B2733">
            <w:pPr>
              <w:tabs>
                <w:tab w:val="left" w:pos="3119"/>
              </w:tabs>
              <w:spacing w:after="0"/>
              <w:jc w:val="center"/>
              <w:rPr>
                <w:b/>
                <w:szCs w:val="20"/>
              </w:rPr>
            </w:pPr>
            <w:r w:rsidRPr="0030441C">
              <w:rPr>
                <w:b/>
                <w:szCs w:val="20"/>
              </w:rPr>
              <w:t xml:space="preserve">Providências </w:t>
            </w:r>
            <w:r w:rsidR="003B2733">
              <w:rPr>
                <w:b/>
                <w:szCs w:val="20"/>
              </w:rPr>
              <w:t>A</w:t>
            </w:r>
            <w:r w:rsidRPr="0030441C">
              <w:rPr>
                <w:b/>
                <w:szCs w:val="20"/>
              </w:rPr>
              <w:t>dotadas</w:t>
            </w:r>
          </w:p>
        </w:tc>
      </w:tr>
      <w:tr w:rsidR="00847452" w:rsidRPr="0030441C"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30441C" w:rsidRDefault="00847452" w:rsidP="00A96452">
            <w:pPr>
              <w:tabs>
                <w:tab w:val="left" w:pos="3119"/>
              </w:tabs>
              <w:spacing w:after="0"/>
              <w:rPr>
                <w:b/>
                <w:szCs w:val="20"/>
              </w:rPr>
            </w:pPr>
            <w:r w:rsidRPr="0030441C">
              <w:rPr>
                <w:b/>
                <w:szCs w:val="20"/>
              </w:rPr>
              <w:t>Setor responsável pela implementação</w:t>
            </w:r>
          </w:p>
        </w:tc>
      </w:tr>
      <w:tr w:rsidR="00847452" w:rsidRPr="0030441C"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47452" w:rsidRPr="0030441C" w:rsidRDefault="003B2733" w:rsidP="00847452">
            <w:pPr>
              <w:tabs>
                <w:tab w:val="left" w:pos="3119"/>
              </w:tabs>
              <w:spacing w:after="0"/>
              <w:rPr>
                <w:szCs w:val="20"/>
              </w:rPr>
            </w:pPr>
            <w:r>
              <w:rPr>
                <w:noProof/>
                <w:szCs w:val="20"/>
              </w:rPr>
              <w:t>CENTRO DE INFORMÁTICA</w:t>
            </w:r>
          </w:p>
        </w:tc>
      </w:tr>
      <w:tr w:rsidR="00847452" w:rsidRPr="0030441C"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30441C" w:rsidRDefault="003B2733" w:rsidP="00A96452">
            <w:pPr>
              <w:tabs>
                <w:tab w:val="left" w:pos="3119"/>
              </w:tabs>
              <w:spacing w:after="0"/>
              <w:rPr>
                <w:szCs w:val="20"/>
              </w:rPr>
            </w:pPr>
            <w:r w:rsidRPr="0030441C">
              <w:rPr>
                <w:b/>
                <w:szCs w:val="20"/>
              </w:rPr>
              <w:t>Justificativa do não cumprimento</w:t>
            </w:r>
          </w:p>
        </w:tc>
      </w:tr>
      <w:tr w:rsidR="00847452" w:rsidRPr="0030441C"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rsidR="00847452" w:rsidRPr="0030441C" w:rsidRDefault="003B2733" w:rsidP="00A96452">
            <w:pPr>
              <w:tabs>
                <w:tab w:val="left" w:pos="3119"/>
              </w:tabs>
              <w:spacing w:after="0"/>
              <w:jc w:val="both"/>
              <w:rPr>
                <w:szCs w:val="20"/>
              </w:rPr>
            </w:pPr>
            <w:r>
              <w:rPr>
                <w:noProof/>
                <w:szCs w:val="20"/>
              </w:rPr>
              <w:t>Encontra-se ainda em minuta Ato da Mesa que institui a Política de Gestão de Riscos da Câmara dos Depu</w:t>
            </w:r>
            <w:r>
              <w:t>tados. Esse instrumento normativo, produto de projeto gerenciado pela Assessoria de Projetos de Gestão da Diretoria-Geral, será o instrumento para estabelecer diretrizes gerais de gestão de riscos na Casa. Contudo, o Centro de Informática aperfeiçoa processo de gestão de riscos de TIC que terá normativo específico, tão logo a política corporativa seja publicada.</w:t>
            </w:r>
          </w:p>
        </w:tc>
      </w:tr>
    </w:tbl>
    <w:p w:rsidR="00847452" w:rsidRPr="00AA378D" w:rsidRDefault="00847452" w:rsidP="00DF1F30">
      <w:pPr>
        <w:pStyle w:val="SemEspaamento"/>
        <w:rPr>
          <w:sz w:val="18"/>
          <w:szCs w:val="18"/>
        </w:rPr>
      </w:pPr>
    </w:p>
    <w:p w:rsidR="00847718" w:rsidRPr="00AA378D" w:rsidRDefault="00847718" w:rsidP="00DF1F30">
      <w:pPr>
        <w:pStyle w:val="SemEspaamento"/>
        <w:rPr>
          <w:sz w:val="18"/>
          <w:szCs w:val="18"/>
        </w:rPr>
      </w:pPr>
    </w:p>
    <w:tbl>
      <w:tblPr>
        <w:tblW w:w="5126"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5"/>
        <w:gridCol w:w="1748"/>
        <w:gridCol w:w="1724"/>
        <w:gridCol w:w="1727"/>
        <w:gridCol w:w="1774"/>
      </w:tblGrid>
      <w:tr w:rsidR="00847452" w:rsidRPr="0030441C" w:rsidTr="003B2733">
        <w:trPr>
          <w:trHeight w:val="20"/>
        </w:trPr>
        <w:tc>
          <w:tcPr>
            <w:tcW w:w="996" w:type="pct"/>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847452" w:rsidRPr="0030441C" w:rsidRDefault="00847452" w:rsidP="003B2733">
            <w:pPr>
              <w:tabs>
                <w:tab w:val="left" w:pos="3119"/>
              </w:tabs>
              <w:spacing w:after="0"/>
              <w:jc w:val="center"/>
              <w:rPr>
                <w:b/>
                <w:szCs w:val="20"/>
              </w:rPr>
            </w:pPr>
            <w:r w:rsidRPr="0030441C">
              <w:rPr>
                <w:b/>
                <w:szCs w:val="20"/>
              </w:rPr>
              <w:t>Processo TC</w:t>
            </w:r>
          </w:p>
        </w:tc>
        <w:tc>
          <w:tcPr>
            <w:tcW w:w="1004"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30441C" w:rsidRDefault="00847452" w:rsidP="003B2733">
            <w:pPr>
              <w:tabs>
                <w:tab w:val="left" w:pos="3119"/>
              </w:tabs>
              <w:spacing w:after="0"/>
              <w:jc w:val="center"/>
              <w:rPr>
                <w:b/>
                <w:szCs w:val="20"/>
              </w:rPr>
            </w:pPr>
            <w:r w:rsidRPr="0030441C">
              <w:rPr>
                <w:b/>
                <w:szCs w:val="20"/>
              </w:rPr>
              <w:t>Acórdão</w:t>
            </w:r>
          </w:p>
        </w:tc>
        <w:tc>
          <w:tcPr>
            <w:tcW w:w="989"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30441C" w:rsidRDefault="00847452" w:rsidP="003B2733">
            <w:pPr>
              <w:tabs>
                <w:tab w:val="left" w:pos="3119"/>
              </w:tabs>
              <w:spacing w:after="0"/>
              <w:jc w:val="center"/>
              <w:rPr>
                <w:b/>
                <w:szCs w:val="20"/>
              </w:rPr>
            </w:pPr>
            <w:r w:rsidRPr="0030441C">
              <w:rPr>
                <w:b/>
                <w:szCs w:val="20"/>
              </w:rPr>
              <w:t>Item</w:t>
            </w:r>
          </w:p>
        </w:tc>
        <w:tc>
          <w:tcPr>
            <w:tcW w:w="991"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30441C" w:rsidRDefault="00847452" w:rsidP="003B2733">
            <w:pPr>
              <w:tabs>
                <w:tab w:val="left" w:pos="3119"/>
              </w:tabs>
              <w:spacing w:after="0"/>
              <w:jc w:val="center"/>
              <w:rPr>
                <w:b/>
                <w:szCs w:val="20"/>
              </w:rPr>
            </w:pPr>
            <w:r w:rsidRPr="0030441C">
              <w:rPr>
                <w:b/>
                <w:szCs w:val="20"/>
              </w:rPr>
              <w:t>Tipo</w:t>
            </w:r>
          </w:p>
        </w:tc>
        <w:tc>
          <w:tcPr>
            <w:tcW w:w="1020"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30441C" w:rsidRDefault="00847452" w:rsidP="003B2733">
            <w:pPr>
              <w:tabs>
                <w:tab w:val="left" w:pos="3119"/>
              </w:tabs>
              <w:spacing w:after="0"/>
              <w:jc w:val="center"/>
              <w:rPr>
                <w:b/>
                <w:szCs w:val="20"/>
              </w:rPr>
            </w:pPr>
            <w:r w:rsidRPr="0030441C">
              <w:rPr>
                <w:b/>
                <w:szCs w:val="20"/>
              </w:rPr>
              <w:t xml:space="preserve">Comunicação </w:t>
            </w:r>
            <w:r w:rsidR="003B2733">
              <w:rPr>
                <w:b/>
                <w:szCs w:val="20"/>
              </w:rPr>
              <w:t>E</w:t>
            </w:r>
            <w:r w:rsidRPr="0030441C">
              <w:rPr>
                <w:b/>
                <w:szCs w:val="20"/>
              </w:rPr>
              <w:t>xpedida</w:t>
            </w:r>
          </w:p>
        </w:tc>
      </w:tr>
      <w:tr w:rsidR="00847452" w:rsidRPr="0030441C" w:rsidTr="003B2733">
        <w:trPr>
          <w:trHeight w:val="20"/>
        </w:trPr>
        <w:tc>
          <w:tcPr>
            <w:tcW w:w="996" w:type="pct"/>
            <w:tcBorders>
              <w:top w:val="single" w:sz="4" w:space="0" w:color="auto"/>
              <w:left w:val="single" w:sz="4" w:space="0" w:color="auto"/>
              <w:bottom w:val="single" w:sz="4" w:space="0" w:color="auto"/>
              <w:right w:val="single" w:sz="4" w:space="0" w:color="auto"/>
            </w:tcBorders>
            <w:noWrap/>
            <w:vAlign w:val="center"/>
            <w:hideMark/>
          </w:tcPr>
          <w:p w:rsidR="00847452" w:rsidRPr="0030441C" w:rsidRDefault="003B2733" w:rsidP="003B2733">
            <w:pPr>
              <w:tabs>
                <w:tab w:val="left" w:pos="3119"/>
              </w:tabs>
              <w:spacing w:after="0"/>
              <w:jc w:val="center"/>
              <w:rPr>
                <w:szCs w:val="20"/>
              </w:rPr>
            </w:pPr>
            <w:r>
              <w:rPr>
                <w:noProof/>
                <w:szCs w:val="20"/>
              </w:rPr>
              <w:t>023.050/2013-6</w:t>
            </w:r>
          </w:p>
        </w:tc>
        <w:tc>
          <w:tcPr>
            <w:tcW w:w="1004" w:type="pct"/>
            <w:tcBorders>
              <w:top w:val="single" w:sz="4" w:space="0" w:color="auto"/>
              <w:left w:val="single" w:sz="4" w:space="0" w:color="auto"/>
              <w:bottom w:val="single" w:sz="4" w:space="0" w:color="auto"/>
              <w:right w:val="single" w:sz="4" w:space="0" w:color="auto"/>
            </w:tcBorders>
            <w:vAlign w:val="center"/>
            <w:hideMark/>
          </w:tcPr>
          <w:p w:rsidR="00847452" w:rsidRPr="0030441C" w:rsidRDefault="003B2733" w:rsidP="003B2733">
            <w:pPr>
              <w:tabs>
                <w:tab w:val="left" w:pos="3119"/>
              </w:tabs>
              <w:spacing w:after="0"/>
              <w:jc w:val="center"/>
              <w:rPr>
                <w:szCs w:val="20"/>
              </w:rPr>
            </w:pPr>
            <w:r>
              <w:rPr>
                <w:noProof/>
                <w:szCs w:val="20"/>
              </w:rPr>
              <w:t>3.051/2014-TCU-P</w:t>
            </w:r>
            <w:r w:rsidR="00711326">
              <w:rPr>
                <w:noProof/>
                <w:szCs w:val="20"/>
              </w:rPr>
              <w:t>lenário</w:t>
            </w:r>
          </w:p>
        </w:tc>
        <w:tc>
          <w:tcPr>
            <w:tcW w:w="989" w:type="pct"/>
            <w:tcBorders>
              <w:top w:val="single" w:sz="4" w:space="0" w:color="auto"/>
              <w:left w:val="single" w:sz="4" w:space="0" w:color="auto"/>
              <w:bottom w:val="single" w:sz="4" w:space="0" w:color="auto"/>
              <w:right w:val="single" w:sz="4" w:space="0" w:color="auto"/>
            </w:tcBorders>
            <w:vAlign w:val="center"/>
            <w:hideMark/>
          </w:tcPr>
          <w:p w:rsidR="00847452" w:rsidRPr="0030441C" w:rsidRDefault="003B2733" w:rsidP="003B2733">
            <w:pPr>
              <w:pStyle w:val="SemEspaamento"/>
              <w:jc w:val="center"/>
              <w:rPr>
                <w:sz w:val="20"/>
                <w:szCs w:val="20"/>
              </w:rPr>
            </w:pPr>
            <w:r>
              <w:rPr>
                <w:noProof/>
                <w:sz w:val="20"/>
                <w:szCs w:val="20"/>
              </w:rPr>
              <w:t>9.1.7</w:t>
            </w:r>
          </w:p>
        </w:tc>
        <w:tc>
          <w:tcPr>
            <w:tcW w:w="991" w:type="pct"/>
            <w:tcBorders>
              <w:top w:val="single" w:sz="4" w:space="0" w:color="auto"/>
              <w:left w:val="single" w:sz="4" w:space="0" w:color="auto"/>
              <w:bottom w:val="single" w:sz="4" w:space="0" w:color="auto"/>
              <w:right w:val="single" w:sz="4" w:space="0" w:color="auto"/>
            </w:tcBorders>
            <w:vAlign w:val="center"/>
            <w:hideMark/>
          </w:tcPr>
          <w:p w:rsidR="00847452" w:rsidRPr="0030441C" w:rsidRDefault="003B2733" w:rsidP="003B2733">
            <w:pPr>
              <w:pStyle w:val="SemEspaamento"/>
              <w:jc w:val="center"/>
              <w:rPr>
                <w:sz w:val="20"/>
                <w:szCs w:val="20"/>
              </w:rPr>
            </w:pPr>
            <w:r>
              <w:rPr>
                <w:noProof/>
                <w:sz w:val="20"/>
                <w:szCs w:val="20"/>
              </w:rPr>
              <w:t>Determinação</w:t>
            </w:r>
          </w:p>
        </w:tc>
        <w:tc>
          <w:tcPr>
            <w:tcW w:w="1020" w:type="pct"/>
            <w:tcBorders>
              <w:top w:val="single" w:sz="4" w:space="0" w:color="auto"/>
              <w:left w:val="single" w:sz="4" w:space="0" w:color="auto"/>
              <w:bottom w:val="single" w:sz="4" w:space="0" w:color="auto"/>
              <w:right w:val="single" w:sz="4" w:space="0" w:color="auto"/>
            </w:tcBorders>
            <w:vAlign w:val="center"/>
            <w:hideMark/>
          </w:tcPr>
          <w:p w:rsidR="00847452" w:rsidRPr="0030441C" w:rsidRDefault="003B2733" w:rsidP="003B2733">
            <w:pPr>
              <w:pStyle w:val="SemEspaamento"/>
              <w:jc w:val="center"/>
              <w:rPr>
                <w:sz w:val="20"/>
                <w:szCs w:val="20"/>
              </w:rPr>
            </w:pPr>
            <w:r>
              <w:rPr>
                <w:noProof/>
                <w:sz w:val="20"/>
                <w:szCs w:val="20"/>
              </w:rPr>
              <w:t>Processo/CD 129.939/2014 e 127.194/2017</w:t>
            </w:r>
          </w:p>
        </w:tc>
      </w:tr>
      <w:tr w:rsidR="00847452" w:rsidRPr="0030441C"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847452" w:rsidRPr="0030441C" w:rsidRDefault="00847452" w:rsidP="00847452">
            <w:pPr>
              <w:tabs>
                <w:tab w:val="left" w:pos="3119"/>
              </w:tabs>
              <w:spacing w:after="0"/>
              <w:jc w:val="center"/>
              <w:rPr>
                <w:b/>
                <w:szCs w:val="20"/>
              </w:rPr>
            </w:pPr>
            <w:r w:rsidRPr="0030441C">
              <w:rPr>
                <w:b/>
                <w:szCs w:val="20"/>
              </w:rPr>
              <w:t>Órgão/entidade objeto da determinação e/ou recomendação</w:t>
            </w:r>
          </w:p>
        </w:tc>
      </w:tr>
      <w:tr w:rsidR="00847452" w:rsidRPr="0030441C"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noWrap/>
            <w:vAlign w:val="center"/>
            <w:hideMark/>
          </w:tcPr>
          <w:p w:rsidR="00847452" w:rsidRPr="0030441C" w:rsidRDefault="00847452" w:rsidP="00847452">
            <w:pPr>
              <w:tabs>
                <w:tab w:val="left" w:pos="3119"/>
              </w:tabs>
              <w:spacing w:after="0"/>
              <w:rPr>
                <w:szCs w:val="20"/>
              </w:rPr>
            </w:pPr>
            <w:r w:rsidRPr="0030441C">
              <w:rPr>
                <w:szCs w:val="20"/>
              </w:rPr>
              <w:t>Câmara dos Deputados</w:t>
            </w:r>
          </w:p>
        </w:tc>
      </w:tr>
      <w:tr w:rsidR="00847452" w:rsidRPr="0030441C"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30441C" w:rsidRDefault="00847452" w:rsidP="00FE1A81">
            <w:pPr>
              <w:tabs>
                <w:tab w:val="left" w:pos="3119"/>
              </w:tabs>
              <w:spacing w:after="0"/>
              <w:rPr>
                <w:b/>
                <w:szCs w:val="20"/>
              </w:rPr>
            </w:pPr>
            <w:r w:rsidRPr="0030441C">
              <w:rPr>
                <w:b/>
                <w:szCs w:val="20"/>
              </w:rPr>
              <w:t xml:space="preserve">Descrição da </w:t>
            </w:r>
            <w:r w:rsidR="003B2733">
              <w:rPr>
                <w:b/>
                <w:szCs w:val="20"/>
              </w:rPr>
              <w:t>D</w:t>
            </w:r>
            <w:r w:rsidRPr="0030441C">
              <w:rPr>
                <w:b/>
                <w:szCs w:val="20"/>
              </w:rPr>
              <w:t>eliberação</w:t>
            </w:r>
          </w:p>
        </w:tc>
      </w:tr>
      <w:tr w:rsidR="00847452" w:rsidRPr="0030441C" w:rsidTr="00847452">
        <w:trPr>
          <w:trHeight w:val="202"/>
        </w:trPr>
        <w:tc>
          <w:tcPr>
            <w:tcW w:w="5000" w:type="pct"/>
            <w:gridSpan w:val="5"/>
            <w:tcBorders>
              <w:top w:val="single" w:sz="4" w:space="0" w:color="auto"/>
              <w:left w:val="single" w:sz="4" w:space="0" w:color="auto"/>
              <w:bottom w:val="single" w:sz="4" w:space="0" w:color="auto"/>
              <w:right w:val="single" w:sz="4" w:space="0" w:color="auto"/>
            </w:tcBorders>
            <w:noWrap/>
            <w:vAlign w:val="bottom"/>
          </w:tcPr>
          <w:p w:rsidR="00847452" w:rsidRPr="0030441C" w:rsidRDefault="003B2733" w:rsidP="00847452">
            <w:pPr>
              <w:pStyle w:val="NormalWeb"/>
              <w:shd w:val="clear" w:color="auto" w:fill="FFFFFF"/>
              <w:spacing w:before="0" w:beforeAutospacing="0" w:after="0" w:afterAutospacing="0"/>
              <w:jc w:val="both"/>
              <w:rPr>
                <w:rFonts w:eastAsia="Calibri"/>
                <w:szCs w:val="20"/>
                <w:lang w:eastAsia="en-US"/>
              </w:rPr>
            </w:pPr>
            <w:r>
              <w:rPr>
                <w:noProof/>
                <w:color w:val="000000"/>
                <w:szCs w:val="20"/>
              </w:rPr>
              <w:t>9.1.7. orientem as unidades sob sua jurisdição no sentido de aprimorar os respectivos processos de gestão de orçamento e de custos de TI</w:t>
            </w:r>
            <w:r>
              <w:t>, a exemplo do disposto no processo APO06 – Gerenciar orçamento e custos do Cobit 5, com vistas a permitir a visualização e o acompanhamento da evolução dos custos diretos e indiretos de TI, incluindo, por exemplo, os custos ligados a recursos humanos (remuneração, treinamento etc.) e infraestrutura;</w:t>
            </w:r>
          </w:p>
        </w:tc>
      </w:tr>
      <w:tr w:rsidR="00847452" w:rsidRPr="0030441C"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30441C" w:rsidRDefault="00847452" w:rsidP="003B2733">
            <w:pPr>
              <w:tabs>
                <w:tab w:val="left" w:pos="3119"/>
              </w:tabs>
              <w:spacing w:after="0"/>
              <w:jc w:val="center"/>
              <w:rPr>
                <w:b/>
                <w:szCs w:val="20"/>
              </w:rPr>
            </w:pPr>
            <w:r w:rsidRPr="0030441C">
              <w:rPr>
                <w:b/>
                <w:szCs w:val="20"/>
              </w:rPr>
              <w:t xml:space="preserve">Providências </w:t>
            </w:r>
            <w:r w:rsidR="003B2733">
              <w:rPr>
                <w:b/>
                <w:szCs w:val="20"/>
              </w:rPr>
              <w:t>A</w:t>
            </w:r>
            <w:r w:rsidRPr="0030441C">
              <w:rPr>
                <w:b/>
                <w:szCs w:val="20"/>
              </w:rPr>
              <w:t>dotadas</w:t>
            </w:r>
          </w:p>
        </w:tc>
      </w:tr>
      <w:tr w:rsidR="00847452" w:rsidRPr="0030441C"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30441C" w:rsidRDefault="00847452" w:rsidP="00FE1A81">
            <w:pPr>
              <w:tabs>
                <w:tab w:val="left" w:pos="3119"/>
              </w:tabs>
              <w:spacing w:after="0"/>
              <w:rPr>
                <w:b/>
                <w:szCs w:val="20"/>
              </w:rPr>
            </w:pPr>
            <w:r w:rsidRPr="0030441C">
              <w:rPr>
                <w:b/>
                <w:szCs w:val="20"/>
              </w:rPr>
              <w:t>Setor responsável pela implementação</w:t>
            </w:r>
          </w:p>
        </w:tc>
      </w:tr>
      <w:tr w:rsidR="00847452" w:rsidRPr="0030441C"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47452" w:rsidRPr="0030441C" w:rsidRDefault="003B2733" w:rsidP="00847452">
            <w:pPr>
              <w:tabs>
                <w:tab w:val="left" w:pos="3119"/>
              </w:tabs>
              <w:spacing w:after="0"/>
              <w:rPr>
                <w:szCs w:val="20"/>
              </w:rPr>
            </w:pPr>
            <w:r>
              <w:rPr>
                <w:noProof/>
                <w:szCs w:val="20"/>
              </w:rPr>
              <w:t>CENTRO DE INFORMÁTICA</w:t>
            </w:r>
          </w:p>
        </w:tc>
      </w:tr>
      <w:tr w:rsidR="00847452" w:rsidRPr="0030441C"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30441C" w:rsidRDefault="003B2733" w:rsidP="00FE1A81">
            <w:pPr>
              <w:tabs>
                <w:tab w:val="left" w:pos="3119"/>
              </w:tabs>
              <w:spacing w:after="0"/>
              <w:rPr>
                <w:szCs w:val="20"/>
              </w:rPr>
            </w:pPr>
            <w:r w:rsidRPr="0030441C">
              <w:rPr>
                <w:b/>
                <w:szCs w:val="20"/>
              </w:rPr>
              <w:t>Justificativa do não cumprimento</w:t>
            </w:r>
          </w:p>
        </w:tc>
      </w:tr>
      <w:tr w:rsidR="00847452" w:rsidRPr="0030441C"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rsidR="00847452" w:rsidRPr="0030441C" w:rsidRDefault="003B2733" w:rsidP="00FE1A81">
            <w:pPr>
              <w:tabs>
                <w:tab w:val="left" w:pos="3119"/>
              </w:tabs>
              <w:spacing w:after="0"/>
              <w:jc w:val="both"/>
              <w:rPr>
                <w:szCs w:val="20"/>
              </w:rPr>
            </w:pPr>
            <w:r>
              <w:rPr>
                <w:noProof/>
                <w:szCs w:val="20"/>
              </w:rPr>
              <w:t>A Câmara dos Deputados, por meio do projeto corporativo Gestão de Custos para Decisão, gerenciado pela</w:t>
            </w:r>
            <w:r>
              <w:t xml:space="preserve"> Diretoria Administrativa, modelará novo modelo de gestão de custos corporativos. O Centro de Informática também é membro desse projeto e espera, ao seu término, ver  construídos elementos que permitam a acurácia necessária aos custos de TI sustentados em vários procedimentos da Casa.</w:t>
            </w:r>
          </w:p>
        </w:tc>
      </w:tr>
    </w:tbl>
    <w:p w:rsidR="00847452" w:rsidRPr="00AA378D" w:rsidRDefault="00847452" w:rsidP="00DF1F30">
      <w:pPr>
        <w:pStyle w:val="SemEspaamento"/>
        <w:rPr>
          <w:sz w:val="18"/>
          <w:szCs w:val="18"/>
        </w:rPr>
      </w:pPr>
    </w:p>
    <w:p w:rsidR="00847718" w:rsidRPr="00AA378D" w:rsidRDefault="00847718" w:rsidP="00DF1F30">
      <w:pPr>
        <w:pStyle w:val="SemEspaamento"/>
        <w:rPr>
          <w:sz w:val="18"/>
          <w:szCs w:val="18"/>
        </w:rPr>
      </w:pPr>
    </w:p>
    <w:tbl>
      <w:tblPr>
        <w:tblW w:w="5126"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5"/>
        <w:gridCol w:w="1748"/>
        <w:gridCol w:w="1724"/>
        <w:gridCol w:w="1727"/>
        <w:gridCol w:w="1774"/>
      </w:tblGrid>
      <w:tr w:rsidR="00847452" w:rsidRPr="0030441C" w:rsidTr="003B2733">
        <w:trPr>
          <w:trHeight w:val="20"/>
        </w:trPr>
        <w:tc>
          <w:tcPr>
            <w:tcW w:w="996" w:type="pct"/>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847452" w:rsidRPr="0030441C" w:rsidRDefault="00847452" w:rsidP="003B2733">
            <w:pPr>
              <w:tabs>
                <w:tab w:val="left" w:pos="3119"/>
              </w:tabs>
              <w:spacing w:after="0"/>
              <w:jc w:val="center"/>
              <w:rPr>
                <w:b/>
                <w:szCs w:val="20"/>
              </w:rPr>
            </w:pPr>
            <w:r w:rsidRPr="0030441C">
              <w:rPr>
                <w:b/>
                <w:szCs w:val="20"/>
              </w:rPr>
              <w:t>Processo TC</w:t>
            </w:r>
          </w:p>
        </w:tc>
        <w:tc>
          <w:tcPr>
            <w:tcW w:w="1004"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30441C" w:rsidRDefault="00847452" w:rsidP="003B2733">
            <w:pPr>
              <w:tabs>
                <w:tab w:val="left" w:pos="3119"/>
              </w:tabs>
              <w:spacing w:after="0"/>
              <w:jc w:val="center"/>
              <w:rPr>
                <w:b/>
                <w:szCs w:val="20"/>
              </w:rPr>
            </w:pPr>
            <w:r w:rsidRPr="0030441C">
              <w:rPr>
                <w:b/>
                <w:szCs w:val="20"/>
              </w:rPr>
              <w:t>Acórdão</w:t>
            </w:r>
          </w:p>
        </w:tc>
        <w:tc>
          <w:tcPr>
            <w:tcW w:w="989"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30441C" w:rsidRDefault="00847452" w:rsidP="003B2733">
            <w:pPr>
              <w:tabs>
                <w:tab w:val="left" w:pos="3119"/>
              </w:tabs>
              <w:spacing w:after="0"/>
              <w:jc w:val="center"/>
              <w:rPr>
                <w:b/>
                <w:szCs w:val="20"/>
              </w:rPr>
            </w:pPr>
            <w:r w:rsidRPr="0030441C">
              <w:rPr>
                <w:b/>
                <w:szCs w:val="20"/>
              </w:rPr>
              <w:t>Item</w:t>
            </w:r>
          </w:p>
        </w:tc>
        <w:tc>
          <w:tcPr>
            <w:tcW w:w="991"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30441C" w:rsidRDefault="00847452" w:rsidP="003B2733">
            <w:pPr>
              <w:tabs>
                <w:tab w:val="left" w:pos="3119"/>
              </w:tabs>
              <w:spacing w:after="0"/>
              <w:jc w:val="center"/>
              <w:rPr>
                <w:b/>
                <w:szCs w:val="20"/>
              </w:rPr>
            </w:pPr>
            <w:r w:rsidRPr="0030441C">
              <w:rPr>
                <w:b/>
                <w:szCs w:val="20"/>
              </w:rPr>
              <w:t>Tipo</w:t>
            </w:r>
          </w:p>
        </w:tc>
        <w:tc>
          <w:tcPr>
            <w:tcW w:w="1020"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847452" w:rsidRPr="0030441C" w:rsidRDefault="00847452" w:rsidP="003B2733">
            <w:pPr>
              <w:tabs>
                <w:tab w:val="left" w:pos="3119"/>
              </w:tabs>
              <w:spacing w:after="0"/>
              <w:jc w:val="center"/>
              <w:rPr>
                <w:b/>
                <w:szCs w:val="20"/>
              </w:rPr>
            </w:pPr>
            <w:r w:rsidRPr="0030441C">
              <w:rPr>
                <w:b/>
                <w:szCs w:val="20"/>
              </w:rPr>
              <w:t xml:space="preserve">Comunicação </w:t>
            </w:r>
            <w:r w:rsidR="003B2733">
              <w:rPr>
                <w:b/>
                <w:szCs w:val="20"/>
              </w:rPr>
              <w:t>E</w:t>
            </w:r>
            <w:r w:rsidRPr="0030441C">
              <w:rPr>
                <w:b/>
                <w:szCs w:val="20"/>
              </w:rPr>
              <w:t>xpedida</w:t>
            </w:r>
          </w:p>
        </w:tc>
      </w:tr>
      <w:tr w:rsidR="00847452" w:rsidRPr="0030441C" w:rsidTr="003B2733">
        <w:trPr>
          <w:trHeight w:val="20"/>
        </w:trPr>
        <w:tc>
          <w:tcPr>
            <w:tcW w:w="996" w:type="pct"/>
            <w:tcBorders>
              <w:top w:val="single" w:sz="4" w:space="0" w:color="auto"/>
              <w:left w:val="single" w:sz="4" w:space="0" w:color="auto"/>
              <w:bottom w:val="single" w:sz="4" w:space="0" w:color="auto"/>
              <w:right w:val="single" w:sz="4" w:space="0" w:color="auto"/>
            </w:tcBorders>
            <w:noWrap/>
            <w:vAlign w:val="center"/>
            <w:hideMark/>
          </w:tcPr>
          <w:p w:rsidR="00847452" w:rsidRPr="0030441C" w:rsidRDefault="003B2733" w:rsidP="003B2733">
            <w:pPr>
              <w:tabs>
                <w:tab w:val="left" w:pos="3119"/>
              </w:tabs>
              <w:spacing w:after="0"/>
              <w:jc w:val="center"/>
              <w:rPr>
                <w:szCs w:val="20"/>
              </w:rPr>
            </w:pPr>
            <w:r>
              <w:rPr>
                <w:noProof/>
                <w:szCs w:val="20"/>
              </w:rPr>
              <w:t>023.050/2013-6</w:t>
            </w:r>
          </w:p>
        </w:tc>
        <w:tc>
          <w:tcPr>
            <w:tcW w:w="1004" w:type="pct"/>
            <w:tcBorders>
              <w:top w:val="single" w:sz="4" w:space="0" w:color="auto"/>
              <w:left w:val="single" w:sz="4" w:space="0" w:color="auto"/>
              <w:bottom w:val="single" w:sz="4" w:space="0" w:color="auto"/>
              <w:right w:val="single" w:sz="4" w:space="0" w:color="auto"/>
            </w:tcBorders>
            <w:vAlign w:val="center"/>
            <w:hideMark/>
          </w:tcPr>
          <w:p w:rsidR="00847452" w:rsidRPr="0030441C" w:rsidRDefault="003B2733" w:rsidP="003B2733">
            <w:pPr>
              <w:tabs>
                <w:tab w:val="left" w:pos="3119"/>
              </w:tabs>
              <w:spacing w:after="0"/>
              <w:jc w:val="center"/>
              <w:rPr>
                <w:szCs w:val="20"/>
              </w:rPr>
            </w:pPr>
            <w:r>
              <w:rPr>
                <w:noProof/>
                <w:szCs w:val="20"/>
              </w:rPr>
              <w:t>3.051/2014-TCU-P</w:t>
            </w:r>
            <w:r w:rsidR="00711326">
              <w:rPr>
                <w:noProof/>
                <w:szCs w:val="20"/>
              </w:rPr>
              <w:t>lenário</w:t>
            </w:r>
          </w:p>
        </w:tc>
        <w:tc>
          <w:tcPr>
            <w:tcW w:w="989" w:type="pct"/>
            <w:tcBorders>
              <w:top w:val="single" w:sz="4" w:space="0" w:color="auto"/>
              <w:left w:val="single" w:sz="4" w:space="0" w:color="auto"/>
              <w:bottom w:val="single" w:sz="4" w:space="0" w:color="auto"/>
              <w:right w:val="single" w:sz="4" w:space="0" w:color="auto"/>
            </w:tcBorders>
            <w:vAlign w:val="center"/>
            <w:hideMark/>
          </w:tcPr>
          <w:p w:rsidR="00847452" w:rsidRPr="0030441C" w:rsidRDefault="003B2733" w:rsidP="003B2733">
            <w:pPr>
              <w:pStyle w:val="SemEspaamento"/>
              <w:jc w:val="center"/>
              <w:rPr>
                <w:sz w:val="20"/>
                <w:szCs w:val="20"/>
              </w:rPr>
            </w:pPr>
            <w:r>
              <w:rPr>
                <w:noProof/>
                <w:sz w:val="20"/>
                <w:szCs w:val="20"/>
              </w:rPr>
              <w:t>9.1.8</w:t>
            </w:r>
          </w:p>
        </w:tc>
        <w:tc>
          <w:tcPr>
            <w:tcW w:w="991" w:type="pct"/>
            <w:tcBorders>
              <w:top w:val="single" w:sz="4" w:space="0" w:color="auto"/>
              <w:left w:val="single" w:sz="4" w:space="0" w:color="auto"/>
              <w:bottom w:val="single" w:sz="4" w:space="0" w:color="auto"/>
              <w:right w:val="single" w:sz="4" w:space="0" w:color="auto"/>
            </w:tcBorders>
            <w:vAlign w:val="center"/>
            <w:hideMark/>
          </w:tcPr>
          <w:p w:rsidR="00847452" w:rsidRPr="0030441C" w:rsidRDefault="003B2733" w:rsidP="003B2733">
            <w:pPr>
              <w:pStyle w:val="SemEspaamento"/>
              <w:jc w:val="center"/>
              <w:rPr>
                <w:sz w:val="20"/>
                <w:szCs w:val="20"/>
              </w:rPr>
            </w:pPr>
            <w:r>
              <w:rPr>
                <w:noProof/>
                <w:sz w:val="20"/>
                <w:szCs w:val="20"/>
              </w:rPr>
              <w:t>Determinação</w:t>
            </w:r>
          </w:p>
        </w:tc>
        <w:tc>
          <w:tcPr>
            <w:tcW w:w="1020" w:type="pct"/>
            <w:tcBorders>
              <w:top w:val="single" w:sz="4" w:space="0" w:color="auto"/>
              <w:left w:val="single" w:sz="4" w:space="0" w:color="auto"/>
              <w:bottom w:val="single" w:sz="4" w:space="0" w:color="auto"/>
              <w:right w:val="single" w:sz="4" w:space="0" w:color="auto"/>
            </w:tcBorders>
            <w:vAlign w:val="center"/>
            <w:hideMark/>
          </w:tcPr>
          <w:p w:rsidR="00847452" w:rsidRPr="0030441C" w:rsidRDefault="003B2733" w:rsidP="003B2733">
            <w:pPr>
              <w:pStyle w:val="SemEspaamento"/>
              <w:jc w:val="center"/>
              <w:rPr>
                <w:sz w:val="20"/>
                <w:szCs w:val="20"/>
              </w:rPr>
            </w:pPr>
            <w:r>
              <w:rPr>
                <w:noProof/>
                <w:sz w:val="20"/>
                <w:szCs w:val="20"/>
              </w:rPr>
              <w:t>Processo/CD 129.939/2014 e 127.194/2017</w:t>
            </w:r>
          </w:p>
        </w:tc>
      </w:tr>
      <w:tr w:rsidR="00847452" w:rsidRPr="0030441C"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847452" w:rsidRPr="0030441C" w:rsidRDefault="00847452" w:rsidP="00847452">
            <w:pPr>
              <w:tabs>
                <w:tab w:val="left" w:pos="3119"/>
              </w:tabs>
              <w:spacing w:after="0"/>
              <w:jc w:val="center"/>
              <w:rPr>
                <w:b/>
                <w:szCs w:val="20"/>
              </w:rPr>
            </w:pPr>
            <w:r w:rsidRPr="0030441C">
              <w:rPr>
                <w:b/>
                <w:szCs w:val="20"/>
              </w:rPr>
              <w:t>Órgão/entidade objeto da determinação e/ou recomendação</w:t>
            </w:r>
          </w:p>
        </w:tc>
      </w:tr>
      <w:tr w:rsidR="00847452" w:rsidRPr="0030441C"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noWrap/>
            <w:vAlign w:val="center"/>
            <w:hideMark/>
          </w:tcPr>
          <w:p w:rsidR="00847452" w:rsidRPr="0030441C" w:rsidRDefault="00847452" w:rsidP="00847452">
            <w:pPr>
              <w:tabs>
                <w:tab w:val="left" w:pos="3119"/>
              </w:tabs>
              <w:spacing w:after="0"/>
              <w:rPr>
                <w:szCs w:val="20"/>
              </w:rPr>
            </w:pPr>
            <w:r w:rsidRPr="0030441C">
              <w:rPr>
                <w:szCs w:val="20"/>
              </w:rPr>
              <w:t>Câmara dos Deputados</w:t>
            </w:r>
          </w:p>
        </w:tc>
      </w:tr>
      <w:tr w:rsidR="00847452" w:rsidRPr="0030441C"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30441C" w:rsidRDefault="00847452" w:rsidP="00FE1A81">
            <w:pPr>
              <w:tabs>
                <w:tab w:val="left" w:pos="3119"/>
              </w:tabs>
              <w:spacing w:after="0"/>
              <w:rPr>
                <w:b/>
                <w:szCs w:val="20"/>
              </w:rPr>
            </w:pPr>
            <w:r w:rsidRPr="0030441C">
              <w:rPr>
                <w:b/>
                <w:szCs w:val="20"/>
              </w:rPr>
              <w:t xml:space="preserve">Descrição da </w:t>
            </w:r>
            <w:r w:rsidR="003B2733">
              <w:rPr>
                <w:b/>
                <w:szCs w:val="20"/>
              </w:rPr>
              <w:t>D</w:t>
            </w:r>
            <w:r w:rsidRPr="0030441C">
              <w:rPr>
                <w:b/>
                <w:szCs w:val="20"/>
              </w:rPr>
              <w:t>eliberação</w:t>
            </w:r>
          </w:p>
        </w:tc>
      </w:tr>
      <w:tr w:rsidR="00847452" w:rsidRPr="0030441C" w:rsidTr="00847452">
        <w:trPr>
          <w:trHeight w:val="202"/>
        </w:trPr>
        <w:tc>
          <w:tcPr>
            <w:tcW w:w="5000" w:type="pct"/>
            <w:gridSpan w:val="5"/>
            <w:tcBorders>
              <w:top w:val="single" w:sz="4" w:space="0" w:color="auto"/>
              <w:left w:val="single" w:sz="4" w:space="0" w:color="auto"/>
              <w:bottom w:val="single" w:sz="4" w:space="0" w:color="auto"/>
              <w:right w:val="single" w:sz="4" w:space="0" w:color="auto"/>
            </w:tcBorders>
            <w:noWrap/>
            <w:vAlign w:val="bottom"/>
          </w:tcPr>
          <w:p w:rsidR="00847452" w:rsidRPr="0030441C" w:rsidRDefault="003B2733" w:rsidP="00847452">
            <w:pPr>
              <w:pStyle w:val="NormalWeb"/>
              <w:shd w:val="clear" w:color="auto" w:fill="FFFFFF"/>
              <w:spacing w:before="0" w:beforeAutospacing="0" w:after="0" w:afterAutospacing="0"/>
              <w:jc w:val="both"/>
              <w:rPr>
                <w:rFonts w:eastAsia="Calibri"/>
                <w:szCs w:val="20"/>
                <w:lang w:eastAsia="en-US"/>
              </w:rPr>
            </w:pPr>
            <w:r>
              <w:rPr>
                <w:noProof/>
                <w:color w:val="000000"/>
                <w:szCs w:val="20"/>
              </w:rPr>
              <w:t>9.1.8. elaborem modelo de custos de TI para servir de referência para as organizações jurisdicionadas,</w:t>
            </w:r>
            <w:r>
              <w:t xml:space="preserve"> baseado na definição dos serviços prestados, de forma a tornar a alocação de custos aos serviços de TI identificável, mensurável e previsível, a exemplo do previsto na prática APO06.04 - Modelar e alocar custos do Cobit 5.</w:t>
            </w:r>
          </w:p>
        </w:tc>
      </w:tr>
      <w:tr w:rsidR="00847452" w:rsidRPr="0030441C"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30441C" w:rsidRDefault="00847452" w:rsidP="003B2733">
            <w:pPr>
              <w:tabs>
                <w:tab w:val="left" w:pos="3119"/>
              </w:tabs>
              <w:spacing w:after="0"/>
              <w:jc w:val="center"/>
              <w:rPr>
                <w:b/>
                <w:szCs w:val="20"/>
              </w:rPr>
            </w:pPr>
            <w:r w:rsidRPr="0030441C">
              <w:rPr>
                <w:b/>
                <w:szCs w:val="20"/>
              </w:rPr>
              <w:t xml:space="preserve">Providências </w:t>
            </w:r>
            <w:r w:rsidR="003B2733">
              <w:rPr>
                <w:b/>
                <w:szCs w:val="20"/>
              </w:rPr>
              <w:t>A</w:t>
            </w:r>
            <w:r w:rsidRPr="0030441C">
              <w:rPr>
                <w:b/>
                <w:szCs w:val="20"/>
              </w:rPr>
              <w:t>dotadas</w:t>
            </w:r>
          </w:p>
        </w:tc>
      </w:tr>
      <w:tr w:rsidR="00847452" w:rsidRPr="0030441C"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30441C" w:rsidRDefault="00847452" w:rsidP="00FE1A81">
            <w:pPr>
              <w:tabs>
                <w:tab w:val="left" w:pos="3119"/>
              </w:tabs>
              <w:spacing w:after="0"/>
              <w:rPr>
                <w:b/>
                <w:szCs w:val="20"/>
              </w:rPr>
            </w:pPr>
            <w:r w:rsidRPr="0030441C">
              <w:rPr>
                <w:b/>
                <w:szCs w:val="20"/>
              </w:rPr>
              <w:t>Setor responsável pela implementação</w:t>
            </w:r>
          </w:p>
        </w:tc>
      </w:tr>
      <w:tr w:rsidR="00847452" w:rsidRPr="0030441C" w:rsidTr="0084745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47452" w:rsidRPr="0030441C" w:rsidRDefault="003B2733" w:rsidP="00847452">
            <w:pPr>
              <w:tabs>
                <w:tab w:val="left" w:pos="3119"/>
              </w:tabs>
              <w:spacing w:after="0"/>
              <w:rPr>
                <w:szCs w:val="20"/>
              </w:rPr>
            </w:pPr>
            <w:r>
              <w:rPr>
                <w:noProof/>
                <w:szCs w:val="20"/>
              </w:rPr>
              <w:t>CENTRO DE INFORMÁTICA</w:t>
            </w:r>
          </w:p>
        </w:tc>
      </w:tr>
      <w:tr w:rsidR="00847452" w:rsidRPr="0030441C"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847452" w:rsidRPr="0030441C" w:rsidRDefault="003B2733" w:rsidP="00FE1A81">
            <w:pPr>
              <w:tabs>
                <w:tab w:val="left" w:pos="3119"/>
              </w:tabs>
              <w:spacing w:after="0"/>
              <w:rPr>
                <w:szCs w:val="20"/>
              </w:rPr>
            </w:pPr>
            <w:r w:rsidRPr="0030441C">
              <w:rPr>
                <w:b/>
                <w:szCs w:val="20"/>
              </w:rPr>
              <w:t>Justificativa do não cumprimento</w:t>
            </w:r>
          </w:p>
        </w:tc>
      </w:tr>
      <w:tr w:rsidR="00847452" w:rsidRPr="0030441C" w:rsidTr="00847452">
        <w:trPr>
          <w:trHeight w:val="35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rsidR="00847452" w:rsidRPr="0030441C" w:rsidRDefault="003B2733" w:rsidP="00FE1A81">
            <w:pPr>
              <w:tabs>
                <w:tab w:val="left" w:pos="3119"/>
              </w:tabs>
              <w:spacing w:after="0"/>
              <w:jc w:val="both"/>
              <w:rPr>
                <w:szCs w:val="20"/>
              </w:rPr>
            </w:pPr>
            <w:r>
              <w:rPr>
                <w:noProof/>
                <w:szCs w:val="20"/>
              </w:rPr>
              <w:t xml:space="preserve">O Centro de Informática faz a gestão de custos associando processos de Gestão Orçamentária, Gestão de </w:t>
            </w:r>
            <w:r>
              <w:t xml:space="preserve">Projetos e Gestão de Contratações. A Câmara dos Deputados, por meio do projeto corporativo Gestão de Custos para Decisão, gerenciado pela Diretoria Administrativa, modelará novo modelo de gestão de custos corporativos. O Centro de Informática também é membro desse projeto e espera, ao seu término, ver  construídos elementos que permitam a acurácia necessária aos custos de serviços de TIC sustentados por procedimentos a exemplo do APO06.04. </w:t>
            </w:r>
          </w:p>
        </w:tc>
      </w:tr>
    </w:tbl>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974DD4" w:rsidRPr="00AA378D" w:rsidTr="00847452">
        <w:tc>
          <w:tcPr>
            <w:tcW w:w="8494" w:type="dxa"/>
            <w:shd w:val="clear" w:color="auto" w:fill="auto"/>
          </w:tcPr>
          <w:p w:rsidR="00974DD4" w:rsidRPr="00AA378D" w:rsidRDefault="00974DD4" w:rsidP="00B41E4E">
            <w:pPr>
              <w:autoSpaceDE/>
              <w:autoSpaceDN/>
              <w:adjustRightInd/>
              <w:spacing w:before="0" w:after="120"/>
              <w:jc w:val="both"/>
              <w:rPr>
                <w:b/>
                <w:szCs w:val="20"/>
              </w:rPr>
            </w:pPr>
          </w:p>
        </w:tc>
      </w:tr>
    </w:tbl>
    <w:p w:rsidR="00847452" w:rsidRPr="00AA378D" w:rsidRDefault="00847452" w:rsidP="0069157E">
      <w:pPr>
        <w:pStyle w:val="SemEspaamento"/>
        <w:ind w:right="-1"/>
        <w:rPr>
          <w:sz w:val="18"/>
          <w:szCs w:val="18"/>
        </w:rPr>
      </w:pPr>
    </w:p>
    <w:sectPr w:rsidR="00847452" w:rsidRPr="00AA37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5B0290"/>
    <w:multiLevelType w:val="hybridMultilevel"/>
    <w:tmpl w:val="11B6FB0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8EC0125"/>
    <w:multiLevelType w:val="hybridMultilevel"/>
    <w:tmpl w:val="3D16DC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7BE"/>
    <w:rsid w:val="0003219C"/>
    <w:rsid w:val="00090C34"/>
    <w:rsid w:val="000D2ECF"/>
    <w:rsid w:val="000E2F8A"/>
    <w:rsid w:val="0012505C"/>
    <w:rsid w:val="0021026B"/>
    <w:rsid w:val="00272771"/>
    <w:rsid w:val="00287A0B"/>
    <w:rsid w:val="003B2733"/>
    <w:rsid w:val="003C086A"/>
    <w:rsid w:val="004321E4"/>
    <w:rsid w:val="004435AE"/>
    <w:rsid w:val="004929FB"/>
    <w:rsid w:val="005035DA"/>
    <w:rsid w:val="00516D91"/>
    <w:rsid w:val="0054042D"/>
    <w:rsid w:val="005C5E75"/>
    <w:rsid w:val="005D04C1"/>
    <w:rsid w:val="00607A7B"/>
    <w:rsid w:val="00616D02"/>
    <w:rsid w:val="00624B3A"/>
    <w:rsid w:val="00644D13"/>
    <w:rsid w:val="00672FAD"/>
    <w:rsid w:val="0069157E"/>
    <w:rsid w:val="0070520A"/>
    <w:rsid w:val="00711326"/>
    <w:rsid w:val="00711E8B"/>
    <w:rsid w:val="0073251D"/>
    <w:rsid w:val="00741ED9"/>
    <w:rsid w:val="007A32F4"/>
    <w:rsid w:val="007D6401"/>
    <w:rsid w:val="00847452"/>
    <w:rsid w:val="00847718"/>
    <w:rsid w:val="00905529"/>
    <w:rsid w:val="00927C69"/>
    <w:rsid w:val="00950154"/>
    <w:rsid w:val="00974DD4"/>
    <w:rsid w:val="009F04A8"/>
    <w:rsid w:val="00A04F28"/>
    <w:rsid w:val="00A135B8"/>
    <w:rsid w:val="00A96452"/>
    <w:rsid w:val="00AA378D"/>
    <w:rsid w:val="00AC5505"/>
    <w:rsid w:val="00B06D35"/>
    <w:rsid w:val="00B41E4E"/>
    <w:rsid w:val="00BB73D4"/>
    <w:rsid w:val="00C10175"/>
    <w:rsid w:val="00C737DA"/>
    <w:rsid w:val="00C868DB"/>
    <w:rsid w:val="00C97D52"/>
    <w:rsid w:val="00CF63E0"/>
    <w:rsid w:val="00D759CC"/>
    <w:rsid w:val="00DC562D"/>
    <w:rsid w:val="00DF1F30"/>
    <w:rsid w:val="00E316DF"/>
    <w:rsid w:val="00E6105D"/>
    <w:rsid w:val="00F406B3"/>
    <w:rsid w:val="00F407BE"/>
    <w:rsid w:val="00FB39EF"/>
    <w:rsid w:val="00FD4E7E"/>
    <w:rsid w:val="00FE1A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E2D6C7-2678-4F8B-9282-1C2407847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529"/>
    <w:pPr>
      <w:autoSpaceDE w:val="0"/>
      <w:autoSpaceDN w:val="0"/>
      <w:adjustRightInd w:val="0"/>
      <w:spacing w:before="60" w:after="60" w:line="240" w:lineRule="auto"/>
    </w:pPr>
    <w:rPr>
      <w:rFonts w:ascii="Times New Roman" w:eastAsia="Calibri" w:hAnsi="Times New Roman" w:cs="Times New Roman"/>
      <w:sz w:val="20"/>
      <w:szCs w:val="24"/>
    </w:rPr>
  </w:style>
  <w:style w:type="paragraph" w:styleId="Ttulo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Ttulo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Ttulo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DF1F30"/>
    <w:pPr>
      <w:autoSpaceDE w:val="0"/>
      <w:autoSpaceDN w:val="0"/>
      <w:adjustRightInd w:val="0"/>
      <w:spacing w:after="0" w:line="240" w:lineRule="auto"/>
    </w:pPr>
    <w:rPr>
      <w:rFonts w:ascii="Times New Roman" w:eastAsia="Calibri" w:hAnsi="Times New Roman" w:cs="Times New Roman"/>
      <w:sz w:val="24"/>
      <w:szCs w:val="24"/>
    </w:rPr>
  </w:style>
  <w:style w:type="table" w:styleId="Tabelacomgrade">
    <w:name w:val="Table Grid"/>
    <w:basedOn w:val="Tabelanormal"/>
    <w:uiPriority w:val="39"/>
    <w:rsid w:val="00974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47452"/>
    <w:rPr>
      <w:color w:val="0000FF"/>
      <w:u w:val="single"/>
    </w:rPr>
  </w:style>
  <w:style w:type="paragraph" w:styleId="NormalWeb">
    <w:name w:val="Normal (Web)"/>
    <w:basedOn w:val="Normal"/>
    <w:uiPriority w:val="99"/>
    <w:unhideWhenUsed/>
    <w:rsid w:val="00847452"/>
    <w:pPr>
      <w:autoSpaceDE/>
      <w:autoSpaceDN/>
      <w:adjustRightInd/>
      <w:spacing w:before="100" w:beforeAutospacing="1" w:after="100" w:afterAutospacing="1"/>
    </w:pPr>
    <w:rPr>
      <w:rFonts w:eastAsia="Times New Roman"/>
      <w:lang w:eastAsia="pt-BR"/>
    </w:rPr>
  </w:style>
  <w:style w:type="paragraph" w:customStyle="1" w:styleId="tcu-epgrafe">
    <w:name w:val="tcu_-_epígrafe"/>
    <w:basedOn w:val="Normal"/>
    <w:uiPriority w:val="99"/>
    <w:rsid w:val="00847452"/>
    <w:pPr>
      <w:autoSpaceDE/>
      <w:autoSpaceDN/>
      <w:adjustRightInd/>
      <w:spacing w:before="100" w:beforeAutospacing="1" w:after="100" w:afterAutospacing="1"/>
    </w:pPr>
    <w:rPr>
      <w:rFonts w:eastAsia="Times New Roman"/>
      <w:lang w:eastAsia="pt-BR"/>
    </w:rPr>
  </w:style>
  <w:style w:type="character" w:customStyle="1" w:styleId="apple-converted-space">
    <w:name w:val="apple-converted-space"/>
    <w:rsid w:val="00847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23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6778</Words>
  <Characters>36602</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43294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Adriano Figueiredo Rodrgiues</dc:creator>
  <cp:lastModifiedBy>Mariangela Lobato Correia Veiga</cp:lastModifiedBy>
  <cp:revision>2</cp:revision>
  <dcterms:created xsi:type="dcterms:W3CDTF">2018-02-19T15:29:00Z</dcterms:created>
  <dcterms:modified xsi:type="dcterms:W3CDTF">2018-02-19T15:29:00Z</dcterms:modified>
</cp:coreProperties>
</file>