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8953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10E17" w:rsidRDefault="00F10E17" w:rsidP="00F10E17">
      <w:pPr>
        <w:pStyle w:val="Cabealho"/>
        <w:jc w:val="both"/>
        <w:rPr>
          <w:sz w:val="24"/>
          <w:szCs w:val="24"/>
        </w:rPr>
      </w:pPr>
    </w:p>
    <w:p w:rsidR="00F10E17" w:rsidRPr="00F3242D" w:rsidRDefault="00F10E17" w:rsidP="00F3242D">
      <w:pPr>
        <w:pStyle w:val="Cabealho"/>
        <w:jc w:val="center"/>
        <w:rPr>
          <w:b/>
          <w:sz w:val="28"/>
          <w:szCs w:val="28"/>
        </w:rPr>
      </w:pPr>
      <w:r w:rsidRPr="00F3242D">
        <w:rPr>
          <w:b/>
          <w:sz w:val="28"/>
          <w:szCs w:val="28"/>
        </w:rPr>
        <w:t>PORTARIA Nº 164, DE 13/10/2022</w:t>
      </w:r>
    </w:p>
    <w:p w:rsidR="00F10E17" w:rsidRPr="00F10E17" w:rsidRDefault="00F10E17" w:rsidP="00F10E17">
      <w:pPr>
        <w:pStyle w:val="Cabealho"/>
        <w:jc w:val="both"/>
        <w:rPr>
          <w:sz w:val="24"/>
          <w:szCs w:val="24"/>
        </w:rPr>
      </w:pPr>
    </w:p>
    <w:p w:rsidR="00F10E17" w:rsidRPr="00F10E17" w:rsidRDefault="00F10E17" w:rsidP="00F10E17">
      <w:pPr>
        <w:pStyle w:val="Cabealho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left="4536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Dispõe sobre a obrigatoriedade de inclusão de Estudo Técnico Preliminar e de Termo de Referência em todos os processos administrativos destinados à aquisição de bens e contratação de serviços no âmbito da Câmara dos Deputados e dá outras providências. </w:t>
      </w:r>
    </w:p>
    <w:p w:rsidR="00F10E17" w:rsidRPr="00F10E17" w:rsidRDefault="00F10E17" w:rsidP="00F10E17">
      <w:pPr>
        <w:pStyle w:val="Cabealho"/>
        <w:jc w:val="both"/>
        <w:rPr>
          <w:sz w:val="24"/>
          <w:szCs w:val="24"/>
        </w:rPr>
      </w:pPr>
    </w:p>
    <w:p w:rsidR="00F10E17" w:rsidRPr="00F10E17" w:rsidRDefault="00F10E17" w:rsidP="00F10E17">
      <w:pPr>
        <w:pStyle w:val="Cabealho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O DIRETOR-GERAL DA CÂMARA DOS DEPUTADOS, no uso das atribuições que lhe confere o art. 147, XV, da Resolução nº 20, de 30 de novembro de 1971, resolve: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1º Esta Portaria estabelece a obrigatoriedade de inclusão de Estudo Técnico Preliminar (ETP) e de Termo de Referência (TR) em todos os processos administrativos destinados a contratações, aqui abrangidas todas as aquisições de bens e todas as contratações de serviços no âmbito da Câmara dos Deputados.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Parágrafo único. Na hipótese de contratação de obras e serviços de engenharia, poderá ser adotado o TR, sem prejuízo da elaboração de projeto básico.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2º Para fins do disposto nesta Portaria, considera-se: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 - ETP: documento constitutivo da primeira etapa do planejamento de uma contratação, que caracteriza o interesse público envolvido, a necessidade da Administração e a sua melhor solução, bem como fundamenta a elaboração do anteprojeto, do TR ou do projeto básico, caso se conclua pela viabilidade da contratação;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 - </w:t>
      </w:r>
      <w:proofErr w:type="gramStart"/>
      <w:r w:rsidRPr="00F10E17">
        <w:rPr>
          <w:sz w:val="24"/>
          <w:szCs w:val="24"/>
        </w:rPr>
        <w:t>contratações</w:t>
      </w:r>
      <w:proofErr w:type="gramEnd"/>
      <w:r w:rsidRPr="00F10E17">
        <w:rPr>
          <w:sz w:val="24"/>
          <w:szCs w:val="24"/>
        </w:rPr>
        <w:t xml:space="preserve"> correlatas: aquelas cujos objetos sejam similares ou correspondentes entre si;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III - contratações interdependentes: aquelas que, por guardarem relação direta na execução do objeto, devem ser contratadas em conjunto para a plena satisfação da necessidade da Administração;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IV - TR: documento constitutivo da etapa seguinte do planejamento de uma contratação, que definirá o objeto para atendimento da necessidade da Administração, elaborado a partir do ETP, sempre que houver.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3º O ETP deverá evidenciar o problema a ser resolvido e a melhor solução, de modo a permitir a avaliação da viabilidade técnica, socioeconômica e ambiental da contratação.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4º A elaboração do ETP compete à unidade supridora, ressalvadas as contratações de soluções de tecnologia da informação e comunicação (TIC), cuja </w:t>
      </w:r>
      <w:r w:rsidRPr="00F10E17">
        <w:rPr>
          <w:sz w:val="24"/>
          <w:szCs w:val="24"/>
        </w:rPr>
        <w:lastRenderedPageBreak/>
        <w:t xml:space="preserve">responsabilidade será da Diretoria de Inovação e Tecnologia da Informação (Ditec), em conjunto com a unidade requisitante, na forma da matriz de responsabilidade constante do Anexo.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1º Na elaboração do ETP, a unidade supridora poderá solicitar o auxílio da unidade técnica demandante ou de unidade técnica especializada na área do objeto a ser contratado.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2º Na contratação de solução de TIC: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 - </w:t>
      </w:r>
      <w:proofErr w:type="gramStart"/>
      <w:r w:rsidRPr="00F10E17">
        <w:rPr>
          <w:sz w:val="24"/>
          <w:szCs w:val="24"/>
        </w:rPr>
        <w:t>a</w:t>
      </w:r>
      <w:proofErr w:type="gramEnd"/>
      <w:r w:rsidRPr="00F10E17">
        <w:rPr>
          <w:sz w:val="24"/>
          <w:szCs w:val="24"/>
        </w:rPr>
        <w:t xml:space="preserve"> unidade requisitante deverá encaminhar à Ditec, por meio do </w:t>
      </w:r>
      <w:proofErr w:type="spellStart"/>
      <w:r w:rsidRPr="00F10E17">
        <w:rPr>
          <w:sz w:val="24"/>
          <w:szCs w:val="24"/>
        </w:rPr>
        <w:t>eDoc</w:t>
      </w:r>
      <w:proofErr w:type="spellEnd"/>
      <w:r w:rsidRPr="00F10E17">
        <w:rPr>
          <w:sz w:val="24"/>
          <w:szCs w:val="24"/>
        </w:rPr>
        <w:t xml:space="preserve">, os elementos do ETP sob sua responsabilidade;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 - </w:t>
      </w:r>
      <w:proofErr w:type="gramStart"/>
      <w:r w:rsidRPr="00F10E17">
        <w:rPr>
          <w:sz w:val="24"/>
          <w:szCs w:val="24"/>
        </w:rPr>
        <w:t>a</w:t>
      </w:r>
      <w:proofErr w:type="gramEnd"/>
      <w:r w:rsidRPr="00F10E17">
        <w:rPr>
          <w:sz w:val="24"/>
          <w:szCs w:val="24"/>
        </w:rPr>
        <w:t xml:space="preserve"> Ditec complementará o ETP com o preenchimento dos elementos sob sua responsabilidade, solicitando o </w:t>
      </w:r>
      <w:proofErr w:type="spellStart"/>
      <w:r w:rsidRPr="00F10E17">
        <w:rPr>
          <w:sz w:val="24"/>
          <w:szCs w:val="24"/>
        </w:rPr>
        <w:t>apio</w:t>
      </w:r>
      <w:proofErr w:type="spellEnd"/>
      <w:r w:rsidRPr="00F10E17">
        <w:rPr>
          <w:sz w:val="24"/>
          <w:szCs w:val="24"/>
        </w:rPr>
        <w:t xml:space="preserve"> da unidade </w:t>
      </w:r>
      <w:proofErr w:type="spellStart"/>
      <w:r w:rsidRPr="00F10E17">
        <w:rPr>
          <w:sz w:val="24"/>
          <w:szCs w:val="24"/>
        </w:rPr>
        <w:t>requisintante</w:t>
      </w:r>
      <w:proofErr w:type="spellEnd"/>
      <w:r w:rsidRPr="00F10E17">
        <w:rPr>
          <w:sz w:val="24"/>
          <w:szCs w:val="24"/>
        </w:rPr>
        <w:t xml:space="preserve">, quando necessário;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III - o ETP será aprovado e assinado pela Ditec e pela unidade requisitante, observado o disposto no art. 13.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§ 3º O ETP será elaborado em formulário padrão disponibilizado no Sistema de Gestão de Documentos da Câmara dos Deputados (</w:t>
      </w:r>
      <w:proofErr w:type="spellStart"/>
      <w:r w:rsidRPr="00F10E17">
        <w:rPr>
          <w:sz w:val="24"/>
          <w:szCs w:val="24"/>
        </w:rPr>
        <w:t>eDoc</w:t>
      </w:r>
      <w:proofErr w:type="spellEnd"/>
      <w:r w:rsidRPr="00F10E17">
        <w:rPr>
          <w:sz w:val="24"/>
          <w:szCs w:val="24"/>
        </w:rPr>
        <w:t xml:space="preserve">) ou outro meio que vier a substituí-lo.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5º O ETP poderá conter os seguintes elementos: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 - </w:t>
      </w:r>
      <w:proofErr w:type="gramStart"/>
      <w:r w:rsidRPr="00F10E17">
        <w:rPr>
          <w:sz w:val="24"/>
          <w:szCs w:val="24"/>
        </w:rPr>
        <w:t>descrição</w:t>
      </w:r>
      <w:proofErr w:type="gramEnd"/>
      <w:r w:rsidRPr="00F10E17">
        <w:rPr>
          <w:sz w:val="24"/>
          <w:szCs w:val="24"/>
        </w:rPr>
        <w:t xml:space="preserve"> da necessidade da contratação, considerado o problema a ser resolvido sob a perspectiva do interesse público e da sustentabilidade;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 - </w:t>
      </w:r>
      <w:proofErr w:type="gramStart"/>
      <w:r w:rsidRPr="00F10E17">
        <w:rPr>
          <w:sz w:val="24"/>
          <w:szCs w:val="24"/>
        </w:rPr>
        <w:t>demonstrativo</w:t>
      </w:r>
      <w:proofErr w:type="gramEnd"/>
      <w:r w:rsidRPr="00F10E17">
        <w:rPr>
          <w:sz w:val="24"/>
          <w:szCs w:val="24"/>
        </w:rPr>
        <w:t xml:space="preserve"> da previsão da contratação no Plano de Contratações Anual, de modo a indicar o seu alinhamento com os instrumentos de planejamento da Câmara dos Deputados;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III - descrição dos requisitos da contratação necessários e suficientes à escolha da solução, com previsão de critérios e práticas de sustentabilidade, observada legislação específica, bem como definição dos padrões mínimos de qualidade e desempenho;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IV - </w:t>
      </w:r>
      <w:proofErr w:type="gramStart"/>
      <w:r w:rsidRPr="00F10E17">
        <w:rPr>
          <w:sz w:val="24"/>
          <w:szCs w:val="24"/>
        </w:rPr>
        <w:t>estimativa</w:t>
      </w:r>
      <w:proofErr w:type="gramEnd"/>
      <w:r w:rsidRPr="00F10E17">
        <w:rPr>
          <w:sz w:val="24"/>
          <w:szCs w:val="24"/>
        </w:rPr>
        <w:t xml:space="preserve"> das quantidades para contratação, acompanhada da memória de cálculo e dos documentos que lhes dão suporte, que considere interdependências com outras contratações, de modo a possibilitar economia de escala;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 - </w:t>
      </w:r>
      <w:proofErr w:type="gramStart"/>
      <w:r w:rsidRPr="00F10E17">
        <w:rPr>
          <w:sz w:val="24"/>
          <w:szCs w:val="24"/>
        </w:rPr>
        <w:t>levantamento</w:t>
      </w:r>
      <w:proofErr w:type="gramEnd"/>
      <w:r w:rsidRPr="00F10E17">
        <w:rPr>
          <w:sz w:val="24"/>
          <w:szCs w:val="24"/>
        </w:rPr>
        <w:t xml:space="preserve"> de mercado, que consiste na análise das alternativas possíveis, e justificativa técnica e econômica da escolha do tipo de solução a contratar, podendo, entre outras opções: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a) ser consideradas contratações similares feitas por outros órgãos e entidades públicas, bem como por organizações privadas, no contexto nacional ou internacional, com objetivo de identificar a existência de novas metodologias, tecnologias ou inovações que melhor atendam às necessidades da Câmara dos Deputados;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b) ser realizada audiência ou consulta pública, preferencialmente na forma eletrônica, para coleta de contribuições;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c) em caso de possibilidade de compra ou do acesso a bens, ser avaliados os custos e </w:t>
      </w:r>
      <w:proofErr w:type="gramStart"/>
      <w:r w:rsidRPr="00F10E17">
        <w:rPr>
          <w:sz w:val="24"/>
          <w:szCs w:val="24"/>
        </w:rPr>
        <w:t>os</w:t>
      </w:r>
      <w:proofErr w:type="gramEnd"/>
      <w:r w:rsidRPr="00F10E17">
        <w:rPr>
          <w:sz w:val="24"/>
          <w:szCs w:val="24"/>
        </w:rPr>
        <w:t xml:space="preserve"> </w:t>
      </w:r>
      <w:proofErr w:type="spellStart"/>
      <w:r w:rsidRPr="00F10E17">
        <w:rPr>
          <w:sz w:val="24"/>
          <w:szCs w:val="24"/>
        </w:rPr>
        <w:t>beneficios</w:t>
      </w:r>
      <w:proofErr w:type="spellEnd"/>
      <w:r w:rsidRPr="00F10E17">
        <w:rPr>
          <w:sz w:val="24"/>
          <w:szCs w:val="24"/>
        </w:rPr>
        <w:t xml:space="preserve"> de cada opção para escolha da alternativa mais vantajosa, com prospecção de arranjos inovadores em sede de economia circular;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d) ser consideradas outras opções logísticas menos onerosas à Câmara dos Deputados, tais como chamamentos públicos de doação e permutas.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VI - </w:t>
      </w:r>
      <w:proofErr w:type="gramStart"/>
      <w:r w:rsidRPr="00F10E17">
        <w:rPr>
          <w:sz w:val="24"/>
          <w:szCs w:val="24"/>
        </w:rPr>
        <w:t>estimativa</w:t>
      </w:r>
      <w:proofErr w:type="gramEnd"/>
      <w:r w:rsidRPr="00F10E17">
        <w:rPr>
          <w:sz w:val="24"/>
          <w:szCs w:val="24"/>
        </w:rPr>
        <w:t xml:space="preserve"> do valor da contratação, acompanhada dos preços referenciais, das memórias de cálculo e dos documentos que lhe dão suporte, que poderão constar de anexo classificado, caso a Administração opte por preservar o sigilo até a conclusão da licitação;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VII - descrição da solução escolhida, inclusive, quando for o caso, das exigências relacionadas à manutenção e à assistência técnica;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VIII - justificativas para o parcelamento ou não da contratação;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lastRenderedPageBreak/>
        <w:t xml:space="preserve">IX - </w:t>
      </w:r>
      <w:proofErr w:type="gramStart"/>
      <w:r w:rsidRPr="00F10E17">
        <w:rPr>
          <w:sz w:val="24"/>
          <w:szCs w:val="24"/>
        </w:rPr>
        <w:t>demonstrativo</w:t>
      </w:r>
      <w:proofErr w:type="gramEnd"/>
      <w:r w:rsidRPr="00F10E17">
        <w:rPr>
          <w:sz w:val="24"/>
          <w:szCs w:val="24"/>
        </w:rPr>
        <w:t xml:space="preserve"> dos resultados pretendidos em termos de economicidade e de melhor aproveitamento dos recursos humanos, materiais e financeiros disponíveis;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X - </w:t>
      </w:r>
      <w:proofErr w:type="gramStart"/>
      <w:r w:rsidRPr="00F10E17">
        <w:rPr>
          <w:sz w:val="24"/>
          <w:szCs w:val="24"/>
        </w:rPr>
        <w:t>providências</w:t>
      </w:r>
      <w:proofErr w:type="gramEnd"/>
      <w:r w:rsidRPr="00F10E17">
        <w:rPr>
          <w:sz w:val="24"/>
          <w:szCs w:val="24"/>
        </w:rPr>
        <w:t xml:space="preserve"> a serem adotadas pela Câmara dos Deputados previamente à celebração do contrato, tais como adaptações no ambiente, necessidade de obtenção de licenças, outorgas ou autorizações, e capacitação de servidores para fiscalização e gestão contratual;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XI - contratações correlatas ou interdependentes;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XII - descrição de possíveis impactos ambientais e medidas de sustentabilidade mitigadoras, incluídos requisitos de baixo consumo de energia e de outros recursos, bem como logística reversa para desfazimento e reciclagem de bens e refugos, quando aplicável;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XIII - posicionamento conclusivo sobre a adequação e a viabilidade da contratação para o atendimento da necessidade a que se destina.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1º O ETP conterá, no mínimo, os elementos previstos nos incisos I, IV, VI, VIII, XI e XIII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, devendo justificar a ausência dos demais elementos.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2º A elaboração do ETP deverá observar a política de acessibilidade.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3º A unidade responsável pela elaboração do ETP deverá considerar as contratações anteriores voltadas ao atendimento de necessidade idêntica ou semelhante à atual, com vistas a melhorar o desempenho contratual, em especial nas contratações de execução continuada ou de fornecimento contínuo de bens e serviços, com base, inclusive, no relatório final de que trata o art. 174, § 3º, VI, "d", da Lei nº 14.133, de 1º de abril de 2021.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4º Após o levantamento de mercado de que trata o inciso V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, caso a quantidade de fornecedores for considerada restrita, deve-se verificar se os requisitos que limitam a participação são indispensáveis, flexibilizando-os sempre que possível.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5º Na elaboração do ETP para contratação de obras e serviços comuns de engenharia, se demonstrada a inexistência de prejuízo para a aferição dos padrões de desempenho e qualidade almejados, a especificação do objeto poderá ser realizada apenas em termo de referência ou em projeto básico, dispensada a elaboração de projetos, conforme dispõe o art. 18, § 3º, da Lei nº 14.133, de 2021.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6º Nos casos de contratação por dedicação exclusiva de mão de obra, a memória de cálculo de que trata o inciso IV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 deverá observar a metodologia aprovada pela Primeira-Secretaria.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§ 7</w:t>
      </w:r>
      <w:r w:rsidR="00F3242D">
        <w:rPr>
          <w:sz w:val="24"/>
          <w:szCs w:val="24"/>
        </w:rPr>
        <w:t>º</w:t>
      </w:r>
      <w:r w:rsidRPr="00F10E17">
        <w:rPr>
          <w:sz w:val="24"/>
          <w:szCs w:val="24"/>
        </w:rPr>
        <w:t xml:space="preserve"> Quando houver a possibilidade de compra ou de locação de bens, o ETP deverá considerar os custos e os benefícios de cada opção, com indicação da alternativa mais vantajosa.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6º A elaboração do ETP: </w:t>
      </w:r>
    </w:p>
    <w:p w:rsidR="00F10E17" w:rsidRPr="00F10E17" w:rsidRDefault="00DC137C" w:rsidP="008F1B21">
      <w:pPr>
        <w:pStyle w:val="Cabealho"/>
        <w:ind w:firstLine="1134"/>
        <w:jc w:val="both"/>
        <w:rPr>
          <w:sz w:val="24"/>
          <w:szCs w:val="24"/>
        </w:rPr>
      </w:pPr>
      <w:r w:rsidRPr="00DC137C">
        <w:rPr>
          <w:sz w:val="24"/>
          <w:szCs w:val="24"/>
        </w:rPr>
        <w:t xml:space="preserve">I - </w:t>
      </w:r>
      <w:r w:rsidR="008F1B21" w:rsidRPr="008F1B21">
        <w:rPr>
          <w:sz w:val="24"/>
          <w:szCs w:val="24"/>
        </w:rPr>
        <w:t>é facultada nas hipóteses da alínea "f" do inciso III do</w:t>
      </w:r>
      <w:r w:rsidR="008F1B21">
        <w:rPr>
          <w:sz w:val="24"/>
          <w:szCs w:val="24"/>
        </w:rPr>
        <w:t xml:space="preserve"> </w:t>
      </w:r>
      <w:r w:rsidR="008F1B21" w:rsidRPr="008F1B21">
        <w:rPr>
          <w:sz w:val="24"/>
          <w:szCs w:val="24"/>
        </w:rPr>
        <w:t>art. 74, dos incisos VII e VIII do art. 75 e do § 7º do art. 90, todos</w:t>
      </w:r>
      <w:r w:rsidR="008F1B21">
        <w:rPr>
          <w:sz w:val="24"/>
          <w:szCs w:val="24"/>
        </w:rPr>
        <w:t xml:space="preserve"> </w:t>
      </w:r>
      <w:r w:rsidR="008F1B21" w:rsidRPr="008F1B21">
        <w:rPr>
          <w:sz w:val="24"/>
          <w:szCs w:val="24"/>
        </w:rPr>
        <w:t>da Lei n° 14.133, de 2021, bem como nas contratações e aquisições,</w:t>
      </w:r>
      <w:r w:rsidR="008F1B21">
        <w:rPr>
          <w:sz w:val="24"/>
          <w:szCs w:val="24"/>
        </w:rPr>
        <w:t xml:space="preserve"> </w:t>
      </w:r>
      <w:r w:rsidR="008F1B21" w:rsidRPr="008F1B21">
        <w:rPr>
          <w:sz w:val="24"/>
          <w:szCs w:val="24"/>
        </w:rPr>
        <w:t>advindas de licitação ou de dispensa de licitação, cujos valores não</w:t>
      </w:r>
      <w:r w:rsidR="008F1B21">
        <w:rPr>
          <w:sz w:val="24"/>
          <w:szCs w:val="24"/>
        </w:rPr>
        <w:t xml:space="preserve"> </w:t>
      </w:r>
      <w:r w:rsidR="008F1B21" w:rsidRPr="008F1B21">
        <w:rPr>
          <w:sz w:val="24"/>
          <w:szCs w:val="24"/>
        </w:rPr>
        <w:t>ultrapassem aqueles dos incisos I e II do art. 75 dessa mesma Lei;</w:t>
      </w:r>
      <w:r w:rsidR="008F1B21">
        <w:rPr>
          <w:sz w:val="24"/>
          <w:szCs w:val="24"/>
        </w:rPr>
        <w:t xml:space="preserve"> </w:t>
      </w:r>
      <w:hyperlink r:id="rId7" w:history="1">
        <w:r w:rsidR="005C5A93" w:rsidRPr="005010CA">
          <w:rPr>
            <w:rStyle w:val="Hyperlink"/>
            <w:i/>
            <w:sz w:val="24"/>
            <w:szCs w:val="24"/>
          </w:rPr>
          <w:t>(Inciso com redação dada pela Portaria nº 121, de 2/7/2025)</w:t>
        </w:r>
      </w:hyperlink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 - </w:t>
      </w:r>
      <w:proofErr w:type="gramStart"/>
      <w:r w:rsidRPr="00F10E17">
        <w:rPr>
          <w:sz w:val="24"/>
          <w:szCs w:val="24"/>
        </w:rPr>
        <w:t>é</w:t>
      </w:r>
      <w:proofErr w:type="gramEnd"/>
      <w:r w:rsidRPr="00F10E17">
        <w:rPr>
          <w:sz w:val="24"/>
          <w:szCs w:val="24"/>
        </w:rPr>
        <w:t xml:space="preserve"> dispensada na hipótese do inciso III do art. 75 da Lei nº 14.133, de 2021, e nos casos de prorrogações dos contratos de serviços e fornecimentos contínuos.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7º Quando o ETP demonstrar que a avaliação e a ponderação da qualidade técnica das propostas que superarem os requisitos mínimos estabelecidos no edital são relevantes aos fins pretendidos pela Câmara dos Deputados, deverá ser escolhido o critério de julgamento de técnica e preço, nas licitações para contratação de: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 - </w:t>
      </w:r>
      <w:proofErr w:type="gramStart"/>
      <w:r w:rsidRPr="00F10E17">
        <w:rPr>
          <w:sz w:val="24"/>
          <w:szCs w:val="24"/>
        </w:rPr>
        <w:t>serviços</w:t>
      </w:r>
      <w:proofErr w:type="gramEnd"/>
      <w:r w:rsidRPr="00F10E17">
        <w:rPr>
          <w:sz w:val="24"/>
          <w:szCs w:val="24"/>
        </w:rPr>
        <w:t xml:space="preserve"> técnicos especializados de natureza predominantemente intelectual;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lastRenderedPageBreak/>
        <w:t xml:space="preserve">II - </w:t>
      </w:r>
      <w:proofErr w:type="gramStart"/>
      <w:r w:rsidRPr="00F10E17">
        <w:rPr>
          <w:sz w:val="24"/>
          <w:szCs w:val="24"/>
        </w:rPr>
        <w:t>serviços</w:t>
      </w:r>
      <w:proofErr w:type="gramEnd"/>
      <w:r w:rsidRPr="00F10E17">
        <w:rPr>
          <w:sz w:val="24"/>
          <w:szCs w:val="24"/>
        </w:rPr>
        <w:t xml:space="preserve"> majoritariamente dependentes de tecnologia sofisticada e de domínio restrito, conforme atestado por autoridades técnicas de reconhecida qualificação;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III - bens e serviços especiais de TIC;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IV - </w:t>
      </w:r>
      <w:proofErr w:type="gramStart"/>
      <w:r w:rsidRPr="00F10E17">
        <w:rPr>
          <w:sz w:val="24"/>
          <w:szCs w:val="24"/>
        </w:rPr>
        <w:t>obras e serviços</w:t>
      </w:r>
      <w:proofErr w:type="gramEnd"/>
      <w:r w:rsidRPr="00F10E17">
        <w:rPr>
          <w:sz w:val="24"/>
          <w:szCs w:val="24"/>
        </w:rPr>
        <w:t xml:space="preserve"> especiais de engenharia;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 - </w:t>
      </w:r>
      <w:proofErr w:type="gramStart"/>
      <w:r w:rsidRPr="00F10E17">
        <w:rPr>
          <w:sz w:val="24"/>
          <w:szCs w:val="24"/>
        </w:rPr>
        <w:t>objetos</w:t>
      </w:r>
      <w:proofErr w:type="gramEnd"/>
      <w:r w:rsidRPr="00F10E17">
        <w:rPr>
          <w:sz w:val="24"/>
          <w:szCs w:val="24"/>
        </w:rPr>
        <w:t xml:space="preserve"> que admitam soluções específicas e alternativas e variações de execução, com repercussões significativas e concretamente mensuráveis sobre sua qualidade, produtividade, rendimento e durabilidade, quando essas soluções e variações puderem ser adotadas à livre escolha dos licitantes, conforme critérios objetivamente definidos no edital de licitação.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8º Na elaboração do ETP, as unidades supridoras poderão utilizar como fonte de pesquisa </w:t>
      </w:r>
      <w:proofErr w:type="spellStart"/>
      <w:r w:rsidRPr="00F10E17">
        <w:rPr>
          <w:sz w:val="24"/>
          <w:szCs w:val="24"/>
        </w:rPr>
        <w:t>ETPs</w:t>
      </w:r>
      <w:proofErr w:type="spellEnd"/>
      <w:r w:rsidRPr="00F10E17">
        <w:rPr>
          <w:sz w:val="24"/>
          <w:szCs w:val="24"/>
        </w:rPr>
        <w:t xml:space="preserve"> de outras unidades da Administração Pública, como forma de identificar soluções semelhantes que possam se adequar à demanda da Câmara dos Deputados.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9º Ao final da elaboração do ETP, deve-se avaliar a necessidade de classificá-lo nos termos da Lei nº 12.527, de 18 de novembro de 2011.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10. O TR, documento necessário para contratação de bens e serviços, deverá conter os seguintes parâmetros e elementos descritivos: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 - </w:t>
      </w:r>
      <w:proofErr w:type="gramStart"/>
      <w:r w:rsidRPr="00F10E17">
        <w:rPr>
          <w:sz w:val="24"/>
          <w:szCs w:val="24"/>
        </w:rPr>
        <w:t>definição</w:t>
      </w:r>
      <w:proofErr w:type="gramEnd"/>
      <w:r w:rsidRPr="00F10E17">
        <w:rPr>
          <w:sz w:val="24"/>
          <w:szCs w:val="24"/>
        </w:rPr>
        <w:t xml:space="preserve"> do objeto, incluídos: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a) sua natureza, os quantitativos, o prazo do contrato e, se for o caso, a possibilidade de sua prorrogação;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b) a especificação do bem ou do serviço, conforme catálogo eletrônico adotado pela Câmara dos Deputados, observados os requisitos de qualidade, rendimento, compatibilidade, durabilidade e segurança;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c) a indicação dos locais e dos horários de entrega e instalação dos produtos e das regras para recebimentos provisório e definitivo, quando for o caso;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d) a especificação da garantia exigida e das condições de manutenção e assistência técnica, quando for o caso.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 - </w:t>
      </w:r>
      <w:proofErr w:type="gramStart"/>
      <w:r w:rsidRPr="00F10E17">
        <w:rPr>
          <w:sz w:val="24"/>
          <w:szCs w:val="24"/>
        </w:rPr>
        <w:t>fundamentação</w:t>
      </w:r>
      <w:proofErr w:type="gramEnd"/>
      <w:r w:rsidRPr="00F10E17">
        <w:rPr>
          <w:sz w:val="24"/>
          <w:szCs w:val="24"/>
        </w:rPr>
        <w:t xml:space="preserve"> da contratação, que consiste na referência aos estudos técnicos preliminares correspondentes ou, quando não for possível divulgar esses estudos, no extrato das partes que não contiverem informações sigilosas;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III - descrição da solução, considerado todo o ciclo de vida do objeto;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IV - </w:t>
      </w:r>
      <w:proofErr w:type="gramStart"/>
      <w:r w:rsidRPr="00F10E17">
        <w:rPr>
          <w:sz w:val="24"/>
          <w:szCs w:val="24"/>
        </w:rPr>
        <w:t>requisitos</w:t>
      </w:r>
      <w:proofErr w:type="gramEnd"/>
      <w:r w:rsidRPr="00F10E17">
        <w:rPr>
          <w:sz w:val="24"/>
          <w:szCs w:val="24"/>
        </w:rPr>
        <w:t xml:space="preserve"> da contratação;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 - </w:t>
      </w:r>
      <w:proofErr w:type="gramStart"/>
      <w:r w:rsidRPr="00F10E17">
        <w:rPr>
          <w:sz w:val="24"/>
          <w:szCs w:val="24"/>
        </w:rPr>
        <w:t>modelo</w:t>
      </w:r>
      <w:proofErr w:type="gramEnd"/>
      <w:r w:rsidRPr="00F10E17">
        <w:rPr>
          <w:sz w:val="24"/>
          <w:szCs w:val="24"/>
        </w:rPr>
        <w:t xml:space="preserve"> de execução do objeto, que consiste na definição de como o contrato deverá produzir os resultados pretendidos desde o seu início até o seu encerramento;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VI - modelo de gestão do contrato, em que se descreve como a execução do objeto será acompanhada e fiscalizada pela Câmara dos Deputados;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VII - critérios de medição e de pagamento;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VIII - forma e critérios de seleção do fornecedor;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IX - </w:t>
      </w:r>
      <w:proofErr w:type="gramStart"/>
      <w:r w:rsidRPr="00F10E17">
        <w:rPr>
          <w:sz w:val="24"/>
          <w:szCs w:val="24"/>
        </w:rPr>
        <w:t>estimativa</w:t>
      </w:r>
      <w:proofErr w:type="gramEnd"/>
      <w:r w:rsidRPr="00F10E17">
        <w:rPr>
          <w:sz w:val="24"/>
          <w:szCs w:val="24"/>
        </w:rPr>
        <w:t xml:space="preserve"> do valor da contratação, acompanhada dos preços unitários referenciais, das memórias de cálculo e dos documentos que lhe dão suporte, com os parâmetros utilizados para a obtenção dos preços e para os respectivos cálculos, que devem constar de documento separado e classificado;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X - </w:t>
      </w:r>
      <w:proofErr w:type="gramStart"/>
      <w:r w:rsidRPr="00F10E17">
        <w:rPr>
          <w:sz w:val="24"/>
          <w:szCs w:val="24"/>
        </w:rPr>
        <w:t>adequação</w:t>
      </w:r>
      <w:proofErr w:type="gramEnd"/>
      <w:r w:rsidRPr="00F10E17">
        <w:rPr>
          <w:sz w:val="24"/>
          <w:szCs w:val="24"/>
        </w:rPr>
        <w:t xml:space="preserve"> orçamentária, quando não se tratar de sistema de registro de preços.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1º O TR será elaborado por meio do Sistema de Gestão de Material e Serviço da Câmara dos Deputados (Sigmas) ou de outro sistema que vier a substituí-lo.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lastRenderedPageBreak/>
        <w:t xml:space="preserve">§ 2º Para previsão de possibilidade de prorrogação da vigência contratual de que trata o inciso I, alínea "a",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, o TR deverá demonstrar que o objeto visa a atender necessidades permanentes ou prolongadas da Câmara dos Deputados.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3º Caso o ETP tenha sido dispensado com base no art. 6º, inciso II, o TR deverá apresentar: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 - </w:t>
      </w:r>
      <w:proofErr w:type="gramStart"/>
      <w:r w:rsidRPr="00F10E17">
        <w:rPr>
          <w:sz w:val="24"/>
          <w:szCs w:val="24"/>
        </w:rPr>
        <w:t>fundamentação</w:t>
      </w:r>
      <w:proofErr w:type="gramEnd"/>
      <w:r w:rsidRPr="00F10E17">
        <w:rPr>
          <w:sz w:val="24"/>
          <w:szCs w:val="24"/>
        </w:rPr>
        <w:t xml:space="preserve"> da contratação de que trata o inciso II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, que consistirá em justificativa de mérito para contratação e do quantitativo pleiteado;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II - </w:t>
      </w:r>
      <w:proofErr w:type="gramStart"/>
      <w:r w:rsidRPr="00F10E17">
        <w:rPr>
          <w:sz w:val="24"/>
          <w:szCs w:val="24"/>
        </w:rPr>
        <w:t>demonstrativo</w:t>
      </w:r>
      <w:proofErr w:type="gramEnd"/>
      <w:r w:rsidRPr="00F10E17">
        <w:rPr>
          <w:sz w:val="24"/>
          <w:szCs w:val="24"/>
        </w:rPr>
        <w:t xml:space="preserve"> da previsão da contratação no Plano de Contratações Anual, de modo a indicar o seu alinhamento com os instrumentos de planejamento da Câmara dos Deputados.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4º O modelo de execução do objeto de que trata o inciso V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 deverá incluir, no mínimo, os prazos de entrega e as obrigações principais e acessórias da contratada, bem como as respectivas multas a serem aplicadas em casos de seu descumprimento.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5º O TR deverá conter, quando for o caso, o cronograma físico-financeiro, de forma a complementar as informações referentes aos critérios de medição e de pagamento de que trata o inciso VII do </w:t>
      </w:r>
      <w:r w:rsidR="00F3242D" w:rsidRPr="00F3242D">
        <w:rPr>
          <w:i/>
          <w:sz w:val="24"/>
          <w:szCs w:val="24"/>
        </w:rPr>
        <w:t>caput</w:t>
      </w:r>
      <w:r w:rsidRPr="00F10E17">
        <w:rPr>
          <w:sz w:val="24"/>
          <w:szCs w:val="24"/>
        </w:rPr>
        <w:t xml:space="preserve">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6º Outros processos em tramitação relacionados à aquisição ou contratação de mesma natureza deverão ser expressamente mencionados da instrução processual.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7º Serão considerados bens e serviços de mesma natureza aqueles pertencentes à mesma "classe", nos termos do catálogo da United </w:t>
      </w:r>
      <w:proofErr w:type="spellStart"/>
      <w:r w:rsidRPr="00F10E17">
        <w:rPr>
          <w:sz w:val="24"/>
          <w:szCs w:val="24"/>
        </w:rPr>
        <w:t>Nations</w:t>
      </w:r>
      <w:proofErr w:type="spellEnd"/>
      <w:r w:rsidRPr="00F10E17">
        <w:rPr>
          <w:sz w:val="24"/>
          <w:szCs w:val="24"/>
        </w:rPr>
        <w:t xml:space="preserve"> Standard </w:t>
      </w:r>
      <w:proofErr w:type="spellStart"/>
      <w:r w:rsidRPr="00F10E17">
        <w:rPr>
          <w:sz w:val="24"/>
          <w:szCs w:val="24"/>
        </w:rPr>
        <w:t>Products</w:t>
      </w:r>
      <w:proofErr w:type="spellEnd"/>
      <w:r w:rsidRPr="00F10E17">
        <w:rPr>
          <w:sz w:val="24"/>
          <w:szCs w:val="24"/>
        </w:rPr>
        <w:t xml:space="preserve"> </w:t>
      </w:r>
      <w:proofErr w:type="spellStart"/>
      <w:r w:rsidRPr="00F10E17">
        <w:rPr>
          <w:sz w:val="24"/>
          <w:szCs w:val="24"/>
        </w:rPr>
        <w:t>and</w:t>
      </w:r>
      <w:proofErr w:type="spellEnd"/>
      <w:r w:rsidRPr="00F10E17">
        <w:rPr>
          <w:sz w:val="24"/>
          <w:szCs w:val="24"/>
        </w:rPr>
        <w:t xml:space="preserve"> Services </w:t>
      </w:r>
      <w:proofErr w:type="spellStart"/>
      <w:r w:rsidRPr="00F10E17">
        <w:rPr>
          <w:sz w:val="24"/>
          <w:szCs w:val="24"/>
        </w:rPr>
        <w:t>Code</w:t>
      </w:r>
      <w:proofErr w:type="spellEnd"/>
      <w:r w:rsidRPr="00F10E17">
        <w:rPr>
          <w:sz w:val="24"/>
          <w:szCs w:val="24"/>
        </w:rPr>
        <w:t xml:space="preserve">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§ 8º Cabe à unidade especificadora a indicação expressa, em todos os pedidos de compra ou contratação, do código da "classe" do objeto pleiteado, nos termos do catálogo indicado no § 7º.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§ 9º Compete ao Departamento de Material e Patrimônio (</w:t>
      </w:r>
      <w:proofErr w:type="spellStart"/>
      <w:r w:rsidRPr="00F10E17">
        <w:rPr>
          <w:sz w:val="24"/>
          <w:szCs w:val="24"/>
        </w:rPr>
        <w:t>Demap</w:t>
      </w:r>
      <w:proofErr w:type="spellEnd"/>
      <w:r w:rsidRPr="00F10E17">
        <w:rPr>
          <w:sz w:val="24"/>
          <w:szCs w:val="24"/>
        </w:rPr>
        <w:t xml:space="preserve">) verificar o cumprimento do disposto nos §§ 6º, 7º e 8º, de modo a evitar o fracionamento de despesa e facilitar o agrupamento de itens.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11. Ao final da elaboração do TR, deve-se avaliar a necessidade de classificá-lo nos termos da Lei nº 12.527, de 2011.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12. A elaboração do TR é dispensada na hipótese de adesões a atas de registro de preços e nos casos de prorrogações dos contratos de serviços e fornecimentos contínuos.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Parágrafo único. Nas adesões a atas de registro de preços, o ETP deverá conter as informações que caracterizam a contratação, tais como o quantitativo demandado e o local de entrega do bem ou de prestação do serviço.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13. O TR será elaborado conjuntamente pela unidade supridora e requisitante ou, quando houver, pela equipe de planejamento da contratação.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14. O ETP e o TR deverão estar alinhados com o Plano de Contratações Anual e com o Plano Diretor de Logística Sustentável, além de outros instrumentos de planejamento da Administração.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15. Os riscos que possam comprometer o sucesso da contratação e a boa </w:t>
      </w:r>
      <w:proofErr w:type="gramStart"/>
      <w:r w:rsidRPr="00F10E17">
        <w:rPr>
          <w:sz w:val="24"/>
          <w:szCs w:val="24"/>
        </w:rPr>
        <w:t>execução contratual deverão</w:t>
      </w:r>
      <w:proofErr w:type="gramEnd"/>
      <w:r w:rsidRPr="00F10E17">
        <w:rPr>
          <w:sz w:val="24"/>
          <w:szCs w:val="24"/>
        </w:rPr>
        <w:t xml:space="preserve"> ser analisados na fase preparatória do processo licitatório, evidenciando-se, no mínimo, a definição e a descrição de cada risco, o impacto de ocorrência e as medidas mitigadoras ou de contingência. </w:t>
      </w:r>
    </w:p>
    <w:p w:rsidR="00F10E17" w:rsidRPr="00F10E17" w:rsidRDefault="00DC137C" w:rsidP="00DC137C">
      <w:pPr>
        <w:pStyle w:val="Cabealho"/>
        <w:ind w:firstLine="1134"/>
        <w:jc w:val="both"/>
        <w:rPr>
          <w:sz w:val="24"/>
          <w:szCs w:val="24"/>
        </w:rPr>
      </w:pPr>
      <w:r w:rsidRPr="00DC137C">
        <w:rPr>
          <w:sz w:val="24"/>
          <w:szCs w:val="24"/>
        </w:rPr>
        <w:lastRenderedPageBreak/>
        <w:t>§</w:t>
      </w:r>
      <w:r>
        <w:rPr>
          <w:sz w:val="24"/>
          <w:szCs w:val="24"/>
        </w:rPr>
        <w:t xml:space="preserve"> </w:t>
      </w:r>
      <w:r w:rsidRPr="00DC137C">
        <w:rPr>
          <w:sz w:val="24"/>
          <w:szCs w:val="24"/>
        </w:rPr>
        <w:t>1</w:t>
      </w:r>
      <w:r>
        <w:rPr>
          <w:sz w:val="24"/>
          <w:szCs w:val="24"/>
        </w:rPr>
        <w:t>º</w:t>
      </w:r>
      <w:r w:rsidRPr="00DC137C">
        <w:rPr>
          <w:sz w:val="24"/>
          <w:szCs w:val="24"/>
        </w:rPr>
        <w:t xml:space="preserve"> A análise de riscos será elaborada por meio de formulário</w:t>
      </w:r>
      <w:r>
        <w:rPr>
          <w:sz w:val="24"/>
          <w:szCs w:val="24"/>
        </w:rPr>
        <w:t xml:space="preserve"> </w:t>
      </w:r>
      <w:r w:rsidRPr="00DC137C">
        <w:rPr>
          <w:sz w:val="24"/>
          <w:szCs w:val="24"/>
        </w:rPr>
        <w:t xml:space="preserve">padrão disponibilizado no </w:t>
      </w:r>
      <w:proofErr w:type="spellStart"/>
      <w:r w:rsidRPr="00DC137C">
        <w:rPr>
          <w:sz w:val="24"/>
          <w:szCs w:val="24"/>
        </w:rPr>
        <w:t>eDoc</w:t>
      </w:r>
      <w:proofErr w:type="spellEnd"/>
      <w:r w:rsidRPr="00DC137C">
        <w:rPr>
          <w:sz w:val="24"/>
          <w:szCs w:val="24"/>
        </w:rPr>
        <w:t xml:space="preserve"> ou outro meio que vier a</w:t>
      </w:r>
      <w:r>
        <w:rPr>
          <w:sz w:val="24"/>
          <w:szCs w:val="24"/>
        </w:rPr>
        <w:t xml:space="preserve"> </w:t>
      </w:r>
      <w:r w:rsidRPr="00DC137C">
        <w:rPr>
          <w:sz w:val="24"/>
          <w:szCs w:val="24"/>
        </w:rPr>
        <w:t>substituí-lo.</w:t>
      </w:r>
      <w:r>
        <w:rPr>
          <w:sz w:val="24"/>
          <w:szCs w:val="24"/>
        </w:rPr>
        <w:t xml:space="preserve"> </w:t>
      </w:r>
      <w:hyperlink r:id="rId8" w:history="1">
        <w:r w:rsidRPr="00DC137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único transformado em § 1º e </w:t>
        </w:r>
        <w:r w:rsidRPr="00DC137C">
          <w:rPr>
            <w:rStyle w:val="Hyperlink"/>
            <w:i/>
            <w:sz w:val="24"/>
            <w:szCs w:val="24"/>
          </w:rPr>
          <w:t>com redação dada pela Portaria nº 37, de 8/2/2024)</w:t>
        </w:r>
      </w:hyperlink>
      <w:r w:rsidR="00F10E17" w:rsidRPr="00F10E17">
        <w:rPr>
          <w:sz w:val="24"/>
          <w:szCs w:val="24"/>
        </w:rPr>
        <w:t xml:space="preserve"> </w:t>
      </w:r>
    </w:p>
    <w:p w:rsidR="00DC137C" w:rsidRDefault="00DC137C" w:rsidP="00F3242D">
      <w:pPr>
        <w:pStyle w:val="Cabealho"/>
        <w:ind w:firstLine="1134"/>
        <w:jc w:val="both"/>
        <w:rPr>
          <w:sz w:val="24"/>
          <w:szCs w:val="24"/>
        </w:rPr>
      </w:pPr>
      <w:r w:rsidRPr="00DC137C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Pr="00DC137C">
        <w:rPr>
          <w:sz w:val="24"/>
          <w:szCs w:val="24"/>
        </w:rPr>
        <w:t>2</w:t>
      </w:r>
      <w:r>
        <w:rPr>
          <w:sz w:val="24"/>
          <w:szCs w:val="24"/>
        </w:rPr>
        <w:t>º</w:t>
      </w:r>
      <w:r w:rsidRPr="00DC137C">
        <w:rPr>
          <w:sz w:val="24"/>
          <w:szCs w:val="24"/>
        </w:rPr>
        <w:t xml:space="preserve"> A análise de riscos é facultativa nas hipóteses declinadas no art. 6</w:t>
      </w:r>
      <w:r>
        <w:rPr>
          <w:sz w:val="24"/>
          <w:szCs w:val="24"/>
        </w:rPr>
        <w:t>º</w:t>
      </w:r>
      <w:r w:rsidRPr="00DC137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" w:history="1">
        <w:r w:rsidRPr="00DC137C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</w:t>
        </w:r>
        <w:r w:rsidRPr="00DC137C">
          <w:rPr>
            <w:rStyle w:val="Hyperlink"/>
            <w:i/>
            <w:sz w:val="24"/>
            <w:szCs w:val="24"/>
          </w:rPr>
          <w:t xml:space="preserve"> pela Portaria nº 37, de 8/2/2024)</w:t>
        </w:r>
      </w:hyperlink>
    </w:p>
    <w:p w:rsidR="00DC137C" w:rsidRDefault="00DC137C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Art. 16. O Centro de Formação, Treinamento e Aperfeiçoamento (</w:t>
      </w:r>
      <w:proofErr w:type="spellStart"/>
      <w:r w:rsidRPr="00F10E17">
        <w:rPr>
          <w:sz w:val="24"/>
          <w:szCs w:val="24"/>
        </w:rPr>
        <w:t>Cefor</w:t>
      </w:r>
      <w:proofErr w:type="spellEnd"/>
      <w:r w:rsidRPr="00F10E17">
        <w:rPr>
          <w:sz w:val="24"/>
          <w:szCs w:val="24"/>
        </w:rPr>
        <w:t xml:space="preserve">) providenciará a capacitação dos servidores envolvidos com aquisições e contratações na Câmara dos Deputados, na forma do disposto nesta Portaria.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Art. 17. Fica revogada a Portaria-DG nº 336, de 26 de dezembro de 2019.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>Art. 18. Esta Portaria entrará em vigor e será aplicável aos processos administrativos destinados à aquisição de bens e à contratação de serviços no âmbito da Câmara dos Deputados iniciados a partir de 1</w:t>
      </w:r>
      <w:r w:rsidR="00F3242D">
        <w:rPr>
          <w:sz w:val="24"/>
          <w:szCs w:val="24"/>
        </w:rPr>
        <w:t>º</w:t>
      </w:r>
      <w:r w:rsidRPr="00F10E17">
        <w:rPr>
          <w:sz w:val="24"/>
          <w:szCs w:val="24"/>
        </w:rPr>
        <w:t xml:space="preserve"> de dezembro de 2022.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Parágrafo único. A partir de 1º de abril de 2023, o ETP deverá constar em todos os processos administrativos destinados à aquisição de bens e à contratação de serviços no âmbito da Câmara dos Deputados destinados à aquisição de bens e à contratação de serviços no âmbito da Câmara dos Deputados, ressalvados os casos previstos no art. 6º desta Portaria.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CELSO DE BARROS CORREIA NETO </w:t>
      </w:r>
    </w:p>
    <w:p w:rsidR="00F10E17" w:rsidRPr="00F10E17" w:rsidRDefault="00F10E17" w:rsidP="00F3242D">
      <w:pPr>
        <w:pStyle w:val="Cabealho"/>
        <w:ind w:firstLine="1134"/>
        <w:jc w:val="both"/>
        <w:rPr>
          <w:sz w:val="24"/>
          <w:szCs w:val="24"/>
        </w:rPr>
      </w:pPr>
      <w:r w:rsidRPr="00F10E17">
        <w:rPr>
          <w:sz w:val="24"/>
          <w:szCs w:val="24"/>
        </w:rPr>
        <w:t xml:space="preserve">Diretor-Geral </w:t>
      </w:r>
    </w:p>
    <w:p w:rsidR="00F10E17" w:rsidRPr="00F10E17" w:rsidRDefault="00F10E17" w:rsidP="00F10E17">
      <w:pPr>
        <w:pStyle w:val="Cabealho"/>
        <w:jc w:val="both"/>
        <w:rPr>
          <w:sz w:val="24"/>
          <w:szCs w:val="24"/>
        </w:rPr>
      </w:pPr>
    </w:p>
    <w:p w:rsidR="00ED4307" w:rsidRDefault="00150B2F" w:rsidP="00746379">
      <w:pPr>
        <w:pStyle w:val="Cabealho"/>
        <w:jc w:val="center"/>
        <w:rPr>
          <w:sz w:val="24"/>
          <w:szCs w:val="24"/>
        </w:rPr>
      </w:pPr>
      <w:r>
        <w:rPr>
          <w:sz w:val="24"/>
          <w:szCs w:val="24"/>
        </w:rPr>
        <w:t>ANEXO</w:t>
      </w:r>
    </w:p>
    <w:p w:rsidR="00150B2F" w:rsidRDefault="00150B2F" w:rsidP="00746379">
      <w:pPr>
        <w:pStyle w:val="Cabealho"/>
        <w:jc w:val="center"/>
        <w:rPr>
          <w:sz w:val="24"/>
          <w:szCs w:val="24"/>
        </w:rPr>
      </w:pPr>
    </w:p>
    <w:p w:rsidR="00150B2F" w:rsidRPr="00746379" w:rsidRDefault="00150B2F" w:rsidP="00746379">
      <w:pPr>
        <w:pStyle w:val="Cabealho"/>
        <w:jc w:val="center"/>
        <w:rPr>
          <w:b/>
          <w:sz w:val="24"/>
          <w:szCs w:val="24"/>
        </w:rPr>
      </w:pPr>
      <w:r w:rsidRPr="00746379">
        <w:rPr>
          <w:b/>
          <w:sz w:val="24"/>
          <w:szCs w:val="24"/>
        </w:rPr>
        <w:t>Matriz de responsabilidade para contratação de TIC</w:t>
      </w:r>
    </w:p>
    <w:p w:rsidR="00150B2F" w:rsidRDefault="00150B2F" w:rsidP="00ED430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4773"/>
      </w:tblGrid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74637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6C47AA">
              <w:rPr>
                <w:b/>
                <w:sz w:val="24"/>
                <w:szCs w:val="24"/>
              </w:rPr>
              <w:t>Elemento do ETP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746379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6C47AA">
              <w:rPr>
                <w:b/>
                <w:sz w:val="24"/>
                <w:szCs w:val="24"/>
              </w:rPr>
              <w:t>Unidade Responsável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Unidade requisitante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II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Unidade requisitante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III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Requisitos de negócio: Unidade requisitante Requisitos de TIC: Ditec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IV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Unidade requisitante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V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Ditec com apoio da unidade requisitante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VI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Ditec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VII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Ditec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VIII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Ditec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IX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Unidade requisitante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X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Unidade requisitante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XI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Ditec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XII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Unidade requisitante com apoio da Ditec</w:t>
            </w:r>
          </w:p>
        </w:tc>
      </w:tr>
      <w:tr w:rsidR="00150B2F" w:rsidRPr="006C47AA" w:rsidTr="00746379">
        <w:tc>
          <w:tcPr>
            <w:tcW w:w="3530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Art. 5º, inciso XIII</w:t>
            </w:r>
          </w:p>
        </w:tc>
        <w:tc>
          <w:tcPr>
            <w:tcW w:w="4773" w:type="dxa"/>
            <w:shd w:val="clear" w:color="auto" w:fill="auto"/>
          </w:tcPr>
          <w:p w:rsidR="00150B2F" w:rsidRPr="006C47AA" w:rsidRDefault="00150B2F" w:rsidP="006C47AA">
            <w:pPr>
              <w:pStyle w:val="Cabealho"/>
              <w:jc w:val="both"/>
              <w:rPr>
                <w:sz w:val="24"/>
                <w:szCs w:val="24"/>
              </w:rPr>
            </w:pPr>
            <w:r w:rsidRPr="006C47AA">
              <w:rPr>
                <w:sz w:val="24"/>
                <w:szCs w:val="24"/>
              </w:rPr>
              <w:t>Ditec e unidade requisitante em conjunto</w:t>
            </w:r>
          </w:p>
        </w:tc>
      </w:tr>
    </w:tbl>
    <w:p w:rsidR="00150B2F" w:rsidRDefault="00150B2F" w:rsidP="00ED4307">
      <w:pPr>
        <w:pStyle w:val="Cabealho"/>
        <w:jc w:val="both"/>
        <w:rPr>
          <w:sz w:val="24"/>
          <w:szCs w:val="24"/>
        </w:rPr>
      </w:pPr>
    </w:p>
    <w:sectPr w:rsidR="00150B2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BB"/>
    <w:rsid w:val="000134AC"/>
    <w:rsid w:val="00030AAD"/>
    <w:rsid w:val="00031082"/>
    <w:rsid w:val="00062499"/>
    <w:rsid w:val="00067CCE"/>
    <w:rsid w:val="000732D9"/>
    <w:rsid w:val="00090D5C"/>
    <w:rsid w:val="000B15B1"/>
    <w:rsid w:val="000B41DB"/>
    <w:rsid w:val="000B53F7"/>
    <w:rsid w:val="000C6F5F"/>
    <w:rsid w:val="00150B2F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762C7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51B96"/>
    <w:rsid w:val="00577DFB"/>
    <w:rsid w:val="00595AEB"/>
    <w:rsid w:val="005C5A93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B7B72"/>
    <w:rsid w:val="006C47AA"/>
    <w:rsid w:val="006D2527"/>
    <w:rsid w:val="006D52C7"/>
    <w:rsid w:val="006D58DC"/>
    <w:rsid w:val="006D6829"/>
    <w:rsid w:val="006E202D"/>
    <w:rsid w:val="006E5D2D"/>
    <w:rsid w:val="006F3400"/>
    <w:rsid w:val="00700001"/>
    <w:rsid w:val="007234DC"/>
    <w:rsid w:val="00723BD5"/>
    <w:rsid w:val="0072460E"/>
    <w:rsid w:val="0074415D"/>
    <w:rsid w:val="00746379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B5EC9"/>
    <w:rsid w:val="008C5F6B"/>
    <w:rsid w:val="008D039C"/>
    <w:rsid w:val="008E37A9"/>
    <w:rsid w:val="008E4285"/>
    <w:rsid w:val="008F1B21"/>
    <w:rsid w:val="008F51DC"/>
    <w:rsid w:val="00951C6A"/>
    <w:rsid w:val="00967956"/>
    <w:rsid w:val="009728BF"/>
    <w:rsid w:val="009949A2"/>
    <w:rsid w:val="00997852"/>
    <w:rsid w:val="009B7558"/>
    <w:rsid w:val="009D26E2"/>
    <w:rsid w:val="009D344F"/>
    <w:rsid w:val="009E2F21"/>
    <w:rsid w:val="009E7D75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9616D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34C5C"/>
    <w:rsid w:val="00D72970"/>
    <w:rsid w:val="00DA2508"/>
    <w:rsid w:val="00DB447A"/>
    <w:rsid w:val="00DC137C"/>
    <w:rsid w:val="00DD48D5"/>
    <w:rsid w:val="00DE6C2C"/>
    <w:rsid w:val="00DF7619"/>
    <w:rsid w:val="00E0062E"/>
    <w:rsid w:val="00E1527E"/>
    <w:rsid w:val="00E23F8E"/>
    <w:rsid w:val="00E25EA6"/>
    <w:rsid w:val="00E26390"/>
    <w:rsid w:val="00E44486"/>
    <w:rsid w:val="00E471DE"/>
    <w:rsid w:val="00E8077F"/>
    <w:rsid w:val="00E874A7"/>
    <w:rsid w:val="00EB24A6"/>
    <w:rsid w:val="00EB4B02"/>
    <w:rsid w:val="00EC048A"/>
    <w:rsid w:val="00ED4307"/>
    <w:rsid w:val="00EE19B8"/>
    <w:rsid w:val="00F10E17"/>
    <w:rsid w:val="00F13A54"/>
    <w:rsid w:val="00F2130B"/>
    <w:rsid w:val="00F27DA1"/>
    <w:rsid w:val="00F3242D"/>
    <w:rsid w:val="00F372DB"/>
    <w:rsid w:val="00F44E2D"/>
    <w:rsid w:val="00F65D9F"/>
    <w:rsid w:val="00F830DA"/>
    <w:rsid w:val="00FA29E2"/>
    <w:rsid w:val="00FB7E94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8EE3878-A083-4572-B699-B53E865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  <w:style w:type="table" w:styleId="Tabelacomgrade">
    <w:name w:val="Table Grid"/>
    <w:basedOn w:val="Tabelanormal"/>
    <w:uiPriority w:val="59"/>
    <w:rsid w:val="0015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4/portaria-37-8-fevereiro-2024-795342-publicacaooriginal-171122-cd-d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5/portaria-121-2-julho-2025-797691-publicacaooriginal-175816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4/portaria-37-8-fevereiro-2024-795342-publicacaooriginal-171122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2714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17338</CharactersWithSpaces>
  <SharedDoc>false</SharedDoc>
  <HLinks>
    <vt:vector size="18" baseType="variant">
      <vt:variant>
        <vt:i4>1441879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https://www2.camara.leg.br/legin/int/portar/2024/portaria-37-8-fevereiro-2024-795342-publicacaooriginal-171122-cd-dg.html</vt:lpwstr>
      </vt:variant>
      <vt:variant>
        <vt:lpwstr/>
      </vt:variant>
      <vt:variant>
        <vt:i4>1441879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https://www2.camara.leg.br/legin/int/portar/2024/portaria-37-8-fevereiro-2024-795342-publicacaooriginal-171122-cd-dg.html</vt:lpwstr>
      </vt:variant>
      <vt:variant>
        <vt:lpwstr/>
      </vt:variant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https://www2.camara.leg.br/legin/int/portar/2025/portaria-121-2-julho-2025-797691-publicacaooriginal-175816-cd-dg.html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2025-11-20T18:49:00Z</dcterms:created>
  <dcterms:modified xsi:type="dcterms:W3CDTF">2025-11-20T18:49:00Z</dcterms:modified>
</cp:coreProperties>
</file>