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061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AF093F" w:rsidRPr="001F44A1" w:rsidRDefault="00AF093F" w:rsidP="001F44A1">
      <w:pPr>
        <w:pStyle w:val="Cabealho"/>
        <w:jc w:val="center"/>
        <w:rPr>
          <w:b/>
          <w:sz w:val="28"/>
          <w:szCs w:val="28"/>
        </w:rPr>
      </w:pPr>
      <w:r w:rsidRPr="001F44A1">
        <w:rPr>
          <w:b/>
          <w:sz w:val="28"/>
          <w:szCs w:val="28"/>
        </w:rPr>
        <w:t>PORTARIA Nº 336, DE 26/12/2019</w:t>
      </w:r>
    </w:p>
    <w:p w:rsidR="00CA7621" w:rsidRPr="00AA149A" w:rsidRDefault="00CE5B47" w:rsidP="00CA7621">
      <w:pPr>
        <w:pStyle w:val="Cabealho"/>
        <w:jc w:val="center"/>
        <w:rPr>
          <w:i/>
          <w:sz w:val="24"/>
          <w:szCs w:val="24"/>
        </w:rPr>
      </w:pPr>
      <w:hyperlink r:id="rId7" w:history="1">
        <w:r w:rsidR="00CA7621" w:rsidRPr="00CE5B47">
          <w:rPr>
            <w:rStyle w:val="Hyperlink"/>
            <w:i/>
            <w:sz w:val="24"/>
            <w:szCs w:val="24"/>
          </w:rPr>
          <w:t xml:space="preserve">(Portaria republicada no </w:t>
        </w:r>
        <w:r w:rsidRPr="00CE5B47">
          <w:rPr>
            <w:rStyle w:val="Hyperlink"/>
            <w:i/>
            <w:sz w:val="24"/>
            <w:szCs w:val="24"/>
          </w:rPr>
          <w:t>Boletim Administrativo</w:t>
        </w:r>
        <w:r w:rsidR="00CA7621" w:rsidRPr="00CE5B47">
          <w:rPr>
            <w:rStyle w:val="Hyperlink"/>
            <w:i/>
            <w:sz w:val="24"/>
            <w:szCs w:val="24"/>
          </w:rPr>
          <w:t xml:space="preserve"> de </w:t>
        </w:r>
        <w:r w:rsidRPr="00CE5B47">
          <w:rPr>
            <w:rStyle w:val="Hyperlink"/>
            <w:i/>
            <w:sz w:val="24"/>
            <w:szCs w:val="24"/>
          </w:rPr>
          <w:t>6</w:t>
        </w:r>
        <w:r w:rsidR="00CA7621" w:rsidRPr="00CE5B47">
          <w:rPr>
            <w:rStyle w:val="Hyperlink"/>
            <w:i/>
            <w:sz w:val="24"/>
            <w:szCs w:val="24"/>
          </w:rPr>
          <w:t>/</w:t>
        </w:r>
        <w:r w:rsidRPr="00CE5B47">
          <w:rPr>
            <w:rStyle w:val="Hyperlink"/>
            <w:i/>
            <w:sz w:val="24"/>
            <w:szCs w:val="24"/>
          </w:rPr>
          <w:t>2</w:t>
        </w:r>
        <w:r w:rsidR="00CA7621" w:rsidRPr="00CE5B47">
          <w:rPr>
            <w:rStyle w:val="Hyperlink"/>
            <w:i/>
            <w:sz w:val="24"/>
            <w:szCs w:val="24"/>
          </w:rPr>
          <w:t>/2020)</w:t>
        </w:r>
      </w:hyperlink>
    </w:p>
    <w:p w:rsidR="00AF093F" w:rsidRPr="009A6EFA" w:rsidRDefault="00597B24" w:rsidP="009A6EFA">
      <w:pPr>
        <w:pStyle w:val="Cabealho"/>
        <w:jc w:val="center"/>
        <w:rPr>
          <w:i/>
          <w:sz w:val="24"/>
          <w:szCs w:val="24"/>
        </w:rPr>
      </w:pPr>
      <w:hyperlink r:id="rId8" w:history="1">
        <w:r w:rsidR="009A6EFA" w:rsidRPr="00597B24">
          <w:rPr>
            <w:rStyle w:val="Hyperlink"/>
            <w:i/>
            <w:sz w:val="24"/>
            <w:szCs w:val="24"/>
          </w:rPr>
          <w:t>(</w:t>
        </w:r>
        <w:r w:rsidRPr="00597B24">
          <w:rPr>
            <w:rStyle w:val="Hyperlink"/>
            <w:i/>
            <w:sz w:val="24"/>
            <w:szCs w:val="24"/>
          </w:rPr>
          <w:t xml:space="preserve">Revogada pela </w:t>
        </w:r>
        <w:r w:rsidR="009A6EFA" w:rsidRPr="00597B24">
          <w:rPr>
            <w:rStyle w:val="Hyperlink"/>
            <w:i/>
            <w:sz w:val="24"/>
            <w:szCs w:val="24"/>
          </w:rPr>
          <w:t>Portaria nº 164, de 13/10/2022</w:t>
        </w:r>
        <w:r>
          <w:rPr>
            <w:rStyle w:val="Hyperlink"/>
            <w:i/>
            <w:sz w:val="24"/>
            <w:szCs w:val="24"/>
          </w:rPr>
          <w:t>, em vigor a partir de 1º/12/2022</w:t>
        </w:r>
        <w:r w:rsidR="009A6EFA" w:rsidRPr="00597B24">
          <w:rPr>
            <w:rStyle w:val="Hyperlink"/>
            <w:i/>
            <w:sz w:val="24"/>
            <w:szCs w:val="24"/>
          </w:rPr>
          <w:t>)</w:t>
        </w:r>
      </w:hyperlink>
    </w:p>
    <w:p w:rsidR="009A6EFA" w:rsidRDefault="009A6EFA" w:rsidP="00AF093F">
      <w:pPr>
        <w:pStyle w:val="Cabealho"/>
        <w:jc w:val="both"/>
        <w:rPr>
          <w:sz w:val="24"/>
          <w:szCs w:val="24"/>
        </w:rPr>
      </w:pPr>
    </w:p>
    <w:p w:rsidR="00AF093F" w:rsidRPr="00AF093F" w:rsidRDefault="00AF093F" w:rsidP="001F44A1">
      <w:pPr>
        <w:pStyle w:val="Cabealho"/>
        <w:ind w:left="4536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Dispõe sobre a obrigatoriedade de inclusão de Estudo Técnico Preliminar e Termo de Referência em todos os processos administrativos destinados à aquisição de bens e contratação de serviços no âmbito da Câmara dos Deputados e dá outras providências. </w:t>
      </w:r>
    </w:p>
    <w:p w:rsidR="00AF093F" w:rsidRPr="00AF093F" w:rsidRDefault="00AF093F" w:rsidP="00AF093F">
      <w:pPr>
        <w:pStyle w:val="Cabealho"/>
        <w:jc w:val="both"/>
        <w:rPr>
          <w:sz w:val="24"/>
          <w:szCs w:val="24"/>
        </w:rPr>
      </w:pPr>
    </w:p>
    <w:p w:rsidR="00AF093F" w:rsidRPr="00AF093F" w:rsidRDefault="00AF093F" w:rsidP="00AF093F">
      <w:pPr>
        <w:pStyle w:val="Cabealho"/>
        <w:jc w:val="both"/>
        <w:rPr>
          <w:sz w:val="24"/>
          <w:szCs w:val="24"/>
        </w:rPr>
      </w:pP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O DIRETOR-GERAL DA CÂMARA DOS DEPUTADOS, no uso das atribuições que lhe confere o art. 147, XV, da Resolução nº 20, de 30 de novembro de 1971, e considerando o disposto no art. 115 da Lei nº 8.666, de 21 de junho de 1993, bem como a decisão do Comitê Diretivo de Gestão Orçamentária e Financeira, constante do Item 6.7 da Ata de Reunião, realizada no dia 21/3/2019, RESOLVE: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>Art. 1</w:t>
      </w:r>
      <w:r w:rsidR="006457F7">
        <w:rPr>
          <w:sz w:val="24"/>
          <w:szCs w:val="24"/>
        </w:rPr>
        <w:t>º</w:t>
      </w:r>
      <w:r w:rsidRPr="00AF093F">
        <w:rPr>
          <w:sz w:val="24"/>
          <w:szCs w:val="24"/>
        </w:rPr>
        <w:t xml:space="preserve"> Esta Portaria estabelece a obrigatoriedade de inclusão de Estudo Técnico Preliminar (ETP) e Termo de Referência (TR) em todos os processos administrativos destinados a contratações, aqui abrangidas todas as aquisições de bens e todas as contratações de serviços no âmbito da Câmara dos Deputados.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§ 1º Na hipótese de contratação de obras e serviços de engenharia, poderá ser adotado o TR mencionado no </w:t>
      </w:r>
      <w:r w:rsidR="001F44A1" w:rsidRPr="001F44A1">
        <w:rPr>
          <w:i/>
          <w:sz w:val="24"/>
          <w:szCs w:val="24"/>
        </w:rPr>
        <w:t>caput</w:t>
      </w:r>
      <w:r w:rsidRPr="00AF093F">
        <w:rPr>
          <w:sz w:val="24"/>
          <w:szCs w:val="24"/>
        </w:rPr>
        <w:t xml:space="preserve"> deste artigo, sem prejuízo da elaboração de projeto básico.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§ 2º A obrigatoriedade de que trata o </w:t>
      </w:r>
      <w:r w:rsidR="001F44A1" w:rsidRPr="001F44A1">
        <w:rPr>
          <w:i/>
          <w:sz w:val="24"/>
          <w:szCs w:val="24"/>
        </w:rPr>
        <w:t>caput</w:t>
      </w:r>
      <w:r w:rsidRPr="00AF093F">
        <w:rPr>
          <w:sz w:val="24"/>
          <w:szCs w:val="24"/>
        </w:rPr>
        <w:t xml:space="preserve"> abrange as contratações diretas.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>Art. 2</w:t>
      </w:r>
      <w:r w:rsidR="006457F7">
        <w:rPr>
          <w:sz w:val="24"/>
          <w:szCs w:val="24"/>
        </w:rPr>
        <w:t>º</w:t>
      </w:r>
      <w:r w:rsidRPr="00AF093F">
        <w:rPr>
          <w:sz w:val="24"/>
          <w:szCs w:val="24"/>
        </w:rPr>
        <w:t xml:space="preserve"> O ETP é o documento constitutivo da primeira etapa do planejamento de uma aquisição que caracteriza o problema a ser resolvido, o interesse público envolvido e a sua melhor solução, de modo a permitir a avaliação de sua viabilidade técnica e econômica e basear a confecção do TR e, no caso de obras e serviços de engenharia, do projeto básico.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>§ 1</w:t>
      </w:r>
      <w:r w:rsidR="006457F7">
        <w:rPr>
          <w:sz w:val="24"/>
          <w:szCs w:val="24"/>
        </w:rPr>
        <w:t>º</w:t>
      </w:r>
      <w:r w:rsidRPr="00AF093F">
        <w:rPr>
          <w:sz w:val="24"/>
          <w:szCs w:val="24"/>
        </w:rPr>
        <w:t xml:space="preserve"> O ETP conterá os seguintes elementos: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I - descrição da necessidade da contratação, considerando o problema a ser resolvido sob a perspectiva do interesse público;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II - demonstração do alinhamento entre a contratação e o planejamento da Câmara dos Deputados, identificando as diretrizes estratégicas que estão sendo atendidas e a previsão no Plano Anual de Compras e Contratações;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III - requisitos que a solução deverá atender;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IV - relação entre a demanda prevista e o quantitativo estimado de cada item a ser adquirido, acompanhada das memórias de cálculo e dos documentos que lhes dão suporte, que </w:t>
      </w:r>
      <w:r w:rsidRPr="00AF093F">
        <w:rPr>
          <w:sz w:val="24"/>
          <w:szCs w:val="24"/>
        </w:rPr>
        <w:lastRenderedPageBreak/>
        <w:t xml:space="preserve">considerem interdependências com outras aquisições do mesmo objeto, de modo a possibilitar economia de escala;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V - levantamento de mercado, que consiste na análise das alternativas possíveis, e justificativa técnica e econômica da escolha do tipo de solução a contratar;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VI - estimativa do valor da contratação, acompanhada dos preços unitários referenciais, das memórias de cálculo e dos documentos que lhe dão suporte, que poderão constar de anexo classificado, caso a Administração opte por preservar o sigilo até a conclusão da licitação;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VII - descrição do tipo de solução escolhida como um todo, inclusive, quando for o caso, das exigências relacionadas à manutenção e à assistência técnica;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VIII - justificativas para o parcelamento ou não da solução;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IX - demonstrativo dos resultados pretendidos em termos de economicidade e de melhor aproveitamento dos recursos humanos, materiais ou financeiros disponíveis;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X - providências a serem adotadas pela Administração previamente à celebração do contrato, inclusive quanto à capacitação de servidores para fiscalização e gestão contratual;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XI - contratações correlatas e/ou interdependentes;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XII - possíveis impactos ambientais e medidas de sustentabilidade mitigadoras, incluídos requisitos de baixo consumo de energia e de outros recursos, bem como logística reversa para desfazimento e reciclagem de bens e refugos, quando aplicável;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XIII - declaração conclusiva sobre a adequação e a viabilidade ou não da contratação para o atendimento da necessidade a que se destina.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>§ 2</w:t>
      </w:r>
      <w:r w:rsidR="006457F7">
        <w:rPr>
          <w:sz w:val="24"/>
          <w:szCs w:val="24"/>
        </w:rPr>
        <w:t>º</w:t>
      </w:r>
      <w:r w:rsidRPr="00AF093F">
        <w:rPr>
          <w:sz w:val="24"/>
          <w:szCs w:val="24"/>
        </w:rPr>
        <w:t xml:space="preserve"> O ETP conterá, no mínimo, os elementos previstos nos incisos I, IV, VI, VIII e XIII do § 1</w:t>
      </w:r>
      <w:r w:rsidR="006457F7">
        <w:rPr>
          <w:sz w:val="24"/>
          <w:szCs w:val="24"/>
        </w:rPr>
        <w:t>º</w:t>
      </w:r>
      <w:r w:rsidRPr="00AF093F">
        <w:rPr>
          <w:sz w:val="24"/>
          <w:szCs w:val="24"/>
        </w:rPr>
        <w:t xml:space="preserve"> deste artigo e, quando não contemplar os demais elementos previstos nesse parágrafo, apresentar as devidas justificativas.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>§ 3</w:t>
      </w:r>
      <w:r w:rsidR="006457F7">
        <w:rPr>
          <w:sz w:val="24"/>
          <w:szCs w:val="24"/>
        </w:rPr>
        <w:t>º</w:t>
      </w:r>
      <w:r w:rsidRPr="00AF093F">
        <w:rPr>
          <w:sz w:val="24"/>
          <w:szCs w:val="24"/>
        </w:rPr>
        <w:t xml:space="preserve"> O ETP será elaborado por meio de formulário padrão disponibilizado no Sistema de Gestão de Documentos da Câmara dos Deputados (eDoc) ou outro meio que vier a substituí-lo.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>Art. 3</w:t>
      </w:r>
      <w:r w:rsidR="006457F7">
        <w:rPr>
          <w:sz w:val="24"/>
          <w:szCs w:val="24"/>
        </w:rPr>
        <w:t>º</w:t>
      </w:r>
      <w:r w:rsidRPr="00AF093F">
        <w:rPr>
          <w:sz w:val="24"/>
          <w:szCs w:val="24"/>
        </w:rPr>
        <w:t xml:space="preserve"> O TR é o documento constitutivo da etapa seguinte do planejamento de uma contratação que define o objeto que dará consecução à solução apontada no ETP, e conterá os seguintes parâmetros e elementos descritivos: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I - definição do objeto para o atendimento da necessidade da contratação, incluídos sua natureza, os quantitativos, o prazo do contrato e, se for o caso, a possibilidade de sua prorrogação;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II - fundamentação da contratação, que consiste na referência aos estudos técnicos preliminares correspondentes ou, quando não for possível divulgar esses estudos, ao extrato das partes que não contiverem informações sigilosas;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III - descrição da solução como um todo, considerado todo o ciclo de vida do objeto;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IV - requisitos da contratação;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V - modelo de execução do objeto, que consiste na definição de como o contrato deverá produzir os resultados pretendidos desde o seu início até o seu encerramento;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VI - modelo de gestão do contrato, que descreve como a execução do objeto será acompanhada e fiscalizada;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VII - critérios de medição e de pagamento;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VIII - forma e critérios de seleção do fornecedor;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IX - estimativas definitivas do valor da contratação, acompanhadas dos preços unitários referenciais, das memórias de cálculo e dos documentos que lhe dão suporte, com os </w:t>
      </w:r>
      <w:r w:rsidRPr="00AF093F">
        <w:rPr>
          <w:sz w:val="24"/>
          <w:szCs w:val="24"/>
        </w:rPr>
        <w:lastRenderedPageBreak/>
        <w:t xml:space="preserve">parâmetros utilizados para a obtenção dos preços e para os respectivos cálculos, que devem constar de documento separado e classificado;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X - adequação orçamentária.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Parágrafo único. O TR a que se refere o </w:t>
      </w:r>
      <w:r w:rsidR="001F44A1" w:rsidRPr="001F44A1">
        <w:rPr>
          <w:i/>
          <w:sz w:val="24"/>
          <w:szCs w:val="24"/>
        </w:rPr>
        <w:t>caput</w:t>
      </w:r>
      <w:r w:rsidRPr="00AF093F">
        <w:rPr>
          <w:sz w:val="24"/>
          <w:szCs w:val="24"/>
        </w:rPr>
        <w:t xml:space="preserve"> será elaborado por meio do Sistema de Gestão de Material e Serviço da Câmara dos Deputados (Sigmas) ou de outro que vier a substituí-lo.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Art. 4º Os riscos que possam comprometer o sucesso da contratação e a boa execução contratual deverão ser analisados na fase preparatória do processo licitatório, evidenciando-se, no mínimo, a definição e descrição de cada risco, o impacto de ocorrência e as medidas mitiqadoras ou de contingência.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>Parágrafo único. A análise de riscos será elaborada por meio de formulário padrão disponibilizado no eDoc ou outro meio que vier a substituí-lo.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>Art. 5</w:t>
      </w:r>
      <w:r w:rsidR="006457F7">
        <w:rPr>
          <w:sz w:val="24"/>
          <w:szCs w:val="24"/>
        </w:rPr>
        <w:t>º</w:t>
      </w:r>
      <w:r w:rsidRPr="00AF093F">
        <w:rPr>
          <w:sz w:val="24"/>
          <w:szCs w:val="24"/>
        </w:rPr>
        <w:t xml:space="preserve"> A Diretoria Administrativa adotará as providências necessárias para operacionalização do disposto nesta Portaria.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>Art. 6</w:t>
      </w:r>
      <w:r w:rsidR="006457F7">
        <w:rPr>
          <w:sz w:val="24"/>
          <w:szCs w:val="24"/>
        </w:rPr>
        <w:t>º</w:t>
      </w:r>
      <w:r w:rsidRPr="00AF093F">
        <w:rPr>
          <w:sz w:val="24"/>
          <w:szCs w:val="24"/>
        </w:rPr>
        <w:t xml:space="preserve"> O Centro de Formação, Treinamento e Aperfeiçoamento (Cefor) providenciará a capacitação dos servidores envolvidos com aquisições e contratações na Câmara dos Deputados, na forma do disposto nesta Portaria.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Parágrafo único. Os titulares dos órgãos supridores da Câmara dos Deputados, definidos na Portaria-DG nº 192/2016 e atualizações, deverão informar ao Cefor, no prazo de 30 (trinta) dias, a contar da publicação desta Portaria, a relação dos servidores, para fins de inclusão nas turmas de capacitação.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</w:p>
    <w:p w:rsidR="000115DC" w:rsidRPr="000115DC" w:rsidRDefault="000115DC" w:rsidP="000115DC">
      <w:pPr>
        <w:pStyle w:val="Cabealho"/>
        <w:ind w:firstLine="1134"/>
        <w:jc w:val="both"/>
        <w:rPr>
          <w:sz w:val="24"/>
          <w:szCs w:val="24"/>
        </w:rPr>
      </w:pPr>
      <w:r w:rsidRPr="000115DC">
        <w:rPr>
          <w:sz w:val="24"/>
          <w:szCs w:val="24"/>
        </w:rPr>
        <w:t>Art. 7</w:t>
      </w:r>
      <w:r>
        <w:rPr>
          <w:sz w:val="24"/>
          <w:szCs w:val="24"/>
        </w:rPr>
        <w:t>º</w:t>
      </w:r>
      <w:r w:rsidRPr="000115DC">
        <w:rPr>
          <w:sz w:val="24"/>
          <w:szCs w:val="24"/>
        </w:rPr>
        <w:t xml:space="preserve"> Esta Portaria entrará em vigor e, portanto, aplicar-se</w:t>
      </w:r>
      <w:r>
        <w:rPr>
          <w:sz w:val="24"/>
          <w:szCs w:val="24"/>
        </w:rPr>
        <w:t>-</w:t>
      </w:r>
      <w:r w:rsidRPr="000115DC">
        <w:rPr>
          <w:sz w:val="24"/>
          <w:szCs w:val="24"/>
        </w:rPr>
        <w:t>á, aos processos administrativos destinados à aquisição de bens e à</w:t>
      </w:r>
      <w:r>
        <w:rPr>
          <w:sz w:val="24"/>
          <w:szCs w:val="24"/>
        </w:rPr>
        <w:t xml:space="preserve"> </w:t>
      </w:r>
      <w:r w:rsidRPr="000115DC">
        <w:rPr>
          <w:sz w:val="24"/>
          <w:szCs w:val="24"/>
        </w:rPr>
        <w:t>contratação de serviços no âmbito da Câmara dos Deputados iniciados a</w:t>
      </w:r>
      <w:r>
        <w:rPr>
          <w:sz w:val="24"/>
          <w:szCs w:val="24"/>
        </w:rPr>
        <w:t xml:space="preserve"> </w:t>
      </w:r>
      <w:r w:rsidRPr="000115DC">
        <w:rPr>
          <w:sz w:val="24"/>
          <w:szCs w:val="24"/>
        </w:rPr>
        <w:t>partir de 3 de outubro de 2022.</w:t>
      </w:r>
      <w:r>
        <w:rPr>
          <w:sz w:val="24"/>
          <w:szCs w:val="24"/>
        </w:rPr>
        <w:t xml:space="preserve"> </w:t>
      </w:r>
      <w:hyperlink r:id="rId9" w:history="1">
        <w:r w:rsidRPr="0053103D">
          <w:rPr>
            <w:rStyle w:val="Hyperlink"/>
            <w:i/>
            <w:sz w:val="24"/>
            <w:szCs w:val="24"/>
          </w:rPr>
          <w:t>(“Caput” do artigo com redação dada pela Portaria nº 122, de 13/</w:t>
        </w:r>
        <w:r w:rsidR="00815082">
          <w:rPr>
            <w:rStyle w:val="Hyperlink"/>
            <w:i/>
            <w:sz w:val="24"/>
            <w:szCs w:val="24"/>
          </w:rPr>
          <w:t>7</w:t>
        </w:r>
        <w:r w:rsidRPr="0053103D">
          <w:rPr>
            <w:rStyle w:val="Hyperlink"/>
            <w:i/>
            <w:sz w:val="24"/>
            <w:szCs w:val="24"/>
          </w:rPr>
          <w:t>/2022)</w:t>
        </w:r>
      </w:hyperlink>
    </w:p>
    <w:p w:rsidR="000115DC" w:rsidRDefault="000115DC" w:rsidP="000115DC">
      <w:pPr>
        <w:pStyle w:val="Cabealho"/>
        <w:ind w:firstLine="1134"/>
        <w:jc w:val="both"/>
        <w:rPr>
          <w:sz w:val="24"/>
          <w:szCs w:val="24"/>
        </w:rPr>
      </w:pPr>
      <w:r w:rsidRPr="000115DC">
        <w:rPr>
          <w:sz w:val="24"/>
          <w:szCs w:val="24"/>
        </w:rPr>
        <w:t>Parágrafo único. A partir de 1</w:t>
      </w:r>
      <w:r w:rsidR="00815082">
        <w:rPr>
          <w:sz w:val="24"/>
          <w:szCs w:val="24"/>
        </w:rPr>
        <w:t>º</w:t>
      </w:r>
      <w:r w:rsidRPr="000115DC">
        <w:rPr>
          <w:sz w:val="24"/>
          <w:szCs w:val="24"/>
        </w:rPr>
        <w:t xml:space="preserve"> de abril de 2023, o ETP será</w:t>
      </w:r>
      <w:r>
        <w:rPr>
          <w:sz w:val="24"/>
          <w:szCs w:val="24"/>
        </w:rPr>
        <w:t xml:space="preserve"> </w:t>
      </w:r>
      <w:r w:rsidRPr="000115DC">
        <w:rPr>
          <w:sz w:val="24"/>
          <w:szCs w:val="24"/>
        </w:rPr>
        <w:t>obrigatório em todas as aquisição e contratações, independentemente da</w:t>
      </w:r>
      <w:r>
        <w:rPr>
          <w:sz w:val="24"/>
          <w:szCs w:val="24"/>
        </w:rPr>
        <w:t xml:space="preserve"> </w:t>
      </w:r>
      <w:r w:rsidRPr="000115DC">
        <w:rPr>
          <w:sz w:val="24"/>
          <w:szCs w:val="24"/>
        </w:rPr>
        <w:t>data de início do respectivo processo administrativo.</w:t>
      </w:r>
      <w:r w:rsidR="0053103D">
        <w:rPr>
          <w:sz w:val="24"/>
          <w:szCs w:val="24"/>
        </w:rPr>
        <w:t xml:space="preserve"> </w:t>
      </w:r>
      <w:hyperlink r:id="rId10" w:history="1">
        <w:r w:rsidR="0053103D" w:rsidRPr="0053103D">
          <w:rPr>
            <w:rStyle w:val="Hyperlink"/>
            <w:i/>
            <w:sz w:val="24"/>
            <w:szCs w:val="24"/>
          </w:rPr>
          <w:t>(</w:t>
        </w:r>
        <w:r w:rsidR="0053103D">
          <w:rPr>
            <w:rStyle w:val="Hyperlink"/>
            <w:i/>
            <w:sz w:val="24"/>
            <w:szCs w:val="24"/>
          </w:rPr>
          <w:t>Parágrafo único acrescido</w:t>
        </w:r>
        <w:r w:rsidR="0053103D" w:rsidRPr="0053103D">
          <w:rPr>
            <w:rStyle w:val="Hyperlink"/>
            <w:i/>
            <w:sz w:val="24"/>
            <w:szCs w:val="24"/>
          </w:rPr>
          <w:t xml:space="preserve"> pela Portaria nº 122, de 13/</w:t>
        </w:r>
        <w:r w:rsidR="00815082">
          <w:rPr>
            <w:rStyle w:val="Hyperlink"/>
            <w:i/>
            <w:sz w:val="24"/>
            <w:szCs w:val="24"/>
          </w:rPr>
          <w:t>7</w:t>
        </w:r>
        <w:r w:rsidR="0053103D" w:rsidRPr="0053103D">
          <w:rPr>
            <w:rStyle w:val="Hyperlink"/>
            <w:i/>
            <w:sz w:val="24"/>
            <w:szCs w:val="24"/>
          </w:rPr>
          <w:t>/2022)</w:t>
        </w:r>
      </w:hyperlink>
    </w:p>
    <w:p w:rsidR="000115DC" w:rsidRPr="00AF093F" w:rsidRDefault="000115DC" w:rsidP="001F44A1">
      <w:pPr>
        <w:pStyle w:val="Cabealho"/>
        <w:ind w:firstLine="1134"/>
        <w:jc w:val="both"/>
        <w:rPr>
          <w:sz w:val="24"/>
          <w:szCs w:val="24"/>
        </w:rPr>
      </w:pP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Art. 8º Revoga-se a Portaria-DG nº 117, de 19 de outubro de 2009. </w:t>
      </w: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</w:p>
    <w:p w:rsidR="00AF093F" w:rsidRPr="00AF093F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 xml:space="preserve">SÉRGIO SAMPAIO CONTREIRAS DE ALMEIDA </w:t>
      </w:r>
    </w:p>
    <w:p w:rsidR="00C51890" w:rsidRDefault="00AF093F" w:rsidP="001F44A1">
      <w:pPr>
        <w:pStyle w:val="Cabealho"/>
        <w:ind w:firstLine="1134"/>
        <w:jc w:val="both"/>
        <w:rPr>
          <w:sz w:val="24"/>
          <w:szCs w:val="24"/>
        </w:rPr>
      </w:pPr>
      <w:r w:rsidRPr="00AF093F">
        <w:rPr>
          <w:sz w:val="24"/>
          <w:szCs w:val="24"/>
        </w:rPr>
        <w:t>Diretor-Geral</w:t>
      </w:r>
    </w:p>
    <w:sectPr w:rsidR="00C518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15DC"/>
    <w:rsid w:val="000134AC"/>
    <w:rsid w:val="00031082"/>
    <w:rsid w:val="00062499"/>
    <w:rsid w:val="000B15B1"/>
    <w:rsid w:val="000B41DB"/>
    <w:rsid w:val="000C6F5F"/>
    <w:rsid w:val="00163775"/>
    <w:rsid w:val="00175214"/>
    <w:rsid w:val="001874F8"/>
    <w:rsid w:val="001A4BC9"/>
    <w:rsid w:val="001B2C33"/>
    <w:rsid w:val="001E3039"/>
    <w:rsid w:val="001F44A1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5F2B"/>
    <w:rsid w:val="00435FBD"/>
    <w:rsid w:val="00440636"/>
    <w:rsid w:val="00444D14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D7297"/>
    <w:rsid w:val="004E2F52"/>
    <w:rsid w:val="004E79A8"/>
    <w:rsid w:val="00506F9A"/>
    <w:rsid w:val="005166E5"/>
    <w:rsid w:val="0053103D"/>
    <w:rsid w:val="00542216"/>
    <w:rsid w:val="00577DFB"/>
    <w:rsid w:val="00597B24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457F7"/>
    <w:rsid w:val="00651582"/>
    <w:rsid w:val="00660673"/>
    <w:rsid w:val="006637F4"/>
    <w:rsid w:val="006B4C4C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15082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1F8E"/>
    <w:rsid w:val="008E4285"/>
    <w:rsid w:val="008F51DC"/>
    <w:rsid w:val="00951C6A"/>
    <w:rsid w:val="00967956"/>
    <w:rsid w:val="009A6EFA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0A52"/>
    <w:rsid w:val="00AB04AF"/>
    <w:rsid w:val="00AC6BCE"/>
    <w:rsid w:val="00AF093F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51890"/>
    <w:rsid w:val="00C61832"/>
    <w:rsid w:val="00C66170"/>
    <w:rsid w:val="00C72B05"/>
    <w:rsid w:val="00CA7621"/>
    <w:rsid w:val="00CB7ABD"/>
    <w:rsid w:val="00CC0A60"/>
    <w:rsid w:val="00CE5B47"/>
    <w:rsid w:val="00CF67BB"/>
    <w:rsid w:val="00CF7403"/>
    <w:rsid w:val="00CF7858"/>
    <w:rsid w:val="00D72970"/>
    <w:rsid w:val="00DA2508"/>
    <w:rsid w:val="00DB447A"/>
    <w:rsid w:val="00DE6C2C"/>
    <w:rsid w:val="00DF7619"/>
    <w:rsid w:val="00E002F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D229E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36D2DB-73FE-493B-8830-67822CEE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CA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2/portaria-164-13-outubro-2022-793349-publicacaooriginal-166305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19/portaria-336-26-dezembro-2019-789662-republicacao-159981-cd-d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int/portar/2022/portaria-122-13-julho-2022-792984-publicacaooriginal-165732-cd-d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2/portaria-122-13-julho-2022-792984-publicacaooriginal-165732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8266</CharactersWithSpaces>
  <SharedDoc>false</SharedDoc>
  <HLinks>
    <vt:vector size="24" baseType="variant">
      <vt:variant>
        <vt:i4>3473529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https://www2.camara.leg.br/legin/int/portar/2022/portaria-122-13-julho-2022-792984-publicacaooriginal-165732-cd-dg.html</vt:lpwstr>
      </vt:variant>
      <vt:variant>
        <vt:lpwstr/>
      </vt:variant>
      <vt:variant>
        <vt:i4>3473529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https://www2.camara.leg.br/legin/int/portar/2022/portaria-122-13-julho-2022-792984-publicacaooriginal-165732-cd-dg.html</vt:lpwstr>
      </vt:variant>
      <vt:variant>
        <vt:lpwstr/>
      </vt:variant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https://www2.camara.leg.br/legin/int/portar/2022/portaria-164-13-outubro-2022-793349-publicacaooriginal-166305-cd-dg.html</vt:lpwstr>
      </vt:variant>
      <vt:variant>
        <vt:lpwstr/>
      </vt:variant>
      <vt:variant>
        <vt:i4>327766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https://www2.camara.leg.br/legin/int/portar/2019/portaria-336-26-dezembro-2019-789662-republicacao-159981-cd-dg.html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2025-11-20T17:45:00Z</dcterms:created>
  <dcterms:modified xsi:type="dcterms:W3CDTF">2025-11-20T17:45:00Z</dcterms:modified>
</cp:coreProperties>
</file>