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114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6F73D6" w:rsidRPr="002B1B3C" w:rsidRDefault="006F73D6" w:rsidP="002B1B3C">
      <w:pPr>
        <w:pStyle w:val="Cabealho"/>
        <w:jc w:val="center"/>
        <w:rPr>
          <w:b/>
          <w:sz w:val="28"/>
          <w:szCs w:val="28"/>
        </w:rPr>
      </w:pPr>
      <w:r w:rsidRPr="002B1B3C">
        <w:rPr>
          <w:b/>
          <w:sz w:val="28"/>
          <w:szCs w:val="28"/>
        </w:rPr>
        <w:t>PORTARIA Nº 53, DE 15/03/2018</w:t>
      </w:r>
    </w:p>
    <w:p w:rsidR="006F73D6" w:rsidRPr="006F73D6" w:rsidRDefault="006F73D6" w:rsidP="006F73D6">
      <w:pPr>
        <w:pStyle w:val="Cabealho"/>
        <w:jc w:val="both"/>
        <w:rPr>
          <w:sz w:val="24"/>
          <w:szCs w:val="24"/>
        </w:rPr>
      </w:pPr>
    </w:p>
    <w:p w:rsidR="006F73D6" w:rsidRPr="006F73D6" w:rsidRDefault="006F73D6" w:rsidP="006F73D6">
      <w:pPr>
        <w:pStyle w:val="Cabealho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left="4536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Institui o Plano de Logística Sustentável da Câmara dos Deputados. </w:t>
      </w:r>
    </w:p>
    <w:p w:rsidR="006F73D6" w:rsidRPr="006F73D6" w:rsidRDefault="006F73D6" w:rsidP="006F73D6">
      <w:pPr>
        <w:pStyle w:val="Cabealho"/>
        <w:jc w:val="both"/>
        <w:rPr>
          <w:sz w:val="24"/>
          <w:szCs w:val="24"/>
        </w:rPr>
      </w:pPr>
    </w:p>
    <w:p w:rsidR="006F73D6" w:rsidRPr="006F73D6" w:rsidRDefault="006F73D6" w:rsidP="006F73D6">
      <w:pPr>
        <w:pStyle w:val="Cabealho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O DIRETOR-GERAL DA CÂMARA DOS DEPUTADOS EM EXERCÍCIO, no uso das atribuições que lhe confere o inciso XV do art. 147 da Resolução nº 20, de 30 de novembro de 1971, RESOLVE: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Art. 1º Instituir o Plano de Logística Sustentável da Câmara dos Deputados (PLS), vinculado ao Planejamento Estratégico e constituído como um dos pilares da governança de aquisições da Câmara dos Deputados.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Parágrafo único. Entende-se por plano de logística sustentável a ferramenta de gestão voltada à promoção da sustentabilidade, racionalização de gastos e de processos de trabalho e melhoria da qualidade de vida no trabalho.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Art. 2º O PLS deve ser organizado em temas, definidos de acordo com o potencial de geração de impactos ambientais e de contribuição para melhoria de processos de trabalho e da qualidade de vida no trabalho.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Parágrafo único. Definidos os temas, serão estruturados planos de ação, com a definição de objetivos, responsabilidades, prazos de execução, indicadores, metas e detalhamento da implementação das ações, tal como os planos de ação iniciais constantes do Anexo Único desta Portaria.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Art. 3º Será implantado, no âmbito do PLS, o Painel Digital de Sustentabilidade, objetivando o monitoramento automático e a avaliação dos resultados alcançados.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Art. 4º O PLS deverá contribuir para: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 - inclusão de critérios sustentáveis nas compras de bens e contratação de serviços e de obras, servindo de insumo à elaboração do Plano Anual de Compras e Contratações da Câmara dos Deputados;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II - adoção de práticas de sustentabilidade e de racionalização do uso de materiais e serviços, baseadas em estudos e pesquisas realizados levando-se em consideração o ciclo de vida dos produtos, desde o planejamento da aquisição até a destinação ambientalmente adequada dos resíduos;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III - eficiência e racionalização do gasto público;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IV - implantação de ações sistemáticas de divulgação, sensibilização, conscientização e capacitação de servidores e demais colaboradores da Câmara dos Deputados;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lastRenderedPageBreak/>
        <w:t xml:space="preserve">V - observância da sustentabilidade no processo de planejamento estratégico institucional;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VI - revisão dos padrões de consumo, redução do impacto ambiental negativo e melhoria da qualidade de vida.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Art. 5º O Relatório Anual de Desempenho (RAD) do PLS deverá ser elaborado a partir da consolidação dos resultados alcançados, evolução do desempenho dos indicadores e identificação das ações a serem desenvolvidas ou modificadas para o ano subsequente.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§ 1º O RAD deverá ser submetido à Diretoria-Geral da Câmara dos Deputados e publicado no sítio do EcoCâmara até fevereiro do ano subsequente.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§ 2º O RAD subsidiará a elaboração do Relatório de Gestão da Câmara dos Deputados, encaminhado ao Tribunal de Contas da União a cada exercício financeiro.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</w:p>
    <w:p w:rsidR="00012AEF" w:rsidRPr="00012AEF" w:rsidRDefault="006F73D6" w:rsidP="00012AEF">
      <w:pPr>
        <w:pStyle w:val="Cabealho"/>
        <w:ind w:firstLine="1134"/>
        <w:jc w:val="both"/>
        <w:rPr>
          <w:i/>
          <w:sz w:val="24"/>
          <w:szCs w:val="24"/>
        </w:rPr>
      </w:pPr>
      <w:r w:rsidRPr="006F73D6">
        <w:rPr>
          <w:sz w:val="24"/>
          <w:szCs w:val="24"/>
        </w:rPr>
        <w:t xml:space="preserve">Art. 6º </w:t>
      </w:r>
      <w:hyperlink r:id="rId7" w:history="1">
        <w:r w:rsidR="00012AEF" w:rsidRPr="00012AEF">
          <w:rPr>
            <w:rStyle w:val="Hyperlink"/>
            <w:i/>
            <w:sz w:val="24"/>
            <w:szCs w:val="24"/>
          </w:rPr>
          <w:t>(Revogado pela Portaria nº 244, de 13/8/2021)</w:t>
        </w:r>
      </w:hyperlink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Art. 7º Compete ao Ecocâmara no âmbito do PLS: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 - coordenar e acompanhar a implementação do PLS e normas complementares;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II - acompanhar o andamento dos planos de ação definidos para cada tema nas diretorias e departamentos responsáveis;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III - solicitar às diretorias, secretarias e departamentos dados, informações e análises que estejam relacionadas ao PLS;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IV - elaborar o RAD, em colaboração com as unidades administrativas vinculadas ao PLS;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V - </w:t>
      </w:r>
      <w:hyperlink r:id="rId8" w:history="1">
        <w:r w:rsidR="000C5A64" w:rsidRPr="00012AEF">
          <w:rPr>
            <w:rStyle w:val="Hyperlink"/>
            <w:i/>
            <w:sz w:val="24"/>
            <w:szCs w:val="24"/>
          </w:rPr>
          <w:t>(Revogado pela Portaria nº 244, de 13/8/2021)</w:t>
        </w:r>
      </w:hyperlink>
      <w:r w:rsidRPr="006F73D6">
        <w:rPr>
          <w:sz w:val="24"/>
          <w:szCs w:val="24"/>
        </w:rPr>
        <w:t xml:space="preserve">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VI - propor a revisão do PLS;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VII - acompanhar a inserção e atualização de dados no Painel Digital de Sustentabilidade.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Art. 8º Compete às unidades administrativas vinculadas ao PLS: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 - adotar as providências necessárias, no âmbito de suas atribuições, para o cumprimento dos planos de ação;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II - manter atualizados dados para a composição do Painel Digital de Sustentabilidade;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III - enviar dados dos indicadores dos planos de ação ao Ecocâmara;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IV - colaborar com Ecocâmara na elaboração do RAD;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V - </w:t>
      </w:r>
      <w:hyperlink r:id="rId9" w:history="1">
        <w:r w:rsidR="000C5A64" w:rsidRPr="00012AEF">
          <w:rPr>
            <w:rStyle w:val="Hyperlink"/>
            <w:i/>
            <w:sz w:val="24"/>
            <w:szCs w:val="24"/>
          </w:rPr>
          <w:t>(Revogado pela Portaria nº 244, de 13/8/2021)</w:t>
        </w:r>
      </w:hyperlink>
      <w:r w:rsidRPr="006F73D6">
        <w:rPr>
          <w:sz w:val="24"/>
          <w:szCs w:val="24"/>
        </w:rPr>
        <w:t xml:space="preserve">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Art. 9º Esta Portaria entra em vigor na data de sua publicação. 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>Em 15/03/2018.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>MAURO LIMEIRA MENA BARRETO</w:t>
      </w:r>
    </w:p>
    <w:p w:rsidR="006F73D6" w:rsidRPr="006F73D6" w:rsidRDefault="006F73D6" w:rsidP="002B1B3C">
      <w:pPr>
        <w:pStyle w:val="Cabealho"/>
        <w:ind w:firstLine="1134"/>
        <w:jc w:val="both"/>
        <w:rPr>
          <w:sz w:val="24"/>
          <w:szCs w:val="24"/>
        </w:rPr>
      </w:pPr>
      <w:r w:rsidRPr="006F73D6">
        <w:rPr>
          <w:sz w:val="24"/>
          <w:szCs w:val="24"/>
        </w:rPr>
        <w:t xml:space="preserve">Diretor-Geral em exercício </w:t>
      </w:r>
    </w:p>
    <w:p w:rsidR="006F73D6" w:rsidRDefault="006F73D6" w:rsidP="006F73D6">
      <w:pPr>
        <w:pStyle w:val="Cabealho"/>
        <w:jc w:val="both"/>
        <w:rPr>
          <w:sz w:val="24"/>
          <w:szCs w:val="24"/>
        </w:rPr>
      </w:pPr>
    </w:p>
    <w:p w:rsidR="006F73D6" w:rsidRPr="006F73D6" w:rsidRDefault="002771F2" w:rsidP="002771F2">
      <w:pPr>
        <w:pStyle w:val="Cabealho"/>
        <w:jc w:val="center"/>
        <w:rPr>
          <w:sz w:val="24"/>
          <w:szCs w:val="24"/>
        </w:rPr>
      </w:pPr>
      <w:hyperlink r:id="rId10" w:history="1">
        <w:r w:rsidRPr="002771F2">
          <w:rPr>
            <w:rStyle w:val="Hyperlink"/>
            <w:sz w:val="24"/>
            <w:szCs w:val="24"/>
          </w:rPr>
          <w:t>ANEXO ÙNICO</w:t>
        </w:r>
      </w:hyperlink>
    </w:p>
    <w:sectPr w:rsidR="006F73D6" w:rsidRPr="006F73D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2AEF"/>
    <w:rsid w:val="000134AC"/>
    <w:rsid w:val="00013A10"/>
    <w:rsid w:val="00031082"/>
    <w:rsid w:val="00062499"/>
    <w:rsid w:val="000B15B1"/>
    <w:rsid w:val="000B41DB"/>
    <w:rsid w:val="000C5A64"/>
    <w:rsid w:val="000C6F5F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771F2"/>
    <w:rsid w:val="002B0AB7"/>
    <w:rsid w:val="002B1B3C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66E5"/>
    <w:rsid w:val="00542216"/>
    <w:rsid w:val="00577A83"/>
    <w:rsid w:val="00577DFB"/>
    <w:rsid w:val="005A593A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6F73D6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949A2"/>
    <w:rsid w:val="00997852"/>
    <w:rsid w:val="009D26E2"/>
    <w:rsid w:val="009E2F21"/>
    <w:rsid w:val="009F1493"/>
    <w:rsid w:val="00A26D07"/>
    <w:rsid w:val="00A270C0"/>
    <w:rsid w:val="00A43F13"/>
    <w:rsid w:val="00A54BF7"/>
    <w:rsid w:val="00A60C8A"/>
    <w:rsid w:val="00A81702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2F8EB3-3829-4DAE-8340-D35F7CC9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1/portaria-244-13-agosto-2021-791660-publicacaooriginal-163309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1/portaria-244-13-agosto-2021-791660-publicacaooriginal-163309-cd-d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int/portar/2018/portaria-53-15-marco-2018-786382-anexo-cd-d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1/portaria-244-13-agosto-2021-791660-publicacaooriginal-163309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4708</CharactersWithSpaces>
  <SharedDoc>false</SharedDoc>
  <HLinks>
    <vt:vector size="24" baseType="variant">
      <vt:variant>
        <vt:i4>4784158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https://www2.camara.leg.br/legin/int/portar/2018/portaria-53-15-marco-2018-786382-anexo-cd-dg.pdf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https://www2.camara.leg.br/legin/int/portar/2021/portaria-244-13-agosto-2021-791660-publicacaooriginal-163309-cd-dg.html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https://www2.camara.leg.br/legin/int/portar/2021/portaria-244-13-agosto-2021-791660-publicacaooriginal-163309-cd-dg.html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https://www2.camara.leg.br/legin/int/portar/2021/portaria-244-13-agosto-2021-791660-publicacaooriginal-163309-cd-dg.html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2025-11-20T17:46:00Z</dcterms:created>
  <dcterms:modified xsi:type="dcterms:W3CDTF">2025-11-20T17:46:00Z</dcterms:modified>
</cp:coreProperties>
</file>