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5154780" r:id="rId7"/>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37CB0" w:rsidRDefault="00637CB0" w:rsidP="00637CB0">
      <w:pPr>
        <w:pStyle w:val="Cabealho"/>
        <w:jc w:val="both"/>
        <w:rPr>
          <w:sz w:val="24"/>
          <w:szCs w:val="24"/>
        </w:rPr>
      </w:pPr>
    </w:p>
    <w:p w:rsidR="00637CB0" w:rsidRPr="00AC06A4" w:rsidRDefault="00637CB0" w:rsidP="00AC06A4">
      <w:pPr>
        <w:pStyle w:val="Cabealho"/>
        <w:jc w:val="center"/>
        <w:rPr>
          <w:b/>
          <w:sz w:val="28"/>
          <w:szCs w:val="28"/>
        </w:rPr>
      </w:pPr>
      <w:r w:rsidRPr="00AC06A4">
        <w:rPr>
          <w:b/>
          <w:sz w:val="28"/>
          <w:szCs w:val="28"/>
        </w:rPr>
        <w:t>ATO DO PRESIDENTE DE 1/4/2025</w:t>
      </w:r>
    </w:p>
    <w:p w:rsidR="00637CB0" w:rsidRDefault="00637CB0" w:rsidP="00637CB0">
      <w:pPr>
        <w:pStyle w:val="Cabealho"/>
        <w:jc w:val="both"/>
        <w:rPr>
          <w:sz w:val="24"/>
          <w:szCs w:val="24"/>
        </w:rPr>
      </w:pPr>
    </w:p>
    <w:p w:rsidR="00AC06A4" w:rsidRDefault="00AC06A4" w:rsidP="00637CB0">
      <w:pPr>
        <w:pStyle w:val="Cabealho"/>
        <w:ind w:left="4536"/>
        <w:jc w:val="both"/>
        <w:rPr>
          <w:sz w:val="24"/>
          <w:szCs w:val="24"/>
        </w:rPr>
      </w:pPr>
    </w:p>
    <w:p w:rsidR="00637CB0" w:rsidRDefault="00637CB0" w:rsidP="00637CB0">
      <w:pPr>
        <w:pStyle w:val="Cabealho"/>
        <w:ind w:left="4536"/>
        <w:jc w:val="both"/>
        <w:rPr>
          <w:sz w:val="24"/>
          <w:szCs w:val="24"/>
        </w:rPr>
      </w:pPr>
      <w:r w:rsidRPr="00637CB0">
        <w:rPr>
          <w:sz w:val="24"/>
          <w:szCs w:val="24"/>
        </w:rPr>
        <w:t>Institui Grupo de Trabalho com a finalidade de elaborar e propor à Mesa Diretora solução tecnológica de identificação e controle de acesso, bem como protocolo de segurança hábeis a garantir maior proteção a patrimônio, instalações e pessoas em circulação na Câmara dos Deputados.</w:t>
      </w:r>
    </w:p>
    <w:p w:rsidR="00AC06A4" w:rsidRDefault="00AC06A4" w:rsidP="00637CB0">
      <w:pPr>
        <w:pStyle w:val="Cabealho"/>
        <w:ind w:left="4536"/>
        <w:jc w:val="both"/>
        <w:rPr>
          <w:sz w:val="24"/>
          <w:szCs w:val="24"/>
        </w:rPr>
      </w:pPr>
    </w:p>
    <w:p w:rsidR="00637CB0" w:rsidRDefault="00637CB0" w:rsidP="00637CB0">
      <w:pPr>
        <w:pStyle w:val="Cabealho"/>
        <w:jc w:val="both"/>
        <w:rPr>
          <w:sz w:val="24"/>
          <w:szCs w:val="24"/>
        </w:rPr>
      </w:pPr>
    </w:p>
    <w:p w:rsidR="00637CB0" w:rsidRPr="00637CB0" w:rsidRDefault="00637CB0" w:rsidP="00076364">
      <w:pPr>
        <w:pStyle w:val="Cabealho"/>
        <w:ind w:firstLine="1134"/>
        <w:jc w:val="both"/>
        <w:rPr>
          <w:sz w:val="24"/>
          <w:szCs w:val="24"/>
        </w:rPr>
      </w:pPr>
      <w:r w:rsidRPr="00637CB0">
        <w:rPr>
          <w:sz w:val="24"/>
          <w:szCs w:val="24"/>
        </w:rPr>
        <w:t>CONSIDERANDO que a Câmara dos Deputados semanalmente recebe a visita de diferentes grupos sociais de todas as partes do país, que, em dias de alta produção legislativa, resulta na circulação de mais de vinte mil pessoas pela Casa;</w:t>
      </w:r>
    </w:p>
    <w:p w:rsidR="00637CB0" w:rsidRPr="00637CB0" w:rsidRDefault="00637CB0" w:rsidP="00076364">
      <w:pPr>
        <w:pStyle w:val="Cabealho"/>
        <w:ind w:firstLine="1134"/>
        <w:jc w:val="both"/>
        <w:rPr>
          <w:sz w:val="24"/>
          <w:szCs w:val="24"/>
        </w:rPr>
      </w:pPr>
      <w:r w:rsidRPr="00637CB0">
        <w:rPr>
          <w:sz w:val="24"/>
          <w:szCs w:val="24"/>
        </w:rPr>
        <w:t xml:space="preserve"> </w:t>
      </w:r>
    </w:p>
    <w:p w:rsidR="00637CB0" w:rsidRPr="00637CB0" w:rsidRDefault="00637CB0" w:rsidP="00076364">
      <w:pPr>
        <w:pStyle w:val="Cabealho"/>
        <w:ind w:firstLine="1134"/>
        <w:jc w:val="both"/>
        <w:rPr>
          <w:sz w:val="24"/>
          <w:szCs w:val="24"/>
        </w:rPr>
      </w:pPr>
      <w:r w:rsidRPr="00637CB0">
        <w:rPr>
          <w:sz w:val="24"/>
          <w:szCs w:val="24"/>
        </w:rPr>
        <w:t xml:space="preserve">CONSIDERANDO crescente organização de grupos radicais orientados a promover atos de violência contra as instituições democráticas, os quais causam prejuízos ao bom andamento dos trabalhos legislativos; </w:t>
      </w:r>
    </w:p>
    <w:p w:rsidR="00637CB0" w:rsidRPr="00637CB0" w:rsidRDefault="00637CB0" w:rsidP="00076364">
      <w:pPr>
        <w:pStyle w:val="Cabealho"/>
        <w:ind w:firstLine="1134"/>
        <w:jc w:val="both"/>
        <w:rPr>
          <w:sz w:val="24"/>
          <w:szCs w:val="24"/>
        </w:rPr>
      </w:pPr>
    </w:p>
    <w:p w:rsidR="00637CB0" w:rsidRPr="00637CB0" w:rsidRDefault="00637CB0" w:rsidP="00076364">
      <w:pPr>
        <w:pStyle w:val="Cabealho"/>
        <w:ind w:firstLine="1134"/>
        <w:jc w:val="both"/>
        <w:rPr>
          <w:sz w:val="24"/>
          <w:szCs w:val="24"/>
        </w:rPr>
      </w:pPr>
      <w:r w:rsidRPr="00637CB0">
        <w:rPr>
          <w:sz w:val="24"/>
          <w:szCs w:val="24"/>
        </w:rPr>
        <w:t xml:space="preserve">CONSIDERANDO recentes episódios que apontam para pessoas na posse de explosivos circulando livremente em locais próximos à Casa colocando em risco a segurança de pessoas e instalações; </w:t>
      </w:r>
    </w:p>
    <w:p w:rsidR="00637CB0" w:rsidRPr="00637CB0" w:rsidRDefault="00637CB0" w:rsidP="00076364">
      <w:pPr>
        <w:pStyle w:val="Cabealho"/>
        <w:ind w:firstLine="1134"/>
        <w:jc w:val="both"/>
        <w:rPr>
          <w:sz w:val="24"/>
          <w:szCs w:val="24"/>
        </w:rPr>
      </w:pPr>
    </w:p>
    <w:p w:rsidR="00637CB0" w:rsidRPr="00637CB0" w:rsidRDefault="00637CB0" w:rsidP="00076364">
      <w:pPr>
        <w:pStyle w:val="Cabealho"/>
        <w:ind w:firstLine="1134"/>
        <w:jc w:val="both"/>
        <w:rPr>
          <w:sz w:val="24"/>
          <w:szCs w:val="24"/>
        </w:rPr>
      </w:pPr>
      <w:r w:rsidRPr="00637CB0">
        <w:rPr>
          <w:sz w:val="24"/>
          <w:szCs w:val="24"/>
        </w:rPr>
        <w:t xml:space="preserve">CONSIDERANDO que os atuais sistemas de identificação e controle de acesso às dependências da Câmara dos Deputados se mostram ineficientes e em desalinho com as melhores práticas de segurança; e </w:t>
      </w:r>
    </w:p>
    <w:p w:rsidR="00637CB0" w:rsidRPr="00637CB0" w:rsidRDefault="00637CB0" w:rsidP="00076364">
      <w:pPr>
        <w:pStyle w:val="Cabealho"/>
        <w:ind w:firstLine="1134"/>
        <w:jc w:val="both"/>
        <w:rPr>
          <w:sz w:val="24"/>
          <w:szCs w:val="24"/>
        </w:rPr>
      </w:pPr>
    </w:p>
    <w:p w:rsidR="00637CB0" w:rsidRPr="00637CB0" w:rsidRDefault="00637CB0" w:rsidP="00076364">
      <w:pPr>
        <w:pStyle w:val="Cabealho"/>
        <w:ind w:firstLine="1134"/>
        <w:jc w:val="both"/>
        <w:rPr>
          <w:sz w:val="24"/>
          <w:szCs w:val="24"/>
        </w:rPr>
      </w:pPr>
      <w:r w:rsidRPr="00637CB0">
        <w:rPr>
          <w:sz w:val="24"/>
          <w:szCs w:val="24"/>
        </w:rPr>
        <w:t xml:space="preserve">CONSIDERANDO a necessidade de oferecer, à Casa e ao público que nela circula, protocolos de segurança compatíveis com o grau de exposição a ataques terroristas a que exposta a instituição; </w:t>
      </w:r>
    </w:p>
    <w:p w:rsidR="00637CB0" w:rsidRPr="00637CB0" w:rsidRDefault="00637CB0" w:rsidP="00076364">
      <w:pPr>
        <w:pStyle w:val="Cabealho"/>
        <w:ind w:firstLine="1134"/>
        <w:jc w:val="both"/>
        <w:rPr>
          <w:sz w:val="24"/>
          <w:szCs w:val="24"/>
        </w:rPr>
      </w:pPr>
    </w:p>
    <w:p w:rsidR="00637CB0" w:rsidRPr="00637CB0" w:rsidRDefault="00637CB0" w:rsidP="00076364">
      <w:pPr>
        <w:pStyle w:val="Cabealho"/>
        <w:ind w:firstLine="1134"/>
        <w:jc w:val="both"/>
        <w:rPr>
          <w:sz w:val="24"/>
          <w:szCs w:val="24"/>
        </w:rPr>
      </w:pPr>
      <w:r w:rsidRPr="00C61D4E">
        <w:rPr>
          <w:b/>
          <w:sz w:val="24"/>
          <w:szCs w:val="24"/>
        </w:rPr>
        <w:t>O PRESIDENTE DA CÂMARA DOS DEPUTADOS</w:t>
      </w:r>
      <w:r w:rsidRPr="00637CB0">
        <w:rPr>
          <w:sz w:val="24"/>
          <w:szCs w:val="24"/>
        </w:rPr>
        <w:t xml:space="preserve">, no regular desempenho de suas atribuições regimentais, </w:t>
      </w:r>
    </w:p>
    <w:p w:rsidR="00637CB0" w:rsidRPr="00637CB0" w:rsidRDefault="00637CB0" w:rsidP="00076364">
      <w:pPr>
        <w:pStyle w:val="Cabealho"/>
        <w:ind w:firstLine="1134"/>
        <w:jc w:val="both"/>
        <w:rPr>
          <w:sz w:val="24"/>
          <w:szCs w:val="24"/>
        </w:rPr>
      </w:pPr>
    </w:p>
    <w:p w:rsidR="00637CB0" w:rsidRPr="00637CB0" w:rsidRDefault="00637CB0" w:rsidP="00076364">
      <w:pPr>
        <w:pStyle w:val="Cabealho"/>
        <w:ind w:firstLine="1134"/>
        <w:jc w:val="both"/>
        <w:rPr>
          <w:sz w:val="24"/>
          <w:szCs w:val="24"/>
        </w:rPr>
      </w:pPr>
      <w:r w:rsidRPr="00C61D4E">
        <w:rPr>
          <w:b/>
          <w:sz w:val="24"/>
          <w:szCs w:val="24"/>
        </w:rPr>
        <w:t>RESOLVE</w:t>
      </w:r>
      <w:r w:rsidRPr="00637CB0">
        <w:rPr>
          <w:sz w:val="24"/>
          <w:szCs w:val="24"/>
        </w:rPr>
        <w:t xml:space="preserve">: </w:t>
      </w:r>
    </w:p>
    <w:p w:rsidR="00637CB0" w:rsidRPr="00637CB0" w:rsidRDefault="00637CB0" w:rsidP="00076364">
      <w:pPr>
        <w:pStyle w:val="Cabealho"/>
        <w:ind w:firstLine="1134"/>
        <w:jc w:val="both"/>
        <w:rPr>
          <w:sz w:val="24"/>
          <w:szCs w:val="24"/>
        </w:rPr>
      </w:pPr>
    </w:p>
    <w:p w:rsidR="00637CB0" w:rsidRPr="00637CB0" w:rsidRDefault="00637CB0" w:rsidP="00076364">
      <w:pPr>
        <w:pStyle w:val="Cabealho"/>
        <w:ind w:firstLine="1134"/>
        <w:jc w:val="both"/>
        <w:rPr>
          <w:sz w:val="24"/>
          <w:szCs w:val="24"/>
        </w:rPr>
      </w:pPr>
      <w:r w:rsidRPr="00637CB0">
        <w:rPr>
          <w:sz w:val="24"/>
          <w:szCs w:val="24"/>
        </w:rPr>
        <w:t xml:space="preserve">Art. 1º Instituir Grupo de Trabalho com a finalidade de elaborar e propor à Mesa Diretora solução tecnológica de identificação e controle de acesso, bem como protocolo de </w:t>
      </w:r>
      <w:r w:rsidRPr="00637CB0">
        <w:rPr>
          <w:sz w:val="24"/>
          <w:szCs w:val="24"/>
        </w:rPr>
        <w:lastRenderedPageBreak/>
        <w:t xml:space="preserve">segurança hábeis a garantir maior proteção a patrimônio, instalações e pessoas em circulação nas dependências e arredores da Câmara dos Deputados. </w:t>
      </w:r>
    </w:p>
    <w:p w:rsidR="00637CB0" w:rsidRPr="00637CB0" w:rsidRDefault="00637CB0" w:rsidP="00076364">
      <w:pPr>
        <w:pStyle w:val="Cabealho"/>
        <w:ind w:firstLine="1134"/>
        <w:jc w:val="both"/>
        <w:rPr>
          <w:sz w:val="24"/>
          <w:szCs w:val="24"/>
        </w:rPr>
      </w:pPr>
      <w:r w:rsidRPr="00637CB0">
        <w:rPr>
          <w:sz w:val="24"/>
          <w:szCs w:val="24"/>
        </w:rPr>
        <w:t xml:space="preserve">Parágrafo único. O Grupo de Trabalho terá o prazo de 90 (noventa) dias para concluir seus trabalhos, contados da publicação do presente Ato, prorrogáveis por igual período mediante solicitação a esta Presidência. </w:t>
      </w:r>
    </w:p>
    <w:p w:rsidR="00637CB0" w:rsidRPr="00637CB0" w:rsidRDefault="00637CB0" w:rsidP="00076364">
      <w:pPr>
        <w:pStyle w:val="Cabealho"/>
        <w:ind w:firstLine="1134"/>
        <w:jc w:val="both"/>
        <w:rPr>
          <w:sz w:val="24"/>
          <w:szCs w:val="24"/>
        </w:rPr>
      </w:pPr>
    </w:p>
    <w:p w:rsidR="004C5BF9" w:rsidRDefault="00D83A6A" w:rsidP="00076364">
      <w:pPr>
        <w:pStyle w:val="Cabealho"/>
        <w:ind w:firstLine="1134"/>
        <w:jc w:val="both"/>
        <w:rPr>
          <w:sz w:val="24"/>
          <w:szCs w:val="24"/>
        </w:rPr>
      </w:pPr>
      <w:r w:rsidRPr="00D83A6A">
        <w:rPr>
          <w:sz w:val="24"/>
          <w:szCs w:val="24"/>
        </w:rPr>
        <w:t>Art</w:t>
      </w:r>
      <w:r w:rsidR="0044651B">
        <w:rPr>
          <w:sz w:val="24"/>
          <w:szCs w:val="24"/>
        </w:rPr>
        <w:t>.</w:t>
      </w:r>
      <w:r w:rsidRPr="00D83A6A">
        <w:rPr>
          <w:sz w:val="24"/>
          <w:szCs w:val="24"/>
        </w:rPr>
        <w:t xml:space="preserve"> 2º O Grupo de Trabalho será coordenado pelo Primeiro</w:t>
      </w:r>
      <w:r w:rsidR="004C5BF9">
        <w:rPr>
          <w:sz w:val="24"/>
          <w:szCs w:val="24"/>
        </w:rPr>
        <w:t>-</w:t>
      </w:r>
      <w:r w:rsidRPr="00D83A6A">
        <w:rPr>
          <w:sz w:val="24"/>
          <w:szCs w:val="24"/>
        </w:rPr>
        <w:t xml:space="preserve">Secretário desta Casa, o deputado Carlos Veras, e composto por 1 (um) representante titular e 1 (um) suplente de cada um dos seguintes órgãos: </w:t>
      </w:r>
    </w:p>
    <w:p w:rsidR="004C5BF9" w:rsidRDefault="00D83A6A" w:rsidP="004C5BF9">
      <w:pPr>
        <w:pStyle w:val="Cabealho"/>
        <w:numPr>
          <w:ilvl w:val="0"/>
          <w:numId w:val="4"/>
        </w:numPr>
        <w:tabs>
          <w:tab w:val="clear" w:pos="4419"/>
          <w:tab w:val="center" w:pos="1418"/>
        </w:tabs>
        <w:ind w:left="1134" w:firstLine="0"/>
        <w:jc w:val="both"/>
        <w:rPr>
          <w:sz w:val="24"/>
          <w:szCs w:val="24"/>
        </w:rPr>
      </w:pPr>
      <w:r w:rsidRPr="00D83A6A">
        <w:rPr>
          <w:sz w:val="24"/>
          <w:szCs w:val="24"/>
        </w:rPr>
        <w:t xml:space="preserve">Assessoria de Projetos e Gestão; </w:t>
      </w:r>
    </w:p>
    <w:p w:rsidR="004C5BF9" w:rsidRDefault="00D83A6A" w:rsidP="004C5BF9">
      <w:pPr>
        <w:pStyle w:val="Cabealho"/>
        <w:numPr>
          <w:ilvl w:val="0"/>
          <w:numId w:val="4"/>
        </w:numPr>
        <w:tabs>
          <w:tab w:val="clear" w:pos="4419"/>
          <w:tab w:val="center" w:pos="1418"/>
        </w:tabs>
        <w:ind w:left="1134" w:firstLine="0"/>
        <w:jc w:val="both"/>
        <w:rPr>
          <w:sz w:val="24"/>
          <w:szCs w:val="24"/>
        </w:rPr>
      </w:pPr>
      <w:proofErr w:type="spellStart"/>
      <w:r w:rsidRPr="00D83A6A">
        <w:rPr>
          <w:sz w:val="24"/>
          <w:szCs w:val="24"/>
        </w:rPr>
        <w:t>Secretaria-Geral</w:t>
      </w:r>
      <w:proofErr w:type="spellEnd"/>
      <w:r w:rsidRPr="00D83A6A">
        <w:rPr>
          <w:sz w:val="24"/>
          <w:szCs w:val="24"/>
        </w:rPr>
        <w:t xml:space="preserve"> da Mesa; </w:t>
      </w:r>
    </w:p>
    <w:p w:rsidR="004C5BF9" w:rsidRDefault="00D83A6A" w:rsidP="004C5BF9">
      <w:pPr>
        <w:pStyle w:val="Cabealho"/>
        <w:numPr>
          <w:ilvl w:val="0"/>
          <w:numId w:val="4"/>
        </w:numPr>
        <w:tabs>
          <w:tab w:val="clear" w:pos="4419"/>
          <w:tab w:val="center" w:pos="1418"/>
        </w:tabs>
        <w:ind w:left="1134" w:firstLine="0"/>
        <w:jc w:val="both"/>
        <w:rPr>
          <w:sz w:val="24"/>
          <w:szCs w:val="24"/>
        </w:rPr>
      </w:pPr>
      <w:r w:rsidRPr="00D83A6A">
        <w:rPr>
          <w:sz w:val="24"/>
          <w:szCs w:val="24"/>
        </w:rPr>
        <w:t xml:space="preserve">Diretoria Administrativa; </w:t>
      </w:r>
    </w:p>
    <w:p w:rsidR="004C5BF9" w:rsidRDefault="00D83A6A" w:rsidP="004C5BF9">
      <w:pPr>
        <w:pStyle w:val="Cabealho"/>
        <w:numPr>
          <w:ilvl w:val="0"/>
          <w:numId w:val="4"/>
        </w:numPr>
        <w:tabs>
          <w:tab w:val="clear" w:pos="4419"/>
          <w:tab w:val="center" w:pos="1418"/>
        </w:tabs>
        <w:ind w:left="1134" w:firstLine="0"/>
        <w:jc w:val="both"/>
        <w:rPr>
          <w:sz w:val="24"/>
          <w:szCs w:val="24"/>
        </w:rPr>
      </w:pPr>
      <w:r w:rsidRPr="00D83A6A">
        <w:rPr>
          <w:sz w:val="24"/>
          <w:szCs w:val="24"/>
        </w:rPr>
        <w:t xml:space="preserve">Departamento Técnico; </w:t>
      </w:r>
    </w:p>
    <w:p w:rsidR="004C5BF9" w:rsidRDefault="00D83A6A" w:rsidP="004C5BF9">
      <w:pPr>
        <w:pStyle w:val="Cabealho"/>
        <w:numPr>
          <w:ilvl w:val="0"/>
          <w:numId w:val="4"/>
        </w:numPr>
        <w:tabs>
          <w:tab w:val="clear" w:pos="4419"/>
          <w:tab w:val="center" w:pos="1418"/>
        </w:tabs>
        <w:ind w:left="1134" w:firstLine="0"/>
        <w:jc w:val="both"/>
        <w:rPr>
          <w:sz w:val="24"/>
          <w:szCs w:val="24"/>
        </w:rPr>
      </w:pPr>
      <w:r w:rsidRPr="00D83A6A">
        <w:rPr>
          <w:sz w:val="24"/>
          <w:szCs w:val="24"/>
        </w:rPr>
        <w:t xml:space="preserve">Departamento de Polícia Legislativa; </w:t>
      </w:r>
    </w:p>
    <w:p w:rsidR="004C5BF9" w:rsidRDefault="00D83A6A" w:rsidP="004C5BF9">
      <w:pPr>
        <w:pStyle w:val="Cabealho"/>
        <w:numPr>
          <w:ilvl w:val="0"/>
          <w:numId w:val="4"/>
        </w:numPr>
        <w:tabs>
          <w:tab w:val="clear" w:pos="4419"/>
          <w:tab w:val="center" w:pos="1418"/>
        </w:tabs>
        <w:ind w:left="1134" w:firstLine="0"/>
        <w:jc w:val="both"/>
        <w:rPr>
          <w:sz w:val="24"/>
          <w:szCs w:val="24"/>
        </w:rPr>
      </w:pPr>
      <w:r w:rsidRPr="00D83A6A">
        <w:rPr>
          <w:sz w:val="24"/>
          <w:szCs w:val="24"/>
        </w:rPr>
        <w:t xml:space="preserve">Diretoria de Inovação e Tecnologia da Informação; </w:t>
      </w:r>
    </w:p>
    <w:p w:rsidR="004C5BF9" w:rsidRDefault="00D83A6A" w:rsidP="004C5BF9">
      <w:pPr>
        <w:pStyle w:val="Cabealho"/>
        <w:numPr>
          <w:ilvl w:val="0"/>
          <w:numId w:val="4"/>
        </w:numPr>
        <w:tabs>
          <w:tab w:val="clear" w:pos="4419"/>
          <w:tab w:val="center" w:pos="1418"/>
        </w:tabs>
        <w:ind w:left="1134" w:firstLine="0"/>
        <w:jc w:val="both"/>
        <w:rPr>
          <w:sz w:val="24"/>
          <w:szCs w:val="24"/>
        </w:rPr>
      </w:pPr>
      <w:r w:rsidRPr="00D83A6A">
        <w:rPr>
          <w:sz w:val="24"/>
          <w:szCs w:val="24"/>
        </w:rPr>
        <w:t xml:space="preserve">Advocacia da Câmara dos Deputados; e </w:t>
      </w:r>
    </w:p>
    <w:p w:rsidR="004C5BF9" w:rsidRDefault="00D83A6A" w:rsidP="004C5BF9">
      <w:pPr>
        <w:pStyle w:val="Cabealho"/>
        <w:numPr>
          <w:ilvl w:val="0"/>
          <w:numId w:val="4"/>
        </w:numPr>
        <w:tabs>
          <w:tab w:val="clear" w:pos="4419"/>
          <w:tab w:val="center" w:pos="1418"/>
        </w:tabs>
        <w:ind w:left="1134" w:firstLine="0"/>
        <w:jc w:val="both"/>
        <w:rPr>
          <w:sz w:val="24"/>
          <w:szCs w:val="24"/>
        </w:rPr>
      </w:pPr>
      <w:r w:rsidRPr="00D83A6A">
        <w:rPr>
          <w:sz w:val="24"/>
          <w:szCs w:val="24"/>
        </w:rPr>
        <w:t xml:space="preserve">Diretoria-Executiva de Comunicação Social. </w:t>
      </w:r>
    </w:p>
    <w:p w:rsidR="00637CB0" w:rsidRPr="00637CB0" w:rsidRDefault="00D83A6A" w:rsidP="00076364">
      <w:pPr>
        <w:pStyle w:val="Cabealho"/>
        <w:ind w:firstLine="1134"/>
        <w:jc w:val="both"/>
        <w:rPr>
          <w:sz w:val="24"/>
          <w:szCs w:val="24"/>
        </w:rPr>
      </w:pPr>
      <w:r w:rsidRPr="00D83A6A">
        <w:rPr>
          <w:sz w:val="24"/>
          <w:szCs w:val="24"/>
        </w:rPr>
        <w:t>Parágrafo único. A designação nominal de cada representante, bem como a inclusão ou exclusão de órgãos no presente colegiado poderão ser realizadas por ato do próprio coordenador do grupo de trabalho.</w:t>
      </w:r>
      <w:r w:rsidR="008B1977">
        <w:rPr>
          <w:sz w:val="24"/>
          <w:szCs w:val="24"/>
        </w:rPr>
        <w:t xml:space="preserve"> </w:t>
      </w:r>
      <w:hyperlink r:id="rId8" w:history="1">
        <w:r w:rsidR="008B1977" w:rsidRPr="00F62816">
          <w:rPr>
            <w:rStyle w:val="Hyperlink"/>
            <w:i/>
            <w:sz w:val="24"/>
            <w:szCs w:val="24"/>
          </w:rPr>
          <w:t>(Artigo com redação dada pelo Ato do Presidente de 2/4/202</w:t>
        </w:r>
        <w:r w:rsidR="00814F0D" w:rsidRPr="00F62816">
          <w:rPr>
            <w:rStyle w:val="Hyperlink"/>
            <w:i/>
            <w:sz w:val="24"/>
            <w:szCs w:val="24"/>
          </w:rPr>
          <w:t>5</w:t>
        </w:r>
        <w:r w:rsidR="008B1977" w:rsidRPr="00F62816">
          <w:rPr>
            <w:rStyle w:val="Hyperlink"/>
            <w:i/>
            <w:sz w:val="24"/>
            <w:szCs w:val="24"/>
          </w:rPr>
          <w:t>)</w:t>
        </w:r>
      </w:hyperlink>
    </w:p>
    <w:p w:rsidR="00637CB0" w:rsidRPr="00637CB0" w:rsidRDefault="00637CB0" w:rsidP="00076364">
      <w:pPr>
        <w:pStyle w:val="Cabealho"/>
        <w:ind w:firstLine="1134"/>
        <w:jc w:val="both"/>
        <w:rPr>
          <w:sz w:val="24"/>
          <w:szCs w:val="24"/>
        </w:rPr>
      </w:pPr>
      <w:r w:rsidRPr="00637CB0">
        <w:rPr>
          <w:sz w:val="24"/>
          <w:szCs w:val="24"/>
        </w:rPr>
        <w:t xml:space="preserve"> </w:t>
      </w:r>
    </w:p>
    <w:p w:rsidR="00637CB0" w:rsidRPr="00637CB0" w:rsidRDefault="00637CB0" w:rsidP="00076364">
      <w:pPr>
        <w:pStyle w:val="Cabealho"/>
        <w:ind w:firstLine="1134"/>
        <w:jc w:val="both"/>
        <w:rPr>
          <w:sz w:val="24"/>
          <w:szCs w:val="24"/>
        </w:rPr>
      </w:pPr>
      <w:r w:rsidRPr="00637CB0">
        <w:rPr>
          <w:sz w:val="24"/>
          <w:szCs w:val="24"/>
        </w:rPr>
        <w:t>Art. 3º A colaboração com o Grupo de Trabalho a que se refere este Ato não será remunerada a nenhum título.</w:t>
      </w:r>
    </w:p>
    <w:p w:rsidR="00637CB0" w:rsidRPr="00637CB0" w:rsidRDefault="00637CB0" w:rsidP="00076364">
      <w:pPr>
        <w:pStyle w:val="Cabealho"/>
        <w:ind w:firstLine="1134"/>
        <w:jc w:val="both"/>
        <w:rPr>
          <w:sz w:val="24"/>
          <w:szCs w:val="24"/>
        </w:rPr>
      </w:pPr>
      <w:r w:rsidRPr="00637CB0">
        <w:rPr>
          <w:sz w:val="24"/>
          <w:szCs w:val="24"/>
        </w:rPr>
        <w:t>Parágrafo único. Despesas logísticas indispensáveis ao funcionamento do Grupo de Trabalho instituído por este Ato poderão ser custeadas pela Câmara dos Deputados, inclusive despesas com transporte, hospedagem, organização de eventos, publicações e outras similares, desde que previamente autorizadas pelo Presidente desta Casa.</w:t>
      </w:r>
    </w:p>
    <w:p w:rsidR="00637CB0" w:rsidRPr="00637CB0" w:rsidRDefault="00637CB0" w:rsidP="00076364">
      <w:pPr>
        <w:pStyle w:val="Cabealho"/>
        <w:ind w:firstLine="1134"/>
        <w:jc w:val="both"/>
        <w:rPr>
          <w:sz w:val="24"/>
          <w:szCs w:val="24"/>
        </w:rPr>
      </w:pPr>
      <w:r w:rsidRPr="00637CB0">
        <w:rPr>
          <w:sz w:val="24"/>
          <w:szCs w:val="24"/>
        </w:rPr>
        <w:t xml:space="preserve"> </w:t>
      </w:r>
    </w:p>
    <w:p w:rsidR="000C1921" w:rsidRDefault="00637CB0" w:rsidP="00076364">
      <w:pPr>
        <w:pStyle w:val="Cabealho"/>
        <w:ind w:firstLine="1134"/>
        <w:jc w:val="both"/>
        <w:rPr>
          <w:sz w:val="24"/>
          <w:szCs w:val="24"/>
        </w:rPr>
      </w:pPr>
      <w:r w:rsidRPr="00637CB0">
        <w:rPr>
          <w:sz w:val="24"/>
          <w:szCs w:val="24"/>
        </w:rPr>
        <w:t>Art. 4º Este Ato entra em vigor na data de sua publicação.</w:t>
      </w:r>
    </w:p>
    <w:p w:rsidR="00737ED9" w:rsidRDefault="00737ED9" w:rsidP="00076364">
      <w:pPr>
        <w:pStyle w:val="Cabealho"/>
        <w:ind w:firstLine="1134"/>
        <w:jc w:val="both"/>
        <w:rPr>
          <w:sz w:val="24"/>
          <w:szCs w:val="24"/>
        </w:rPr>
      </w:pPr>
    </w:p>
    <w:p w:rsidR="00737ED9" w:rsidRDefault="00737ED9" w:rsidP="00076364">
      <w:pPr>
        <w:pStyle w:val="Cabealho"/>
        <w:ind w:firstLine="1134"/>
        <w:jc w:val="both"/>
        <w:rPr>
          <w:sz w:val="24"/>
          <w:szCs w:val="24"/>
        </w:rPr>
      </w:pPr>
      <w:r w:rsidRPr="00737ED9">
        <w:rPr>
          <w:sz w:val="24"/>
          <w:szCs w:val="24"/>
        </w:rPr>
        <w:t xml:space="preserve">Hugo Motta </w:t>
      </w:r>
    </w:p>
    <w:p w:rsidR="00737ED9" w:rsidRDefault="00737ED9" w:rsidP="00076364">
      <w:pPr>
        <w:pStyle w:val="Cabealho"/>
        <w:ind w:firstLine="1134"/>
        <w:jc w:val="both"/>
        <w:rPr>
          <w:sz w:val="24"/>
          <w:szCs w:val="24"/>
        </w:rPr>
      </w:pPr>
      <w:r w:rsidRPr="00737ED9">
        <w:rPr>
          <w:sz w:val="24"/>
          <w:szCs w:val="24"/>
        </w:rPr>
        <w:t>Presidente</w:t>
      </w:r>
    </w:p>
    <w:sectPr w:rsidR="00737ED9">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73A29"/>
    <w:multiLevelType w:val="hybridMultilevel"/>
    <w:tmpl w:val="D2FE17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07E7C05"/>
    <w:multiLevelType w:val="hybridMultilevel"/>
    <w:tmpl w:val="543AC86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60709BA"/>
    <w:multiLevelType w:val="hybridMultilevel"/>
    <w:tmpl w:val="8E98CA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338FB"/>
    <w:rsid w:val="00062499"/>
    <w:rsid w:val="00067CCE"/>
    <w:rsid w:val="000732D9"/>
    <w:rsid w:val="00076364"/>
    <w:rsid w:val="00090D5C"/>
    <w:rsid w:val="000B15B1"/>
    <w:rsid w:val="000B41DB"/>
    <w:rsid w:val="000B53F7"/>
    <w:rsid w:val="000C1921"/>
    <w:rsid w:val="000C6F5F"/>
    <w:rsid w:val="001105F9"/>
    <w:rsid w:val="001520DA"/>
    <w:rsid w:val="00163775"/>
    <w:rsid w:val="00174B74"/>
    <w:rsid w:val="00175214"/>
    <w:rsid w:val="001874F8"/>
    <w:rsid w:val="00194EC2"/>
    <w:rsid w:val="001A4BC9"/>
    <w:rsid w:val="001B2C33"/>
    <w:rsid w:val="001E3039"/>
    <w:rsid w:val="001F0C74"/>
    <w:rsid w:val="001F11A7"/>
    <w:rsid w:val="00200BE4"/>
    <w:rsid w:val="002022C2"/>
    <w:rsid w:val="00202D1E"/>
    <w:rsid w:val="002055E6"/>
    <w:rsid w:val="00212338"/>
    <w:rsid w:val="00231AFC"/>
    <w:rsid w:val="00232766"/>
    <w:rsid w:val="00237EC3"/>
    <w:rsid w:val="00254CEB"/>
    <w:rsid w:val="00261397"/>
    <w:rsid w:val="0026340E"/>
    <w:rsid w:val="00263A93"/>
    <w:rsid w:val="00263EDC"/>
    <w:rsid w:val="00271313"/>
    <w:rsid w:val="0027187A"/>
    <w:rsid w:val="002751F9"/>
    <w:rsid w:val="002B0AB7"/>
    <w:rsid w:val="002B3BBA"/>
    <w:rsid w:val="002D3071"/>
    <w:rsid w:val="002E4728"/>
    <w:rsid w:val="002E70DF"/>
    <w:rsid w:val="00314125"/>
    <w:rsid w:val="003223A1"/>
    <w:rsid w:val="00354BC1"/>
    <w:rsid w:val="003614FD"/>
    <w:rsid w:val="0036719F"/>
    <w:rsid w:val="003674AE"/>
    <w:rsid w:val="00371520"/>
    <w:rsid w:val="00382451"/>
    <w:rsid w:val="003A65BE"/>
    <w:rsid w:val="003B058B"/>
    <w:rsid w:val="003B49E8"/>
    <w:rsid w:val="003D35BC"/>
    <w:rsid w:val="003F3F69"/>
    <w:rsid w:val="0040208F"/>
    <w:rsid w:val="00435FBD"/>
    <w:rsid w:val="00440636"/>
    <w:rsid w:val="004460E4"/>
    <w:rsid w:val="0044651B"/>
    <w:rsid w:val="004548EA"/>
    <w:rsid w:val="00465FB3"/>
    <w:rsid w:val="00470F5F"/>
    <w:rsid w:val="00475BE4"/>
    <w:rsid w:val="004762C7"/>
    <w:rsid w:val="004856EA"/>
    <w:rsid w:val="004A09BB"/>
    <w:rsid w:val="004A19A5"/>
    <w:rsid w:val="004A1EB1"/>
    <w:rsid w:val="004B4292"/>
    <w:rsid w:val="004C37B8"/>
    <w:rsid w:val="004C5BF9"/>
    <w:rsid w:val="004D55FA"/>
    <w:rsid w:val="004E2F52"/>
    <w:rsid w:val="004E616A"/>
    <w:rsid w:val="004E79A8"/>
    <w:rsid w:val="00506F9A"/>
    <w:rsid w:val="005166E5"/>
    <w:rsid w:val="00542216"/>
    <w:rsid w:val="00551B96"/>
    <w:rsid w:val="00570ABA"/>
    <w:rsid w:val="00571EC4"/>
    <w:rsid w:val="00577DFB"/>
    <w:rsid w:val="005D2392"/>
    <w:rsid w:val="005E1653"/>
    <w:rsid w:val="005E3259"/>
    <w:rsid w:val="005F5226"/>
    <w:rsid w:val="00602398"/>
    <w:rsid w:val="006024C4"/>
    <w:rsid w:val="00607D21"/>
    <w:rsid w:val="006216D2"/>
    <w:rsid w:val="00637CB0"/>
    <w:rsid w:val="00641CE8"/>
    <w:rsid w:val="00642F39"/>
    <w:rsid w:val="00644E1F"/>
    <w:rsid w:val="00651582"/>
    <w:rsid w:val="00660673"/>
    <w:rsid w:val="00661F22"/>
    <w:rsid w:val="006637F4"/>
    <w:rsid w:val="006B7B72"/>
    <w:rsid w:val="006C1298"/>
    <w:rsid w:val="006D2527"/>
    <w:rsid w:val="006D52C7"/>
    <w:rsid w:val="006D58DC"/>
    <w:rsid w:val="006D6829"/>
    <w:rsid w:val="006E202D"/>
    <w:rsid w:val="006E5D2D"/>
    <w:rsid w:val="006F3400"/>
    <w:rsid w:val="00700001"/>
    <w:rsid w:val="007234DC"/>
    <w:rsid w:val="00723BD5"/>
    <w:rsid w:val="0072460E"/>
    <w:rsid w:val="00737ED9"/>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14F0D"/>
    <w:rsid w:val="008233DA"/>
    <w:rsid w:val="008318D5"/>
    <w:rsid w:val="00833698"/>
    <w:rsid w:val="008528AE"/>
    <w:rsid w:val="0085706B"/>
    <w:rsid w:val="008613C0"/>
    <w:rsid w:val="00863058"/>
    <w:rsid w:val="00866CA1"/>
    <w:rsid w:val="008732AA"/>
    <w:rsid w:val="00875CFE"/>
    <w:rsid w:val="00876610"/>
    <w:rsid w:val="00883AFE"/>
    <w:rsid w:val="008B1977"/>
    <w:rsid w:val="008C5F6B"/>
    <w:rsid w:val="008D039C"/>
    <w:rsid w:val="008E37A9"/>
    <w:rsid w:val="008E4285"/>
    <w:rsid w:val="008F51DC"/>
    <w:rsid w:val="00917416"/>
    <w:rsid w:val="00951C6A"/>
    <w:rsid w:val="009628BC"/>
    <w:rsid w:val="00967956"/>
    <w:rsid w:val="009728BF"/>
    <w:rsid w:val="009949A2"/>
    <w:rsid w:val="00997852"/>
    <w:rsid w:val="009D26E2"/>
    <w:rsid w:val="009D344F"/>
    <w:rsid w:val="009E2F21"/>
    <w:rsid w:val="009F1493"/>
    <w:rsid w:val="00A17FC1"/>
    <w:rsid w:val="00A26D07"/>
    <w:rsid w:val="00A270C0"/>
    <w:rsid w:val="00A30B43"/>
    <w:rsid w:val="00A43BC9"/>
    <w:rsid w:val="00A43F13"/>
    <w:rsid w:val="00A54BF7"/>
    <w:rsid w:val="00A60C8A"/>
    <w:rsid w:val="00A81702"/>
    <w:rsid w:val="00A9003C"/>
    <w:rsid w:val="00A90A52"/>
    <w:rsid w:val="00AB04AF"/>
    <w:rsid w:val="00AB3F40"/>
    <w:rsid w:val="00AC06A4"/>
    <w:rsid w:val="00AC6BCE"/>
    <w:rsid w:val="00AF529C"/>
    <w:rsid w:val="00AF6801"/>
    <w:rsid w:val="00B2523D"/>
    <w:rsid w:val="00B26368"/>
    <w:rsid w:val="00B40BA8"/>
    <w:rsid w:val="00B435AF"/>
    <w:rsid w:val="00B52DF8"/>
    <w:rsid w:val="00B56F21"/>
    <w:rsid w:val="00B72706"/>
    <w:rsid w:val="00B821AF"/>
    <w:rsid w:val="00B84B6F"/>
    <w:rsid w:val="00B9616D"/>
    <w:rsid w:val="00BA211B"/>
    <w:rsid w:val="00BB66B4"/>
    <w:rsid w:val="00BC59BB"/>
    <w:rsid w:val="00BD136A"/>
    <w:rsid w:val="00BD6ADA"/>
    <w:rsid w:val="00BE1A48"/>
    <w:rsid w:val="00BF2B45"/>
    <w:rsid w:val="00C038C8"/>
    <w:rsid w:val="00C0484C"/>
    <w:rsid w:val="00C1773A"/>
    <w:rsid w:val="00C20425"/>
    <w:rsid w:val="00C35CC0"/>
    <w:rsid w:val="00C428CC"/>
    <w:rsid w:val="00C50484"/>
    <w:rsid w:val="00C51890"/>
    <w:rsid w:val="00C61832"/>
    <w:rsid w:val="00C61D4E"/>
    <w:rsid w:val="00C66170"/>
    <w:rsid w:val="00C72B05"/>
    <w:rsid w:val="00C83F14"/>
    <w:rsid w:val="00CB7ABD"/>
    <w:rsid w:val="00CC0A60"/>
    <w:rsid w:val="00CD6B7A"/>
    <w:rsid w:val="00CF67BB"/>
    <w:rsid w:val="00CF7403"/>
    <w:rsid w:val="00CF7858"/>
    <w:rsid w:val="00D22EF6"/>
    <w:rsid w:val="00D24530"/>
    <w:rsid w:val="00D34C5C"/>
    <w:rsid w:val="00D61162"/>
    <w:rsid w:val="00D72970"/>
    <w:rsid w:val="00D83A6A"/>
    <w:rsid w:val="00DA2508"/>
    <w:rsid w:val="00DB447A"/>
    <w:rsid w:val="00DD48D5"/>
    <w:rsid w:val="00DE6C2C"/>
    <w:rsid w:val="00DF7619"/>
    <w:rsid w:val="00E0062E"/>
    <w:rsid w:val="00E1527E"/>
    <w:rsid w:val="00E23F8E"/>
    <w:rsid w:val="00E25EA6"/>
    <w:rsid w:val="00E44486"/>
    <w:rsid w:val="00E471DE"/>
    <w:rsid w:val="00E72250"/>
    <w:rsid w:val="00E8077F"/>
    <w:rsid w:val="00E874A7"/>
    <w:rsid w:val="00EB24A6"/>
    <w:rsid w:val="00EB4B02"/>
    <w:rsid w:val="00EC048A"/>
    <w:rsid w:val="00ED4307"/>
    <w:rsid w:val="00EE19B8"/>
    <w:rsid w:val="00F13A54"/>
    <w:rsid w:val="00F2130B"/>
    <w:rsid w:val="00F27DA1"/>
    <w:rsid w:val="00F372DB"/>
    <w:rsid w:val="00F44E2D"/>
    <w:rsid w:val="00F62816"/>
    <w:rsid w:val="00F65D9F"/>
    <w:rsid w:val="00F830DA"/>
    <w:rsid w:val="00F86A33"/>
    <w:rsid w:val="00F92158"/>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C1A6D9E-B2A3-45FA-A8F3-BB3A5E29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int/atoprt_sn/2025/atodopresidente-58663-2-abril-2025-797256-publicacaooriginal-175005-cd-presi.html"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41973-99C8-4D63-B5A9-007C73CA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2911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3443</CharactersWithSpaces>
  <SharedDoc>false</SharedDoc>
  <HLinks>
    <vt:vector size="6" baseType="variant">
      <vt:variant>
        <vt:i4>2424863</vt:i4>
      </vt:variant>
      <vt:variant>
        <vt:i4>0</vt:i4>
      </vt:variant>
      <vt:variant>
        <vt:i4>0</vt:i4>
      </vt:variant>
      <vt:variant>
        <vt:i4>5</vt:i4>
      </vt:variant>
      <vt:variant>
        <vt:lpwstr>https://www2.camara.leg.br/legin/int/atoprt_sn/2025/atodopresidente-58663-2-abril-2025-797256-publicacaooriginal-175005-cd-presi.html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2025-11-20T17:40:00Z</dcterms:created>
  <dcterms:modified xsi:type="dcterms:W3CDTF">2025-11-20T17:40:00Z</dcterms:modified>
</cp:coreProperties>
</file>