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784"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701C85" w:rsidRDefault="00701C85" w:rsidP="00641CE8">
      <w:pPr>
        <w:pStyle w:val="Cabealho"/>
        <w:jc w:val="both"/>
        <w:rPr>
          <w:sz w:val="24"/>
          <w:szCs w:val="24"/>
        </w:rPr>
      </w:pPr>
    </w:p>
    <w:p w:rsidR="00012A86" w:rsidRPr="00701C85" w:rsidRDefault="00012A86" w:rsidP="00701C85">
      <w:pPr>
        <w:pStyle w:val="Cabealho"/>
        <w:jc w:val="center"/>
        <w:rPr>
          <w:b/>
          <w:sz w:val="28"/>
          <w:szCs w:val="28"/>
        </w:rPr>
      </w:pPr>
      <w:r w:rsidRPr="00701C85">
        <w:rPr>
          <w:b/>
          <w:sz w:val="28"/>
          <w:szCs w:val="28"/>
        </w:rPr>
        <w:t>ATO DO PRESIDENTE DE 13/07/2021</w:t>
      </w:r>
    </w:p>
    <w:p w:rsidR="00012A86" w:rsidRDefault="00012A86" w:rsidP="00012A86">
      <w:pPr>
        <w:pStyle w:val="Cabealho"/>
        <w:jc w:val="both"/>
        <w:rPr>
          <w:sz w:val="24"/>
          <w:szCs w:val="24"/>
        </w:rPr>
      </w:pPr>
    </w:p>
    <w:p w:rsidR="00701C85" w:rsidRDefault="00701C85" w:rsidP="00012A86">
      <w:pPr>
        <w:pStyle w:val="Cabealho"/>
        <w:jc w:val="both"/>
        <w:rPr>
          <w:sz w:val="24"/>
          <w:szCs w:val="24"/>
        </w:rPr>
      </w:pPr>
    </w:p>
    <w:p w:rsidR="00012A86" w:rsidRPr="00012A86" w:rsidRDefault="00012A86" w:rsidP="00D83A46">
      <w:pPr>
        <w:pStyle w:val="Cabealho"/>
        <w:ind w:left="4536"/>
        <w:jc w:val="both"/>
        <w:rPr>
          <w:sz w:val="24"/>
          <w:szCs w:val="24"/>
        </w:rPr>
      </w:pPr>
      <w:r w:rsidRPr="00012A86">
        <w:rPr>
          <w:sz w:val="24"/>
          <w:szCs w:val="24"/>
        </w:rPr>
        <w:t>Institui Grupo de Trabalho destinado a analisar, estudar e debater mudanças no atual sistema das serventias notariais e de registro, bem como das custas dos serviços forenses.</w:t>
      </w:r>
    </w:p>
    <w:p w:rsidR="00D83A46" w:rsidRDefault="00D83A46" w:rsidP="00012A86">
      <w:pPr>
        <w:pStyle w:val="Cabealho"/>
        <w:jc w:val="both"/>
        <w:rPr>
          <w:sz w:val="24"/>
          <w:szCs w:val="24"/>
        </w:rPr>
      </w:pPr>
    </w:p>
    <w:p w:rsidR="00D83A46" w:rsidRDefault="00D83A46" w:rsidP="00012A86">
      <w:pPr>
        <w:pStyle w:val="Cabealho"/>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O PRESIDENTE DA CÂMARA DOS DEPUTADOS, no desempenho de suas atribuições regimentais,</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RESOLVE:</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Art. 1° Instituir Grupo de Trabalho destinado a analisar, estudar e debater mudanças no atual sistema das serventias notariais e de registro, bem como das custas dos serviços forenses.</w:t>
      </w:r>
    </w:p>
    <w:p w:rsidR="00012A86" w:rsidRPr="00012A86" w:rsidRDefault="00012A86" w:rsidP="00D83A46">
      <w:pPr>
        <w:pStyle w:val="Cabealho"/>
        <w:ind w:firstLine="1134"/>
        <w:jc w:val="both"/>
        <w:rPr>
          <w:sz w:val="24"/>
          <w:szCs w:val="24"/>
        </w:rPr>
      </w:pPr>
      <w:r w:rsidRPr="00012A86">
        <w:rPr>
          <w:sz w:val="24"/>
          <w:szCs w:val="24"/>
        </w:rPr>
        <w:t>Parágrafo único. O Grupo de Trabalho terá prazo de 90 (noventa) dias para concluir seus trabalhos, a contar da data de sua criação, prorrogáveis, sucessivamente e por igual período, mediante solicitação do Coordenador do Grupo a esta Presidência.</w:t>
      </w:r>
    </w:p>
    <w:p w:rsidR="00012A86" w:rsidRPr="00012A86" w:rsidRDefault="00012A86" w:rsidP="00D83A46">
      <w:pPr>
        <w:pStyle w:val="Cabealho"/>
        <w:ind w:firstLine="1134"/>
        <w:jc w:val="both"/>
        <w:rPr>
          <w:sz w:val="24"/>
          <w:szCs w:val="24"/>
        </w:rPr>
      </w:pPr>
    </w:p>
    <w:p w:rsidR="00012A86" w:rsidRPr="00A73D92" w:rsidRDefault="00012A86" w:rsidP="00D83A46">
      <w:pPr>
        <w:pStyle w:val="Cabealho"/>
        <w:ind w:firstLine="1134"/>
        <w:jc w:val="both"/>
        <w:rPr>
          <w:i/>
          <w:sz w:val="24"/>
          <w:szCs w:val="24"/>
        </w:rPr>
      </w:pPr>
      <w:r w:rsidRPr="00012A86">
        <w:rPr>
          <w:sz w:val="24"/>
          <w:szCs w:val="24"/>
        </w:rPr>
        <w:t>Art. 2° O Grupo de Trabalho terá a seguinte composição:</w:t>
      </w:r>
      <w:r w:rsidR="00A73D92">
        <w:rPr>
          <w:sz w:val="24"/>
          <w:szCs w:val="24"/>
        </w:rPr>
        <w:t xml:space="preserve"> </w:t>
      </w:r>
      <w:hyperlink r:id="rId7" w:history="1">
        <w:r w:rsidR="00A73D92" w:rsidRPr="00A73D92">
          <w:rPr>
            <w:rStyle w:val="Hyperlink"/>
            <w:i/>
            <w:sz w:val="24"/>
            <w:szCs w:val="24"/>
          </w:rPr>
          <w:t>(Composição do Grupo de Trabalho com redação dada pelo Ato do Presidente de 12/8/2021)</w:t>
        </w:r>
      </w:hyperlink>
    </w:p>
    <w:p w:rsidR="00A73D92" w:rsidRPr="00A73D92" w:rsidRDefault="00A73D92" w:rsidP="00A73D92">
      <w:pPr>
        <w:pStyle w:val="Cabealho"/>
        <w:ind w:firstLine="1134"/>
        <w:jc w:val="both"/>
        <w:rPr>
          <w:sz w:val="24"/>
          <w:szCs w:val="24"/>
        </w:rPr>
      </w:pPr>
      <w:r w:rsidRPr="00A73D92">
        <w:rPr>
          <w:sz w:val="24"/>
          <w:szCs w:val="24"/>
        </w:rPr>
        <w:t>• Deputado Wellington Roberto (PL/PB);</w:t>
      </w:r>
    </w:p>
    <w:p w:rsidR="00A73D92" w:rsidRPr="00A73D92" w:rsidRDefault="00A73D92" w:rsidP="00A73D92">
      <w:pPr>
        <w:pStyle w:val="Cabealho"/>
        <w:ind w:firstLine="1134"/>
        <w:jc w:val="both"/>
        <w:rPr>
          <w:sz w:val="24"/>
          <w:szCs w:val="24"/>
        </w:rPr>
      </w:pPr>
      <w:r w:rsidRPr="00A73D92">
        <w:rPr>
          <w:sz w:val="24"/>
          <w:szCs w:val="24"/>
        </w:rPr>
        <w:t>• Deputado Rogério Peninha Mendonça (MDB/SC);</w:t>
      </w:r>
    </w:p>
    <w:p w:rsidR="00A73D92" w:rsidRPr="00A73D92" w:rsidRDefault="00A73D92" w:rsidP="00A73D92">
      <w:pPr>
        <w:pStyle w:val="Cabealho"/>
        <w:ind w:firstLine="1134"/>
        <w:jc w:val="both"/>
        <w:rPr>
          <w:sz w:val="24"/>
          <w:szCs w:val="24"/>
        </w:rPr>
      </w:pPr>
      <w:r w:rsidRPr="00A73D92">
        <w:rPr>
          <w:sz w:val="24"/>
          <w:szCs w:val="24"/>
        </w:rPr>
        <w:t>• Deputado Lafayette de Andrada (Republicanos/MG);</w:t>
      </w:r>
    </w:p>
    <w:p w:rsidR="00A73D92" w:rsidRPr="00A73D92" w:rsidRDefault="00A73D92" w:rsidP="00A73D92">
      <w:pPr>
        <w:pStyle w:val="Cabealho"/>
        <w:ind w:firstLine="1134"/>
        <w:jc w:val="both"/>
        <w:rPr>
          <w:sz w:val="24"/>
          <w:szCs w:val="24"/>
        </w:rPr>
      </w:pPr>
      <w:r w:rsidRPr="00A73D92">
        <w:rPr>
          <w:sz w:val="24"/>
          <w:szCs w:val="24"/>
        </w:rPr>
        <w:t>• Deputado Celso Sabino (PSDB/PA);</w:t>
      </w:r>
    </w:p>
    <w:p w:rsidR="00A73D92" w:rsidRPr="00A73D92" w:rsidRDefault="00A73D92" w:rsidP="00A73D92">
      <w:pPr>
        <w:pStyle w:val="Cabealho"/>
        <w:ind w:firstLine="1134"/>
        <w:jc w:val="both"/>
        <w:rPr>
          <w:sz w:val="24"/>
          <w:szCs w:val="24"/>
        </w:rPr>
      </w:pPr>
      <w:r w:rsidRPr="00A73D92">
        <w:rPr>
          <w:sz w:val="24"/>
          <w:szCs w:val="24"/>
        </w:rPr>
        <w:t xml:space="preserve">• Deputada </w:t>
      </w:r>
      <w:r>
        <w:rPr>
          <w:sz w:val="24"/>
          <w:szCs w:val="24"/>
        </w:rPr>
        <w:t>D</w:t>
      </w:r>
      <w:r w:rsidRPr="00A73D92">
        <w:rPr>
          <w:sz w:val="24"/>
          <w:szCs w:val="24"/>
        </w:rPr>
        <w:t>ra. Soraya Manato (PSL/ES);</w:t>
      </w:r>
    </w:p>
    <w:p w:rsidR="00A73D92" w:rsidRPr="00A73D92" w:rsidRDefault="00A73D92" w:rsidP="00A73D92">
      <w:pPr>
        <w:pStyle w:val="Cabealho"/>
        <w:ind w:firstLine="1134"/>
        <w:jc w:val="both"/>
        <w:rPr>
          <w:sz w:val="24"/>
          <w:szCs w:val="24"/>
        </w:rPr>
      </w:pPr>
      <w:r w:rsidRPr="00A73D92">
        <w:rPr>
          <w:sz w:val="24"/>
          <w:szCs w:val="24"/>
        </w:rPr>
        <w:t>• Deputado Rodrigo de Castro (PSDB/MG);</w:t>
      </w:r>
    </w:p>
    <w:p w:rsidR="00A73D92" w:rsidRPr="00A73D92" w:rsidRDefault="00A73D92" w:rsidP="00A73D92">
      <w:pPr>
        <w:pStyle w:val="Cabealho"/>
        <w:ind w:firstLine="1134"/>
        <w:jc w:val="both"/>
        <w:rPr>
          <w:sz w:val="24"/>
          <w:szCs w:val="24"/>
        </w:rPr>
      </w:pPr>
      <w:r w:rsidRPr="00A73D92">
        <w:rPr>
          <w:sz w:val="24"/>
          <w:szCs w:val="24"/>
        </w:rPr>
        <w:t>• Deputado Fausto Pinato (PP/SP);</w:t>
      </w:r>
    </w:p>
    <w:p w:rsidR="00A73D92" w:rsidRPr="00A73D92" w:rsidRDefault="00A73D92" w:rsidP="00A73D92">
      <w:pPr>
        <w:pStyle w:val="Cabealho"/>
        <w:ind w:firstLine="1134"/>
        <w:jc w:val="both"/>
        <w:rPr>
          <w:sz w:val="24"/>
          <w:szCs w:val="24"/>
        </w:rPr>
      </w:pPr>
      <w:r w:rsidRPr="00A73D92">
        <w:rPr>
          <w:sz w:val="24"/>
          <w:szCs w:val="24"/>
        </w:rPr>
        <w:t>• Deputada Luísa Canziani (PTB/PR);</w:t>
      </w:r>
    </w:p>
    <w:p w:rsidR="00A73D92" w:rsidRPr="00A73D92" w:rsidRDefault="00A73D92" w:rsidP="00A73D92">
      <w:pPr>
        <w:pStyle w:val="Cabealho"/>
        <w:ind w:firstLine="1134"/>
        <w:jc w:val="both"/>
        <w:rPr>
          <w:sz w:val="24"/>
          <w:szCs w:val="24"/>
        </w:rPr>
      </w:pPr>
      <w:r w:rsidRPr="00A73D92">
        <w:rPr>
          <w:sz w:val="24"/>
          <w:szCs w:val="24"/>
        </w:rPr>
        <w:t>• Deputado Darci de Matos (PSD/SC);</w:t>
      </w:r>
    </w:p>
    <w:p w:rsidR="00A73D92" w:rsidRPr="00A73D92" w:rsidRDefault="00A73D92" w:rsidP="00A73D92">
      <w:pPr>
        <w:pStyle w:val="Cabealho"/>
        <w:ind w:firstLine="1134"/>
        <w:jc w:val="both"/>
        <w:rPr>
          <w:sz w:val="24"/>
          <w:szCs w:val="24"/>
        </w:rPr>
      </w:pPr>
      <w:r w:rsidRPr="00A73D92">
        <w:rPr>
          <w:sz w:val="24"/>
          <w:szCs w:val="24"/>
        </w:rPr>
        <w:t>• Deputado Delegado Pablo (PSL/AM);</w:t>
      </w:r>
    </w:p>
    <w:p w:rsidR="00A73D92" w:rsidRPr="00A73D92" w:rsidRDefault="00A73D92" w:rsidP="00A73D92">
      <w:pPr>
        <w:pStyle w:val="Cabealho"/>
        <w:ind w:firstLine="1134"/>
        <w:jc w:val="both"/>
        <w:rPr>
          <w:sz w:val="24"/>
          <w:szCs w:val="24"/>
        </w:rPr>
      </w:pPr>
      <w:r w:rsidRPr="00A73D92">
        <w:rPr>
          <w:sz w:val="24"/>
          <w:szCs w:val="24"/>
        </w:rPr>
        <w:t>• Deputado Denis Bezerra (PSB/CE);</w:t>
      </w:r>
    </w:p>
    <w:p w:rsidR="00A73D92" w:rsidRPr="00A73D92" w:rsidRDefault="00A73D92" w:rsidP="00A73D92">
      <w:pPr>
        <w:pStyle w:val="Cabealho"/>
        <w:ind w:firstLine="1134"/>
        <w:jc w:val="both"/>
        <w:rPr>
          <w:sz w:val="24"/>
          <w:szCs w:val="24"/>
        </w:rPr>
      </w:pPr>
      <w:r w:rsidRPr="00A73D92">
        <w:rPr>
          <w:sz w:val="24"/>
          <w:szCs w:val="24"/>
        </w:rPr>
        <w:t>• Deputado Zé Neto (PT/BA);</w:t>
      </w:r>
    </w:p>
    <w:p w:rsidR="00A73D92" w:rsidRPr="00A73D92" w:rsidRDefault="00A73D92" w:rsidP="00A73D92">
      <w:pPr>
        <w:pStyle w:val="Cabealho"/>
        <w:ind w:firstLine="1134"/>
        <w:jc w:val="both"/>
        <w:rPr>
          <w:sz w:val="24"/>
          <w:szCs w:val="24"/>
        </w:rPr>
      </w:pPr>
      <w:r w:rsidRPr="00A73D92">
        <w:rPr>
          <w:sz w:val="24"/>
          <w:szCs w:val="24"/>
        </w:rPr>
        <w:t>• Deputado Marcelo Aro (PP/MG);</w:t>
      </w:r>
    </w:p>
    <w:p w:rsidR="00A73D92" w:rsidRPr="00A73D92" w:rsidRDefault="00A73D92" w:rsidP="00A73D92">
      <w:pPr>
        <w:pStyle w:val="Cabealho"/>
        <w:ind w:firstLine="1134"/>
        <w:jc w:val="both"/>
        <w:rPr>
          <w:sz w:val="24"/>
          <w:szCs w:val="24"/>
        </w:rPr>
      </w:pPr>
      <w:r w:rsidRPr="00A73D92">
        <w:rPr>
          <w:sz w:val="24"/>
          <w:szCs w:val="24"/>
        </w:rPr>
        <w:t>• Deputado Aluísio Mendes (PSC/MA);</w:t>
      </w:r>
    </w:p>
    <w:p w:rsidR="00012A86" w:rsidRPr="00012A86" w:rsidRDefault="00A73D92" w:rsidP="00A73D92">
      <w:pPr>
        <w:pStyle w:val="Cabealho"/>
        <w:ind w:firstLine="1134"/>
        <w:jc w:val="both"/>
        <w:rPr>
          <w:sz w:val="24"/>
          <w:szCs w:val="24"/>
        </w:rPr>
      </w:pPr>
      <w:r w:rsidRPr="00A73D92">
        <w:rPr>
          <w:sz w:val="24"/>
          <w:szCs w:val="24"/>
        </w:rPr>
        <w:t>• Deputado José Nelto (Podemos/GO).</w:t>
      </w:r>
    </w:p>
    <w:p w:rsidR="00012A86" w:rsidRPr="00012A86" w:rsidRDefault="00012A86" w:rsidP="00D83A46">
      <w:pPr>
        <w:pStyle w:val="Cabealho"/>
        <w:ind w:firstLine="1134"/>
        <w:jc w:val="both"/>
        <w:rPr>
          <w:sz w:val="24"/>
          <w:szCs w:val="24"/>
        </w:rPr>
      </w:pPr>
      <w:r w:rsidRPr="00012A86">
        <w:rPr>
          <w:sz w:val="24"/>
          <w:szCs w:val="24"/>
        </w:rPr>
        <w:t>§ 1 º A coordenação do grupo de trabalho caberá ao Deputado José Nelto (Podemos/GO), enquanto a sua relatoria competirá ao Deputado Wellington Roberto (PL/PB).</w:t>
      </w:r>
    </w:p>
    <w:p w:rsidR="00012A86" w:rsidRPr="00012A86" w:rsidRDefault="00012A86" w:rsidP="00D83A46">
      <w:pPr>
        <w:pStyle w:val="Cabealho"/>
        <w:ind w:firstLine="1134"/>
        <w:jc w:val="both"/>
        <w:rPr>
          <w:sz w:val="24"/>
          <w:szCs w:val="24"/>
        </w:rPr>
      </w:pPr>
      <w:r w:rsidRPr="00012A86">
        <w:rPr>
          <w:sz w:val="24"/>
          <w:szCs w:val="24"/>
        </w:rPr>
        <w:lastRenderedPageBreak/>
        <w:t>§ 2° A critério do colegiado e visando à qualificação dos trabalhos, poderão ser realizadas audiências públicas e reuniões com órgãos e entidades da sociedade civil organizada, bem assim com profissionais, juristas e autoridades no estudo do objeto em debate no âmbito do grupo de trabalho.</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Art. 3° A colaboração com o Grupo de Trabalho a que se refere este Ato não será remunerada a nenhum título, constituindo serviço público relevante a esta Câmara dos Deputados.</w:t>
      </w:r>
    </w:p>
    <w:p w:rsidR="00012A86" w:rsidRPr="00012A86" w:rsidRDefault="00012A86" w:rsidP="00D83A46">
      <w:pPr>
        <w:pStyle w:val="Cabealho"/>
        <w:ind w:firstLine="1134"/>
        <w:jc w:val="both"/>
        <w:rPr>
          <w:sz w:val="24"/>
          <w:szCs w:val="24"/>
        </w:rPr>
      </w:pPr>
      <w:r w:rsidRPr="00012A86">
        <w:rPr>
          <w:sz w:val="24"/>
          <w:szCs w:val="24"/>
        </w:rPr>
        <w:t>Parágrafo único. Despesas logísticas indispensáveis ao funcionamento do Grupo de Trabalho instituído por este Ato poderão ser custeadas pela Câmara dos Deputados, inclusive despesas com transporte, hospedagem, organização de eventos, publicações e outras similares.</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Art. 4° Este Ato entra em vigor na data de sua publicação.</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Brasília, 13 de julho de 2021.</w:t>
      </w:r>
    </w:p>
    <w:p w:rsidR="00012A86" w:rsidRPr="00012A86" w:rsidRDefault="00012A86" w:rsidP="00D83A46">
      <w:pPr>
        <w:pStyle w:val="Cabealho"/>
        <w:ind w:firstLine="1134"/>
        <w:jc w:val="both"/>
        <w:rPr>
          <w:sz w:val="24"/>
          <w:szCs w:val="24"/>
        </w:rPr>
      </w:pPr>
    </w:p>
    <w:p w:rsidR="00012A86" w:rsidRPr="00012A86" w:rsidRDefault="00012A86" w:rsidP="00D83A46">
      <w:pPr>
        <w:pStyle w:val="Cabealho"/>
        <w:ind w:firstLine="1134"/>
        <w:jc w:val="both"/>
        <w:rPr>
          <w:sz w:val="24"/>
          <w:szCs w:val="24"/>
        </w:rPr>
      </w:pPr>
      <w:r w:rsidRPr="00012A86">
        <w:rPr>
          <w:sz w:val="24"/>
          <w:szCs w:val="24"/>
        </w:rPr>
        <w:t>ARTHUR LIRA</w:t>
      </w:r>
    </w:p>
    <w:p w:rsidR="00A81702" w:rsidRDefault="00012A86" w:rsidP="00D83A46">
      <w:pPr>
        <w:pStyle w:val="Cabealho"/>
        <w:ind w:firstLine="1134"/>
        <w:jc w:val="both"/>
        <w:rPr>
          <w:sz w:val="24"/>
          <w:szCs w:val="24"/>
        </w:rPr>
      </w:pPr>
      <w:r w:rsidRPr="00012A86">
        <w:rPr>
          <w:sz w:val="24"/>
          <w:szCs w:val="24"/>
        </w:rPr>
        <w:t>Presidente</w:t>
      </w:r>
    </w:p>
    <w:sectPr w:rsidR="00A8170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2A86"/>
    <w:rsid w:val="000134AC"/>
    <w:rsid w:val="00031082"/>
    <w:rsid w:val="00062499"/>
    <w:rsid w:val="000B15B1"/>
    <w:rsid w:val="000B41DB"/>
    <w:rsid w:val="000C6F5F"/>
    <w:rsid w:val="00163775"/>
    <w:rsid w:val="00175214"/>
    <w:rsid w:val="001874F8"/>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91710"/>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01C85"/>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949A2"/>
    <w:rsid w:val="00997852"/>
    <w:rsid w:val="009D26E2"/>
    <w:rsid w:val="009E2F21"/>
    <w:rsid w:val="009F1493"/>
    <w:rsid w:val="00A26D07"/>
    <w:rsid w:val="00A270C0"/>
    <w:rsid w:val="00A43F13"/>
    <w:rsid w:val="00A54BF7"/>
    <w:rsid w:val="00A60C8A"/>
    <w:rsid w:val="00A73D92"/>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72970"/>
    <w:rsid w:val="00D83A46"/>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627C1"/>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5E1089-F454-4183-93C5-B6E0FA4B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int/atoprt_sn/2021/atodopresidente-58335-12-agosto-2021-791654-publicacaooriginal-163307-cd-pre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2667</CharactersWithSpaces>
  <SharedDoc>false</SharedDoc>
  <HLinks>
    <vt:vector size="6" baseType="variant">
      <vt:variant>
        <vt:i4>4849716</vt:i4>
      </vt:variant>
      <vt:variant>
        <vt:i4>0</vt:i4>
      </vt:variant>
      <vt:variant>
        <vt:i4>0</vt:i4>
      </vt:variant>
      <vt:variant>
        <vt:i4>5</vt:i4>
      </vt:variant>
      <vt:variant>
        <vt:lpwstr>https://www2.camara.leg.br/legin/int/atoprt_sn/2021/atodopresidente-58335-12-agosto-2021-791654-publicacaooriginal-163307-cd-presi.html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2025-11-20T17:40:00Z</dcterms:created>
  <dcterms:modified xsi:type="dcterms:W3CDTF">2025-11-20T17:40:00Z</dcterms:modified>
</cp:coreProperties>
</file>