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3E5A8A">
      <w:pPr>
        <w:pStyle w:val="Cabealho"/>
        <w:jc w:val="center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9117832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1D4268" w:rsidRDefault="001D4268" w:rsidP="001D4268">
      <w:pPr>
        <w:pStyle w:val="Cabealho"/>
        <w:jc w:val="center"/>
        <w:rPr>
          <w:b/>
          <w:sz w:val="28"/>
          <w:szCs w:val="28"/>
        </w:rPr>
      </w:pPr>
    </w:p>
    <w:p w:rsidR="002E4B85" w:rsidRPr="001D4268" w:rsidRDefault="002E4B85" w:rsidP="001D4268">
      <w:pPr>
        <w:pStyle w:val="Cabealho"/>
        <w:jc w:val="center"/>
        <w:rPr>
          <w:b/>
          <w:sz w:val="28"/>
          <w:szCs w:val="28"/>
        </w:rPr>
      </w:pPr>
      <w:r w:rsidRPr="001D4268">
        <w:rPr>
          <w:b/>
          <w:sz w:val="28"/>
          <w:szCs w:val="28"/>
        </w:rPr>
        <w:t>ATO DA MESA Nº 198, DE 09/08/2021</w:t>
      </w:r>
    </w:p>
    <w:p w:rsidR="002E4B85" w:rsidRPr="002E4B85" w:rsidRDefault="002E4B85" w:rsidP="002E4B85">
      <w:pPr>
        <w:pStyle w:val="Cabealho"/>
        <w:jc w:val="both"/>
        <w:rPr>
          <w:sz w:val="24"/>
          <w:szCs w:val="24"/>
        </w:rPr>
      </w:pPr>
    </w:p>
    <w:p w:rsidR="002E4B85" w:rsidRPr="002E4B85" w:rsidRDefault="002E4B85" w:rsidP="002E4B85">
      <w:pPr>
        <w:pStyle w:val="Cabealho"/>
        <w:jc w:val="both"/>
        <w:rPr>
          <w:sz w:val="24"/>
          <w:szCs w:val="24"/>
        </w:rPr>
      </w:pPr>
    </w:p>
    <w:p w:rsidR="002E4B85" w:rsidRPr="002E4B85" w:rsidRDefault="002E4B85" w:rsidP="001D4268">
      <w:pPr>
        <w:pStyle w:val="Cabealho"/>
        <w:ind w:left="4536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Dispõe sobre diretrizes e critérios para a reorganização da estrutura de unidades administrativas da Câmara dos Deputados e sobre atribuições de funções comissionadas. </w:t>
      </w:r>
    </w:p>
    <w:p w:rsidR="002E4B85" w:rsidRPr="002E4B85" w:rsidRDefault="002E4B85" w:rsidP="002E4B85">
      <w:pPr>
        <w:pStyle w:val="Cabealho"/>
        <w:jc w:val="both"/>
        <w:rPr>
          <w:sz w:val="24"/>
          <w:szCs w:val="24"/>
        </w:rPr>
      </w:pPr>
    </w:p>
    <w:p w:rsidR="002E4B85" w:rsidRPr="002E4B85" w:rsidRDefault="002E4B85" w:rsidP="002E4B85">
      <w:pPr>
        <w:pStyle w:val="Cabealho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 </w:t>
      </w:r>
    </w:p>
    <w:p w:rsidR="001D4268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1D4268">
        <w:rPr>
          <w:b/>
          <w:sz w:val="24"/>
          <w:szCs w:val="24"/>
        </w:rPr>
        <w:t>A MESA DA CÂMARA DOS DEPUTADOS</w:t>
      </w:r>
      <w:r w:rsidRPr="002E4B85">
        <w:rPr>
          <w:sz w:val="24"/>
          <w:szCs w:val="24"/>
        </w:rPr>
        <w:t xml:space="preserve">, no uso de suas atribuições regimentais, </w:t>
      </w:r>
    </w:p>
    <w:p w:rsidR="001D4268" w:rsidRDefault="001D4268" w:rsidP="001D4268">
      <w:pPr>
        <w:pStyle w:val="Cabealho"/>
        <w:ind w:firstLine="1134"/>
        <w:jc w:val="both"/>
        <w:rPr>
          <w:sz w:val="24"/>
          <w:szCs w:val="24"/>
        </w:rPr>
      </w:pP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1D4268">
        <w:rPr>
          <w:b/>
          <w:sz w:val="24"/>
          <w:szCs w:val="24"/>
        </w:rPr>
        <w:t>RESOLVE</w:t>
      </w:r>
      <w:r w:rsidRPr="002E4B85">
        <w:rPr>
          <w:sz w:val="24"/>
          <w:szCs w:val="24"/>
        </w:rPr>
        <w:t xml:space="preserve">: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</w:p>
    <w:p w:rsidR="002E4B85" w:rsidRPr="002E4B85" w:rsidRDefault="002E4B85" w:rsidP="001D4268">
      <w:pPr>
        <w:pStyle w:val="Cabealho"/>
        <w:jc w:val="center"/>
        <w:rPr>
          <w:sz w:val="24"/>
          <w:szCs w:val="24"/>
        </w:rPr>
      </w:pPr>
      <w:r w:rsidRPr="002E4B85">
        <w:rPr>
          <w:sz w:val="24"/>
          <w:szCs w:val="24"/>
        </w:rPr>
        <w:t>CAPÍTULO I</w:t>
      </w:r>
    </w:p>
    <w:p w:rsidR="002E4B85" w:rsidRPr="002E4B85" w:rsidRDefault="002E4B85" w:rsidP="001D4268">
      <w:pPr>
        <w:pStyle w:val="Cabealho"/>
        <w:jc w:val="center"/>
        <w:rPr>
          <w:sz w:val="24"/>
          <w:szCs w:val="24"/>
        </w:rPr>
      </w:pPr>
      <w:r w:rsidRPr="002E4B85">
        <w:rPr>
          <w:sz w:val="24"/>
          <w:szCs w:val="24"/>
        </w:rPr>
        <w:t>DAS DISPOSIÇÕES GERAIS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Art. 1° Esse Ato dispõe sobre diretrizes e critérios para a reorganização da estrutura de unidades administrativas da Câmara dos Deputados e sobre atribuições de funções comissionadas.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Art. 2° Compete à Diretoria-Geral a coordenação das ações de implementação desse Ato, submetendo à apreciação da Mesa as propostas finais de reorganização da estrutura administrativa.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</w:p>
    <w:p w:rsidR="002E4B85" w:rsidRPr="002E4B85" w:rsidRDefault="002E4B85" w:rsidP="001D4268">
      <w:pPr>
        <w:pStyle w:val="Cabealho"/>
        <w:jc w:val="center"/>
        <w:rPr>
          <w:sz w:val="24"/>
          <w:szCs w:val="24"/>
        </w:rPr>
      </w:pPr>
      <w:r w:rsidRPr="002E4B85">
        <w:rPr>
          <w:sz w:val="24"/>
          <w:szCs w:val="24"/>
        </w:rPr>
        <w:t>CAPÍTULO II</w:t>
      </w:r>
    </w:p>
    <w:p w:rsidR="002E4B85" w:rsidRPr="002E4B85" w:rsidRDefault="002E4B85" w:rsidP="001D4268">
      <w:pPr>
        <w:pStyle w:val="Cabealho"/>
        <w:jc w:val="center"/>
        <w:rPr>
          <w:sz w:val="24"/>
          <w:szCs w:val="24"/>
        </w:rPr>
      </w:pPr>
      <w:r w:rsidRPr="002E4B85">
        <w:rPr>
          <w:sz w:val="24"/>
          <w:szCs w:val="24"/>
        </w:rPr>
        <w:t>DA REORGANIZAÇÃO DAS UNIDADES ADMINISTRATIVAS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</w:p>
    <w:p w:rsidR="00403746" w:rsidRPr="00403746" w:rsidRDefault="00403746" w:rsidP="00403746">
      <w:pPr>
        <w:pStyle w:val="Cabealho"/>
        <w:ind w:firstLine="1134"/>
        <w:jc w:val="both"/>
        <w:rPr>
          <w:sz w:val="24"/>
          <w:szCs w:val="24"/>
        </w:rPr>
      </w:pPr>
      <w:r w:rsidRPr="00403746">
        <w:rPr>
          <w:sz w:val="24"/>
          <w:szCs w:val="24"/>
        </w:rPr>
        <w:t xml:space="preserve">Art. 3º As unidades administrativas devem ser reorganizadas em subunidades administrativas denominadas coordenação, observado o limite mínimo de três e máximo de seis, desconsiderada no cômputo a Coordenação de Gestão Administrativa de que trata o art. 5º. </w:t>
      </w:r>
    </w:p>
    <w:p w:rsidR="002E4B85" w:rsidRPr="002E4B85" w:rsidRDefault="00403746" w:rsidP="00403746">
      <w:pPr>
        <w:pStyle w:val="Cabealho"/>
        <w:ind w:firstLine="1134"/>
        <w:jc w:val="both"/>
        <w:rPr>
          <w:sz w:val="24"/>
          <w:szCs w:val="24"/>
        </w:rPr>
      </w:pPr>
      <w:r w:rsidRPr="00403746">
        <w:rPr>
          <w:sz w:val="24"/>
          <w:szCs w:val="24"/>
        </w:rPr>
        <w:t xml:space="preserve">Parágrafo único. A coordenação é o menor nível hierárquico da estrutura administrativa da Câmara dos Deputados, ressalvadas as subunidades de apoio técnico e administrativo das comissões permanentes, denominadas secretarias de comissão. </w:t>
      </w:r>
      <w:r w:rsidR="002E4B85" w:rsidRPr="002E4B85">
        <w:rPr>
          <w:sz w:val="24"/>
          <w:szCs w:val="24"/>
        </w:rPr>
        <w:t xml:space="preserve"> </w:t>
      </w:r>
      <w:hyperlink r:id="rId7" w:history="1">
        <w:r w:rsidR="008924C7" w:rsidRPr="003E5A8A">
          <w:rPr>
            <w:rStyle w:val="Hyperlink"/>
            <w:i/>
            <w:sz w:val="24"/>
            <w:szCs w:val="24"/>
          </w:rPr>
          <w:t>(Artigo com redação dada pelo Ato da Mesa nº 233, de 22/12/2025)</w:t>
        </w:r>
      </w:hyperlink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Art. 4° A subunidade administrativa é responsável pela coordenação de, no mínimo, dois processos de trabalho, fazendo jus a funções comissionadas de supervisão conforme a </w:t>
      </w:r>
      <w:r w:rsidRPr="002E4B85">
        <w:rPr>
          <w:sz w:val="24"/>
          <w:szCs w:val="24"/>
        </w:rPr>
        <w:lastRenderedPageBreak/>
        <w:t xml:space="preserve">quantidade de processos de trabalho que se justifiquem pela complexidade e pela responsabilidade envolvidas.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</w:p>
    <w:p w:rsidR="002E4B85" w:rsidRPr="002E4B85" w:rsidRDefault="002E4B85" w:rsidP="001D4268">
      <w:pPr>
        <w:pStyle w:val="Cabealho"/>
        <w:jc w:val="center"/>
        <w:rPr>
          <w:sz w:val="24"/>
          <w:szCs w:val="24"/>
        </w:rPr>
      </w:pPr>
      <w:r w:rsidRPr="002E4B85">
        <w:rPr>
          <w:sz w:val="24"/>
          <w:szCs w:val="24"/>
        </w:rPr>
        <w:t>CAPÍTULO III</w:t>
      </w:r>
    </w:p>
    <w:p w:rsidR="002E4B85" w:rsidRPr="002E4B85" w:rsidRDefault="002E4B85" w:rsidP="001D4268">
      <w:pPr>
        <w:pStyle w:val="Cabealho"/>
        <w:jc w:val="center"/>
        <w:rPr>
          <w:sz w:val="24"/>
          <w:szCs w:val="24"/>
        </w:rPr>
      </w:pPr>
      <w:r w:rsidRPr="002E4B85">
        <w:rPr>
          <w:sz w:val="24"/>
          <w:szCs w:val="24"/>
        </w:rPr>
        <w:t>DAS SUBUNIDADES DE GESTÃO ADMINISTRATIVA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Art. 5° Integra cada unidade administrativa uma coordenação de gestão administrativa à qual competem, como órgão setorial dos sistemas, atividades relativas a: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I - planejamento setorial e acompanhamento da execução dos projetos, em compatibilidade com a estratégia da Casa, observadas as metodologias corporativas;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II - organização de informações gerenciais que facilitem o processo de tomada de decisão, a definição de prioridades, a avaliação de resultados e a elaboração da estratégia setorial;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III - providências e encaminhamentos para garantir a efetividade das decisões tomadas pelas instâncias deliberativas do modelo de governança institucional;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IV - organização da prestação de informações e das providências solicitadas pelos órgãos de controle à unidade administrativa;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V - gestão de riscos, observadas as metodologias corporativas;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VI - acompanhamento orçamentário e elaboração do plano de compras setorial;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VII - levantamento de custos e instrução de processos de aquisição;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VIII - gestão de material e patrimônio;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IX - administração de pessoal;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X - gestão de arquivo;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XI - solicitação de serviços gerais.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Parágrafo único. As atividades referidas neste artigo serão desempenhadas pelo próprio gabinete nas unidades administrativas superiores e nos órgãos políticos.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Art. 6° Além das atividades referidas no art. 5°, compete à Coordenação de Gestão Administrativa, no âmbito da unidade administrativa que integra: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I - desempenhar atividades de assessoramento técnico do titular da unidade administrativa, de forma articulada com as demais subunidades administrativas;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II - elaborar despachos, instruções e decisões em processos administrativos;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III - receber, controlar e distribuir o expediente e os processos;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IV - dar apoio logístico às atividades;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V - </w:t>
      </w:r>
      <w:proofErr w:type="gramStart"/>
      <w:r w:rsidRPr="002E4B85">
        <w:rPr>
          <w:sz w:val="24"/>
          <w:szCs w:val="24"/>
        </w:rPr>
        <w:t>secretariar</w:t>
      </w:r>
      <w:proofErr w:type="gramEnd"/>
      <w:r w:rsidRPr="002E4B85">
        <w:rPr>
          <w:sz w:val="24"/>
          <w:szCs w:val="24"/>
        </w:rPr>
        <w:t xml:space="preserve"> reuniões sob demanda do titular;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VI - auxiliar no processo de comunicação e articulação com as demais subunidades administrativas da unidade que integra;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VII - desenvolver outras atividades típicas da unidade administrativa não compreendidas entre as competências de outras subunidades.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</w:p>
    <w:p w:rsidR="002E4B85" w:rsidRPr="002E4B85" w:rsidRDefault="002E4B85" w:rsidP="001D4268">
      <w:pPr>
        <w:pStyle w:val="Cabealho"/>
        <w:jc w:val="center"/>
        <w:rPr>
          <w:sz w:val="24"/>
          <w:szCs w:val="24"/>
        </w:rPr>
      </w:pPr>
      <w:r w:rsidRPr="002E4B85">
        <w:rPr>
          <w:sz w:val="24"/>
          <w:szCs w:val="24"/>
        </w:rPr>
        <w:t>CAPÍTULO IV</w:t>
      </w:r>
    </w:p>
    <w:p w:rsidR="002E4B85" w:rsidRPr="002E4B85" w:rsidRDefault="002E4B85" w:rsidP="001D4268">
      <w:pPr>
        <w:pStyle w:val="Cabealho"/>
        <w:jc w:val="center"/>
        <w:rPr>
          <w:sz w:val="24"/>
          <w:szCs w:val="24"/>
        </w:rPr>
      </w:pPr>
      <w:r w:rsidRPr="002E4B85">
        <w:rPr>
          <w:sz w:val="24"/>
          <w:szCs w:val="24"/>
        </w:rPr>
        <w:t>DAS ATRIBUIÇÕES COMUNS AOS TITULARES DE SUBUNIDADES ADMINISTRATIVAS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</w:p>
    <w:p w:rsidR="002E4B85" w:rsidRPr="002E4B85" w:rsidRDefault="008924C7" w:rsidP="001D4268">
      <w:pPr>
        <w:pStyle w:val="Cabealho"/>
        <w:ind w:firstLine="1134"/>
        <w:jc w:val="both"/>
        <w:rPr>
          <w:sz w:val="24"/>
          <w:szCs w:val="24"/>
        </w:rPr>
      </w:pPr>
      <w:r w:rsidRPr="008924C7">
        <w:rPr>
          <w:sz w:val="24"/>
          <w:szCs w:val="24"/>
        </w:rPr>
        <w:t>Art. 7º São atribuições comuns aos Diretores de Coordenação, nível FC-3:</w:t>
      </w:r>
      <w:r w:rsidR="002E4B85" w:rsidRPr="002E4B85">
        <w:rPr>
          <w:sz w:val="24"/>
          <w:szCs w:val="24"/>
        </w:rPr>
        <w:t xml:space="preserve"> </w:t>
      </w:r>
      <w:hyperlink r:id="rId8" w:history="1">
        <w:r w:rsidR="00874259" w:rsidRPr="003E5A8A">
          <w:rPr>
            <w:rStyle w:val="Hyperlink"/>
            <w:i/>
            <w:sz w:val="24"/>
            <w:szCs w:val="24"/>
          </w:rPr>
          <w:t>(“Caput” do artigo com redação dada pelo Ato da Mesa nº 233, de 22/12/2025)</w:t>
        </w:r>
      </w:hyperlink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I - </w:t>
      </w:r>
      <w:proofErr w:type="gramStart"/>
      <w:r w:rsidRPr="002E4B85">
        <w:rPr>
          <w:sz w:val="24"/>
          <w:szCs w:val="24"/>
        </w:rPr>
        <w:t>planejar</w:t>
      </w:r>
      <w:proofErr w:type="gramEnd"/>
      <w:r w:rsidRPr="002E4B85">
        <w:rPr>
          <w:sz w:val="24"/>
          <w:szCs w:val="24"/>
        </w:rPr>
        <w:t xml:space="preserve">, coordenar, orientar, controlar e dirigir as atividades decorrentes dos processos sob responsabilidade da subunidade;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lastRenderedPageBreak/>
        <w:t xml:space="preserve">II - elaborar e submeter à aprovação proposta de planos e metas para a subunidade, tomando as providências para a sua execução;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III - tomar as providências de sua alçada para implementação dos planos e alcance das metas aprovados;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IV - articular-se com as demais áreas da Câmara dos Deputados para o bom funcionamento dos serviços;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V - manter-se permanentemente informado sobre a execução dos processos e serviços sob sua responsabilidade e reportar ao superior hierárquico os assuntos relevantes em andamento;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VI - cumprir e fazer cumprir as determinações superiores;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VII - assessorar as autoridades superiores em assuntos relacionados às suas atribuições;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VIII - propor ou apresentar ao superior hierárquico, em relação à subunidade sob sua direção: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a) o seu substituto;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b) a designação de servidores para ocuparem funções comissionadas;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c) a prorrogação ou antecipação do expediente e as escalas de plantão dos servidores de acordo com as necessidades do serviço;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IX - zelar pelo cumprimento das normas e dos procedimentos relativos à sua área de atuação;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X - propor instruções normativas e ordens de serviço relacionadas às competências da subunidade;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XI - gerir os servidores sob sua responsabilidade, de modo a assegurar a </w:t>
      </w:r>
      <w:r w:rsidR="003E5A8A" w:rsidRPr="002E4B85">
        <w:rPr>
          <w:sz w:val="24"/>
          <w:szCs w:val="24"/>
        </w:rPr>
        <w:t>realização</w:t>
      </w:r>
      <w:r w:rsidRPr="002E4B85">
        <w:rPr>
          <w:sz w:val="24"/>
          <w:szCs w:val="24"/>
        </w:rPr>
        <w:t xml:space="preserve"> adequada dos serviços e o resultado esperado dos processos;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XII - submeter ao superior imediato, para encaminhamento à unidade responsável pela formação de servidores, proposta de desenvolvimento e aperfeiçoamento de servidores vinculada às necessidades identificadas na gestão do desempenho;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XIII - propor ao superior imediato o encaminhamento à unidade de administração de pessoal para fins de realocação, com a devida motivação, quando se verificar a impossibilidade de alcance do desempenho que se espera do servidor;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XIV - gerir a programação de férias dos servidores da subunidade;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XV - opinar, em caráter obrigatório, a respeito da oportunidade e da conveniência, em processos de afastamento ou licença que dependam do julgamento da Administração;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XVI - colaborar com a gestão estratégica e o planejamento orçamentário, e acompanhar a sua execução;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XVII - promover a equidade, a acessibilidade e a inclusão social das pessoas com deficiência na área de competência de sua subunidade;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XVIII - exercer outras atribuições peculiares à função ou que lhe sejam conferidas por autoridade superior. </w:t>
      </w:r>
    </w:p>
    <w:p w:rsidR="002E4B85" w:rsidRDefault="00881C30" w:rsidP="001D4268">
      <w:pPr>
        <w:pStyle w:val="Cabealho"/>
        <w:ind w:firstLine="1134"/>
        <w:jc w:val="both"/>
        <w:rPr>
          <w:sz w:val="24"/>
          <w:szCs w:val="24"/>
        </w:rPr>
      </w:pPr>
      <w:r w:rsidRPr="00881C30">
        <w:rPr>
          <w:sz w:val="24"/>
          <w:szCs w:val="24"/>
        </w:rPr>
        <w:t>Parágrafo único. Aplicam-se, no que couber, as atribuições deste artigo aos Secretários-Executivos das comissões permanentes.</w:t>
      </w:r>
      <w:r>
        <w:rPr>
          <w:sz w:val="24"/>
          <w:szCs w:val="24"/>
        </w:rPr>
        <w:t xml:space="preserve"> </w:t>
      </w:r>
      <w:hyperlink r:id="rId9" w:history="1">
        <w:r w:rsidRPr="003E5A8A">
          <w:rPr>
            <w:rStyle w:val="Hyperlink"/>
            <w:i/>
            <w:sz w:val="24"/>
            <w:szCs w:val="24"/>
          </w:rPr>
          <w:t>(Parágrafo único acrescido pelo Ato da Mesa nº 233, de 22/12/2025)</w:t>
        </w:r>
      </w:hyperlink>
    </w:p>
    <w:p w:rsidR="00881C30" w:rsidRPr="002E4B85" w:rsidRDefault="00881C30" w:rsidP="001D4268">
      <w:pPr>
        <w:pStyle w:val="Cabealho"/>
        <w:ind w:firstLine="1134"/>
        <w:jc w:val="both"/>
        <w:rPr>
          <w:sz w:val="24"/>
          <w:szCs w:val="24"/>
        </w:rPr>
      </w:pPr>
    </w:p>
    <w:p w:rsidR="002E4B85" w:rsidRPr="002E4B85" w:rsidRDefault="002E4B85" w:rsidP="001D4268">
      <w:pPr>
        <w:pStyle w:val="Cabealho"/>
        <w:jc w:val="center"/>
        <w:rPr>
          <w:sz w:val="24"/>
          <w:szCs w:val="24"/>
        </w:rPr>
      </w:pPr>
      <w:r w:rsidRPr="002E4B85">
        <w:rPr>
          <w:sz w:val="24"/>
          <w:szCs w:val="24"/>
        </w:rPr>
        <w:t>CAPÍTULO V</w:t>
      </w:r>
    </w:p>
    <w:p w:rsidR="002E4B85" w:rsidRPr="002E4B85" w:rsidRDefault="002E4B85" w:rsidP="001D4268">
      <w:pPr>
        <w:pStyle w:val="Cabealho"/>
        <w:jc w:val="center"/>
        <w:rPr>
          <w:sz w:val="24"/>
          <w:szCs w:val="24"/>
        </w:rPr>
      </w:pPr>
      <w:r w:rsidRPr="002E4B85">
        <w:rPr>
          <w:sz w:val="24"/>
          <w:szCs w:val="24"/>
        </w:rPr>
        <w:t>DAS FUNÇÕES COMISSIONADAS DE ASSESSORAMENTO E SUPERVISÃO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Art. 8° As funções comissionadas de assessoramento e </w:t>
      </w:r>
      <w:r w:rsidR="003E5A8A" w:rsidRPr="002E4B85">
        <w:rPr>
          <w:sz w:val="24"/>
          <w:szCs w:val="24"/>
        </w:rPr>
        <w:t>supervisão</w:t>
      </w:r>
      <w:r w:rsidRPr="002E4B85">
        <w:rPr>
          <w:sz w:val="24"/>
          <w:szCs w:val="24"/>
        </w:rPr>
        <w:t xml:space="preserve"> são organizadas de modo a garantir o desempenho das competências das unidades e subunidades administrativas e a </w:t>
      </w:r>
      <w:r w:rsidRPr="002E4B85">
        <w:rPr>
          <w:sz w:val="24"/>
          <w:szCs w:val="24"/>
        </w:rPr>
        <w:lastRenderedPageBreak/>
        <w:t xml:space="preserve">orientar o desenvolvimento profissional do servidor, pautado na experiência, na formação e no desempenho individual requeridos.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Art. 9° São atribuições das funções comissionadas de assessoramento técnico: </w:t>
      </w:r>
    </w:p>
    <w:p w:rsidR="000B2199" w:rsidRDefault="000B2199" w:rsidP="001D4268">
      <w:pPr>
        <w:pStyle w:val="Cabealho"/>
        <w:ind w:firstLine="1134"/>
        <w:jc w:val="both"/>
        <w:rPr>
          <w:sz w:val="24"/>
          <w:szCs w:val="24"/>
        </w:rPr>
      </w:pPr>
      <w:r w:rsidRPr="000B2199">
        <w:rPr>
          <w:sz w:val="24"/>
          <w:szCs w:val="24"/>
        </w:rPr>
        <w:t>I - Assessor Técnico I, nível FC-1: elaboração de despachos, pesquisas, relatórios e outros documentos técnicos;</w:t>
      </w:r>
      <w:r>
        <w:rPr>
          <w:sz w:val="24"/>
          <w:szCs w:val="24"/>
        </w:rPr>
        <w:t xml:space="preserve"> </w:t>
      </w:r>
      <w:hyperlink r:id="rId10" w:history="1">
        <w:r w:rsidRPr="003E5A8A">
          <w:rPr>
            <w:rStyle w:val="Hyperlink"/>
            <w:i/>
            <w:sz w:val="24"/>
            <w:szCs w:val="24"/>
          </w:rPr>
          <w:t>(Inciso com redação dada pelo Ato da Mesa nº 233, de 22/12/2025</w:t>
        </w:r>
      </w:hyperlink>
      <w:r w:rsidRPr="003E5A8A">
        <w:rPr>
          <w:i/>
          <w:sz w:val="24"/>
          <w:szCs w:val="24"/>
        </w:rPr>
        <w:t>)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II - Assessor Técnico II, nível FC-2: elaboração de pareceres e subsídios técnicos para representação judicial e extrajudicial, estudos, despachos que envolvam análise técnica e minutas de decisão;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III - Assessor Técnico III, nível FC-3: manifestações técnicas para subsidiar decisões de elevada complexidade.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Art. 10. São atribuições das funções comissionadas de assessoramento jurídico: </w:t>
      </w:r>
    </w:p>
    <w:p w:rsidR="002E4B85" w:rsidRPr="002E4B85" w:rsidRDefault="008A32E1" w:rsidP="001D4268">
      <w:pPr>
        <w:pStyle w:val="Cabealho"/>
        <w:ind w:firstLine="1134"/>
        <w:jc w:val="both"/>
        <w:rPr>
          <w:sz w:val="24"/>
          <w:szCs w:val="24"/>
        </w:rPr>
      </w:pPr>
      <w:r w:rsidRPr="008A32E1">
        <w:rPr>
          <w:sz w:val="24"/>
          <w:szCs w:val="24"/>
        </w:rPr>
        <w:t>I - Assessor Jurídico I, nível FC-1: elaboração de despachos, ofícios e outros documentos de natureza jurídica;</w:t>
      </w:r>
      <w:r w:rsidR="002E4B85" w:rsidRPr="002E4B85">
        <w:rPr>
          <w:sz w:val="24"/>
          <w:szCs w:val="24"/>
        </w:rPr>
        <w:t xml:space="preserve"> </w:t>
      </w:r>
      <w:hyperlink r:id="rId11" w:history="1">
        <w:r w:rsidRPr="003E5A8A">
          <w:rPr>
            <w:rStyle w:val="Hyperlink"/>
            <w:i/>
            <w:sz w:val="24"/>
            <w:szCs w:val="24"/>
          </w:rPr>
          <w:t>(Inciso com redação dada pelo Ato da Mesa nº 233, de 22/12/2025)</w:t>
        </w:r>
      </w:hyperlink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II - Assessor Jurídico II, nível FC-2: elaboração de pareceres, subsídios para representação judicial e extrajudicial, despachos que envolvam análise jurídica e minutas de decisão;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III - Assessor Jurídico </w:t>
      </w:r>
      <w:proofErr w:type="spellStart"/>
      <w:r w:rsidRPr="002E4B85">
        <w:rPr>
          <w:sz w:val="24"/>
          <w:szCs w:val="24"/>
        </w:rPr>
        <w:t>IlI</w:t>
      </w:r>
      <w:proofErr w:type="spellEnd"/>
      <w:r w:rsidRPr="002E4B85">
        <w:rPr>
          <w:sz w:val="24"/>
          <w:szCs w:val="24"/>
        </w:rPr>
        <w:t xml:space="preserve">, nível FC-3: manifestações jurídicas para subsidiar decisões de elevada complexidade.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</w:p>
    <w:p w:rsidR="008A32E1" w:rsidRPr="008A32E1" w:rsidRDefault="008A32E1" w:rsidP="008A32E1">
      <w:pPr>
        <w:pStyle w:val="Cabealho"/>
        <w:ind w:firstLine="1134"/>
        <w:jc w:val="both"/>
        <w:rPr>
          <w:sz w:val="24"/>
          <w:szCs w:val="24"/>
        </w:rPr>
      </w:pPr>
      <w:r w:rsidRPr="008A32E1">
        <w:rPr>
          <w:sz w:val="24"/>
          <w:szCs w:val="24"/>
        </w:rPr>
        <w:t>Art. 11. São atribuições das funções comissionadas de supervisão:</w:t>
      </w:r>
      <w:r w:rsidR="00C123E5">
        <w:rPr>
          <w:sz w:val="24"/>
          <w:szCs w:val="24"/>
        </w:rPr>
        <w:t xml:space="preserve"> </w:t>
      </w:r>
      <w:hyperlink r:id="rId12" w:history="1">
        <w:r w:rsidR="00C123E5" w:rsidRPr="003E5A8A">
          <w:rPr>
            <w:rStyle w:val="Hyperlink"/>
            <w:i/>
            <w:sz w:val="24"/>
            <w:szCs w:val="24"/>
          </w:rPr>
          <w:t>(“Caput” do artigo com redação dada pelo Ato da Mesa nº 233, de 22/12/2025)</w:t>
        </w:r>
      </w:hyperlink>
    </w:p>
    <w:p w:rsidR="008A32E1" w:rsidRPr="008A32E1" w:rsidRDefault="008A32E1" w:rsidP="008A32E1">
      <w:pPr>
        <w:pStyle w:val="Cabealho"/>
        <w:ind w:firstLine="1134"/>
        <w:jc w:val="both"/>
        <w:rPr>
          <w:sz w:val="24"/>
          <w:szCs w:val="24"/>
        </w:rPr>
      </w:pPr>
      <w:r w:rsidRPr="008A32E1">
        <w:rPr>
          <w:sz w:val="24"/>
          <w:szCs w:val="24"/>
        </w:rPr>
        <w:t xml:space="preserve">I - Supervisor I, nível FC-1: </w:t>
      </w:r>
      <w:hyperlink r:id="rId13" w:history="1">
        <w:r w:rsidR="00C123E5" w:rsidRPr="003E5A8A">
          <w:rPr>
            <w:rStyle w:val="Hyperlink"/>
            <w:i/>
            <w:sz w:val="24"/>
            <w:szCs w:val="24"/>
          </w:rPr>
          <w:t>(Inciso com redação dada pelo Ato da Mesa nº 233, de 22/12/2025)</w:t>
        </w:r>
      </w:hyperlink>
    </w:p>
    <w:p w:rsidR="008A32E1" w:rsidRPr="008A32E1" w:rsidRDefault="008A32E1" w:rsidP="008A32E1">
      <w:pPr>
        <w:pStyle w:val="Cabealho"/>
        <w:ind w:firstLine="1134"/>
        <w:jc w:val="both"/>
        <w:rPr>
          <w:sz w:val="24"/>
          <w:szCs w:val="24"/>
        </w:rPr>
      </w:pPr>
      <w:r w:rsidRPr="008A32E1">
        <w:rPr>
          <w:sz w:val="24"/>
          <w:szCs w:val="24"/>
        </w:rPr>
        <w:t xml:space="preserve">a) organizar, coordenar e controlar o andamento das atividades associadas a serviços que envolvam a gestão de equipes; </w:t>
      </w:r>
      <w:hyperlink r:id="rId14" w:history="1">
        <w:r w:rsidR="00C123E5" w:rsidRPr="003E5A8A">
          <w:rPr>
            <w:rStyle w:val="Hyperlink"/>
            <w:i/>
            <w:sz w:val="24"/>
            <w:szCs w:val="24"/>
          </w:rPr>
          <w:t>(Alínea acrescida pelo Ato da Mesa nº 233, de 22/12/2025)</w:t>
        </w:r>
      </w:hyperlink>
    </w:p>
    <w:p w:rsidR="002E4B85" w:rsidRPr="002E4B85" w:rsidRDefault="008A32E1" w:rsidP="008A32E1">
      <w:pPr>
        <w:pStyle w:val="Cabealho"/>
        <w:ind w:firstLine="1134"/>
        <w:jc w:val="both"/>
        <w:rPr>
          <w:sz w:val="24"/>
          <w:szCs w:val="24"/>
        </w:rPr>
      </w:pPr>
      <w:r w:rsidRPr="008A32E1">
        <w:rPr>
          <w:sz w:val="24"/>
          <w:szCs w:val="24"/>
        </w:rPr>
        <w:t>b) prover informações tempestivas para a tomada de decisão de seus superiores sobre as atividades sob sua supervisão;</w:t>
      </w:r>
      <w:r w:rsidR="00C123E5">
        <w:rPr>
          <w:sz w:val="24"/>
          <w:szCs w:val="24"/>
        </w:rPr>
        <w:t xml:space="preserve"> </w:t>
      </w:r>
      <w:hyperlink r:id="rId15" w:history="1">
        <w:r w:rsidR="003E5A8A" w:rsidRPr="003E5A8A">
          <w:rPr>
            <w:rStyle w:val="Hyperlink"/>
            <w:i/>
            <w:sz w:val="24"/>
            <w:szCs w:val="24"/>
          </w:rPr>
          <w:t>(Alínea acrescida pelo Ato da Mesa nº 233, de 22/12/2025)</w:t>
        </w:r>
      </w:hyperlink>
    </w:p>
    <w:p w:rsidR="00C123E5" w:rsidRPr="00C123E5" w:rsidRDefault="00C123E5" w:rsidP="00C123E5">
      <w:pPr>
        <w:pStyle w:val="Cabealho"/>
        <w:ind w:firstLine="1134"/>
        <w:jc w:val="both"/>
        <w:rPr>
          <w:sz w:val="24"/>
          <w:szCs w:val="24"/>
        </w:rPr>
      </w:pPr>
      <w:r w:rsidRPr="00C123E5">
        <w:rPr>
          <w:sz w:val="24"/>
          <w:szCs w:val="24"/>
        </w:rPr>
        <w:t xml:space="preserve">II - Supervisor II, nível FC-2: </w:t>
      </w:r>
      <w:hyperlink r:id="rId16" w:history="1">
        <w:r w:rsidRPr="003E5A8A">
          <w:rPr>
            <w:rStyle w:val="Hyperlink"/>
            <w:i/>
            <w:sz w:val="24"/>
            <w:szCs w:val="24"/>
          </w:rPr>
          <w:t>(Inciso com redação dada pelo Ato da Mesa nº 233, de 22/12/2025)</w:t>
        </w:r>
      </w:hyperlink>
    </w:p>
    <w:p w:rsidR="00C123E5" w:rsidRPr="00C123E5" w:rsidRDefault="00C123E5" w:rsidP="00C123E5">
      <w:pPr>
        <w:pStyle w:val="Cabealho"/>
        <w:ind w:firstLine="1134"/>
        <w:jc w:val="both"/>
        <w:rPr>
          <w:sz w:val="24"/>
          <w:szCs w:val="24"/>
        </w:rPr>
      </w:pPr>
      <w:r w:rsidRPr="00C123E5">
        <w:rPr>
          <w:sz w:val="24"/>
          <w:szCs w:val="24"/>
        </w:rPr>
        <w:t xml:space="preserve">a) organizar, coordenar e controlar o andamento das atividades associadas a processos de trabalho ou serviços; </w:t>
      </w:r>
      <w:hyperlink r:id="rId17" w:history="1">
        <w:r w:rsidR="003E5A8A" w:rsidRPr="003E5A8A">
          <w:rPr>
            <w:rStyle w:val="Hyperlink"/>
            <w:i/>
            <w:sz w:val="24"/>
            <w:szCs w:val="24"/>
          </w:rPr>
          <w:t>(Alínea acrescida pelo Ato da Mesa nº 233, de 22/12/2025)</w:t>
        </w:r>
      </w:hyperlink>
    </w:p>
    <w:p w:rsidR="00C123E5" w:rsidRPr="00C123E5" w:rsidRDefault="00C123E5" w:rsidP="00C123E5">
      <w:pPr>
        <w:pStyle w:val="Cabealho"/>
        <w:ind w:firstLine="1134"/>
        <w:jc w:val="both"/>
        <w:rPr>
          <w:sz w:val="24"/>
          <w:szCs w:val="24"/>
        </w:rPr>
      </w:pPr>
      <w:r w:rsidRPr="00C123E5">
        <w:rPr>
          <w:sz w:val="24"/>
          <w:szCs w:val="24"/>
        </w:rPr>
        <w:t xml:space="preserve">b) contribuir para a definição de objetivos, indicadores e metas e acompanhar o alcance dos resultados; </w:t>
      </w:r>
      <w:hyperlink r:id="rId18" w:history="1">
        <w:r w:rsidR="003E5A8A" w:rsidRPr="003E5A8A">
          <w:rPr>
            <w:rStyle w:val="Hyperlink"/>
            <w:i/>
            <w:sz w:val="24"/>
            <w:szCs w:val="24"/>
          </w:rPr>
          <w:t>(Alínea acrescida pelo Ato da Mesa nº 233, de 22/12/2025)</w:t>
        </w:r>
      </w:hyperlink>
    </w:p>
    <w:p w:rsidR="002E4B85" w:rsidRPr="002E4B85" w:rsidRDefault="00C123E5" w:rsidP="00C123E5">
      <w:pPr>
        <w:pStyle w:val="Cabealho"/>
        <w:ind w:firstLine="1134"/>
        <w:jc w:val="both"/>
        <w:rPr>
          <w:sz w:val="24"/>
          <w:szCs w:val="24"/>
        </w:rPr>
      </w:pPr>
      <w:r w:rsidRPr="00C123E5">
        <w:rPr>
          <w:sz w:val="24"/>
          <w:szCs w:val="24"/>
        </w:rPr>
        <w:t>c) prover informações tempestivas para a tomada de decisão pelas autoridades superiores sobre processos de trabalho sob sua supervisão.</w:t>
      </w:r>
      <w:r w:rsidR="002E4B85" w:rsidRPr="002E4B85">
        <w:rPr>
          <w:sz w:val="24"/>
          <w:szCs w:val="24"/>
        </w:rPr>
        <w:t xml:space="preserve"> </w:t>
      </w:r>
      <w:hyperlink r:id="rId19" w:history="1">
        <w:r w:rsidR="003E5A8A" w:rsidRPr="003E5A8A">
          <w:rPr>
            <w:rStyle w:val="Hyperlink"/>
            <w:i/>
            <w:sz w:val="24"/>
            <w:szCs w:val="24"/>
          </w:rPr>
          <w:t>(Alínea acrescida pelo Ato da Mesa nº 233, de 22/12/2025)</w:t>
        </w:r>
      </w:hyperlink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III - prover informações tempestivas para a tomada de decisão pelas autoridades superiores sobre processos de trabalho sob sua supervisão.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Art. 12. Os titulares das unidades ou subunidades administrativas podem atribuir outras atividades aos assessores e aos supervisores.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</w:p>
    <w:p w:rsidR="002E4B85" w:rsidRPr="002E4B85" w:rsidRDefault="002E4B85" w:rsidP="001D4268">
      <w:pPr>
        <w:pStyle w:val="Cabealho"/>
        <w:jc w:val="center"/>
        <w:rPr>
          <w:sz w:val="24"/>
          <w:szCs w:val="24"/>
        </w:rPr>
      </w:pPr>
      <w:r w:rsidRPr="002E4B85">
        <w:rPr>
          <w:sz w:val="24"/>
          <w:szCs w:val="24"/>
        </w:rPr>
        <w:t>CAPÍTULO VI</w:t>
      </w:r>
    </w:p>
    <w:p w:rsidR="002E4B85" w:rsidRPr="002E4B85" w:rsidRDefault="002E4B85" w:rsidP="001D4268">
      <w:pPr>
        <w:pStyle w:val="Cabealho"/>
        <w:jc w:val="center"/>
        <w:rPr>
          <w:sz w:val="24"/>
          <w:szCs w:val="24"/>
        </w:rPr>
      </w:pPr>
      <w:r w:rsidRPr="002E4B85">
        <w:rPr>
          <w:sz w:val="24"/>
          <w:szCs w:val="24"/>
        </w:rPr>
        <w:t>DAS DISPOSIÇÕES FINAIS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Art. 13. Os titulares de unidade administrativa submeterão à apreciação da Diretoria-Geral proposta de reorganização da respectiva unidade, respeitados os critérios e os limites estabelecidos neste Ato.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§ 1 ° A Diretoria-Geral, mediante proposta devidamente justificada, poderá adotar: </w:t>
      </w:r>
    </w:p>
    <w:p w:rsidR="00662E50" w:rsidRPr="00662E50" w:rsidRDefault="00662E50" w:rsidP="00662E50">
      <w:pPr>
        <w:pStyle w:val="Cabealho"/>
        <w:ind w:firstLine="1134"/>
        <w:jc w:val="both"/>
        <w:rPr>
          <w:sz w:val="24"/>
          <w:szCs w:val="24"/>
        </w:rPr>
      </w:pPr>
      <w:r w:rsidRPr="00662E50">
        <w:rPr>
          <w:sz w:val="24"/>
          <w:szCs w:val="24"/>
        </w:rPr>
        <w:t xml:space="preserve">I - </w:t>
      </w:r>
      <w:proofErr w:type="gramStart"/>
      <w:r w:rsidRPr="00662E50">
        <w:rPr>
          <w:sz w:val="24"/>
          <w:szCs w:val="24"/>
        </w:rPr>
        <w:t>critérios</w:t>
      </w:r>
      <w:proofErr w:type="gramEnd"/>
      <w:r w:rsidRPr="00662E50">
        <w:rPr>
          <w:sz w:val="24"/>
          <w:szCs w:val="24"/>
        </w:rPr>
        <w:t xml:space="preserve"> distintos dos estabelecidos neste Ato para as unidades administrativas de assessoramento e de consultoria, bem como para unidades colegiadas da Diretoria-Geral;</w:t>
      </w:r>
      <w:r>
        <w:rPr>
          <w:sz w:val="24"/>
          <w:szCs w:val="24"/>
        </w:rPr>
        <w:t xml:space="preserve"> </w:t>
      </w:r>
      <w:hyperlink r:id="rId20" w:history="1">
        <w:r w:rsidRPr="003E5A8A">
          <w:rPr>
            <w:rStyle w:val="Hyperlink"/>
            <w:i/>
            <w:sz w:val="24"/>
            <w:szCs w:val="24"/>
          </w:rPr>
          <w:t>(Inciso com redação dada pelo Ato da Mesa nº 233, de 22/12/2025)</w:t>
        </w:r>
      </w:hyperlink>
    </w:p>
    <w:p w:rsidR="002E4B85" w:rsidRPr="002E4B85" w:rsidRDefault="00662E50" w:rsidP="00662E50">
      <w:pPr>
        <w:pStyle w:val="Cabealho"/>
        <w:ind w:firstLine="1134"/>
        <w:jc w:val="both"/>
        <w:rPr>
          <w:sz w:val="24"/>
          <w:szCs w:val="24"/>
        </w:rPr>
      </w:pPr>
      <w:r w:rsidRPr="00662E50">
        <w:rPr>
          <w:sz w:val="24"/>
          <w:szCs w:val="24"/>
        </w:rPr>
        <w:t xml:space="preserve">II - </w:t>
      </w:r>
      <w:proofErr w:type="gramStart"/>
      <w:r w:rsidRPr="00662E50">
        <w:rPr>
          <w:sz w:val="24"/>
          <w:szCs w:val="24"/>
        </w:rPr>
        <w:t>limites</w:t>
      </w:r>
      <w:proofErr w:type="gramEnd"/>
      <w:r w:rsidRPr="00662E50">
        <w:rPr>
          <w:sz w:val="24"/>
          <w:szCs w:val="24"/>
        </w:rPr>
        <w:t xml:space="preserve"> diferentes dos estabelecidos no art. 3º para as unidades de comunicação, de tecnologia da informação, de consultoria e de policiamento e segurança.</w:t>
      </w:r>
      <w:r w:rsidR="002E4B85" w:rsidRPr="002E4B85">
        <w:rPr>
          <w:sz w:val="24"/>
          <w:szCs w:val="24"/>
        </w:rPr>
        <w:t xml:space="preserve"> </w:t>
      </w:r>
      <w:hyperlink r:id="rId21" w:history="1">
        <w:r w:rsidR="003E5A8A" w:rsidRPr="003E5A8A">
          <w:rPr>
            <w:rStyle w:val="Hyperlink"/>
            <w:i/>
            <w:sz w:val="24"/>
            <w:szCs w:val="24"/>
          </w:rPr>
          <w:t>(Inciso com redação dada pelo Ato da Mesa nº 233, de 22/12/2025)</w:t>
        </w:r>
      </w:hyperlink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§ 2° As propostas referidas no </w:t>
      </w:r>
      <w:r w:rsidR="001D4268" w:rsidRPr="001D4268">
        <w:rPr>
          <w:i/>
          <w:sz w:val="24"/>
          <w:szCs w:val="24"/>
        </w:rPr>
        <w:t>caput</w:t>
      </w:r>
      <w:r w:rsidRPr="002E4B85">
        <w:rPr>
          <w:sz w:val="24"/>
          <w:szCs w:val="24"/>
        </w:rPr>
        <w:t xml:space="preserve"> poderão considerar a organização das atividades decorrente de plano de trabalho, que fixe indicadores e metas de produtividade, desempenho e eficiência, bem como do regime adotado para a sua realização.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Art. 14. A movimentação de força de trabalho em decorrência da aplicação deste Ato prescinde da observância de critérios de movimentação de pessoal estabelecidos em norma específica.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Art. 15. As diretrizes e os critérios para a reorganização da estrutura de unidades administrativas da Câmara dos Deputados previstos neste Ato não se aplicam aos órgãos referidos nos Capítulos I, II-A, II-B, III, III-A, III-B, III-C, III-D e III-G do Título II da Resolução nº 17, de 1989, e no parágrafo único do art. 1° da Resolução nº 20, de 1971, ressalvado o disposto no parágrafo único do art. 5° deste Ato.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Art. 16. Este Ato entra em vigor na data de sua publicação.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</w:p>
    <w:p w:rsidR="002E4B85" w:rsidRPr="00E47BD6" w:rsidRDefault="002E4B85" w:rsidP="00E47BD6">
      <w:pPr>
        <w:pStyle w:val="Cabealho"/>
        <w:jc w:val="center"/>
        <w:rPr>
          <w:b/>
          <w:sz w:val="24"/>
          <w:szCs w:val="24"/>
        </w:rPr>
      </w:pPr>
      <w:r w:rsidRPr="00E47BD6">
        <w:rPr>
          <w:b/>
          <w:sz w:val="24"/>
          <w:szCs w:val="24"/>
        </w:rPr>
        <w:t>JUSTIFICAÇÃO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A reforma administrativa da Câmara dos Deputados pressupõe a racionalização dos recursos administrativos e o melhor aproveitamento dos servidores frente aos processos de trabalho. Esse movimento depende essencialmente da reorganização dos serviços prestados, da revisão quantitativa e qualitativa dos recursos necessários para entregar resultados e também do quanto esse resultado atende as expectativas dos usuários dos serviços prestados.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A estrutura vigente, mesmo entregando bons resultados, precisa se preparar para uma nova realidade e, por isso, deve ser revista e repensada a partir do que se mostra essencial a uma Casa Legislativa: representar o povo, elaborar proposições legislativas e fiscalizar os atos da Administração Pública, com o propósito de promover a democracia e o desenvolvimento com justiça social. 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>Para tanto, este Ato regulamenta os critérios de reorganização das unidades administrativas e dispõe sobre atribuições de funções comissionadas de direção de subunidades administrativas, de assessoramento e de supervisão. A visão sistêmica dos processos de trabalho e a segregação de funções, conforme sua complexidade e transversalidade, são princípios basilares deste Ato e permeiam a definição da estrutura interna de cada unidade e a destinação de funções comissionadas.</w:t>
      </w: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</w:p>
    <w:p w:rsidR="002E4B85" w:rsidRPr="002E4B85" w:rsidRDefault="002E4B85" w:rsidP="001D4268">
      <w:pPr>
        <w:pStyle w:val="Cabealho"/>
        <w:ind w:firstLine="1134"/>
        <w:jc w:val="both"/>
        <w:rPr>
          <w:sz w:val="24"/>
          <w:szCs w:val="24"/>
        </w:rPr>
      </w:pPr>
      <w:r w:rsidRPr="002E4B85">
        <w:rPr>
          <w:sz w:val="24"/>
          <w:szCs w:val="24"/>
        </w:rPr>
        <w:t xml:space="preserve">Vale ressaltar que as atribuições aqui expressas para as funções comissionadas de assessor são destinadas a subsidiar atos praticados por autoridade administrativa a quem os seus ocupantes devem assessorar e, portanto, distinguem-se das atribuições dos cargos efetivos, que se referem à prática de atos que lhes são próprios. </w:t>
      </w:r>
    </w:p>
    <w:p w:rsidR="002E4B85" w:rsidRPr="002E4B85" w:rsidRDefault="002E4B85" w:rsidP="002E4B85">
      <w:pPr>
        <w:pStyle w:val="Cabealho"/>
        <w:jc w:val="both"/>
        <w:rPr>
          <w:sz w:val="24"/>
          <w:szCs w:val="24"/>
        </w:rPr>
      </w:pPr>
    </w:p>
    <w:p w:rsidR="00641CE8" w:rsidRDefault="002E4B85" w:rsidP="002E4B85">
      <w:pPr>
        <w:pStyle w:val="Cabealho"/>
        <w:jc w:val="both"/>
        <w:rPr>
          <w:sz w:val="24"/>
          <w:szCs w:val="24"/>
        </w:rPr>
      </w:pPr>
      <w:r w:rsidRPr="002E4B85">
        <w:rPr>
          <w:sz w:val="24"/>
          <w:szCs w:val="24"/>
        </w:rPr>
        <w:t>Sala de Reuniões, em 9 de agosto de 2021</w:t>
      </w:r>
      <w:bookmarkStart w:id="0" w:name="_GoBack"/>
      <w:bookmarkEnd w:id="0"/>
      <w:r w:rsidRPr="002E4B85">
        <w:rPr>
          <w:sz w:val="24"/>
          <w:szCs w:val="24"/>
        </w:rPr>
        <w:t>.</w:t>
      </w:r>
    </w:p>
    <w:p w:rsidR="009852F6" w:rsidRDefault="009852F6" w:rsidP="002E4B85">
      <w:pPr>
        <w:pStyle w:val="Cabealho"/>
        <w:jc w:val="both"/>
        <w:rPr>
          <w:sz w:val="24"/>
          <w:szCs w:val="24"/>
        </w:rPr>
      </w:pPr>
    </w:p>
    <w:p w:rsidR="009852F6" w:rsidRDefault="009852F6" w:rsidP="002E4B85">
      <w:pPr>
        <w:pStyle w:val="Cabealho"/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22"/>
      </w:tblGrid>
      <w:tr w:rsidR="009852F6" w:rsidRPr="009852F6" w:rsidTr="00E47BD6">
        <w:trPr>
          <w:jc w:val="center"/>
        </w:trPr>
        <w:tc>
          <w:tcPr>
            <w:tcW w:w="8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2F6" w:rsidRPr="009852F6" w:rsidRDefault="009852F6" w:rsidP="009852F6">
            <w:pPr>
              <w:jc w:val="center"/>
              <w:rPr>
                <w:sz w:val="24"/>
                <w:szCs w:val="24"/>
              </w:rPr>
            </w:pPr>
            <w:r w:rsidRPr="009852F6">
              <w:rPr>
                <w:b/>
                <w:sz w:val="24"/>
                <w:szCs w:val="24"/>
              </w:rPr>
              <w:t>Deputado ARTHUR LIRA</w:t>
            </w:r>
            <w:r w:rsidRPr="009852F6">
              <w:rPr>
                <w:sz w:val="24"/>
                <w:szCs w:val="24"/>
              </w:rPr>
              <w:br/>
              <w:t>Presidente</w:t>
            </w:r>
          </w:p>
        </w:tc>
      </w:tr>
      <w:tr w:rsidR="009852F6" w:rsidRPr="009852F6" w:rsidTr="00E47BD6">
        <w:trPr>
          <w:jc w:val="center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2F6" w:rsidRPr="009852F6" w:rsidRDefault="009852F6" w:rsidP="009852F6">
            <w:pPr>
              <w:jc w:val="center"/>
              <w:rPr>
                <w:sz w:val="24"/>
                <w:szCs w:val="24"/>
              </w:rPr>
            </w:pPr>
            <w:r w:rsidRPr="009852F6">
              <w:rPr>
                <w:b/>
                <w:sz w:val="24"/>
                <w:szCs w:val="24"/>
              </w:rPr>
              <w:br/>
              <w:t>Deputado MARCELO RAMOS</w:t>
            </w:r>
            <w:r w:rsidRPr="009852F6">
              <w:rPr>
                <w:sz w:val="24"/>
                <w:szCs w:val="24"/>
              </w:rPr>
              <w:br/>
              <w:t>Primeiro-Vice-Presidente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2F6" w:rsidRPr="009852F6" w:rsidRDefault="009852F6" w:rsidP="009852F6">
            <w:pPr>
              <w:jc w:val="center"/>
              <w:rPr>
                <w:sz w:val="24"/>
                <w:szCs w:val="24"/>
              </w:rPr>
            </w:pPr>
            <w:r w:rsidRPr="009852F6">
              <w:rPr>
                <w:b/>
                <w:sz w:val="24"/>
                <w:szCs w:val="24"/>
              </w:rPr>
              <w:br/>
              <w:t>Deputado ANDRÉ DE PAULA</w:t>
            </w:r>
            <w:r w:rsidRPr="009852F6">
              <w:rPr>
                <w:sz w:val="24"/>
                <w:szCs w:val="24"/>
              </w:rPr>
              <w:br/>
              <w:t>Segundo-Vice-Presidente</w:t>
            </w:r>
          </w:p>
        </w:tc>
      </w:tr>
      <w:tr w:rsidR="009852F6" w:rsidRPr="009852F6" w:rsidTr="00E47BD6">
        <w:trPr>
          <w:jc w:val="center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2F6" w:rsidRPr="009852F6" w:rsidRDefault="009852F6" w:rsidP="009852F6">
            <w:pPr>
              <w:jc w:val="center"/>
              <w:rPr>
                <w:sz w:val="24"/>
                <w:szCs w:val="24"/>
              </w:rPr>
            </w:pPr>
            <w:r w:rsidRPr="009852F6">
              <w:rPr>
                <w:b/>
                <w:sz w:val="24"/>
                <w:szCs w:val="24"/>
              </w:rPr>
              <w:br/>
              <w:t>Deputado LUCIANO BIVAR</w:t>
            </w:r>
            <w:r w:rsidRPr="009852F6">
              <w:rPr>
                <w:sz w:val="24"/>
                <w:szCs w:val="24"/>
              </w:rPr>
              <w:br/>
              <w:t>Primeiro-Secretário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2F6" w:rsidRPr="009852F6" w:rsidRDefault="009852F6" w:rsidP="009852F6">
            <w:pPr>
              <w:jc w:val="center"/>
              <w:rPr>
                <w:sz w:val="24"/>
                <w:szCs w:val="24"/>
              </w:rPr>
            </w:pPr>
            <w:r w:rsidRPr="009852F6">
              <w:rPr>
                <w:b/>
                <w:sz w:val="24"/>
                <w:szCs w:val="24"/>
              </w:rPr>
              <w:br/>
              <w:t>Deputada MARÍLIA ARRAES</w:t>
            </w:r>
            <w:r w:rsidRPr="009852F6">
              <w:rPr>
                <w:sz w:val="24"/>
                <w:szCs w:val="24"/>
              </w:rPr>
              <w:br/>
              <w:t>Segunda-Secretária</w:t>
            </w:r>
          </w:p>
        </w:tc>
      </w:tr>
      <w:tr w:rsidR="009852F6" w:rsidRPr="009852F6" w:rsidTr="00E47BD6">
        <w:trPr>
          <w:jc w:val="center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2F6" w:rsidRPr="009852F6" w:rsidRDefault="009852F6" w:rsidP="009852F6">
            <w:pPr>
              <w:jc w:val="center"/>
              <w:rPr>
                <w:sz w:val="24"/>
                <w:szCs w:val="24"/>
              </w:rPr>
            </w:pPr>
            <w:r w:rsidRPr="009852F6">
              <w:rPr>
                <w:b/>
                <w:sz w:val="24"/>
                <w:szCs w:val="24"/>
              </w:rPr>
              <w:br/>
              <w:t>Deputada ROSE MODESTO</w:t>
            </w:r>
            <w:r w:rsidRPr="009852F6">
              <w:rPr>
                <w:sz w:val="24"/>
                <w:szCs w:val="24"/>
              </w:rPr>
              <w:br/>
              <w:t>Terceira-Secretária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52F6" w:rsidRPr="009852F6" w:rsidRDefault="009852F6" w:rsidP="009852F6">
            <w:pPr>
              <w:jc w:val="center"/>
              <w:rPr>
                <w:sz w:val="24"/>
                <w:szCs w:val="24"/>
              </w:rPr>
            </w:pPr>
            <w:r w:rsidRPr="009852F6">
              <w:rPr>
                <w:b/>
                <w:sz w:val="24"/>
                <w:szCs w:val="24"/>
              </w:rPr>
              <w:br/>
              <w:t>Deputada ROSANGELA GOMES</w:t>
            </w:r>
            <w:r w:rsidRPr="009852F6">
              <w:rPr>
                <w:sz w:val="24"/>
                <w:szCs w:val="24"/>
              </w:rPr>
              <w:br/>
              <w:t>Quarta-Secretária</w:t>
            </w:r>
            <w:r w:rsidRPr="009852F6">
              <w:rPr>
                <w:sz w:val="24"/>
                <w:szCs w:val="24"/>
              </w:rPr>
              <w:br/>
            </w:r>
          </w:p>
        </w:tc>
      </w:tr>
    </w:tbl>
    <w:p w:rsidR="009852F6" w:rsidRDefault="009852F6" w:rsidP="002E4B85">
      <w:pPr>
        <w:pStyle w:val="Cabealho"/>
        <w:jc w:val="both"/>
        <w:rPr>
          <w:sz w:val="24"/>
          <w:szCs w:val="24"/>
        </w:rPr>
      </w:pPr>
    </w:p>
    <w:sectPr w:rsidR="009852F6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2199"/>
    <w:rsid w:val="000B41DB"/>
    <w:rsid w:val="000B6814"/>
    <w:rsid w:val="000C6F5F"/>
    <w:rsid w:val="000F31F0"/>
    <w:rsid w:val="00163775"/>
    <w:rsid w:val="0016605A"/>
    <w:rsid w:val="00175214"/>
    <w:rsid w:val="001A4BC9"/>
    <w:rsid w:val="001B2C33"/>
    <w:rsid w:val="001D4268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E4B85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E5A8A"/>
    <w:rsid w:val="003F3F69"/>
    <w:rsid w:val="0040208F"/>
    <w:rsid w:val="00403746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2E50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B4A71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4259"/>
    <w:rsid w:val="00876610"/>
    <w:rsid w:val="00881C30"/>
    <w:rsid w:val="00883AFE"/>
    <w:rsid w:val="008924C7"/>
    <w:rsid w:val="008A32E1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80E21"/>
    <w:rsid w:val="009852F6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123E5"/>
    <w:rsid w:val="00C20425"/>
    <w:rsid w:val="00C35CC0"/>
    <w:rsid w:val="00C428CC"/>
    <w:rsid w:val="00C42BFD"/>
    <w:rsid w:val="00C66170"/>
    <w:rsid w:val="00C72B05"/>
    <w:rsid w:val="00CB2623"/>
    <w:rsid w:val="00CB7ABD"/>
    <w:rsid w:val="00CC0A60"/>
    <w:rsid w:val="00CF67BB"/>
    <w:rsid w:val="00CF7403"/>
    <w:rsid w:val="00CF7858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47BD6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FC756218-E239-4EF5-8292-587DAF20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0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atomes/2025/atodamesa-233-22-dezembro-2025-798557-publicacaooriginal-177561-cd-mesa.html" TargetMode="External"/><Relationship Id="rId13" Type="http://schemas.openxmlformats.org/officeDocument/2006/relationships/hyperlink" Target="https://www2.camara.leg.br/legin/int/atomes/2025/atodamesa-233-22-dezembro-2025-798557-publicacaooriginal-177561-cd-mesa.html" TargetMode="External"/><Relationship Id="rId18" Type="http://schemas.openxmlformats.org/officeDocument/2006/relationships/hyperlink" Target="https://www2.camara.leg.br/legin/int/atomes/2025/atodamesa-233-22-dezembro-2025-798557-publicacaooriginal-177561-cd-mesa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2.camara.leg.br/legin/int/atomes/2025/atodamesa-233-22-dezembro-2025-798557-publicacaooriginal-177561-cd-mesa.html" TargetMode="External"/><Relationship Id="rId7" Type="http://schemas.openxmlformats.org/officeDocument/2006/relationships/hyperlink" Target="https://www2.camara.leg.br/legin/int/atomes/2025/atodamesa-233-22-dezembro-2025-798557-publicacaooriginal-177561-cd-mesa.html" TargetMode="External"/><Relationship Id="rId12" Type="http://schemas.openxmlformats.org/officeDocument/2006/relationships/hyperlink" Target="https://www2.camara.leg.br/legin/int/atomes/2025/atodamesa-233-22-dezembro-2025-798557-publicacaooriginal-177561-cd-mesa.html" TargetMode="External"/><Relationship Id="rId17" Type="http://schemas.openxmlformats.org/officeDocument/2006/relationships/hyperlink" Target="https://www2.camara.leg.br/legin/int/atomes/2025/atodamesa-233-22-dezembro-2025-798557-publicacaooriginal-177561-cd-mes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camara.leg.br/legin/int/atomes/2025/atodamesa-233-22-dezembro-2025-798557-publicacaooriginal-177561-cd-mesa.html" TargetMode="External"/><Relationship Id="rId20" Type="http://schemas.openxmlformats.org/officeDocument/2006/relationships/hyperlink" Target="https://www2.camara.leg.br/legin/int/atomes/2025/atodamesa-233-22-dezembro-2025-798557-publicacaooriginal-177561-cd-mesa.html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2.camara.leg.br/legin/int/atomes/2025/atodamesa-233-22-dezembro-2025-798557-publicacaooriginal-177561-cd-mesa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2.camara.leg.br/legin/int/atomes/2025/atodamesa-233-22-dezembro-2025-798557-publicacaooriginal-177561-cd-mesa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2.camara.leg.br/legin/int/atomes/2025/atodamesa-233-22-dezembro-2025-798557-publicacaooriginal-177561-cd-mesa.html" TargetMode="External"/><Relationship Id="rId19" Type="http://schemas.openxmlformats.org/officeDocument/2006/relationships/hyperlink" Target="https://www2.camara.leg.br/legin/int/atomes/2025/atodamesa-233-22-dezembro-2025-798557-publicacaooriginal-177561-cd-mes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int/atomes/2025/atodamesa-233-22-dezembro-2025-798557-publicacaooriginal-177561-cd-mesa.html" TargetMode="External"/><Relationship Id="rId14" Type="http://schemas.openxmlformats.org/officeDocument/2006/relationships/hyperlink" Target="https://www2.camara.leg.br/legin/int/atomes/2025/atodamesa-233-22-dezembro-2025-798557-publicacaooriginal-177561-cd-mesa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2430</Words>
  <Characters>13127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Autor</cp:lastModifiedBy>
  <cp:revision>5</cp:revision>
  <cp:lastPrinted>2009-10-20T17:50:00Z</cp:lastPrinted>
  <dcterms:created xsi:type="dcterms:W3CDTF">2025-12-23T16:59:00Z</dcterms:created>
  <dcterms:modified xsi:type="dcterms:W3CDTF">2026-01-05T14:31:00Z</dcterms:modified>
</cp:coreProperties>
</file>