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339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B70E00" w:rsidRDefault="00B70E00" w:rsidP="00641CE8">
      <w:pPr>
        <w:pStyle w:val="Cabealho"/>
        <w:jc w:val="both"/>
        <w:rPr>
          <w:sz w:val="24"/>
          <w:szCs w:val="24"/>
        </w:rPr>
      </w:pPr>
    </w:p>
    <w:p w:rsidR="00E56842" w:rsidRPr="00B70E00" w:rsidRDefault="00E56842" w:rsidP="00B70E00">
      <w:pPr>
        <w:pStyle w:val="Cabealho"/>
        <w:jc w:val="center"/>
        <w:rPr>
          <w:b/>
          <w:sz w:val="28"/>
          <w:szCs w:val="28"/>
        </w:rPr>
      </w:pPr>
      <w:r w:rsidRPr="00B70E00">
        <w:rPr>
          <w:b/>
          <w:sz w:val="28"/>
          <w:szCs w:val="28"/>
        </w:rPr>
        <w:t>ATO DA MESA Nº 179, DE 18/03/2021</w:t>
      </w:r>
    </w:p>
    <w:p w:rsidR="00E56842" w:rsidRPr="00E56842" w:rsidRDefault="00E56842" w:rsidP="00E56842">
      <w:pPr>
        <w:pStyle w:val="Cabealho"/>
        <w:jc w:val="both"/>
        <w:rPr>
          <w:sz w:val="24"/>
          <w:szCs w:val="24"/>
        </w:rPr>
      </w:pPr>
    </w:p>
    <w:p w:rsidR="00E56842" w:rsidRPr="00E56842" w:rsidRDefault="00E56842" w:rsidP="00E56842">
      <w:pPr>
        <w:pStyle w:val="Cabealho"/>
        <w:jc w:val="both"/>
        <w:rPr>
          <w:sz w:val="24"/>
          <w:szCs w:val="24"/>
        </w:rPr>
      </w:pPr>
    </w:p>
    <w:p w:rsidR="00E56842" w:rsidRPr="00E56842" w:rsidRDefault="00E56842" w:rsidP="00B70E00">
      <w:pPr>
        <w:pStyle w:val="Cabealho"/>
        <w:ind w:left="4536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Dispõe sobre a participação presencial de Deputados nas sessões e reuniões da Câmara dos Deputados, e sobre a participação física de servidores nas respectivas atividades de apoio, no período que menciona. </w:t>
      </w:r>
    </w:p>
    <w:p w:rsidR="00E56842" w:rsidRPr="00E56842" w:rsidRDefault="00E56842" w:rsidP="00E56842">
      <w:pPr>
        <w:pStyle w:val="Cabealho"/>
        <w:jc w:val="both"/>
        <w:rPr>
          <w:sz w:val="24"/>
          <w:szCs w:val="24"/>
        </w:rPr>
      </w:pPr>
    </w:p>
    <w:p w:rsidR="00E56842" w:rsidRPr="00E56842" w:rsidRDefault="00E56842" w:rsidP="00E56842">
      <w:pPr>
        <w:pStyle w:val="Cabealho"/>
        <w:jc w:val="both"/>
        <w:rPr>
          <w:sz w:val="24"/>
          <w:szCs w:val="24"/>
        </w:rPr>
      </w:pP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B70E00">
        <w:rPr>
          <w:b/>
          <w:sz w:val="24"/>
          <w:szCs w:val="24"/>
        </w:rPr>
        <w:t>A MESA DA CÂMARA DOS DEPUTADOS</w:t>
      </w:r>
      <w:r w:rsidRPr="00E56842">
        <w:rPr>
          <w:sz w:val="24"/>
          <w:szCs w:val="24"/>
        </w:rPr>
        <w:t xml:space="preserve">, no uso de suas atribuições regimentais, notadamente as referidas no art. 15, inciso I, do Regimento Interno da Câmara dos Deputados, por ato </w:t>
      </w:r>
      <w:r w:rsidRPr="00B70E00">
        <w:rPr>
          <w:i/>
          <w:sz w:val="24"/>
          <w:szCs w:val="24"/>
        </w:rPr>
        <w:t>ad referendum</w:t>
      </w:r>
      <w:r w:rsidRPr="00E56842">
        <w:rPr>
          <w:sz w:val="24"/>
          <w:szCs w:val="24"/>
        </w:rPr>
        <w:t xml:space="preserve"> de seu Presidente, resolve: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Art. 1° As sessões da Câmara dos Deputados e as reuniões das Comissões realizar-se-ão com a presença física exclusivamente dos respectivos Presidentes, Líderes e servidores em serviço.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Art. 2° Os serviços presenciais de apoio ao plenário e às comissões permanentes, temporárias e mistas e os demais serviços administrativos da Câmara dos Deputados deverão ser prestados com o quantitativo mínimo de servidores indispensável para o funcionamento estabelecido no art. 1º deste Ato.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§ 1° Ficam estabelecidos os seguintes limites para os gabinetes abaixo especificados: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I - um servidor por gabinete parlamentar;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II - até três servidores por gabinete de liderança;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III - até três servidores por gabinete dos seguintes órgãos da Mesa: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a) Primeira-Vice-Presidência;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b) Segunda-Vice-Presidência;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c) Primeira-Secretaria;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d) Segunda-Secretaria;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e) Terceira-Secretaria;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f) Quarta-Secretaria;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>IV - um servidor por gabinete de Suplente da Mesa;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V - um servidor por gabinete dos seguintes órgãos: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a) Secretaria da Juventude;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b) Procuradoria Parlamentar;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c) Corregedoria Parlamentar;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d) Secretaria de Relações Internacionais;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e) Secretaria de Comunicação Social;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f) Secretaria de Participação, Interação e Mídias Digitais;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lastRenderedPageBreak/>
        <w:t xml:space="preserve">g) Secretaria da Transparência;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h) Centro de Estudos e Debates Estratégicos;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i) Secretaria da Mulher;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j) Ouvidoria Parlamentar.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§ 2° Ressalvados os gabinetes especificados no § 1°, os quantitativos mínimos necessários para o funcionamento das unidades administrativas serão definidos pelos respectivos titulares.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Art. 3° Compete à Diretoria-Geral adotar todas as medidas necessárias ao cumprimento deste Ato. </w:t>
      </w:r>
    </w:p>
    <w:p w:rsidR="00E56842" w:rsidRPr="00737FA3" w:rsidRDefault="00E56842" w:rsidP="00B70E00">
      <w:pPr>
        <w:pStyle w:val="Cabealho"/>
        <w:ind w:firstLine="1134"/>
        <w:jc w:val="both"/>
        <w:rPr>
          <w:sz w:val="24"/>
          <w:szCs w:val="24"/>
        </w:rPr>
      </w:pPr>
    </w:p>
    <w:p w:rsidR="00E56842" w:rsidRPr="00737FA3" w:rsidRDefault="00E56842" w:rsidP="00B70E00">
      <w:pPr>
        <w:pStyle w:val="Cabealho"/>
        <w:ind w:firstLine="1134"/>
        <w:jc w:val="both"/>
        <w:rPr>
          <w:i/>
          <w:sz w:val="24"/>
          <w:szCs w:val="24"/>
        </w:rPr>
      </w:pPr>
      <w:r w:rsidRPr="00737FA3">
        <w:rPr>
          <w:sz w:val="24"/>
          <w:szCs w:val="24"/>
        </w:rPr>
        <w:t xml:space="preserve">Art. 4° Este Ato entra em vigor na data de sua publicação e terá vigência até 2 de abril de 2021. </w:t>
      </w:r>
      <w:hyperlink r:id="rId7" w:history="1">
        <w:r w:rsidR="00737FA3" w:rsidRPr="00737FA3">
          <w:rPr>
            <w:rStyle w:val="Hyperlink"/>
            <w:i/>
            <w:sz w:val="24"/>
            <w:szCs w:val="24"/>
          </w:rPr>
          <w:t xml:space="preserve">(Prazo de vigência prorrogado até </w:t>
        </w:r>
        <w:r w:rsidR="00737FA3">
          <w:rPr>
            <w:rStyle w:val="Hyperlink"/>
            <w:i/>
            <w:sz w:val="24"/>
            <w:szCs w:val="24"/>
          </w:rPr>
          <w:t>7</w:t>
        </w:r>
        <w:r w:rsidR="00737FA3" w:rsidRPr="00737FA3">
          <w:rPr>
            <w:rStyle w:val="Hyperlink"/>
            <w:i/>
            <w:sz w:val="24"/>
            <w:szCs w:val="24"/>
          </w:rPr>
          <w:t>/</w:t>
        </w:r>
        <w:r w:rsidR="00737FA3">
          <w:rPr>
            <w:rStyle w:val="Hyperlink"/>
            <w:i/>
            <w:sz w:val="24"/>
            <w:szCs w:val="24"/>
          </w:rPr>
          <w:t>5</w:t>
        </w:r>
        <w:r w:rsidR="00737FA3" w:rsidRPr="00737FA3">
          <w:rPr>
            <w:rStyle w:val="Hyperlink"/>
            <w:i/>
            <w:sz w:val="24"/>
            <w:szCs w:val="24"/>
          </w:rPr>
          <w:t>/2021</w:t>
        </w:r>
        <w:r w:rsidR="00737FA3">
          <w:rPr>
            <w:rStyle w:val="Hyperlink"/>
            <w:i/>
            <w:sz w:val="24"/>
            <w:szCs w:val="24"/>
          </w:rPr>
          <w:t xml:space="preserve"> </w:t>
        </w:r>
        <w:r w:rsidR="00737FA3" w:rsidRPr="00737FA3">
          <w:rPr>
            <w:rStyle w:val="Hyperlink"/>
            <w:i/>
            <w:sz w:val="24"/>
            <w:szCs w:val="24"/>
          </w:rPr>
          <w:t>pelo Ato da Mesa nº 191, de 3/5/2021)</w:t>
        </w:r>
      </w:hyperlink>
    </w:p>
    <w:p w:rsidR="00B70E00" w:rsidRPr="00E56842" w:rsidRDefault="00B70E00" w:rsidP="00B70E00">
      <w:pPr>
        <w:pStyle w:val="Cabealho"/>
        <w:ind w:firstLine="1134"/>
        <w:jc w:val="both"/>
        <w:rPr>
          <w:sz w:val="24"/>
          <w:szCs w:val="24"/>
        </w:rPr>
      </w:pPr>
    </w:p>
    <w:p w:rsidR="00E56842" w:rsidRPr="00E56842" w:rsidRDefault="00E56842" w:rsidP="00B70E00">
      <w:pPr>
        <w:pStyle w:val="Cabealho"/>
        <w:jc w:val="center"/>
        <w:rPr>
          <w:sz w:val="24"/>
          <w:szCs w:val="24"/>
        </w:rPr>
      </w:pPr>
      <w:r w:rsidRPr="00E56842">
        <w:rPr>
          <w:sz w:val="24"/>
          <w:szCs w:val="24"/>
        </w:rPr>
        <w:t>JUSTIFICAÇÃO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 xml:space="preserve">O presente Ato da Mesa intensifica as medidas preventivas em decorrência da emergência de saúde pública de importância internacional relacionada ao </w:t>
      </w:r>
      <w:proofErr w:type="spellStart"/>
      <w:r w:rsidRPr="00E56842">
        <w:rPr>
          <w:sz w:val="24"/>
          <w:szCs w:val="24"/>
        </w:rPr>
        <w:t>coronavírus</w:t>
      </w:r>
      <w:proofErr w:type="spellEnd"/>
      <w:r w:rsidRPr="00E56842">
        <w:rPr>
          <w:sz w:val="24"/>
          <w:szCs w:val="24"/>
        </w:rPr>
        <w:t xml:space="preserve"> (Covid-19) na Câmara dos Deputados, restringindo a presença física de parlamentares e servidores nas sessões plenárias, nas reuniões de comissões e nas unidades administrativas. 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>Presidência, em 18 de março de 2021.</w:t>
      </w: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</w:p>
    <w:p w:rsidR="00E56842" w:rsidRPr="00E56842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>Deputado ARTHUR LIRA</w:t>
      </w:r>
    </w:p>
    <w:p w:rsidR="00C51890" w:rsidRDefault="00E56842" w:rsidP="00B70E00">
      <w:pPr>
        <w:pStyle w:val="Cabealho"/>
        <w:ind w:firstLine="1134"/>
        <w:jc w:val="both"/>
        <w:rPr>
          <w:sz w:val="24"/>
          <w:szCs w:val="24"/>
        </w:rPr>
      </w:pPr>
      <w:r w:rsidRPr="00E56842">
        <w:rPr>
          <w:sz w:val="24"/>
          <w:szCs w:val="24"/>
        </w:rPr>
        <w:t>Presidente</w:t>
      </w:r>
    </w:p>
    <w:sectPr w:rsidR="00C5189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163775"/>
    <w:rsid w:val="00175214"/>
    <w:rsid w:val="001874F8"/>
    <w:rsid w:val="001A4BC9"/>
    <w:rsid w:val="001B2C33"/>
    <w:rsid w:val="001E3039"/>
    <w:rsid w:val="002022C2"/>
    <w:rsid w:val="00202D1E"/>
    <w:rsid w:val="0020355A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40B15"/>
    <w:rsid w:val="003614FD"/>
    <w:rsid w:val="0036719F"/>
    <w:rsid w:val="003674AE"/>
    <w:rsid w:val="00370362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19CC"/>
    <w:rsid w:val="004D55FA"/>
    <w:rsid w:val="004E2F52"/>
    <w:rsid w:val="004E79A8"/>
    <w:rsid w:val="00506F9A"/>
    <w:rsid w:val="005166E5"/>
    <w:rsid w:val="00542216"/>
    <w:rsid w:val="005622DE"/>
    <w:rsid w:val="00577DFB"/>
    <w:rsid w:val="005D2392"/>
    <w:rsid w:val="005E1653"/>
    <w:rsid w:val="005E3259"/>
    <w:rsid w:val="005F5226"/>
    <w:rsid w:val="00602398"/>
    <w:rsid w:val="006024C4"/>
    <w:rsid w:val="00607D21"/>
    <w:rsid w:val="00610C5D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37FA3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732AA"/>
    <w:rsid w:val="00876610"/>
    <w:rsid w:val="00883AFE"/>
    <w:rsid w:val="008C5F6B"/>
    <w:rsid w:val="008D039C"/>
    <w:rsid w:val="008E4285"/>
    <w:rsid w:val="008F51DC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0A52"/>
    <w:rsid w:val="00AB04AF"/>
    <w:rsid w:val="00AC6BCE"/>
    <w:rsid w:val="00AF529C"/>
    <w:rsid w:val="00AF6801"/>
    <w:rsid w:val="00B2523D"/>
    <w:rsid w:val="00B26368"/>
    <w:rsid w:val="00B40BA8"/>
    <w:rsid w:val="00B435AF"/>
    <w:rsid w:val="00B43A0A"/>
    <w:rsid w:val="00B52DF8"/>
    <w:rsid w:val="00B56F21"/>
    <w:rsid w:val="00B70E00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56842"/>
    <w:rsid w:val="00E8077F"/>
    <w:rsid w:val="00E874A7"/>
    <w:rsid w:val="00EA50C0"/>
    <w:rsid w:val="00EB24A6"/>
    <w:rsid w:val="00EB4B02"/>
    <w:rsid w:val="00EC048A"/>
    <w:rsid w:val="00ED3EC2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8D28271-29C7-4A58-93B8-4792D680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atomes/2021/atodamesa-191-3-maio-2021-791321-publicacaooriginal-162760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2907</CharactersWithSpaces>
  <SharedDoc>false</SharedDoc>
  <HLinks>
    <vt:vector size="6" baseType="variant">
      <vt:variant>
        <vt:i4>6160458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https://www2.camara.leg.br/legin/int/atomes/2021/atodamesa-191-3-maio-2021-791321-publicacaooriginal-162760-cd-mesa.html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2025-11-20T17:33:00Z</dcterms:created>
  <dcterms:modified xsi:type="dcterms:W3CDTF">2025-11-20T17:33:00Z</dcterms:modified>
</cp:coreProperties>
</file>