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784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785276" w:rsidRDefault="00CA57B7" w:rsidP="00785276">
      <w:pPr>
        <w:pStyle w:val="Cabealho"/>
        <w:jc w:val="center"/>
        <w:rPr>
          <w:b/>
          <w:sz w:val="28"/>
          <w:szCs w:val="28"/>
        </w:rPr>
      </w:pPr>
      <w:r w:rsidRPr="00785276">
        <w:rPr>
          <w:b/>
          <w:sz w:val="28"/>
          <w:szCs w:val="28"/>
        </w:rPr>
        <w:t>ATO DA MESA Nº 142, DE 01/09/2020</w:t>
      </w:r>
    </w:p>
    <w:p w:rsidR="00F21BF8" w:rsidRPr="00F21BF8" w:rsidRDefault="00F21BF8" w:rsidP="00F21BF8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F21BF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Texto r</w:t>
        </w:r>
        <w:r w:rsidRPr="00F21BF8">
          <w:rPr>
            <w:rStyle w:val="Hyperlink"/>
            <w:i/>
            <w:sz w:val="24"/>
            <w:szCs w:val="24"/>
          </w:rPr>
          <w:t xml:space="preserve">epublicado no </w:t>
        </w:r>
        <w:r w:rsidR="00B86365">
          <w:rPr>
            <w:rStyle w:val="Hyperlink"/>
            <w:i/>
            <w:sz w:val="24"/>
            <w:szCs w:val="24"/>
          </w:rPr>
          <w:t xml:space="preserve">Suplemento ao </w:t>
        </w:r>
        <w:r w:rsidRPr="00F21BF8">
          <w:rPr>
            <w:rStyle w:val="Hyperlink"/>
            <w:i/>
            <w:sz w:val="24"/>
            <w:szCs w:val="24"/>
          </w:rPr>
          <w:t>DCD de 16/9/2020)</w:t>
        </w:r>
      </w:hyperlink>
    </w:p>
    <w:p w:rsidR="00F21BF8" w:rsidRDefault="00F21BF8" w:rsidP="00CA57B7">
      <w:pPr>
        <w:pStyle w:val="Cabealho"/>
        <w:jc w:val="both"/>
        <w:rPr>
          <w:sz w:val="24"/>
          <w:szCs w:val="24"/>
        </w:rPr>
      </w:pPr>
    </w:p>
    <w:p w:rsidR="00F21BF8" w:rsidRDefault="00F21BF8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left="4536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Regulamenta, no âmbito da Câmara dos Deputados, o pagamento da ajuda de custo prevista no Decreto Legislativo n. 276, de 2014.</w:t>
      </w:r>
    </w:p>
    <w:p w:rsidR="00F21BF8" w:rsidRDefault="00F21BF8" w:rsidP="00CA57B7">
      <w:pPr>
        <w:pStyle w:val="Cabealho"/>
        <w:jc w:val="both"/>
        <w:rPr>
          <w:sz w:val="24"/>
          <w:szCs w:val="24"/>
        </w:rPr>
      </w:pPr>
    </w:p>
    <w:p w:rsidR="00F21BF8" w:rsidRDefault="00F21BF8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A MESA DA CÂMARA DOS DEPUTADOS, no uso de suas atribuições, resolve:</w:t>
      </w: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Art. 1º Não será devida ajuda de custo relativa ao término do mandato aos parlamentares que não tenham cumprido, no mínimo, 180 (cento e oitenta) dias de exercício ininterrupto durante a legislatura, considerado no cômputo dos dias o período de recesso parlamentar.</w:t>
      </w: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Art. 2º Este Ato entra em vigor na data de sua publicação.</w:t>
      </w:r>
    </w:p>
    <w:p w:rsidR="00CA57B7" w:rsidRDefault="00CA57B7" w:rsidP="00CA57B7">
      <w:pPr>
        <w:pStyle w:val="Cabealho"/>
        <w:jc w:val="both"/>
        <w:rPr>
          <w:sz w:val="24"/>
          <w:szCs w:val="24"/>
        </w:rPr>
      </w:pPr>
    </w:p>
    <w:p w:rsidR="00637CEC" w:rsidRPr="00CA57B7" w:rsidRDefault="00637CEC" w:rsidP="00CA57B7">
      <w:pPr>
        <w:pStyle w:val="Cabealho"/>
        <w:jc w:val="both"/>
        <w:rPr>
          <w:sz w:val="24"/>
          <w:szCs w:val="24"/>
        </w:rPr>
      </w:pPr>
    </w:p>
    <w:p w:rsidR="00CA57B7" w:rsidRPr="00F21BF8" w:rsidRDefault="00CA57B7" w:rsidP="00F21BF8">
      <w:pPr>
        <w:pStyle w:val="Cabealho"/>
        <w:jc w:val="center"/>
        <w:rPr>
          <w:b/>
          <w:sz w:val="24"/>
          <w:szCs w:val="24"/>
        </w:rPr>
      </w:pPr>
      <w:r w:rsidRPr="00F21BF8">
        <w:rPr>
          <w:b/>
          <w:sz w:val="24"/>
          <w:szCs w:val="24"/>
        </w:rPr>
        <w:t>JUSTIFICAÇÃO</w:t>
      </w: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O presente Ato da Mesa regulamenta, no âmbito da Câmara dos Deputados, o pagamento da ajuda de custo prevista no Decreto Legislativo n. 276, de 2014.</w:t>
      </w: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Não será devido o pagamento da ajuda de custo de final de mandato ao parlamentar que não cumprir, no mínimo, 180 (cento e oitenta) dias de exercício ininterrupto durante a legislatura, incluído no cômputo desses dias o período de recesso. Isso porque não parece razoável que se pague ajuda de custo aos deputados que venham exercer o mandato parlamentar apenas por poucos dias, mormente porque nesses casos não existe uma efetiva mobilização para o exercício do mandato. Nesse sentido, a administração da Casa já não paga a ajuda de custo aos deputados que assumem o mandato apenas durante o recesso parlamentar.</w:t>
      </w: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A iniciativa tem por objetivo adequar a legislação interna da Casa, estipulando critérios objetivos para pagamento da ajuda de custo prevista no Decreto Legislativo n. 276, de 2014. A proposta também se justifica à vista das limitações orçamentárias advindas do Novo Regime Fiscal, instituído pela Emenda Constitucional n. 95, de 15 de dezembro de 2016.</w:t>
      </w: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Sala de Reuniões, em 1 de setembro de 2020.</w:t>
      </w: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lastRenderedPageBreak/>
        <w:t>RODRIGO MAIA</w:t>
      </w:r>
    </w:p>
    <w:p w:rsidR="00CA57B7" w:rsidRPr="00CA57B7" w:rsidRDefault="00CA57B7" w:rsidP="00F21BF8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 xml:space="preserve">Presidente da Câmara dos Deputados </w:t>
      </w: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ATO DA MESA Nº 142, de 2020, que "Regulamenta, no âmbito da Câmara dos Deputados, o pagamento da ajuda de custo prevista no Decreto Legislativo n. 276, de 2014. " Solicitação de republicação em virtude de erro material.</w:t>
      </w: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Em 15 de setembro de 2020.</w:t>
      </w:r>
    </w:p>
    <w:p w:rsidR="00CA57B7" w:rsidRPr="00CA57B7" w:rsidRDefault="00CA57B7" w:rsidP="00CA57B7">
      <w:pPr>
        <w:pStyle w:val="Cabealho"/>
        <w:jc w:val="both"/>
        <w:rPr>
          <w:sz w:val="24"/>
          <w:szCs w:val="24"/>
        </w:rPr>
      </w:pPr>
    </w:p>
    <w:p w:rsidR="00CA57B7" w:rsidRPr="00CA57B7" w:rsidRDefault="00CA57B7" w:rsidP="00637CEC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Publique-se.</w:t>
      </w:r>
    </w:p>
    <w:p w:rsidR="00CA57B7" w:rsidRPr="00CA57B7" w:rsidRDefault="00CA57B7" w:rsidP="00637CEC">
      <w:pPr>
        <w:pStyle w:val="Cabealho"/>
        <w:ind w:firstLine="1134"/>
        <w:jc w:val="both"/>
        <w:rPr>
          <w:sz w:val="24"/>
          <w:szCs w:val="24"/>
        </w:rPr>
      </w:pPr>
    </w:p>
    <w:p w:rsidR="00CA57B7" w:rsidRPr="00CA57B7" w:rsidRDefault="00CA57B7" w:rsidP="00637CEC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RODRIGO MAIA</w:t>
      </w:r>
    </w:p>
    <w:p w:rsidR="00C51890" w:rsidRDefault="00CA57B7" w:rsidP="00637CEC">
      <w:pPr>
        <w:pStyle w:val="Cabealho"/>
        <w:ind w:firstLine="1134"/>
        <w:jc w:val="both"/>
        <w:rPr>
          <w:sz w:val="24"/>
          <w:szCs w:val="24"/>
        </w:rPr>
      </w:pPr>
      <w:r w:rsidRPr="00CA57B7">
        <w:rPr>
          <w:sz w:val="24"/>
          <w:szCs w:val="24"/>
        </w:rPr>
        <w:t>Presidente da Câmara dos Deputados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62499"/>
    <w:rsid w:val="0009512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193D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37CEC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05359"/>
    <w:rsid w:val="007234DC"/>
    <w:rsid w:val="00723BD5"/>
    <w:rsid w:val="0074415D"/>
    <w:rsid w:val="00751906"/>
    <w:rsid w:val="0076324D"/>
    <w:rsid w:val="007709A6"/>
    <w:rsid w:val="00784616"/>
    <w:rsid w:val="00785276"/>
    <w:rsid w:val="00787EE7"/>
    <w:rsid w:val="00794B85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6365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61832"/>
    <w:rsid w:val="00C66170"/>
    <w:rsid w:val="00C72B05"/>
    <w:rsid w:val="00CA57B7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1BF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F9AC2E-CE1E-4862-9B6E-3EA72110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0/atodamesa-142-1-setembro-2020-790634-republicacao-161508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2355</CharactersWithSpaces>
  <SharedDoc>false</SharedDoc>
  <HLinks>
    <vt:vector size="6" baseType="variant">
      <vt:variant>
        <vt:i4>3407922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https://www2.camara.leg.br/legin/int/atomes/2020/atodamesa-142-1-setembro-2020-790634-republicacao-161508-cd-mesa.html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2025-11-20T18:31:00Z</dcterms:created>
  <dcterms:modified xsi:type="dcterms:W3CDTF">2025-11-20T18:31:00Z</dcterms:modified>
</cp:coreProperties>
</file>