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5154777" r:id="rId7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177D62" w:rsidRDefault="00177D62" w:rsidP="00177D62">
      <w:pPr>
        <w:pStyle w:val="Cabealho"/>
        <w:jc w:val="both"/>
        <w:rPr>
          <w:sz w:val="24"/>
          <w:szCs w:val="24"/>
        </w:rPr>
      </w:pPr>
    </w:p>
    <w:p w:rsidR="00177D62" w:rsidRPr="00177D62" w:rsidRDefault="00177D62" w:rsidP="00177D62">
      <w:pPr>
        <w:pStyle w:val="Cabealho"/>
        <w:jc w:val="center"/>
        <w:rPr>
          <w:b/>
          <w:sz w:val="28"/>
          <w:szCs w:val="28"/>
        </w:rPr>
      </w:pPr>
      <w:r w:rsidRPr="00177D62">
        <w:rPr>
          <w:b/>
          <w:sz w:val="28"/>
          <w:szCs w:val="28"/>
        </w:rPr>
        <w:t>ATO DA MESA Nº 98, DE 05/09/2019</w:t>
      </w:r>
    </w:p>
    <w:p w:rsidR="00177D62" w:rsidRDefault="00177D62" w:rsidP="00177D62">
      <w:pPr>
        <w:pStyle w:val="Cabealho"/>
        <w:jc w:val="both"/>
        <w:rPr>
          <w:sz w:val="24"/>
          <w:szCs w:val="24"/>
        </w:rPr>
      </w:pPr>
    </w:p>
    <w:p w:rsidR="000C6190" w:rsidRDefault="000C6190" w:rsidP="000C6190">
      <w:pPr>
        <w:pStyle w:val="Cabealho"/>
        <w:ind w:left="4536"/>
        <w:jc w:val="both"/>
        <w:rPr>
          <w:sz w:val="24"/>
          <w:szCs w:val="24"/>
        </w:rPr>
      </w:pPr>
    </w:p>
    <w:p w:rsidR="00177D62" w:rsidRDefault="00177D62" w:rsidP="000C6190">
      <w:pPr>
        <w:pStyle w:val="Cabealho"/>
        <w:ind w:left="4536"/>
        <w:jc w:val="both"/>
        <w:rPr>
          <w:sz w:val="24"/>
          <w:szCs w:val="24"/>
        </w:rPr>
      </w:pPr>
      <w:r w:rsidRPr="00177D62">
        <w:rPr>
          <w:sz w:val="24"/>
          <w:szCs w:val="24"/>
        </w:rPr>
        <w:t>Dispõe sobre os procedimentos internos da Procuradoria Parlamentar da Câmara dos Deputados</w:t>
      </w:r>
    </w:p>
    <w:p w:rsidR="000C6190" w:rsidRDefault="000C6190" w:rsidP="000C6190">
      <w:pPr>
        <w:pStyle w:val="Cabealho"/>
        <w:ind w:left="4536"/>
        <w:jc w:val="both"/>
        <w:rPr>
          <w:sz w:val="24"/>
          <w:szCs w:val="24"/>
        </w:rPr>
      </w:pPr>
    </w:p>
    <w:p w:rsidR="00177D62" w:rsidRDefault="00177D62" w:rsidP="00177D62">
      <w:pPr>
        <w:pStyle w:val="Cabealho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0C6190">
        <w:rPr>
          <w:b/>
          <w:sz w:val="24"/>
          <w:szCs w:val="24"/>
        </w:rPr>
        <w:t>A MESA DA CÂMARA DOS DEPUTADOS</w:t>
      </w:r>
      <w:r w:rsidRPr="00177D62">
        <w:rPr>
          <w:sz w:val="24"/>
          <w:szCs w:val="24"/>
        </w:rPr>
        <w:t xml:space="preserve">, por ato </w:t>
      </w:r>
      <w:r w:rsidRPr="000C6190">
        <w:rPr>
          <w:i/>
          <w:sz w:val="24"/>
          <w:szCs w:val="24"/>
        </w:rPr>
        <w:t>ad referendum</w:t>
      </w:r>
      <w:r w:rsidRPr="00177D62">
        <w:rPr>
          <w:sz w:val="24"/>
          <w:szCs w:val="24"/>
        </w:rPr>
        <w:t xml:space="preserve"> do seu Presidente, no uso de suas atribuições regimentais e com base no artigo 21 do Regimento Interno da Câmara do Deputados, resolve: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Art. 1º Criar o ato normativo que regulamenta as atividades da Procuradoria Parlamentar que passa a vigorar em conformidade com o artigo 21 do Regimento Interno da Câmara dos Deputados.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395D1B">
      <w:pPr>
        <w:pStyle w:val="Cabealho"/>
        <w:jc w:val="center"/>
        <w:rPr>
          <w:sz w:val="24"/>
          <w:szCs w:val="24"/>
        </w:rPr>
      </w:pPr>
      <w:r w:rsidRPr="00177D62">
        <w:rPr>
          <w:sz w:val="24"/>
          <w:szCs w:val="24"/>
        </w:rPr>
        <w:t>CAPÍTULO I</w:t>
      </w:r>
    </w:p>
    <w:p w:rsidR="00177D62" w:rsidRPr="00177D62" w:rsidRDefault="00177D62" w:rsidP="00395D1B">
      <w:pPr>
        <w:pStyle w:val="Cabealho"/>
        <w:jc w:val="center"/>
        <w:rPr>
          <w:sz w:val="24"/>
          <w:szCs w:val="24"/>
        </w:rPr>
      </w:pPr>
      <w:r w:rsidRPr="00177D62">
        <w:rPr>
          <w:sz w:val="24"/>
          <w:szCs w:val="24"/>
        </w:rPr>
        <w:t>Das Atribuições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Art. 2º A Procuradoria Parlamentar é órgão de assessoramento jurídico e de representação judicial e extrajudicial da Câmara dos Deputados, de seus órgãos e membros, Deputados e Deputadas.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>Art. 3º Tem por objetivo institucional preservar a honra e a imagem da Casa Legislativa e de seus membros bem como patrocinar a defesa das prerrogativas e das imunidades dos parlamentares, quando violadas em razão do exercício de suas funções.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Parágrafo único. O patrocínio da defesa das prerrogativas e das imunidades dependerá da autorização do Procurador, após análise de cada caso concreto submetido a sua apreciação.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Art. 4º São atribuições institucionais da Procuradoria Parlamentar da Câmara dos Deputados: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I - representar a Câmara dos Deputados, seus órgãos e membros, judicial e extrajudicialmente, postulando a defesa da honra, da imagem, das prerrogativas e das imunidades dos parlamentares por atos praticados em razão de suas funções institucionais;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177D62">
        <w:rPr>
          <w:sz w:val="24"/>
          <w:szCs w:val="24"/>
        </w:rPr>
        <w:t>lI</w:t>
      </w:r>
      <w:proofErr w:type="spellEnd"/>
      <w:r w:rsidRPr="00177D62">
        <w:rPr>
          <w:sz w:val="24"/>
          <w:szCs w:val="24"/>
        </w:rPr>
        <w:t xml:space="preserve"> - requerer a qualquer órgão público ou privado, entidades ou tribunais, as medidas de interesse da Câmara do Deputados e de seus membros para o pleno exercício das atividades de representação popular;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177D62">
        <w:rPr>
          <w:sz w:val="24"/>
          <w:szCs w:val="24"/>
        </w:rPr>
        <w:lastRenderedPageBreak/>
        <w:t>IlI</w:t>
      </w:r>
      <w:proofErr w:type="spellEnd"/>
      <w:r w:rsidRPr="00177D62">
        <w:rPr>
          <w:sz w:val="24"/>
          <w:szCs w:val="24"/>
        </w:rPr>
        <w:t xml:space="preserve"> - solicitar atuação da Polícia Legislativa da Casa para identificação de autores de condutas ofensivas à honra ou à imagem da Casa e de seus membros;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IV - prestar consultoria e assessoria jurídica à Mesa Diretora e aos demais órgãos da estrutura administrativa em temas afetos às suas atribuições legais;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V - conciliar e mediar acordos extrajudiciais nas demandas cuja representação seja patrocinada pela Procuradoria Parlamentar, encaminhando-os, se for o caso, para homologação judicial;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VI - promover o encaminhamento ao Ministério Público de notícias-crime em caso de infrações contra a honra, imagem e prerrogativas dos parlamentares da Casa;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VII - promover notificações e interpelações extrajudiciais;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VIII - realizar atividades e eventos que fortaleçam a imagem da Procuradoria perante a Casa e a sociedade;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IX - elaborar parecer técnico à Mesa da Casa, sugerindo o desagravo público do Deputado ou da Deputada que tiverem sua honra ou imagem maculada bem como quando violadas suas imunidades ou prerrogativas parlamentares; e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X - apresentar ao Presidente da Câmara dos Deputados relatório anual de gestão da Procuradoria Parlamentar. </w:t>
      </w:r>
    </w:p>
    <w:p w:rsidR="00177D62" w:rsidRDefault="00471075" w:rsidP="00B37C38">
      <w:pPr>
        <w:pStyle w:val="Cabealho"/>
        <w:ind w:firstLine="1134"/>
        <w:jc w:val="both"/>
        <w:rPr>
          <w:sz w:val="24"/>
          <w:szCs w:val="24"/>
        </w:rPr>
      </w:pPr>
      <w:r w:rsidRPr="00471075">
        <w:rPr>
          <w:sz w:val="24"/>
          <w:szCs w:val="24"/>
        </w:rPr>
        <w:t>Parágrafo</w:t>
      </w:r>
      <w:r>
        <w:rPr>
          <w:sz w:val="24"/>
          <w:szCs w:val="24"/>
        </w:rPr>
        <w:t xml:space="preserve"> único.</w:t>
      </w:r>
      <w:r w:rsidRPr="00471075">
        <w:rPr>
          <w:sz w:val="24"/>
          <w:szCs w:val="24"/>
        </w:rPr>
        <w:t xml:space="preserve"> No exercício de suas atribuições institucionais, a Procuradoria Parlamentar poderá acionar diretamente a Advocacia da Câmara dos Deputados, a quem caberá a adoção das medidas judiciais e extrajudiciais determinadas pelo Procurador Parlamentar</w:t>
      </w:r>
      <w:r w:rsidR="00B37C38" w:rsidRPr="00B37C38">
        <w:rPr>
          <w:sz w:val="24"/>
          <w:szCs w:val="24"/>
        </w:rPr>
        <w:t>.</w:t>
      </w:r>
      <w:r w:rsidR="00B37C38">
        <w:rPr>
          <w:sz w:val="24"/>
          <w:szCs w:val="24"/>
        </w:rPr>
        <w:t xml:space="preserve"> </w:t>
      </w:r>
      <w:hyperlink r:id="rId8" w:history="1">
        <w:r w:rsidR="00B37C38" w:rsidRPr="008C1300">
          <w:rPr>
            <w:rStyle w:val="Hyperlink"/>
            <w:i/>
            <w:sz w:val="24"/>
            <w:szCs w:val="24"/>
          </w:rPr>
          <w:t>(Parágrafo único acrescido pelo Ato da Mesa nº 179, de 7/5/2025</w:t>
        </w:r>
      </w:hyperlink>
      <w:r w:rsidR="006E6117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hyperlink r:id="rId9" w:history="1">
        <w:r w:rsidR="006E6117" w:rsidRPr="006E6117">
          <w:rPr>
            <w:rStyle w:val="Hyperlink"/>
            <w:i/>
            <w:sz w:val="24"/>
            <w:szCs w:val="24"/>
          </w:rPr>
          <w:t>republicado no Boletim Administrativo nº 87, de 13</w:t>
        </w:r>
        <w:r w:rsidR="00F37199">
          <w:rPr>
            <w:rStyle w:val="Hyperlink"/>
            <w:i/>
            <w:sz w:val="24"/>
            <w:szCs w:val="24"/>
          </w:rPr>
          <w:t>/5/</w:t>
        </w:r>
        <w:r w:rsidR="006E6117" w:rsidRPr="006E6117">
          <w:rPr>
            <w:rStyle w:val="Hyperlink"/>
            <w:i/>
            <w:sz w:val="24"/>
            <w:szCs w:val="24"/>
          </w:rPr>
          <w:t>2025)</w:t>
        </w:r>
      </w:hyperlink>
    </w:p>
    <w:p w:rsidR="00B37C38" w:rsidRPr="00177D62" w:rsidRDefault="00B37C38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Art. 5º São atribuições do Procurador da Câmara dos Deputados: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I - exercer a direção, coordenação, orientação e supervisão das atividades da Procuradoria Parlamentar;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177D62">
        <w:rPr>
          <w:sz w:val="24"/>
          <w:szCs w:val="24"/>
        </w:rPr>
        <w:t>lI</w:t>
      </w:r>
      <w:proofErr w:type="spellEnd"/>
      <w:r w:rsidRPr="00177D62">
        <w:rPr>
          <w:sz w:val="24"/>
          <w:szCs w:val="24"/>
        </w:rPr>
        <w:t xml:space="preserve"> - despachar os assuntos de competência da Procuradoria Parlamentar com o Presidente da Câmara;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177D62">
        <w:rPr>
          <w:sz w:val="24"/>
          <w:szCs w:val="24"/>
        </w:rPr>
        <w:t>IlI</w:t>
      </w:r>
      <w:proofErr w:type="spellEnd"/>
      <w:r w:rsidRPr="00177D62">
        <w:rPr>
          <w:sz w:val="24"/>
          <w:szCs w:val="24"/>
        </w:rPr>
        <w:t xml:space="preserve"> - assistir o Presidente da Câmara em temas relativos à defesa das prerrogativas e das imunidades, nos termos do art. 3° deste Ato;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IV - propor ao Presidente e à Mesa medidas legislativas ou administrativas afetas à honra, à imagem, às imunidades e às prerrogativas;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V - propor à Mesa a aprovação de parecer técnico para desagravo público do parlamentar violado em suas prerrogativas;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VI - realizar acordos de adequação de condutas com pessoas físicas ou jurídicas para ajustar condutas que violem à honra ou à imagem da Casa ou de seus membros; ou que atentem contra as imunidades ou prerrogativas dos parlamentares;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VII - expedir instrução normativa, certidões e portarias internas para o fiel cumprimento das atribuições constitucionais, legais e regimentais da Procuradoria Parlamentar;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VIII - receber ou rejeitar demandas apresentadas pelos Deputados e Deputadas, considerando-as ineptas quando: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a) o fato narrado não constituir evidentemente violação a honra ou a imagem;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>b) não houver evidente violação das prerrogativas ou das imunidades dos parlamentares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c) o ofendido não for detentor de mandato de Deputado ou não for servidor da Casa no exercício de suas funções institucionais;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lastRenderedPageBreak/>
        <w:t xml:space="preserve">IX - realizar eventos, congressos, seminários, audiências públicas e grupos de estudos, visando ao aprimoramento das atividades da Procuradoria Parlamentar; e </w:t>
      </w:r>
    </w:p>
    <w:p w:rsidR="008C1300" w:rsidRPr="008C1300" w:rsidRDefault="00F37199" w:rsidP="008C1300">
      <w:pPr>
        <w:pStyle w:val="Cabealho"/>
        <w:ind w:firstLine="1134"/>
        <w:jc w:val="both"/>
        <w:rPr>
          <w:sz w:val="24"/>
          <w:szCs w:val="24"/>
        </w:rPr>
      </w:pPr>
      <w:r w:rsidRPr="00F37199">
        <w:rPr>
          <w:sz w:val="24"/>
          <w:szCs w:val="24"/>
        </w:rPr>
        <w:t>X - delegar a execução material das atribuições constantes deste artigo a servidores da Procuradoria Parlamentar e da Advocacia da Câmara dos Deputados</w:t>
      </w:r>
      <w:r w:rsidR="008C1300" w:rsidRPr="008C1300">
        <w:rPr>
          <w:sz w:val="24"/>
          <w:szCs w:val="24"/>
        </w:rPr>
        <w:t>.</w:t>
      </w:r>
      <w:r w:rsidR="008C1300">
        <w:rPr>
          <w:sz w:val="24"/>
          <w:szCs w:val="24"/>
        </w:rPr>
        <w:t xml:space="preserve"> </w:t>
      </w:r>
      <w:hyperlink r:id="rId10" w:history="1">
        <w:r w:rsidR="008C1300" w:rsidRPr="008C1300">
          <w:rPr>
            <w:rStyle w:val="Hyperlink"/>
            <w:i/>
            <w:sz w:val="24"/>
            <w:szCs w:val="24"/>
          </w:rPr>
          <w:t>(</w:t>
        </w:r>
        <w:r w:rsidR="008C1300">
          <w:rPr>
            <w:rStyle w:val="Hyperlink"/>
            <w:i/>
            <w:sz w:val="24"/>
            <w:szCs w:val="24"/>
          </w:rPr>
          <w:t xml:space="preserve">Inciso com redação dada </w:t>
        </w:r>
        <w:r w:rsidR="008C1300" w:rsidRPr="008C1300">
          <w:rPr>
            <w:rStyle w:val="Hyperlink"/>
            <w:i/>
            <w:sz w:val="24"/>
            <w:szCs w:val="24"/>
          </w:rPr>
          <w:t>pelo Ato da Mesa nº 179, de 7/5/2025</w:t>
        </w:r>
      </w:hyperlink>
      <w:r>
        <w:rPr>
          <w:i/>
          <w:sz w:val="24"/>
          <w:szCs w:val="24"/>
        </w:rPr>
        <w:t xml:space="preserve">, </w:t>
      </w:r>
      <w:hyperlink r:id="rId11" w:history="1">
        <w:r w:rsidRPr="006E6117">
          <w:rPr>
            <w:rStyle w:val="Hyperlink"/>
            <w:i/>
            <w:sz w:val="24"/>
            <w:szCs w:val="24"/>
          </w:rPr>
          <w:t>republicado no Boletim Administrativo nº 87, de 13</w:t>
        </w:r>
        <w:r>
          <w:rPr>
            <w:rStyle w:val="Hyperlink"/>
            <w:i/>
            <w:sz w:val="24"/>
            <w:szCs w:val="24"/>
          </w:rPr>
          <w:t>/5/</w:t>
        </w:r>
        <w:r w:rsidRPr="006E6117">
          <w:rPr>
            <w:rStyle w:val="Hyperlink"/>
            <w:i/>
            <w:sz w:val="24"/>
            <w:szCs w:val="24"/>
          </w:rPr>
          <w:t>2025)</w:t>
        </w:r>
      </w:hyperlink>
    </w:p>
    <w:p w:rsidR="00177D62" w:rsidRPr="00177D62" w:rsidRDefault="00500AAA" w:rsidP="008C1300">
      <w:pPr>
        <w:pStyle w:val="Cabealho"/>
        <w:ind w:firstLine="1134"/>
        <w:jc w:val="both"/>
        <w:rPr>
          <w:sz w:val="24"/>
          <w:szCs w:val="24"/>
        </w:rPr>
      </w:pPr>
      <w:r w:rsidRPr="00500AAA">
        <w:rPr>
          <w:sz w:val="24"/>
          <w:szCs w:val="24"/>
        </w:rPr>
        <w:t xml:space="preserve">Paragrafo </w:t>
      </w:r>
      <w:r>
        <w:rPr>
          <w:sz w:val="24"/>
          <w:szCs w:val="24"/>
        </w:rPr>
        <w:t>ú</w:t>
      </w:r>
      <w:r w:rsidRPr="00500AAA">
        <w:rPr>
          <w:sz w:val="24"/>
          <w:szCs w:val="24"/>
        </w:rPr>
        <w:t>nico</w:t>
      </w:r>
      <w:r>
        <w:rPr>
          <w:sz w:val="24"/>
          <w:szCs w:val="24"/>
        </w:rPr>
        <w:t>.</w:t>
      </w:r>
      <w:r w:rsidRPr="00500AAA">
        <w:rPr>
          <w:sz w:val="24"/>
          <w:szCs w:val="24"/>
        </w:rPr>
        <w:t xml:space="preserve"> O Procurador Parlamentar poderá agir de oficio por meio de ações administrativas, quando houver indícios de violação aos interesses da Câmara dos Deputados, de seus órgãos e membros, requerendo ou promovendo diligencias e investigações dentro de suas competências legais</w:t>
      </w:r>
      <w:r w:rsidR="008C1300" w:rsidRPr="008C1300">
        <w:rPr>
          <w:sz w:val="24"/>
          <w:szCs w:val="24"/>
        </w:rPr>
        <w:t>.</w:t>
      </w:r>
      <w:r w:rsidR="008C1300">
        <w:rPr>
          <w:sz w:val="24"/>
          <w:szCs w:val="24"/>
        </w:rPr>
        <w:t xml:space="preserve"> </w:t>
      </w:r>
      <w:hyperlink r:id="rId12" w:history="1">
        <w:r w:rsidR="00037703" w:rsidRPr="008C1300">
          <w:rPr>
            <w:rStyle w:val="Hyperlink"/>
            <w:i/>
            <w:sz w:val="24"/>
            <w:szCs w:val="24"/>
          </w:rPr>
          <w:t xml:space="preserve">(Parágrafo </w:t>
        </w:r>
        <w:r w:rsidR="00037703">
          <w:rPr>
            <w:rStyle w:val="Hyperlink"/>
            <w:i/>
            <w:sz w:val="24"/>
            <w:szCs w:val="24"/>
          </w:rPr>
          <w:t xml:space="preserve">primeiro transformado em parágrafo </w:t>
        </w:r>
        <w:r w:rsidR="00037703" w:rsidRPr="008C1300">
          <w:rPr>
            <w:rStyle w:val="Hyperlink"/>
            <w:i/>
            <w:sz w:val="24"/>
            <w:szCs w:val="24"/>
          </w:rPr>
          <w:t xml:space="preserve">único </w:t>
        </w:r>
        <w:r w:rsidR="00037703">
          <w:rPr>
            <w:rStyle w:val="Hyperlink"/>
            <w:i/>
            <w:sz w:val="24"/>
            <w:szCs w:val="24"/>
          </w:rPr>
          <w:t xml:space="preserve">e com redação dada </w:t>
        </w:r>
        <w:r w:rsidR="00037703" w:rsidRPr="008C1300">
          <w:rPr>
            <w:rStyle w:val="Hyperlink"/>
            <w:i/>
            <w:sz w:val="24"/>
            <w:szCs w:val="24"/>
          </w:rPr>
          <w:t>pelo Ato da Mesa nº 179, de 7/5/2025</w:t>
        </w:r>
      </w:hyperlink>
      <w:r>
        <w:rPr>
          <w:i/>
          <w:sz w:val="24"/>
          <w:szCs w:val="24"/>
        </w:rPr>
        <w:t xml:space="preserve">, </w:t>
      </w:r>
      <w:hyperlink r:id="rId13" w:history="1">
        <w:r w:rsidRPr="006E6117">
          <w:rPr>
            <w:rStyle w:val="Hyperlink"/>
            <w:i/>
            <w:sz w:val="24"/>
            <w:szCs w:val="24"/>
          </w:rPr>
          <w:t>republicado no Boletim Administrativo nº 87, de 13</w:t>
        </w:r>
        <w:r>
          <w:rPr>
            <w:rStyle w:val="Hyperlink"/>
            <w:i/>
            <w:sz w:val="24"/>
            <w:szCs w:val="24"/>
          </w:rPr>
          <w:t>/5/</w:t>
        </w:r>
        <w:r w:rsidRPr="006E6117">
          <w:rPr>
            <w:rStyle w:val="Hyperlink"/>
            <w:i/>
            <w:sz w:val="24"/>
            <w:szCs w:val="24"/>
          </w:rPr>
          <w:t>2025)</w:t>
        </w:r>
      </w:hyperlink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Art. 6° A representação da Procuradoria será integral e efetiva até o trânsito em julgado do processo judicial ou até o deslinde final da querela administrativa.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§ 1º O parlamentar representado pela Procuradoria poderá revogar os poderes conferidos aos mandatários advocatícios, nos termos da legislação civil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§ 2º O Parlamentar que deixar de exercer o mandato, após o início da regular representação da Procuradoria, ainda continuará a fazer jus à assistência jurídica, desde que: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I - comunique imediatamente o término do exercício do mandato parlamentar ao Procurador para análise e aprovação da pertinência da continuidade da atuação institucional;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177D62">
        <w:rPr>
          <w:sz w:val="24"/>
          <w:szCs w:val="24"/>
        </w:rPr>
        <w:t>lI</w:t>
      </w:r>
      <w:proofErr w:type="spellEnd"/>
      <w:r w:rsidRPr="00177D62">
        <w:rPr>
          <w:sz w:val="24"/>
          <w:szCs w:val="24"/>
        </w:rPr>
        <w:t xml:space="preserve"> - requeira expressamente, em até 15 dias úteis após o término do exercício do mandato, a mantença da atuação institucional da Procuradoria;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177D62">
        <w:rPr>
          <w:sz w:val="24"/>
          <w:szCs w:val="24"/>
        </w:rPr>
        <w:t>IlI</w:t>
      </w:r>
      <w:proofErr w:type="spellEnd"/>
      <w:r w:rsidRPr="00177D62">
        <w:rPr>
          <w:sz w:val="24"/>
          <w:szCs w:val="24"/>
        </w:rPr>
        <w:t xml:space="preserve"> - firme termo de compromisso, comprometendo-se a prestar todas as informaçõ6s para regular andamento do feito;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IV - preste efetivamente todas as informações necessárias para a continuidade do feito; e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V - o término do exercício não decorra da perda do mandato, consoante hipóteses do art. 55 da Constituição Federal.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§ 3º O ex-Deputado que descumprir os preceitos do § 2º do art. 6º dará ensejo à imediata renúncia ao mandato, a qual será efetivada nos termos do art. 5°, § 3° da Lei 8.906/94 e do art. 112 da Lei 13.105/15.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395D1B">
      <w:pPr>
        <w:pStyle w:val="Cabealho"/>
        <w:jc w:val="center"/>
        <w:rPr>
          <w:sz w:val="24"/>
          <w:szCs w:val="24"/>
        </w:rPr>
      </w:pPr>
      <w:r w:rsidRPr="00177D62">
        <w:rPr>
          <w:sz w:val="24"/>
          <w:szCs w:val="24"/>
        </w:rPr>
        <w:t xml:space="preserve">CAPÍTULO </w:t>
      </w:r>
      <w:proofErr w:type="spellStart"/>
      <w:r w:rsidRPr="00177D62">
        <w:rPr>
          <w:sz w:val="24"/>
          <w:szCs w:val="24"/>
        </w:rPr>
        <w:t>lI</w:t>
      </w:r>
      <w:proofErr w:type="spellEnd"/>
    </w:p>
    <w:p w:rsidR="00177D62" w:rsidRPr="00177D62" w:rsidRDefault="00177D62" w:rsidP="00395D1B">
      <w:pPr>
        <w:pStyle w:val="Cabealho"/>
        <w:jc w:val="center"/>
        <w:rPr>
          <w:sz w:val="24"/>
          <w:szCs w:val="24"/>
        </w:rPr>
      </w:pPr>
      <w:r w:rsidRPr="00177D62">
        <w:rPr>
          <w:sz w:val="24"/>
          <w:szCs w:val="24"/>
        </w:rPr>
        <w:t>Das proibições e impedimentos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Art. 7º É vedada a atuação da Procuradoria Parlamentar: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I - na defesa de parlamentares em ações de improbidade administrativa;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177D62">
        <w:rPr>
          <w:sz w:val="24"/>
          <w:szCs w:val="24"/>
        </w:rPr>
        <w:t>lI</w:t>
      </w:r>
      <w:proofErr w:type="spellEnd"/>
      <w:r w:rsidRPr="00177D62">
        <w:rPr>
          <w:sz w:val="24"/>
          <w:szCs w:val="24"/>
        </w:rPr>
        <w:t xml:space="preserve"> - na defesa de parlamentares em ações, inquéritos ou procedimentos preparatórios que visem à apuração e à imputação de responsabilidade pelo cometimento de infrações civis, administrativas ou criminais contra a Administração Pública;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177D62">
        <w:rPr>
          <w:sz w:val="24"/>
          <w:szCs w:val="24"/>
        </w:rPr>
        <w:t>IlI</w:t>
      </w:r>
      <w:proofErr w:type="spellEnd"/>
      <w:r w:rsidRPr="00177D62">
        <w:rPr>
          <w:sz w:val="24"/>
          <w:szCs w:val="24"/>
        </w:rPr>
        <w:t xml:space="preserve"> - em face de partidos políticos com representação no Congresso Nacional;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IV - em causas de interesse eminentemente particular; e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V - em face de outros parlamentares federais.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§ 1º Quando se tratar de Deputado, a Procuradoria, conforme o caso, encaminhará o assunto à Corregedoria para as providências cabíveis.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Art. 8º É vedado aos advogados da Procuradoria exercer a representação em processo judicial ou administrativo: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I - em que seja interessado parente consanguíneo ou afim, em linha reta ou colateral, até o segundo grau, bem como cônjuge ou companheiro; e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177D62">
        <w:rPr>
          <w:sz w:val="24"/>
          <w:szCs w:val="24"/>
        </w:rPr>
        <w:t>lI</w:t>
      </w:r>
      <w:proofErr w:type="spellEnd"/>
      <w:r w:rsidRPr="00177D62">
        <w:rPr>
          <w:sz w:val="24"/>
          <w:szCs w:val="24"/>
        </w:rPr>
        <w:t xml:space="preserve"> - nas causas em que se litigue contra interesses da Fazenda Pública da União.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Art. 9º Constatada inépcia, proibição ou impedimento de atuação, o Procurador, por si ou por delegação a servidor da Procuradoria, encaminhará nota técnica ao Deputado ou Deputada, justificando a impossibilidade de acolhimento da demanda.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395D1B">
      <w:pPr>
        <w:pStyle w:val="Cabealho"/>
        <w:jc w:val="center"/>
        <w:rPr>
          <w:sz w:val="24"/>
          <w:szCs w:val="24"/>
        </w:rPr>
      </w:pPr>
      <w:r w:rsidRPr="00177D62">
        <w:rPr>
          <w:sz w:val="24"/>
          <w:szCs w:val="24"/>
        </w:rPr>
        <w:t xml:space="preserve">CAPÍTULO </w:t>
      </w:r>
      <w:proofErr w:type="spellStart"/>
      <w:r w:rsidRPr="00177D62">
        <w:rPr>
          <w:sz w:val="24"/>
          <w:szCs w:val="24"/>
        </w:rPr>
        <w:t>IlI</w:t>
      </w:r>
      <w:proofErr w:type="spellEnd"/>
    </w:p>
    <w:p w:rsidR="00177D62" w:rsidRPr="00177D62" w:rsidRDefault="00177D62" w:rsidP="00395D1B">
      <w:pPr>
        <w:pStyle w:val="Cabealho"/>
        <w:jc w:val="center"/>
        <w:rPr>
          <w:sz w:val="24"/>
          <w:szCs w:val="24"/>
        </w:rPr>
      </w:pPr>
      <w:r w:rsidRPr="00177D62">
        <w:rPr>
          <w:sz w:val="24"/>
          <w:szCs w:val="24"/>
        </w:rPr>
        <w:t>Da Composição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Art. 10. A Procuradoria Parlamentar tem por titular o Procurador Parlamentar, designado pelo Presidente da Câmara dos Deputados, dentre os parlamentares da Casa, para um mandato de 2 (dois) anos, permitida a recondução.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D50974" w:rsidRPr="00177D62" w:rsidRDefault="00D50974" w:rsidP="00D50974">
      <w:pPr>
        <w:pStyle w:val="Cabealho"/>
        <w:ind w:firstLine="1134"/>
        <w:jc w:val="both"/>
        <w:rPr>
          <w:sz w:val="24"/>
          <w:szCs w:val="24"/>
        </w:rPr>
      </w:pPr>
      <w:r w:rsidRPr="00D50974">
        <w:rPr>
          <w:sz w:val="24"/>
          <w:szCs w:val="24"/>
        </w:rPr>
        <w:t>Art. 11</w:t>
      </w:r>
      <w:r w:rsidR="00401E08">
        <w:rPr>
          <w:sz w:val="24"/>
          <w:szCs w:val="24"/>
        </w:rPr>
        <w:t>.</w:t>
      </w:r>
      <w:r w:rsidRPr="00D50974">
        <w:rPr>
          <w:sz w:val="24"/>
          <w:szCs w:val="24"/>
        </w:rPr>
        <w:t xml:space="preserve"> A representação judicial nas matérias de competência da Procuradoria Parlamentar será exercida exclusivamente por servidores efetivos da Câmara dos Deputados, exigidas a formação superior em Direito e a inscrição ativa na Ordem dos Advogados do Brasil.</w:t>
      </w:r>
      <w:r w:rsidR="00A86D18">
        <w:rPr>
          <w:sz w:val="24"/>
          <w:szCs w:val="24"/>
        </w:rPr>
        <w:t xml:space="preserve"> </w:t>
      </w:r>
      <w:hyperlink r:id="rId14" w:history="1">
        <w:r w:rsidR="00A86D18" w:rsidRPr="008C1300">
          <w:rPr>
            <w:rStyle w:val="Hyperlink"/>
            <w:i/>
            <w:sz w:val="24"/>
            <w:szCs w:val="24"/>
          </w:rPr>
          <w:t>(</w:t>
        </w:r>
        <w:r w:rsidR="00A86D18">
          <w:rPr>
            <w:rStyle w:val="Hyperlink"/>
            <w:i/>
            <w:sz w:val="24"/>
            <w:szCs w:val="24"/>
          </w:rPr>
          <w:t xml:space="preserve">Artigo com redação dada </w:t>
        </w:r>
        <w:r w:rsidR="00A86D18" w:rsidRPr="008C1300">
          <w:rPr>
            <w:rStyle w:val="Hyperlink"/>
            <w:i/>
            <w:sz w:val="24"/>
            <w:szCs w:val="24"/>
          </w:rPr>
          <w:t>pelo Ato da Mesa nº 179, de 7/5/2025</w:t>
        </w:r>
      </w:hyperlink>
      <w:r>
        <w:rPr>
          <w:i/>
          <w:sz w:val="24"/>
          <w:szCs w:val="24"/>
        </w:rPr>
        <w:t xml:space="preserve">, </w:t>
      </w:r>
      <w:hyperlink r:id="rId15" w:history="1">
        <w:r w:rsidRPr="006E6117">
          <w:rPr>
            <w:rStyle w:val="Hyperlink"/>
            <w:i/>
            <w:sz w:val="24"/>
            <w:szCs w:val="24"/>
          </w:rPr>
          <w:t>republicado no Boletim Administrativo nº 87, de 13</w:t>
        </w:r>
        <w:r>
          <w:rPr>
            <w:rStyle w:val="Hyperlink"/>
            <w:i/>
            <w:sz w:val="24"/>
            <w:szCs w:val="24"/>
          </w:rPr>
          <w:t>/5/</w:t>
        </w:r>
        <w:r w:rsidRPr="006E6117">
          <w:rPr>
            <w:rStyle w:val="Hyperlink"/>
            <w:i/>
            <w:sz w:val="24"/>
            <w:szCs w:val="24"/>
          </w:rPr>
          <w:t>2025)</w:t>
        </w:r>
      </w:hyperlink>
    </w:p>
    <w:p w:rsidR="00177D62" w:rsidRPr="00177D62" w:rsidRDefault="00177D62" w:rsidP="00932F6C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395D1B">
      <w:pPr>
        <w:pStyle w:val="Cabealho"/>
        <w:jc w:val="center"/>
        <w:rPr>
          <w:sz w:val="24"/>
          <w:szCs w:val="24"/>
        </w:rPr>
      </w:pPr>
      <w:r w:rsidRPr="00177D62">
        <w:rPr>
          <w:sz w:val="24"/>
          <w:szCs w:val="24"/>
        </w:rPr>
        <w:t>CAPÍTULO IV</w:t>
      </w:r>
    </w:p>
    <w:p w:rsidR="00177D62" w:rsidRPr="00177D62" w:rsidRDefault="00177D62" w:rsidP="00395D1B">
      <w:pPr>
        <w:pStyle w:val="Cabealho"/>
        <w:jc w:val="center"/>
        <w:rPr>
          <w:sz w:val="24"/>
          <w:szCs w:val="24"/>
        </w:rPr>
      </w:pPr>
      <w:r w:rsidRPr="00177D62">
        <w:rPr>
          <w:sz w:val="24"/>
          <w:szCs w:val="24"/>
        </w:rPr>
        <w:t>Das Custas processuais e dos honorários advocatícios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Art. 12. As custas processuais dos feitos judiciais serão arcadas integralmente pela Câmara dos Deputados, enquanto perdurar a representação institucional.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Art. 13. Os honorários sucumbenciais resultantes de eventual condenação são de inteira e exclusiva responsabilidade do Deputado ou da Deputada que requereu a atuação da Procuradoria.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Parágrafo único. O parlamentar manifestará, expressamente e por escrito, a ciência da responsabilidade pelos honorários sucumbenciais, antes do início da efetiva representação da Procuradoria.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>Art. 14. Os casos omissos serão resolvidos pelo Procurador Parlamentar.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Art. 15. O disposto neste ato não acarretará aumento de despesas.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Art. 16. Este ato entra em vigor na data da publicação.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876572" w:rsidRDefault="00177D62" w:rsidP="00395D1B">
      <w:pPr>
        <w:pStyle w:val="Cabealho"/>
        <w:jc w:val="center"/>
        <w:rPr>
          <w:b/>
          <w:sz w:val="24"/>
          <w:szCs w:val="24"/>
        </w:rPr>
      </w:pPr>
      <w:r w:rsidRPr="00876572">
        <w:rPr>
          <w:b/>
          <w:sz w:val="24"/>
          <w:szCs w:val="24"/>
        </w:rPr>
        <w:t>JUSTIFICAÇÃO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O clamor social por mudanças políticas ensejou acirramento exacerbado da arena política. Esse momento crítico enseja, não raras vezes, o enfraquecimento das instituições democrática pelo desenho de contornos temerários à Democracia brasileira. Ainda incipiente, ela precisa reafirmar os postulados firmados pela Assembleia Nacional Constituinte de 1988.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Preservar as instituições, suas atribuições constitucionais e as prerrogativas, dos membros de poderes da república, em especial, dos parlamentares, nesse contexto, não é apenas uma responsabilidade, mas antes um dever dos homens públicos que depositam esperanças no futuro da Nação.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Aliado ao momento de conturbação política, a internet e as redes sociais deram azo a novo palco para manifestação do pensamento. Como direito fundamental que é, a livre manifestação do pensamento há de ser preservada sem, contudo, afrontar outros direitos fundamentais de igual importância, como o são a honra e a imagem.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 xml:space="preserve">O fortalecimento da Procuradoria, no bojo desses acontecimentos, é de capital importância para um Poder Legislativo forte e atuante, na medida em que a afronta aos poderes, imunidades e prerrogativas parlamentares consubstancia-se na própria negação da representação popular e, portanto, da própria democracia. 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>Ciente da pertinência e relevância da melhor estruturação da Procuradoria Parlamentar, convido os Nobres Pares a somarem seus esforços para aprovação do Ato da Mesa ora proposto, a fim de se criar mecanismos eficazes para o combate à afronta aos poderes instituídos, mormente da classe política que é imprescindível para o pleno funcionamento da democracia e para indução dos avanços sociais.</w:t>
      </w: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</w:p>
    <w:p w:rsidR="00177D62" w:rsidRPr="00177D62" w:rsidRDefault="00177D62" w:rsidP="000C6190">
      <w:pPr>
        <w:pStyle w:val="Cabealho"/>
        <w:ind w:firstLine="1134"/>
        <w:jc w:val="both"/>
        <w:rPr>
          <w:sz w:val="24"/>
          <w:szCs w:val="24"/>
        </w:rPr>
      </w:pPr>
      <w:r w:rsidRPr="00177D62">
        <w:rPr>
          <w:sz w:val="24"/>
          <w:szCs w:val="24"/>
        </w:rPr>
        <w:t>Sala de reuniões, em 5 de setembro de 2019.</w:t>
      </w:r>
    </w:p>
    <w:p w:rsidR="00177D62" w:rsidRPr="00177D62" w:rsidRDefault="00177D62" w:rsidP="00177D62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2028"/>
      </w:tblGrid>
      <w:tr w:rsidR="00395D1B" w:rsidRPr="00395D1B" w:rsidTr="00616C92">
        <w:trPr>
          <w:jc w:val="center"/>
        </w:trPr>
        <w:tc>
          <w:tcPr>
            <w:tcW w:w="0" w:type="auto"/>
            <w:gridSpan w:val="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5D1B" w:rsidRPr="00395D1B" w:rsidRDefault="00395D1B" w:rsidP="00395D1B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  <w:r w:rsidRPr="00395D1B">
              <w:rPr>
                <w:color w:val="000000"/>
                <w:sz w:val="24"/>
                <w:szCs w:val="24"/>
              </w:rPr>
              <w:t>Rodrigo Maia</w:t>
            </w:r>
            <w:r w:rsidRPr="00395D1B">
              <w:rPr>
                <w:color w:val="000000"/>
                <w:sz w:val="24"/>
                <w:szCs w:val="24"/>
              </w:rPr>
              <w:br/>
              <w:t>Presidente</w:t>
            </w:r>
          </w:p>
        </w:tc>
      </w:tr>
      <w:tr w:rsidR="00395D1B" w:rsidRPr="00395D1B" w:rsidTr="00616C9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5D1B" w:rsidRPr="00395D1B" w:rsidRDefault="00395D1B" w:rsidP="00395D1B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  <w:r w:rsidRPr="00395D1B">
              <w:rPr>
                <w:color w:val="000000"/>
                <w:sz w:val="24"/>
                <w:szCs w:val="24"/>
              </w:rPr>
              <w:t>Marcos Pereira</w:t>
            </w:r>
            <w:r w:rsidRPr="00395D1B">
              <w:rPr>
                <w:color w:val="000000"/>
                <w:sz w:val="24"/>
                <w:szCs w:val="24"/>
              </w:rPr>
              <w:br/>
              <w:t>1º Vice-Presidente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5D1B" w:rsidRPr="00395D1B" w:rsidRDefault="00395D1B" w:rsidP="00395D1B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  <w:r w:rsidRPr="00395D1B">
              <w:rPr>
                <w:color w:val="000000"/>
                <w:sz w:val="24"/>
                <w:szCs w:val="24"/>
              </w:rPr>
              <w:t>Luciano Bivar</w:t>
            </w:r>
            <w:r w:rsidRPr="00395D1B">
              <w:rPr>
                <w:color w:val="000000"/>
                <w:sz w:val="24"/>
                <w:szCs w:val="24"/>
              </w:rPr>
              <w:br/>
              <w:t>2º Vice-Presidente</w:t>
            </w:r>
          </w:p>
        </w:tc>
      </w:tr>
      <w:tr w:rsidR="00395D1B" w:rsidRPr="00395D1B" w:rsidTr="00616C9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5D1B" w:rsidRPr="00395D1B" w:rsidRDefault="00395D1B" w:rsidP="00395D1B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  <w:r w:rsidRPr="00395D1B">
              <w:rPr>
                <w:color w:val="000000"/>
                <w:sz w:val="24"/>
                <w:szCs w:val="24"/>
              </w:rPr>
              <w:t>Soraya Santos</w:t>
            </w:r>
            <w:r w:rsidRPr="00395D1B">
              <w:rPr>
                <w:color w:val="000000"/>
                <w:sz w:val="24"/>
                <w:szCs w:val="24"/>
              </w:rPr>
              <w:br/>
              <w:t>1ª Secretária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5D1B" w:rsidRPr="00395D1B" w:rsidRDefault="00395D1B" w:rsidP="00395D1B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  <w:r w:rsidRPr="00395D1B">
              <w:rPr>
                <w:color w:val="000000"/>
                <w:sz w:val="24"/>
                <w:szCs w:val="24"/>
              </w:rPr>
              <w:t>Mário Heringer</w:t>
            </w:r>
            <w:r w:rsidRPr="00395D1B">
              <w:rPr>
                <w:color w:val="000000"/>
                <w:sz w:val="24"/>
                <w:szCs w:val="24"/>
              </w:rPr>
              <w:br/>
              <w:t>2º Secretário</w:t>
            </w:r>
          </w:p>
        </w:tc>
      </w:tr>
      <w:tr w:rsidR="00395D1B" w:rsidRPr="00395D1B" w:rsidTr="00616C92">
        <w:trPr>
          <w:jc w:val="center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5D1B" w:rsidRPr="00395D1B" w:rsidRDefault="00395D1B" w:rsidP="00395D1B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  <w:r w:rsidRPr="00395D1B">
              <w:rPr>
                <w:color w:val="000000"/>
                <w:sz w:val="24"/>
                <w:szCs w:val="24"/>
              </w:rPr>
              <w:t xml:space="preserve">Fábio </w:t>
            </w:r>
            <w:proofErr w:type="spellStart"/>
            <w:r w:rsidRPr="00395D1B">
              <w:rPr>
                <w:color w:val="000000"/>
                <w:sz w:val="24"/>
                <w:szCs w:val="24"/>
              </w:rPr>
              <w:t>Fária</w:t>
            </w:r>
            <w:proofErr w:type="spellEnd"/>
            <w:r w:rsidRPr="00395D1B">
              <w:rPr>
                <w:color w:val="000000"/>
                <w:sz w:val="24"/>
                <w:szCs w:val="24"/>
              </w:rPr>
              <w:br/>
              <w:t>3º Secretário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95D1B" w:rsidRPr="00395D1B" w:rsidRDefault="00395D1B" w:rsidP="00395D1B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  <w:r w:rsidRPr="00395D1B">
              <w:rPr>
                <w:color w:val="000000"/>
                <w:sz w:val="24"/>
                <w:szCs w:val="24"/>
              </w:rPr>
              <w:t xml:space="preserve">André </w:t>
            </w:r>
            <w:proofErr w:type="spellStart"/>
            <w:r w:rsidRPr="00395D1B">
              <w:rPr>
                <w:color w:val="000000"/>
                <w:sz w:val="24"/>
                <w:szCs w:val="24"/>
              </w:rPr>
              <w:t>Fufuca</w:t>
            </w:r>
            <w:proofErr w:type="spellEnd"/>
            <w:r w:rsidRPr="00395D1B">
              <w:rPr>
                <w:color w:val="000000"/>
                <w:sz w:val="24"/>
                <w:szCs w:val="24"/>
              </w:rPr>
              <w:br/>
              <w:t>4º Secretário</w:t>
            </w:r>
          </w:p>
        </w:tc>
      </w:tr>
    </w:tbl>
    <w:p w:rsidR="00395D1B" w:rsidRDefault="00395D1B" w:rsidP="00177D62">
      <w:pPr>
        <w:pStyle w:val="Cabealho"/>
        <w:jc w:val="both"/>
        <w:rPr>
          <w:sz w:val="24"/>
          <w:szCs w:val="24"/>
        </w:rPr>
      </w:pPr>
    </w:p>
    <w:p w:rsidR="00395D1B" w:rsidRDefault="00395D1B" w:rsidP="00177D62">
      <w:pPr>
        <w:pStyle w:val="Cabealho"/>
        <w:jc w:val="both"/>
        <w:rPr>
          <w:sz w:val="24"/>
          <w:szCs w:val="24"/>
        </w:rPr>
      </w:pPr>
    </w:p>
    <w:sectPr w:rsidR="00395D1B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22881"/>
    <w:rsid w:val="00030AAD"/>
    <w:rsid w:val="00031082"/>
    <w:rsid w:val="000338FB"/>
    <w:rsid w:val="00037703"/>
    <w:rsid w:val="00062499"/>
    <w:rsid w:val="00067CCE"/>
    <w:rsid w:val="000732D9"/>
    <w:rsid w:val="00090D5C"/>
    <w:rsid w:val="000B15B1"/>
    <w:rsid w:val="000B41DB"/>
    <w:rsid w:val="000B53F7"/>
    <w:rsid w:val="000C1921"/>
    <w:rsid w:val="000C6190"/>
    <w:rsid w:val="000C6F5F"/>
    <w:rsid w:val="001105F9"/>
    <w:rsid w:val="001520DA"/>
    <w:rsid w:val="00163775"/>
    <w:rsid w:val="00174B74"/>
    <w:rsid w:val="00175214"/>
    <w:rsid w:val="00177D62"/>
    <w:rsid w:val="001874F8"/>
    <w:rsid w:val="00194EC2"/>
    <w:rsid w:val="001A4BC9"/>
    <w:rsid w:val="001B2C33"/>
    <w:rsid w:val="001E3039"/>
    <w:rsid w:val="001F0C74"/>
    <w:rsid w:val="001F11A7"/>
    <w:rsid w:val="00200BE4"/>
    <w:rsid w:val="002022C2"/>
    <w:rsid w:val="00202D1E"/>
    <w:rsid w:val="002055E6"/>
    <w:rsid w:val="00212338"/>
    <w:rsid w:val="00231AFC"/>
    <w:rsid w:val="00232766"/>
    <w:rsid w:val="00237EC3"/>
    <w:rsid w:val="00254CEB"/>
    <w:rsid w:val="00261397"/>
    <w:rsid w:val="0026340E"/>
    <w:rsid w:val="00263A93"/>
    <w:rsid w:val="00263EDC"/>
    <w:rsid w:val="00271313"/>
    <w:rsid w:val="0027187A"/>
    <w:rsid w:val="002751F9"/>
    <w:rsid w:val="002B0AB7"/>
    <w:rsid w:val="002B3BBA"/>
    <w:rsid w:val="002D3071"/>
    <w:rsid w:val="002E4728"/>
    <w:rsid w:val="002E70DF"/>
    <w:rsid w:val="00314125"/>
    <w:rsid w:val="003223A1"/>
    <w:rsid w:val="003614FD"/>
    <w:rsid w:val="0036719F"/>
    <w:rsid w:val="003674AE"/>
    <w:rsid w:val="00371520"/>
    <w:rsid w:val="00382451"/>
    <w:rsid w:val="00395D1B"/>
    <w:rsid w:val="003A65BE"/>
    <w:rsid w:val="003B058B"/>
    <w:rsid w:val="003B49E8"/>
    <w:rsid w:val="003D35BC"/>
    <w:rsid w:val="003F3F69"/>
    <w:rsid w:val="00401E08"/>
    <w:rsid w:val="0040208F"/>
    <w:rsid w:val="00435FBD"/>
    <w:rsid w:val="00440636"/>
    <w:rsid w:val="004460E4"/>
    <w:rsid w:val="004548EA"/>
    <w:rsid w:val="00465FB3"/>
    <w:rsid w:val="00470F5F"/>
    <w:rsid w:val="00471075"/>
    <w:rsid w:val="00475BE4"/>
    <w:rsid w:val="004762C7"/>
    <w:rsid w:val="004856EA"/>
    <w:rsid w:val="004A09BB"/>
    <w:rsid w:val="004A19A5"/>
    <w:rsid w:val="004A1EB1"/>
    <w:rsid w:val="004B4292"/>
    <w:rsid w:val="004C37B8"/>
    <w:rsid w:val="004D55FA"/>
    <w:rsid w:val="004E2F52"/>
    <w:rsid w:val="004E616A"/>
    <w:rsid w:val="004E79A8"/>
    <w:rsid w:val="00500AAA"/>
    <w:rsid w:val="00506F9A"/>
    <w:rsid w:val="005166E5"/>
    <w:rsid w:val="00542216"/>
    <w:rsid w:val="00551B96"/>
    <w:rsid w:val="00571EC4"/>
    <w:rsid w:val="00577DFB"/>
    <w:rsid w:val="005D2392"/>
    <w:rsid w:val="005E1653"/>
    <w:rsid w:val="005E3259"/>
    <w:rsid w:val="005F5226"/>
    <w:rsid w:val="00602398"/>
    <w:rsid w:val="006024C4"/>
    <w:rsid w:val="00607D21"/>
    <w:rsid w:val="00616C92"/>
    <w:rsid w:val="006216D2"/>
    <w:rsid w:val="00632BCA"/>
    <w:rsid w:val="00641CE8"/>
    <w:rsid w:val="00642F39"/>
    <w:rsid w:val="00644E1F"/>
    <w:rsid w:val="00651582"/>
    <w:rsid w:val="00660673"/>
    <w:rsid w:val="006637F4"/>
    <w:rsid w:val="006B7B72"/>
    <w:rsid w:val="006D2527"/>
    <w:rsid w:val="006D52C7"/>
    <w:rsid w:val="006D58DC"/>
    <w:rsid w:val="006D6829"/>
    <w:rsid w:val="006E1E0D"/>
    <w:rsid w:val="006E202D"/>
    <w:rsid w:val="006E5D2D"/>
    <w:rsid w:val="006E6117"/>
    <w:rsid w:val="006F3400"/>
    <w:rsid w:val="00700001"/>
    <w:rsid w:val="007234DC"/>
    <w:rsid w:val="00723BD5"/>
    <w:rsid w:val="0072460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13C0"/>
    <w:rsid w:val="00863058"/>
    <w:rsid w:val="00866CA1"/>
    <w:rsid w:val="00866D2E"/>
    <w:rsid w:val="008732AA"/>
    <w:rsid w:val="00875CFE"/>
    <w:rsid w:val="00876572"/>
    <w:rsid w:val="00876610"/>
    <w:rsid w:val="00883AFE"/>
    <w:rsid w:val="008C1300"/>
    <w:rsid w:val="008C5F6B"/>
    <w:rsid w:val="008D039C"/>
    <w:rsid w:val="008E37A9"/>
    <w:rsid w:val="008E4285"/>
    <w:rsid w:val="008F51DC"/>
    <w:rsid w:val="00917416"/>
    <w:rsid w:val="00932F6C"/>
    <w:rsid w:val="00951C6A"/>
    <w:rsid w:val="00967956"/>
    <w:rsid w:val="009728BF"/>
    <w:rsid w:val="009949A2"/>
    <w:rsid w:val="00997852"/>
    <w:rsid w:val="009D26E2"/>
    <w:rsid w:val="009D344F"/>
    <w:rsid w:val="009E2F21"/>
    <w:rsid w:val="009F1493"/>
    <w:rsid w:val="00A17FC1"/>
    <w:rsid w:val="00A26D07"/>
    <w:rsid w:val="00A270C0"/>
    <w:rsid w:val="00A30B43"/>
    <w:rsid w:val="00A43BC9"/>
    <w:rsid w:val="00A43F13"/>
    <w:rsid w:val="00A54BF7"/>
    <w:rsid w:val="00A60C8A"/>
    <w:rsid w:val="00A81702"/>
    <w:rsid w:val="00A86D18"/>
    <w:rsid w:val="00A9003C"/>
    <w:rsid w:val="00A90A52"/>
    <w:rsid w:val="00AB04AF"/>
    <w:rsid w:val="00AB3F40"/>
    <w:rsid w:val="00AC6BCE"/>
    <w:rsid w:val="00AF529C"/>
    <w:rsid w:val="00AF6801"/>
    <w:rsid w:val="00B2523D"/>
    <w:rsid w:val="00B26368"/>
    <w:rsid w:val="00B37C38"/>
    <w:rsid w:val="00B40BA8"/>
    <w:rsid w:val="00B435AF"/>
    <w:rsid w:val="00B4378C"/>
    <w:rsid w:val="00B52DF8"/>
    <w:rsid w:val="00B56F21"/>
    <w:rsid w:val="00B72706"/>
    <w:rsid w:val="00B821AF"/>
    <w:rsid w:val="00B84B6F"/>
    <w:rsid w:val="00B9616D"/>
    <w:rsid w:val="00BA211B"/>
    <w:rsid w:val="00BB66B4"/>
    <w:rsid w:val="00BC59BB"/>
    <w:rsid w:val="00BD136A"/>
    <w:rsid w:val="00BD6ADA"/>
    <w:rsid w:val="00BE1A48"/>
    <w:rsid w:val="00BF2B45"/>
    <w:rsid w:val="00C038C8"/>
    <w:rsid w:val="00C0484C"/>
    <w:rsid w:val="00C1773A"/>
    <w:rsid w:val="00C20425"/>
    <w:rsid w:val="00C35CC0"/>
    <w:rsid w:val="00C428CC"/>
    <w:rsid w:val="00C50484"/>
    <w:rsid w:val="00C51890"/>
    <w:rsid w:val="00C61832"/>
    <w:rsid w:val="00C66170"/>
    <w:rsid w:val="00C72B05"/>
    <w:rsid w:val="00C83F14"/>
    <w:rsid w:val="00CB7ABD"/>
    <w:rsid w:val="00CC0A60"/>
    <w:rsid w:val="00CD6B7A"/>
    <w:rsid w:val="00CF67BB"/>
    <w:rsid w:val="00CF7403"/>
    <w:rsid w:val="00CF7858"/>
    <w:rsid w:val="00D22EF6"/>
    <w:rsid w:val="00D24530"/>
    <w:rsid w:val="00D34C5C"/>
    <w:rsid w:val="00D50974"/>
    <w:rsid w:val="00D509DA"/>
    <w:rsid w:val="00D61162"/>
    <w:rsid w:val="00D72077"/>
    <w:rsid w:val="00D72970"/>
    <w:rsid w:val="00DA2508"/>
    <w:rsid w:val="00DB447A"/>
    <w:rsid w:val="00DD48D5"/>
    <w:rsid w:val="00DE6C2C"/>
    <w:rsid w:val="00DF7619"/>
    <w:rsid w:val="00E0062E"/>
    <w:rsid w:val="00E104CA"/>
    <w:rsid w:val="00E1527E"/>
    <w:rsid w:val="00E23F8E"/>
    <w:rsid w:val="00E25EA6"/>
    <w:rsid w:val="00E44486"/>
    <w:rsid w:val="00E471DE"/>
    <w:rsid w:val="00E72250"/>
    <w:rsid w:val="00E8077F"/>
    <w:rsid w:val="00E874A7"/>
    <w:rsid w:val="00EB24A6"/>
    <w:rsid w:val="00EB4B02"/>
    <w:rsid w:val="00EC048A"/>
    <w:rsid w:val="00ED4307"/>
    <w:rsid w:val="00EE19B8"/>
    <w:rsid w:val="00F13A54"/>
    <w:rsid w:val="00F2130B"/>
    <w:rsid w:val="00F27DA1"/>
    <w:rsid w:val="00F37199"/>
    <w:rsid w:val="00F372DB"/>
    <w:rsid w:val="00F44E2D"/>
    <w:rsid w:val="00F65D9F"/>
    <w:rsid w:val="00F830DA"/>
    <w:rsid w:val="00F86A33"/>
    <w:rsid w:val="00F92158"/>
    <w:rsid w:val="00FA29E2"/>
    <w:rsid w:val="00FA424A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050F61-71E7-4FB2-B749-16048CE2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character" w:customStyle="1" w:styleId="CabealhoChar">
    <w:name w:val="Cabeçalho Char"/>
    <w:link w:val="Cabealho"/>
    <w:semiHidden/>
    <w:rsid w:val="00BC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atomes/2025/atodamesa-179-7-maio-2025-797420-publicacaooriginal-175312-cd-mesa.html" TargetMode="External"/><Relationship Id="rId13" Type="http://schemas.openxmlformats.org/officeDocument/2006/relationships/hyperlink" Target="https://www2.camara.leg.br/legin/int/atomes/2025/atodamesa-179-7-maio-2025-797420-republicacao-175369-cd-mesa.htm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int/atomes/2025/atodamesa-179-7-maio-2025-797420-publicacaooriginal-175312-cd-mes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int/atomes/2025/atodamesa-179-7-maio-2025-797420-republicacao-175369-cd-mes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int/atomes/2025/atodamesa-179-7-maio-2025-797420-republicacao-175369-cd-mesa.html" TargetMode="External"/><Relationship Id="rId10" Type="http://schemas.openxmlformats.org/officeDocument/2006/relationships/hyperlink" Target="https://www2.camara.leg.br/legin/int/atomes/2025/atodamesa-179-7-maio-2025-797420-publicacaooriginal-175312-cd-mes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int/atomes/2025/atodamesa-179-7-maio-2025-797420-republicacao-175369-cd-mesa.html" TargetMode="External"/><Relationship Id="rId14" Type="http://schemas.openxmlformats.org/officeDocument/2006/relationships/hyperlink" Target="https://www2.camara.leg.br/legin/int/atomes/2025/atodamesa-179-7-maio-2025-797420-publicacaooriginal-175312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4A21F-A86D-4CA7-8587-14A02B84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1994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12740</CharactersWithSpaces>
  <SharedDoc>false</SharedDoc>
  <HLinks>
    <vt:vector size="48" baseType="variant">
      <vt:variant>
        <vt:i4>2162738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https://www2.camara.leg.br/legin/int/atomes/2025/atodamesa-179-7-maio-2025-797420-republicacao-175369-cd-mesa.html</vt:lpwstr>
      </vt:variant>
      <vt:variant>
        <vt:lpwstr/>
      </vt:variant>
      <vt:variant>
        <vt:i4>5505093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https://www2.camara.leg.br/legin/int/atomes/2025/atodamesa-179-7-maio-2025-797420-publicacaooriginal-175312-cd-mesa.html</vt:lpwstr>
      </vt:variant>
      <vt:variant>
        <vt:lpwstr/>
      </vt:variant>
      <vt:variant>
        <vt:i4>2162738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https://www2.camara.leg.br/legin/int/atomes/2025/atodamesa-179-7-maio-2025-797420-republicacao-175369-cd-mesa.html</vt:lpwstr>
      </vt:variant>
      <vt:variant>
        <vt:lpwstr/>
      </vt:variant>
      <vt:variant>
        <vt:i4>5505093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https://www2.camara.leg.br/legin/int/atomes/2025/atodamesa-179-7-maio-2025-797420-publicacaooriginal-175312-cd-mesa.html</vt:lpwstr>
      </vt:variant>
      <vt:variant>
        <vt:lpwstr/>
      </vt:variant>
      <vt:variant>
        <vt:i4>2162738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https://www2.camara.leg.br/legin/int/atomes/2025/atodamesa-179-7-maio-2025-797420-republicacao-175369-cd-mesa.html</vt:lpwstr>
      </vt:variant>
      <vt:variant>
        <vt:lpwstr/>
      </vt:variant>
      <vt:variant>
        <vt:i4>5505093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https://www2.camara.leg.br/legin/int/atomes/2025/atodamesa-179-7-maio-2025-797420-publicacaooriginal-175312-cd-mesa.html</vt:lpwstr>
      </vt:variant>
      <vt:variant>
        <vt:lpwstr/>
      </vt:variant>
      <vt:variant>
        <vt:i4>2162738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https://www2.camara.leg.br/legin/int/atomes/2025/atodamesa-179-7-maio-2025-797420-republicacao-175369-cd-mesa.html</vt:lpwstr>
      </vt:variant>
      <vt:variant>
        <vt:lpwstr/>
      </vt:variant>
      <vt:variant>
        <vt:i4>5505093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https://www2.camara.leg.br/legin/int/atomes/2025/atodamesa-179-7-maio-2025-797420-publicacaooriginal-175312-cd-mesa.html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2025-11-20T17:40:00Z</dcterms:created>
  <dcterms:modified xsi:type="dcterms:W3CDTF">2025-11-20T17:40:00Z</dcterms:modified>
</cp:coreProperties>
</file>