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4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27557" w:rsidRDefault="00027557" w:rsidP="00027557">
      <w:pPr>
        <w:pStyle w:val="Cabealho"/>
        <w:jc w:val="both"/>
        <w:rPr>
          <w:sz w:val="24"/>
          <w:szCs w:val="24"/>
        </w:rPr>
      </w:pPr>
    </w:p>
    <w:p w:rsidR="00027557" w:rsidRDefault="00027557" w:rsidP="00027557">
      <w:pPr>
        <w:pStyle w:val="Cabealho"/>
        <w:jc w:val="both"/>
        <w:rPr>
          <w:sz w:val="24"/>
          <w:szCs w:val="24"/>
        </w:rPr>
      </w:pPr>
    </w:p>
    <w:p w:rsidR="00027557" w:rsidRPr="00990EC0" w:rsidRDefault="00027557" w:rsidP="00990EC0">
      <w:pPr>
        <w:pStyle w:val="Cabealho"/>
        <w:jc w:val="center"/>
        <w:rPr>
          <w:b/>
          <w:sz w:val="28"/>
          <w:szCs w:val="28"/>
        </w:rPr>
      </w:pPr>
      <w:r w:rsidRPr="00990EC0">
        <w:rPr>
          <w:b/>
          <w:sz w:val="28"/>
          <w:szCs w:val="28"/>
        </w:rPr>
        <w:t>ATO DA MESA Nº 182, DE 16/05/2017</w:t>
      </w:r>
    </w:p>
    <w:p w:rsidR="00027557" w:rsidRPr="00027557" w:rsidRDefault="00027557" w:rsidP="00027557">
      <w:pPr>
        <w:pStyle w:val="Cabealho"/>
        <w:jc w:val="both"/>
        <w:rPr>
          <w:sz w:val="24"/>
          <w:szCs w:val="24"/>
        </w:rPr>
      </w:pPr>
    </w:p>
    <w:p w:rsidR="00027557" w:rsidRPr="00027557" w:rsidRDefault="00027557" w:rsidP="00027557">
      <w:pPr>
        <w:pStyle w:val="Cabealho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left="4536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Regulamenta o art. 45 da Lei n. 8.112, de 1990, que dispõe sobre as consignações em folha de pagamento da Câmara dos Deputados, e dá outras providências. </w:t>
      </w:r>
    </w:p>
    <w:p w:rsidR="00027557" w:rsidRPr="00027557" w:rsidRDefault="00027557" w:rsidP="00027557">
      <w:pPr>
        <w:pStyle w:val="Cabealho"/>
        <w:jc w:val="both"/>
        <w:rPr>
          <w:sz w:val="24"/>
          <w:szCs w:val="24"/>
        </w:rPr>
      </w:pPr>
    </w:p>
    <w:p w:rsidR="00027557" w:rsidRPr="00027557" w:rsidRDefault="00027557" w:rsidP="00027557">
      <w:pPr>
        <w:pStyle w:val="Cabealho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990EC0">
        <w:rPr>
          <w:b/>
          <w:sz w:val="24"/>
          <w:szCs w:val="24"/>
        </w:rPr>
        <w:t>A MESA DA CÂMARA DOS DEPUTADOS</w:t>
      </w:r>
      <w:r w:rsidRPr="00027557">
        <w:rPr>
          <w:sz w:val="24"/>
          <w:szCs w:val="24"/>
        </w:rPr>
        <w:t xml:space="preserve">, no uso de suas atribuições legais, em especial o </w:t>
      </w:r>
      <w:r w:rsidR="00990EC0" w:rsidRPr="00990EC0">
        <w:rPr>
          <w:i/>
          <w:sz w:val="24"/>
          <w:szCs w:val="24"/>
        </w:rPr>
        <w:t>caput</w:t>
      </w:r>
      <w:r w:rsidRPr="00027557">
        <w:rPr>
          <w:sz w:val="24"/>
          <w:szCs w:val="24"/>
        </w:rPr>
        <w:t xml:space="preserve"> do art. 14 do Regimento Interno, resolve: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1º O art. 45 da Lei n. 8.112, de 1990, será aplicado no âmbito da Câmara dos Deputados de acordo com as normas estabelecidas neste Ato da Mesa.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2º Considera-se, para fins deste Ato: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consignante: a Câmara dos Deputados;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consignatária: a instituição destinatária dos créditos provenientes das consignações compulsórias e facultativas;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III - consignado: deputado, servidor, aposentado ou pensionista que tenha seus subsídios, remuneração, proventos ou pensão como objeto de consignação;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IV - consignação compulsória: o desconto mensal incidente sobre os subsídios, a remuneração, os proventos, a pensão e pagos pela Câmara dos Deputados, efetuado por força de lei, ordem judicial ou decisão administrativa;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 - consignação facultativa: o desconto mensal efetuado em folha de pagamento por autorização prévia e formal do consignado, com anuência da Administração;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 - remuneração: os vencimentos, acrescidos das vantagens pecuniárias permanentes estabelecidas em lei, dos adicionais de caráter individual, das vantagens pessoais nominalmente identificadas e das retribuições pelo exercício de funções comissionadas;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 - base de cálculo: subsídios, remuneração, proventos ou pensão, excluídos os valores percebidos a titulo de: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a) diárias;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b) ajuda de custo;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c) indenizações;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d) salário-família;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e) décimo terceiro salário;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f) auxílio-natalidade;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g) auxilio-funeral;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h) adicional de férias;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lastRenderedPageBreak/>
        <w:t xml:space="preserve">i) adicional pela prestação de serviço extraordinário;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j) adicional noturno;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k) adicional de insalubridade, periculosidade ou de atividades penosas; e </w:t>
      </w:r>
    </w:p>
    <w:p w:rsidR="00027557" w:rsidRPr="00027557" w:rsidRDefault="00990EC0" w:rsidP="00990EC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27557" w:rsidRPr="00027557">
        <w:rPr>
          <w:sz w:val="24"/>
          <w:szCs w:val="24"/>
        </w:rPr>
        <w:t xml:space="preserve">) outro auxílio ou adicional de caráter indenizatório.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VIII - margem consignável: valor pecuniário equivalente a 35% (trinta e cinco por cento) da base da cálculo, sendo 5% (cinco por cento) reservados exclusivamente para: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a) amortização de despesas contraídas por meio de cartão de crédito consignado; ou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b) utilização com a finalidade de saque por meio de cartão de crédito consignado. </w:t>
      </w:r>
    </w:p>
    <w:p w:rsidR="00990EC0" w:rsidRDefault="00990EC0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3º São consideradas consignações compulsórias: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contribuição para o Plano de Seguridade Social do Servidor Público;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contribuição para o Plano Geral da Previdência Social;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III - imposto sobre rendimento do trabalho;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IV - pensão alimentícia judicial;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 - reposição e indenização ao erário;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 - participação nas despesas do Programa de Assistência à Saúde da Câmara dos Deputados (Pró-saúde), prevista no art. 37 do Ato da Mesa n. 75, de 2006;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 - desconto proveniente de lei, ordem judicial ou decisão administrativa;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VIII - taxa de ocupação de imóvel funcional em favor de órgãos da Administração Federal direta;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IX - contribuição confederativa, prevista no art. 8º, IV, da Constituição Federal de 1988, e mensalidade sindical, prevista no art. 240, c, da Lei n. 8.112, de 1990;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X - contribuição para a Fundação de Previdência Complementar do Servidor Público Federal, a que se refere o art. 40, § 15, da Constituição Federal, durante o período em que perdurar a adesão do servidor, observado o limite máximo estabelecido em lei; e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XI - outros descontos compulsórios instituídos por lei.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4º São consideradas consignações facultativas: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a mensalidade em favor de cooperativa constituída por servidores da Câmara dos Deputados;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a contribuição para plano de saúde privado;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III - a contribuição para previdência privada;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IV- o prêmio de seguro de vida de consignado;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 - a amortização de empréstimo, financiamento, arrendamento mercantil ou a dívida de cartão de crédito consignado;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 - a mensalidade instituída para o custeio parcial de benefícios e auxílios concedidos pela Câmara dos Deputados;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 - a mensalidade instituída para o custeio de associações e clubes de servidores da Câmara dos Deputados e do Congresso Nacional;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VIII - pensão alimentícia voluntária, instituída em favor de dependente legal, que conste dos assentamentos funcionais do consignado; e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IX - o valor da contribuição mensal do titular destinada ao custeio do Pró-saúde, prevista no art. 36 do Ato da Mesa n. 75, de 2006.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1º Outras espécies de consignações facultativas poderão ser autorizadas pelo Diretor-Geral.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2º As consignações facultativas não serão averbadas à folha de pagamento dos beneficiários de pensão alimentícia.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lastRenderedPageBreak/>
        <w:t xml:space="preserve">§ 3º O valor mínimo para averbação de consignação facultativa é de 1% (um por cento) do menor vencimento básico da Câmara dos Deputados. </w:t>
      </w:r>
    </w:p>
    <w:p w:rsidR="00027557" w:rsidRPr="00BB5865" w:rsidRDefault="00BB5865" w:rsidP="00500580">
      <w:pPr>
        <w:pStyle w:val="Cabealho"/>
        <w:ind w:firstLine="1134"/>
        <w:jc w:val="both"/>
        <w:rPr>
          <w:i/>
          <w:sz w:val="24"/>
          <w:szCs w:val="24"/>
        </w:rPr>
      </w:pPr>
      <w:r w:rsidRPr="00BB5865">
        <w:rPr>
          <w:sz w:val="24"/>
          <w:szCs w:val="24"/>
        </w:rPr>
        <w:t xml:space="preserve">§ 4º </w:t>
      </w:r>
      <w:r w:rsidR="00500580" w:rsidRPr="00500580">
        <w:rPr>
          <w:sz w:val="24"/>
          <w:szCs w:val="24"/>
        </w:rPr>
        <w:t>Ressalvado o financiamento de imóvel residencial, fica limitado a 120</w:t>
      </w:r>
      <w:r w:rsidR="00500580">
        <w:rPr>
          <w:sz w:val="24"/>
          <w:szCs w:val="24"/>
        </w:rPr>
        <w:t xml:space="preserve"> </w:t>
      </w:r>
      <w:r w:rsidR="00500580" w:rsidRPr="00500580">
        <w:rPr>
          <w:sz w:val="24"/>
          <w:szCs w:val="24"/>
        </w:rPr>
        <w:t>(cento e vinte) meses o prazo para contratação de empréstimo, financiamento</w:t>
      </w:r>
      <w:r w:rsidR="00500580">
        <w:rPr>
          <w:sz w:val="24"/>
          <w:szCs w:val="24"/>
        </w:rPr>
        <w:t xml:space="preserve"> </w:t>
      </w:r>
      <w:r w:rsidR="00500580" w:rsidRPr="00500580">
        <w:rPr>
          <w:sz w:val="24"/>
          <w:szCs w:val="24"/>
        </w:rPr>
        <w:t>ou arrendamento mercantil consignados em folha de pagamento, bem como a</w:t>
      </w:r>
      <w:r w:rsidR="00500580">
        <w:rPr>
          <w:sz w:val="24"/>
          <w:szCs w:val="24"/>
        </w:rPr>
        <w:t xml:space="preserve"> </w:t>
      </w:r>
      <w:r w:rsidR="00500580" w:rsidRPr="00500580">
        <w:rPr>
          <w:sz w:val="24"/>
          <w:szCs w:val="24"/>
        </w:rPr>
        <w:t>48 (quarenta e oito) meses o parcelamento oriundo de dívida de cartão de</w:t>
      </w:r>
      <w:r w:rsidR="00500580">
        <w:rPr>
          <w:sz w:val="24"/>
          <w:szCs w:val="24"/>
        </w:rPr>
        <w:t xml:space="preserve"> </w:t>
      </w:r>
      <w:r w:rsidR="00500580" w:rsidRPr="00500580">
        <w:rPr>
          <w:sz w:val="24"/>
          <w:szCs w:val="24"/>
        </w:rPr>
        <w:t>crédito consignado.</w:t>
      </w:r>
      <w:r>
        <w:rPr>
          <w:sz w:val="24"/>
          <w:szCs w:val="24"/>
        </w:rPr>
        <w:t xml:space="preserve"> </w:t>
      </w:r>
      <w:hyperlink r:id="rId7" w:history="1">
        <w:r w:rsidRPr="00500580">
          <w:rPr>
            <w:rStyle w:val="Hyperlink"/>
            <w:i/>
            <w:sz w:val="24"/>
            <w:szCs w:val="24"/>
          </w:rPr>
          <w:t xml:space="preserve">(Parágrafo com redação dada pelo Ato da Mesa nº </w:t>
        </w:r>
        <w:r w:rsidR="00575AD5" w:rsidRPr="00500580">
          <w:rPr>
            <w:rStyle w:val="Hyperlink"/>
            <w:i/>
            <w:sz w:val="24"/>
            <w:szCs w:val="24"/>
          </w:rPr>
          <w:t>114</w:t>
        </w:r>
        <w:r w:rsidRPr="00500580">
          <w:rPr>
            <w:rStyle w:val="Hyperlink"/>
            <w:i/>
            <w:sz w:val="24"/>
            <w:szCs w:val="24"/>
          </w:rPr>
          <w:t>, de 1</w:t>
        </w:r>
        <w:r w:rsidR="00575AD5" w:rsidRPr="00500580">
          <w:rPr>
            <w:rStyle w:val="Hyperlink"/>
            <w:i/>
            <w:sz w:val="24"/>
            <w:szCs w:val="24"/>
          </w:rPr>
          <w:t>7</w:t>
        </w:r>
        <w:r w:rsidRPr="00500580">
          <w:rPr>
            <w:rStyle w:val="Hyperlink"/>
            <w:i/>
            <w:sz w:val="24"/>
            <w:szCs w:val="24"/>
          </w:rPr>
          <w:t>/4/20</w:t>
        </w:r>
        <w:r w:rsidR="00575AD5" w:rsidRPr="00500580">
          <w:rPr>
            <w:rStyle w:val="Hyperlink"/>
            <w:i/>
            <w:sz w:val="24"/>
            <w:szCs w:val="24"/>
          </w:rPr>
          <w:t>24</w:t>
        </w:r>
        <w:r w:rsidRPr="00500580">
          <w:rPr>
            <w:rStyle w:val="Hyperlink"/>
            <w:i/>
            <w:sz w:val="24"/>
            <w:szCs w:val="24"/>
          </w:rPr>
          <w:t>)</w:t>
        </w:r>
      </w:hyperlink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5º As consignações de que trata o inciso V deste artigo, ressalvado o financiamento de imóvel residencial, poderão, se oportuno e conveniente, ter as taxas de juros limitadas mediante portaria do Diretor-Geral, admitindo-se a utilização das taxas fixadas no âmbito do Poder Executivo.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5º A soma dos valores correspondentes às consignações facultativas não excederá a margem consignável.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1º Não será permitido o desconto de novas consignações facultativas quando a soma dessas consignações com as compulsórias exceder a 70% (setenta por cento) da base de cálculo.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2º Caso o valor da soma das consignações compulsórias e facultativas exceda ao limite definido no § 1º, mediante requerimento do interessado, os descontos das consignações facultativas serão sucessivamente suspensos, até que o valor seja ajustado àquele limite, observada a seguinte ordem: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mensalidade para custeio de associações e clubes de servidores da Câmara dos Deputados e do Congresso Nacional;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contribuição para seguro de vida;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III - pensão alimentícia voluntária;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IV - contribuição para plano de saúde privado;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 - contribuição para previdência privada;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 - contribuição para plano privado de pecúlio;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 - amortização de empréstimos pessoais, financiamentos e arrendamento mercantil;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VIII - amortização de empréstimos pessoais, financiamentos e arrendamento mercantil oriundos da Fundação de Previdência Complementar do Servidor Público Federal, a que se refere o art. 40, § 15, da Constituição Federal;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IX - despesas relativas a cartão de crédito consignado.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3º As consignações facultativas destinadas ao Pró-saúde não estão sujeitas às regras de vedação a novas averbações ou de suspensão previstas nos §§ 1º e 2º, respectivamente.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4º Fica excluída a consignação prevista no inciso VI do art. 3º deste Ato na apuração do limite de 70% de que trata o § 1º.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5º As consignações compulsórias têm prioridade sobre as facultativas.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6º Em se tratando de consignações facultativas, após observada a prioridade prevista no § 2º, prevalecerá o critério de antiguidade.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6° Em caso de suspensão de consignação facultativa, na forma do § 3º do art. 5º, ou em razão de afastamento sem remuneração, o retorno das consignações em folha de pagamento ou a liberação da margem consignável dependerão de prévia comunicação da consignatária.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7º As consignações facultativas somente serão averbadas após a celebração de convênio com a instituição interessada e serão instruídas com a comprovação da autorização do consignado.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1º Os convênios destinados a averbações das consignações facultativas a que se referem os incisos I a V, do art. 4º, serão celebrados exclusivamente com: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a) entidade fechada ou aberta de previdência privada;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b) sociedade cooperativa constituída por servidores da Câmara dos Deputados;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c) instituição financeira oficial federal ou estadual; e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d) instituição financeira privada.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2º Excluem-se da obrigatoriedade de celebrar convênio: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os órgãos da Administração Federal direta, as autarquias e fundações, inclusive a Fundação de Previdência Complementar do Servidor Público a que se refere o § 15 do art. 40 da Constituição Federal;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o beneficiário de pensão alimentícia voluntária;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III - as entidades sindicais do Poder Legislativo, associações e clubes de servidores da Câmara dos Deputados e do Congresso Nacional; e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IV - as consignatárias autorizadas antes da vigência do Ato da Mesa n. 111/2002, desde que não promovam novas consignações.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3º Os convênios firmados com as finalidades previstas neste Ato não geram direitos ou garantias de qualquer natureza às consignatárias, e podem ser denunciados a qualquer tempo pela Câmara dos Deputados.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4º O requerimento para celebração de convênio destinado à consignação facultativa em folha de pagamento da Câmara dos Deputados será subscrito por representante legal da instituição interessada e dirigido à Diretoria-Geral.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8º Para a celebração de convênios exigir-se-á das instituições interessadas: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registro no cadastro nacional de pessoa jurídica, estatuto constitutivo e respectiva autorização para funcionar, alternativamente, como: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a) entidade de previdência privada, na forma da Lei Complementar n. 109, de 2001;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b) sociedade cooperativa de servidores da Câmara dos Deputados, na forma da Lei n. 5. 764, de 1971;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c) instituição financeira oficial federal ou estadual; ou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d) instituição financeira privada, constituída na forma da Lei n. 4.595, de 1964.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certidões de regularidade fiscal, na forma da Lei n. 8.666, de 1993, e do Regulamento dos Procedimentos Licitatórios da Câmara dos Deputados;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III - certidão negativa de inscrição no cadastro informativo de créditos não quitados do setor público federal (Cadin); e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IV - prova de inexistência de restrição dos órgãos executivos de controle do sistema nacional de seguros privados ou das sociedades cooperativas ou do Banco Central do Brasil, conforme o caso.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9º Para realização de operações de empréstimos, financiamentos, arrendamentos mercantis e de cartão de crédito consignado, as consignatárias informarão formalmente: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aos consignados interessados, previamente à efetivação da operação: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a) o valor líquido do empréstimo, financiamento, arrendamento mercantil ou da operação de cartão de crédito consignado;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b) as taxas efetivas de juros mensal e anual praticadas na operação;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c) todos os acréscimos de remuneração do capital, moratórios, tributários e administrativos que incidam na operação;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d) o valor, o número e a periodicidade das prestações;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e) o valor total a pagar; e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f) em caso de renegociações de contratos, além das informações previstas nas alíneas "a" a "e" deste inciso, as instituições informarão o valor do saldo devedor do contrato anterior, excluídos todos os acréscimos de remuneração do capital e tributários vincendos, e a forma de pagamento do saldo devedor.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ao Departamento de Pessoal da Câmara dos Deputados, por meio de comunicado oficial, até o quinto dia útil de cada mês, as taxas de juros mensal e anual a serem praticadas nas operações de empréstimos, financiamentos, arrendamentos mercantis e cartão de crédito consignado.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10. Os custos operacionais relativos às consignações facultativas serão ressarcidos à Câmara dos Deputados pelas consignatárias na forma e nos valores estabelecidos pela Diretoria-Geral.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11. Não são permitidos, na folha de pagamento processada pelo Departamento de Pessoal, ressarcimentos, compensações, encontros de contas ou acertos financeiros entre consignatárias e consignados que impliquem lançamentos de crédito nas fichas financeiras dos consignados.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12. A consignação em folha de pagamento não exime o consignatário de proceder, caso a caso, à minuciosa avaliação dos riscos para a celebração de contratos com os consignados ou o fornecimento de cartão de crédito consignado.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Parágrafo único. A concessão de empréstimos, financiamentos, arrendamento mercantil, cartão de crédito consignado ou qualquer outra modalidade de operação financeira é de exclusiva responsabilidade do consignatário.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13. É vedada a cessão ou a permissão de utilização pelas consignatárias a que se referem os incisos I a V, do art. 4º deste Ato, de: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a) espaço físico;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b) material;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c) pessoal; e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d) qualquer outro recurso que implique custo para a Câmara dos Deputados.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14. Para fins de processamento de consignações facultativas, a consignatária deve encaminhar ao Departamento de Pessoal os dados relativos aos descontos, na forma definida por esse órgão.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Parágrafo único. O encaminhamento em desconformidade com a orientação do Departamento de Pessoal implicará recusa ou exclusão das respectivas consignações na folha de pagamento do mês de competência.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15. As consignações facultativas podem ser canceladas: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 - por interesse da Câmara dos Deputados;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 - por interesse do consignatário, expresso em solicitação formal encaminhada ao Departamento de Pessoal; ou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III - a pedido do consignado, por requerimento dirigido ao Departamento de Pessoal.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1º A consignação relativa à amortização de empréstimo, ao financiamento, ao arrendamento mercantil, à dívida de cartão de crédito consignado, ou a qualquer outra modalidade de operação financeira, somente pode ser cancelada com a aquiescência do consignado e da consignatária, ressalvado o caso do inciso I deste artigo.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2º A consignação de contribuição em favor de entidade sindical somente pode ser cancelada após a desfiliação do servidor.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§ 3º Os pedidos de cancelamento das demais consignações facultativas devem ser atendidos, independentemente de instrumento formal entre o consignatário e a consignante, com a cessação do desconto na folha de pagamento do mês em que ocorrerem, ou, caso já tenha sido processada, na do mês subsequente.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16. O pedido de consignação de pensão alimentícia voluntária será instruído com a indicação do valor ou percentual de desconto sobre a remuneração líquida, conta bancária destinada ao crédito do benefício e a autorização prévia e expressa do consignatário ou seu representante legal.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17. As entidades sindicais, cooperativas, clubes e associações de servidores consignatárias fornecerão, sempre que requerido pelo Departamento de Pessoal, os dados cadastrais de seus filiados, participantes ou associados.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18. Em caso de dissolução do convênio, as consignações regularmente autorizadas permanecerão averbadas e eficazes até o final do prazo do contrato firmado entre a consignatária e o consignado.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19. Os convênios já celebrados serão adequados, no que couber, aos termos deste Ato.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Parágrafo único. As consignações facultativas referentes a obrigações decorrentes de empréstimos e financiamentos celebrados até a publicação do presente Ato ficarão mantidas até a extinção da obrigação, ficando condicionadas eventuais renovações à observância das regras deste Ato.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20. O descumprimento, pelas consignatárias, de quaisquer normas estabelecidas neste Ato, constituirá motivo para a dissolução do convênio, a critério da Câmara dos Deputados.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21. O Departamento de Pessoal é o órgão fiscalizador dos convênios celebrados para os fins de que trata este Ato.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22. A Diretoria-Geral expedirá as instruções complementares necessárias à execução deste Ato e apreciará os casos omissos.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23. Ficam revogados os Atos da Mesa n. 18, de 1979; n. 65, de 2005; n. 27, de 2008; n. 49, de 2009 e n. 61, de 2010.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Art. 24. Este Ato entra em vigor 120 dias após a data de sua publicação.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jc w:val="center"/>
        <w:rPr>
          <w:sz w:val="24"/>
          <w:szCs w:val="24"/>
        </w:rPr>
      </w:pPr>
      <w:r w:rsidRPr="00027557">
        <w:rPr>
          <w:sz w:val="24"/>
          <w:szCs w:val="24"/>
        </w:rPr>
        <w:t>JUSTIFICAÇÃO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O presente Ato da Mesa consolida as regras relativas à consignação em folha de que trata o art. 45 da Lei n. 8.112, de 1990, com as alterações promovidas pela Lei n. 13.172, de 2015. Atualmente, a matéria é regulamentada pelo Ato da Mesa n. 65, de 2005, de acordo com as modificações efetuadas pelos Atos da Mesa n. 27, de 2008, n. 49, 2009, e n. n. 61, de 2010.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 Lei n. 13.172, de 2015, permitiu a possibilidade de consignar em folha o débito oriundo de cartão de crédito consignado. Além disso, aumentou o patamar máximo da margem consignável de 30 para 35%, sendo que os 5% de majoração serão de uso exclusivo para a amortização de despesas contraídas por meio de cartão de crédito consignado.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O presente Ato também protege as contribuições dos servidores que se encontram vinculados à Fundação de Previdência Complementar do Servidor Público Federal do Poder Executivo (Funpresp-Exe), que gere o Plano de Benefícios do Poder Legislativo (LegisPrev), no sentido de considerar essas contribuições como obrigatórias, até o limite máximo fixado em lei (8,5%).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Além disso, o Ato limita o endividamento dos deputados, servidores, aposentados e pensionistas, fixando limite de parcelas para as operações de empréstimo, financiamento, arrendamento mercantil e de cartão de crédito consignado. Por fim, viabiliza eventual fixação das taxas de juros máximas dessas operações mediante regulamentação por portaria do Diretor-Geral, visando a maior celeridade em tais adaptações.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Sala das Reuniões, 16 de maio de 2017.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RODRIGO MAIA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Presidente </w:t>
      </w:r>
    </w:p>
    <w:p w:rsid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426DA9" w:rsidRPr="00027557" w:rsidRDefault="00426DA9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Processo n.103.057/2016. Regulamentação do art. 45 da Lei n. 8.112, de 1990.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A Mesa Diretora, em reunião realizada hoje, resolveu, por unanimidade, baixar o Ato da Mesa nº 182, de 2017, que "Regulamenta o art. 45 da Lei n. 8.112, de 1990, que dispõe sobre as consignações em folha de pagamento da Câmara dos Deputados, e dá outras providências.", instruído no processo em epígrafe.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Participaram da votação os Senhores Deputados: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Rodrigo Maia, Presidente; André Fufuca, Segundo-Vice-Presidente; Giacobo, Primeiro-Secretário; Mariana Carvalho, Segunda-Secretária; JHC, Terceiro-Secretário; e Dagoberto Nogueira, Primeiro-Suplente de Secretário.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Sala de Reuniões, 16 de maio de 2017. </w:t>
      </w: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</w:p>
    <w:p w:rsidR="00027557" w:rsidRPr="00027557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RODRIGO MAIA </w:t>
      </w:r>
    </w:p>
    <w:p w:rsidR="003B49E8" w:rsidRDefault="00027557" w:rsidP="00990EC0">
      <w:pPr>
        <w:pStyle w:val="Cabealho"/>
        <w:ind w:firstLine="1134"/>
        <w:jc w:val="both"/>
        <w:rPr>
          <w:sz w:val="24"/>
          <w:szCs w:val="24"/>
        </w:rPr>
      </w:pPr>
      <w:r w:rsidRPr="00027557">
        <w:rPr>
          <w:sz w:val="24"/>
          <w:szCs w:val="24"/>
        </w:rPr>
        <w:t xml:space="preserve">Presidente da Câmara dos Deputados </w:t>
      </w:r>
    </w:p>
    <w:sectPr w:rsidR="003B49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7557"/>
    <w:rsid w:val="00031082"/>
    <w:rsid w:val="00062499"/>
    <w:rsid w:val="000B73DB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3565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DA9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0580"/>
    <w:rsid w:val="005166E5"/>
    <w:rsid w:val="00575AD5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76610"/>
    <w:rsid w:val="00883AFE"/>
    <w:rsid w:val="008C5F6B"/>
    <w:rsid w:val="008E4285"/>
    <w:rsid w:val="008F51DC"/>
    <w:rsid w:val="00967956"/>
    <w:rsid w:val="00990EC0"/>
    <w:rsid w:val="009A7F7E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5865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67BB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77021"/>
    <w:rsid w:val="00E8077F"/>
    <w:rsid w:val="00E874A7"/>
    <w:rsid w:val="00EB24A6"/>
    <w:rsid w:val="00EB4B02"/>
    <w:rsid w:val="00EC048A"/>
    <w:rsid w:val="00F13A54"/>
    <w:rsid w:val="00F2130B"/>
    <w:rsid w:val="00F372DB"/>
    <w:rsid w:val="00F44E2D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628775-47A5-4036-BFC5-D93076B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4/atodamesa-114-17-abril-2024-795539-publicacaooriginal-171613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2833</Words>
  <Characters>15301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18098</CharactersWithSpaces>
  <SharedDoc>false</SharedDoc>
  <HLinks>
    <vt:vector size="6" baseType="variant">
      <vt:variant>
        <vt:i4>7995428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https://www2.camara.leg.br/legin/int/atomes/2024/atodamesa-114-17-abril-2024-795539-publicacaooriginal-171613-cd-mesa.html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2025-11-20T17:33:00Z</dcterms:created>
  <dcterms:modified xsi:type="dcterms:W3CDTF">2025-11-20T17:33:00Z</dcterms:modified>
</cp:coreProperties>
</file>