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2490" w:rsidRDefault="00FE2490">
      <w:pPr>
        <w:pStyle w:val="Cabealho"/>
        <w:jc w:val="center"/>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2pt;height:47.65pt;z-index:251657728;mso-wrap-distance-left:9.05pt;mso-wrap-distance-right:9.05pt" o:allowincell="f" filled="t">
            <v:fill color2="black"/>
            <v:imagedata r:id="rId5" o:title=""/>
            <w10:wrap type="square"/>
          </v:shape>
          <o:OLEObject Type="Embed" ProgID="PBrush" ShapeID="_x0000_s1026" DrawAspect="Content" ObjectID="_1825159764" r:id="rId6"/>
        </w:object>
      </w: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Pr="000F1D3A" w:rsidRDefault="00FE2490">
      <w:pPr>
        <w:pStyle w:val="Cabealho"/>
        <w:jc w:val="center"/>
        <w:rPr>
          <w:b/>
        </w:rPr>
      </w:pPr>
      <w:bookmarkStart w:id="0" w:name="_GoBack"/>
      <w:r w:rsidRPr="000F1D3A">
        <w:rPr>
          <w:b/>
        </w:rPr>
        <w:t>CÂMARA DOS DEPUTADOS</w:t>
      </w:r>
    </w:p>
    <w:bookmarkEnd w:id="0"/>
    <w:p w:rsidR="00FE2490" w:rsidRDefault="00FE2490">
      <w:pPr>
        <w:pStyle w:val="Cabealho"/>
        <w:jc w:val="center"/>
      </w:pPr>
      <w:r>
        <w:t>Centro de Documentação e Informação</w:t>
      </w:r>
    </w:p>
    <w:p w:rsidR="00FE2490" w:rsidRDefault="00FE2490">
      <w:pPr>
        <w:pStyle w:val="Cabealho"/>
        <w:jc w:val="both"/>
        <w:rPr>
          <w:sz w:val="24"/>
        </w:rPr>
      </w:pPr>
    </w:p>
    <w:p w:rsidR="0041766F" w:rsidRDefault="0041766F">
      <w:pPr>
        <w:pStyle w:val="Cabealho"/>
        <w:jc w:val="both"/>
        <w:rPr>
          <w:sz w:val="24"/>
        </w:rPr>
      </w:pPr>
    </w:p>
    <w:p w:rsidR="0041766F" w:rsidRPr="007C1847" w:rsidRDefault="007C1847" w:rsidP="007C1847">
      <w:pPr>
        <w:pStyle w:val="Cabealho"/>
        <w:jc w:val="center"/>
        <w:rPr>
          <w:b/>
          <w:sz w:val="28"/>
          <w:szCs w:val="28"/>
        </w:rPr>
      </w:pPr>
      <w:r>
        <w:rPr>
          <w:b/>
          <w:sz w:val="28"/>
          <w:szCs w:val="28"/>
        </w:rPr>
        <w:t>ATO DA MESA Nº 5, DE 5/</w:t>
      </w:r>
      <w:r w:rsidRPr="007C1847">
        <w:rPr>
          <w:b/>
          <w:sz w:val="28"/>
          <w:szCs w:val="28"/>
        </w:rPr>
        <w:t>5/2011</w:t>
      </w:r>
    </w:p>
    <w:p w:rsidR="0041766F" w:rsidRPr="0041766F" w:rsidRDefault="0041766F" w:rsidP="0041766F">
      <w:pPr>
        <w:pStyle w:val="Cabealho"/>
        <w:jc w:val="both"/>
        <w:rPr>
          <w:sz w:val="24"/>
        </w:rPr>
      </w:pPr>
    </w:p>
    <w:p w:rsidR="0041766F" w:rsidRPr="0041766F" w:rsidRDefault="0041766F" w:rsidP="0041766F">
      <w:pPr>
        <w:pStyle w:val="Cabealho"/>
        <w:jc w:val="both"/>
        <w:rPr>
          <w:sz w:val="24"/>
        </w:rPr>
      </w:pPr>
    </w:p>
    <w:p w:rsidR="0041766F" w:rsidRPr="0041766F" w:rsidRDefault="0041766F" w:rsidP="007C1847">
      <w:pPr>
        <w:pStyle w:val="Cabealho"/>
        <w:ind w:left="4536"/>
        <w:jc w:val="both"/>
        <w:rPr>
          <w:sz w:val="24"/>
        </w:rPr>
      </w:pPr>
      <w:r w:rsidRPr="0041766F">
        <w:rPr>
          <w:sz w:val="24"/>
        </w:rPr>
        <w:t xml:space="preserve">Disciplina a ocupação, por Deputados Federais, dos imóveis funcionais administrados pela Câmara dos Deputados. </w:t>
      </w:r>
    </w:p>
    <w:p w:rsidR="0041766F" w:rsidRPr="0041766F" w:rsidRDefault="0041766F" w:rsidP="007C1847">
      <w:pPr>
        <w:pStyle w:val="Cabealho"/>
        <w:ind w:left="4536"/>
        <w:jc w:val="both"/>
        <w:rPr>
          <w:sz w:val="24"/>
        </w:rPr>
      </w:pPr>
      <w:r w:rsidRPr="0041766F">
        <w:rPr>
          <w:sz w:val="24"/>
        </w:rPr>
        <w:t xml:space="preserve"> </w:t>
      </w:r>
    </w:p>
    <w:p w:rsidR="0041766F" w:rsidRPr="0041766F" w:rsidRDefault="0041766F" w:rsidP="0041766F">
      <w:pPr>
        <w:pStyle w:val="Cabealho"/>
        <w:jc w:val="both"/>
        <w:rPr>
          <w:sz w:val="24"/>
        </w:rPr>
      </w:pPr>
    </w:p>
    <w:p w:rsidR="0041766F" w:rsidRPr="0041766F" w:rsidRDefault="0041766F" w:rsidP="007C1847">
      <w:pPr>
        <w:pStyle w:val="Cabealho"/>
        <w:ind w:firstLine="1134"/>
        <w:jc w:val="both"/>
        <w:rPr>
          <w:sz w:val="24"/>
        </w:rPr>
      </w:pPr>
      <w:r w:rsidRPr="0041766F">
        <w:rPr>
          <w:sz w:val="24"/>
        </w:rPr>
        <w:t xml:space="preserve">A MESA DIRETORA DA CÂMARA DOS DEPUTADOS, no uso de suas atribuições regimentais, resolve: </w:t>
      </w:r>
    </w:p>
    <w:p w:rsidR="0041766F" w:rsidRPr="0041766F" w:rsidRDefault="0041766F" w:rsidP="0041766F">
      <w:pPr>
        <w:pStyle w:val="Cabealho"/>
        <w:jc w:val="both"/>
        <w:rPr>
          <w:sz w:val="24"/>
        </w:rPr>
      </w:pPr>
    </w:p>
    <w:p w:rsidR="0041766F" w:rsidRPr="00094310" w:rsidRDefault="0041766F" w:rsidP="00094310">
      <w:pPr>
        <w:pStyle w:val="Cabealho"/>
        <w:ind w:firstLine="1134"/>
        <w:jc w:val="both"/>
        <w:rPr>
          <w:i/>
          <w:sz w:val="24"/>
        </w:rPr>
      </w:pPr>
      <w:r w:rsidRPr="0041766F">
        <w:rPr>
          <w:sz w:val="24"/>
        </w:rPr>
        <w:t xml:space="preserve">Art. 1º </w:t>
      </w:r>
      <w:r w:rsidR="00094310" w:rsidRPr="00094310">
        <w:rPr>
          <w:sz w:val="24"/>
        </w:rPr>
        <w:t>Havendo disponibilidade, será distribuído imóvel funcional residencial</w:t>
      </w:r>
      <w:r w:rsidR="00094310">
        <w:rPr>
          <w:sz w:val="24"/>
        </w:rPr>
        <w:t xml:space="preserve"> </w:t>
      </w:r>
      <w:r w:rsidR="00094310" w:rsidRPr="00094310">
        <w:rPr>
          <w:sz w:val="24"/>
        </w:rPr>
        <w:t>ao Deputado Federal e ao suplente, desde que no efetivo exercício do</w:t>
      </w:r>
      <w:r w:rsidR="00094310">
        <w:rPr>
          <w:sz w:val="24"/>
        </w:rPr>
        <w:t xml:space="preserve"> </w:t>
      </w:r>
      <w:r w:rsidR="00094310" w:rsidRPr="00094310">
        <w:rPr>
          <w:sz w:val="24"/>
        </w:rPr>
        <w:t>mandato parlamentar.</w:t>
      </w:r>
      <w:r w:rsidRPr="0041766F">
        <w:rPr>
          <w:sz w:val="24"/>
        </w:rPr>
        <w:t xml:space="preserve"> </w:t>
      </w:r>
      <w:hyperlink r:id="rId7" w:history="1">
        <w:r w:rsidR="00094310" w:rsidRPr="00094310">
          <w:rPr>
            <w:rStyle w:val="Hyperlink"/>
            <w:i/>
            <w:sz w:val="24"/>
          </w:rPr>
          <w:t>(“</w:t>
        </w:r>
        <w:r w:rsidR="00623B1C" w:rsidRPr="00623B1C">
          <w:rPr>
            <w:rStyle w:val="Hyperlink"/>
            <w:i/>
            <w:sz w:val="24"/>
          </w:rPr>
          <w:t>Caput</w:t>
        </w:r>
        <w:r w:rsidR="00094310" w:rsidRPr="00094310">
          <w:rPr>
            <w:rStyle w:val="Hyperlink"/>
            <w:i/>
            <w:sz w:val="24"/>
          </w:rPr>
          <w:t>” do artigo com redação dada pelo Ato da Mesa nº 135, de 15/12/2016)</w:t>
        </w:r>
      </w:hyperlink>
    </w:p>
    <w:p w:rsidR="00094310" w:rsidRPr="00094310" w:rsidRDefault="00094310" w:rsidP="00094310">
      <w:pPr>
        <w:pStyle w:val="Cabealho"/>
        <w:ind w:firstLine="1134"/>
        <w:jc w:val="both"/>
        <w:rPr>
          <w:sz w:val="24"/>
        </w:rPr>
      </w:pPr>
      <w:r w:rsidRPr="00094310">
        <w:rPr>
          <w:sz w:val="24"/>
        </w:rPr>
        <w:t>§ 1</w:t>
      </w:r>
      <w:r>
        <w:rPr>
          <w:sz w:val="24"/>
        </w:rPr>
        <w:t>º</w:t>
      </w:r>
      <w:r w:rsidRPr="00094310">
        <w:rPr>
          <w:sz w:val="24"/>
        </w:rPr>
        <w:t xml:space="preserve"> O imóvel destinar-se-á exclusivamente à residência do Deputado e de</w:t>
      </w:r>
      <w:r>
        <w:rPr>
          <w:sz w:val="24"/>
        </w:rPr>
        <w:t xml:space="preserve"> </w:t>
      </w:r>
      <w:r w:rsidRPr="00094310">
        <w:rPr>
          <w:sz w:val="24"/>
        </w:rPr>
        <w:t>seus familiares, vedada a cessão ou transferência a terceiros, a qualquer</w:t>
      </w:r>
      <w:r>
        <w:rPr>
          <w:sz w:val="24"/>
        </w:rPr>
        <w:t xml:space="preserve"> </w:t>
      </w:r>
      <w:r w:rsidRPr="00094310">
        <w:rPr>
          <w:sz w:val="24"/>
        </w:rPr>
        <w:t>título.</w:t>
      </w:r>
      <w:r w:rsidR="00DC7B9D">
        <w:rPr>
          <w:sz w:val="24"/>
        </w:rPr>
        <w:t xml:space="preserve"> </w:t>
      </w:r>
      <w:hyperlink r:id="rId8" w:history="1">
        <w:r w:rsidR="00DC7B9D" w:rsidRPr="00094310">
          <w:rPr>
            <w:rStyle w:val="Hyperlink"/>
            <w:i/>
            <w:sz w:val="24"/>
          </w:rPr>
          <w:t>(</w:t>
        </w:r>
        <w:r w:rsidR="00DC7B9D">
          <w:rPr>
            <w:rStyle w:val="Hyperlink"/>
            <w:i/>
            <w:sz w:val="24"/>
          </w:rPr>
          <w:t>Parágrafo com redação dada</w:t>
        </w:r>
        <w:r w:rsidR="00DC7B9D" w:rsidRPr="00094310">
          <w:rPr>
            <w:rStyle w:val="Hyperlink"/>
            <w:i/>
            <w:sz w:val="24"/>
          </w:rPr>
          <w:t xml:space="preserve"> pelo Ato da Mesa nº 135, de 15/12/2016)</w:t>
        </w:r>
      </w:hyperlink>
    </w:p>
    <w:p w:rsidR="00094310" w:rsidRPr="00094310" w:rsidRDefault="00094310" w:rsidP="00094310">
      <w:pPr>
        <w:pStyle w:val="Cabealho"/>
        <w:ind w:firstLine="1134"/>
        <w:jc w:val="both"/>
        <w:rPr>
          <w:sz w:val="24"/>
        </w:rPr>
      </w:pPr>
      <w:r w:rsidRPr="00094310">
        <w:rPr>
          <w:sz w:val="24"/>
        </w:rPr>
        <w:t>§ 2</w:t>
      </w:r>
      <w:r>
        <w:rPr>
          <w:sz w:val="24"/>
        </w:rPr>
        <w:t>º</w:t>
      </w:r>
      <w:r w:rsidRPr="00094310">
        <w:rPr>
          <w:sz w:val="24"/>
        </w:rPr>
        <w:t xml:space="preserve"> O Deputado eleito, solicitante de imóvel funcional, deverá preencher</w:t>
      </w:r>
      <w:r>
        <w:rPr>
          <w:sz w:val="24"/>
        </w:rPr>
        <w:t xml:space="preserve"> </w:t>
      </w:r>
      <w:r w:rsidRPr="00094310">
        <w:rPr>
          <w:sz w:val="24"/>
        </w:rPr>
        <w:t>formulário eletrônico, que servirá de base de dados para a lista de espera;</w:t>
      </w:r>
      <w:r w:rsidR="00DC7B9D">
        <w:rPr>
          <w:sz w:val="24"/>
        </w:rPr>
        <w:t xml:space="preserve"> </w:t>
      </w:r>
      <w:hyperlink r:id="rId9" w:history="1">
        <w:r w:rsidR="00DC7B9D" w:rsidRPr="00094310">
          <w:rPr>
            <w:rStyle w:val="Hyperlink"/>
            <w:i/>
            <w:sz w:val="24"/>
          </w:rPr>
          <w:t>(</w:t>
        </w:r>
        <w:r w:rsidR="00DC7B9D">
          <w:rPr>
            <w:rStyle w:val="Hyperlink"/>
            <w:i/>
            <w:sz w:val="24"/>
          </w:rPr>
          <w:t>Parágrafo com redação dada</w:t>
        </w:r>
        <w:r w:rsidR="00DC7B9D" w:rsidRPr="00094310">
          <w:rPr>
            <w:rStyle w:val="Hyperlink"/>
            <w:i/>
            <w:sz w:val="24"/>
          </w:rPr>
          <w:t xml:space="preserve"> pelo Ato da Mesa nº 135, de 15/12/2016)</w:t>
        </w:r>
      </w:hyperlink>
    </w:p>
    <w:p w:rsidR="00094310" w:rsidRPr="00094310" w:rsidRDefault="00094310" w:rsidP="00094310">
      <w:pPr>
        <w:pStyle w:val="Cabealho"/>
        <w:ind w:firstLine="1134"/>
        <w:jc w:val="both"/>
        <w:rPr>
          <w:sz w:val="24"/>
        </w:rPr>
      </w:pPr>
      <w:r w:rsidRPr="00094310">
        <w:rPr>
          <w:sz w:val="24"/>
        </w:rPr>
        <w:t>§ 3</w:t>
      </w:r>
      <w:r>
        <w:rPr>
          <w:sz w:val="24"/>
        </w:rPr>
        <w:t>º</w:t>
      </w:r>
      <w:r w:rsidRPr="00094310">
        <w:rPr>
          <w:sz w:val="24"/>
        </w:rPr>
        <w:t xml:space="preserve"> A ocupação de imóvel funcional deverá ser precedida de assinatura do</w:t>
      </w:r>
      <w:r>
        <w:rPr>
          <w:sz w:val="24"/>
        </w:rPr>
        <w:t xml:space="preserve"> </w:t>
      </w:r>
      <w:r w:rsidRPr="00094310">
        <w:rPr>
          <w:sz w:val="24"/>
        </w:rPr>
        <w:t>Termo de Ocupação, constante do Anexo I deste Ato, documento que</w:t>
      </w:r>
      <w:r>
        <w:rPr>
          <w:sz w:val="24"/>
        </w:rPr>
        <w:t xml:space="preserve"> </w:t>
      </w:r>
      <w:r w:rsidRPr="00094310">
        <w:rPr>
          <w:sz w:val="24"/>
        </w:rPr>
        <w:t xml:space="preserve">habilitará o Deputado ao uso do imóvel, regulamentado no Anexo </w:t>
      </w:r>
      <w:r>
        <w:rPr>
          <w:sz w:val="24"/>
        </w:rPr>
        <w:t>II</w:t>
      </w:r>
      <w:r w:rsidRPr="00094310">
        <w:rPr>
          <w:sz w:val="24"/>
        </w:rPr>
        <w:t xml:space="preserve"> deste Ato.</w:t>
      </w:r>
      <w:r w:rsidR="00DC7B9D">
        <w:rPr>
          <w:sz w:val="24"/>
        </w:rPr>
        <w:t xml:space="preserve"> </w:t>
      </w:r>
      <w:hyperlink r:id="rId10" w:history="1">
        <w:r w:rsidR="00DC7B9D" w:rsidRPr="00094310">
          <w:rPr>
            <w:rStyle w:val="Hyperlink"/>
            <w:i/>
            <w:sz w:val="24"/>
          </w:rPr>
          <w:t>(</w:t>
        </w:r>
        <w:r w:rsidR="00DC7B9D">
          <w:rPr>
            <w:rStyle w:val="Hyperlink"/>
            <w:i/>
            <w:sz w:val="24"/>
          </w:rPr>
          <w:t>Parágrafo com redação dada</w:t>
        </w:r>
        <w:r w:rsidR="00DC7B9D" w:rsidRPr="00094310">
          <w:rPr>
            <w:rStyle w:val="Hyperlink"/>
            <w:i/>
            <w:sz w:val="24"/>
          </w:rPr>
          <w:t xml:space="preserve"> pelo Ato da Mesa nº 135, de 15/12/2016)</w:t>
        </w:r>
      </w:hyperlink>
    </w:p>
    <w:p w:rsidR="00094310" w:rsidRPr="00094310" w:rsidRDefault="00094310" w:rsidP="00094310">
      <w:pPr>
        <w:pStyle w:val="Cabealho"/>
        <w:ind w:firstLine="1134"/>
        <w:jc w:val="both"/>
        <w:rPr>
          <w:sz w:val="24"/>
        </w:rPr>
      </w:pPr>
      <w:r w:rsidRPr="00094310">
        <w:rPr>
          <w:sz w:val="24"/>
        </w:rPr>
        <w:t>§ 4</w:t>
      </w:r>
      <w:r>
        <w:rPr>
          <w:sz w:val="24"/>
        </w:rPr>
        <w:t>º</w:t>
      </w:r>
      <w:r w:rsidRPr="00094310">
        <w:rPr>
          <w:sz w:val="24"/>
        </w:rPr>
        <w:t xml:space="preserve"> O Deputado reeleito tem direito de permanecer no imóvel que ocupa ou</w:t>
      </w:r>
      <w:r>
        <w:rPr>
          <w:sz w:val="24"/>
        </w:rPr>
        <w:t xml:space="preserve"> </w:t>
      </w:r>
      <w:r w:rsidRPr="00094310">
        <w:rPr>
          <w:sz w:val="24"/>
        </w:rPr>
        <w:t>de solicitar à Quarta-Secretária, até 60 dias ant</w:t>
      </w:r>
      <w:r>
        <w:rPr>
          <w:sz w:val="24"/>
        </w:rPr>
        <w:t>e</w:t>
      </w:r>
      <w:r w:rsidRPr="00094310">
        <w:rPr>
          <w:sz w:val="24"/>
        </w:rPr>
        <w:t>s do início da legislatura, sua</w:t>
      </w:r>
      <w:r>
        <w:rPr>
          <w:sz w:val="24"/>
        </w:rPr>
        <w:t xml:space="preserve"> </w:t>
      </w:r>
      <w:r w:rsidRPr="00094310">
        <w:rPr>
          <w:sz w:val="24"/>
        </w:rPr>
        <w:t>mudança para apartamento desocupado ou a permuta com o imóvel de outro</w:t>
      </w:r>
      <w:r>
        <w:rPr>
          <w:sz w:val="24"/>
        </w:rPr>
        <w:t xml:space="preserve"> </w:t>
      </w:r>
      <w:r w:rsidRPr="00094310">
        <w:rPr>
          <w:sz w:val="24"/>
        </w:rPr>
        <w:t>parlamentar, sendo necessária mútua concordância entre os interessados e</w:t>
      </w:r>
      <w:r>
        <w:rPr>
          <w:sz w:val="24"/>
        </w:rPr>
        <w:t xml:space="preserve"> </w:t>
      </w:r>
      <w:r w:rsidRPr="00094310">
        <w:rPr>
          <w:sz w:val="24"/>
        </w:rPr>
        <w:t>anuência do Quarto Secretário, observada a lista de espera.</w:t>
      </w:r>
      <w:r w:rsidR="00DC7B9D">
        <w:rPr>
          <w:sz w:val="24"/>
        </w:rPr>
        <w:t xml:space="preserve"> </w:t>
      </w:r>
      <w:hyperlink r:id="rId11" w:history="1">
        <w:r w:rsidR="00DC7B9D" w:rsidRPr="00094310">
          <w:rPr>
            <w:rStyle w:val="Hyperlink"/>
            <w:i/>
            <w:sz w:val="24"/>
          </w:rPr>
          <w:t>(</w:t>
        </w:r>
        <w:r w:rsidR="00DC7B9D">
          <w:rPr>
            <w:rStyle w:val="Hyperlink"/>
            <w:i/>
            <w:sz w:val="24"/>
          </w:rPr>
          <w:t>Parágrafo com redação dada</w:t>
        </w:r>
        <w:r w:rsidR="00DC7B9D" w:rsidRPr="00094310">
          <w:rPr>
            <w:rStyle w:val="Hyperlink"/>
            <w:i/>
            <w:sz w:val="24"/>
          </w:rPr>
          <w:t xml:space="preserve"> pelo Ato da Mesa nº 135, de 15/12/2016)</w:t>
        </w:r>
      </w:hyperlink>
    </w:p>
    <w:p w:rsidR="00094310" w:rsidRPr="00094310" w:rsidRDefault="00094310" w:rsidP="00B5629D">
      <w:pPr>
        <w:pStyle w:val="Cabealho"/>
        <w:ind w:firstLine="1134"/>
        <w:jc w:val="both"/>
        <w:rPr>
          <w:sz w:val="24"/>
        </w:rPr>
      </w:pPr>
      <w:r w:rsidRPr="00094310">
        <w:rPr>
          <w:sz w:val="24"/>
        </w:rPr>
        <w:t>§ 5</w:t>
      </w:r>
      <w:r>
        <w:rPr>
          <w:sz w:val="24"/>
        </w:rPr>
        <w:t>º</w:t>
      </w:r>
      <w:r w:rsidRPr="00094310">
        <w:rPr>
          <w:sz w:val="24"/>
        </w:rPr>
        <w:t xml:space="preserve"> </w:t>
      </w:r>
      <w:r w:rsidR="00B5629D" w:rsidRPr="00B5629D">
        <w:rPr>
          <w:sz w:val="24"/>
        </w:rPr>
        <w:t>Na hipótese de vaga em imóvel funcional, serão contemplados preferencialmente</w:t>
      </w:r>
      <w:r w:rsidR="00B5629D">
        <w:rPr>
          <w:sz w:val="24"/>
        </w:rPr>
        <w:t xml:space="preserve"> </w:t>
      </w:r>
      <w:r w:rsidR="00B5629D" w:rsidRPr="00B5629D">
        <w:rPr>
          <w:sz w:val="24"/>
        </w:rPr>
        <w:t>parlamentares que se enquadrem em uma das seguintes situações de forma sequencial</w:t>
      </w:r>
      <w:r w:rsidRPr="00094310">
        <w:rPr>
          <w:sz w:val="24"/>
        </w:rPr>
        <w:t>:</w:t>
      </w:r>
      <w:r w:rsidR="00B5629D">
        <w:rPr>
          <w:sz w:val="24"/>
        </w:rPr>
        <w:t xml:space="preserve"> </w:t>
      </w:r>
      <w:hyperlink r:id="rId12" w:history="1">
        <w:r w:rsidR="00B5629D" w:rsidRPr="00094310">
          <w:rPr>
            <w:rStyle w:val="Hyperlink"/>
            <w:i/>
            <w:sz w:val="24"/>
          </w:rPr>
          <w:t>(</w:t>
        </w:r>
        <w:r w:rsidR="00B5629D">
          <w:rPr>
            <w:rStyle w:val="Hyperlink"/>
            <w:i/>
            <w:sz w:val="24"/>
          </w:rPr>
          <w:t>Parágrafo acrescido</w:t>
        </w:r>
        <w:r w:rsidR="00B5629D" w:rsidRPr="00094310">
          <w:rPr>
            <w:rStyle w:val="Hyperlink"/>
            <w:i/>
            <w:sz w:val="24"/>
          </w:rPr>
          <w:t xml:space="preserve"> pelo Ato da Mesa nº 135, de 15/12/2016</w:t>
        </w:r>
      </w:hyperlink>
      <w:r w:rsidR="00B5629D">
        <w:rPr>
          <w:i/>
          <w:sz w:val="24"/>
        </w:rPr>
        <w:t>,</w:t>
      </w:r>
      <w:r>
        <w:rPr>
          <w:sz w:val="24"/>
        </w:rPr>
        <w:t xml:space="preserve"> </w:t>
      </w:r>
      <w:hyperlink r:id="rId13" w:history="1">
        <w:r w:rsidR="00B5629D" w:rsidRPr="004D00C2">
          <w:rPr>
            <w:rStyle w:val="Hyperlink"/>
            <w:i/>
            <w:sz w:val="24"/>
          </w:rPr>
          <w:t xml:space="preserve">com </w:t>
        </w:r>
        <w:r w:rsidR="001D26F7" w:rsidRPr="004D00C2">
          <w:rPr>
            <w:rStyle w:val="Hyperlink"/>
            <w:i/>
            <w:sz w:val="24"/>
          </w:rPr>
          <w:t xml:space="preserve">nova </w:t>
        </w:r>
        <w:r w:rsidR="00B5629D" w:rsidRPr="004D00C2">
          <w:rPr>
            <w:rStyle w:val="Hyperlink"/>
            <w:i/>
            <w:sz w:val="24"/>
          </w:rPr>
          <w:t>redação dada pelo Ato da Mesa nº 102, de 29/12/2023)</w:t>
        </w:r>
      </w:hyperlink>
    </w:p>
    <w:p w:rsidR="001D26F7" w:rsidRPr="001D26F7" w:rsidRDefault="00094310" w:rsidP="001D26F7">
      <w:pPr>
        <w:pStyle w:val="Cabealho"/>
        <w:ind w:firstLine="1134"/>
        <w:jc w:val="both"/>
        <w:rPr>
          <w:sz w:val="24"/>
        </w:rPr>
      </w:pPr>
      <w:r w:rsidRPr="00094310">
        <w:rPr>
          <w:sz w:val="24"/>
        </w:rPr>
        <w:t>I</w:t>
      </w:r>
      <w:r w:rsidR="002D61F2">
        <w:rPr>
          <w:sz w:val="24"/>
        </w:rPr>
        <w:t xml:space="preserve"> </w:t>
      </w:r>
      <w:r w:rsidRPr="00094310">
        <w:rPr>
          <w:sz w:val="24"/>
        </w:rPr>
        <w:t>-</w:t>
      </w:r>
      <w:r w:rsidR="001D26F7" w:rsidRPr="001D26F7">
        <w:rPr>
          <w:sz w:val="24"/>
        </w:rPr>
        <w:t xml:space="preserve"> sejam pessoas com deficiência que gere dificuldade de locomoção, atestada em laudo</w:t>
      </w:r>
      <w:r w:rsidR="001D26F7">
        <w:rPr>
          <w:sz w:val="24"/>
        </w:rPr>
        <w:t xml:space="preserve"> </w:t>
      </w:r>
      <w:r w:rsidR="001D26F7" w:rsidRPr="001D26F7">
        <w:rPr>
          <w:sz w:val="24"/>
        </w:rPr>
        <w:t>do Departamento de Atenção à Saúde da Câmara dos Deputados, critério esse extensivo</w:t>
      </w:r>
      <w:r w:rsidR="001D26F7">
        <w:rPr>
          <w:sz w:val="24"/>
        </w:rPr>
        <w:t xml:space="preserve"> </w:t>
      </w:r>
      <w:r w:rsidR="001D26F7" w:rsidRPr="001D26F7">
        <w:rPr>
          <w:sz w:val="24"/>
        </w:rPr>
        <w:t>ao cônjuge ou companheiro, filho, enteado ou dependente, desde que resida com o</w:t>
      </w:r>
      <w:r w:rsidR="001D26F7">
        <w:rPr>
          <w:sz w:val="24"/>
        </w:rPr>
        <w:t xml:space="preserve"> </w:t>
      </w:r>
      <w:r w:rsidR="001D26F7" w:rsidRPr="001D26F7">
        <w:rPr>
          <w:sz w:val="24"/>
        </w:rPr>
        <w:t>parlamentar, viva às suas expensas e conste do seu assentamento funcional;</w:t>
      </w:r>
      <w:r w:rsidR="0057053F">
        <w:rPr>
          <w:sz w:val="24"/>
        </w:rPr>
        <w:t xml:space="preserve"> </w:t>
      </w:r>
      <w:hyperlink r:id="rId14" w:history="1">
        <w:r w:rsidR="0057053F" w:rsidRPr="00B5629D">
          <w:rPr>
            <w:rStyle w:val="Hyperlink"/>
            <w:i/>
            <w:sz w:val="24"/>
          </w:rPr>
          <w:t>(Inciso acrescido pelo Ato da Mesa nº 135, de 15/12/2016</w:t>
        </w:r>
      </w:hyperlink>
      <w:r w:rsidR="0057053F">
        <w:rPr>
          <w:i/>
          <w:sz w:val="24"/>
        </w:rPr>
        <w:t xml:space="preserve">, </w:t>
      </w:r>
      <w:hyperlink r:id="rId15" w:history="1">
        <w:r w:rsidR="0057053F" w:rsidRPr="004D00C2">
          <w:rPr>
            <w:rStyle w:val="Hyperlink"/>
            <w:i/>
            <w:sz w:val="24"/>
          </w:rPr>
          <w:t>com nova redação dada pelo Ato da Mesa nº 102, de 29/12/2023)</w:t>
        </w:r>
      </w:hyperlink>
    </w:p>
    <w:p w:rsidR="001D26F7" w:rsidRPr="001D26F7" w:rsidRDefault="001D26F7" w:rsidP="001D26F7">
      <w:pPr>
        <w:pStyle w:val="Cabealho"/>
        <w:ind w:firstLine="1134"/>
        <w:jc w:val="both"/>
        <w:rPr>
          <w:sz w:val="24"/>
        </w:rPr>
      </w:pPr>
      <w:r w:rsidRPr="001D26F7">
        <w:rPr>
          <w:sz w:val="24"/>
        </w:rPr>
        <w:lastRenderedPageBreak/>
        <w:t xml:space="preserve">II - </w:t>
      </w:r>
      <w:proofErr w:type="gramStart"/>
      <w:r w:rsidRPr="001D26F7">
        <w:rPr>
          <w:sz w:val="24"/>
        </w:rPr>
        <w:t>tenham</w:t>
      </w:r>
      <w:proofErr w:type="gramEnd"/>
      <w:r w:rsidRPr="001D26F7">
        <w:rPr>
          <w:sz w:val="24"/>
        </w:rPr>
        <w:t xml:space="preserve"> idade igual ou superior a 60 anos;</w:t>
      </w:r>
      <w:r w:rsidR="0057053F">
        <w:rPr>
          <w:sz w:val="24"/>
        </w:rPr>
        <w:t xml:space="preserve"> </w:t>
      </w:r>
      <w:hyperlink r:id="rId16" w:history="1">
        <w:r w:rsidR="0057053F" w:rsidRPr="00B5629D">
          <w:rPr>
            <w:rStyle w:val="Hyperlink"/>
            <w:i/>
            <w:sz w:val="24"/>
          </w:rPr>
          <w:t>(Inciso acrescido pelo Ato da Mesa nº 135, de 15/12/2016</w:t>
        </w:r>
      </w:hyperlink>
      <w:r w:rsidR="0057053F">
        <w:rPr>
          <w:i/>
          <w:sz w:val="24"/>
        </w:rPr>
        <w:t xml:space="preserve">, </w:t>
      </w:r>
      <w:hyperlink r:id="rId17" w:history="1">
        <w:r w:rsidR="0057053F" w:rsidRPr="004D00C2">
          <w:rPr>
            <w:rStyle w:val="Hyperlink"/>
            <w:i/>
            <w:sz w:val="24"/>
          </w:rPr>
          <w:t>com nova redação dada pelo Ato da Mesa nº 102, de 29/12/2023)</w:t>
        </w:r>
      </w:hyperlink>
    </w:p>
    <w:p w:rsidR="00094310" w:rsidRPr="00094310" w:rsidRDefault="001D26F7" w:rsidP="001D26F7">
      <w:pPr>
        <w:pStyle w:val="Cabealho"/>
        <w:ind w:firstLine="1134"/>
        <w:jc w:val="both"/>
        <w:rPr>
          <w:sz w:val="24"/>
        </w:rPr>
      </w:pPr>
      <w:r w:rsidRPr="001D26F7">
        <w:rPr>
          <w:sz w:val="24"/>
        </w:rPr>
        <w:t>III - contem com maior número de dias de efetivo exercício do mandato na Câmara dos</w:t>
      </w:r>
      <w:r>
        <w:rPr>
          <w:sz w:val="24"/>
        </w:rPr>
        <w:t xml:space="preserve"> </w:t>
      </w:r>
      <w:r w:rsidRPr="001D26F7">
        <w:rPr>
          <w:sz w:val="24"/>
        </w:rPr>
        <w:t xml:space="preserve">Deputados, independentemente da legislatura; </w:t>
      </w:r>
      <w:hyperlink r:id="rId18" w:history="1">
        <w:r w:rsidR="00F97364" w:rsidRPr="00B5629D">
          <w:rPr>
            <w:rStyle w:val="Hyperlink"/>
            <w:i/>
            <w:sz w:val="24"/>
          </w:rPr>
          <w:t>(</w:t>
        </w:r>
        <w:r w:rsidR="00B5629D" w:rsidRPr="00B5629D">
          <w:rPr>
            <w:rStyle w:val="Hyperlink"/>
            <w:i/>
            <w:sz w:val="24"/>
          </w:rPr>
          <w:t xml:space="preserve">Inciso </w:t>
        </w:r>
        <w:r w:rsidR="00F97364" w:rsidRPr="00B5629D">
          <w:rPr>
            <w:rStyle w:val="Hyperlink"/>
            <w:i/>
            <w:sz w:val="24"/>
          </w:rPr>
          <w:t>acrescido pelo Ato da Mesa nº 135, de 15/12/2016</w:t>
        </w:r>
      </w:hyperlink>
      <w:r>
        <w:rPr>
          <w:i/>
          <w:sz w:val="24"/>
        </w:rPr>
        <w:t xml:space="preserve">, </w:t>
      </w:r>
      <w:hyperlink r:id="rId19" w:history="1">
        <w:r w:rsidRPr="004D00C2">
          <w:rPr>
            <w:rStyle w:val="Hyperlink"/>
            <w:i/>
            <w:sz w:val="24"/>
          </w:rPr>
          <w:t>com nova redação dada pelo Ato da Mesa nº 102, de 29/12/2023)</w:t>
        </w:r>
      </w:hyperlink>
    </w:p>
    <w:p w:rsidR="0057053F" w:rsidRPr="0057053F" w:rsidRDefault="0057053F" w:rsidP="0057053F">
      <w:pPr>
        <w:pStyle w:val="Cabealho"/>
        <w:ind w:firstLine="1134"/>
        <w:jc w:val="both"/>
        <w:rPr>
          <w:sz w:val="24"/>
        </w:rPr>
      </w:pPr>
      <w:r w:rsidRPr="0057053F">
        <w:rPr>
          <w:sz w:val="24"/>
        </w:rPr>
        <w:t xml:space="preserve">IV - </w:t>
      </w:r>
      <w:proofErr w:type="gramStart"/>
      <w:r w:rsidRPr="0057053F">
        <w:rPr>
          <w:sz w:val="24"/>
        </w:rPr>
        <w:t>sejam</w:t>
      </w:r>
      <w:proofErr w:type="gramEnd"/>
      <w:r w:rsidRPr="0057053F">
        <w:rPr>
          <w:sz w:val="24"/>
        </w:rPr>
        <w:t xml:space="preserve"> cônjuge, neto, avô, filho, pai ou irmão de ex-Deputado da legislatura</w:t>
      </w:r>
      <w:r>
        <w:rPr>
          <w:sz w:val="24"/>
        </w:rPr>
        <w:t xml:space="preserve"> </w:t>
      </w:r>
      <w:r w:rsidRPr="0057053F">
        <w:rPr>
          <w:sz w:val="24"/>
        </w:rPr>
        <w:t>imediatamente anterior, desde que aceite ocupar a mesma unidade;</w:t>
      </w:r>
      <w:r w:rsidR="00606895">
        <w:rPr>
          <w:sz w:val="24"/>
        </w:rPr>
        <w:t xml:space="preserve"> </w:t>
      </w:r>
      <w:hyperlink r:id="rId20" w:history="1">
        <w:r w:rsidR="00606895" w:rsidRPr="004D00C2">
          <w:rPr>
            <w:rStyle w:val="Hyperlink"/>
            <w:i/>
            <w:sz w:val="24"/>
          </w:rPr>
          <w:t>(Inciso acrescido pelo Ato da Mesa nº 102, de 29/12/2023)</w:t>
        </w:r>
      </w:hyperlink>
    </w:p>
    <w:p w:rsidR="0057053F" w:rsidRPr="0057053F" w:rsidRDefault="0057053F" w:rsidP="0057053F">
      <w:pPr>
        <w:pStyle w:val="Cabealho"/>
        <w:ind w:firstLine="1134"/>
        <w:jc w:val="both"/>
        <w:rPr>
          <w:sz w:val="24"/>
        </w:rPr>
      </w:pPr>
      <w:r w:rsidRPr="0057053F">
        <w:rPr>
          <w:sz w:val="24"/>
        </w:rPr>
        <w:t xml:space="preserve">V - </w:t>
      </w:r>
      <w:proofErr w:type="gramStart"/>
      <w:r w:rsidRPr="0057053F">
        <w:rPr>
          <w:sz w:val="24"/>
        </w:rPr>
        <w:t>tomem</w:t>
      </w:r>
      <w:proofErr w:type="gramEnd"/>
      <w:r w:rsidRPr="0057053F">
        <w:rPr>
          <w:sz w:val="24"/>
        </w:rPr>
        <w:t xml:space="preserve"> posse na condição suplente para ocupar a mesma unidade que o titular;</w:t>
      </w:r>
      <w:r w:rsidR="00606895">
        <w:rPr>
          <w:sz w:val="24"/>
        </w:rPr>
        <w:t xml:space="preserve"> </w:t>
      </w:r>
      <w:hyperlink r:id="rId21" w:history="1">
        <w:r w:rsidR="00606895" w:rsidRPr="004D00C2">
          <w:rPr>
            <w:rStyle w:val="Hyperlink"/>
            <w:i/>
            <w:sz w:val="24"/>
          </w:rPr>
          <w:t>(Inciso acrescido pelo Ato da Mesa nº 102, de 29/12/2023)</w:t>
        </w:r>
      </w:hyperlink>
    </w:p>
    <w:p w:rsidR="0057053F" w:rsidRDefault="0057053F" w:rsidP="0057053F">
      <w:pPr>
        <w:pStyle w:val="Cabealho"/>
        <w:ind w:firstLine="1134"/>
        <w:jc w:val="both"/>
        <w:rPr>
          <w:sz w:val="24"/>
        </w:rPr>
      </w:pPr>
      <w:r w:rsidRPr="0057053F">
        <w:rPr>
          <w:sz w:val="24"/>
        </w:rPr>
        <w:t xml:space="preserve">VI - </w:t>
      </w:r>
      <w:proofErr w:type="gramStart"/>
      <w:r w:rsidRPr="0057053F">
        <w:rPr>
          <w:sz w:val="24"/>
        </w:rPr>
        <w:t>tenham</w:t>
      </w:r>
      <w:proofErr w:type="gramEnd"/>
      <w:r w:rsidRPr="0057053F">
        <w:rPr>
          <w:sz w:val="24"/>
        </w:rPr>
        <w:t xml:space="preserve"> maior número de pessoas integrando a unidade familiar residencial,</w:t>
      </w:r>
      <w:r>
        <w:rPr>
          <w:sz w:val="24"/>
        </w:rPr>
        <w:t xml:space="preserve"> </w:t>
      </w:r>
      <w:r w:rsidRPr="0057053F">
        <w:rPr>
          <w:sz w:val="24"/>
        </w:rPr>
        <w:t>contabilizando-se apenas os parentes elencados no inciso I deste parágrafo.</w:t>
      </w:r>
      <w:r w:rsidR="00606895">
        <w:rPr>
          <w:sz w:val="24"/>
        </w:rPr>
        <w:t xml:space="preserve"> </w:t>
      </w:r>
      <w:hyperlink r:id="rId22" w:history="1">
        <w:r w:rsidR="00606895" w:rsidRPr="004D00C2">
          <w:rPr>
            <w:rStyle w:val="Hyperlink"/>
            <w:i/>
            <w:sz w:val="24"/>
          </w:rPr>
          <w:t>(Inciso acrescido pelo Ato da Mesa nº 102, de 29/12/2023)</w:t>
        </w:r>
      </w:hyperlink>
    </w:p>
    <w:p w:rsidR="00094310" w:rsidRPr="00094310" w:rsidRDefault="00094310" w:rsidP="00094310">
      <w:pPr>
        <w:pStyle w:val="Cabealho"/>
        <w:ind w:firstLine="1134"/>
        <w:jc w:val="both"/>
        <w:rPr>
          <w:sz w:val="24"/>
        </w:rPr>
      </w:pPr>
      <w:r w:rsidRPr="00094310">
        <w:rPr>
          <w:sz w:val="24"/>
        </w:rPr>
        <w:t>§ 6</w:t>
      </w:r>
      <w:r>
        <w:rPr>
          <w:sz w:val="24"/>
        </w:rPr>
        <w:t>º</w:t>
      </w:r>
      <w:r w:rsidRPr="00094310">
        <w:rPr>
          <w:sz w:val="24"/>
        </w:rPr>
        <w:t xml:space="preserve"> Os imóveis funcionais e </w:t>
      </w:r>
      <w:r>
        <w:rPr>
          <w:sz w:val="24"/>
        </w:rPr>
        <w:t>as despesas referidas no inciso III</w:t>
      </w:r>
      <w:r w:rsidRPr="00094310">
        <w:rPr>
          <w:sz w:val="24"/>
        </w:rPr>
        <w:t xml:space="preserve"> do art. 4</w:t>
      </w:r>
      <w:r>
        <w:rPr>
          <w:sz w:val="24"/>
        </w:rPr>
        <w:t xml:space="preserve">º </w:t>
      </w:r>
      <w:r w:rsidRPr="00094310">
        <w:rPr>
          <w:sz w:val="24"/>
        </w:rPr>
        <w:t>permanecerão sob a responsabilidade do parlamentar, ainda que não reeleito,</w:t>
      </w:r>
      <w:r>
        <w:rPr>
          <w:sz w:val="24"/>
        </w:rPr>
        <w:t xml:space="preserve"> </w:t>
      </w:r>
      <w:r w:rsidRPr="00094310">
        <w:rPr>
          <w:sz w:val="24"/>
        </w:rPr>
        <w:t>até a efetiva desocupação e restituição do apartamento à Coordenação de</w:t>
      </w:r>
      <w:r>
        <w:rPr>
          <w:sz w:val="24"/>
        </w:rPr>
        <w:t xml:space="preserve"> </w:t>
      </w:r>
      <w:r w:rsidRPr="00094310">
        <w:rPr>
          <w:sz w:val="24"/>
        </w:rPr>
        <w:t xml:space="preserve">Habitação, observado o inciso </w:t>
      </w:r>
      <w:r>
        <w:rPr>
          <w:sz w:val="24"/>
        </w:rPr>
        <w:t>III</w:t>
      </w:r>
      <w:r w:rsidRPr="00094310">
        <w:rPr>
          <w:sz w:val="24"/>
        </w:rPr>
        <w:t xml:space="preserve"> do art. 3</w:t>
      </w:r>
      <w:r>
        <w:rPr>
          <w:sz w:val="24"/>
        </w:rPr>
        <w:t>º</w:t>
      </w:r>
      <w:r w:rsidRPr="00094310">
        <w:rPr>
          <w:sz w:val="24"/>
        </w:rPr>
        <w:t xml:space="preserve"> e o art. 6</w:t>
      </w:r>
      <w:r>
        <w:rPr>
          <w:sz w:val="24"/>
        </w:rPr>
        <w:t>º</w:t>
      </w:r>
      <w:r w:rsidRPr="00094310">
        <w:rPr>
          <w:sz w:val="24"/>
        </w:rPr>
        <w:t>.</w:t>
      </w:r>
      <w:r w:rsidR="002D61F2">
        <w:rPr>
          <w:sz w:val="24"/>
        </w:rPr>
        <w:t xml:space="preserve"> </w:t>
      </w:r>
      <w:hyperlink r:id="rId23" w:history="1">
        <w:r w:rsidR="002D61F2" w:rsidRPr="00094310">
          <w:rPr>
            <w:rStyle w:val="Hyperlink"/>
            <w:i/>
            <w:sz w:val="24"/>
          </w:rPr>
          <w:t>(</w:t>
        </w:r>
        <w:r w:rsidR="002D61F2">
          <w:rPr>
            <w:rStyle w:val="Hyperlink"/>
            <w:i/>
            <w:sz w:val="24"/>
          </w:rPr>
          <w:t>Parágrafo acrescido</w:t>
        </w:r>
        <w:r w:rsidR="002D61F2" w:rsidRPr="00094310">
          <w:rPr>
            <w:rStyle w:val="Hyperlink"/>
            <w:i/>
            <w:sz w:val="24"/>
          </w:rPr>
          <w:t xml:space="preserve"> pelo Ato da Mesa nº 135, de 15/12/2016)</w:t>
        </w:r>
      </w:hyperlink>
    </w:p>
    <w:p w:rsidR="00094310" w:rsidRPr="00F97364" w:rsidRDefault="00094310" w:rsidP="00094310">
      <w:pPr>
        <w:pStyle w:val="Cabealho"/>
        <w:ind w:firstLine="1134"/>
        <w:jc w:val="both"/>
        <w:rPr>
          <w:sz w:val="24"/>
        </w:rPr>
      </w:pPr>
      <w:r w:rsidRPr="00094310">
        <w:rPr>
          <w:sz w:val="24"/>
        </w:rPr>
        <w:t>§ 7</w:t>
      </w:r>
      <w:r>
        <w:rPr>
          <w:sz w:val="24"/>
        </w:rPr>
        <w:t>º</w:t>
      </w:r>
      <w:r w:rsidRPr="00094310">
        <w:rPr>
          <w:sz w:val="24"/>
        </w:rPr>
        <w:t xml:space="preserve"> Havendo reciprocidade, os imóveis funcionais de que trata</w:t>
      </w:r>
      <w:r>
        <w:rPr>
          <w:sz w:val="24"/>
        </w:rPr>
        <w:t xml:space="preserve"> </w:t>
      </w:r>
      <w:r w:rsidRPr="00094310">
        <w:rPr>
          <w:sz w:val="24"/>
        </w:rPr>
        <w:t xml:space="preserve">o </w:t>
      </w:r>
      <w:r w:rsidR="00623B1C" w:rsidRPr="00623B1C">
        <w:rPr>
          <w:i/>
          <w:sz w:val="24"/>
        </w:rPr>
        <w:t>caput</w:t>
      </w:r>
      <w:r w:rsidRPr="00094310">
        <w:rPr>
          <w:sz w:val="24"/>
        </w:rPr>
        <w:t xml:space="preserve"> poderão</w:t>
      </w:r>
      <w:r>
        <w:rPr>
          <w:sz w:val="24"/>
        </w:rPr>
        <w:t xml:space="preserve"> </w:t>
      </w:r>
      <w:r w:rsidRPr="00094310">
        <w:rPr>
          <w:sz w:val="24"/>
        </w:rPr>
        <w:t>ser destinados</w:t>
      </w:r>
      <w:r w:rsidR="00F97364">
        <w:rPr>
          <w:sz w:val="24"/>
        </w:rPr>
        <w:t xml:space="preserve"> </w:t>
      </w:r>
      <w:r w:rsidRPr="00094310">
        <w:rPr>
          <w:sz w:val="24"/>
        </w:rPr>
        <w:t>a Senadores da República, a critério do</w:t>
      </w:r>
      <w:r>
        <w:rPr>
          <w:sz w:val="24"/>
        </w:rPr>
        <w:t xml:space="preserve"> Q</w:t>
      </w:r>
      <w:r w:rsidRPr="00094310">
        <w:rPr>
          <w:sz w:val="24"/>
        </w:rPr>
        <w:t>uarto Secretário.</w:t>
      </w:r>
      <w:r w:rsidR="00F97364">
        <w:rPr>
          <w:sz w:val="24"/>
        </w:rPr>
        <w:t xml:space="preserve"> </w:t>
      </w:r>
      <w:hyperlink r:id="rId24" w:history="1">
        <w:r w:rsidR="00F97364" w:rsidRPr="000A53AF">
          <w:rPr>
            <w:rStyle w:val="Hyperlink"/>
            <w:i/>
            <w:sz w:val="24"/>
          </w:rPr>
          <w:t>(</w:t>
        </w:r>
        <w:r w:rsidR="00F97364">
          <w:rPr>
            <w:rStyle w:val="Hyperlink"/>
            <w:i/>
            <w:sz w:val="24"/>
          </w:rPr>
          <w:t>Primitivo § 5º a</w:t>
        </w:r>
        <w:r w:rsidR="00F97364" w:rsidRPr="000A53AF">
          <w:rPr>
            <w:rStyle w:val="Hyperlink"/>
            <w:i/>
            <w:sz w:val="24"/>
          </w:rPr>
          <w:t>crescido pelo Ato da Mesa nº 6, de 25/2/2015</w:t>
        </w:r>
        <w:r w:rsidR="00F97364">
          <w:rPr>
            <w:rStyle w:val="Hyperlink"/>
            <w:i/>
            <w:sz w:val="24"/>
          </w:rPr>
          <w:t>,</w:t>
        </w:r>
      </w:hyperlink>
      <w:r w:rsidR="00F97364">
        <w:rPr>
          <w:i/>
          <w:color w:val="FF0000"/>
          <w:sz w:val="24"/>
        </w:rPr>
        <w:t xml:space="preserve"> </w:t>
      </w:r>
      <w:hyperlink r:id="rId25" w:history="1">
        <w:r w:rsidR="00F97364" w:rsidRPr="00F97364">
          <w:rPr>
            <w:rStyle w:val="Hyperlink"/>
            <w:i/>
            <w:sz w:val="24"/>
          </w:rPr>
          <w:t>renumerado e com redação dada pelo Ato da Mesa nº 135, de 15/12/2016)</w:t>
        </w:r>
      </w:hyperlink>
    </w:p>
    <w:p w:rsidR="00606895" w:rsidRPr="00606895" w:rsidRDefault="00606895" w:rsidP="00606895">
      <w:pPr>
        <w:pStyle w:val="Cabealho"/>
        <w:ind w:firstLine="1134"/>
        <w:jc w:val="both"/>
        <w:rPr>
          <w:sz w:val="24"/>
        </w:rPr>
      </w:pPr>
      <w:r w:rsidRPr="00606895">
        <w:rPr>
          <w:sz w:val="24"/>
        </w:rPr>
        <w:t>§ 8º Compete ao Quarto Secretário deliberar sobre a ocupação de imóveis funcionais</w:t>
      </w:r>
      <w:r>
        <w:rPr>
          <w:sz w:val="24"/>
        </w:rPr>
        <w:t xml:space="preserve"> </w:t>
      </w:r>
      <w:r w:rsidRPr="00606895">
        <w:rPr>
          <w:sz w:val="24"/>
        </w:rPr>
        <w:t>em situações não alcançadas pelos critérios previstos no § 5º deste artigo.</w:t>
      </w:r>
      <w:r>
        <w:rPr>
          <w:sz w:val="24"/>
        </w:rPr>
        <w:t xml:space="preserve"> </w:t>
      </w:r>
      <w:hyperlink r:id="rId26" w:history="1">
        <w:r w:rsidRPr="004D00C2">
          <w:rPr>
            <w:rStyle w:val="Hyperlink"/>
            <w:i/>
            <w:sz w:val="24"/>
          </w:rPr>
          <w:t>(Parágrafo acrescido pelo Ato da Mesa nº 102, de 29/12/2023)</w:t>
        </w:r>
      </w:hyperlink>
    </w:p>
    <w:p w:rsidR="000A53AF" w:rsidRDefault="00606895" w:rsidP="00606895">
      <w:pPr>
        <w:pStyle w:val="Cabealho"/>
        <w:ind w:firstLine="1134"/>
        <w:jc w:val="both"/>
        <w:rPr>
          <w:sz w:val="24"/>
        </w:rPr>
      </w:pPr>
      <w:r w:rsidRPr="00606895">
        <w:rPr>
          <w:sz w:val="24"/>
        </w:rPr>
        <w:t>§ 9º A solicitação de ocupação de imóveis funcionais dependerá de novo cadastramento</w:t>
      </w:r>
      <w:r>
        <w:rPr>
          <w:sz w:val="24"/>
        </w:rPr>
        <w:t xml:space="preserve"> </w:t>
      </w:r>
      <w:r w:rsidRPr="00606895">
        <w:rPr>
          <w:sz w:val="24"/>
        </w:rPr>
        <w:t>a cada legislatura.</w:t>
      </w:r>
      <w:r>
        <w:rPr>
          <w:sz w:val="24"/>
        </w:rPr>
        <w:t xml:space="preserve"> </w:t>
      </w:r>
      <w:hyperlink r:id="rId27" w:history="1">
        <w:r w:rsidRPr="004D00C2">
          <w:rPr>
            <w:rStyle w:val="Hyperlink"/>
            <w:i/>
            <w:sz w:val="24"/>
          </w:rPr>
          <w:t>(Parágrafo acrescido pelo Ato da Mesa nº 102, de 29/12/2023)</w:t>
        </w:r>
      </w:hyperlink>
    </w:p>
    <w:p w:rsidR="00606895" w:rsidRPr="0041766F" w:rsidRDefault="00606895" w:rsidP="007C1847">
      <w:pPr>
        <w:pStyle w:val="Cabealho"/>
        <w:ind w:firstLine="1134"/>
        <w:jc w:val="both"/>
        <w:rPr>
          <w:sz w:val="24"/>
        </w:rPr>
      </w:pPr>
    </w:p>
    <w:p w:rsidR="0041766F" w:rsidRPr="0041766F" w:rsidRDefault="0041766F" w:rsidP="00606895">
      <w:pPr>
        <w:pStyle w:val="Cabealho"/>
        <w:ind w:firstLine="1134"/>
        <w:jc w:val="both"/>
        <w:rPr>
          <w:sz w:val="24"/>
        </w:rPr>
      </w:pPr>
      <w:r w:rsidRPr="0041766F">
        <w:rPr>
          <w:sz w:val="24"/>
        </w:rPr>
        <w:t xml:space="preserve">Art. 2º </w:t>
      </w:r>
      <w:r w:rsidR="00606895" w:rsidRPr="00606895">
        <w:rPr>
          <w:sz w:val="24"/>
        </w:rPr>
        <w:t>Não havendo disponibilidade de imóvel funcional residencial para distribuição,</w:t>
      </w:r>
      <w:r w:rsidR="00606895">
        <w:rPr>
          <w:sz w:val="24"/>
        </w:rPr>
        <w:t xml:space="preserve"> </w:t>
      </w:r>
      <w:r w:rsidR="00606895" w:rsidRPr="00606895">
        <w:rPr>
          <w:sz w:val="24"/>
        </w:rPr>
        <w:t>o Deputado não contemplado poderá solicitar o auxílio-moradia de que trata o Ato da</w:t>
      </w:r>
      <w:r w:rsidR="00606895">
        <w:rPr>
          <w:sz w:val="24"/>
        </w:rPr>
        <w:t xml:space="preserve"> </w:t>
      </w:r>
      <w:r w:rsidR="00606895" w:rsidRPr="00606895">
        <w:rPr>
          <w:sz w:val="24"/>
        </w:rPr>
        <w:t>Mesa n. 104, de 1° de dezembro de 1988, ou norma que vier a substitui-lo</w:t>
      </w:r>
      <w:r w:rsidRPr="0041766F">
        <w:rPr>
          <w:sz w:val="24"/>
        </w:rPr>
        <w:t xml:space="preserve">. </w:t>
      </w:r>
      <w:hyperlink r:id="rId28" w:history="1">
        <w:r w:rsidR="00606895" w:rsidRPr="004D00C2">
          <w:rPr>
            <w:rStyle w:val="Hyperlink"/>
            <w:i/>
            <w:sz w:val="24"/>
          </w:rPr>
          <w:t>(Artigo com redação dada pelo Ato da Mesa nº 102, de 29/12/2023)</w:t>
        </w:r>
      </w:hyperlink>
    </w:p>
    <w:p w:rsidR="0041766F" w:rsidRPr="0041766F" w:rsidRDefault="0041766F" w:rsidP="0041766F">
      <w:pPr>
        <w:pStyle w:val="Cabealho"/>
        <w:jc w:val="both"/>
        <w:rPr>
          <w:sz w:val="24"/>
        </w:rPr>
      </w:pPr>
    </w:p>
    <w:p w:rsidR="00911D40" w:rsidRPr="00911D40" w:rsidRDefault="00911D40" w:rsidP="00911D40">
      <w:pPr>
        <w:pStyle w:val="Cabealho"/>
        <w:ind w:firstLine="1134"/>
        <w:jc w:val="both"/>
        <w:rPr>
          <w:sz w:val="24"/>
        </w:rPr>
      </w:pPr>
      <w:r w:rsidRPr="00911D40">
        <w:rPr>
          <w:sz w:val="24"/>
        </w:rPr>
        <w:t>Art. 3</w:t>
      </w:r>
      <w:r>
        <w:rPr>
          <w:sz w:val="24"/>
        </w:rPr>
        <w:t>º</w:t>
      </w:r>
      <w:r w:rsidRPr="00911D40">
        <w:rPr>
          <w:sz w:val="24"/>
        </w:rPr>
        <w:t xml:space="preserve"> Em hipótese alguma será:</w:t>
      </w:r>
      <w:r>
        <w:rPr>
          <w:sz w:val="24"/>
        </w:rPr>
        <w:t xml:space="preserve"> </w:t>
      </w:r>
      <w:hyperlink r:id="rId29" w:history="1">
        <w:r w:rsidRPr="00094310">
          <w:rPr>
            <w:rStyle w:val="Hyperlink"/>
            <w:i/>
            <w:sz w:val="24"/>
          </w:rPr>
          <w:t>(“</w:t>
        </w:r>
        <w:r w:rsidR="00623B1C" w:rsidRPr="00623B1C">
          <w:rPr>
            <w:rStyle w:val="Hyperlink"/>
            <w:i/>
            <w:sz w:val="24"/>
          </w:rPr>
          <w:t>Caput</w:t>
        </w:r>
        <w:r w:rsidRPr="00094310">
          <w:rPr>
            <w:rStyle w:val="Hyperlink"/>
            <w:i/>
            <w:sz w:val="24"/>
          </w:rPr>
          <w:t>” do artigo com redação dada pelo Ato da Mesa nº 135, de 15/12/2016)</w:t>
        </w:r>
      </w:hyperlink>
    </w:p>
    <w:p w:rsidR="00911D40" w:rsidRPr="00911D40" w:rsidRDefault="00911D40" w:rsidP="00911D40">
      <w:pPr>
        <w:pStyle w:val="Cabealho"/>
        <w:ind w:firstLine="1134"/>
        <w:jc w:val="both"/>
        <w:rPr>
          <w:sz w:val="24"/>
        </w:rPr>
      </w:pPr>
      <w:r w:rsidRPr="00911D40">
        <w:rPr>
          <w:sz w:val="24"/>
        </w:rPr>
        <w:t>I</w:t>
      </w:r>
      <w:r>
        <w:rPr>
          <w:sz w:val="24"/>
        </w:rPr>
        <w:t xml:space="preserve"> </w:t>
      </w:r>
      <w:r w:rsidRPr="00911D40">
        <w:rPr>
          <w:sz w:val="24"/>
        </w:rPr>
        <w:t xml:space="preserve">- </w:t>
      </w:r>
      <w:proofErr w:type="gramStart"/>
      <w:r w:rsidRPr="00911D40">
        <w:rPr>
          <w:sz w:val="24"/>
        </w:rPr>
        <w:t>distribuído</w:t>
      </w:r>
      <w:proofErr w:type="gramEnd"/>
      <w:r w:rsidRPr="00911D40">
        <w:rPr>
          <w:sz w:val="24"/>
        </w:rPr>
        <w:t xml:space="preserve"> mais de um imóvel f</w:t>
      </w:r>
      <w:r>
        <w:rPr>
          <w:sz w:val="24"/>
        </w:rPr>
        <w:t>u</w:t>
      </w:r>
      <w:r w:rsidRPr="00911D40">
        <w:rPr>
          <w:sz w:val="24"/>
        </w:rPr>
        <w:t>ncional residencial a um mesmo Deputado;</w:t>
      </w:r>
      <w:r>
        <w:rPr>
          <w:sz w:val="24"/>
        </w:rPr>
        <w:t xml:space="preserve"> </w:t>
      </w:r>
      <w:hyperlink r:id="rId30" w:history="1">
        <w:r w:rsidRPr="00094310">
          <w:rPr>
            <w:rStyle w:val="Hyperlink"/>
            <w:i/>
            <w:sz w:val="24"/>
          </w:rPr>
          <w:t>(</w:t>
        </w:r>
        <w:r>
          <w:rPr>
            <w:rStyle w:val="Hyperlink"/>
            <w:i/>
            <w:sz w:val="24"/>
          </w:rPr>
          <w:t>Inciso com redação dada</w:t>
        </w:r>
        <w:r w:rsidRPr="00094310">
          <w:rPr>
            <w:rStyle w:val="Hyperlink"/>
            <w:i/>
            <w:sz w:val="24"/>
          </w:rPr>
          <w:t xml:space="preserve"> pelo Ato da Mesa nº 135, de 15/12/2016)</w:t>
        </w:r>
      </w:hyperlink>
    </w:p>
    <w:p w:rsidR="0041766F" w:rsidRDefault="00911D40" w:rsidP="00911D40">
      <w:pPr>
        <w:pStyle w:val="Cabealho"/>
        <w:ind w:firstLine="1134"/>
        <w:jc w:val="both"/>
        <w:rPr>
          <w:sz w:val="24"/>
        </w:rPr>
      </w:pPr>
      <w:r>
        <w:rPr>
          <w:sz w:val="24"/>
        </w:rPr>
        <w:t>II</w:t>
      </w:r>
      <w:r w:rsidRPr="00911D40">
        <w:rPr>
          <w:sz w:val="24"/>
        </w:rPr>
        <w:t xml:space="preserve"> - </w:t>
      </w:r>
      <w:proofErr w:type="gramStart"/>
      <w:r>
        <w:rPr>
          <w:sz w:val="24"/>
        </w:rPr>
        <w:t>pago</w:t>
      </w:r>
      <w:proofErr w:type="gramEnd"/>
      <w:r w:rsidRPr="00911D40">
        <w:rPr>
          <w:sz w:val="24"/>
        </w:rPr>
        <w:t xml:space="preserve"> auxílio-moradia a parlamentar contemplado com imóvel residencial</w:t>
      </w:r>
      <w:r>
        <w:rPr>
          <w:sz w:val="24"/>
        </w:rPr>
        <w:t xml:space="preserve"> </w:t>
      </w:r>
      <w:r w:rsidRPr="00911D40">
        <w:rPr>
          <w:sz w:val="24"/>
        </w:rPr>
        <w:t>funcional;</w:t>
      </w:r>
      <w:r>
        <w:rPr>
          <w:sz w:val="24"/>
        </w:rPr>
        <w:t xml:space="preserve"> </w:t>
      </w:r>
      <w:hyperlink r:id="rId31" w:history="1">
        <w:r w:rsidRPr="00094310">
          <w:rPr>
            <w:rStyle w:val="Hyperlink"/>
            <w:i/>
            <w:sz w:val="24"/>
          </w:rPr>
          <w:t>(</w:t>
        </w:r>
        <w:r>
          <w:rPr>
            <w:rStyle w:val="Hyperlink"/>
            <w:i/>
            <w:sz w:val="24"/>
          </w:rPr>
          <w:t>Inciso com redação dada</w:t>
        </w:r>
        <w:r w:rsidRPr="00094310">
          <w:rPr>
            <w:rStyle w:val="Hyperlink"/>
            <w:i/>
            <w:sz w:val="24"/>
          </w:rPr>
          <w:t xml:space="preserve"> pelo Ato da Mesa nº 135, de 15/12/2016)</w:t>
        </w:r>
      </w:hyperlink>
    </w:p>
    <w:p w:rsidR="00911D40" w:rsidRDefault="00911D40" w:rsidP="000E6244">
      <w:pPr>
        <w:pStyle w:val="Cabealho"/>
        <w:ind w:firstLine="1134"/>
        <w:jc w:val="both"/>
        <w:rPr>
          <w:sz w:val="24"/>
        </w:rPr>
      </w:pPr>
      <w:r>
        <w:rPr>
          <w:sz w:val="24"/>
        </w:rPr>
        <w:t>III</w:t>
      </w:r>
      <w:r w:rsidRPr="00911D40">
        <w:rPr>
          <w:sz w:val="24"/>
        </w:rPr>
        <w:t xml:space="preserve"> - </w:t>
      </w:r>
      <w:r w:rsidR="000E6244" w:rsidRPr="000E6244">
        <w:rPr>
          <w:sz w:val="24"/>
        </w:rPr>
        <w:t>transferido ou permutado imóvel funcional pelo deputado responsável, a qualquer</w:t>
      </w:r>
      <w:r w:rsidR="000E6244">
        <w:rPr>
          <w:sz w:val="24"/>
        </w:rPr>
        <w:t xml:space="preserve"> </w:t>
      </w:r>
      <w:r w:rsidR="000E6244" w:rsidRPr="000E6244">
        <w:rPr>
          <w:sz w:val="24"/>
        </w:rPr>
        <w:t>pretexto ou título, para outro deputado, empossado ou não, sem a prévia e formal</w:t>
      </w:r>
      <w:r w:rsidR="000E6244">
        <w:rPr>
          <w:sz w:val="24"/>
        </w:rPr>
        <w:t xml:space="preserve"> </w:t>
      </w:r>
      <w:r w:rsidR="000E6244" w:rsidRPr="000E6244">
        <w:rPr>
          <w:sz w:val="24"/>
        </w:rPr>
        <w:t>anuência do Quarto Secretário, nos termos do § 4º do ar</w:t>
      </w:r>
      <w:r w:rsidR="000E6244">
        <w:rPr>
          <w:sz w:val="24"/>
        </w:rPr>
        <w:t>t. 1º</w:t>
      </w:r>
      <w:r w:rsidRPr="00911D40">
        <w:rPr>
          <w:sz w:val="24"/>
        </w:rPr>
        <w:t>.</w:t>
      </w:r>
      <w:r>
        <w:rPr>
          <w:sz w:val="24"/>
        </w:rPr>
        <w:t xml:space="preserve"> </w:t>
      </w:r>
      <w:hyperlink r:id="rId32" w:history="1">
        <w:r w:rsidRPr="00094310">
          <w:rPr>
            <w:rStyle w:val="Hyperlink"/>
            <w:i/>
            <w:sz w:val="24"/>
          </w:rPr>
          <w:t>(</w:t>
        </w:r>
        <w:r>
          <w:rPr>
            <w:rStyle w:val="Hyperlink"/>
            <w:i/>
            <w:sz w:val="24"/>
          </w:rPr>
          <w:t>Inciso acrescido</w:t>
        </w:r>
        <w:r w:rsidRPr="00094310">
          <w:rPr>
            <w:rStyle w:val="Hyperlink"/>
            <w:i/>
            <w:sz w:val="24"/>
          </w:rPr>
          <w:t xml:space="preserve"> pelo Ato da Mesa nº 135, de 15/12/2016</w:t>
        </w:r>
      </w:hyperlink>
      <w:r w:rsidR="000E6244">
        <w:rPr>
          <w:i/>
          <w:sz w:val="24"/>
        </w:rPr>
        <w:t xml:space="preserve">, </w:t>
      </w:r>
      <w:hyperlink r:id="rId33" w:history="1">
        <w:r w:rsidR="000E6244" w:rsidRPr="004D00C2">
          <w:rPr>
            <w:rStyle w:val="Hyperlink"/>
            <w:i/>
            <w:sz w:val="24"/>
          </w:rPr>
          <w:t>com nova redação dada pelo Ato da Mesa nº 102, de 29/12/2023)</w:t>
        </w:r>
      </w:hyperlink>
    </w:p>
    <w:p w:rsidR="00911D40" w:rsidRPr="0041766F" w:rsidRDefault="00911D40" w:rsidP="007C1847">
      <w:pPr>
        <w:pStyle w:val="Cabealho"/>
        <w:ind w:firstLine="1134"/>
        <w:jc w:val="both"/>
        <w:rPr>
          <w:sz w:val="24"/>
        </w:rPr>
      </w:pPr>
    </w:p>
    <w:p w:rsidR="0041766F" w:rsidRPr="0041766F" w:rsidRDefault="0041766F" w:rsidP="007C1847">
      <w:pPr>
        <w:pStyle w:val="Cabealho"/>
        <w:ind w:firstLine="1134"/>
        <w:jc w:val="both"/>
        <w:rPr>
          <w:sz w:val="24"/>
        </w:rPr>
      </w:pPr>
      <w:r w:rsidRPr="0041766F">
        <w:rPr>
          <w:sz w:val="24"/>
        </w:rPr>
        <w:t xml:space="preserve">Art. 4º Compete ao Deputado responsável pelo imóvel: </w:t>
      </w:r>
    </w:p>
    <w:p w:rsidR="0041766F" w:rsidRPr="0041766F" w:rsidRDefault="0041766F" w:rsidP="007C1847">
      <w:pPr>
        <w:pStyle w:val="Cabealho"/>
        <w:ind w:firstLine="1134"/>
        <w:jc w:val="both"/>
        <w:rPr>
          <w:sz w:val="24"/>
        </w:rPr>
      </w:pPr>
      <w:r w:rsidRPr="0041766F">
        <w:rPr>
          <w:sz w:val="24"/>
        </w:rPr>
        <w:lastRenderedPageBreak/>
        <w:t xml:space="preserve">I - </w:t>
      </w:r>
      <w:proofErr w:type="gramStart"/>
      <w:r w:rsidRPr="0041766F">
        <w:rPr>
          <w:sz w:val="24"/>
        </w:rPr>
        <w:t>zelar</w:t>
      </w:r>
      <w:proofErr w:type="gramEnd"/>
      <w:r w:rsidRPr="0041766F">
        <w:rPr>
          <w:sz w:val="24"/>
        </w:rPr>
        <w:t xml:space="preserve"> pela conservação e limpeza de seu apartamento e respectivos equipamentos; </w:t>
      </w:r>
    </w:p>
    <w:p w:rsidR="0041766F" w:rsidRPr="0041766F" w:rsidRDefault="0041766F" w:rsidP="007C1847">
      <w:pPr>
        <w:pStyle w:val="Cabealho"/>
        <w:ind w:firstLine="1134"/>
        <w:jc w:val="both"/>
        <w:rPr>
          <w:sz w:val="24"/>
        </w:rPr>
      </w:pPr>
      <w:r w:rsidRPr="0041766F">
        <w:rPr>
          <w:sz w:val="24"/>
        </w:rPr>
        <w:t xml:space="preserve">II - </w:t>
      </w:r>
      <w:proofErr w:type="gramStart"/>
      <w:r w:rsidRPr="0041766F">
        <w:rPr>
          <w:sz w:val="24"/>
        </w:rPr>
        <w:t>observar</w:t>
      </w:r>
      <w:proofErr w:type="gramEnd"/>
      <w:r w:rsidRPr="0041766F">
        <w:rPr>
          <w:sz w:val="24"/>
        </w:rPr>
        <w:t xml:space="preserve"> rigorosamente o disposto no Termo de Ocupação; </w:t>
      </w:r>
    </w:p>
    <w:p w:rsidR="0041766F" w:rsidRPr="0041766F" w:rsidRDefault="0041766F" w:rsidP="007C1847">
      <w:pPr>
        <w:pStyle w:val="Cabealho"/>
        <w:ind w:firstLine="1134"/>
        <w:jc w:val="both"/>
        <w:rPr>
          <w:sz w:val="24"/>
        </w:rPr>
      </w:pPr>
      <w:r w:rsidRPr="0041766F">
        <w:rPr>
          <w:sz w:val="24"/>
        </w:rPr>
        <w:t xml:space="preserve">III - responsabilizar-se pelas despesas com reparo e manutenção no interior da unidade, enquanto durar a ocupação ou em virtude dela, bem como pelas despesas resultantes do rateio ou medição de consumo de gás e as de consumo de energia elétrica, de água e tratamento de esgoto, quando individualizado, e despesas de telefonia e serviços de conexão em banda larga do próprio imóvel funcional; </w:t>
      </w:r>
    </w:p>
    <w:p w:rsidR="0041766F" w:rsidRPr="0041766F" w:rsidRDefault="0041766F" w:rsidP="007C1847">
      <w:pPr>
        <w:pStyle w:val="Cabealho"/>
        <w:ind w:firstLine="1134"/>
        <w:jc w:val="both"/>
        <w:rPr>
          <w:sz w:val="24"/>
        </w:rPr>
      </w:pPr>
      <w:r w:rsidRPr="0041766F">
        <w:rPr>
          <w:sz w:val="24"/>
        </w:rPr>
        <w:t xml:space="preserve">IV - </w:t>
      </w:r>
      <w:proofErr w:type="gramStart"/>
      <w:r w:rsidRPr="0041766F">
        <w:rPr>
          <w:sz w:val="24"/>
        </w:rPr>
        <w:t>devolver</w:t>
      </w:r>
      <w:proofErr w:type="gramEnd"/>
      <w:r w:rsidRPr="0041766F">
        <w:rPr>
          <w:sz w:val="24"/>
        </w:rPr>
        <w:t xml:space="preserve"> as chaves do imóvel à Coordenação de Habitação da Câmara dos Deputados; e </w:t>
      </w:r>
    </w:p>
    <w:p w:rsidR="0041766F" w:rsidRPr="0041766F" w:rsidRDefault="0041766F" w:rsidP="007C1847">
      <w:pPr>
        <w:pStyle w:val="Cabealho"/>
        <w:ind w:firstLine="1134"/>
        <w:jc w:val="both"/>
        <w:rPr>
          <w:sz w:val="24"/>
        </w:rPr>
      </w:pPr>
      <w:r w:rsidRPr="0041766F">
        <w:rPr>
          <w:sz w:val="24"/>
        </w:rPr>
        <w:t xml:space="preserve">V - </w:t>
      </w:r>
      <w:proofErr w:type="gramStart"/>
      <w:r w:rsidRPr="0041766F">
        <w:rPr>
          <w:sz w:val="24"/>
        </w:rPr>
        <w:t>restituir</w:t>
      </w:r>
      <w:proofErr w:type="gramEnd"/>
      <w:r w:rsidRPr="0041766F">
        <w:rPr>
          <w:sz w:val="24"/>
        </w:rPr>
        <w:t xml:space="preserve"> o imóvel nas condições em que foi </w:t>
      </w:r>
      <w:proofErr w:type="spellStart"/>
      <w:r w:rsidRPr="0041766F">
        <w:rPr>
          <w:sz w:val="24"/>
        </w:rPr>
        <w:t>distribuido</w:t>
      </w:r>
      <w:proofErr w:type="spellEnd"/>
      <w:r w:rsidRPr="0041766F">
        <w:rPr>
          <w:sz w:val="24"/>
        </w:rPr>
        <w:t xml:space="preserve">. </w:t>
      </w:r>
    </w:p>
    <w:p w:rsidR="0041766F" w:rsidRPr="0041766F" w:rsidRDefault="0041766F" w:rsidP="007C1847">
      <w:pPr>
        <w:pStyle w:val="Cabealho"/>
        <w:ind w:firstLine="1134"/>
        <w:jc w:val="both"/>
        <w:rPr>
          <w:sz w:val="24"/>
        </w:rPr>
      </w:pPr>
      <w:r w:rsidRPr="0041766F">
        <w:rPr>
          <w:sz w:val="24"/>
        </w:rPr>
        <w:t xml:space="preserve">§ 1º Quando necessários, os serviços de reparo e manutenção mencionados no inciso III, restritos à manutenção ou restauração dos padrões originais da unidade, poderão ser realizados diretamente pelo ocupante ou mediante os contratos firmados pela Câmara dos Deputados, sendo os valores correspondentes debitados do Deputado na mesma forma das despesas com energia elétrica, gás, água e tratamento de esgoto. </w:t>
      </w:r>
    </w:p>
    <w:p w:rsidR="0041766F" w:rsidRPr="0041766F" w:rsidRDefault="0041766F" w:rsidP="007C1847">
      <w:pPr>
        <w:pStyle w:val="Cabealho"/>
        <w:ind w:firstLine="1134"/>
        <w:jc w:val="both"/>
        <w:rPr>
          <w:sz w:val="24"/>
        </w:rPr>
      </w:pPr>
      <w:r w:rsidRPr="0041766F">
        <w:rPr>
          <w:sz w:val="24"/>
        </w:rPr>
        <w:t xml:space="preserve">§ 2º No uso do imóvel é proibido ao Deputado, especialmente, realizar obras que alterem a configuração original do apartamento e das fachadas do edifício, sem prejuízo de outras vedações constantes do Termo de Ocupação. </w:t>
      </w:r>
    </w:p>
    <w:p w:rsidR="0041766F" w:rsidRPr="0041766F" w:rsidRDefault="0041766F" w:rsidP="007C1847">
      <w:pPr>
        <w:pStyle w:val="Cabealho"/>
        <w:ind w:firstLine="1134"/>
        <w:jc w:val="both"/>
        <w:rPr>
          <w:sz w:val="24"/>
        </w:rPr>
      </w:pPr>
      <w:r w:rsidRPr="0041766F">
        <w:rPr>
          <w:sz w:val="24"/>
        </w:rPr>
        <w:t xml:space="preserve">§ 3º A devolução das chaves mencionada no inciso IV se concretizará se o imóvel estiver livre e desimpedido, o que será confirmado pela Coordenação de Habitação. </w:t>
      </w:r>
    </w:p>
    <w:p w:rsidR="0041766F" w:rsidRPr="0041766F" w:rsidRDefault="0041766F" w:rsidP="0041766F">
      <w:pPr>
        <w:pStyle w:val="Cabealho"/>
        <w:jc w:val="both"/>
        <w:rPr>
          <w:sz w:val="24"/>
        </w:rPr>
      </w:pPr>
    </w:p>
    <w:p w:rsidR="0041766F" w:rsidRPr="0041766F" w:rsidRDefault="0041766F" w:rsidP="007C1847">
      <w:pPr>
        <w:pStyle w:val="Cabealho"/>
        <w:ind w:firstLine="1134"/>
        <w:jc w:val="both"/>
        <w:rPr>
          <w:sz w:val="24"/>
        </w:rPr>
      </w:pPr>
      <w:r w:rsidRPr="0041766F">
        <w:rPr>
          <w:sz w:val="24"/>
        </w:rPr>
        <w:t xml:space="preserve">Art. 5º Compete à Câmara dos Deputados: </w:t>
      </w:r>
    </w:p>
    <w:p w:rsidR="0041766F" w:rsidRPr="0041766F" w:rsidRDefault="0041766F" w:rsidP="007C1847">
      <w:pPr>
        <w:pStyle w:val="Cabealho"/>
        <w:ind w:firstLine="1134"/>
        <w:jc w:val="both"/>
        <w:rPr>
          <w:sz w:val="24"/>
        </w:rPr>
      </w:pPr>
      <w:r w:rsidRPr="0041766F">
        <w:rPr>
          <w:sz w:val="24"/>
        </w:rPr>
        <w:t xml:space="preserve">I - </w:t>
      </w:r>
      <w:proofErr w:type="gramStart"/>
      <w:r w:rsidRPr="0041766F">
        <w:rPr>
          <w:sz w:val="24"/>
        </w:rPr>
        <w:t>responsabilizar-se</w:t>
      </w:r>
      <w:proofErr w:type="gramEnd"/>
      <w:r w:rsidRPr="0041766F">
        <w:rPr>
          <w:sz w:val="24"/>
        </w:rPr>
        <w:t xml:space="preserve"> pela administração dos edifícios; </w:t>
      </w:r>
    </w:p>
    <w:p w:rsidR="0041766F" w:rsidRPr="0041766F" w:rsidRDefault="0041766F" w:rsidP="007C1847">
      <w:pPr>
        <w:pStyle w:val="Cabealho"/>
        <w:ind w:firstLine="1134"/>
        <w:jc w:val="both"/>
        <w:rPr>
          <w:sz w:val="24"/>
        </w:rPr>
      </w:pPr>
      <w:r w:rsidRPr="0041766F">
        <w:rPr>
          <w:sz w:val="24"/>
        </w:rPr>
        <w:t xml:space="preserve">II - </w:t>
      </w:r>
      <w:proofErr w:type="gramStart"/>
      <w:r w:rsidRPr="0041766F">
        <w:rPr>
          <w:sz w:val="24"/>
        </w:rPr>
        <w:t>realizar</w:t>
      </w:r>
      <w:proofErr w:type="gramEnd"/>
      <w:r w:rsidRPr="0041766F">
        <w:rPr>
          <w:sz w:val="24"/>
        </w:rPr>
        <w:t xml:space="preserve"> a vistoria dos imóveis e lavrar o laudo correspondente; </w:t>
      </w:r>
    </w:p>
    <w:p w:rsidR="0041766F" w:rsidRPr="0041766F" w:rsidRDefault="0041766F" w:rsidP="007C1847">
      <w:pPr>
        <w:pStyle w:val="Cabealho"/>
        <w:ind w:firstLine="1134"/>
        <w:jc w:val="both"/>
        <w:rPr>
          <w:sz w:val="24"/>
        </w:rPr>
      </w:pPr>
      <w:r w:rsidRPr="0041766F">
        <w:rPr>
          <w:sz w:val="24"/>
        </w:rPr>
        <w:t xml:space="preserve">III - providenciar a revisão de imóveis com vistas à disponibilização em condições ideais de ocupação, sem prejuízo do disposto no inciso III e no § 1º do art. 4º; </w:t>
      </w:r>
    </w:p>
    <w:p w:rsidR="0041766F" w:rsidRPr="0041766F" w:rsidRDefault="0041766F" w:rsidP="007C1847">
      <w:pPr>
        <w:pStyle w:val="Cabealho"/>
        <w:ind w:firstLine="1134"/>
        <w:jc w:val="both"/>
        <w:rPr>
          <w:sz w:val="24"/>
        </w:rPr>
      </w:pPr>
      <w:r w:rsidRPr="0041766F">
        <w:rPr>
          <w:sz w:val="24"/>
        </w:rPr>
        <w:t xml:space="preserve">IV - </w:t>
      </w:r>
      <w:proofErr w:type="gramStart"/>
      <w:r w:rsidRPr="0041766F">
        <w:rPr>
          <w:sz w:val="24"/>
        </w:rPr>
        <w:t>suprir</w:t>
      </w:r>
      <w:proofErr w:type="gramEnd"/>
      <w:r w:rsidRPr="0041766F">
        <w:rPr>
          <w:sz w:val="24"/>
        </w:rPr>
        <w:t xml:space="preserve"> as unidades com os bens relacionados no Termo de Ocupação; e </w:t>
      </w:r>
    </w:p>
    <w:p w:rsidR="0041766F" w:rsidRPr="0041766F" w:rsidRDefault="0041766F" w:rsidP="007C1847">
      <w:pPr>
        <w:pStyle w:val="Cabealho"/>
        <w:ind w:firstLine="1134"/>
        <w:jc w:val="both"/>
        <w:rPr>
          <w:sz w:val="24"/>
        </w:rPr>
      </w:pPr>
      <w:r w:rsidRPr="0041766F">
        <w:rPr>
          <w:sz w:val="24"/>
        </w:rPr>
        <w:t xml:space="preserve">V - </w:t>
      </w:r>
      <w:proofErr w:type="gramStart"/>
      <w:r w:rsidRPr="0041766F">
        <w:rPr>
          <w:sz w:val="24"/>
        </w:rPr>
        <w:t>manter</w:t>
      </w:r>
      <w:proofErr w:type="gramEnd"/>
      <w:r w:rsidRPr="0041766F">
        <w:rPr>
          <w:sz w:val="24"/>
        </w:rPr>
        <w:t xml:space="preserve"> as áreas comuns dos edifícios em ordem. </w:t>
      </w:r>
    </w:p>
    <w:p w:rsidR="0041766F" w:rsidRPr="0041766F" w:rsidRDefault="0041766F" w:rsidP="0041766F">
      <w:pPr>
        <w:pStyle w:val="Cabealho"/>
        <w:jc w:val="both"/>
        <w:rPr>
          <w:sz w:val="24"/>
        </w:rPr>
      </w:pPr>
    </w:p>
    <w:p w:rsidR="00917F03" w:rsidRPr="00917F03" w:rsidRDefault="0041766F" w:rsidP="00917F03">
      <w:pPr>
        <w:pStyle w:val="Cabealho"/>
        <w:ind w:firstLine="1134"/>
        <w:jc w:val="both"/>
        <w:rPr>
          <w:sz w:val="24"/>
        </w:rPr>
      </w:pPr>
      <w:r w:rsidRPr="0041766F">
        <w:rPr>
          <w:sz w:val="24"/>
        </w:rPr>
        <w:t xml:space="preserve">Art. 6º </w:t>
      </w:r>
      <w:r w:rsidR="00917F03" w:rsidRPr="00917F03">
        <w:rPr>
          <w:sz w:val="24"/>
        </w:rPr>
        <w:t>O Deputado responsável pelo imóvel, mediante a lavratura de termo de vistoria</w:t>
      </w:r>
      <w:r w:rsidR="00917F03">
        <w:rPr>
          <w:sz w:val="24"/>
        </w:rPr>
        <w:t xml:space="preserve"> </w:t>
      </w:r>
      <w:r w:rsidR="00917F03" w:rsidRPr="00917F03">
        <w:rPr>
          <w:sz w:val="24"/>
        </w:rPr>
        <w:t>de desocupação, deverá devolvê-lo à Coordenação de Habitação da Câmara dos</w:t>
      </w:r>
      <w:r w:rsidR="00917F03">
        <w:rPr>
          <w:sz w:val="24"/>
        </w:rPr>
        <w:t xml:space="preserve"> </w:t>
      </w:r>
      <w:r w:rsidR="00917F03" w:rsidRPr="00917F03">
        <w:rPr>
          <w:sz w:val="24"/>
        </w:rPr>
        <w:t>Deputados, observados os seguintes prazos improrrogáveis:</w:t>
      </w:r>
      <w:r w:rsidR="001A2B75">
        <w:rPr>
          <w:sz w:val="24"/>
        </w:rPr>
        <w:t xml:space="preserve"> </w:t>
      </w:r>
      <w:hyperlink r:id="rId34" w:history="1">
        <w:r w:rsidR="001A2B75" w:rsidRPr="004D00C2">
          <w:rPr>
            <w:rStyle w:val="Hyperlink"/>
            <w:i/>
            <w:sz w:val="24"/>
          </w:rPr>
          <w:t>(“</w:t>
        </w:r>
        <w:r w:rsidR="00623B1C" w:rsidRPr="004D00C2">
          <w:rPr>
            <w:rStyle w:val="Hyperlink"/>
            <w:i/>
            <w:sz w:val="24"/>
          </w:rPr>
          <w:t>Caput</w:t>
        </w:r>
        <w:r w:rsidR="001A2B75" w:rsidRPr="004D00C2">
          <w:rPr>
            <w:rStyle w:val="Hyperlink"/>
            <w:i/>
            <w:sz w:val="24"/>
          </w:rPr>
          <w:t>” do artigo com redação dada pelo Ato da Mesa nº 102, de 29/12/2023)</w:t>
        </w:r>
      </w:hyperlink>
    </w:p>
    <w:p w:rsidR="00917F03" w:rsidRPr="00917F03" w:rsidRDefault="00917F03" w:rsidP="00917F03">
      <w:pPr>
        <w:pStyle w:val="Cabealho"/>
        <w:ind w:firstLine="1134"/>
        <w:jc w:val="both"/>
        <w:rPr>
          <w:sz w:val="24"/>
        </w:rPr>
      </w:pPr>
      <w:r w:rsidRPr="00917F03">
        <w:rPr>
          <w:sz w:val="24"/>
        </w:rPr>
        <w:t xml:space="preserve">I - </w:t>
      </w:r>
      <w:proofErr w:type="gramStart"/>
      <w:r w:rsidRPr="00917F03">
        <w:rPr>
          <w:sz w:val="24"/>
        </w:rPr>
        <w:t>até 31 de janeiro</w:t>
      </w:r>
      <w:proofErr w:type="gramEnd"/>
      <w:r w:rsidRPr="00917F03">
        <w:rPr>
          <w:sz w:val="24"/>
        </w:rPr>
        <w:t xml:space="preserve"> do ano de encerramento da legislatura na hipótese de não ter sido</w:t>
      </w:r>
      <w:r>
        <w:rPr>
          <w:sz w:val="24"/>
        </w:rPr>
        <w:t xml:space="preserve"> </w:t>
      </w:r>
      <w:r w:rsidRPr="00917F03">
        <w:rPr>
          <w:sz w:val="24"/>
        </w:rPr>
        <w:t>reeleito, sob pena de não recebimento da ajuda de custo de que trata o Decreto</w:t>
      </w:r>
      <w:r>
        <w:rPr>
          <w:sz w:val="24"/>
        </w:rPr>
        <w:t xml:space="preserve"> </w:t>
      </w:r>
      <w:r w:rsidRPr="00917F03">
        <w:rPr>
          <w:sz w:val="24"/>
        </w:rPr>
        <w:t>Legislativo n. 172, de 2022, ou norma que vier a substitui-lo;</w:t>
      </w:r>
      <w:r w:rsidR="009838EB">
        <w:rPr>
          <w:sz w:val="24"/>
        </w:rPr>
        <w:t xml:space="preserve"> </w:t>
      </w:r>
      <w:hyperlink r:id="rId35" w:history="1">
        <w:r w:rsidR="009838EB" w:rsidRPr="004D00C2">
          <w:rPr>
            <w:rStyle w:val="Hyperlink"/>
            <w:i/>
            <w:sz w:val="24"/>
          </w:rPr>
          <w:t>(Inciso acrescido pelo Ato da Mesa nº 102, de 29/12/2023)</w:t>
        </w:r>
      </w:hyperlink>
    </w:p>
    <w:p w:rsidR="0041766F" w:rsidRPr="0041766F" w:rsidRDefault="00917F03" w:rsidP="00917F03">
      <w:pPr>
        <w:pStyle w:val="Cabealho"/>
        <w:ind w:firstLine="1134"/>
        <w:jc w:val="both"/>
        <w:rPr>
          <w:sz w:val="24"/>
        </w:rPr>
      </w:pPr>
      <w:r w:rsidRPr="00917F03">
        <w:rPr>
          <w:sz w:val="24"/>
        </w:rPr>
        <w:t xml:space="preserve">II - </w:t>
      </w:r>
      <w:proofErr w:type="gramStart"/>
      <w:r w:rsidRPr="00917F03">
        <w:rPr>
          <w:sz w:val="24"/>
        </w:rPr>
        <w:t>no</w:t>
      </w:r>
      <w:proofErr w:type="gramEnd"/>
      <w:r w:rsidRPr="00917F03">
        <w:rPr>
          <w:sz w:val="24"/>
        </w:rPr>
        <w:t xml:space="preserve"> prazo de 30 (trinta) dias, contado do último dia de efetivo exercício, na hipótese</w:t>
      </w:r>
      <w:r>
        <w:rPr>
          <w:sz w:val="24"/>
        </w:rPr>
        <w:t xml:space="preserve"> </w:t>
      </w:r>
      <w:r w:rsidRPr="00917F03">
        <w:rPr>
          <w:sz w:val="24"/>
        </w:rPr>
        <w:t>de deixar de exercer o mandato no decorrer da legislatura.</w:t>
      </w:r>
      <w:r w:rsidR="009838EB">
        <w:rPr>
          <w:sz w:val="24"/>
        </w:rPr>
        <w:t xml:space="preserve"> </w:t>
      </w:r>
      <w:hyperlink r:id="rId36" w:history="1">
        <w:r w:rsidR="009838EB" w:rsidRPr="004D00C2">
          <w:rPr>
            <w:rStyle w:val="Hyperlink"/>
            <w:i/>
            <w:sz w:val="24"/>
          </w:rPr>
          <w:t>(Inciso acrescido pelo Ato da Mesa nº 102, de 29/12/2023)</w:t>
        </w:r>
      </w:hyperlink>
    </w:p>
    <w:p w:rsidR="0041766F" w:rsidRPr="0041766F" w:rsidRDefault="0041766F" w:rsidP="007C1847">
      <w:pPr>
        <w:pStyle w:val="Cabealho"/>
        <w:ind w:firstLine="1134"/>
        <w:jc w:val="both"/>
        <w:rPr>
          <w:sz w:val="24"/>
        </w:rPr>
      </w:pPr>
      <w:r w:rsidRPr="0041766F">
        <w:rPr>
          <w:sz w:val="24"/>
        </w:rPr>
        <w:t xml:space="preserve">§ 1º </w:t>
      </w:r>
      <w:hyperlink r:id="rId37" w:history="1">
        <w:r w:rsidR="007333E6" w:rsidRPr="004D00C2">
          <w:rPr>
            <w:rStyle w:val="Hyperlink"/>
            <w:i/>
            <w:sz w:val="24"/>
          </w:rPr>
          <w:t>(Revogado pelo Ato da Mesa nº 102, de 29/12/2023)</w:t>
        </w:r>
      </w:hyperlink>
    </w:p>
    <w:p w:rsidR="0041766F" w:rsidRPr="0041766F" w:rsidRDefault="0041766F" w:rsidP="007C1847">
      <w:pPr>
        <w:pStyle w:val="Cabealho"/>
        <w:ind w:firstLine="1134"/>
        <w:jc w:val="both"/>
        <w:rPr>
          <w:sz w:val="24"/>
        </w:rPr>
      </w:pPr>
      <w:r w:rsidRPr="0041766F">
        <w:rPr>
          <w:sz w:val="24"/>
        </w:rPr>
        <w:t xml:space="preserve">§ 2º O Deputado responsável pelo imóvel indenizará a Câmara dos Deputados pelo seu uso indevido, quando não respeitar os prazos estabelecidos. </w:t>
      </w:r>
    </w:p>
    <w:p w:rsidR="00D6424B" w:rsidRDefault="0041766F" w:rsidP="00D6424B">
      <w:pPr>
        <w:pStyle w:val="Cabealho"/>
        <w:ind w:firstLine="1134"/>
        <w:jc w:val="both"/>
        <w:rPr>
          <w:sz w:val="24"/>
        </w:rPr>
      </w:pPr>
      <w:r w:rsidRPr="0041766F">
        <w:rPr>
          <w:sz w:val="24"/>
        </w:rPr>
        <w:t xml:space="preserve">§ 3º </w:t>
      </w:r>
      <w:r w:rsidR="00D6424B" w:rsidRPr="00D6424B">
        <w:rPr>
          <w:sz w:val="24"/>
        </w:rPr>
        <w:t>A indenização prevista no § 2º deste artigo corresponderá a 2/30 avos do valor</w:t>
      </w:r>
      <w:r w:rsidR="00D6424B">
        <w:rPr>
          <w:sz w:val="24"/>
        </w:rPr>
        <w:t xml:space="preserve"> </w:t>
      </w:r>
      <w:r w:rsidR="00D6424B" w:rsidRPr="00D6424B">
        <w:rPr>
          <w:sz w:val="24"/>
        </w:rPr>
        <w:t>mensal do auxílio-moradia, por dia de ocupação irregular, e será descontada em folha</w:t>
      </w:r>
      <w:r w:rsidR="00D6424B">
        <w:rPr>
          <w:sz w:val="24"/>
        </w:rPr>
        <w:t xml:space="preserve"> </w:t>
      </w:r>
      <w:r w:rsidR="00D6424B" w:rsidRPr="00D6424B">
        <w:rPr>
          <w:sz w:val="24"/>
        </w:rPr>
        <w:t>de pagamento ou encaminhada para cobrança administrativa, sem prejuízo de outras</w:t>
      </w:r>
      <w:r w:rsidR="00D6424B">
        <w:rPr>
          <w:sz w:val="24"/>
        </w:rPr>
        <w:t xml:space="preserve"> </w:t>
      </w:r>
      <w:r w:rsidR="00D6424B" w:rsidRPr="00D6424B">
        <w:rPr>
          <w:sz w:val="24"/>
        </w:rPr>
        <w:t xml:space="preserve">medidas </w:t>
      </w:r>
      <w:r w:rsidR="00D6424B" w:rsidRPr="00D6424B">
        <w:rPr>
          <w:sz w:val="24"/>
        </w:rPr>
        <w:lastRenderedPageBreak/>
        <w:t>administrativas e judiciais.</w:t>
      </w:r>
      <w:r w:rsidR="00D6424B">
        <w:rPr>
          <w:sz w:val="24"/>
        </w:rPr>
        <w:t xml:space="preserve"> </w:t>
      </w:r>
      <w:hyperlink r:id="rId38" w:history="1">
        <w:r w:rsidR="00D6424B" w:rsidRPr="004D00C2">
          <w:rPr>
            <w:rStyle w:val="Hyperlink"/>
            <w:i/>
            <w:sz w:val="24"/>
          </w:rPr>
          <w:t>(Parágrafo com redação dada pelo Ato da Mesa nº 102, de 29/12/2023)</w:t>
        </w:r>
      </w:hyperlink>
    </w:p>
    <w:p w:rsidR="00D6424B" w:rsidRPr="00D6424B" w:rsidRDefault="0041766F" w:rsidP="00D6424B">
      <w:pPr>
        <w:pStyle w:val="Cabealho"/>
        <w:ind w:firstLine="1134"/>
        <w:jc w:val="both"/>
        <w:rPr>
          <w:sz w:val="24"/>
        </w:rPr>
      </w:pPr>
      <w:r w:rsidRPr="0041766F">
        <w:rPr>
          <w:sz w:val="24"/>
        </w:rPr>
        <w:t xml:space="preserve"> </w:t>
      </w:r>
      <w:r w:rsidR="00D6424B" w:rsidRPr="00D6424B">
        <w:rPr>
          <w:sz w:val="24"/>
        </w:rPr>
        <w:t xml:space="preserve">§ 4º A não devolução do imóvel nos prazos definidos no </w:t>
      </w:r>
      <w:r w:rsidR="00623B1C" w:rsidRPr="00623B1C">
        <w:rPr>
          <w:i/>
          <w:sz w:val="24"/>
        </w:rPr>
        <w:t>caput</w:t>
      </w:r>
      <w:r w:rsidR="00D6424B" w:rsidRPr="00D6424B">
        <w:rPr>
          <w:sz w:val="24"/>
        </w:rPr>
        <w:t xml:space="preserve"> deste artigo configura</w:t>
      </w:r>
      <w:r w:rsidR="00D6424B">
        <w:rPr>
          <w:sz w:val="24"/>
        </w:rPr>
        <w:t xml:space="preserve"> </w:t>
      </w:r>
      <w:r w:rsidR="00D6424B" w:rsidRPr="00D6424B">
        <w:rPr>
          <w:sz w:val="24"/>
        </w:rPr>
        <w:t>esbulho possessório e ensejará as medidas administrativas e judiciais cabíveis.</w:t>
      </w:r>
      <w:r w:rsidR="00D6424B">
        <w:rPr>
          <w:sz w:val="24"/>
        </w:rPr>
        <w:t xml:space="preserve"> </w:t>
      </w:r>
      <w:hyperlink r:id="rId39" w:history="1">
        <w:r w:rsidR="00D6424B" w:rsidRPr="004D00C2">
          <w:rPr>
            <w:rStyle w:val="Hyperlink"/>
            <w:i/>
            <w:sz w:val="24"/>
          </w:rPr>
          <w:t>(Parágrafo acrescido pelo Ato da Mesa nº 102, de 29/12/2023)</w:t>
        </w:r>
      </w:hyperlink>
    </w:p>
    <w:p w:rsidR="00D6424B" w:rsidRPr="00D6424B" w:rsidRDefault="00D6424B" w:rsidP="00D6424B">
      <w:pPr>
        <w:pStyle w:val="Cabealho"/>
        <w:ind w:firstLine="1134"/>
        <w:jc w:val="both"/>
        <w:rPr>
          <w:sz w:val="24"/>
        </w:rPr>
      </w:pPr>
      <w:r w:rsidRPr="00D6424B">
        <w:rPr>
          <w:sz w:val="24"/>
        </w:rPr>
        <w:t>§ 5º Na hipótese de uso irregular de imóvel por período superior a 10 (dez) dias após</w:t>
      </w:r>
      <w:r>
        <w:rPr>
          <w:sz w:val="24"/>
        </w:rPr>
        <w:t xml:space="preserve"> </w:t>
      </w:r>
      <w:r w:rsidRPr="00D6424B">
        <w:rPr>
          <w:sz w:val="24"/>
        </w:rPr>
        <w:t>findo o prazo de ocupação, além da indenização prevista no § 2º deste artigo, será</w:t>
      </w:r>
      <w:r>
        <w:rPr>
          <w:sz w:val="24"/>
        </w:rPr>
        <w:t xml:space="preserve"> </w:t>
      </w:r>
      <w:r w:rsidRPr="00D6424B">
        <w:rPr>
          <w:sz w:val="24"/>
        </w:rPr>
        <w:t>aplicada multa correspondente ao valor mensal do auxílio-moradia.</w:t>
      </w:r>
      <w:r>
        <w:rPr>
          <w:sz w:val="24"/>
        </w:rPr>
        <w:t xml:space="preserve"> </w:t>
      </w:r>
      <w:hyperlink r:id="rId40" w:history="1">
        <w:r w:rsidRPr="004D00C2">
          <w:rPr>
            <w:rStyle w:val="Hyperlink"/>
            <w:i/>
            <w:sz w:val="24"/>
          </w:rPr>
          <w:t>(Parágrafo acrescido pelo Ato da Mesa nº 102, de 29/12/2023)</w:t>
        </w:r>
      </w:hyperlink>
    </w:p>
    <w:p w:rsidR="0041766F" w:rsidRPr="0041766F" w:rsidRDefault="00D6424B" w:rsidP="00D6424B">
      <w:pPr>
        <w:pStyle w:val="Cabealho"/>
        <w:ind w:firstLine="1134"/>
        <w:jc w:val="both"/>
        <w:rPr>
          <w:sz w:val="24"/>
        </w:rPr>
      </w:pPr>
      <w:r w:rsidRPr="00D6424B">
        <w:rPr>
          <w:sz w:val="24"/>
        </w:rPr>
        <w:t>§ 6º O Deputado titular do mandato nomeado como Ministro de Estado poderá optar</w:t>
      </w:r>
      <w:r>
        <w:rPr>
          <w:sz w:val="24"/>
        </w:rPr>
        <w:t xml:space="preserve"> </w:t>
      </w:r>
      <w:r w:rsidRPr="00D6424B">
        <w:rPr>
          <w:sz w:val="24"/>
        </w:rPr>
        <w:t>pela permanência no imóvel funcio</w:t>
      </w:r>
      <w:r>
        <w:rPr>
          <w:sz w:val="24"/>
        </w:rPr>
        <w:t xml:space="preserve">nal da Câmara dos Deputados. </w:t>
      </w:r>
      <w:hyperlink r:id="rId41" w:history="1">
        <w:r w:rsidRPr="004D00C2">
          <w:rPr>
            <w:rStyle w:val="Hyperlink"/>
            <w:i/>
            <w:sz w:val="24"/>
          </w:rPr>
          <w:t>(Parágrafo acrescido pelo Ato da Mesa nº 102, de 29/12/2023)</w:t>
        </w:r>
      </w:hyperlink>
    </w:p>
    <w:p w:rsidR="0041766F" w:rsidRPr="0041766F" w:rsidRDefault="0041766F" w:rsidP="00132C0C">
      <w:pPr>
        <w:pStyle w:val="Cabealho"/>
        <w:ind w:firstLine="1134"/>
        <w:jc w:val="both"/>
        <w:rPr>
          <w:sz w:val="24"/>
        </w:rPr>
      </w:pPr>
    </w:p>
    <w:p w:rsidR="0041766F" w:rsidRPr="0041766F" w:rsidRDefault="0041766F" w:rsidP="007C1847">
      <w:pPr>
        <w:pStyle w:val="Cabealho"/>
        <w:ind w:firstLine="1134"/>
        <w:jc w:val="both"/>
        <w:rPr>
          <w:sz w:val="24"/>
        </w:rPr>
      </w:pPr>
      <w:r w:rsidRPr="0041766F">
        <w:rPr>
          <w:sz w:val="24"/>
        </w:rPr>
        <w:t xml:space="preserve">Art. 7º Os casos omissos serão decididos pelo Quarto Secretário. </w:t>
      </w:r>
    </w:p>
    <w:p w:rsidR="0041766F" w:rsidRPr="0041766F" w:rsidRDefault="0041766F" w:rsidP="007C1847">
      <w:pPr>
        <w:pStyle w:val="Cabealho"/>
        <w:ind w:firstLine="1134"/>
        <w:jc w:val="both"/>
        <w:rPr>
          <w:sz w:val="24"/>
        </w:rPr>
      </w:pPr>
    </w:p>
    <w:p w:rsidR="0041766F" w:rsidRPr="0041766F" w:rsidRDefault="0041766F" w:rsidP="007C1847">
      <w:pPr>
        <w:pStyle w:val="Cabealho"/>
        <w:ind w:firstLine="1134"/>
        <w:jc w:val="both"/>
        <w:rPr>
          <w:sz w:val="24"/>
        </w:rPr>
      </w:pPr>
      <w:r w:rsidRPr="0041766F">
        <w:rPr>
          <w:sz w:val="24"/>
        </w:rPr>
        <w:t xml:space="preserve">Art. 8º Revogam-se as disposições em contrário, especialmente o Ato da Mesa nº </w:t>
      </w:r>
      <w:proofErr w:type="gramStart"/>
      <w:r w:rsidRPr="0041766F">
        <w:rPr>
          <w:sz w:val="24"/>
        </w:rPr>
        <w:t>61 ,</w:t>
      </w:r>
      <w:proofErr w:type="gramEnd"/>
      <w:r w:rsidRPr="0041766F">
        <w:rPr>
          <w:sz w:val="24"/>
        </w:rPr>
        <w:t xml:space="preserve"> de 29 de maio de 1985. </w:t>
      </w:r>
    </w:p>
    <w:p w:rsidR="0041766F" w:rsidRPr="0041766F" w:rsidRDefault="0041766F" w:rsidP="0041766F">
      <w:pPr>
        <w:pStyle w:val="Cabealho"/>
        <w:jc w:val="both"/>
        <w:rPr>
          <w:sz w:val="24"/>
        </w:rPr>
      </w:pPr>
    </w:p>
    <w:p w:rsidR="0041766F" w:rsidRDefault="0041766F" w:rsidP="007C1847">
      <w:pPr>
        <w:pStyle w:val="Cabealho"/>
        <w:ind w:firstLine="1134"/>
        <w:jc w:val="both"/>
        <w:rPr>
          <w:sz w:val="24"/>
        </w:rPr>
      </w:pPr>
      <w:r w:rsidRPr="0041766F">
        <w:rPr>
          <w:sz w:val="24"/>
        </w:rPr>
        <w:t xml:space="preserve">Art. 9º </w:t>
      </w:r>
      <w:r w:rsidR="00D0141F">
        <w:rPr>
          <w:sz w:val="24"/>
        </w:rPr>
        <w:t xml:space="preserve">Este </w:t>
      </w:r>
      <w:r w:rsidRPr="0041766F">
        <w:rPr>
          <w:sz w:val="24"/>
        </w:rPr>
        <w:t xml:space="preserve">Ato entra em vigor na data de sua publicação. </w:t>
      </w:r>
    </w:p>
    <w:p w:rsidR="003F7C86" w:rsidRDefault="003F7C86" w:rsidP="007C1847">
      <w:pPr>
        <w:pStyle w:val="Cabealho"/>
        <w:ind w:firstLine="1134"/>
        <w:jc w:val="both"/>
        <w:rPr>
          <w:sz w:val="24"/>
        </w:rPr>
      </w:pPr>
    </w:p>
    <w:p w:rsidR="00BD5259" w:rsidRPr="0041766F" w:rsidRDefault="00BD5259" w:rsidP="007C1847">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JUSTIFICAÇÃO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No momento em que buscamos consolidar o estabelecimento de critérios para preparação e ocupação de apartamentos funcionais e de uma politica que tenha como pressupostos maiores além da legalidade, a racionalidade e a economicidade na gestão do patrimônio público, que vá ao encontro do preconizado no acórdão nº 2.438/2009 do TCU em que recomenda que "a Câmara dos Deputados formalize uma política de gestão das residências oficiais... que não contemple a realização de vultosos gastos de manutenção e reforma de imóveis funcionais ociosos simultaneamente com a realização de elevadas despesas de pagamento de auxílio-moradia..." percebemos a necessidade de se transferir para o normativo relativo aos imóveis todas as conquistas alcançadas nos últimos anos. </w:t>
      </w:r>
    </w:p>
    <w:p w:rsidR="003F7C86" w:rsidRPr="003F7C86" w:rsidRDefault="003F7C86" w:rsidP="003F7C86">
      <w:pPr>
        <w:pStyle w:val="Cabealho"/>
        <w:ind w:firstLine="1134"/>
        <w:jc w:val="both"/>
        <w:rPr>
          <w:sz w:val="24"/>
        </w:rPr>
      </w:pPr>
      <w:r w:rsidRPr="003F7C86">
        <w:rPr>
          <w:sz w:val="24"/>
        </w:rPr>
        <w:t xml:space="preserve">Os avanços empreendidos pelo órgão técnico (Coordenação de Habitação) sob a orientação e apoio político da Quarta Secretaria da Mesa Diretora dizem respeito à padronização na manutenção, eficiência e sistematização na distribuição e ocupação de imóveis com foco na legalidade dos procedimentos, agilidade no recebimento das chaves quando da desocupação dos mesmos e limitação das oportunidades de uso indevido do patrimônio. </w:t>
      </w:r>
    </w:p>
    <w:p w:rsidR="003F7C86" w:rsidRPr="003F7C86" w:rsidRDefault="003F7C86" w:rsidP="003F7C86">
      <w:pPr>
        <w:pStyle w:val="Cabealho"/>
        <w:ind w:firstLine="1134"/>
        <w:jc w:val="both"/>
        <w:rPr>
          <w:sz w:val="24"/>
        </w:rPr>
      </w:pPr>
      <w:r w:rsidRPr="003F7C86">
        <w:rPr>
          <w:sz w:val="24"/>
        </w:rPr>
        <w:t xml:space="preserve">Assim sendo, este Ato da Mesa consolida o entendimento da Quarta Secretaria acerca da gestão dos imóveis como legado formal a ser seguido pelas gestões futuras.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Sala de Reuniões, em 5 de maio de 2011.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MARCO MAIA</w:t>
      </w:r>
    </w:p>
    <w:p w:rsidR="003F7C86" w:rsidRPr="003F7C86" w:rsidRDefault="003F7C86" w:rsidP="003F7C86">
      <w:pPr>
        <w:pStyle w:val="Cabealho"/>
        <w:ind w:firstLine="1134"/>
        <w:jc w:val="both"/>
        <w:rPr>
          <w:sz w:val="24"/>
        </w:rPr>
      </w:pPr>
      <w:r w:rsidRPr="003F7C86">
        <w:rPr>
          <w:sz w:val="24"/>
        </w:rPr>
        <w:t xml:space="preserve">Presidente </w:t>
      </w:r>
    </w:p>
    <w:p w:rsidR="003F7C86" w:rsidRDefault="003F7C86" w:rsidP="003F7C86">
      <w:pPr>
        <w:pStyle w:val="Cabealho"/>
        <w:ind w:firstLine="1134"/>
        <w:jc w:val="both"/>
        <w:rPr>
          <w:sz w:val="24"/>
        </w:rPr>
      </w:pPr>
    </w:p>
    <w:p w:rsidR="00B215F0" w:rsidRDefault="00B215F0" w:rsidP="003F7C86">
      <w:pPr>
        <w:pStyle w:val="Cabealho"/>
        <w:ind w:firstLine="1134"/>
        <w:jc w:val="both"/>
        <w:rPr>
          <w:sz w:val="24"/>
        </w:rPr>
      </w:pPr>
    </w:p>
    <w:p w:rsidR="00B215F0" w:rsidRPr="003F7C86" w:rsidRDefault="00B215F0" w:rsidP="00B215F0">
      <w:pPr>
        <w:pStyle w:val="Cabealho"/>
        <w:ind w:firstLine="1134"/>
        <w:jc w:val="both"/>
        <w:rPr>
          <w:sz w:val="24"/>
        </w:rPr>
      </w:pPr>
      <w:r w:rsidRPr="003F7C86">
        <w:rPr>
          <w:sz w:val="24"/>
        </w:rPr>
        <w:lastRenderedPageBreak/>
        <w:t xml:space="preserve">Ref. Imóvel Funcional </w:t>
      </w:r>
    </w:p>
    <w:p w:rsidR="00B215F0" w:rsidRPr="003F7C86" w:rsidRDefault="00B215F0" w:rsidP="00B215F0">
      <w:pPr>
        <w:pStyle w:val="Cabealho"/>
        <w:ind w:firstLine="1134"/>
        <w:jc w:val="both"/>
        <w:rPr>
          <w:sz w:val="24"/>
        </w:rPr>
      </w:pPr>
    </w:p>
    <w:p w:rsidR="00B215F0" w:rsidRPr="003F7C86" w:rsidRDefault="00B215F0" w:rsidP="00B215F0">
      <w:pPr>
        <w:pStyle w:val="Cabealho"/>
        <w:ind w:firstLine="1134"/>
        <w:jc w:val="both"/>
        <w:rPr>
          <w:sz w:val="24"/>
        </w:rPr>
      </w:pPr>
      <w:r w:rsidRPr="003F7C86">
        <w:rPr>
          <w:sz w:val="24"/>
        </w:rPr>
        <w:t xml:space="preserve">A Mesa Diretora, em reunião realizada hoje, resolveu baixar o Ato da Mesa nº 5, de 2011, que "disciplina a ocupação, por Deputados Federais, dos imóveis funcionais administrados pela Câmara dos Deputados", conforme proposta apresentada pelo Senhor Deputado Júlio Delgado, Quarto Secretário. </w:t>
      </w:r>
    </w:p>
    <w:p w:rsidR="00B215F0" w:rsidRPr="003F7C86" w:rsidRDefault="00B215F0" w:rsidP="00B215F0">
      <w:pPr>
        <w:pStyle w:val="Cabealho"/>
        <w:ind w:firstLine="1134"/>
        <w:jc w:val="both"/>
        <w:rPr>
          <w:sz w:val="24"/>
        </w:rPr>
      </w:pPr>
    </w:p>
    <w:p w:rsidR="00B215F0" w:rsidRPr="003F7C86" w:rsidRDefault="00B215F0" w:rsidP="00B215F0">
      <w:pPr>
        <w:pStyle w:val="Cabealho"/>
        <w:ind w:firstLine="1134"/>
        <w:jc w:val="both"/>
        <w:rPr>
          <w:sz w:val="24"/>
        </w:rPr>
      </w:pPr>
      <w:r w:rsidRPr="003F7C86">
        <w:rPr>
          <w:sz w:val="24"/>
        </w:rPr>
        <w:t xml:space="preserve">Participaram da votação os Senhores Deputados: </w:t>
      </w:r>
    </w:p>
    <w:p w:rsidR="00B215F0" w:rsidRPr="003F7C86" w:rsidRDefault="00B215F0" w:rsidP="00B215F0">
      <w:pPr>
        <w:pStyle w:val="Cabealho"/>
        <w:ind w:firstLine="1134"/>
        <w:jc w:val="both"/>
        <w:rPr>
          <w:sz w:val="24"/>
        </w:rPr>
      </w:pPr>
      <w:r w:rsidRPr="003F7C86">
        <w:rPr>
          <w:sz w:val="24"/>
        </w:rPr>
        <w:t xml:space="preserve">Marco Maia, Presidente; Eduardo da Fonte, Segundo Vice-Presidente; Eduardo Gomes, Primeiro Secretário; Jorge Tadeu </w:t>
      </w:r>
      <w:proofErr w:type="spellStart"/>
      <w:r w:rsidRPr="003F7C86">
        <w:rPr>
          <w:sz w:val="24"/>
        </w:rPr>
        <w:t>Mudalen</w:t>
      </w:r>
      <w:proofErr w:type="spellEnd"/>
      <w:r w:rsidRPr="003F7C86">
        <w:rPr>
          <w:sz w:val="24"/>
        </w:rPr>
        <w:t xml:space="preserve">, Segundo Secretário; Júlio Delgado, Quarto Secretário; e </w:t>
      </w:r>
      <w:proofErr w:type="spellStart"/>
      <w:r w:rsidRPr="003F7C86">
        <w:rPr>
          <w:sz w:val="24"/>
        </w:rPr>
        <w:t>Manato</w:t>
      </w:r>
      <w:proofErr w:type="spellEnd"/>
      <w:r w:rsidRPr="003F7C86">
        <w:rPr>
          <w:sz w:val="24"/>
        </w:rPr>
        <w:t xml:space="preserve">, Segundo Suplente de Secretário. </w:t>
      </w:r>
    </w:p>
    <w:p w:rsidR="00B215F0" w:rsidRPr="003F7C86" w:rsidRDefault="00B215F0" w:rsidP="00B215F0">
      <w:pPr>
        <w:pStyle w:val="Cabealho"/>
        <w:ind w:firstLine="1134"/>
        <w:jc w:val="both"/>
        <w:rPr>
          <w:sz w:val="24"/>
        </w:rPr>
      </w:pPr>
    </w:p>
    <w:p w:rsidR="00B215F0" w:rsidRPr="003F7C86" w:rsidRDefault="00B215F0" w:rsidP="00B215F0">
      <w:pPr>
        <w:pStyle w:val="Cabealho"/>
        <w:ind w:firstLine="1134"/>
        <w:jc w:val="both"/>
        <w:rPr>
          <w:sz w:val="24"/>
        </w:rPr>
      </w:pPr>
      <w:r w:rsidRPr="003F7C86">
        <w:rPr>
          <w:sz w:val="24"/>
        </w:rPr>
        <w:t xml:space="preserve">Sala de Reuniões, em 5 de maio de 2011. </w:t>
      </w:r>
    </w:p>
    <w:p w:rsidR="00B215F0" w:rsidRPr="003F7C86" w:rsidRDefault="00B215F0" w:rsidP="00B215F0">
      <w:pPr>
        <w:pStyle w:val="Cabealho"/>
        <w:ind w:firstLine="1134"/>
        <w:jc w:val="both"/>
        <w:rPr>
          <w:sz w:val="24"/>
        </w:rPr>
      </w:pPr>
    </w:p>
    <w:p w:rsidR="00B215F0" w:rsidRPr="003F7C86" w:rsidRDefault="00B215F0" w:rsidP="00B215F0">
      <w:pPr>
        <w:pStyle w:val="Cabealho"/>
        <w:ind w:firstLine="1134"/>
        <w:jc w:val="both"/>
        <w:rPr>
          <w:sz w:val="24"/>
        </w:rPr>
      </w:pPr>
      <w:r w:rsidRPr="003F7C86">
        <w:rPr>
          <w:sz w:val="24"/>
        </w:rPr>
        <w:t>MARCO MAI</w:t>
      </w:r>
      <w:r>
        <w:rPr>
          <w:sz w:val="24"/>
        </w:rPr>
        <w:t>A</w:t>
      </w:r>
    </w:p>
    <w:p w:rsidR="00B215F0" w:rsidRDefault="00B215F0" w:rsidP="00B215F0">
      <w:pPr>
        <w:pStyle w:val="Cabealho"/>
        <w:ind w:firstLine="1134"/>
        <w:jc w:val="both"/>
        <w:rPr>
          <w:sz w:val="24"/>
        </w:rPr>
      </w:pPr>
      <w:r w:rsidRPr="003F7C86">
        <w:rPr>
          <w:sz w:val="24"/>
        </w:rPr>
        <w:t>Presidente</w:t>
      </w:r>
    </w:p>
    <w:p w:rsidR="00B215F0" w:rsidRDefault="00B215F0" w:rsidP="00B215F0">
      <w:pPr>
        <w:pStyle w:val="Cabealho"/>
        <w:jc w:val="both"/>
        <w:rPr>
          <w:sz w:val="24"/>
        </w:rPr>
      </w:pPr>
    </w:p>
    <w:p w:rsidR="00B215F0" w:rsidRPr="003F7C86" w:rsidRDefault="00B215F0" w:rsidP="00B215F0">
      <w:pPr>
        <w:pStyle w:val="Cabealho"/>
        <w:jc w:val="both"/>
        <w:rPr>
          <w:sz w:val="24"/>
        </w:rPr>
      </w:pPr>
    </w:p>
    <w:p w:rsidR="003F7C86" w:rsidRPr="003F7C86" w:rsidRDefault="003F7C86" w:rsidP="003F7C86">
      <w:pPr>
        <w:pStyle w:val="Cabealho"/>
        <w:ind w:firstLine="1134"/>
        <w:jc w:val="both"/>
        <w:rPr>
          <w:sz w:val="24"/>
        </w:rPr>
      </w:pPr>
    </w:p>
    <w:p w:rsidR="003F7C86" w:rsidRPr="0050544D" w:rsidRDefault="00F124BA" w:rsidP="00F124BA">
      <w:pPr>
        <w:pStyle w:val="Cabealho"/>
        <w:jc w:val="center"/>
        <w:rPr>
          <w:b/>
          <w:sz w:val="24"/>
        </w:rPr>
      </w:pPr>
      <w:r w:rsidRPr="0050544D">
        <w:rPr>
          <w:b/>
          <w:sz w:val="24"/>
        </w:rPr>
        <w:t>ANEXO I</w:t>
      </w:r>
    </w:p>
    <w:p w:rsidR="00F124BA" w:rsidRPr="00F124BA" w:rsidRDefault="00F124BA" w:rsidP="00F124BA">
      <w:pPr>
        <w:pStyle w:val="Cabealho"/>
        <w:jc w:val="center"/>
        <w:rPr>
          <w:i/>
          <w:sz w:val="24"/>
        </w:rPr>
      </w:pPr>
      <w:hyperlink r:id="rId42" w:history="1">
        <w:r w:rsidRPr="00F124BA">
          <w:rPr>
            <w:rStyle w:val="Hyperlink"/>
            <w:i/>
            <w:sz w:val="24"/>
          </w:rPr>
          <w:t>(Anexo com redação dada pelo Anexo I ao Ato da Mesa nº 135, de 15/12/2016)</w:t>
        </w:r>
      </w:hyperlink>
    </w:p>
    <w:p w:rsidR="0041766F" w:rsidRDefault="0041766F" w:rsidP="007C1847">
      <w:pPr>
        <w:pStyle w:val="Cabealho"/>
        <w:ind w:firstLine="1134"/>
        <w:jc w:val="both"/>
        <w:rPr>
          <w:sz w:val="24"/>
        </w:rPr>
      </w:pPr>
    </w:p>
    <w:p w:rsidR="003F7C86" w:rsidRPr="00521865" w:rsidRDefault="003F7C86" w:rsidP="003F7C86">
      <w:pPr>
        <w:pStyle w:val="Cabealho"/>
        <w:ind w:firstLine="1134"/>
        <w:jc w:val="both"/>
        <w:rPr>
          <w:b/>
          <w:sz w:val="24"/>
        </w:rPr>
      </w:pPr>
      <w:r w:rsidRPr="00521865">
        <w:rPr>
          <w:b/>
          <w:sz w:val="24"/>
        </w:rPr>
        <w:t>TERMO DE OCUPA</w:t>
      </w:r>
      <w:r w:rsidR="00D0141F" w:rsidRPr="00521865">
        <w:rPr>
          <w:b/>
          <w:sz w:val="24"/>
        </w:rPr>
        <w:t>Ç</w:t>
      </w:r>
      <w:r w:rsidRPr="00521865">
        <w:rPr>
          <w:b/>
          <w:sz w:val="24"/>
        </w:rPr>
        <w:t>ÃO DE IMÓVEL FUNCIONAL RESIDENCIAL</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Pelo presente Termo de Ocupação de Imóvel Funcional Residencial, o(a) Deputado(a)</w:t>
      </w:r>
      <w:r w:rsidR="00D0141F">
        <w:rPr>
          <w:sz w:val="24"/>
        </w:rPr>
        <w:t xml:space="preserve"> </w:t>
      </w:r>
      <w:r w:rsidRPr="003F7C86">
        <w:rPr>
          <w:sz w:val="24"/>
        </w:rPr>
        <w:t xml:space="preserve">Federal </w:t>
      </w:r>
      <w:r w:rsidR="00D0141F">
        <w:rPr>
          <w:sz w:val="24"/>
        </w:rPr>
        <w:t xml:space="preserve">                            , </w:t>
      </w:r>
      <w:r w:rsidRPr="003F7C86">
        <w:rPr>
          <w:sz w:val="24"/>
        </w:rPr>
        <w:t>eleito(a) pelo Estado do                     , de um lado, doravante denominado(a) OCUPANTE, e do outro a Câmara dos Deputados, neste ato representada pelo Quarto-Secretário, doravante denominada</w:t>
      </w:r>
      <w:r w:rsidR="00D0141F">
        <w:rPr>
          <w:sz w:val="24"/>
        </w:rPr>
        <w:t xml:space="preserve"> simplesmente,</w:t>
      </w:r>
      <w:r w:rsidRPr="003F7C86">
        <w:rPr>
          <w:sz w:val="24"/>
        </w:rPr>
        <w:t xml:space="preserve"> CÂMARA, assinam o presente Termo de Ocupação de Imóvel com relação </w:t>
      </w:r>
      <w:r w:rsidR="00D0141F">
        <w:rPr>
          <w:sz w:val="24"/>
        </w:rPr>
        <w:t>ao apartamento funcional</w:t>
      </w:r>
      <w:r w:rsidRPr="003F7C86">
        <w:rPr>
          <w:sz w:val="24"/>
        </w:rPr>
        <w:t xml:space="preserve"> localizad</w:t>
      </w:r>
      <w:r w:rsidR="00D0141F">
        <w:rPr>
          <w:sz w:val="24"/>
        </w:rPr>
        <w:t>o</w:t>
      </w:r>
      <w:r w:rsidRPr="003F7C86">
        <w:rPr>
          <w:sz w:val="24"/>
        </w:rPr>
        <w:t xml:space="preserve"> na SQ         , bloco "       ", apartamento                , mediante as seguintes cláusulas e condições:</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CLÁUSULA PRIMEIRA. O presente Termo de Ocupação vigerá a partir da data de sua assinatura e tão-somente enquanto o OCUPANTE </w:t>
      </w:r>
      <w:r w:rsidR="00D0141F">
        <w:rPr>
          <w:sz w:val="24"/>
        </w:rPr>
        <w:t>exercer, efetivamente o mandato de Deputado Federal</w:t>
      </w:r>
      <w:r w:rsidRPr="003F7C86">
        <w:rPr>
          <w:sz w:val="24"/>
        </w:rPr>
        <w:t xml:space="preserve">. </w:t>
      </w:r>
    </w:p>
    <w:p w:rsidR="003F7C86" w:rsidRPr="003F7C86" w:rsidRDefault="003F7C86" w:rsidP="003F7C86">
      <w:pPr>
        <w:pStyle w:val="Cabealho"/>
        <w:ind w:firstLine="1134"/>
        <w:jc w:val="both"/>
        <w:rPr>
          <w:sz w:val="24"/>
        </w:rPr>
      </w:pPr>
      <w:r w:rsidRPr="003F7C86">
        <w:rPr>
          <w:sz w:val="24"/>
        </w:rPr>
        <w:t xml:space="preserve"> Parágrafo único. O OCUPANTE, ao deixar de exercer efetivamente o mandato de Deputado Federal terá o prazo máximo de 30 (trinta) dias para devolver a unidade residencial, sob pena de ser considerado em esbulho possessório, </w:t>
      </w:r>
      <w:r w:rsidR="007B4A67">
        <w:rPr>
          <w:sz w:val="24"/>
        </w:rPr>
        <w:t>conforme</w:t>
      </w:r>
      <w:r w:rsidRPr="003F7C86">
        <w:rPr>
          <w:sz w:val="24"/>
        </w:rPr>
        <w:t xml:space="preserve"> o disposto no §</w:t>
      </w:r>
      <w:r w:rsidR="007B4A67">
        <w:rPr>
          <w:sz w:val="24"/>
        </w:rPr>
        <w:t> </w:t>
      </w:r>
      <w:r w:rsidRPr="003F7C86">
        <w:rPr>
          <w:sz w:val="24"/>
        </w:rPr>
        <w:t>1</w:t>
      </w:r>
      <w:r w:rsidR="00094310">
        <w:rPr>
          <w:sz w:val="24"/>
        </w:rPr>
        <w:t>º</w:t>
      </w:r>
      <w:r w:rsidRPr="003F7C86">
        <w:rPr>
          <w:sz w:val="24"/>
        </w:rPr>
        <w:t xml:space="preserve"> do art. </w:t>
      </w:r>
      <w:r w:rsidR="007B4A67">
        <w:rPr>
          <w:sz w:val="24"/>
        </w:rPr>
        <w:t>6</w:t>
      </w:r>
      <w:r w:rsidRPr="003F7C86">
        <w:rPr>
          <w:sz w:val="24"/>
        </w:rPr>
        <w:t xml:space="preserve">º do Ato da Mesa nº </w:t>
      </w:r>
      <w:r w:rsidR="007B4A67">
        <w:rPr>
          <w:sz w:val="24"/>
        </w:rPr>
        <w:t>5</w:t>
      </w:r>
      <w:r w:rsidRPr="003F7C86">
        <w:rPr>
          <w:sz w:val="24"/>
        </w:rPr>
        <w:t xml:space="preserve"> de 2011.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CLÁUSULA SEGUNDA. Obriga-se o OCUPANTE, pelo uso da residência, a pagar mensalmente, mediante desconto em folha, as taxas de uso e conservação. </w:t>
      </w:r>
    </w:p>
    <w:p w:rsidR="003F7C86" w:rsidRPr="003F7C86" w:rsidRDefault="003F7C86" w:rsidP="003F7C86">
      <w:pPr>
        <w:pStyle w:val="Cabealho"/>
        <w:ind w:firstLine="1134"/>
        <w:jc w:val="both"/>
        <w:rPr>
          <w:sz w:val="24"/>
        </w:rPr>
      </w:pPr>
      <w:r w:rsidRPr="003F7C86">
        <w:rPr>
          <w:sz w:val="24"/>
        </w:rPr>
        <w:t xml:space="preserve">Parágrafo único. As taxas de uso e de conservação são fixadas por Portaria do Quarto-Secretário.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CLÁUSULA TERCEIRA. São deveres do OCUPANTE: </w:t>
      </w:r>
    </w:p>
    <w:p w:rsidR="003F7C86" w:rsidRPr="003F7C86" w:rsidRDefault="003F7C86" w:rsidP="003F7C86">
      <w:pPr>
        <w:pStyle w:val="Cabealho"/>
        <w:ind w:firstLine="1134"/>
        <w:jc w:val="both"/>
        <w:rPr>
          <w:sz w:val="24"/>
        </w:rPr>
      </w:pPr>
      <w:r w:rsidRPr="003F7C86">
        <w:rPr>
          <w:sz w:val="24"/>
        </w:rPr>
        <w:t xml:space="preserve">I - </w:t>
      </w:r>
      <w:proofErr w:type="gramStart"/>
      <w:r w:rsidRPr="003F7C86">
        <w:rPr>
          <w:sz w:val="24"/>
        </w:rPr>
        <w:t>usar</w:t>
      </w:r>
      <w:proofErr w:type="gramEnd"/>
      <w:r w:rsidRPr="003F7C86">
        <w:rPr>
          <w:sz w:val="24"/>
        </w:rPr>
        <w:t xml:space="preserve"> o imóvel exclusivamente para sua residência e de seus familiares; </w:t>
      </w:r>
    </w:p>
    <w:p w:rsidR="003F7C86" w:rsidRPr="003F7C86" w:rsidRDefault="003F7C86" w:rsidP="003F7C86">
      <w:pPr>
        <w:pStyle w:val="Cabealho"/>
        <w:ind w:firstLine="1134"/>
        <w:jc w:val="both"/>
        <w:rPr>
          <w:sz w:val="24"/>
        </w:rPr>
      </w:pPr>
      <w:r w:rsidRPr="003F7C86">
        <w:rPr>
          <w:sz w:val="24"/>
        </w:rPr>
        <w:lastRenderedPageBreak/>
        <w:t xml:space="preserve">II - </w:t>
      </w:r>
      <w:proofErr w:type="gramStart"/>
      <w:r w:rsidRPr="003F7C86">
        <w:rPr>
          <w:sz w:val="24"/>
        </w:rPr>
        <w:t>conservar</w:t>
      </w:r>
      <w:proofErr w:type="gramEnd"/>
      <w:r w:rsidRPr="003F7C86">
        <w:rPr>
          <w:sz w:val="24"/>
        </w:rPr>
        <w:t xml:space="preserve"> aparelhos, móveis, instalações e demais acessórios, fazendo às suas custas todos os reparos e substituições de aparelhos, móveis ou peças que se danificarem durante sua ocupação, por outros da mesma qualidade; </w:t>
      </w:r>
    </w:p>
    <w:p w:rsidR="003F7C86" w:rsidRPr="003F7C86" w:rsidRDefault="003F7C86" w:rsidP="003F7C86">
      <w:pPr>
        <w:pStyle w:val="Cabealho"/>
        <w:ind w:firstLine="1134"/>
        <w:jc w:val="both"/>
        <w:rPr>
          <w:sz w:val="24"/>
        </w:rPr>
      </w:pPr>
      <w:r w:rsidRPr="003F7C86">
        <w:rPr>
          <w:sz w:val="24"/>
        </w:rPr>
        <w:t xml:space="preserve">III - atender às exigências emanadas das autoridades competentes; </w:t>
      </w:r>
    </w:p>
    <w:p w:rsidR="003F7C86" w:rsidRPr="003F7C86" w:rsidRDefault="003F7C86" w:rsidP="003F7C86">
      <w:pPr>
        <w:pStyle w:val="Cabealho"/>
        <w:ind w:firstLine="1134"/>
        <w:jc w:val="both"/>
        <w:rPr>
          <w:sz w:val="24"/>
        </w:rPr>
      </w:pPr>
      <w:r w:rsidRPr="003F7C86">
        <w:rPr>
          <w:sz w:val="24"/>
        </w:rPr>
        <w:t xml:space="preserve">IV - </w:t>
      </w:r>
      <w:proofErr w:type="gramStart"/>
      <w:r w:rsidRPr="003F7C86">
        <w:rPr>
          <w:sz w:val="24"/>
        </w:rPr>
        <w:t>permitir</w:t>
      </w:r>
      <w:proofErr w:type="gramEnd"/>
      <w:r w:rsidRPr="003F7C86">
        <w:rPr>
          <w:sz w:val="24"/>
        </w:rPr>
        <w:t xml:space="preserve"> vistorias no imóvel por pessoas credenciadas pela CÂMARA; </w:t>
      </w:r>
    </w:p>
    <w:p w:rsidR="003F7C86" w:rsidRPr="003F7C86" w:rsidRDefault="003F7C86" w:rsidP="003F7C86">
      <w:pPr>
        <w:pStyle w:val="Cabealho"/>
        <w:ind w:firstLine="1134"/>
        <w:jc w:val="both"/>
        <w:rPr>
          <w:sz w:val="24"/>
        </w:rPr>
      </w:pPr>
      <w:r w:rsidRPr="003F7C86">
        <w:rPr>
          <w:sz w:val="24"/>
        </w:rPr>
        <w:t xml:space="preserve">V - </w:t>
      </w:r>
      <w:proofErr w:type="gramStart"/>
      <w:r w:rsidRPr="003F7C86">
        <w:rPr>
          <w:sz w:val="24"/>
        </w:rPr>
        <w:t>não</w:t>
      </w:r>
      <w:proofErr w:type="gramEnd"/>
      <w:r w:rsidRPr="003F7C86">
        <w:rPr>
          <w:sz w:val="24"/>
        </w:rPr>
        <w:t xml:space="preserve"> executar obras ou benfeitorias no imóvel, nos termos do § 2º do art. 4º do Ato da Mesa </w:t>
      </w:r>
      <w:r w:rsidR="007C4863">
        <w:rPr>
          <w:sz w:val="24"/>
        </w:rPr>
        <w:t>5</w:t>
      </w:r>
      <w:r w:rsidRPr="003F7C86">
        <w:rPr>
          <w:sz w:val="24"/>
        </w:rPr>
        <w:t xml:space="preserve"> de 2011. </w:t>
      </w:r>
    </w:p>
    <w:p w:rsidR="003F7C86" w:rsidRDefault="003F7C86" w:rsidP="003F7C86">
      <w:pPr>
        <w:pStyle w:val="Cabealho"/>
        <w:ind w:firstLine="1134"/>
        <w:jc w:val="both"/>
        <w:rPr>
          <w:sz w:val="24"/>
        </w:rPr>
      </w:pPr>
      <w:r w:rsidRPr="003F7C86">
        <w:rPr>
          <w:sz w:val="24"/>
        </w:rPr>
        <w:t xml:space="preserve">VI - </w:t>
      </w:r>
      <w:proofErr w:type="gramStart"/>
      <w:r w:rsidRPr="003F7C86">
        <w:rPr>
          <w:sz w:val="24"/>
        </w:rPr>
        <w:t>executar ou anuir</w:t>
      </w:r>
      <w:proofErr w:type="gramEnd"/>
      <w:r w:rsidRPr="003F7C86">
        <w:rPr>
          <w:sz w:val="24"/>
        </w:rPr>
        <w:t xml:space="preserve"> com a execução dos serviços de reparo e manutenção referidos no art. 4º do Ato da Mesa </w:t>
      </w:r>
      <w:r w:rsidR="007C4863">
        <w:rPr>
          <w:sz w:val="24"/>
        </w:rPr>
        <w:t>5</w:t>
      </w:r>
      <w:r w:rsidRPr="003F7C86">
        <w:rPr>
          <w:sz w:val="24"/>
        </w:rPr>
        <w:t xml:space="preserve"> de 2011, restando desde já autorizados os descontos mencionados. </w:t>
      </w:r>
    </w:p>
    <w:p w:rsidR="000224E3" w:rsidRPr="000224E3" w:rsidRDefault="000224E3" w:rsidP="003F7C86">
      <w:pPr>
        <w:pStyle w:val="Cabealho"/>
        <w:ind w:firstLine="1134"/>
        <w:jc w:val="both"/>
        <w:rPr>
          <w:i/>
          <w:sz w:val="24"/>
        </w:rPr>
      </w:pPr>
      <w:r w:rsidRPr="000224E3">
        <w:rPr>
          <w:sz w:val="24"/>
        </w:rPr>
        <w:t>VII - pagar quaisquer taxas ou emolumentos que vierem a ser cobrados pelo Governo do Distrito Federal, ressalvando-se a Taxa de Limpeza Pública - TLP;</w:t>
      </w:r>
    </w:p>
    <w:p w:rsidR="003F7C86" w:rsidRPr="003F7C86" w:rsidRDefault="003F7C86" w:rsidP="003F7C86">
      <w:pPr>
        <w:pStyle w:val="Cabealho"/>
        <w:ind w:firstLine="1134"/>
        <w:jc w:val="both"/>
        <w:rPr>
          <w:sz w:val="24"/>
        </w:rPr>
      </w:pPr>
      <w:r w:rsidRPr="003F7C86">
        <w:rPr>
          <w:sz w:val="24"/>
        </w:rPr>
        <w:t xml:space="preserve">VIII - pagar as despesas resultantes do rateio ou medição de consumo de gás e as de consumo de energia elétrica, consumo de água e tratamento de esgoto, quando individualizado; </w:t>
      </w:r>
    </w:p>
    <w:p w:rsidR="003F7C86" w:rsidRPr="003F7C86" w:rsidRDefault="003F7C86" w:rsidP="003F7C86">
      <w:pPr>
        <w:pStyle w:val="Cabealho"/>
        <w:ind w:firstLine="1134"/>
        <w:jc w:val="both"/>
        <w:rPr>
          <w:sz w:val="24"/>
        </w:rPr>
      </w:pPr>
      <w:r w:rsidRPr="003F7C86">
        <w:rPr>
          <w:sz w:val="24"/>
        </w:rPr>
        <w:t xml:space="preserve">IX - </w:t>
      </w:r>
      <w:proofErr w:type="gramStart"/>
      <w:r w:rsidRPr="003F7C86">
        <w:rPr>
          <w:sz w:val="24"/>
        </w:rPr>
        <w:t>anuir</w:t>
      </w:r>
      <w:proofErr w:type="gramEnd"/>
      <w:r w:rsidRPr="003F7C86">
        <w:rPr>
          <w:sz w:val="24"/>
        </w:rPr>
        <w:t xml:space="preserve"> com o desconto das despesas de telefonia e conexão em banda larga na Cota Postal/Telefônica, pagando os valores excedentes; </w:t>
      </w:r>
    </w:p>
    <w:p w:rsidR="003F7C86" w:rsidRPr="003F7C86" w:rsidRDefault="003F7C86" w:rsidP="003F7C86">
      <w:pPr>
        <w:pStyle w:val="Cabealho"/>
        <w:ind w:firstLine="1134"/>
        <w:jc w:val="both"/>
        <w:rPr>
          <w:sz w:val="24"/>
        </w:rPr>
      </w:pPr>
      <w:r w:rsidRPr="003F7C86">
        <w:rPr>
          <w:sz w:val="24"/>
        </w:rPr>
        <w:t xml:space="preserve">X - </w:t>
      </w:r>
      <w:proofErr w:type="gramStart"/>
      <w:r w:rsidRPr="003F7C86">
        <w:rPr>
          <w:sz w:val="24"/>
        </w:rPr>
        <w:t>cumprir e fazer</w:t>
      </w:r>
      <w:proofErr w:type="gramEnd"/>
      <w:r w:rsidRPr="003F7C86">
        <w:rPr>
          <w:sz w:val="24"/>
        </w:rPr>
        <w:t xml:space="preserve"> cumprir, rigorosamente, pelas pessoas mantidas sob o seu teto, as determinações do presente Termo; </w:t>
      </w:r>
    </w:p>
    <w:p w:rsidR="003F7C86" w:rsidRPr="003F7C86" w:rsidRDefault="003F7C86" w:rsidP="003F7C86">
      <w:pPr>
        <w:pStyle w:val="Cabealho"/>
        <w:ind w:firstLine="1134"/>
        <w:jc w:val="both"/>
        <w:rPr>
          <w:sz w:val="24"/>
        </w:rPr>
      </w:pPr>
      <w:r w:rsidRPr="003F7C86">
        <w:rPr>
          <w:sz w:val="24"/>
        </w:rPr>
        <w:t xml:space="preserve">XI - restituir o imóvel e os móveis, aparelhos e demais acessórios colocados à sua disposição, mediante vistoria processada pelo órgão competente da Câmara dos Deputados documentada pelo Termo de Vistoria. </w:t>
      </w:r>
    </w:p>
    <w:p w:rsidR="003F7C86" w:rsidRPr="003F7C86" w:rsidRDefault="003F7C86" w:rsidP="003F7C86">
      <w:pPr>
        <w:pStyle w:val="Cabealho"/>
        <w:ind w:firstLine="1134"/>
        <w:jc w:val="both"/>
        <w:rPr>
          <w:sz w:val="24"/>
        </w:rPr>
      </w:pPr>
      <w:r w:rsidRPr="003F7C86">
        <w:rPr>
          <w:sz w:val="24"/>
        </w:rPr>
        <w:t xml:space="preserve">Parágrafo único. A </w:t>
      </w:r>
      <w:r w:rsidR="00AC375D">
        <w:rPr>
          <w:sz w:val="24"/>
        </w:rPr>
        <w:t>in</w:t>
      </w:r>
      <w:r w:rsidRPr="003F7C86">
        <w:rPr>
          <w:sz w:val="24"/>
        </w:rPr>
        <w:t xml:space="preserve">observância de quaisquer dos itens desta Cláusula importará em rescisão do presente Termo, aplicando-se ao Ocupante inadimplente o disposto no parágrafo único da Cláusula Primeira.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CLÁUSULA QUARTA. Farão parte integrante do presente Termo o Regulamento Interno do Edifício, devidamente aprovado pela Mesa da CÂMARA e a relação </w:t>
      </w:r>
      <w:r w:rsidR="00AC375D">
        <w:rPr>
          <w:sz w:val="24"/>
        </w:rPr>
        <w:t>de móveis, aparelhos, instalações</w:t>
      </w:r>
      <w:r w:rsidRPr="003F7C86">
        <w:rPr>
          <w:sz w:val="24"/>
        </w:rPr>
        <w:t xml:space="preserve"> e demais existentes no imóvel à data de sua ocupação.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CLÁUSULA QUINTA. As dúvidas de natureza administrativa que surgirem na execução do presente Termo de Ocupação de Imóvel serão resolvidas pela </w:t>
      </w:r>
      <w:r w:rsidR="00AC375D">
        <w:rPr>
          <w:sz w:val="24"/>
        </w:rPr>
        <w:t>Mesa</w:t>
      </w:r>
      <w:r w:rsidRPr="003F7C86">
        <w:rPr>
          <w:sz w:val="24"/>
        </w:rPr>
        <w:t xml:space="preserve"> da Câmara dos Deputados.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E, por assim se acharem de pleno acordo, assinam o presente Termo, em </w:t>
      </w:r>
      <w:r w:rsidR="00AC375D">
        <w:rPr>
          <w:sz w:val="24"/>
        </w:rPr>
        <w:t>2</w:t>
      </w:r>
      <w:r w:rsidRPr="003F7C86">
        <w:rPr>
          <w:sz w:val="24"/>
        </w:rPr>
        <w:t xml:space="preserve"> (</w:t>
      </w:r>
      <w:r w:rsidR="00AC375D">
        <w:rPr>
          <w:sz w:val="24"/>
        </w:rPr>
        <w:t>duas</w:t>
      </w:r>
      <w:r w:rsidRPr="003F7C86">
        <w:rPr>
          <w:sz w:val="24"/>
        </w:rPr>
        <w:t xml:space="preserve">) vias de igual teor e forma e na presença das testemunhas abaixo indicadas.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Brasília/</w:t>
      </w:r>
      <w:proofErr w:type="gramStart"/>
      <w:r w:rsidRPr="003F7C86">
        <w:rPr>
          <w:sz w:val="24"/>
        </w:rPr>
        <w:t xml:space="preserve">DF,   </w:t>
      </w:r>
      <w:proofErr w:type="gramEnd"/>
      <w:r w:rsidRPr="003F7C86">
        <w:rPr>
          <w:sz w:val="24"/>
        </w:rPr>
        <w:t xml:space="preserve">          de                        </w:t>
      </w:r>
      <w:proofErr w:type="spellStart"/>
      <w:r w:rsidRPr="003F7C86">
        <w:rPr>
          <w:sz w:val="24"/>
        </w:rPr>
        <w:t>de</w:t>
      </w:r>
      <w:proofErr w:type="spellEnd"/>
      <w:r w:rsidRPr="003F7C86">
        <w:rPr>
          <w:sz w:val="24"/>
        </w:rPr>
        <w:t xml:space="preserve"> 201</w:t>
      </w:r>
      <w:r w:rsidR="00AC375D">
        <w:rPr>
          <w:sz w:val="24"/>
        </w:rPr>
        <w:t xml:space="preserve">  </w:t>
      </w:r>
      <w:r w:rsidRPr="003F7C86">
        <w:rPr>
          <w:sz w:val="24"/>
        </w:rPr>
        <w:t xml:space="preserve">.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 xml:space="preserve"> __________________________</w:t>
      </w:r>
    </w:p>
    <w:p w:rsidR="003F7C86" w:rsidRPr="003F7C86" w:rsidRDefault="003F7C86" w:rsidP="003F7C86">
      <w:pPr>
        <w:pStyle w:val="Cabealho"/>
        <w:ind w:firstLine="1134"/>
        <w:jc w:val="both"/>
        <w:rPr>
          <w:sz w:val="24"/>
        </w:rPr>
      </w:pPr>
      <w:r w:rsidRPr="003F7C86">
        <w:rPr>
          <w:sz w:val="24"/>
        </w:rPr>
        <w:t>QUARTO-SECRETÁRIO</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__________________________</w:t>
      </w:r>
    </w:p>
    <w:p w:rsidR="003F7C86" w:rsidRPr="003F7C86" w:rsidRDefault="003F7C86" w:rsidP="003F7C86">
      <w:pPr>
        <w:pStyle w:val="Cabealho"/>
        <w:ind w:firstLine="1134"/>
        <w:jc w:val="both"/>
        <w:rPr>
          <w:sz w:val="24"/>
        </w:rPr>
      </w:pPr>
      <w:r w:rsidRPr="003F7C86">
        <w:rPr>
          <w:sz w:val="24"/>
        </w:rPr>
        <w:t xml:space="preserve">TESTEMUNHA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__________________________</w:t>
      </w:r>
    </w:p>
    <w:p w:rsidR="003F7C86" w:rsidRPr="003F7C86" w:rsidRDefault="003F7C86" w:rsidP="003F7C86">
      <w:pPr>
        <w:pStyle w:val="Cabealho"/>
        <w:ind w:firstLine="1134"/>
        <w:jc w:val="both"/>
        <w:rPr>
          <w:sz w:val="24"/>
        </w:rPr>
      </w:pPr>
      <w:r w:rsidRPr="003F7C86">
        <w:rPr>
          <w:sz w:val="24"/>
        </w:rPr>
        <w:t xml:space="preserve">OCUPANTE </w:t>
      </w:r>
    </w:p>
    <w:p w:rsidR="003F7C86" w:rsidRPr="003F7C86" w:rsidRDefault="003F7C86" w:rsidP="003F7C86">
      <w:pPr>
        <w:pStyle w:val="Cabealho"/>
        <w:ind w:firstLine="1134"/>
        <w:jc w:val="both"/>
        <w:rPr>
          <w:sz w:val="24"/>
        </w:rPr>
      </w:pPr>
    </w:p>
    <w:p w:rsidR="003F7C86" w:rsidRPr="003F7C86" w:rsidRDefault="003F7C86" w:rsidP="003F7C86">
      <w:pPr>
        <w:pStyle w:val="Cabealho"/>
        <w:ind w:firstLine="1134"/>
        <w:jc w:val="both"/>
        <w:rPr>
          <w:sz w:val="24"/>
        </w:rPr>
      </w:pPr>
      <w:r w:rsidRPr="003F7C86">
        <w:rPr>
          <w:sz w:val="24"/>
        </w:rPr>
        <w:t>__________________________</w:t>
      </w:r>
    </w:p>
    <w:p w:rsidR="003F7C86" w:rsidRPr="003F7C86" w:rsidRDefault="003F7C86" w:rsidP="003F7C86">
      <w:pPr>
        <w:pStyle w:val="Cabealho"/>
        <w:ind w:firstLine="1134"/>
        <w:jc w:val="both"/>
        <w:rPr>
          <w:sz w:val="24"/>
        </w:rPr>
      </w:pPr>
      <w:r w:rsidRPr="003F7C86">
        <w:rPr>
          <w:sz w:val="24"/>
        </w:rPr>
        <w:t xml:space="preserve">TESTEMUNHA </w:t>
      </w:r>
    </w:p>
    <w:p w:rsidR="003F7C86" w:rsidRPr="003F7C86" w:rsidRDefault="003F7C86" w:rsidP="003F7C86">
      <w:pPr>
        <w:pStyle w:val="Cabealho"/>
        <w:ind w:firstLine="1134"/>
        <w:jc w:val="both"/>
        <w:rPr>
          <w:sz w:val="24"/>
        </w:rPr>
      </w:pPr>
    </w:p>
    <w:p w:rsidR="00F124BA" w:rsidRDefault="00F124BA" w:rsidP="003F7C86">
      <w:pPr>
        <w:pStyle w:val="Cabealho"/>
        <w:ind w:firstLine="1134"/>
        <w:jc w:val="both"/>
        <w:rPr>
          <w:sz w:val="24"/>
        </w:rPr>
      </w:pPr>
    </w:p>
    <w:p w:rsidR="00F124BA" w:rsidRDefault="00F124BA" w:rsidP="003F7C86">
      <w:pPr>
        <w:pStyle w:val="Cabealho"/>
        <w:ind w:firstLine="1134"/>
        <w:jc w:val="both"/>
        <w:rPr>
          <w:sz w:val="24"/>
        </w:rPr>
      </w:pPr>
    </w:p>
    <w:p w:rsidR="00F124BA" w:rsidRPr="0050544D" w:rsidRDefault="00F124BA" w:rsidP="00F124BA">
      <w:pPr>
        <w:pStyle w:val="Cabealho"/>
        <w:jc w:val="center"/>
        <w:rPr>
          <w:b/>
          <w:sz w:val="24"/>
        </w:rPr>
      </w:pPr>
      <w:r w:rsidRPr="0050544D">
        <w:rPr>
          <w:b/>
          <w:sz w:val="24"/>
        </w:rPr>
        <w:t>ANEXO II</w:t>
      </w:r>
    </w:p>
    <w:p w:rsidR="00F124BA" w:rsidRPr="003F7C86" w:rsidRDefault="00F124BA" w:rsidP="00F124BA">
      <w:pPr>
        <w:pStyle w:val="Cabealho"/>
        <w:jc w:val="center"/>
        <w:rPr>
          <w:sz w:val="24"/>
        </w:rPr>
      </w:pPr>
      <w:hyperlink r:id="rId43" w:history="1">
        <w:r w:rsidRPr="00F124BA">
          <w:rPr>
            <w:rStyle w:val="Hyperlink"/>
            <w:i/>
            <w:sz w:val="24"/>
          </w:rPr>
          <w:t xml:space="preserve">(Anexo </w:t>
        </w:r>
        <w:r>
          <w:rPr>
            <w:rStyle w:val="Hyperlink"/>
            <w:i/>
            <w:sz w:val="24"/>
          </w:rPr>
          <w:t>acrescido pelo</w:t>
        </w:r>
        <w:r w:rsidRPr="00F124BA">
          <w:rPr>
            <w:rStyle w:val="Hyperlink"/>
            <w:i/>
            <w:sz w:val="24"/>
          </w:rPr>
          <w:t xml:space="preserve"> Ato da Mesa nº 135, de 15/12/2016)</w:t>
        </w:r>
      </w:hyperlink>
    </w:p>
    <w:p w:rsidR="003F7C86" w:rsidRPr="003F7C86" w:rsidRDefault="003F7C86" w:rsidP="003F7C86">
      <w:pPr>
        <w:pStyle w:val="Cabealho"/>
        <w:ind w:firstLine="1134"/>
        <w:jc w:val="both"/>
        <w:rPr>
          <w:sz w:val="24"/>
        </w:rPr>
      </w:pPr>
    </w:p>
    <w:p w:rsidR="00DF783A" w:rsidRPr="008A6C97" w:rsidRDefault="00DF783A" w:rsidP="008A6C97">
      <w:pPr>
        <w:pStyle w:val="Cabealho"/>
        <w:jc w:val="center"/>
        <w:rPr>
          <w:b/>
          <w:sz w:val="24"/>
        </w:rPr>
      </w:pPr>
      <w:r w:rsidRPr="008A6C97">
        <w:rPr>
          <w:b/>
          <w:sz w:val="24"/>
        </w:rPr>
        <w:t>REGULAMENTO DOS IMÓVEIS FUNCIONAIS</w:t>
      </w:r>
    </w:p>
    <w:p w:rsidR="008A6C97" w:rsidRDefault="008A6C97" w:rsidP="00DF783A">
      <w:pPr>
        <w:pStyle w:val="Cabealho"/>
        <w:jc w:val="both"/>
        <w:rPr>
          <w:sz w:val="24"/>
        </w:rPr>
      </w:pPr>
    </w:p>
    <w:p w:rsidR="00DF783A" w:rsidRPr="008A6C97" w:rsidRDefault="00DF783A" w:rsidP="008A6C97">
      <w:pPr>
        <w:pStyle w:val="Cabealho"/>
        <w:jc w:val="center"/>
        <w:rPr>
          <w:b/>
          <w:sz w:val="24"/>
        </w:rPr>
      </w:pPr>
      <w:r w:rsidRPr="008A6C97">
        <w:rPr>
          <w:b/>
          <w:sz w:val="24"/>
        </w:rPr>
        <w:t>CAPÍTULO I</w:t>
      </w:r>
    </w:p>
    <w:p w:rsidR="00DF783A" w:rsidRPr="008A6C97" w:rsidRDefault="00DF783A" w:rsidP="008A6C97">
      <w:pPr>
        <w:pStyle w:val="Cabealho"/>
        <w:jc w:val="center"/>
        <w:rPr>
          <w:b/>
          <w:sz w:val="24"/>
        </w:rPr>
      </w:pPr>
      <w:r w:rsidRPr="008A6C97">
        <w:rPr>
          <w:b/>
          <w:sz w:val="24"/>
        </w:rPr>
        <w:t>Das Disposições Preliminares</w:t>
      </w:r>
    </w:p>
    <w:p w:rsidR="008A6C97" w:rsidRDefault="008A6C97" w:rsidP="00DF783A">
      <w:pPr>
        <w:pStyle w:val="Cabealho"/>
        <w:jc w:val="both"/>
        <w:rPr>
          <w:sz w:val="24"/>
        </w:rPr>
      </w:pPr>
    </w:p>
    <w:p w:rsidR="00DF783A" w:rsidRPr="00DF783A" w:rsidRDefault="00DF783A" w:rsidP="00DF783A">
      <w:pPr>
        <w:pStyle w:val="Cabealho"/>
        <w:jc w:val="both"/>
        <w:rPr>
          <w:sz w:val="24"/>
        </w:rPr>
      </w:pPr>
      <w:r w:rsidRPr="00DF783A">
        <w:rPr>
          <w:sz w:val="24"/>
        </w:rPr>
        <w:t>Art. 1</w:t>
      </w:r>
      <w:r w:rsidR="00615F36">
        <w:rPr>
          <w:sz w:val="24"/>
        </w:rPr>
        <w:t>º</w:t>
      </w:r>
      <w:r w:rsidRPr="00DF783A">
        <w:rPr>
          <w:sz w:val="24"/>
        </w:rPr>
        <w:t xml:space="preserve"> O Regulamento dos Imóveis Funcionais tem por objetivo normatizar o uso das</w:t>
      </w:r>
      <w:r w:rsidR="00615F36">
        <w:rPr>
          <w:sz w:val="24"/>
        </w:rPr>
        <w:t xml:space="preserve"> </w:t>
      </w:r>
      <w:r w:rsidRPr="00DF783A">
        <w:rPr>
          <w:sz w:val="24"/>
        </w:rPr>
        <w:t>unidades residenciais e das partes comuns dos imóveis funcionais da Câmara dos</w:t>
      </w:r>
      <w:r w:rsidR="00615F36">
        <w:rPr>
          <w:sz w:val="24"/>
        </w:rPr>
        <w:t xml:space="preserve"> </w:t>
      </w:r>
      <w:r w:rsidRPr="00DF783A">
        <w:rPr>
          <w:sz w:val="24"/>
        </w:rPr>
        <w:t>Deputados, estabelecer os deveres, obrigações e procedimentos aos quais estão</w:t>
      </w:r>
      <w:r w:rsidR="00615F36">
        <w:rPr>
          <w:sz w:val="24"/>
        </w:rPr>
        <w:t xml:space="preserve"> </w:t>
      </w:r>
      <w:r w:rsidRPr="00DF783A">
        <w:rPr>
          <w:sz w:val="24"/>
        </w:rPr>
        <w:t>submetidos todos os moradores ou quaisquer pessoas que deles se utilizem ou que neles transitem, a fim de promover um convívio cordial e harmônico, necessário ao</w:t>
      </w:r>
      <w:r w:rsidR="00615F36">
        <w:rPr>
          <w:sz w:val="24"/>
        </w:rPr>
        <w:t xml:space="preserve"> </w:t>
      </w:r>
      <w:proofErr w:type="gramStart"/>
      <w:r w:rsidRPr="00DF783A">
        <w:rPr>
          <w:sz w:val="24"/>
        </w:rPr>
        <w:t>bem estar</w:t>
      </w:r>
      <w:proofErr w:type="gramEnd"/>
      <w:r w:rsidRPr="00DF783A">
        <w:rPr>
          <w:sz w:val="24"/>
        </w:rPr>
        <w:t xml:space="preserve"> social.</w:t>
      </w:r>
    </w:p>
    <w:p w:rsidR="008A6C97" w:rsidRDefault="008A6C97" w:rsidP="00DF783A">
      <w:pPr>
        <w:pStyle w:val="Cabealho"/>
        <w:jc w:val="both"/>
        <w:rPr>
          <w:sz w:val="24"/>
        </w:rPr>
      </w:pPr>
    </w:p>
    <w:p w:rsidR="00DF783A" w:rsidRPr="00DF783A" w:rsidRDefault="00DF783A" w:rsidP="00DF783A">
      <w:pPr>
        <w:pStyle w:val="Cabealho"/>
        <w:jc w:val="both"/>
        <w:rPr>
          <w:sz w:val="24"/>
        </w:rPr>
      </w:pPr>
      <w:r w:rsidRPr="00DF783A">
        <w:rPr>
          <w:sz w:val="24"/>
        </w:rPr>
        <w:t>Art. 2</w:t>
      </w:r>
      <w:r w:rsidR="00615F36">
        <w:rPr>
          <w:sz w:val="24"/>
        </w:rPr>
        <w:t>º</w:t>
      </w:r>
      <w:r w:rsidRPr="00DF783A">
        <w:rPr>
          <w:sz w:val="24"/>
        </w:rPr>
        <w:t xml:space="preserve"> O imóvel funcional destinar-se-á exclusivamente à residência de parlamentar e</w:t>
      </w:r>
      <w:r w:rsidR="00615F36">
        <w:rPr>
          <w:sz w:val="24"/>
        </w:rPr>
        <w:t xml:space="preserve"> </w:t>
      </w:r>
      <w:r w:rsidRPr="00DF783A">
        <w:rPr>
          <w:sz w:val="24"/>
        </w:rPr>
        <w:t>de seus familiares, sendo vedada sua cessão ou transferência a terceiros, a qualquer</w:t>
      </w:r>
      <w:r w:rsidR="00615F36">
        <w:rPr>
          <w:sz w:val="24"/>
        </w:rPr>
        <w:t xml:space="preserve"> </w:t>
      </w:r>
      <w:r w:rsidRPr="00DF783A">
        <w:rPr>
          <w:sz w:val="24"/>
        </w:rPr>
        <w:t>título.</w:t>
      </w:r>
    </w:p>
    <w:p w:rsidR="0050544D" w:rsidRDefault="0050544D" w:rsidP="00DF783A">
      <w:pPr>
        <w:pStyle w:val="Cabealho"/>
        <w:jc w:val="both"/>
        <w:rPr>
          <w:sz w:val="24"/>
        </w:rPr>
      </w:pPr>
    </w:p>
    <w:p w:rsidR="00DF783A" w:rsidRPr="0050544D" w:rsidRDefault="00DF783A" w:rsidP="0050544D">
      <w:pPr>
        <w:pStyle w:val="Cabealho"/>
        <w:jc w:val="center"/>
        <w:rPr>
          <w:b/>
          <w:sz w:val="24"/>
        </w:rPr>
      </w:pPr>
      <w:r w:rsidRPr="0050544D">
        <w:rPr>
          <w:b/>
          <w:sz w:val="24"/>
        </w:rPr>
        <w:t xml:space="preserve">CAPÍTULO </w:t>
      </w:r>
      <w:r w:rsidR="00615F36" w:rsidRPr="0050544D">
        <w:rPr>
          <w:b/>
          <w:sz w:val="24"/>
        </w:rPr>
        <w:t>II</w:t>
      </w:r>
    </w:p>
    <w:p w:rsidR="00DF783A" w:rsidRPr="0050544D" w:rsidRDefault="00DF783A" w:rsidP="0050544D">
      <w:pPr>
        <w:pStyle w:val="Cabealho"/>
        <w:jc w:val="center"/>
        <w:rPr>
          <w:b/>
          <w:sz w:val="24"/>
        </w:rPr>
      </w:pPr>
      <w:r w:rsidRPr="0050544D">
        <w:rPr>
          <w:b/>
          <w:sz w:val="24"/>
        </w:rPr>
        <w:t>Da Administração</w:t>
      </w:r>
    </w:p>
    <w:p w:rsidR="0050544D" w:rsidRDefault="0050544D" w:rsidP="00DF783A">
      <w:pPr>
        <w:pStyle w:val="Cabealho"/>
        <w:jc w:val="both"/>
        <w:rPr>
          <w:sz w:val="24"/>
        </w:rPr>
      </w:pPr>
    </w:p>
    <w:p w:rsidR="00DF783A" w:rsidRPr="00DF783A" w:rsidRDefault="00DF783A" w:rsidP="00DF783A">
      <w:pPr>
        <w:pStyle w:val="Cabealho"/>
        <w:jc w:val="both"/>
        <w:rPr>
          <w:sz w:val="24"/>
        </w:rPr>
      </w:pPr>
      <w:r w:rsidRPr="00DF783A">
        <w:rPr>
          <w:sz w:val="24"/>
        </w:rPr>
        <w:t>Art. 3</w:t>
      </w:r>
      <w:r w:rsidR="00615F36">
        <w:rPr>
          <w:sz w:val="24"/>
        </w:rPr>
        <w:t>º</w:t>
      </w:r>
      <w:r w:rsidRPr="00DF783A">
        <w:rPr>
          <w:sz w:val="24"/>
        </w:rPr>
        <w:t xml:space="preserve"> Os imóveis funcionais da Câmara dos Deputados serão administrados pela Coordenação de Habitação (COHAB), denominada doravante como órgão</w:t>
      </w:r>
      <w:r w:rsidR="00615F36">
        <w:rPr>
          <w:sz w:val="24"/>
        </w:rPr>
        <w:t xml:space="preserve"> </w:t>
      </w:r>
      <w:r w:rsidRPr="00DF783A">
        <w:rPr>
          <w:sz w:val="24"/>
        </w:rPr>
        <w:t>responsável, de acordo com a política habitacional estabelecida pela Quarta</w:t>
      </w:r>
      <w:r w:rsidR="00615F36">
        <w:rPr>
          <w:sz w:val="24"/>
        </w:rPr>
        <w:t xml:space="preserve"> </w:t>
      </w:r>
      <w:r w:rsidRPr="00DF783A">
        <w:rPr>
          <w:sz w:val="24"/>
        </w:rPr>
        <w:t>Secretaria, cabendo-lhe para tanto:</w:t>
      </w:r>
    </w:p>
    <w:p w:rsidR="00DF783A" w:rsidRPr="00DF783A" w:rsidRDefault="00DF783A" w:rsidP="00DF783A">
      <w:pPr>
        <w:pStyle w:val="Cabealho"/>
        <w:jc w:val="both"/>
        <w:rPr>
          <w:sz w:val="24"/>
        </w:rPr>
      </w:pPr>
      <w:r w:rsidRPr="00DF783A">
        <w:rPr>
          <w:sz w:val="24"/>
        </w:rPr>
        <w:t xml:space="preserve">I - </w:t>
      </w:r>
      <w:proofErr w:type="gramStart"/>
      <w:r w:rsidRPr="00DF783A">
        <w:rPr>
          <w:sz w:val="24"/>
        </w:rPr>
        <w:t>fazer</w:t>
      </w:r>
      <w:proofErr w:type="gramEnd"/>
      <w:r w:rsidRPr="00DF783A">
        <w:rPr>
          <w:sz w:val="24"/>
        </w:rPr>
        <w:t xml:space="preserve"> cumprir o disposto neste Regulamento;</w:t>
      </w:r>
    </w:p>
    <w:p w:rsidR="00DF783A" w:rsidRPr="00DF783A" w:rsidRDefault="00615F36" w:rsidP="00DF783A">
      <w:pPr>
        <w:pStyle w:val="Cabealho"/>
        <w:jc w:val="both"/>
        <w:rPr>
          <w:sz w:val="24"/>
        </w:rPr>
      </w:pPr>
      <w:r>
        <w:rPr>
          <w:sz w:val="24"/>
        </w:rPr>
        <w:t>II</w:t>
      </w:r>
      <w:r w:rsidR="00DF783A" w:rsidRPr="00DF783A">
        <w:rPr>
          <w:sz w:val="24"/>
        </w:rPr>
        <w:t xml:space="preserve"> - </w:t>
      </w:r>
      <w:proofErr w:type="gramStart"/>
      <w:r w:rsidR="00DF783A" w:rsidRPr="00DF783A">
        <w:rPr>
          <w:sz w:val="24"/>
        </w:rPr>
        <w:t>suprir</w:t>
      </w:r>
      <w:proofErr w:type="gramEnd"/>
      <w:r w:rsidR="00DF783A" w:rsidRPr="00DF783A">
        <w:rPr>
          <w:sz w:val="24"/>
        </w:rPr>
        <w:t xml:space="preserve"> as unidades com os bens relacionados no Termo de Ocupação;</w:t>
      </w:r>
    </w:p>
    <w:p w:rsidR="00DF783A" w:rsidRPr="00DF783A" w:rsidRDefault="00615F36" w:rsidP="00DF783A">
      <w:pPr>
        <w:pStyle w:val="Cabealho"/>
        <w:jc w:val="both"/>
        <w:rPr>
          <w:sz w:val="24"/>
        </w:rPr>
      </w:pPr>
      <w:r>
        <w:rPr>
          <w:sz w:val="24"/>
        </w:rPr>
        <w:t>III</w:t>
      </w:r>
      <w:r w:rsidR="00DF783A" w:rsidRPr="00DF783A">
        <w:rPr>
          <w:sz w:val="24"/>
        </w:rPr>
        <w:t xml:space="preserve"> -</w:t>
      </w:r>
      <w:r w:rsidR="00D6635B">
        <w:rPr>
          <w:sz w:val="24"/>
        </w:rPr>
        <w:t xml:space="preserve"> </w:t>
      </w:r>
      <w:r w:rsidR="00DF783A" w:rsidRPr="00DF783A">
        <w:rPr>
          <w:sz w:val="24"/>
        </w:rPr>
        <w:t>manter e aperfeiçoar as condições de limpeza, segurança e ordem nas áreas</w:t>
      </w:r>
      <w:r>
        <w:rPr>
          <w:sz w:val="24"/>
        </w:rPr>
        <w:t xml:space="preserve"> </w:t>
      </w:r>
      <w:r w:rsidR="00DF783A" w:rsidRPr="00DF783A">
        <w:rPr>
          <w:sz w:val="24"/>
        </w:rPr>
        <w:t>comuns dos edifícios;</w:t>
      </w:r>
    </w:p>
    <w:p w:rsidR="00AC375D" w:rsidRDefault="00DF783A" w:rsidP="00DF783A">
      <w:pPr>
        <w:pStyle w:val="Cabealho"/>
        <w:jc w:val="both"/>
        <w:rPr>
          <w:sz w:val="24"/>
        </w:rPr>
      </w:pPr>
      <w:r w:rsidRPr="00DF783A">
        <w:rPr>
          <w:sz w:val="24"/>
        </w:rPr>
        <w:t>IV</w:t>
      </w:r>
      <w:r w:rsidR="00D6635B">
        <w:rPr>
          <w:sz w:val="24"/>
        </w:rPr>
        <w:t xml:space="preserve"> </w:t>
      </w:r>
      <w:r w:rsidRPr="00DF783A">
        <w:rPr>
          <w:sz w:val="24"/>
        </w:rPr>
        <w:t xml:space="preserve">- </w:t>
      </w:r>
      <w:proofErr w:type="gramStart"/>
      <w:r w:rsidRPr="00DF783A">
        <w:rPr>
          <w:sz w:val="24"/>
        </w:rPr>
        <w:t>realizar</w:t>
      </w:r>
      <w:proofErr w:type="gramEnd"/>
      <w:r w:rsidRPr="00DF783A">
        <w:rPr>
          <w:sz w:val="24"/>
        </w:rPr>
        <w:t xml:space="preserve"> a vistoria dos imóveis, quando da entrega e do recebimento do</w:t>
      </w:r>
      <w:r w:rsidR="00615F36">
        <w:rPr>
          <w:sz w:val="24"/>
        </w:rPr>
        <w:t xml:space="preserve"> </w:t>
      </w:r>
      <w:r w:rsidRPr="00DF783A">
        <w:rPr>
          <w:sz w:val="24"/>
        </w:rPr>
        <w:t>·apartamento, ou quando solicitado pelo ocupante, bem como lavrar os laudos</w:t>
      </w:r>
      <w:r w:rsidR="00615F36">
        <w:rPr>
          <w:sz w:val="24"/>
        </w:rPr>
        <w:t xml:space="preserve"> </w:t>
      </w:r>
      <w:r w:rsidRPr="00DF783A">
        <w:rPr>
          <w:sz w:val="24"/>
        </w:rPr>
        <w:t>correspondentes;</w:t>
      </w:r>
    </w:p>
    <w:p w:rsidR="00DF783A" w:rsidRPr="00DF783A" w:rsidRDefault="00615F36" w:rsidP="00DF783A">
      <w:pPr>
        <w:pStyle w:val="Cabealho"/>
        <w:jc w:val="both"/>
        <w:rPr>
          <w:sz w:val="24"/>
        </w:rPr>
      </w:pPr>
      <w:r>
        <w:rPr>
          <w:sz w:val="24"/>
        </w:rPr>
        <w:t>V</w:t>
      </w:r>
      <w:r w:rsidR="00D6635B">
        <w:rPr>
          <w:sz w:val="24"/>
        </w:rPr>
        <w:t xml:space="preserve"> </w:t>
      </w:r>
      <w:r w:rsidR="00DF783A" w:rsidRPr="00DF783A">
        <w:rPr>
          <w:sz w:val="24"/>
        </w:rPr>
        <w:t xml:space="preserve">- </w:t>
      </w:r>
      <w:proofErr w:type="gramStart"/>
      <w:r w:rsidR="00DF783A" w:rsidRPr="00DF783A">
        <w:rPr>
          <w:sz w:val="24"/>
        </w:rPr>
        <w:t>providenciar</w:t>
      </w:r>
      <w:proofErr w:type="gramEnd"/>
      <w:r w:rsidR="00DF783A" w:rsidRPr="00DF783A">
        <w:rPr>
          <w:sz w:val="24"/>
        </w:rPr>
        <w:t xml:space="preserve"> a revisão dos imóveis com vistas a sua disponibilização em boas</w:t>
      </w:r>
      <w:r>
        <w:rPr>
          <w:sz w:val="24"/>
        </w:rPr>
        <w:t xml:space="preserve"> </w:t>
      </w:r>
      <w:r w:rsidR="00DF783A" w:rsidRPr="00DF783A">
        <w:rPr>
          <w:sz w:val="24"/>
        </w:rPr>
        <w:t xml:space="preserve">condições de uso, sem prejuízo do disposto no inciso </w:t>
      </w:r>
      <w:r>
        <w:rPr>
          <w:sz w:val="24"/>
        </w:rPr>
        <w:t>III</w:t>
      </w:r>
      <w:r w:rsidR="00DF783A" w:rsidRPr="00DF783A">
        <w:rPr>
          <w:sz w:val="24"/>
        </w:rPr>
        <w:t xml:space="preserve"> e no</w:t>
      </w:r>
      <w:r w:rsidR="00D6635B">
        <w:rPr>
          <w:sz w:val="24"/>
        </w:rPr>
        <w:t xml:space="preserve"> </w:t>
      </w:r>
      <w:r w:rsidR="00DF783A" w:rsidRPr="00DF783A">
        <w:rPr>
          <w:sz w:val="24"/>
        </w:rPr>
        <w:t>§ 1</w:t>
      </w:r>
      <w:r>
        <w:rPr>
          <w:sz w:val="24"/>
        </w:rPr>
        <w:t>º</w:t>
      </w:r>
      <w:r w:rsidR="00DF783A" w:rsidRPr="00DF783A">
        <w:rPr>
          <w:sz w:val="24"/>
        </w:rPr>
        <w:t xml:space="preserve"> do art. 4</w:t>
      </w:r>
      <w:r>
        <w:rPr>
          <w:sz w:val="24"/>
        </w:rPr>
        <w:t>º</w:t>
      </w:r>
      <w:r w:rsidR="00DF783A" w:rsidRPr="00DF783A">
        <w:rPr>
          <w:sz w:val="24"/>
        </w:rPr>
        <w:t>, do</w:t>
      </w:r>
      <w:r>
        <w:rPr>
          <w:sz w:val="24"/>
        </w:rPr>
        <w:t xml:space="preserve"> </w:t>
      </w:r>
      <w:r w:rsidR="00DF783A" w:rsidRPr="00DF783A">
        <w:rPr>
          <w:sz w:val="24"/>
        </w:rPr>
        <w:t>Ato da Mesa n</w:t>
      </w:r>
      <w:r>
        <w:rPr>
          <w:sz w:val="24"/>
        </w:rPr>
        <w:t>º</w:t>
      </w:r>
      <w:r w:rsidR="00DF783A" w:rsidRPr="00DF783A">
        <w:rPr>
          <w:sz w:val="24"/>
        </w:rPr>
        <w:t xml:space="preserve"> 5, de 2011;</w:t>
      </w:r>
    </w:p>
    <w:p w:rsidR="00DF783A" w:rsidRPr="00DF783A" w:rsidRDefault="00DF783A" w:rsidP="00DF783A">
      <w:pPr>
        <w:pStyle w:val="Cabealho"/>
        <w:jc w:val="both"/>
        <w:rPr>
          <w:sz w:val="24"/>
        </w:rPr>
      </w:pPr>
      <w:r w:rsidRPr="00DF783A">
        <w:rPr>
          <w:sz w:val="24"/>
        </w:rPr>
        <w:t xml:space="preserve">VI - </w:t>
      </w:r>
      <w:proofErr w:type="gramStart"/>
      <w:r w:rsidRPr="00DF783A">
        <w:rPr>
          <w:sz w:val="24"/>
        </w:rPr>
        <w:t>autorizar</w:t>
      </w:r>
      <w:proofErr w:type="gramEnd"/>
      <w:r w:rsidRPr="00DF783A">
        <w:rPr>
          <w:sz w:val="24"/>
        </w:rPr>
        <w:t xml:space="preserve"> a realização de eventos ou reuniões de qualquer natureza nas áreas</w:t>
      </w:r>
      <w:r w:rsidR="00615F36">
        <w:rPr>
          <w:sz w:val="24"/>
        </w:rPr>
        <w:t xml:space="preserve"> </w:t>
      </w:r>
      <w:r w:rsidRPr="00DF783A">
        <w:rPr>
          <w:sz w:val="24"/>
        </w:rPr>
        <w:t>comuns;</w:t>
      </w:r>
    </w:p>
    <w:p w:rsidR="00DF783A" w:rsidRPr="00DF783A" w:rsidRDefault="00DF783A" w:rsidP="00DF783A">
      <w:pPr>
        <w:pStyle w:val="Cabealho"/>
        <w:jc w:val="both"/>
        <w:rPr>
          <w:sz w:val="24"/>
        </w:rPr>
      </w:pPr>
      <w:r w:rsidRPr="00DF783A">
        <w:rPr>
          <w:sz w:val="24"/>
        </w:rPr>
        <w:t>V</w:t>
      </w:r>
      <w:r w:rsidR="00615F36">
        <w:rPr>
          <w:sz w:val="24"/>
        </w:rPr>
        <w:t>II</w:t>
      </w:r>
      <w:r w:rsidRPr="00DF783A">
        <w:rPr>
          <w:sz w:val="24"/>
        </w:rPr>
        <w:t xml:space="preserve"> -</w:t>
      </w:r>
      <w:r w:rsidR="00D6635B">
        <w:rPr>
          <w:sz w:val="24"/>
        </w:rPr>
        <w:t xml:space="preserve"> </w:t>
      </w:r>
      <w:r w:rsidRPr="00DF783A">
        <w:rPr>
          <w:sz w:val="24"/>
        </w:rPr>
        <w:t>tomar conhecimento diário do Livro de Ocorrências existente na portaria dos</w:t>
      </w:r>
      <w:r w:rsidR="00615F36">
        <w:rPr>
          <w:sz w:val="24"/>
        </w:rPr>
        <w:t xml:space="preserve"> </w:t>
      </w:r>
      <w:r w:rsidRPr="00DF783A">
        <w:rPr>
          <w:sz w:val="24"/>
        </w:rPr>
        <w:t>respectivos blocos, adotando as providên</w:t>
      </w:r>
      <w:r w:rsidR="00D6635B">
        <w:rPr>
          <w:sz w:val="24"/>
        </w:rPr>
        <w:t>cia</w:t>
      </w:r>
      <w:r w:rsidRPr="00DF783A">
        <w:rPr>
          <w:sz w:val="24"/>
        </w:rPr>
        <w:t>s que se fizerem necessárias.</w:t>
      </w:r>
    </w:p>
    <w:p w:rsidR="00D6635B" w:rsidRDefault="00D6635B" w:rsidP="00DF783A">
      <w:pPr>
        <w:pStyle w:val="Cabealho"/>
        <w:jc w:val="both"/>
        <w:rPr>
          <w:sz w:val="24"/>
        </w:rPr>
      </w:pPr>
    </w:p>
    <w:p w:rsidR="00DF783A" w:rsidRPr="00D6635B" w:rsidRDefault="00DF783A" w:rsidP="00D6635B">
      <w:pPr>
        <w:pStyle w:val="Cabealho"/>
        <w:jc w:val="center"/>
        <w:rPr>
          <w:b/>
          <w:sz w:val="24"/>
        </w:rPr>
      </w:pPr>
      <w:r w:rsidRPr="00D6635B">
        <w:rPr>
          <w:b/>
          <w:sz w:val="24"/>
        </w:rPr>
        <w:t xml:space="preserve">CAPÍTULO </w:t>
      </w:r>
      <w:r w:rsidR="00615F36" w:rsidRPr="00D6635B">
        <w:rPr>
          <w:b/>
          <w:sz w:val="24"/>
        </w:rPr>
        <w:t>III</w:t>
      </w:r>
    </w:p>
    <w:p w:rsidR="00DF783A" w:rsidRPr="00D6635B" w:rsidRDefault="00DF783A" w:rsidP="00D6635B">
      <w:pPr>
        <w:pStyle w:val="Cabealho"/>
        <w:jc w:val="center"/>
        <w:rPr>
          <w:b/>
          <w:sz w:val="24"/>
        </w:rPr>
      </w:pPr>
      <w:r w:rsidRPr="00D6635B">
        <w:rPr>
          <w:b/>
          <w:sz w:val="24"/>
        </w:rPr>
        <w:t>Das Obrigações dos Ocupantes</w:t>
      </w:r>
    </w:p>
    <w:p w:rsidR="00D6635B" w:rsidRDefault="00D6635B" w:rsidP="00DF783A">
      <w:pPr>
        <w:pStyle w:val="Cabealho"/>
        <w:jc w:val="both"/>
        <w:rPr>
          <w:sz w:val="24"/>
        </w:rPr>
      </w:pPr>
    </w:p>
    <w:p w:rsidR="00DF783A" w:rsidRPr="00DF783A" w:rsidRDefault="00DF783A" w:rsidP="00DF783A">
      <w:pPr>
        <w:pStyle w:val="Cabealho"/>
        <w:jc w:val="both"/>
        <w:rPr>
          <w:sz w:val="24"/>
        </w:rPr>
      </w:pPr>
      <w:r w:rsidRPr="00DF783A">
        <w:rPr>
          <w:sz w:val="24"/>
        </w:rPr>
        <w:t>Art. 4</w:t>
      </w:r>
      <w:r w:rsidR="00615F36">
        <w:rPr>
          <w:sz w:val="24"/>
        </w:rPr>
        <w:t>º</w:t>
      </w:r>
      <w:r w:rsidRPr="00DF783A">
        <w:rPr>
          <w:sz w:val="24"/>
        </w:rPr>
        <w:t xml:space="preserve"> Compete ao responsável pelo imóvel e aos ocupantes:</w:t>
      </w:r>
    </w:p>
    <w:p w:rsidR="00DF783A" w:rsidRPr="00DF783A" w:rsidRDefault="00DF783A" w:rsidP="00DF783A">
      <w:pPr>
        <w:pStyle w:val="Cabealho"/>
        <w:jc w:val="both"/>
        <w:rPr>
          <w:sz w:val="24"/>
        </w:rPr>
      </w:pPr>
      <w:r w:rsidRPr="00DF783A">
        <w:rPr>
          <w:sz w:val="24"/>
        </w:rPr>
        <w:lastRenderedPageBreak/>
        <w:t>I</w:t>
      </w:r>
      <w:r w:rsidR="007E0E0E">
        <w:rPr>
          <w:sz w:val="24"/>
        </w:rPr>
        <w:t xml:space="preserve"> </w:t>
      </w:r>
      <w:r w:rsidRPr="00DF783A">
        <w:rPr>
          <w:sz w:val="24"/>
        </w:rPr>
        <w:t xml:space="preserve">- </w:t>
      </w:r>
      <w:proofErr w:type="gramStart"/>
      <w:r w:rsidRPr="00DF783A">
        <w:rPr>
          <w:sz w:val="24"/>
        </w:rPr>
        <w:t>conhecer</w:t>
      </w:r>
      <w:proofErr w:type="gramEnd"/>
      <w:r w:rsidRPr="00DF783A">
        <w:rPr>
          <w:sz w:val="24"/>
        </w:rPr>
        <w:t>, cumprir e fazer cumprir o Regulamento dos Imóveis Funcionais,</w:t>
      </w:r>
      <w:r w:rsidR="00615F36">
        <w:rPr>
          <w:sz w:val="24"/>
        </w:rPr>
        <w:t xml:space="preserve"> </w:t>
      </w:r>
      <w:r w:rsidRPr="00DF783A">
        <w:rPr>
          <w:sz w:val="24"/>
        </w:rPr>
        <w:t>o Termo de Ocupação, o Termo de Responsabilidade pela Guarda de Bens</w:t>
      </w:r>
      <w:r w:rsidR="00615F36">
        <w:rPr>
          <w:sz w:val="24"/>
        </w:rPr>
        <w:t xml:space="preserve"> </w:t>
      </w:r>
      <w:r w:rsidRPr="00DF783A">
        <w:rPr>
          <w:sz w:val="24"/>
        </w:rPr>
        <w:t>Patrimoniais, bem como as decisões administrativas do órgão responsável</w:t>
      </w:r>
      <w:r w:rsidR="00615F36">
        <w:rPr>
          <w:sz w:val="24"/>
        </w:rPr>
        <w:t xml:space="preserve"> </w:t>
      </w:r>
      <w:r w:rsidRPr="00DF783A">
        <w:rPr>
          <w:sz w:val="24"/>
        </w:rPr>
        <w:t>pelos imóveis, divulgadas por meio de circulares;</w:t>
      </w:r>
    </w:p>
    <w:p w:rsidR="00DF783A" w:rsidRPr="00DF783A" w:rsidRDefault="00615F36" w:rsidP="00DF783A">
      <w:pPr>
        <w:pStyle w:val="Cabealho"/>
        <w:jc w:val="both"/>
        <w:rPr>
          <w:sz w:val="24"/>
        </w:rPr>
      </w:pPr>
      <w:r>
        <w:rPr>
          <w:sz w:val="24"/>
        </w:rPr>
        <w:t>II</w:t>
      </w:r>
      <w:r w:rsidR="00DF783A" w:rsidRPr="00DF783A">
        <w:rPr>
          <w:sz w:val="24"/>
        </w:rPr>
        <w:t xml:space="preserve"> - </w:t>
      </w:r>
      <w:proofErr w:type="gramStart"/>
      <w:r w:rsidR="00DF783A" w:rsidRPr="00DF783A">
        <w:rPr>
          <w:sz w:val="24"/>
        </w:rPr>
        <w:t>observar</w:t>
      </w:r>
      <w:proofErr w:type="gramEnd"/>
      <w:r w:rsidR="00DF783A" w:rsidRPr="00DF783A">
        <w:rPr>
          <w:sz w:val="24"/>
        </w:rPr>
        <w:t xml:space="preserve"> as regras de urbanidade, respeito mútuo, educação e prudência;</w:t>
      </w:r>
    </w:p>
    <w:p w:rsidR="00DF783A" w:rsidRPr="00DF783A" w:rsidRDefault="00615F36" w:rsidP="00DF783A">
      <w:pPr>
        <w:pStyle w:val="Cabealho"/>
        <w:jc w:val="both"/>
        <w:rPr>
          <w:sz w:val="24"/>
        </w:rPr>
      </w:pPr>
      <w:r>
        <w:rPr>
          <w:sz w:val="24"/>
        </w:rPr>
        <w:t>III</w:t>
      </w:r>
      <w:r w:rsidR="00DF783A" w:rsidRPr="00DF783A">
        <w:rPr>
          <w:sz w:val="24"/>
        </w:rPr>
        <w:t xml:space="preserve"> -</w:t>
      </w:r>
      <w:r w:rsidR="007E0E0E">
        <w:rPr>
          <w:sz w:val="24"/>
        </w:rPr>
        <w:t xml:space="preserve"> </w:t>
      </w:r>
      <w:r w:rsidR="00DF783A" w:rsidRPr="00DF783A">
        <w:rPr>
          <w:sz w:val="24"/>
        </w:rPr>
        <w:t>zelar pela conservação e limpeza de seu apartamento, dos respectivos</w:t>
      </w:r>
      <w:r>
        <w:rPr>
          <w:sz w:val="24"/>
        </w:rPr>
        <w:t xml:space="preserve"> </w:t>
      </w:r>
      <w:r w:rsidR="00DF783A" w:rsidRPr="00DF783A">
        <w:rPr>
          <w:sz w:val="24"/>
        </w:rPr>
        <w:t>equipamentos e das áreas adjacentes;</w:t>
      </w:r>
    </w:p>
    <w:p w:rsidR="00DF783A" w:rsidRPr="00DF783A" w:rsidRDefault="00DF783A" w:rsidP="00DF783A">
      <w:pPr>
        <w:pStyle w:val="Cabealho"/>
        <w:jc w:val="both"/>
        <w:rPr>
          <w:sz w:val="24"/>
        </w:rPr>
      </w:pPr>
      <w:r w:rsidRPr="00DF783A">
        <w:rPr>
          <w:sz w:val="24"/>
        </w:rPr>
        <w:t xml:space="preserve">IV- </w:t>
      </w:r>
      <w:proofErr w:type="gramStart"/>
      <w:r w:rsidRPr="00DF783A">
        <w:rPr>
          <w:sz w:val="24"/>
        </w:rPr>
        <w:t>permitir</w:t>
      </w:r>
      <w:proofErr w:type="gramEnd"/>
      <w:r w:rsidRPr="00DF783A">
        <w:rPr>
          <w:sz w:val="24"/>
        </w:rPr>
        <w:t xml:space="preserve"> a entrada dos técnicos credenciados pelo órgão responsável, a</w:t>
      </w:r>
      <w:r w:rsidR="00615F36">
        <w:rPr>
          <w:sz w:val="24"/>
        </w:rPr>
        <w:t xml:space="preserve"> </w:t>
      </w:r>
      <w:r w:rsidRPr="00DF783A">
        <w:rPr>
          <w:sz w:val="24"/>
        </w:rPr>
        <w:t>fim de realizar inspeções e manutenções no interior do imóvel, que se</w:t>
      </w:r>
      <w:r w:rsidR="00615F36">
        <w:rPr>
          <w:sz w:val="24"/>
        </w:rPr>
        <w:t xml:space="preserve"> </w:t>
      </w:r>
      <w:r w:rsidRPr="00DF783A">
        <w:rPr>
          <w:sz w:val="24"/>
        </w:rPr>
        <w:t>fizerem necessárias;</w:t>
      </w:r>
    </w:p>
    <w:p w:rsidR="00DF783A" w:rsidRPr="00DF783A" w:rsidRDefault="00DF783A" w:rsidP="00DF783A">
      <w:pPr>
        <w:pStyle w:val="Cabealho"/>
        <w:jc w:val="both"/>
        <w:rPr>
          <w:sz w:val="24"/>
        </w:rPr>
      </w:pPr>
      <w:r w:rsidRPr="00DF783A">
        <w:rPr>
          <w:sz w:val="24"/>
        </w:rPr>
        <w:t xml:space="preserve">V - </w:t>
      </w:r>
      <w:proofErr w:type="gramStart"/>
      <w:r w:rsidRPr="00DF783A">
        <w:rPr>
          <w:sz w:val="24"/>
        </w:rPr>
        <w:t>registrar</w:t>
      </w:r>
      <w:proofErr w:type="gramEnd"/>
      <w:r w:rsidRPr="00DF783A">
        <w:rPr>
          <w:sz w:val="24"/>
        </w:rPr>
        <w:t xml:space="preserve"> reclamações, sugestões ou observações no "Livro de</w:t>
      </w:r>
      <w:r w:rsidR="00615F36">
        <w:rPr>
          <w:sz w:val="24"/>
        </w:rPr>
        <w:t xml:space="preserve"> </w:t>
      </w:r>
      <w:r w:rsidRPr="00DF783A">
        <w:rPr>
          <w:sz w:val="24"/>
        </w:rPr>
        <w:t>Ocorrências" existente na portaria ou nas Ordens de Serviço;</w:t>
      </w:r>
    </w:p>
    <w:p w:rsidR="00DF783A" w:rsidRPr="00DF783A" w:rsidRDefault="00DF783A" w:rsidP="00DF783A">
      <w:pPr>
        <w:pStyle w:val="Cabealho"/>
        <w:jc w:val="both"/>
        <w:rPr>
          <w:sz w:val="24"/>
        </w:rPr>
      </w:pPr>
      <w:r w:rsidRPr="00DF783A">
        <w:rPr>
          <w:sz w:val="24"/>
        </w:rPr>
        <w:t>VI</w:t>
      </w:r>
      <w:r w:rsidR="007E0E0E">
        <w:rPr>
          <w:sz w:val="24"/>
        </w:rPr>
        <w:t xml:space="preserve"> </w:t>
      </w:r>
      <w:r w:rsidRPr="00DF783A">
        <w:rPr>
          <w:sz w:val="24"/>
        </w:rPr>
        <w:t>- pagar mensalmente as taxas de uso e conservação do imóvel</w:t>
      </w:r>
      <w:r w:rsidR="00615F36">
        <w:rPr>
          <w:sz w:val="24"/>
        </w:rPr>
        <w:t xml:space="preserve"> </w:t>
      </w:r>
      <w:r w:rsidRPr="00DF783A">
        <w:rPr>
          <w:sz w:val="24"/>
        </w:rPr>
        <w:t>estabelecidas pela Câmara dos Deputados;</w:t>
      </w:r>
    </w:p>
    <w:p w:rsidR="00DF783A" w:rsidRPr="00DF783A" w:rsidRDefault="00DF783A" w:rsidP="00DF783A">
      <w:pPr>
        <w:pStyle w:val="Cabealho"/>
        <w:jc w:val="both"/>
        <w:rPr>
          <w:sz w:val="24"/>
        </w:rPr>
      </w:pPr>
      <w:r w:rsidRPr="00DF783A">
        <w:rPr>
          <w:sz w:val="24"/>
        </w:rPr>
        <w:t>V</w:t>
      </w:r>
      <w:r w:rsidR="00615F36">
        <w:rPr>
          <w:sz w:val="24"/>
        </w:rPr>
        <w:t>II</w:t>
      </w:r>
      <w:r w:rsidRPr="00DF783A">
        <w:rPr>
          <w:sz w:val="24"/>
        </w:rPr>
        <w:t xml:space="preserve"> - responsabilizar-se pelas despesas resultantes do rateio ou medição de</w:t>
      </w:r>
      <w:r w:rsidR="00615F36">
        <w:rPr>
          <w:sz w:val="24"/>
        </w:rPr>
        <w:t xml:space="preserve"> </w:t>
      </w:r>
      <w:r w:rsidRPr="00DF783A">
        <w:rPr>
          <w:sz w:val="24"/>
        </w:rPr>
        <w:t>consumo de gás, de energia elétrica, de água e de tratamento de esgoto;</w:t>
      </w:r>
    </w:p>
    <w:p w:rsidR="00DF783A" w:rsidRPr="00DF783A" w:rsidRDefault="00DF783A" w:rsidP="00DF783A">
      <w:pPr>
        <w:pStyle w:val="Cabealho"/>
        <w:jc w:val="both"/>
        <w:rPr>
          <w:sz w:val="24"/>
        </w:rPr>
      </w:pPr>
      <w:r w:rsidRPr="00DF783A">
        <w:rPr>
          <w:sz w:val="24"/>
        </w:rPr>
        <w:t>VIII</w:t>
      </w:r>
      <w:r w:rsidR="007E0E0E">
        <w:rPr>
          <w:sz w:val="24"/>
        </w:rPr>
        <w:t xml:space="preserve"> </w:t>
      </w:r>
      <w:r w:rsidRPr="00DF783A">
        <w:rPr>
          <w:sz w:val="24"/>
        </w:rPr>
        <w:t>- responsabilizar-se pelos danos materiais causados ao edifício ou</w:t>
      </w:r>
      <w:r w:rsidR="00615F36">
        <w:rPr>
          <w:sz w:val="24"/>
        </w:rPr>
        <w:t xml:space="preserve"> </w:t>
      </w:r>
      <w:r w:rsidRPr="00DF783A">
        <w:rPr>
          <w:sz w:val="24"/>
        </w:rPr>
        <w:t>instalações prediais, ou a outros ocupantes, por residentes no imóvel,</w:t>
      </w:r>
      <w:r w:rsidR="00615F36">
        <w:rPr>
          <w:sz w:val="24"/>
        </w:rPr>
        <w:t xml:space="preserve"> </w:t>
      </w:r>
      <w:r w:rsidRPr="00DF783A">
        <w:rPr>
          <w:sz w:val="24"/>
        </w:rPr>
        <w:t>familiares, visitantes, empregados e prestadores de serviço de sua</w:t>
      </w:r>
      <w:r w:rsidR="00615F36">
        <w:rPr>
          <w:sz w:val="24"/>
        </w:rPr>
        <w:t xml:space="preserve"> </w:t>
      </w:r>
      <w:r w:rsidRPr="00DF783A">
        <w:rPr>
          <w:sz w:val="24"/>
        </w:rPr>
        <w:t>responsabilidade, respondend</w:t>
      </w:r>
      <w:r w:rsidR="007E0E0E">
        <w:rPr>
          <w:sz w:val="24"/>
        </w:rPr>
        <w:t>o</w:t>
      </w:r>
      <w:r w:rsidRPr="00DF783A">
        <w:rPr>
          <w:sz w:val="24"/>
        </w:rPr>
        <w:t xml:space="preserve"> pela ação ou omissão havida, cabendo-lhe</w:t>
      </w:r>
      <w:r w:rsidR="00615F36">
        <w:rPr>
          <w:sz w:val="24"/>
        </w:rPr>
        <w:t xml:space="preserve"> </w:t>
      </w:r>
      <w:r w:rsidRPr="00DF783A">
        <w:rPr>
          <w:sz w:val="24"/>
        </w:rPr>
        <w:t>indenizar os prejuízos após verificada a responsabilidade;</w:t>
      </w:r>
    </w:p>
    <w:p w:rsidR="00DF783A" w:rsidRDefault="00DF783A" w:rsidP="00DF783A">
      <w:pPr>
        <w:pStyle w:val="Cabealho"/>
        <w:jc w:val="both"/>
        <w:rPr>
          <w:sz w:val="24"/>
        </w:rPr>
      </w:pPr>
      <w:r w:rsidRPr="00DF783A">
        <w:rPr>
          <w:sz w:val="24"/>
        </w:rPr>
        <w:t>IX</w:t>
      </w:r>
      <w:r w:rsidR="007E0E0E">
        <w:rPr>
          <w:sz w:val="24"/>
        </w:rPr>
        <w:t xml:space="preserve"> </w:t>
      </w:r>
      <w:r w:rsidRPr="00DF783A">
        <w:rPr>
          <w:sz w:val="24"/>
        </w:rPr>
        <w:t xml:space="preserve">- </w:t>
      </w:r>
      <w:proofErr w:type="gramStart"/>
      <w:r w:rsidRPr="00DF783A">
        <w:rPr>
          <w:sz w:val="24"/>
        </w:rPr>
        <w:t>responsabilizar-se</w:t>
      </w:r>
      <w:proofErr w:type="gramEnd"/>
      <w:r w:rsidRPr="00DF783A">
        <w:rPr>
          <w:sz w:val="24"/>
        </w:rPr>
        <w:t xml:space="preserve"> pela indenização à Câmara dos Deputados relativa</w:t>
      </w:r>
      <w:r w:rsidR="00615F36">
        <w:rPr>
          <w:sz w:val="24"/>
        </w:rPr>
        <w:t xml:space="preserve"> </w:t>
      </w:r>
      <w:r w:rsidRPr="00DF783A">
        <w:rPr>
          <w:sz w:val="24"/>
        </w:rPr>
        <w:t>aos prejuízos oriundos de avarias e desgastes não considerados desgastes</w:t>
      </w:r>
      <w:r w:rsidR="00615F36">
        <w:rPr>
          <w:sz w:val="24"/>
        </w:rPr>
        <w:t xml:space="preserve"> </w:t>
      </w:r>
      <w:r w:rsidRPr="00DF783A">
        <w:rPr>
          <w:sz w:val="24"/>
        </w:rPr>
        <w:t>naturais pelo uso ou por ação do tempo, comprovados mediante vistoria.</w:t>
      </w:r>
    </w:p>
    <w:p w:rsidR="00DF783A" w:rsidRDefault="00DF783A" w:rsidP="00DF783A">
      <w:pPr>
        <w:pStyle w:val="Cabealho"/>
        <w:jc w:val="both"/>
        <w:rPr>
          <w:sz w:val="24"/>
        </w:rPr>
      </w:pPr>
    </w:p>
    <w:p w:rsidR="00DF783A" w:rsidRPr="007E0E0E" w:rsidRDefault="00DF783A" w:rsidP="007E0E0E">
      <w:pPr>
        <w:pStyle w:val="Cabealho"/>
        <w:jc w:val="center"/>
        <w:rPr>
          <w:b/>
          <w:sz w:val="24"/>
        </w:rPr>
      </w:pPr>
      <w:r w:rsidRPr="007E0E0E">
        <w:rPr>
          <w:b/>
          <w:sz w:val="24"/>
        </w:rPr>
        <w:t>CAPÍTULO IV</w:t>
      </w:r>
    </w:p>
    <w:p w:rsidR="00DF783A" w:rsidRPr="007E0E0E" w:rsidRDefault="00DF783A" w:rsidP="007E0E0E">
      <w:pPr>
        <w:pStyle w:val="Cabealho"/>
        <w:jc w:val="center"/>
        <w:rPr>
          <w:b/>
          <w:sz w:val="24"/>
        </w:rPr>
      </w:pPr>
      <w:r w:rsidRPr="007E0E0E">
        <w:rPr>
          <w:b/>
          <w:sz w:val="24"/>
        </w:rPr>
        <w:t xml:space="preserve">Das áreas </w:t>
      </w:r>
      <w:r w:rsidR="00521865">
        <w:rPr>
          <w:b/>
          <w:sz w:val="24"/>
        </w:rPr>
        <w:t>privativas</w:t>
      </w:r>
    </w:p>
    <w:p w:rsidR="007E0E0E" w:rsidRDefault="007E0E0E" w:rsidP="00DF783A">
      <w:pPr>
        <w:pStyle w:val="Cabealho"/>
        <w:jc w:val="both"/>
        <w:rPr>
          <w:sz w:val="24"/>
        </w:rPr>
      </w:pPr>
    </w:p>
    <w:p w:rsidR="00DF783A" w:rsidRPr="00DF783A" w:rsidRDefault="00DF783A" w:rsidP="00DF783A">
      <w:pPr>
        <w:pStyle w:val="Cabealho"/>
        <w:jc w:val="both"/>
        <w:rPr>
          <w:sz w:val="24"/>
        </w:rPr>
      </w:pPr>
      <w:r w:rsidRPr="00DF783A">
        <w:rPr>
          <w:sz w:val="24"/>
        </w:rPr>
        <w:t>Art. 5</w:t>
      </w:r>
      <w:r w:rsidR="00615F36">
        <w:rPr>
          <w:sz w:val="24"/>
        </w:rPr>
        <w:t>º</w:t>
      </w:r>
      <w:r w:rsidRPr="00DF783A">
        <w:rPr>
          <w:sz w:val="24"/>
        </w:rPr>
        <w:t xml:space="preserve"> No uso do imóvel é proibido:</w:t>
      </w:r>
    </w:p>
    <w:p w:rsidR="00DF783A" w:rsidRPr="00DF783A" w:rsidRDefault="00DF783A" w:rsidP="00DF783A">
      <w:pPr>
        <w:pStyle w:val="Cabealho"/>
        <w:jc w:val="both"/>
        <w:rPr>
          <w:sz w:val="24"/>
        </w:rPr>
      </w:pPr>
      <w:r w:rsidRPr="00DF783A">
        <w:rPr>
          <w:sz w:val="24"/>
        </w:rPr>
        <w:t xml:space="preserve">I - </w:t>
      </w:r>
      <w:proofErr w:type="gramStart"/>
      <w:r w:rsidRPr="00DF783A">
        <w:rPr>
          <w:sz w:val="24"/>
        </w:rPr>
        <w:t>alterar</w:t>
      </w:r>
      <w:proofErr w:type="gramEnd"/>
      <w:r w:rsidRPr="00DF783A">
        <w:rPr>
          <w:sz w:val="24"/>
        </w:rPr>
        <w:t xml:space="preserve"> o padrão original do imóvel;</w:t>
      </w:r>
    </w:p>
    <w:p w:rsidR="00DF783A" w:rsidRPr="00DF783A" w:rsidRDefault="00615F36" w:rsidP="00DF783A">
      <w:pPr>
        <w:pStyle w:val="Cabealho"/>
        <w:jc w:val="both"/>
        <w:rPr>
          <w:sz w:val="24"/>
        </w:rPr>
      </w:pPr>
      <w:r>
        <w:rPr>
          <w:sz w:val="24"/>
        </w:rPr>
        <w:t>II</w:t>
      </w:r>
      <w:r w:rsidR="00DF783A" w:rsidRPr="00DF783A">
        <w:rPr>
          <w:sz w:val="24"/>
        </w:rPr>
        <w:t xml:space="preserve">- </w:t>
      </w:r>
      <w:proofErr w:type="gramStart"/>
      <w:r w:rsidR="00DF783A" w:rsidRPr="00DF783A">
        <w:rPr>
          <w:sz w:val="24"/>
        </w:rPr>
        <w:t>alterar</w:t>
      </w:r>
      <w:proofErr w:type="gramEnd"/>
      <w:r w:rsidR="00DF783A" w:rsidRPr="00DF783A">
        <w:rPr>
          <w:sz w:val="24"/>
        </w:rPr>
        <w:t>, prejudicar ou danificar qualquer das partes do condomínio, suas</w:t>
      </w:r>
      <w:r>
        <w:rPr>
          <w:sz w:val="24"/>
        </w:rPr>
        <w:t xml:space="preserve"> </w:t>
      </w:r>
      <w:r w:rsidR="00DF783A" w:rsidRPr="00DF783A">
        <w:rPr>
          <w:sz w:val="24"/>
        </w:rPr>
        <w:t>dependências e instalações comuns;</w:t>
      </w:r>
    </w:p>
    <w:p w:rsidR="00DF783A" w:rsidRPr="00DF783A" w:rsidRDefault="00615F36" w:rsidP="00DF783A">
      <w:pPr>
        <w:pStyle w:val="Cabealho"/>
        <w:jc w:val="both"/>
        <w:rPr>
          <w:sz w:val="24"/>
        </w:rPr>
      </w:pPr>
      <w:r>
        <w:rPr>
          <w:sz w:val="24"/>
        </w:rPr>
        <w:t>III</w:t>
      </w:r>
      <w:r w:rsidR="00DF783A" w:rsidRPr="00DF783A">
        <w:rPr>
          <w:sz w:val="24"/>
        </w:rPr>
        <w:t xml:space="preserve"> -</w:t>
      </w:r>
      <w:r w:rsidR="007E0E0E">
        <w:rPr>
          <w:sz w:val="24"/>
        </w:rPr>
        <w:t xml:space="preserve"> </w:t>
      </w:r>
      <w:r w:rsidR="00DF783A" w:rsidRPr="00DF783A">
        <w:rPr>
          <w:sz w:val="24"/>
        </w:rPr>
        <w:t>pleitear indenização, no todo ou em parte, de benfeitorias realizadas no</w:t>
      </w:r>
      <w:r>
        <w:rPr>
          <w:sz w:val="24"/>
        </w:rPr>
        <w:t xml:space="preserve"> </w:t>
      </w:r>
      <w:r w:rsidR="00DF783A" w:rsidRPr="00DF783A">
        <w:rPr>
          <w:sz w:val="24"/>
        </w:rPr>
        <w:t>imóvel, que passarão a integrá-los;</w:t>
      </w:r>
    </w:p>
    <w:p w:rsidR="00DF783A" w:rsidRPr="00DF783A" w:rsidRDefault="00DF783A" w:rsidP="00DF783A">
      <w:pPr>
        <w:pStyle w:val="Cabealho"/>
        <w:jc w:val="both"/>
        <w:rPr>
          <w:sz w:val="24"/>
        </w:rPr>
      </w:pPr>
      <w:r w:rsidRPr="00DF783A">
        <w:rPr>
          <w:sz w:val="24"/>
        </w:rPr>
        <w:t xml:space="preserve">IV - </w:t>
      </w:r>
      <w:proofErr w:type="gramStart"/>
      <w:r w:rsidRPr="00DF783A">
        <w:rPr>
          <w:sz w:val="24"/>
        </w:rPr>
        <w:t>sobrecarregar</w:t>
      </w:r>
      <w:proofErr w:type="gramEnd"/>
      <w:r w:rsidRPr="00DF783A">
        <w:rPr>
          <w:sz w:val="24"/>
        </w:rPr>
        <w:t xml:space="preserve"> a estrutura e lajes do edifício com peso superior a 150</w:t>
      </w:r>
      <w:r w:rsidR="00615F36">
        <w:rPr>
          <w:sz w:val="24"/>
        </w:rPr>
        <w:t xml:space="preserve"> </w:t>
      </w:r>
      <w:r w:rsidRPr="00DF783A">
        <w:rPr>
          <w:sz w:val="24"/>
        </w:rPr>
        <w:t>Kg/m</w:t>
      </w:r>
      <w:r w:rsidRPr="007E0E0E">
        <w:rPr>
          <w:sz w:val="24"/>
          <w:vertAlign w:val="superscript"/>
        </w:rPr>
        <w:t>2</w:t>
      </w:r>
      <w:r w:rsidRPr="00DF783A">
        <w:rPr>
          <w:sz w:val="24"/>
        </w:rPr>
        <w:t xml:space="preserve"> (cento e cinquenta quilogramas por metro quadrado);</w:t>
      </w:r>
    </w:p>
    <w:p w:rsidR="00DF783A" w:rsidRPr="00DF783A" w:rsidRDefault="00DF783A" w:rsidP="00DF783A">
      <w:pPr>
        <w:pStyle w:val="Cabealho"/>
        <w:jc w:val="both"/>
        <w:rPr>
          <w:sz w:val="24"/>
        </w:rPr>
      </w:pPr>
      <w:r w:rsidRPr="00DF783A">
        <w:rPr>
          <w:sz w:val="24"/>
        </w:rPr>
        <w:t xml:space="preserve">V - </w:t>
      </w:r>
      <w:proofErr w:type="gramStart"/>
      <w:r w:rsidRPr="00DF783A">
        <w:rPr>
          <w:sz w:val="24"/>
        </w:rPr>
        <w:t>sobrecarregar ou comprometer</w:t>
      </w:r>
      <w:proofErr w:type="gramEnd"/>
      <w:r w:rsidRPr="00DF783A">
        <w:rPr>
          <w:sz w:val="24"/>
        </w:rPr>
        <w:t xml:space="preserve"> as instalações elétricas, hidráulica</w:t>
      </w:r>
      <w:r w:rsidR="007E0E0E">
        <w:rPr>
          <w:sz w:val="24"/>
        </w:rPr>
        <w:t>s,</w:t>
      </w:r>
      <w:r w:rsidR="00615F36">
        <w:rPr>
          <w:sz w:val="24"/>
        </w:rPr>
        <w:t xml:space="preserve"> </w:t>
      </w:r>
      <w:r w:rsidRPr="00DF783A">
        <w:rPr>
          <w:sz w:val="24"/>
        </w:rPr>
        <w:t>telefônicas, de intercomunicação e sinal de televisão de seu apartamento</w:t>
      </w:r>
      <w:r w:rsidR="00615F36">
        <w:rPr>
          <w:sz w:val="24"/>
        </w:rPr>
        <w:t xml:space="preserve"> </w:t>
      </w:r>
      <w:r w:rsidRPr="00DF783A">
        <w:rPr>
          <w:sz w:val="24"/>
        </w:rPr>
        <w:t xml:space="preserve">com o </w:t>
      </w:r>
      <w:r w:rsidR="007E0E0E">
        <w:rPr>
          <w:sz w:val="24"/>
        </w:rPr>
        <w:t>u</w:t>
      </w:r>
      <w:r w:rsidRPr="00DF783A">
        <w:rPr>
          <w:sz w:val="24"/>
        </w:rPr>
        <w:t>so indevido de equipamentos não dimensionados em projeto, que</w:t>
      </w:r>
      <w:r w:rsidR="00615F36">
        <w:rPr>
          <w:sz w:val="24"/>
        </w:rPr>
        <w:t xml:space="preserve"> </w:t>
      </w:r>
      <w:r w:rsidRPr="00DF783A">
        <w:rPr>
          <w:sz w:val="24"/>
        </w:rPr>
        <w:t>possam comprometer a segurança ou o perfeito funcionamento das</w:t>
      </w:r>
      <w:r w:rsidR="00615F36">
        <w:rPr>
          <w:sz w:val="24"/>
        </w:rPr>
        <w:t xml:space="preserve"> </w:t>
      </w:r>
      <w:r w:rsidRPr="00DF783A">
        <w:rPr>
          <w:sz w:val="24"/>
        </w:rPr>
        <w:t>instalações e equipamentos, utilidades ou serviços comuns;</w:t>
      </w:r>
    </w:p>
    <w:p w:rsidR="00DF783A" w:rsidRPr="00DF783A" w:rsidRDefault="00DF783A" w:rsidP="00DF783A">
      <w:pPr>
        <w:pStyle w:val="Cabealho"/>
        <w:jc w:val="both"/>
        <w:rPr>
          <w:sz w:val="24"/>
        </w:rPr>
      </w:pPr>
      <w:r w:rsidRPr="00DF783A">
        <w:rPr>
          <w:sz w:val="24"/>
        </w:rPr>
        <w:t xml:space="preserve">VI - </w:t>
      </w:r>
      <w:proofErr w:type="gramStart"/>
      <w:r w:rsidRPr="00DF783A">
        <w:rPr>
          <w:sz w:val="24"/>
        </w:rPr>
        <w:t>colocar</w:t>
      </w:r>
      <w:proofErr w:type="gramEnd"/>
      <w:r w:rsidRPr="00DF783A">
        <w:rPr>
          <w:sz w:val="24"/>
        </w:rPr>
        <w:t xml:space="preserve"> objetos nos parapeitos, nas janelas, nos </w:t>
      </w:r>
      <w:proofErr w:type="spellStart"/>
      <w:r w:rsidRPr="00DF783A">
        <w:rPr>
          <w:sz w:val="24"/>
        </w:rPr>
        <w:t>cobogós</w:t>
      </w:r>
      <w:proofErr w:type="spellEnd"/>
      <w:r w:rsidRPr="00DF783A">
        <w:rPr>
          <w:sz w:val="24"/>
        </w:rPr>
        <w:t xml:space="preserve"> e nas varandas</w:t>
      </w:r>
      <w:r w:rsidR="00615F36">
        <w:rPr>
          <w:sz w:val="24"/>
        </w:rPr>
        <w:t xml:space="preserve"> </w:t>
      </w:r>
      <w:r w:rsidRPr="00DF783A">
        <w:rPr>
          <w:sz w:val="24"/>
        </w:rPr>
        <w:t>que possam causar danos a pessoas e a bens;</w:t>
      </w:r>
    </w:p>
    <w:p w:rsidR="00DF783A" w:rsidRPr="00DF783A" w:rsidRDefault="00DF783A" w:rsidP="00DF783A">
      <w:pPr>
        <w:pStyle w:val="Cabealho"/>
        <w:jc w:val="both"/>
        <w:rPr>
          <w:sz w:val="24"/>
        </w:rPr>
      </w:pPr>
      <w:r w:rsidRPr="00DF783A">
        <w:rPr>
          <w:sz w:val="24"/>
        </w:rPr>
        <w:t>V</w:t>
      </w:r>
      <w:r w:rsidR="007E0E0E">
        <w:rPr>
          <w:sz w:val="24"/>
        </w:rPr>
        <w:t xml:space="preserve">II </w:t>
      </w:r>
      <w:r w:rsidRPr="00DF783A">
        <w:rPr>
          <w:sz w:val="24"/>
        </w:rPr>
        <w:t>- fazer uso de quaisquer fontes de ruído ou som, em volume fora dos</w:t>
      </w:r>
      <w:r w:rsidR="00615F36">
        <w:rPr>
          <w:sz w:val="24"/>
        </w:rPr>
        <w:t xml:space="preserve"> </w:t>
      </w:r>
      <w:r w:rsidRPr="00DF783A">
        <w:rPr>
          <w:sz w:val="24"/>
        </w:rPr>
        <w:t>padrões aceitáveis que incomodem os apartamentos vizinhos no horário</w:t>
      </w:r>
      <w:r w:rsidR="00615F36">
        <w:rPr>
          <w:sz w:val="24"/>
        </w:rPr>
        <w:t xml:space="preserve"> </w:t>
      </w:r>
      <w:r w:rsidRPr="00DF783A">
        <w:rPr>
          <w:sz w:val="24"/>
        </w:rPr>
        <w:t>compreendido entre 22h e 8h.</w:t>
      </w:r>
    </w:p>
    <w:p w:rsidR="00AD75EE" w:rsidRDefault="00AD75EE" w:rsidP="00DF783A">
      <w:pPr>
        <w:pStyle w:val="Cabealho"/>
        <w:jc w:val="both"/>
        <w:rPr>
          <w:sz w:val="24"/>
        </w:rPr>
      </w:pPr>
    </w:p>
    <w:p w:rsidR="00DF783A" w:rsidRPr="00AD75EE" w:rsidRDefault="00DF783A" w:rsidP="00AD75EE">
      <w:pPr>
        <w:pStyle w:val="Cabealho"/>
        <w:jc w:val="center"/>
        <w:rPr>
          <w:b/>
          <w:sz w:val="24"/>
        </w:rPr>
      </w:pPr>
      <w:r w:rsidRPr="00AD75EE">
        <w:rPr>
          <w:b/>
          <w:sz w:val="24"/>
        </w:rPr>
        <w:t>CAPÍTULO V</w:t>
      </w:r>
    </w:p>
    <w:p w:rsidR="00DF783A" w:rsidRPr="00AD75EE" w:rsidRDefault="00DF783A" w:rsidP="00AD75EE">
      <w:pPr>
        <w:pStyle w:val="Cabealho"/>
        <w:jc w:val="center"/>
        <w:rPr>
          <w:b/>
          <w:sz w:val="24"/>
        </w:rPr>
      </w:pPr>
      <w:r w:rsidRPr="00AD75EE">
        <w:rPr>
          <w:b/>
          <w:sz w:val="24"/>
        </w:rPr>
        <w:t>Da Urbanidade</w:t>
      </w:r>
    </w:p>
    <w:p w:rsidR="00AD75EE" w:rsidRDefault="00AD75EE" w:rsidP="00DF783A">
      <w:pPr>
        <w:pStyle w:val="Cabealho"/>
        <w:jc w:val="both"/>
        <w:rPr>
          <w:sz w:val="24"/>
        </w:rPr>
      </w:pPr>
    </w:p>
    <w:p w:rsidR="00DF783A" w:rsidRPr="00DF783A" w:rsidRDefault="00DF783A" w:rsidP="00DF783A">
      <w:pPr>
        <w:pStyle w:val="Cabealho"/>
        <w:jc w:val="both"/>
        <w:rPr>
          <w:sz w:val="24"/>
        </w:rPr>
      </w:pPr>
      <w:r w:rsidRPr="00DF783A">
        <w:rPr>
          <w:sz w:val="24"/>
        </w:rPr>
        <w:t>Art. 6</w:t>
      </w:r>
      <w:r w:rsidR="00615F36">
        <w:rPr>
          <w:sz w:val="24"/>
        </w:rPr>
        <w:t>º</w:t>
      </w:r>
      <w:r w:rsidRPr="00DF783A">
        <w:rPr>
          <w:sz w:val="24"/>
        </w:rPr>
        <w:t xml:space="preserve"> No uso das áreas comuns é proibido:</w:t>
      </w:r>
    </w:p>
    <w:p w:rsidR="00DF783A" w:rsidRPr="00DF783A" w:rsidRDefault="00DF783A" w:rsidP="00DF783A">
      <w:pPr>
        <w:pStyle w:val="Cabealho"/>
        <w:jc w:val="both"/>
        <w:rPr>
          <w:sz w:val="24"/>
        </w:rPr>
      </w:pPr>
      <w:r w:rsidRPr="00DF783A">
        <w:rPr>
          <w:sz w:val="24"/>
        </w:rPr>
        <w:lastRenderedPageBreak/>
        <w:t xml:space="preserve">I - </w:t>
      </w:r>
      <w:proofErr w:type="gramStart"/>
      <w:r w:rsidRPr="00DF783A">
        <w:rPr>
          <w:sz w:val="24"/>
        </w:rPr>
        <w:t>utilizar</w:t>
      </w:r>
      <w:proofErr w:type="gramEnd"/>
      <w:r w:rsidRPr="00DF783A">
        <w:rPr>
          <w:sz w:val="24"/>
        </w:rPr>
        <w:t>, ou consentir o uso de espaços coletivos para fins diversos para os</w:t>
      </w:r>
      <w:r w:rsidR="00615F36">
        <w:rPr>
          <w:sz w:val="24"/>
        </w:rPr>
        <w:t xml:space="preserve"> </w:t>
      </w:r>
      <w:r w:rsidRPr="00DF783A">
        <w:rPr>
          <w:sz w:val="24"/>
        </w:rPr>
        <w:t>quais se destinam, obstando seu funcionamento normal, ou contribuindo</w:t>
      </w:r>
      <w:r w:rsidR="00615F36">
        <w:rPr>
          <w:sz w:val="24"/>
        </w:rPr>
        <w:t xml:space="preserve"> </w:t>
      </w:r>
      <w:r w:rsidRPr="00DF783A">
        <w:rPr>
          <w:sz w:val="24"/>
        </w:rPr>
        <w:t>para sua deterioração, desgaste anormal ou prematuro, ou, ainda,</w:t>
      </w:r>
      <w:r w:rsidR="00615F36">
        <w:rPr>
          <w:sz w:val="24"/>
        </w:rPr>
        <w:t xml:space="preserve"> </w:t>
      </w:r>
      <w:r w:rsidRPr="00DF783A">
        <w:rPr>
          <w:sz w:val="24"/>
        </w:rPr>
        <w:t>impossibilitando ou dificultando o livre acesso e a circulação;</w:t>
      </w:r>
    </w:p>
    <w:p w:rsidR="00DF783A" w:rsidRPr="00DF783A" w:rsidRDefault="00615F36" w:rsidP="00DF783A">
      <w:pPr>
        <w:pStyle w:val="Cabealho"/>
        <w:jc w:val="both"/>
        <w:rPr>
          <w:sz w:val="24"/>
        </w:rPr>
      </w:pPr>
      <w:r>
        <w:rPr>
          <w:sz w:val="24"/>
        </w:rPr>
        <w:t>II</w:t>
      </w:r>
      <w:r w:rsidR="00DF783A" w:rsidRPr="00DF783A">
        <w:rPr>
          <w:sz w:val="24"/>
        </w:rPr>
        <w:t xml:space="preserve"> - </w:t>
      </w:r>
      <w:proofErr w:type="gramStart"/>
      <w:r w:rsidR="00DF783A" w:rsidRPr="00DF783A">
        <w:rPr>
          <w:sz w:val="24"/>
        </w:rPr>
        <w:t>depositar</w:t>
      </w:r>
      <w:proofErr w:type="gramEnd"/>
      <w:r w:rsidR="00DF783A" w:rsidRPr="00DF783A">
        <w:rPr>
          <w:sz w:val="24"/>
        </w:rPr>
        <w:t xml:space="preserve"> objetos pessoais, plantas ou outros materiais em corredores,</w:t>
      </w:r>
      <w:r>
        <w:rPr>
          <w:sz w:val="24"/>
        </w:rPr>
        <w:t xml:space="preserve"> </w:t>
      </w:r>
      <w:r w:rsidR="00DF783A" w:rsidRPr="00DF783A">
        <w:rPr>
          <w:sz w:val="24"/>
        </w:rPr>
        <w:t>escadas, garagens e quaisquer das áreas comuns;</w:t>
      </w:r>
    </w:p>
    <w:p w:rsidR="00DF783A" w:rsidRPr="00DF783A" w:rsidRDefault="00615F36" w:rsidP="00DF783A">
      <w:pPr>
        <w:pStyle w:val="Cabealho"/>
        <w:jc w:val="both"/>
        <w:rPr>
          <w:sz w:val="24"/>
        </w:rPr>
      </w:pPr>
      <w:r>
        <w:rPr>
          <w:sz w:val="24"/>
        </w:rPr>
        <w:t>III</w:t>
      </w:r>
      <w:r w:rsidR="00DF783A" w:rsidRPr="00DF783A">
        <w:rPr>
          <w:sz w:val="24"/>
        </w:rPr>
        <w:t xml:space="preserve"> -</w:t>
      </w:r>
      <w:r w:rsidR="00A41D02">
        <w:rPr>
          <w:sz w:val="24"/>
        </w:rPr>
        <w:t xml:space="preserve"> </w:t>
      </w:r>
      <w:r w:rsidR="00DF783A" w:rsidRPr="00DF783A">
        <w:rPr>
          <w:sz w:val="24"/>
        </w:rPr>
        <w:t>abandonar carrinho de compras fora dos locais determinados;</w:t>
      </w:r>
    </w:p>
    <w:p w:rsidR="00DF783A" w:rsidRDefault="00DF783A" w:rsidP="00DF783A">
      <w:pPr>
        <w:pStyle w:val="Cabealho"/>
        <w:jc w:val="both"/>
        <w:rPr>
          <w:sz w:val="24"/>
        </w:rPr>
      </w:pPr>
      <w:r w:rsidRPr="00DF783A">
        <w:rPr>
          <w:sz w:val="24"/>
        </w:rPr>
        <w:t xml:space="preserve">IV- </w:t>
      </w:r>
      <w:proofErr w:type="gramStart"/>
      <w:r w:rsidRPr="00DF783A">
        <w:rPr>
          <w:sz w:val="24"/>
        </w:rPr>
        <w:t>estacionar</w:t>
      </w:r>
      <w:proofErr w:type="gramEnd"/>
      <w:r w:rsidRPr="00DF783A">
        <w:rPr>
          <w:sz w:val="24"/>
        </w:rPr>
        <w:t xml:space="preserve"> bicicletas e outros veículos nos pilotis e nas escadarias;</w:t>
      </w:r>
    </w:p>
    <w:p w:rsidR="00DF783A" w:rsidRPr="00DF783A" w:rsidRDefault="00DF783A" w:rsidP="00DF783A">
      <w:pPr>
        <w:pStyle w:val="Cabealho"/>
        <w:jc w:val="both"/>
        <w:rPr>
          <w:sz w:val="24"/>
        </w:rPr>
      </w:pPr>
      <w:r w:rsidRPr="00DF783A">
        <w:rPr>
          <w:sz w:val="24"/>
        </w:rPr>
        <w:t>V</w:t>
      </w:r>
      <w:r w:rsidR="00A41D02">
        <w:rPr>
          <w:sz w:val="24"/>
        </w:rPr>
        <w:t xml:space="preserve"> </w:t>
      </w:r>
      <w:r w:rsidRPr="00DF783A">
        <w:rPr>
          <w:sz w:val="24"/>
        </w:rPr>
        <w:t xml:space="preserve">- </w:t>
      </w:r>
      <w:proofErr w:type="gramStart"/>
      <w:r w:rsidRPr="00DF783A">
        <w:rPr>
          <w:sz w:val="24"/>
        </w:rPr>
        <w:t>estender</w:t>
      </w:r>
      <w:proofErr w:type="gramEnd"/>
      <w:r w:rsidRPr="00DF783A">
        <w:rPr>
          <w:sz w:val="24"/>
        </w:rPr>
        <w:t>, secar roupas, bater tapetes ou outras peças nas áreas comuns</w:t>
      </w:r>
      <w:r w:rsidR="00615F36">
        <w:rPr>
          <w:sz w:val="24"/>
        </w:rPr>
        <w:t xml:space="preserve"> </w:t>
      </w:r>
      <w:r w:rsidRPr="00DF783A">
        <w:rPr>
          <w:sz w:val="24"/>
        </w:rPr>
        <w:t>do condomínio;</w:t>
      </w:r>
    </w:p>
    <w:p w:rsidR="00DF783A" w:rsidRPr="00DF783A" w:rsidRDefault="00DF783A" w:rsidP="00DF783A">
      <w:pPr>
        <w:pStyle w:val="Cabealho"/>
        <w:jc w:val="both"/>
        <w:rPr>
          <w:sz w:val="24"/>
        </w:rPr>
      </w:pPr>
      <w:r w:rsidRPr="00DF783A">
        <w:rPr>
          <w:sz w:val="24"/>
        </w:rPr>
        <w:t xml:space="preserve">VI - </w:t>
      </w:r>
      <w:proofErr w:type="gramStart"/>
      <w:r w:rsidRPr="00DF783A">
        <w:rPr>
          <w:sz w:val="24"/>
        </w:rPr>
        <w:t>limpar</w:t>
      </w:r>
      <w:proofErr w:type="gramEnd"/>
      <w:r w:rsidRPr="00DF783A">
        <w:rPr>
          <w:sz w:val="24"/>
        </w:rPr>
        <w:t xml:space="preserve"> as janelas de tal modo que a água escorra pela fachada do bloco,</w:t>
      </w:r>
      <w:r w:rsidR="00615F36">
        <w:rPr>
          <w:sz w:val="24"/>
        </w:rPr>
        <w:t xml:space="preserve"> </w:t>
      </w:r>
      <w:r w:rsidRPr="00DF783A">
        <w:rPr>
          <w:sz w:val="24"/>
        </w:rPr>
        <w:t>caindo sobre as janelas de baixo;</w:t>
      </w:r>
    </w:p>
    <w:p w:rsidR="00DF783A" w:rsidRPr="00DF783A" w:rsidRDefault="00DF783A" w:rsidP="00DF783A">
      <w:pPr>
        <w:pStyle w:val="Cabealho"/>
        <w:jc w:val="both"/>
        <w:rPr>
          <w:sz w:val="24"/>
        </w:rPr>
      </w:pPr>
      <w:r w:rsidRPr="00DF783A">
        <w:rPr>
          <w:sz w:val="24"/>
        </w:rPr>
        <w:t>V</w:t>
      </w:r>
      <w:r w:rsidR="00615F36">
        <w:rPr>
          <w:sz w:val="24"/>
        </w:rPr>
        <w:t>II</w:t>
      </w:r>
      <w:r w:rsidR="00A41D02">
        <w:rPr>
          <w:sz w:val="24"/>
        </w:rPr>
        <w:t xml:space="preserve"> </w:t>
      </w:r>
      <w:r w:rsidRPr="00DF783A">
        <w:rPr>
          <w:sz w:val="24"/>
        </w:rPr>
        <w:t>- colocar anúncios, cartazes, inscrições ou peças similares, em quaisquer dependências do edifício, sem prévia autorização do órgão responsável.</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7</w:t>
      </w:r>
      <w:r w:rsidR="00615F36">
        <w:rPr>
          <w:sz w:val="24"/>
        </w:rPr>
        <w:t>º</w:t>
      </w:r>
      <w:r w:rsidRPr="00DF783A">
        <w:rPr>
          <w:sz w:val="24"/>
        </w:rPr>
        <w:t xml:space="preserve"> É vedado aos moradores, prestadores de serviços e usuários do edifício:</w:t>
      </w:r>
    </w:p>
    <w:p w:rsidR="00DF783A" w:rsidRPr="00DF783A" w:rsidRDefault="00DF783A" w:rsidP="00DF783A">
      <w:pPr>
        <w:pStyle w:val="Cabealho"/>
        <w:jc w:val="both"/>
        <w:rPr>
          <w:sz w:val="24"/>
        </w:rPr>
      </w:pPr>
      <w:r w:rsidRPr="00DF783A">
        <w:rPr>
          <w:sz w:val="24"/>
        </w:rPr>
        <w:t xml:space="preserve">I - </w:t>
      </w:r>
      <w:proofErr w:type="gramStart"/>
      <w:r w:rsidRPr="00DF783A">
        <w:rPr>
          <w:sz w:val="24"/>
        </w:rPr>
        <w:t>atirar</w:t>
      </w:r>
      <w:proofErr w:type="gramEnd"/>
      <w:r w:rsidRPr="00DF783A">
        <w:rPr>
          <w:sz w:val="24"/>
        </w:rPr>
        <w:t xml:space="preserve"> pelas janelas, nas escadarias, elevadores e demais dependências</w:t>
      </w:r>
      <w:r w:rsidR="00615F36">
        <w:rPr>
          <w:sz w:val="24"/>
        </w:rPr>
        <w:t xml:space="preserve"> </w:t>
      </w:r>
      <w:r w:rsidRPr="00DF783A">
        <w:rPr>
          <w:sz w:val="24"/>
        </w:rPr>
        <w:t>comuns do edifício papéis, pontas de cigarros, lixo ou quaisquer outros</w:t>
      </w:r>
      <w:r w:rsidR="00615F36">
        <w:rPr>
          <w:sz w:val="24"/>
        </w:rPr>
        <w:t xml:space="preserve"> </w:t>
      </w:r>
      <w:r w:rsidRPr="00DF783A">
        <w:rPr>
          <w:sz w:val="24"/>
        </w:rPr>
        <w:t>objetos;</w:t>
      </w:r>
    </w:p>
    <w:p w:rsidR="00DF783A" w:rsidRPr="00DF783A" w:rsidRDefault="00A41D02" w:rsidP="00DF783A">
      <w:pPr>
        <w:pStyle w:val="Cabealho"/>
        <w:jc w:val="both"/>
        <w:rPr>
          <w:sz w:val="24"/>
        </w:rPr>
      </w:pPr>
      <w:r>
        <w:rPr>
          <w:sz w:val="24"/>
        </w:rPr>
        <w:t xml:space="preserve">II </w:t>
      </w:r>
      <w:r w:rsidR="00DF783A" w:rsidRPr="00DF783A">
        <w:rPr>
          <w:sz w:val="24"/>
        </w:rPr>
        <w:t xml:space="preserve">- </w:t>
      </w:r>
      <w:proofErr w:type="gramStart"/>
      <w:r w:rsidR="00DF783A" w:rsidRPr="00DF783A">
        <w:rPr>
          <w:sz w:val="24"/>
        </w:rPr>
        <w:t>promover</w:t>
      </w:r>
      <w:proofErr w:type="gramEnd"/>
      <w:r w:rsidR="00DF783A" w:rsidRPr="00DF783A">
        <w:rPr>
          <w:sz w:val="24"/>
        </w:rPr>
        <w:t xml:space="preserve"> reuniões, aglomerações de qualquer espécie e eventos</w:t>
      </w:r>
      <w:r w:rsidR="00615F36">
        <w:rPr>
          <w:sz w:val="24"/>
        </w:rPr>
        <w:t xml:space="preserve"> </w:t>
      </w:r>
      <w:r w:rsidR="00DF783A" w:rsidRPr="00DF783A">
        <w:rPr>
          <w:sz w:val="24"/>
        </w:rPr>
        <w:t>festivos em áreas comuns ou nos pilotis sem prévia autorização do</w:t>
      </w:r>
      <w:r w:rsidR="00615F36">
        <w:rPr>
          <w:sz w:val="24"/>
        </w:rPr>
        <w:t xml:space="preserve"> </w:t>
      </w:r>
      <w:r w:rsidR="00DF783A" w:rsidRPr="00DF783A">
        <w:rPr>
          <w:sz w:val="24"/>
        </w:rPr>
        <w:t>órgão respon</w:t>
      </w:r>
      <w:r>
        <w:rPr>
          <w:sz w:val="24"/>
        </w:rPr>
        <w:t>s</w:t>
      </w:r>
      <w:r w:rsidR="00DF783A" w:rsidRPr="00DF783A">
        <w:rPr>
          <w:sz w:val="24"/>
        </w:rPr>
        <w:t>ável;</w:t>
      </w:r>
    </w:p>
    <w:p w:rsidR="00DF783A" w:rsidRPr="00DF783A" w:rsidRDefault="00A41D02" w:rsidP="00DF783A">
      <w:pPr>
        <w:pStyle w:val="Cabealho"/>
        <w:jc w:val="both"/>
        <w:rPr>
          <w:sz w:val="24"/>
        </w:rPr>
      </w:pPr>
      <w:r>
        <w:rPr>
          <w:sz w:val="24"/>
        </w:rPr>
        <w:t>III</w:t>
      </w:r>
      <w:r w:rsidR="00DF783A" w:rsidRPr="00DF783A">
        <w:rPr>
          <w:sz w:val="24"/>
        </w:rPr>
        <w:t xml:space="preserve"> -</w:t>
      </w:r>
      <w:r>
        <w:rPr>
          <w:sz w:val="24"/>
        </w:rPr>
        <w:t xml:space="preserve"> </w:t>
      </w:r>
      <w:r w:rsidR="00DF783A" w:rsidRPr="00DF783A">
        <w:rPr>
          <w:sz w:val="24"/>
        </w:rPr>
        <w:t>utilizar· prestad</w:t>
      </w:r>
      <w:r>
        <w:rPr>
          <w:sz w:val="24"/>
        </w:rPr>
        <w:t>o</w:t>
      </w:r>
      <w:r w:rsidR="00DF783A" w:rsidRPr="00DF783A">
        <w:rPr>
          <w:sz w:val="24"/>
        </w:rPr>
        <w:t>res de serviços, contratados pela Câmara dos</w:t>
      </w:r>
      <w:r w:rsidR="00615F36">
        <w:rPr>
          <w:sz w:val="24"/>
        </w:rPr>
        <w:t xml:space="preserve"> </w:t>
      </w:r>
      <w:r w:rsidR="00DF783A" w:rsidRPr="00DF783A">
        <w:rPr>
          <w:sz w:val="24"/>
        </w:rPr>
        <w:t>Deputados, para atender demandas particulares;</w:t>
      </w:r>
    </w:p>
    <w:p w:rsidR="00DF783A" w:rsidRPr="00DF783A" w:rsidRDefault="00DF783A" w:rsidP="00DF783A">
      <w:pPr>
        <w:pStyle w:val="Cabealho"/>
        <w:jc w:val="both"/>
        <w:rPr>
          <w:sz w:val="24"/>
        </w:rPr>
      </w:pPr>
      <w:r w:rsidRPr="00DF783A">
        <w:rPr>
          <w:sz w:val="24"/>
        </w:rPr>
        <w:t xml:space="preserve">IV - </w:t>
      </w:r>
      <w:proofErr w:type="gramStart"/>
      <w:r w:rsidRPr="00DF783A">
        <w:rPr>
          <w:sz w:val="24"/>
        </w:rPr>
        <w:t>deixar</w:t>
      </w:r>
      <w:proofErr w:type="gramEnd"/>
      <w:r w:rsidRPr="00DF783A">
        <w:rPr>
          <w:sz w:val="24"/>
        </w:rPr>
        <w:t xml:space="preserve"> as c</w:t>
      </w:r>
      <w:r w:rsidR="00A41D02">
        <w:rPr>
          <w:sz w:val="24"/>
        </w:rPr>
        <w:t>h</w:t>
      </w:r>
      <w:r w:rsidRPr="00DF783A">
        <w:rPr>
          <w:sz w:val="24"/>
        </w:rPr>
        <w:t>aves do apartamento na guarita ou com algum dos</w:t>
      </w:r>
      <w:r w:rsidR="00615F36">
        <w:rPr>
          <w:sz w:val="24"/>
        </w:rPr>
        <w:t xml:space="preserve"> </w:t>
      </w:r>
      <w:r w:rsidRPr="00DF783A">
        <w:rPr>
          <w:sz w:val="24"/>
        </w:rPr>
        <w:t>funcionários do prédio, salvo com autorização expressa do órgão</w:t>
      </w:r>
      <w:r w:rsidR="00615F36">
        <w:rPr>
          <w:sz w:val="24"/>
        </w:rPr>
        <w:t xml:space="preserve"> </w:t>
      </w:r>
      <w:r w:rsidRPr="00DF783A">
        <w:rPr>
          <w:sz w:val="24"/>
        </w:rPr>
        <w:t>responsável.</w:t>
      </w:r>
    </w:p>
    <w:p w:rsidR="00A41D02" w:rsidRDefault="00A41D02" w:rsidP="00DF783A">
      <w:pPr>
        <w:pStyle w:val="Cabealho"/>
        <w:jc w:val="both"/>
        <w:rPr>
          <w:sz w:val="24"/>
        </w:rPr>
      </w:pPr>
    </w:p>
    <w:p w:rsidR="00DF783A" w:rsidRPr="00A41D02" w:rsidRDefault="00DF783A" w:rsidP="00A41D02">
      <w:pPr>
        <w:pStyle w:val="Cabealho"/>
        <w:jc w:val="center"/>
        <w:rPr>
          <w:b/>
          <w:sz w:val="24"/>
        </w:rPr>
      </w:pPr>
      <w:r w:rsidRPr="00A41D02">
        <w:rPr>
          <w:b/>
          <w:sz w:val="24"/>
        </w:rPr>
        <w:t>CAPÍTULO VI</w:t>
      </w:r>
    </w:p>
    <w:p w:rsidR="00DF783A" w:rsidRPr="00A41D02" w:rsidRDefault="00DF783A" w:rsidP="00A41D02">
      <w:pPr>
        <w:pStyle w:val="Cabealho"/>
        <w:jc w:val="center"/>
        <w:rPr>
          <w:b/>
          <w:sz w:val="24"/>
        </w:rPr>
      </w:pPr>
      <w:r w:rsidRPr="00A41D02">
        <w:rPr>
          <w:b/>
          <w:sz w:val="24"/>
        </w:rPr>
        <w:t>Dos Estacionamentos e Garagens</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8</w:t>
      </w:r>
      <w:r w:rsidR="00615F36">
        <w:rPr>
          <w:sz w:val="24"/>
        </w:rPr>
        <w:t>º</w:t>
      </w:r>
      <w:r w:rsidRPr="00DF783A">
        <w:rPr>
          <w:sz w:val="24"/>
        </w:rPr>
        <w:t xml:space="preserve"> A garagem destina-se à guarda de carros, utilitários e veículos de locomoção</w:t>
      </w:r>
      <w:r w:rsidR="00615F36">
        <w:rPr>
          <w:sz w:val="24"/>
        </w:rPr>
        <w:t xml:space="preserve"> </w:t>
      </w:r>
      <w:r w:rsidRPr="00DF783A">
        <w:rPr>
          <w:sz w:val="24"/>
        </w:rPr>
        <w:t>dos moradores.</w:t>
      </w:r>
    </w:p>
    <w:p w:rsidR="00DF783A" w:rsidRPr="00DF783A" w:rsidRDefault="00DF783A" w:rsidP="00DF783A">
      <w:pPr>
        <w:pStyle w:val="Cabealho"/>
        <w:jc w:val="both"/>
        <w:rPr>
          <w:sz w:val="24"/>
        </w:rPr>
      </w:pPr>
      <w:r w:rsidRPr="00DF783A">
        <w:rPr>
          <w:sz w:val="24"/>
        </w:rPr>
        <w:t>§ 1</w:t>
      </w:r>
      <w:r w:rsidR="00A41D02">
        <w:rPr>
          <w:sz w:val="24"/>
        </w:rPr>
        <w:t>º</w:t>
      </w:r>
      <w:r w:rsidRPr="00DF783A">
        <w:rPr>
          <w:sz w:val="24"/>
        </w:rPr>
        <w:t xml:space="preserve"> É vedada a utilização das vagas de garagem, inclusive das rotativas não</w:t>
      </w:r>
      <w:r w:rsidR="00615F36">
        <w:rPr>
          <w:sz w:val="24"/>
        </w:rPr>
        <w:t xml:space="preserve"> </w:t>
      </w:r>
      <w:r w:rsidRPr="00DF783A">
        <w:rPr>
          <w:sz w:val="24"/>
        </w:rPr>
        <w:t>numeradas, por visitantes, assessores e funcionários em geral.</w:t>
      </w:r>
    </w:p>
    <w:p w:rsidR="00DF783A" w:rsidRPr="00DF783A" w:rsidRDefault="00DF783A" w:rsidP="00DF783A">
      <w:pPr>
        <w:pStyle w:val="Cabealho"/>
        <w:jc w:val="both"/>
        <w:rPr>
          <w:sz w:val="24"/>
        </w:rPr>
      </w:pPr>
      <w:r w:rsidRPr="00DF783A">
        <w:rPr>
          <w:sz w:val="24"/>
        </w:rPr>
        <w:t>§ 2</w:t>
      </w:r>
      <w:r w:rsidR="00615F36">
        <w:rPr>
          <w:sz w:val="24"/>
        </w:rPr>
        <w:t>º</w:t>
      </w:r>
      <w:r w:rsidRPr="00DF783A">
        <w:rPr>
          <w:sz w:val="24"/>
        </w:rPr>
        <w:t xml:space="preserve"> É vedado ao ocupante utilizar-se de mais de uma vaga rotativa simultaneamente.</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 xml:space="preserve">Art. </w:t>
      </w:r>
      <w:r w:rsidR="00A41D02">
        <w:rPr>
          <w:sz w:val="24"/>
        </w:rPr>
        <w:t>9º</w:t>
      </w:r>
      <w:r w:rsidRPr="00DF783A">
        <w:rPr>
          <w:sz w:val="24"/>
        </w:rPr>
        <w:t xml:space="preserve"> A entrada de veículos dos moradores dar-se-á com a utilização de dispositivo</w:t>
      </w:r>
      <w:r w:rsidR="00615F36">
        <w:rPr>
          <w:sz w:val="24"/>
        </w:rPr>
        <w:t xml:space="preserve"> </w:t>
      </w:r>
      <w:r w:rsidRPr="00DF783A">
        <w:rPr>
          <w:sz w:val="24"/>
        </w:rPr>
        <w:t>remoto, pessoal e intransferível.</w:t>
      </w:r>
    </w:p>
    <w:p w:rsidR="00DF783A" w:rsidRDefault="00DF783A" w:rsidP="00DF783A">
      <w:pPr>
        <w:pStyle w:val="Cabealho"/>
        <w:jc w:val="both"/>
        <w:rPr>
          <w:sz w:val="24"/>
        </w:rPr>
      </w:pPr>
      <w:r w:rsidRPr="00DF783A">
        <w:rPr>
          <w:sz w:val="24"/>
        </w:rPr>
        <w:t>Parágrafo único. Em caso de extravio, o ocupante deverá adquirir novo dispositivo e</w:t>
      </w:r>
      <w:r w:rsidR="00615F36">
        <w:rPr>
          <w:sz w:val="24"/>
        </w:rPr>
        <w:t xml:space="preserve"> </w:t>
      </w:r>
      <w:r w:rsidRPr="00DF783A">
        <w:rPr>
          <w:sz w:val="24"/>
        </w:rPr>
        <w:t>solicitar a respectiva configuração ao órgão responsável.</w:t>
      </w:r>
    </w:p>
    <w:p w:rsidR="00DF783A" w:rsidRDefault="00DF783A" w:rsidP="00DF783A">
      <w:pPr>
        <w:pStyle w:val="Cabealho"/>
        <w:jc w:val="both"/>
        <w:rPr>
          <w:sz w:val="24"/>
        </w:rPr>
      </w:pPr>
    </w:p>
    <w:p w:rsidR="00DF783A" w:rsidRPr="00DF783A" w:rsidRDefault="00DF783A" w:rsidP="00DF783A">
      <w:pPr>
        <w:pStyle w:val="Cabealho"/>
        <w:jc w:val="both"/>
        <w:rPr>
          <w:sz w:val="24"/>
        </w:rPr>
      </w:pPr>
      <w:r w:rsidRPr="00DF783A">
        <w:rPr>
          <w:sz w:val="24"/>
        </w:rPr>
        <w:t xml:space="preserve">Art. </w:t>
      </w:r>
      <w:r w:rsidR="00A41D02">
        <w:rPr>
          <w:sz w:val="24"/>
        </w:rPr>
        <w:t>10</w:t>
      </w:r>
      <w:r w:rsidRPr="00DF783A">
        <w:rPr>
          <w:sz w:val="24"/>
        </w:rPr>
        <w:t>. O estacionamento dos veículos dos moradores deve ocorrer dentro das faixas</w:t>
      </w:r>
      <w:r w:rsidR="00615F36">
        <w:rPr>
          <w:sz w:val="24"/>
        </w:rPr>
        <w:t xml:space="preserve"> </w:t>
      </w:r>
      <w:r w:rsidRPr="00DF783A">
        <w:rPr>
          <w:sz w:val="24"/>
        </w:rPr>
        <w:t>demarcadas do respectivo apartamento, ou das vagas rotativas, sendo vedada a</w:t>
      </w:r>
      <w:r w:rsidR="00615F36">
        <w:rPr>
          <w:sz w:val="24"/>
        </w:rPr>
        <w:t xml:space="preserve"> </w:t>
      </w:r>
      <w:r w:rsidRPr="00DF783A">
        <w:rPr>
          <w:sz w:val="24"/>
        </w:rPr>
        <w:t>permanência nas áreas comuns do edifício;</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11. A entrada de automóveis de prestadores de serviços somente será pe</w:t>
      </w:r>
      <w:r w:rsidR="00A41D02">
        <w:rPr>
          <w:sz w:val="24"/>
        </w:rPr>
        <w:t>rm</w:t>
      </w:r>
      <w:r w:rsidRPr="00DF783A">
        <w:rPr>
          <w:sz w:val="24"/>
        </w:rPr>
        <w:t>itida</w:t>
      </w:r>
      <w:r w:rsidR="00615F36">
        <w:rPr>
          <w:sz w:val="24"/>
        </w:rPr>
        <w:t xml:space="preserve"> </w:t>
      </w:r>
      <w:r w:rsidRPr="00DF783A">
        <w:rPr>
          <w:sz w:val="24"/>
        </w:rPr>
        <w:t>para carga e descarga, e desde que devidamente acompanhados por funcionário do</w:t>
      </w:r>
      <w:r w:rsidR="00615F36">
        <w:rPr>
          <w:sz w:val="24"/>
        </w:rPr>
        <w:t xml:space="preserve"> </w:t>
      </w:r>
      <w:r w:rsidRPr="00DF783A">
        <w:rPr>
          <w:sz w:val="24"/>
        </w:rPr>
        <w:t>bloco.</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12. A velocidade máxima permitida nas garagens, pátios e adjacências do edifício</w:t>
      </w:r>
      <w:r w:rsidR="00615F36">
        <w:rPr>
          <w:sz w:val="24"/>
        </w:rPr>
        <w:t xml:space="preserve"> </w:t>
      </w:r>
      <w:r w:rsidRPr="00DF783A">
        <w:rPr>
          <w:sz w:val="24"/>
        </w:rPr>
        <w:t>é de 10 km/h (dez quilômetros por hora).</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13. No uso das garagens é proibido:</w:t>
      </w:r>
    </w:p>
    <w:p w:rsidR="00DF783A" w:rsidRPr="00DF783A" w:rsidRDefault="00DF783A" w:rsidP="00DF783A">
      <w:pPr>
        <w:pStyle w:val="Cabealho"/>
        <w:jc w:val="both"/>
        <w:rPr>
          <w:sz w:val="24"/>
        </w:rPr>
      </w:pPr>
      <w:r w:rsidRPr="00DF783A">
        <w:rPr>
          <w:sz w:val="24"/>
        </w:rPr>
        <w:t xml:space="preserve">I - </w:t>
      </w:r>
      <w:proofErr w:type="gramStart"/>
      <w:r w:rsidRPr="00DF783A">
        <w:rPr>
          <w:sz w:val="24"/>
        </w:rPr>
        <w:t>lavar</w:t>
      </w:r>
      <w:proofErr w:type="gramEnd"/>
      <w:r w:rsidRPr="00DF783A">
        <w:rPr>
          <w:sz w:val="24"/>
        </w:rPr>
        <w:t xml:space="preserve"> veículos;</w:t>
      </w:r>
    </w:p>
    <w:p w:rsidR="00DF783A" w:rsidRPr="00DF783A" w:rsidRDefault="00615F36" w:rsidP="00DF783A">
      <w:pPr>
        <w:pStyle w:val="Cabealho"/>
        <w:jc w:val="both"/>
        <w:rPr>
          <w:sz w:val="24"/>
        </w:rPr>
      </w:pPr>
      <w:r>
        <w:rPr>
          <w:sz w:val="24"/>
        </w:rPr>
        <w:t>II</w:t>
      </w:r>
      <w:r w:rsidR="00DF783A" w:rsidRPr="00DF783A">
        <w:rPr>
          <w:sz w:val="24"/>
        </w:rPr>
        <w:t xml:space="preserve"> - </w:t>
      </w:r>
      <w:proofErr w:type="gramStart"/>
      <w:r w:rsidR="00DF783A" w:rsidRPr="00DF783A">
        <w:rPr>
          <w:sz w:val="24"/>
        </w:rPr>
        <w:t>utilizar</w:t>
      </w:r>
      <w:proofErr w:type="gramEnd"/>
      <w:r w:rsidR="00DF783A" w:rsidRPr="00DF783A">
        <w:rPr>
          <w:sz w:val="24"/>
        </w:rPr>
        <w:t xml:space="preserve"> buzinas;</w:t>
      </w:r>
    </w:p>
    <w:p w:rsidR="00DF783A" w:rsidRPr="00DF783A" w:rsidRDefault="00615F36" w:rsidP="00DF783A">
      <w:pPr>
        <w:pStyle w:val="Cabealho"/>
        <w:jc w:val="both"/>
        <w:rPr>
          <w:sz w:val="24"/>
        </w:rPr>
      </w:pPr>
      <w:r>
        <w:rPr>
          <w:sz w:val="24"/>
        </w:rPr>
        <w:t>III</w:t>
      </w:r>
      <w:r w:rsidR="00DF783A" w:rsidRPr="00DF783A">
        <w:rPr>
          <w:sz w:val="24"/>
        </w:rPr>
        <w:t xml:space="preserve"> -</w:t>
      </w:r>
      <w:r w:rsidR="00A41D02">
        <w:rPr>
          <w:sz w:val="24"/>
        </w:rPr>
        <w:t xml:space="preserve"> </w:t>
      </w:r>
      <w:r w:rsidR="00DF783A" w:rsidRPr="00DF783A">
        <w:rPr>
          <w:sz w:val="24"/>
        </w:rPr>
        <w:t>sublocar vagas;</w:t>
      </w:r>
    </w:p>
    <w:p w:rsidR="00DF783A" w:rsidRPr="00DF783A" w:rsidRDefault="00DF783A" w:rsidP="00DF783A">
      <w:pPr>
        <w:pStyle w:val="Cabealho"/>
        <w:jc w:val="both"/>
        <w:rPr>
          <w:sz w:val="24"/>
        </w:rPr>
      </w:pPr>
      <w:r w:rsidRPr="00DF783A">
        <w:rPr>
          <w:sz w:val="24"/>
        </w:rPr>
        <w:t xml:space="preserve">IV - </w:t>
      </w:r>
      <w:proofErr w:type="gramStart"/>
      <w:r w:rsidRPr="00DF783A">
        <w:rPr>
          <w:sz w:val="24"/>
        </w:rPr>
        <w:t>guardar ou depositar</w:t>
      </w:r>
      <w:proofErr w:type="gramEnd"/>
      <w:r w:rsidRPr="00DF783A">
        <w:rPr>
          <w:sz w:val="24"/>
        </w:rPr>
        <w:t xml:space="preserve"> móveis e utensílios, ferramentas e outros objetos;</w:t>
      </w:r>
    </w:p>
    <w:p w:rsidR="00DF783A" w:rsidRPr="00DF783A" w:rsidRDefault="00DF783A" w:rsidP="00DF783A">
      <w:pPr>
        <w:pStyle w:val="Cabealho"/>
        <w:jc w:val="both"/>
        <w:rPr>
          <w:sz w:val="24"/>
        </w:rPr>
      </w:pPr>
      <w:r w:rsidRPr="00DF783A">
        <w:rPr>
          <w:sz w:val="24"/>
        </w:rPr>
        <w:t xml:space="preserve">V - </w:t>
      </w:r>
      <w:proofErr w:type="gramStart"/>
      <w:r w:rsidRPr="00DF783A">
        <w:rPr>
          <w:sz w:val="24"/>
        </w:rPr>
        <w:t>praticar</w:t>
      </w:r>
      <w:proofErr w:type="gramEnd"/>
      <w:r w:rsidRPr="00DF783A">
        <w:rPr>
          <w:sz w:val="24"/>
        </w:rPr>
        <w:t xml:space="preserve"> atividades de recreação;</w:t>
      </w:r>
    </w:p>
    <w:p w:rsidR="00DF783A" w:rsidRPr="00DF783A" w:rsidRDefault="00DF783A" w:rsidP="00DF783A">
      <w:pPr>
        <w:pStyle w:val="Cabealho"/>
        <w:jc w:val="both"/>
        <w:rPr>
          <w:sz w:val="24"/>
        </w:rPr>
      </w:pPr>
      <w:r w:rsidRPr="00DF783A">
        <w:rPr>
          <w:sz w:val="24"/>
        </w:rPr>
        <w:t xml:space="preserve">VI - </w:t>
      </w:r>
      <w:proofErr w:type="gramStart"/>
      <w:r w:rsidRPr="00DF783A">
        <w:rPr>
          <w:sz w:val="24"/>
        </w:rPr>
        <w:t>reproduzir</w:t>
      </w:r>
      <w:proofErr w:type="gramEnd"/>
      <w:r w:rsidRPr="00DF783A">
        <w:rPr>
          <w:sz w:val="24"/>
        </w:rPr>
        <w:t xml:space="preserve"> música em volume alto.</w:t>
      </w:r>
    </w:p>
    <w:p w:rsidR="00A41D02" w:rsidRDefault="00A41D02" w:rsidP="00DF783A">
      <w:pPr>
        <w:pStyle w:val="Cabealho"/>
        <w:jc w:val="both"/>
        <w:rPr>
          <w:sz w:val="24"/>
        </w:rPr>
      </w:pPr>
    </w:p>
    <w:p w:rsidR="00DF783A" w:rsidRPr="00A41D02" w:rsidRDefault="00DF783A" w:rsidP="00A41D02">
      <w:pPr>
        <w:pStyle w:val="Cabealho"/>
        <w:jc w:val="center"/>
        <w:rPr>
          <w:b/>
          <w:sz w:val="24"/>
        </w:rPr>
      </w:pPr>
      <w:r w:rsidRPr="00A41D02">
        <w:rPr>
          <w:b/>
          <w:sz w:val="24"/>
        </w:rPr>
        <w:t>CAPÍTULO V</w:t>
      </w:r>
      <w:r w:rsidR="00A41D02" w:rsidRPr="00A41D02">
        <w:rPr>
          <w:b/>
          <w:sz w:val="24"/>
        </w:rPr>
        <w:t>II</w:t>
      </w:r>
    </w:p>
    <w:p w:rsidR="00DF783A" w:rsidRPr="00A41D02" w:rsidRDefault="00DF783A" w:rsidP="00A41D02">
      <w:pPr>
        <w:pStyle w:val="Cabealho"/>
        <w:jc w:val="center"/>
        <w:rPr>
          <w:b/>
          <w:sz w:val="24"/>
        </w:rPr>
      </w:pPr>
      <w:r w:rsidRPr="00A41D02">
        <w:rPr>
          <w:b/>
          <w:sz w:val="24"/>
        </w:rPr>
        <w:t>Da devolução do imóvel e da realização de mudanças</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14. O responsável pelo imóvel deve comunicar previamente ao órgão responsável</w:t>
      </w:r>
      <w:r w:rsidR="00615F36">
        <w:rPr>
          <w:sz w:val="24"/>
        </w:rPr>
        <w:t xml:space="preserve"> </w:t>
      </w:r>
      <w:r w:rsidRPr="00DF783A">
        <w:rPr>
          <w:sz w:val="24"/>
        </w:rPr>
        <w:t>a data e a hora de sua mudança.</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15. A entrada ou saída de mudanças deverá ser realizada exclusivamente por</w:t>
      </w:r>
      <w:r w:rsidR="00615F36">
        <w:rPr>
          <w:sz w:val="24"/>
        </w:rPr>
        <w:t xml:space="preserve"> </w:t>
      </w:r>
      <w:r w:rsidRPr="00DF783A">
        <w:rPr>
          <w:sz w:val="24"/>
        </w:rPr>
        <w:t>elevador de serviço ou escada, e somente no horário das 8h às 18h, de segunda a</w:t>
      </w:r>
      <w:r w:rsidR="00615F36">
        <w:rPr>
          <w:sz w:val="24"/>
        </w:rPr>
        <w:t xml:space="preserve"> </w:t>
      </w:r>
      <w:r w:rsidRPr="00DF783A">
        <w:rPr>
          <w:sz w:val="24"/>
        </w:rPr>
        <w:t>sexta-feira, e das 09h às 13h, aos sábados.</w:t>
      </w:r>
    </w:p>
    <w:p w:rsidR="00DF783A" w:rsidRPr="00DF783A" w:rsidRDefault="00DF783A" w:rsidP="00DF783A">
      <w:pPr>
        <w:pStyle w:val="Cabealho"/>
        <w:jc w:val="both"/>
        <w:rPr>
          <w:sz w:val="24"/>
        </w:rPr>
      </w:pPr>
      <w:r w:rsidRPr="00DF783A">
        <w:rPr>
          <w:sz w:val="24"/>
        </w:rPr>
        <w:t>Parágrafo único. Ficam proibidas as mudanças aos domingos e feriados, ou fora dos</w:t>
      </w:r>
      <w:r w:rsidR="00615F36">
        <w:rPr>
          <w:sz w:val="24"/>
        </w:rPr>
        <w:t xml:space="preserve"> </w:t>
      </w:r>
      <w:r w:rsidRPr="00DF783A">
        <w:rPr>
          <w:sz w:val="24"/>
        </w:rPr>
        <w:t>horários previamente estabelecidos.</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16. O responsável pela mudança, transporte ou movimentação de bens, assumirá</w:t>
      </w:r>
      <w:r w:rsidR="00615F36">
        <w:rPr>
          <w:sz w:val="24"/>
        </w:rPr>
        <w:t xml:space="preserve"> </w:t>
      </w:r>
      <w:r w:rsidRPr="00DF783A">
        <w:rPr>
          <w:sz w:val="24"/>
        </w:rPr>
        <w:t>inteira responsabilidade por acidentes ou danos de qualquer espécie nas</w:t>
      </w:r>
      <w:r w:rsidR="00615F36">
        <w:rPr>
          <w:sz w:val="24"/>
        </w:rPr>
        <w:t xml:space="preserve"> </w:t>
      </w:r>
      <w:r w:rsidRPr="00DF783A">
        <w:rPr>
          <w:sz w:val="24"/>
        </w:rPr>
        <w:t>dependências, em bens e em equipamentos do edifício durante esses procedimentos.</w:t>
      </w:r>
    </w:p>
    <w:p w:rsidR="00A41D02" w:rsidRDefault="00A41D02" w:rsidP="00DF783A">
      <w:pPr>
        <w:pStyle w:val="Cabealho"/>
        <w:jc w:val="both"/>
        <w:rPr>
          <w:sz w:val="24"/>
        </w:rPr>
      </w:pPr>
    </w:p>
    <w:p w:rsidR="00DF783A" w:rsidRDefault="00DF783A" w:rsidP="00DF783A">
      <w:pPr>
        <w:pStyle w:val="Cabealho"/>
        <w:jc w:val="both"/>
        <w:rPr>
          <w:sz w:val="24"/>
        </w:rPr>
      </w:pPr>
      <w:r w:rsidRPr="00DF783A">
        <w:rPr>
          <w:sz w:val="24"/>
        </w:rPr>
        <w:t>Art. 17. Ao desocupar o apartamento, o responsável p</w:t>
      </w:r>
      <w:r w:rsidR="00A41D02">
        <w:rPr>
          <w:sz w:val="24"/>
        </w:rPr>
        <w:t>e</w:t>
      </w:r>
      <w:r w:rsidRPr="00DF783A">
        <w:rPr>
          <w:sz w:val="24"/>
        </w:rPr>
        <w:t>lo imóvel deverá entregar as</w:t>
      </w:r>
      <w:r w:rsidR="00615F36">
        <w:rPr>
          <w:sz w:val="24"/>
        </w:rPr>
        <w:t xml:space="preserve"> </w:t>
      </w:r>
      <w:r w:rsidRPr="00DF783A">
        <w:rPr>
          <w:sz w:val="24"/>
        </w:rPr>
        <w:t>chaves à Seção de Administração Patrimonial da Coordenação de Habitação,</w:t>
      </w:r>
      <w:r w:rsidR="00615F36">
        <w:rPr>
          <w:sz w:val="24"/>
        </w:rPr>
        <w:t xml:space="preserve"> </w:t>
      </w:r>
      <w:r w:rsidRPr="00DF783A">
        <w:rPr>
          <w:sz w:val="24"/>
        </w:rPr>
        <w:t>imediatamente após a vistoria de entrega e a lavratura do Termo de Devolução.</w:t>
      </w:r>
    </w:p>
    <w:p w:rsidR="00DF783A" w:rsidRPr="00DF783A" w:rsidRDefault="00DF783A" w:rsidP="00DF783A">
      <w:pPr>
        <w:pStyle w:val="Cabealho"/>
        <w:jc w:val="both"/>
        <w:rPr>
          <w:sz w:val="24"/>
        </w:rPr>
      </w:pPr>
      <w:r w:rsidRPr="00DF783A">
        <w:rPr>
          <w:sz w:val="24"/>
        </w:rPr>
        <w:t>Parágrafo único. A devolução do imóvel somente será concretizada se o imóvel estiver</w:t>
      </w:r>
      <w:r w:rsidR="00615F36">
        <w:rPr>
          <w:sz w:val="24"/>
        </w:rPr>
        <w:t xml:space="preserve"> </w:t>
      </w:r>
      <w:r w:rsidRPr="00DF783A">
        <w:rPr>
          <w:sz w:val="24"/>
        </w:rPr>
        <w:t>livre e desimpedido, o que será confirmado pelo órgão responsável.</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18. É vedado o repasse das chaves do imóvel diretamente a outro ocupante.</w:t>
      </w:r>
    </w:p>
    <w:p w:rsidR="00DF783A" w:rsidRPr="00DF783A" w:rsidRDefault="00DF783A" w:rsidP="00DF783A">
      <w:pPr>
        <w:pStyle w:val="Cabealho"/>
        <w:jc w:val="both"/>
        <w:rPr>
          <w:sz w:val="24"/>
        </w:rPr>
      </w:pPr>
      <w:r w:rsidRPr="00DF783A">
        <w:rPr>
          <w:sz w:val="24"/>
        </w:rPr>
        <w:t>Parágrafo único. Esse fato não desonera o ocupante anterior da responsabilidade pelo</w:t>
      </w:r>
      <w:r w:rsidR="00A41D02">
        <w:rPr>
          <w:sz w:val="24"/>
        </w:rPr>
        <w:t xml:space="preserve"> </w:t>
      </w:r>
      <w:r w:rsidRPr="00DF783A">
        <w:rPr>
          <w:sz w:val="24"/>
        </w:rPr>
        <w:t>imóvel, por débitos referentes à ocupação, por eventuais danos ao patrimônio e pela</w:t>
      </w:r>
      <w:r w:rsidR="008A6C97">
        <w:rPr>
          <w:sz w:val="24"/>
        </w:rPr>
        <w:t xml:space="preserve"> </w:t>
      </w:r>
      <w:r w:rsidRPr="00DF783A">
        <w:rPr>
          <w:sz w:val="24"/>
        </w:rPr>
        <w:t>guarda e conservação de bens que guarnecem a unidade funcional.</w:t>
      </w:r>
    </w:p>
    <w:p w:rsidR="00A41D02" w:rsidRDefault="00A41D02" w:rsidP="00DF783A">
      <w:pPr>
        <w:pStyle w:val="Cabealho"/>
        <w:jc w:val="both"/>
        <w:rPr>
          <w:sz w:val="24"/>
        </w:rPr>
      </w:pPr>
    </w:p>
    <w:p w:rsidR="00DF783A" w:rsidRPr="00A41D02" w:rsidRDefault="00DF783A" w:rsidP="00A41D02">
      <w:pPr>
        <w:pStyle w:val="Cabealho"/>
        <w:jc w:val="center"/>
        <w:rPr>
          <w:b/>
          <w:sz w:val="24"/>
        </w:rPr>
      </w:pPr>
      <w:r w:rsidRPr="00A41D02">
        <w:rPr>
          <w:b/>
          <w:sz w:val="24"/>
        </w:rPr>
        <w:t>CAPÍTULO VIII</w:t>
      </w:r>
    </w:p>
    <w:p w:rsidR="00DF783A" w:rsidRPr="00A41D02" w:rsidRDefault="00DF783A" w:rsidP="00A41D02">
      <w:pPr>
        <w:pStyle w:val="Cabealho"/>
        <w:jc w:val="center"/>
        <w:rPr>
          <w:b/>
          <w:sz w:val="24"/>
        </w:rPr>
      </w:pPr>
      <w:r w:rsidRPr="00A41D02">
        <w:rPr>
          <w:b/>
          <w:sz w:val="24"/>
        </w:rPr>
        <w:t xml:space="preserve">Das Reformas e </w:t>
      </w:r>
      <w:r w:rsidR="00521865">
        <w:rPr>
          <w:b/>
          <w:sz w:val="24"/>
        </w:rPr>
        <w:t>Instalação</w:t>
      </w:r>
      <w:r w:rsidRPr="00A41D02">
        <w:rPr>
          <w:b/>
          <w:sz w:val="24"/>
        </w:rPr>
        <w:t xml:space="preserve"> de Equipamentos</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19. No uso do imóvel é proibido ao ocupante realizar obras que alterem a</w:t>
      </w:r>
      <w:r w:rsidR="008A6C97">
        <w:rPr>
          <w:sz w:val="24"/>
        </w:rPr>
        <w:t xml:space="preserve"> </w:t>
      </w:r>
      <w:r w:rsidRPr="00DF783A">
        <w:rPr>
          <w:sz w:val="24"/>
        </w:rPr>
        <w:t xml:space="preserve">configuração original do </w:t>
      </w:r>
      <w:r w:rsidR="00A41D02">
        <w:rPr>
          <w:sz w:val="24"/>
        </w:rPr>
        <w:t>apartam</w:t>
      </w:r>
      <w:r w:rsidRPr="00DF783A">
        <w:rPr>
          <w:sz w:val="24"/>
        </w:rPr>
        <w:t>ento e das fachadas do edifício.</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20. Não serão permitidas reformas no imóvel, ou de mobiliário, de segunda à</w:t>
      </w:r>
      <w:r w:rsidR="008A6C97">
        <w:rPr>
          <w:sz w:val="24"/>
        </w:rPr>
        <w:t xml:space="preserve"> </w:t>
      </w:r>
      <w:r w:rsidRPr="00DF783A">
        <w:rPr>
          <w:sz w:val="24"/>
        </w:rPr>
        <w:t>sexta-feira, das 18h às 8h.</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Art. 21. As instalações de antenas e aparelhos de ar condicionado e outros</w:t>
      </w:r>
      <w:r w:rsidR="008A6C97">
        <w:rPr>
          <w:sz w:val="24"/>
        </w:rPr>
        <w:t xml:space="preserve"> </w:t>
      </w:r>
      <w:r w:rsidRPr="00DF783A">
        <w:rPr>
          <w:sz w:val="24"/>
        </w:rPr>
        <w:t>equipamentos de interesse dos ocupantes devem ·ser agendadas com o órgão</w:t>
      </w:r>
      <w:r w:rsidR="008A6C97">
        <w:rPr>
          <w:sz w:val="24"/>
        </w:rPr>
        <w:t xml:space="preserve"> </w:t>
      </w:r>
      <w:r w:rsidRPr="00DF783A">
        <w:rPr>
          <w:sz w:val="24"/>
        </w:rPr>
        <w:t xml:space="preserve">responsável, com antecedência </w:t>
      </w:r>
      <w:r w:rsidRPr="00DF783A">
        <w:rPr>
          <w:sz w:val="24"/>
        </w:rPr>
        <w:lastRenderedPageBreak/>
        <w:t>mínima de 2 (dois) dias úteis, podendo ocorrer de</w:t>
      </w:r>
      <w:r w:rsidR="008A6C97">
        <w:rPr>
          <w:sz w:val="24"/>
        </w:rPr>
        <w:t xml:space="preserve"> </w:t>
      </w:r>
      <w:r w:rsidRPr="00DF783A">
        <w:rPr>
          <w:sz w:val="24"/>
        </w:rPr>
        <w:t>segunda à sexta, das 9h às 18h, sempre acompanhadas por profissional credenciado</w:t>
      </w:r>
      <w:r w:rsidR="008A6C97">
        <w:rPr>
          <w:sz w:val="24"/>
        </w:rPr>
        <w:t xml:space="preserve"> </w:t>
      </w:r>
      <w:r w:rsidRPr="00DF783A">
        <w:rPr>
          <w:sz w:val="24"/>
        </w:rPr>
        <w:t>pelo órgão responsável.</w:t>
      </w:r>
    </w:p>
    <w:p w:rsidR="00A41D02" w:rsidRDefault="00A41D02" w:rsidP="00DF783A">
      <w:pPr>
        <w:pStyle w:val="Cabealho"/>
        <w:jc w:val="both"/>
        <w:rPr>
          <w:sz w:val="24"/>
        </w:rPr>
      </w:pPr>
    </w:p>
    <w:p w:rsidR="00DF783A" w:rsidRPr="00DF783A" w:rsidRDefault="00DF783A" w:rsidP="00DF783A">
      <w:pPr>
        <w:pStyle w:val="Cabealho"/>
        <w:jc w:val="both"/>
        <w:rPr>
          <w:sz w:val="24"/>
        </w:rPr>
      </w:pPr>
      <w:r w:rsidRPr="00DF783A">
        <w:rPr>
          <w:sz w:val="24"/>
        </w:rPr>
        <w:t xml:space="preserve">Art. 22. </w:t>
      </w:r>
      <w:proofErr w:type="gramStart"/>
      <w:r w:rsidRPr="00DF783A">
        <w:rPr>
          <w:sz w:val="24"/>
        </w:rPr>
        <w:t>As instalações de pequena monta</w:t>
      </w:r>
      <w:proofErr w:type="gramEnd"/>
      <w:r w:rsidRPr="00DF783A">
        <w:rPr>
          <w:sz w:val="24"/>
        </w:rPr>
        <w:t xml:space="preserve"> nos imóveis serão permitidas aos sábados,</w:t>
      </w:r>
      <w:r w:rsidR="008A6C97">
        <w:rPr>
          <w:sz w:val="24"/>
        </w:rPr>
        <w:t xml:space="preserve"> </w:t>
      </w:r>
      <w:r w:rsidRPr="00DF783A">
        <w:rPr>
          <w:sz w:val="24"/>
        </w:rPr>
        <w:t>das 9h às 13h, desde que não interfiram na tranquilidade e no sossego dos demais</w:t>
      </w:r>
      <w:r w:rsidR="008A6C97">
        <w:rPr>
          <w:sz w:val="24"/>
        </w:rPr>
        <w:t xml:space="preserve"> </w:t>
      </w:r>
      <w:r w:rsidRPr="00DF783A">
        <w:rPr>
          <w:sz w:val="24"/>
        </w:rPr>
        <w:t>moradores.</w:t>
      </w:r>
    </w:p>
    <w:p w:rsidR="00B215F0" w:rsidRDefault="00B215F0" w:rsidP="00DF783A">
      <w:pPr>
        <w:pStyle w:val="Cabealho"/>
        <w:jc w:val="both"/>
        <w:rPr>
          <w:sz w:val="24"/>
        </w:rPr>
      </w:pPr>
    </w:p>
    <w:p w:rsidR="00DF783A" w:rsidRPr="00B215F0" w:rsidRDefault="00DF783A" w:rsidP="00B215F0">
      <w:pPr>
        <w:pStyle w:val="Cabealho"/>
        <w:jc w:val="center"/>
        <w:rPr>
          <w:b/>
          <w:sz w:val="24"/>
        </w:rPr>
      </w:pPr>
      <w:r w:rsidRPr="00B215F0">
        <w:rPr>
          <w:b/>
          <w:sz w:val="24"/>
        </w:rPr>
        <w:t>CAPÍTULO IX</w:t>
      </w:r>
    </w:p>
    <w:p w:rsidR="00DF783A" w:rsidRPr="00B215F0" w:rsidRDefault="00DF783A" w:rsidP="00B215F0">
      <w:pPr>
        <w:pStyle w:val="Cabealho"/>
        <w:jc w:val="center"/>
        <w:rPr>
          <w:b/>
          <w:sz w:val="24"/>
        </w:rPr>
      </w:pPr>
      <w:r w:rsidRPr="00B215F0">
        <w:rPr>
          <w:b/>
          <w:sz w:val="24"/>
        </w:rPr>
        <w:t>Da Coleta Seletiva e do Lixo</w:t>
      </w:r>
    </w:p>
    <w:p w:rsidR="00B215F0" w:rsidRDefault="00B215F0" w:rsidP="00DF783A">
      <w:pPr>
        <w:pStyle w:val="Cabealho"/>
        <w:jc w:val="both"/>
        <w:rPr>
          <w:sz w:val="24"/>
        </w:rPr>
      </w:pPr>
    </w:p>
    <w:p w:rsidR="00DF783A" w:rsidRDefault="00DF783A" w:rsidP="00DF783A">
      <w:pPr>
        <w:pStyle w:val="Cabealho"/>
        <w:jc w:val="both"/>
        <w:rPr>
          <w:sz w:val="24"/>
        </w:rPr>
      </w:pPr>
      <w:r w:rsidRPr="00DF783A">
        <w:rPr>
          <w:sz w:val="24"/>
        </w:rPr>
        <w:t>Art. 23. A coleta seletiva do lixo no âmbito dos imóveis funcionais da Câmara dos</w:t>
      </w:r>
      <w:r w:rsidR="008A6C97">
        <w:rPr>
          <w:sz w:val="24"/>
        </w:rPr>
        <w:t xml:space="preserve"> </w:t>
      </w:r>
      <w:r w:rsidRPr="00DF783A">
        <w:rPr>
          <w:sz w:val="24"/>
        </w:rPr>
        <w:t>Deputados se dará de acordo com o previsto no Plano de Gerenciamento de Resíduos</w:t>
      </w:r>
      <w:r w:rsidR="008A6C97">
        <w:rPr>
          <w:sz w:val="24"/>
        </w:rPr>
        <w:t xml:space="preserve"> </w:t>
      </w:r>
      <w:r w:rsidRPr="00DF783A">
        <w:rPr>
          <w:sz w:val="24"/>
        </w:rPr>
        <w:t>Sólidos das Quadras Funcionais, cabendo aos moradores a responsabilidade de</w:t>
      </w:r>
      <w:r w:rsidR="008A6C97">
        <w:rPr>
          <w:sz w:val="24"/>
        </w:rPr>
        <w:t xml:space="preserve"> </w:t>
      </w:r>
      <w:r w:rsidRPr="00DF783A">
        <w:rPr>
          <w:sz w:val="24"/>
        </w:rPr>
        <w:t>separar cada tipo de resíduo e colocá-los nos respectivos coletores devidamente</w:t>
      </w:r>
      <w:r w:rsidR="008A6C97">
        <w:rPr>
          <w:sz w:val="24"/>
        </w:rPr>
        <w:t xml:space="preserve"> </w:t>
      </w:r>
      <w:r w:rsidRPr="00DF783A">
        <w:rPr>
          <w:sz w:val="24"/>
        </w:rPr>
        <w:t>sinalizados.</w:t>
      </w:r>
    </w:p>
    <w:p w:rsidR="00DF783A" w:rsidRPr="00DF783A" w:rsidRDefault="00DF783A" w:rsidP="00DF783A">
      <w:pPr>
        <w:pStyle w:val="Cabealho"/>
        <w:jc w:val="both"/>
        <w:rPr>
          <w:sz w:val="24"/>
        </w:rPr>
      </w:pPr>
      <w:r w:rsidRPr="00DF783A">
        <w:rPr>
          <w:sz w:val="24"/>
        </w:rPr>
        <w:t>§</w:t>
      </w:r>
      <w:r w:rsidR="00B215F0">
        <w:rPr>
          <w:sz w:val="24"/>
        </w:rPr>
        <w:t xml:space="preserve"> </w:t>
      </w:r>
      <w:r w:rsidRPr="00DF783A">
        <w:rPr>
          <w:sz w:val="24"/>
        </w:rPr>
        <w:t>1</w:t>
      </w:r>
      <w:r w:rsidR="00615F36">
        <w:rPr>
          <w:sz w:val="24"/>
        </w:rPr>
        <w:t>º</w:t>
      </w:r>
      <w:r w:rsidRPr="00DF783A">
        <w:rPr>
          <w:sz w:val="24"/>
        </w:rPr>
        <w:t xml:space="preserve"> Os resíduos não recicláveis e org</w:t>
      </w:r>
      <w:r w:rsidR="00B215F0">
        <w:rPr>
          <w:sz w:val="24"/>
        </w:rPr>
        <w:t>âni</w:t>
      </w:r>
      <w:r w:rsidRPr="00DF783A">
        <w:rPr>
          <w:sz w:val="24"/>
        </w:rPr>
        <w:t>cos do apartamento devem ser</w:t>
      </w:r>
      <w:r w:rsidR="008A6C97">
        <w:rPr>
          <w:sz w:val="24"/>
        </w:rPr>
        <w:t xml:space="preserve"> </w:t>
      </w:r>
      <w:r w:rsidRPr="00DF783A">
        <w:rPr>
          <w:sz w:val="24"/>
        </w:rPr>
        <w:t>acondicionados em sacos plásticos resistentes, devidamente fechados, para que não</w:t>
      </w:r>
      <w:r w:rsidR="008A6C97">
        <w:rPr>
          <w:sz w:val="24"/>
        </w:rPr>
        <w:t xml:space="preserve"> </w:t>
      </w:r>
      <w:r w:rsidRPr="00DF783A">
        <w:rPr>
          <w:sz w:val="24"/>
        </w:rPr>
        <w:t>haja vazamento, e devem ser depositados no coletor correspondente.</w:t>
      </w:r>
    </w:p>
    <w:p w:rsidR="00DF783A" w:rsidRPr="00DF783A" w:rsidRDefault="00DF783A" w:rsidP="00DF783A">
      <w:pPr>
        <w:pStyle w:val="Cabealho"/>
        <w:jc w:val="both"/>
        <w:rPr>
          <w:sz w:val="24"/>
        </w:rPr>
      </w:pPr>
      <w:r w:rsidRPr="00DF783A">
        <w:rPr>
          <w:sz w:val="24"/>
        </w:rPr>
        <w:t>§ 2</w:t>
      </w:r>
      <w:r w:rsidR="00615F36">
        <w:rPr>
          <w:sz w:val="24"/>
        </w:rPr>
        <w:t>º</w:t>
      </w:r>
      <w:r w:rsidRPr="00DF783A">
        <w:rPr>
          <w:sz w:val="24"/>
        </w:rPr>
        <w:t xml:space="preserve"> Os resíduos recicláveis do apartamento devem ser acondicionados em sacos</w:t>
      </w:r>
      <w:r w:rsidR="008A6C97">
        <w:rPr>
          <w:sz w:val="24"/>
        </w:rPr>
        <w:t xml:space="preserve"> </w:t>
      </w:r>
      <w:r w:rsidRPr="00DF783A">
        <w:rPr>
          <w:sz w:val="24"/>
        </w:rPr>
        <w:t>plásticos resistentes, devidamente fechados, e devem ser depositados no coletor</w:t>
      </w:r>
      <w:r w:rsidR="008A6C97">
        <w:rPr>
          <w:sz w:val="24"/>
        </w:rPr>
        <w:t xml:space="preserve"> </w:t>
      </w:r>
      <w:r w:rsidRPr="00DF783A">
        <w:rPr>
          <w:sz w:val="24"/>
        </w:rPr>
        <w:t>correspondente.</w:t>
      </w:r>
    </w:p>
    <w:p w:rsidR="00B215F0" w:rsidRDefault="00B215F0" w:rsidP="00DF783A">
      <w:pPr>
        <w:pStyle w:val="Cabealho"/>
        <w:jc w:val="both"/>
        <w:rPr>
          <w:sz w:val="24"/>
        </w:rPr>
      </w:pPr>
    </w:p>
    <w:p w:rsidR="00DF783A" w:rsidRPr="00DF783A" w:rsidRDefault="00DF783A" w:rsidP="00DF783A">
      <w:pPr>
        <w:pStyle w:val="Cabealho"/>
        <w:jc w:val="both"/>
        <w:rPr>
          <w:sz w:val="24"/>
        </w:rPr>
      </w:pPr>
      <w:r w:rsidRPr="00DF783A">
        <w:rPr>
          <w:sz w:val="24"/>
        </w:rPr>
        <w:t>Art. 24. Entulhos provenientes de reformas deverão ser imediatamente removidos, em</w:t>
      </w:r>
      <w:r w:rsidR="008A6C97">
        <w:rPr>
          <w:sz w:val="24"/>
        </w:rPr>
        <w:t xml:space="preserve"> </w:t>
      </w:r>
      <w:r w:rsidRPr="00DF783A">
        <w:rPr>
          <w:sz w:val="24"/>
        </w:rPr>
        <w:t>recipientes apropriados, para fora do edifício, sem deixar vestígios nas áreas de</w:t>
      </w:r>
      <w:r w:rsidR="008A6C97">
        <w:rPr>
          <w:sz w:val="24"/>
        </w:rPr>
        <w:t xml:space="preserve"> </w:t>
      </w:r>
      <w:r w:rsidRPr="00DF783A">
        <w:rPr>
          <w:sz w:val="24"/>
        </w:rPr>
        <w:t>circulação, elevadores, pilotis e garagem.</w:t>
      </w:r>
    </w:p>
    <w:p w:rsidR="00B215F0" w:rsidRDefault="00B215F0" w:rsidP="00DF783A">
      <w:pPr>
        <w:pStyle w:val="Cabealho"/>
        <w:jc w:val="both"/>
        <w:rPr>
          <w:sz w:val="24"/>
        </w:rPr>
      </w:pPr>
    </w:p>
    <w:p w:rsidR="00DF783A" w:rsidRPr="00DF783A" w:rsidRDefault="00DF783A" w:rsidP="00DF783A">
      <w:pPr>
        <w:pStyle w:val="Cabealho"/>
        <w:jc w:val="both"/>
        <w:rPr>
          <w:sz w:val="24"/>
        </w:rPr>
      </w:pPr>
      <w:r w:rsidRPr="00DF783A">
        <w:rPr>
          <w:sz w:val="24"/>
        </w:rPr>
        <w:t>Art. 25. É proibido depositar nas bacias sanitárias, pias e ralos, objetos e materiais</w:t>
      </w:r>
      <w:r w:rsidR="008A6C97">
        <w:rPr>
          <w:sz w:val="24"/>
        </w:rPr>
        <w:t xml:space="preserve"> </w:t>
      </w:r>
      <w:r w:rsidRPr="00DF783A">
        <w:rPr>
          <w:sz w:val="24"/>
        </w:rPr>
        <w:t>que possam congestionar os encanamentos.</w:t>
      </w:r>
    </w:p>
    <w:p w:rsidR="00B215F0" w:rsidRDefault="00B215F0" w:rsidP="00DF783A">
      <w:pPr>
        <w:pStyle w:val="Cabealho"/>
        <w:jc w:val="both"/>
        <w:rPr>
          <w:sz w:val="24"/>
        </w:rPr>
      </w:pPr>
    </w:p>
    <w:p w:rsidR="00DF783A" w:rsidRPr="00B215F0" w:rsidRDefault="00DF783A" w:rsidP="00B215F0">
      <w:pPr>
        <w:pStyle w:val="Cabealho"/>
        <w:jc w:val="center"/>
        <w:rPr>
          <w:b/>
          <w:sz w:val="24"/>
        </w:rPr>
      </w:pPr>
      <w:r w:rsidRPr="00B215F0">
        <w:rPr>
          <w:b/>
          <w:sz w:val="24"/>
        </w:rPr>
        <w:t>CAPÍTULO X</w:t>
      </w:r>
    </w:p>
    <w:p w:rsidR="00DF783A" w:rsidRPr="00B215F0" w:rsidRDefault="00DF783A" w:rsidP="00B215F0">
      <w:pPr>
        <w:pStyle w:val="Cabealho"/>
        <w:jc w:val="center"/>
        <w:rPr>
          <w:b/>
          <w:sz w:val="24"/>
        </w:rPr>
      </w:pPr>
      <w:r w:rsidRPr="00B215F0">
        <w:rPr>
          <w:b/>
          <w:sz w:val="24"/>
        </w:rPr>
        <w:t>Dos Animais Domésticos</w:t>
      </w:r>
    </w:p>
    <w:p w:rsidR="00B215F0" w:rsidRDefault="00B215F0" w:rsidP="00DF783A">
      <w:pPr>
        <w:pStyle w:val="Cabealho"/>
        <w:jc w:val="both"/>
        <w:rPr>
          <w:sz w:val="24"/>
        </w:rPr>
      </w:pPr>
    </w:p>
    <w:p w:rsidR="00DF783A" w:rsidRPr="00DF783A" w:rsidRDefault="00DF783A" w:rsidP="00DF783A">
      <w:pPr>
        <w:pStyle w:val="Cabealho"/>
        <w:jc w:val="both"/>
        <w:rPr>
          <w:sz w:val="24"/>
        </w:rPr>
      </w:pPr>
      <w:r w:rsidRPr="00DF783A">
        <w:rPr>
          <w:sz w:val="24"/>
        </w:rPr>
        <w:t>Art. 26. A livre permanência de animais domésticos restringe-se à área do imóvel,</w:t>
      </w:r>
      <w:r w:rsidR="008A6C97">
        <w:rPr>
          <w:sz w:val="24"/>
        </w:rPr>
        <w:t xml:space="preserve"> </w:t>
      </w:r>
      <w:r w:rsidRPr="00DF783A">
        <w:rPr>
          <w:sz w:val="24"/>
        </w:rPr>
        <w:t>desde que não prejudique a tranquilidade, higiene, sossego e segurança dos demais</w:t>
      </w:r>
      <w:r w:rsidR="008A6C97">
        <w:rPr>
          <w:sz w:val="24"/>
        </w:rPr>
        <w:t xml:space="preserve"> </w:t>
      </w:r>
      <w:r w:rsidRPr="00DF783A">
        <w:rPr>
          <w:sz w:val="24"/>
        </w:rPr>
        <w:t>moradores;</w:t>
      </w:r>
    </w:p>
    <w:p w:rsidR="00B215F0" w:rsidRDefault="00B215F0" w:rsidP="00DF783A">
      <w:pPr>
        <w:pStyle w:val="Cabealho"/>
        <w:jc w:val="both"/>
        <w:rPr>
          <w:sz w:val="24"/>
        </w:rPr>
      </w:pPr>
    </w:p>
    <w:p w:rsidR="00DF783A" w:rsidRPr="00DF783A" w:rsidRDefault="00DF783A" w:rsidP="00DF783A">
      <w:pPr>
        <w:pStyle w:val="Cabealho"/>
        <w:jc w:val="both"/>
        <w:rPr>
          <w:sz w:val="24"/>
        </w:rPr>
      </w:pPr>
      <w:r w:rsidRPr="00DF783A">
        <w:rPr>
          <w:sz w:val="24"/>
        </w:rPr>
        <w:t>Art. 27. Os animais domésticos devem ser transportados somente pelo elevador de</w:t>
      </w:r>
      <w:r w:rsidR="008A6C97">
        <w:rPr>
          <w:sz w:val="24"/>
        </w:rPr>
        <w:t xml:space="preserve"> </w:t>
      </w:r>
      <w:r w:rsidRPr="00DF783A">
        <w:rPr>
          <w:sz w:val="24"/>
        </w:rPr>
        <w:t>serviço e só poderão circular em áreas comuns com a finalidade de saída e entrada</w:t>
      </w:r>
      <w:r w:rsidR="008A6C97">
        <w:rPr>
          <w:sz w:val="24"/>
        </w:rPr>
        <w:t xml:space="preserve"> </w:t>
      </w:r>
      <w:r w:rsidRPr="00DF783A">
        <w:rPr>
          <w:sz w:val="24"/>
        </w:rPr>
        <w:t>no edifício, presos em coleiras, se for o caso.</w:t>
      </w:r>
    </w:p>
    <w:p w:rsidR="00DF783A" w:rsidRPr="00DF783A" w:rsidRDefault="00DF783A" w:rsidP="00DF783A">
      <w:pPr>
        <w:pStyle w:val="Cabealho"/>
        <w:jc w:val="both"/>
        <w:rPr>
          <w:sz w:val="24"/>
        </w:rPr>
      </w:pPr>
      <w:r w:rsidRPr="00DF783A">
        <w:rPr>
          <w:sz w:val="24"/>
        </w:rPr>
        <w:t>Parágrafo único. Cabe ao responsável pelo animal providenciar a limpeza imediata de todas as necessidades fisiológicas eventualmente realizadas em áreas comuns.</w:t>
      </w:r>
    </w:p>
    <w:p w:rsidR="00B215F0" w:rsidRDefault="00B215F0" w:rsidP="00DF783A">
      <w:pPr>
        <w:pStyle w:val="Cabealho"/>
        <w:jc w:val="both"/>
        <w:rPr>
          <w:sz w:val="24"/>
        </w:rPr>
      </w:pPr>
    </w:p>
    <w:p w:rsidR="00DF783A" w:rsidRPr="00B215F0" w:rsidRDefault="00DF783A" w:rsidP="00B215F0">
      <w:pPr>
        <w:pStyle w:val="Cabealho"/>
        <w:jc w:val="center"/>
        <w:rPr>
          <w:b/>
          <w:sz w:val="24"/>
        </w:rPr>
      </w:pPr>
      <w:r w:rsidRPr="00B215F0">
        <w:rPr>
          <w:b/>
          <w:sz w:val="24"/>
        </w:rPr>
        <w:t>CAPÍTULO XI</w:t>
      </w:r>
    </w:p>
    <w:p w:rsidR="00DF783A" w:rsidRPr="00B215F0" w:rsidRDefault="00DF783A" w:rsidP="00B215F0">
      <w:pPr>
        <w:pStyle w:val="Cabealho"/>
        <w:jc w:val="center"/>
        <w:rPr>
          <w:b/>
          <w:sz w:val="24"/>
        </w:rPr>
      </w:pPr>
      <w:r w:rsidRPr="00B215F0">
        <w:rPr>
          <w:b/>
          <w:sz w:val="24"/>
        </w:rPr>
        <w:t>Da Segurança</w:t>
      </w:r>
    </w:p>
    <w:p w:rsidR="00B215F0" w:rsidRDefault="00B215F0" w:rsidP="00DF783A">
      <w:pPr>
        <w:pStyle w:val="Cabealho"/>
        <w:jc w:val="both"/>
        <w:rPr>
          <w:sz w:val="24"/>
        </w:rPr>
      </w:pPr>
    </w:p>
    <w:p w:rsidR="00DF783A" w:rsidRDefault="00DF783A" w:rsidP="00DF783A">
      <w:pPr>
        <w:pStyle w:val="Cabealho"/>
        <w:jc w:val="both"/>
        <w:rPr>
          <w:sz w:val="24"/>
        </w:rPr>
      </w:pPr>
      <w:r w:rsidRPr="00DF783A">
        <w:rPr>
          <w:sz w:val="24"/>
        </w:rPr>
        <w:t>Art. 28. A fim de garantir a saúde, a segurança e a tranquilidade dos moradores, fica</w:t>
      </w:r>
      <w:r w:rsidR="008A6C97">
        <w:rPr>
          <w:sz w:val="24"/>
        </w:rPr>
        <w:t xml:space="preserve"> </w:t>
      </w:r>
      <w:r>
        <w:rPr>
          <w:sz w:val="24"/>
        </w:rPr>
        <w:t>proibido:</w:t>
      </w:r>
    </w:p>
    <w:p w:rsidR="00DF783A" w:rsidRPr="00DF783A" w:rsidRDefault="00DF783A" w:rsidP="00DF783A">
      <w:pPr>
        <w:pStyle w:val="Cabealho"/>
        <w:jc w:val="both"/>
        <w:rPr>
          <w:sz w:val="24"/>
        </w:rPr>
      </w:pPr>
      <w:r w:rsidRPr="00DF783A">
        <w:rPr>
          <w:sz w:val="24"/>
        </w:rPr>
        <w:t xml:space="preserve">I - </w:t>
      </w:r>
      <w:proofErr w:type="gramStart"/>
      <w:r w:rsidR="00B215F0">
        <w:rPr>
          <w:sz w:val="24"/>
        </w:rPr>
        <w:t>o</w:t>
      </w:r>
      <w:proofErr w:type="gramEnd"/>
      <w:r w:rsidRPr="00DF783A">
        <w:rPr>
          <w:sz w:val="24"/>
        </w:rPr>
        <w:t xml:space="preserve"> acondicionamento ou o uso de materiais, substâncias ou produtos</w:t>
      </w:r>
      <w:r w:rsidR="008A6C97">
        <w:rPr>
          <w:sz w:val="24"/>
        </w:rPr>
        <w:t xml:space="preserve"> </w:t>
      </w:r>
      <w:r w:rsidRPr="00DF783A">
        <w:rPr>
          <w:sz w:val="24"/>
        </w:rPr>
        <w:t>tóxicos, corrosivos, explosivos ou inflamáveis no interior do apartamento ou</w:t>
      </w:r>
      <w:r w:rsidR="008A6C97">
        <w:rPr>
          <w:sz w:val="24"/>
        </w:rPr>
        <w:t xml:space="preserve"> </w:t>
      </w:r>
      <w:r w:rsidRPr="00DF783A">
        <w:rPr>
          <w:sz w:val="24"/>
        </w:rPr>
        <w:t>em qualquer das dependências do bloco.</w:t>
      </w:r>
    </w:p>
    <w:p w:rsidR="00DF783A" w:rsidRPr="00DF783A" w:rsidRDefault="00615F36" w:rsidP="00DF783A">
      <w:pPr>
        <w:pStyle w:val="Cabealho"/>
        <w:jc w:val="both"/>
        <w:rPr>
          <w:sz w:val="24"/>
        </w:rPr>
      </w:pPr>
      <w:r>
        <w:rPr>
          <w:sz w:val="24"/>
        </w:rPr>
        <w:t>II</w:t>
      </w:r>
      <w:r w:rsidR="00DF783A" w:rsidRPr="00DF783A">
        <w:rPr>
          <w:sz w:val="24"/>
        </w:rPr>
        <w:t xml:space="preserve"> </w:t>
      </w:r>
      <w:r w:rsidR="00B215F0">
        <w:rPr>
          <w:sz w:val="24"/>
        </w:rPr>
        <w:t xml:space="preserve">- </w:t>
      </w:r>
      <w:proofErr w:type="gramStart"/>
      <w:r w:rsidR="00B215F0">
        <w:rPr>
          <w:sz w:val="24"/>
        </w:rPr>
        <w:t>o</w:t>
      </w:r>
      <w:proofErr w:type="gramEnd"/>
      <w:r w:rsidR="00DF783A" w:rsidRPr="00DF783A">
        <w:rPr>
          <w:sz w:val="24"/>
        </w:rPr>
        <w:t xml:space="preserve"> acondicionamento de produtos perecíveis de qualquer natureza nas</w:t>
      </w:r>
      <w:r w:rsidR="008A6C97">
        <w:rPr>
          <w:sz w:val="24"/>
        </w:rPr>
        <w:t xml:space="preserve"> </w:t>
      </w:r>
      <w:r w:rsidR="00DF783A" w:rsidRPr="00DF783A">
        <w:rPr>
          <w:sz w:val="24"/>
        </w:rPr>
        <w:t>áreas comuns dos blocos;</w:t>
      </w:r>
    </w:p>
    <w:p w:rsidR="00DF783A" w:rsidRPr="00DF783A" w:rsidRDefault="00615F36" w:rsidP="00DF783A">
      <w:pPr>
        <w:pStyle w:val="Cabealho"/>
        <w:jc w:val="both"/>
        <w:rPr>
          <w:sz w:val="24"/>
        </w:rPr>
      </w:pPr>
      <w:r>
        <w:rPr>
          <w:sz w:val="24"/>
        </w:rPr>
        <w:lastRenderedPageBreak/>
        <w:t>III</w:t>
      </w:r>
      <w:r w:rsidR="00DF783A" w:rsidRPr="00DF783A">
        <w:rPr>
          <w:sz w:val="24"/>
        </w:rPr>
        <w:t xml:space="preserve"> -</w:t>
      </w:r>
      <w:r w:rsidR="00B215F0">
        <w:rPr>
          <w:sz w:val="24"/>
        </w:rPr>
        <w:t xml:space="preserve"> </w:t>
      </w:r>
      <w:r w:rsidR="00DF783A" w:rsidRPr="00DF783A">
        <w:rPr>
          <w:sz w:val="24"/>
        </w:rPr>
        <w:t>fazer uso de churrasqueira, ou de fogão que não seja a gás, ou eletricidade,</w:t>
      </w:r>
      <w:r w:rsidR="008A6C97">
        <w:rPr>
          <w:sz w:val="24"/>
        </w:rPr>
        <w:t xml:space="preserve"> </w:t>
      </w:r>
      <w:r w:rsidR="00DF783A" w:rsidRPr="00DF783A">
        <w:rPr>
          <w:sz w:val="24"/>
        </w:rPr>
        <w:t>no interior do apartamento;</w:t>
      </w:r>
    </w:p>
    <w:p w:rsidR="00DF783A" w:rsidRPr="00DF783A" w:rsidRDefault="00DF783A" w:rsidP="00DF783A">
      <w:pPr>
        <w:pStyle w:val="Cabealho"/>
        <w:jc w:val="both"/>
        <w:rPr>
          <w:sz w:val="24"/>
        </w:rPr>
      </w:pPr>
      <w:r w:rsidRPr="00DF783A">
        <w:rPr>
          <w:sz w:val="24"/>
        </w:rPr>
        <w:t xml:space="preserve">IV- </w:t>
      </w:r>
      <w:proofErr w:type="gramStart"/>
      <w:r w:rsidRPr="00DF783A">
        <w:rPr>
          <w:sz w:val="24"/>
        </w:rPr>
        <w:t>fumar</w:t>
      </w:r>
      <w:proofErr w:type="gramEnd"/>
      <w:r w:rsidRPr="00DF783A">
        <w:rPr>
          <w:sz w:val="24"/>
        </w:rPr>
        <w:t xml:space="preserve"> nas escadas, elevadores, corredores, áreas de circulação, pilotis</w:t>
      </w:r>
      <w:r w:rsidR="008A6C97">
        <w:rPr>
          <w:sz w:val="24"/>
        </w:rPr>
        <w:t xml:space="preserve"> </w:t>
      </w:r>
      <w:r w:rsidRPr="00DF783A">
        <w:rPr>
          <w:sz w:val="24"/>
        </w:rPr>
        <w:t>e garagens;</w:t>
      </w:r>
    </w:p>
    <w:p w:rsidR="00DF783A" w:rsidRDefault="00DF783A" w:rsidP="00DF783A">
      <w:pPr>
        <w:pStyle w:val="Cabealho"/>
        <w:jc w:val="both"/>
        <w:rPr>
          <w:sz w:val="24"/>
        </w:rPr>
      </w:pPr>
      <w:r w:rsidRPr="00DF783A">
        <w:rPr>
          <w:sz w:val="24"/>
        </w:rPr>
        <w:t xml:space="preserve">V- </w:t>
      </w:r>
      <w:proofErr w:type="gramStart"/>
      <w:r w:rsidRPr="00DF783A">
        <w:rPr>
          <w:sz w:val="24"/>
        </w:rPr>
        <w:t>usar</w:t>
      </w:r>
      <w:proofErr w:type="gramEnd"/>
      <w:r w:rsidRPr="00DF783A">
        <w:rPr>
          <w:sz w:val="24"/>
        </w:rPr>
        <w:t xml:space="preserve"> os elevadores com cargas superiores à sua capacidade nominal.</w:t>
      </w:r>
    </w:p>
    <w:p w:rsidR="00B215F0" w:rsidRPr="00DF783A" w:rsidRDefault="00B215F0" w:rsidP="00DF783A">
      <w:pPr>
        <w:pStyle w:val="Cabealho"/>
        <w:jc w:val="both"/>
        <w:rPr>
          <w:sz w:val="24"/>
        </w:rPr>
      </w:pPr>
    </w:p>
    <w:p w:rsidR="00DF783A" w:rsidRPr="00B215F0" w:rsidRDefault="00DF783A" w:rsidP="00B215F0">
      <w:pPr>
        <w:pStyle w:val="Cabealho"/>
        <w:jc w:val="center"/>
        <w:rPr>
          <w:b/>
          <w:sz w:val="24"/>
        </w:rPr>
      </w:pPr>
      <w:r w:rsidRPr="00B215F0">
        <w:rPr>
          <w:b/>
          <w:sz w:val="24"/>
        </w:rPr>
        <w:t>CAPÍTULO XII</w:t>
      </w:r>
    </w:p>
    <w:p w:rsidR="00DF783A" w:rsidRPr="00B215F0" w:rsidRDefault="00DF783A" w:rsidP="00B215F0">
      <w:pPr>
        <w:pStyle w:val="Cabealho"/>
        <w:jc w:val="center"/>
        <w:rPr>
          <w:b/>
          <w:sz w:val="24"/>
        </w:rPr>
      </w:pPr>
      <w:r w:rsidRPr="00B215F0">
        <w:rPr>
          <w:b/>
          <w:sz w:val="24"/>
        </w:rPr>
        <w:t>Das Penalidades</w:t>
      </w:r>
    </w:p>
    <w:p w:rsidR="00B215F0" w:rsidRPr="00DF783A" w:rsidRDefault="00B215F0" w:rsidP="00DF783A">
      <w:pPr>
        <w:pStyle w:val="Cabealho"/>
        <w:jc w:val="both"/>
        <w:rPr>
          <w:sz w:val="24"/>
        </w:rPr>
      </w:pPr>
    </w:p>
    <w:p w:rsidR="00DF783A" w:rsidRPr="00DF783A" w:rsidRDefault="00DF783A" w:rsidP="00DF783A">
      <w:pPr>
        <w:pStyle w:val="Cabealho"/>
        <w:jc w:val="both"/>
        <w:rPr>
          <w:sz w:val="24"/>
        </w:rPr>
      </w:pPr>
      <w:r w:rsidRPr="00DF783A">
        <w:rPr>
          <w:sz w:val="24"/>
        </w:rPr>
        <w:t>Art. 29. O resp</w:t>
      </w:r>
      <w:r w:rsidR="00B215F0">
        <w:rPr>
          <w:sz w:val="24"/>
        </w:rPr>
        <w:t>o</w:t>
      </w:r>
      <w:r w:rsidRPr="00DF783A">
        <w:rPr>
          <w:sz w:val="24"/>
        </w:rPr>
        <w:t>nsável pelo imóvel fica sujeito a sanções, se houver inf</w:t>
      </w:r>
      <w:r w:rsidR="00B215F0">
        <w:rPr>
          <w:sz w:val="24"/>
        </w:rPr>
        <w:t>r</w:t>
      </w:r>
      <w:r w:rsidRPr="00DF783A">
        <w:rPr>
          <w:sz w:val="24"/>
        </w:rPr>
        <w:t>ingência do</w:t>
      </w:r>
      <w:r w:rsidR="008A6C97">
        <w:rPr>
          <w:sz w:val="24"/>
        </w:rPr>
        <w:t xml:space="preserve"> </w:t>
      </w:r>
      <w:r w:rsidRPr="00DF783A">
        <w:rPr>
          <w:sz w:val="24"/>
        </w:rPr>
        <w:t>presente regulamento cometida por ele próprio, por dependentes, por ocupantes do</w:t>
      </w:r>
      <w:r w:rsidR="008A6C97">
        <w:rPr>
          <w:sz w:val="24"/>
        </w:rPr>
        <w:t xml:space="preserve"> </w:t>
      </w:r>
      <w:r w:rsidRPr="00DF783A">
        <w:rPr>
          <w:sz w:val="24"/>
        </w:rPr>
        <w:t>imóvel, por empregados, ou por visitantes.</w:t>
      </w:r>
    </w:p>
    <w:p w:rsidR="00B215F0" w:rsidRDefault="00B215F0" w:rsidP="00DF783A">
      <w:pPr>
        <w:pStyle w:val="Cabealho"/>
        <w:jc w:val="both"/>
        <w:rPr>
          <w:sz w:val="24"/>
        </w:rPr>
      </w:pPr>
    </w:p>
    <w:p w:rsidR="00DF783A" w:rsidRPr="00DF783A" w:rsidRDefault="00DF783A" w:rsidP="00DF783A">
      <w:pPr>
        <w:pStyle w:val="Cabealho"/>
        <w:jc w:val="both"/>
        <w:rPr>
          <w:sz w:val="24"/>
        </w:rPr>
      </w:pPr>
      <w:r w:rsidRPr="00DF783A">
        <w:rPr>
          <w:sz w:val="24"/>
        </w:rPr>
        <w:t>Art. 30. As penalidades por infração a este Regulamento serão aplicadas pela Quarta</w:t>
      </w:r>
      <w:r w:rsidR="008A6C97">
        <w:rPr>
          <w:sz w:val="24"/>
        </w:rPr>
        <w:t xml:space="preserve"> </w:t>
      </w:r>
      <w:r w:rsidRPr="00DF783A">
        <w:rPr>
          <w:sz w:val="24"/>
        </w:rPr>
        <w:t>Secretaria da Mesa Diretora · da Câmara dos Deputados e se dará de forma</w:t>
      </w:r>
      <w:r w:rsidR="008A6C97">
        <w:rPr>
          <w:sz w:val="24"/>
        </w:rPr>
        <w:t xml:space="preserve"> </w:t>
      </w:r>
      <w:r w:rsidRPr="00DF783A">
        <w:rPr>
          <w:sz w:val="24"/>
        </w:rPr>
        <w:t>proporcional à gravidade da mesma:</w:t>
      </w:r>
    </w:p>
    <w:p w:rsidR="00DF783A" w:rsidRPr="00DF783A" w:rsidRDefault="00DF783A" w:rsidP="00DF783A">
      <w:pPr>
        <w:pStyle w:val="Cabealho"/>
        <w:jc w:val="both"/>
        <w:rPr>
          <w:sz w:val="24"/>
        </w:rPr>
      </w:pPr>
      <w:r w:rsidRPr="00DF783A">
        <w:rPr>
          <w:sz w:val="24"/>
        </w:rPr>
        <w:t xml:space="preserve">I - </w:t>
      </w:r>
      <w:proofErr w:type="gramStart"/>
      <w:r w:rsidRPr="00DF783A">
        <w:rPr>
          <w:sz w:val="24"/>
        </w:rPr>
        <w:t>advertência</w:t>
      </w:r>
      <w:proofErr w:type="gramEnd"/>
      <w:r w:rsidRPr="00DF783A">
        <w:rPr>
          <w:sz w:val="24"/>
        </w:rPr>
        <w:t>, formalizada textualmente;</w:t>
      </w:r>
    </w:p>
    <w:p w:rsidR="00DF783A" w:rsidRPr="00DF783A" w:rsidRDefault="00615F36" w:rsidP="00DF783A">
      <w:pPr>
        <w:pStyle w:val="Cabealho"/>
        <w:jc w:val="both"/>
        <w:rPr>
          <w:sz w:val="24"/>
        </w:rPr>
      </w:pPr>
      <w:r>
        <w:rPr>
          <w:sz w:val="24"/>
        </w:rPr>
        <w:t>II</w:t>
      </w:r>
      <w:r w:rsidR="00DF783A" w:rsidRPr="00DF783A">
        <w:rPr>
          <w:sz w:val="24"/>
        </w:rPr>
        <w:t xml:space="preserve"> - </w:t>
      </w:r>
      <w:proofErr w:type="gramStart"/>
      <w:r w:rsidR="00DF783A" w:rsidRPr="00DF783A">
        <w:rPr>
          <w:sz w:val="24"/>
        </w:rPr>
        <w:t>multa</w:t>
      </w:r>
      <w:proofErr w:type="gramEnd"/>
      <w:r w:rsidR="00DF783A" w:rsidRPr="00DF783A">
        <w:rPr>
          <w:sz w:val="24"/>
        </w:rPr>
        <w:t xml:space="preserve"> de 3% do valor do auxílio-moradia nos casos de reincidência,</w:t>
      </w:r>
      <w:r w:rsidR="008A6C97">
        <w:rPr>
          <w:sz w:val="24"/>
        </w:rPr>
        <w:t xml:space="preserve"> </w:t>
      </w:r>
      <w:r w:rsidR="00DF783A" w:rsidRPr="00DF783A">
        <w:rPr>
          <w:sz w:val="24"/>
        </w:rPr>
        <w:t>formalizada textualmente;</w:t>
      </w:r>
    </w:p>
    <w:p w:rsidR="00DF783A" w:rsidRPr="00DF783A" w:rsidRDefault="00615F36" w:rsidP="00DF783A">
      <w:pPr>
        <w:pStyle w:val="Cabealho"/>
        <w:jc w:val="both"/>
        <w:rPr>
          <w:sz w:val="24"/>
        </w:rPr>
      </w:pPr>
      <w:r>
        <w:rPr>
          <w:sz w:val="24"/>
        </w:rPr>
        <w:t>III</w:t>
      </w:r>
      <w:r w:rsidR="00DF783A" w:rsidRPr="00DF783A">
        <w:rPr>
          <w:sz w:val="24"/>
        </w:rPr>
        <w:t>- cancelamento da permissão de uso (termo de ocupação), em casos de</w:t>
      </w:r>
      <w:r w:rsidR="008A6C97">
        <w:rPr>
          <w:sz w:val="24"/>
        </w:rPr>
        <w:t xml:space="preserve"> </w:t>
      </w:r>
      <w:r w:rsidR="00DF783A" w:rsidRPr="00DF783A">
        <w:rPr>
          <w:sz w:val="24"/>
        </w:rPr>
        <w:t>reincidências recorrentes.</w:t>
      </w:r>
    </w:p>
    <w:p w:rsidR="00DF783A" w:rsidRPr="00DF783A" w:rsidRDefault="00DF783A" w:rsidP="00DF783A">
      <w:pPr>
        <w:pStyle w:val="Cabealho"/>
        <w:jc w:val="both"/>
        <w:rPr>
          <w:sz w:val="24"/>
        </w:rPr>
      </w:pPr>
      <w:r w:rsidRPr="00DF783A">
        <w:rPr>
          <w:sz w:val="24"/>
        </w:rPr>
        <w:t>§ 1</w:t>
      </w:r>
      <w:r w:rsidR="00615F36">
        <w:rPr>
          <w:sz w:val="24"/>
        </w:rPr>
        <w:t>º</w:t>
      </w:r>
      <w:r w:rsidRPr="00DF783A">
        <w:rPr>
          <w:sz w:val="24"/>
        </w:rPr>
        <w:t xml:space="preserve"> As </w:t>
      </w:r>
      <w:proofErr w:type="gramStart"/>
      <w:r w:rsidRPr="00DF783A">
        <w:rPr>
          <w:sz w:val="24"/>
        </w:rPr>
        <w:t>penalidade referidas</w:t>
      </w:r>
      <w:proofErr w:type="gramEnd"/>
      <w:r w:rsidRPr="00DF783A">
        <w:rPr>
          <w:sz w:val="24"/>
        </w:rPr>
        <w:t xml:space="preserve"> nos incisos I, </w:t>
      </w:r>
      <w:r w:rsidR="00615F36">
        <w:rPr>
          <w:sz w:val="24"/>
        </w:rPr>
        <w:t>II</w:t>
      </w:r>
      <w:r w:rsidRPr="00DF783A">
        <w:rPr>
          <w:sz w:val="24"/>
        </w:rPr>
        <w:t xml:space="preserve"> e </w:t>
      </w:r>
      <w:r w:rsidR="00615F36">
        <w:rPr>
          <w:sz w:val="24"/>
        </w:rPr>
        <w:t>III</w:t>
      </w:r>
      <w:r w:rsidRPr="00DF783A">
        <w:rPr>
          <w:sz w:val="24"/>
        </w:rPr>
        <w:t xml:space="preserve"> serão aplicadas pelo Quarto</w:t>
      </w:r>
      <w:r w:rsidR="008A6C97">
        <w:rPr>
          <w:sz w:val="24"/>
        </w:rPr>
        <w:t xml:space="preserve"> </w:t>
      </w:r>
      <w:r w:rsidRPr="00DF783A">
        <w:rPr>
          <w:sz w:val="24"/>
        </w:rPr>
        <w:t>Secretário, nos casos previstos neste Regulamento.</w:t>
      </w:r>
    </w:p>
    <w:p w:rsidR="00DF783A" w:rsidRPr="00DF783A" w:rsidRDefault="00DF783A" w:rsidP="00DF783A">
      <w:pPr>
        <w:pStyle w:val="Cabealho"/>
        <w:jc w:val="both"/>
        <w:rPr>
          <w:sz w:val="24"/>
        </w:rPr>
      </w:pPr>
      <w:r w:rsidRPr="00DF783A">
        <w:rPr>
          <w:sz w:val="24"/>
        </w:rPr>
        <w:t>§ 2</w:t>
      </w:r>
      <w:r w:rsidR="00615F36">
        <w:rPr>
          <w:sz w:val="24"/>
        </w:rPr>
        <w:t>º</w:t>
      </w:r>
      <w:r w:rsidRPr="00DF783A">
        <w:rPr>
          <w:sz w:val="24"/>
        </w:rPr>
        <w:t xml:space="preserve"> O infrator poderá recorrer das penalidades aplicadas pelo Quarto Secretario à</w:t>
      </w:r>
      <w:r w:rsidR="008A6C97">
        <w:rPr>
          <w:sz w:val="24"/>
        </w:rPr>
        <w:t xml:space="preserve"> </w:t>
      </w:r>
      <w:r w:rsidRPr="00DF783A">
        <w:rPr>
          <w:sz w:val="24"/>
        </w:rPr>
        <w:t>Mesa Diretora, desde que o faça por escrito, dentro do prazo de 15 (quinze) dias</w:t>
      </w:r>
      <w:r w:rsidR="008A6C97">
        <w:rPr>
          <w:sz w:val="24"/>
        </w:rPr>
        <w:t xml:space="preserve"> </w:t>
      </w:r>
      <w:r w:rsidRPr="00DF783A">
        <w:rPr>
          <w:sz w:val="24"/>
        </w:rPr>
        <w:t>corridos a contar da data de recebimento da notificação.</w:t>
      </w:r>
    </w:p>
    <w:p w:rsidR="00DF783A" w:rsidRDefault="00DF783A" w:rsidP="00DF783A">
      <w:pPr>
        <w:pStyle w:val="Cabealho"/>
        <w:jc w:val="both"/>
        <w:rPr>
          <w:sz w:val="24"/>
        </w:rPr>
      </w:pPr>
      <w:r w:rsidRPr="00DF783A">
        <w:rPr>
          <w:sz w:val="24"/>
        </w:rPr>
        <w:t>§ 3</w:t>
      </w:r>
      <w:r w:rsidR="00615F36">
        <w:rPr>
          <w:sz w:val="24"/>
        </w:rPr>
        <w:t>º</w:t>
      </w:r>
      <w:r w:rsidRPr="00DF783A">
        <w:rPr>
          <w:sz w:val="24"/>
        </w:rPr>
        <w:t xml:space="preserve"> O valor da multa será </w:t>
      </w:r>
      <w:proofErr w:type="gramStart"/>
      <w:r w:rsidRPr="00DF783A">
        <w:rPr>
          <w:sz w:val="24"/>
        </w:rPr>
        <w:t>descontada</w:t>
      </w:r>
      <w:proofErr w:type="gramEnd"/>
      <w:r w:rsidRPr="00DF783A">
        <w:rPr>
          <w:sz w:val="24"/>
        </w:rPr>
        <w:t xml:space="preserve"> na folha de pagamento ou encaminhada em</w:t>
      </w:r>
      <w:r w:rsidR="008A6C97">
        <w:rPr>
          <w:sz w:val="24"/>
        </w:rPr>
        <w:t xml:space="preserve"> </w:t>
      </w:r>
      <w:r w:rsidRPr="00DF783A">
        <w:rPr>
          <w:sz w:val="24"/>
        </w:rPr>
        <w:t>cobrança administrativa.</w:t>
      </w:r>
    </w:p>
    <w:p w:rsidR="00DF783A" w:rsidRDefault="00DF783A" w:rsidP="00DF783A">
      <w:pPr>
        <w:pStyle w:val="Cabealho"/>
        <w:jc w:val="both"/>
        <w:rPr>
          <w:sz w:val="24"/>
        </w:rPr>
      </w:pPr>
      <w:r w:rsidRPr="00DF783A">
        <w:rPr>
          <w:sz w:val="24"/>
        </w:rPr>
        <w:t>§ 4</w:t>
      </w:r>
      <w:r w:rsidR="00615F36">
        <w:rPr>
          <w:sz w:val="24"/>
        </w:rPr>
        <w:t>º</w:t>
      </w:r>
      <w:r w:rsidRPr="00DF783A">
        <w:rPr>
          <w:sz w:val="24"/>
        </w:rPr>
        <w:t xml:space="preserve"> O pagamento de multa não isenta o responsável pelo imóvel de ressarcir</w:t>
      </w:r>
      <w:r w:rsidR="008A6C97">
        <w:rPr>
          <w:sz w:val="24"/>
        </w:rPr>
        <w:t xml:space="preserve"> </w:t>
      </w:r>
      <w:r w:rsidRPr="00DF783A">
        <w:rPr>
          <w:sz w:val="24"/>
        </w:rPr>
        <w:t xml:space="preserve">eventuais danos à Câmara dos </w:t>
      </w:r>
      <w:r w:rsidR="008A6C97">
        <w:rPr>
          <w:sz w:val="24"/>
        </w:rPr>
        <w:t>D</w:t>
      </w:r>
      <w:r w:rsidRPr="00DF783A">
        <w:rPr>
          <w:sz w:val="24"/>
        </w:rPr>
        <w:t>eputados ou a terceiros, ocupantes de imóvel</w:t>
      </w:r>
      <w:r w:rsidR="008A6C97">
        <w:rPr>
          <w:sz w:val="24"/>
        </w:rPr>
        <w:t xml:space="preserve"> </w:t>
      </w:r>
      <w:r w:rsidRPr="00DF783A">
        <w:rPr>
          <w:sz w:val="24"/>
        </w:rPr>
        <w:t>funcional ou não.</w:t>
      </w:r>
    </w:p>
    <w:p w:rsidR="00B215F0" w:rsidRPr="00DF783A" w:rsidRDefault="00B215F0" w:rsidP="00DF783A">
      <w:pPr>
        <w:pStyle w:val="Cabealho"/>
        <w:jc w:val="both"/>
        <w:rPr>
          <w:sz w:val="24"/>
        </w:rPr>
      </w:pPr>
    </w:p>
    <w:p w:rsidR="00DF783A" w:rsidRPr="00B215F0" w:rsidRDefault="00DF783A" w:rsidP="008A6C97">
      <w:pPr>
        <w:pStyle w:val="Cabealho"/>
        <w:jc w:val="center"/>
        <w:rPr>
          <w:b/>
          <w:sz w:val="24"/>
        </w:rPr>
      </w:pPr>
      <w:r w:rsidRPr="00B215F0">
        <w:rPr>
          <w:b/>
          <w:sz w:val="24"/>
        </w:rPr>
        <w:t>CAPÍTULO XIII</w:t>
      </w:r>
    </w:p>
    <w:p w:rsidR="00DF783A" w:rsidRPr="00B215F0" w:rsidRDefault="00DF783A" w:rsidP="008A6C97">
      <w:pPr>
        <w:pStyle w:val="Cabealho"/>
        <w:jc w:val="center"/>
        <w:rPr>
          <w:b/>
          <w:sz w:val="24"/>
        </w:rPr>
      </w:pPr>
      <w:r w:rsidRPr="00B215F0">
        <w:rPr>
          <w:b/>
          <w:sz w:val="24"/>
        </w:rPr>
        <w:t>Disposições Finais</w:t>
      </w:r>
    </w:p>
    <w:p w:rsidR="008A6C97" w:rsidRDefault="008A6C97" w:rsidP="00AC375D">
      <w:pPr>
        <w:pStyle w:val="Cabealho"/>
        <w:jc w:val="both"/>
        <w:rPr>
          <w:sz w:val="24"/>
        </w:rPr>
      </w:pPr>
    </w:p>
    <w:p w:rsidR="00DF783A" w:rsidRDefault="00DF783A" w:rsidP="00B215F0">
      <w:pPr>
        <w:pStyle w:val="Cabealho"/>
        <w:jc w:val="both"/>
        <w:rPr>
          <w:sz w:val="24"/>
        </w:rPr>
      </w:pPr>
      <w:r w:rsidRPr="00DF783A">
        <w:rPr>
          <w:sz w:val="24"/>
        </w:rPr>
        <w:t>Art. 31. Os casos omissos serão decididos pelo Quarto Secretário.</w:t>
      </w:r>
    </w:p>
    <w:sectPr w:rsidR="00DF783A">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453AB6"/>
    <w:multiLevelType w:val="singleLevel"/>
    <w:tmpl w:val="0416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72"/>
    <w:rsid w:val="000224E3"/>
    <w:rsid w:val="00054A21"/>
    <w:rsid w:val="00055283"/>
    <w:rsid w:val="00094310"/>
    <w:rsid w:val="000A53AF"/>
    <w:rsid w:val="000C7335"/>
    <w:rsid w:val="000E6244"/>
    <w:rsid w:val="000F1D3A"/>
    <w:rsid w:val="00132C0C"/>
    <w:rsid w:val="001A2B75"/>
    <w:rsid w:val="001D26F7"/>
    <w:rsid w:val="002651CF"/>
    <w:rsid w:val="002963ED"/>
    <w:rsid w:val="002B6DA8"/>
    <w:rsid w:val="002D61F2"/>
    <w:rsid w:val="003019AE"/>
    <w:rsid w:val="00341B6A"/>
    <w:rsid w:val="003F7C86"/>
    <w:rsid w:val="0041766F"/>
    <w:rsid w:val="00446FCB"/>
    <w:rsid w:val="00464D6A"/>
    <w:rsid w:val="00466E62"/>
    <w:rsid w:val="004772AB"/>
    <w:rsid w:val="004B119D"/>
    <w:rsid w:val="004D00C2"/>
    <w:rsid w:val="0050544D"/>
    <w:rsid w:val="00521865"/>
    <w:rsid w:val="0057053F"/>
    <w:rsid w:val="00573572"/>
    <w:rsid w:val="00595C4B"/>
    <w:rsid w:val="005B155E"/>
    <w:rsid w:val="00600D86"/>
    <w:rsid w:val="00606895"/>
    <w:rsid w:val="00615F36"/>
    <w:rsid w:val="00623B1C"/>
    <w:rsid w:val="006501CE"/>
    <w:rsid w:val="00661F21"/>
    <w:rsid w:val="00671378"/>
    <w:rsid w:val="0069573C"/>
    <w:rsid w:val="0069620E"/>
    <w:rsid w:val="007333E6"/>
    <w:rsid w:val="007B4A67"/>
    <w:rsid w:val="007C1847"/>
    <w:rsid w:val="007C4863"/>
    <w:rsid w:val="007E0E0E"/>
    <w:rsid w:val="007E2A45"/>
    <w:rsid w:val="008630D8"/>
    <w:rsid w:val="008639CA"/>
    <w:rsid w:val="008851AB"/>
    <w:rsid w:val="008A19BA"/>
    <w:rsid w:val="008A6C97"/>
    <w:rsid w:val="008C1284"/>
    <w:rsid w:val="008F337C"/>
    <w:rsid w:val="00911D40"/>
    <w:rsid w:val="00917F03"/>
    <w:rsid w:val="00941BB2"/>
    <w:rsid w:val="009838EB"/>
    <w:rsid w:val="00990557"/>
    <w:rsid w:val="00A41D02"/>
    <w:rsid w:val="00AB3949"/>
    <w:rsid w:val="00AC375D"/>
    <w:rsid w:val="00AD75EE"/>
    <w:rsid w:val="00B02554"/>
    <w:rsid w:val="00B05737"/>
    <w:rsid w:val="00B215F0"/>
    <w:rsid w:val="00B321B9"/>
    <w:rsid w:val="00B5629D"/>
    <w:rsid w:val="00BA6CDC"/>
    <w:rsid w:val="00BD5259"/>
    <w:rsid w:val="00BF243C"/>
    <w:rsid w:val="00C04482"/>
    <w:rsid w:val="00C403C4"/>
    <w:rsid w:val="00C643CC"/>
    <w:rsid w:val="00CB3CCC"/>
    <w:rsid w:val="00CC4B4C"/>
    <w:rsid w:val="00CF59AE"/>
    <w:rsid w:val="00D0141F"/>
    <w:rsid w:val="00D32A06"/>
    <w:rsid w:val="00D6424B"/>
    <w:rsid w:val="00D6635B"/>
    <w:rsid w:val="00D70134"/>
    <w:rsid w:val="00D77B53"/>
    <w:rsid w:val="00DC7B9D"/>
    <w:rsid w:val="00DE6E41"/>
    <w:rsid w:val="00DF783A"/>
    <w:rsid w:val="00E23BC7"/>
    <w:rsid w:val="00E33A5F"/>
    <w:rsid w:val="00E355F3"/>
    <w:rsid w:val="00E6609B"/>
    <w:rsid w:val="00EC6483"/>
    <w:rsid w:val="00F124BA"/>
    <w:rsid w:val="00F45D46"/>
    <w:rsid w:val="00F97364"/>
    <w:rsid w:val="00FE2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21A712C-2C23-40FC-B944-12B379F1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16/atodamesa-135-15-dezembro-2016-784047-publicacaooriginal-151583-cd-mesa.html" TargetMode="External"/><Relationship Id="rId13" Type="http://schemas.openxmlformats.org/officeDocument/2006/relationships/hyperlink" Target="https://www2.camara.leg.br/legin/int/atomes/2023/atodamesa-102-29-dezembro-2023-795207-publicacaooriginal-170755-cd-mesa.html" TargetMode="External"/><Relationship Id="rId18" Type="http://schemas.openxmlformats.org/officeDocument/2006/relationships/hyperlink" Target="http://www2.camara.leg.br/legin/int/atomes/2016/atodamesa-135-15-dezembro-2016-784047-publicacaooriginal-151583-cd-mesa.html" TargetMode="External"/><Relationship Id="rId26" Type="http://schemas.openxmlformats.org/officeDocument/2006/relationships/hyperlink" Target="https://www2.camara.leg.br/legin/int/atomes/2023/atodamesa-102-29-dezembro-2023-795207-publicacaooriginal-170755-cd-mesa.html" TargetMode="External"/><Relationship Id="rId39" Type="http://schemas.openxmlformats.org/officeDocument/2006/relationships/hyperlink" Target="https://www2.camara.leg.br/legin/int/atomes/2023/atodamesa-102-29-dezembro-2023-795207-publicacaooriginal-170755-cd-mesa.html" TargetMode="External"/><Relationship Id="rId3" Type="http://schemas.openxmlformats.org/officeDocument/2006/relationships/settings" Target="settings.xml"/><Relationship Id="rId21" Type="http://schemas.openxmlformats.org/officeDocument/2006/relationships/hyperlink" Target="https://www2.camara.leg.br/legin/int/atomes/2023/atodamesa-102-29-dezembro-2023-795207-publicacaooriginal-170755-cd-mesa.html" TargetMode="External"/><Relationship Id="rId34" Type="http://schemas.openxmlformats.org/officeDocument/2006/relationships/hyperlink" Target="https://www2.camara.leg.br/legin/int/atomes/2023/atodamesa-102-29-dezembro-2023-795207-publicacaooriginal-170755-cd-mesa.html" TargetMode="External"/><Relationship Id="rId42" Type="http://schemas.openxmlformats.org/officeDocument/2006/relationships/hyperlink" Target="http://www2.camara.leg.br/legin/int/atomes/2016/atodamesa-135-15-dezembro-2016-784047-anexo-cd-mesa.pdf" TargetMode="External"/><Relationship Id="rId7" Type="http://schemas.openxmlformats.org/officeDocument/2006/relationships/hyperlink" Target="http://www2.camara.leg.br/legin/int/atomes/2016/atodamesa-135-15-dezembro-2016-784047-publicacaooriginal-151583-cd-mesa.html" TargetMode="External"/><Relationship Id="rId12" Type="http://schemas.openxmlformats.org/officeDocument/2006/relationships/hyperlink" Target="http://www2.camara.leg.br/legin/int/atomes/2016/atodamesa-135-15-dezembro-2016-784047-publicacaooriginal-151583-cd-mesa.html" TargetMode="External"/><Relationship Id="rId17" Type="http://schemas.openxmlformats.org/officeDocument/2006/relationships/hyperlink" Target="https://www2.camara.leg.br/legin/int/atomes/2023/atodamesa-102-29-dezembro-2023-795207-publicacaooriginal-170755-cd-mesa.html" TargetMode="External"/><Relationship Id="rId25" Type="http://schemas.openxmlformats.org/officeDocument/2006/relationships/hyperlink" Target="http://www2.camara.leg.br/legin/int/atomes/2016/atodamesa-135-15-dezembro-2016-784047-publicacaooriginal-151583-cd-mesa.html" TargetMode="External"/><Relationship Id="rId33" Type="http://schemas.openxmlformats.org/officeDocument/2006/relationships/hyperlink" Target="https://www2.camara.leg.br/legin/int/atomes/2023/atodamesa-102-29-dezembro-2023-795207-publicacaooriginal-170755-cd-mesa.html" TargetMode="External"/><Relationship Id="rId38" Type="http://schemas.openxmlformats.org/officeDocument/2006/relationships/hyperlink" Target="https://www2.camara.leg.br/legin/int/atomes/2023/atodamesa-102-29-dezembro-2023-795207-publicacaooriginal-170755-cd-mesa.html" TargetMode="External"/><Relationship Id="rId2" Type="http://schemas.openxmlformats.org/officeDocument/2006/relationships/styles" Target="styles.xml"/><Relationship Id="rId16" Type="http://schemas.openxmlformats.org/officeDocument/2006/relationships/hyperlink" Target="http://www2.camara.leg.br/legin/int/atomes/2016/atodamesa-135-15-dezembro-2016-784047-publicacaooriginal-151583-cd-mesa.html" TargetMode="External"/><Relationship Id="rId20" Type="http://schemas.openxmlformats.org/officeDocument/2006/relationships/hyperlink" Target="https://www2.camara.leg.br/legin/int/atomes/2023/atodamesa-102-29-dezembro-2023-795207-publicacaooriginal-170755-cd-mesa.html" TargetMode="External"/><Relationship Id="rId29" Type="http://schemas.openxmlformats.org/officeDocument/2006/relationships/hyperlink" Target="http://www2.camara.leg.br/legin/int/atomes/2016/atodamesa-135-15-dezembro-2016-784047-publicacaooriginal-151583-cd-mesa.html" TargetMode="External"/><Relationship Id="rId41" Type="http://schemas.openxmlformats.org/officeDocument/2006/relationships/hyperlink" Target="https://www2.camara.leg.br/legin/int/atomes/2023/atodamesa-102-29-dezembro-2023-795207-publicacaooriginal-170755-cd-mesa.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int/atomes/2016/atodamesa-135-15-dezembro-2016-784047-publicacaooriginal-151583-cd-mesa.html" TargetMode="External"/><Relationship Id="rId24" Type="http://schemas.openxmlformats.org/officeDocument/2006/relationships/hyperlink" Target="http://www2.camara.leg.br/legin/int/atomes/2015/atodamesa-6-25-fevereiro-2015-780186-publicacaooriginal-146195-cd.html" TargetMode="External"/><Relationship Id="rId32" Type="http://schemas.openxmlformats.org/officeDocument/2006/relationships/hyperlink" Target="http://www2.camara.leg.br/legin/int/atomes/2016/atodamesa-135-15-dezembro-2016-784047-publicacaooriginal-151583-cd-mesa.html" TargetMode="External"/><Relationship Id="rId37" Type="http://schemas.openxmlformats.org/officeDocument/2006/relationships/hyperlink" Target="https://www2.camara.leg.br/legin/int/atomes/2023/atodamesa-102-29-dezembro-2023-795207-publicacaooriginal-170755-cd-mesa.html" TargetMode="External"/><Relationship Id="rId40" Type="http://schemas.openxmlformats.org/officeDocument/2006/relationships/hyperlink" Target="https://www2.camara.leg.br/legin/int/atomes/2023/atodamesa-102-29-dezembro-2023-795207-publicacaooriginal-170755-cd-mesa.html"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2.camara.leg.br/legin/int/atomes/2023/atodamesa-102-29-dezembro-2023-795207-publicacaooriginal-170755-cd-mesa.html" TargetMode="External"/><Relationship Id="rId23" Type="http://schemas.openxmlformats.org/officeDocument/2006/relationships/hyperlink" Target="http://www2.camara.leg.br/legin/int/atomes/2016/atodamesa-135-15-dezembro-2016-784047-publicacaooriginal-151583-cd-mesa.html" TargetMode="External"/><Relationship Id="rId28" Type="http://schemas.openxmlformats.org/officeDocument/2006/relationships/hyperlink" Target="https://www2.camara.leg.br/legin/int/atomes/2023/atodamesa-102-29-dezembro-2023-795207-publicacaooriginal-170755-cd-mesa.html" TargetMode="External"/><Relationship Id="rId36" Type="http://schemas.openxmlformats.org/officeDocument/2006/relationships/hyperlink" Target="https://www2.camara.leg.br/legin/int/atomes/2023/atodamesa-102-29-dezembro-2023-795207-publicacaooriginal-170755-cd-mesa.html" TargetMode="External"/><Relationship Id="rId10" Type="http://schemas.openxmlformats.org/officeDocument/2006/relationships/hyperlink" Target="http://www2.camara.leg.br/legin/int/atomes/2016/atodamesa-135-15-dezembro-2016-784047-publicacaooriginal-151583-cd-mesa.html" TargetMode="External"/><Relationship Id="rId19" Type="http://schemas.openxmlformats.org/officeDocument/2006/relationships/hyperlink" Target="https://www2.camara.leg.br/legin/int/atomes/2023/atodamesa-102-29-dezembro-2023-795207-publicacaooriginal-170755-cd-mesa.html" TargetMode="External"/><Relationship Id="rId31" Type="http://schemas.openxmlformats.org/officeDocument/2006/relationships/hyperlink" Target="http://www2.camara.leg.br/legin/int/atomes/2016/atodamesa-135-15-dezembro-2016-784047-publicacaooriginal-151583-cd-mesa.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leg.br/legin/int/atomes/2016/atodamesa-135-15-dezembro-2016-784047-publicacaooriginal-151583-cd-mesa.html" TargetMode="External"/><Relationship Id="rId14" Type="http://schemas.openxmlformats.org/officeDocument/2006/relationships/hyperlink" Target="http://www2.camara.leg.br/legin/int/atomes/2016/atodamesa-135-15-dezembro-2016-784047-publicacaooriginal-151583-cd-mesa.html" TargetMode="External"/><Relationship Id="rId22" Type="http://schemas.openxmlformats.org/officeDocument/2006/relationships/hyperlink" Target="https://www2.camara.leg.br/legin/int/atomes/2023/atodamesa-102-29-dezembro-2023-795207-publicacaooriginal-170755-cd-mesa.html" TargetMode="External"/><Relationship Id="rId27" Type="http://schemas.openxmlformats.org/officeDocument/2006/relationships/hyperlink" Target="https://www2.camara.leg.br/legin/int/atomes/2023/atodamesa-102-29-dezembro-2023-795207-publicacaooriginal-170755-cd-mesa.html" TargetMode="External"/><Relationship Id="rId30" Type="http://schemas.openxmlformats.org/officeDocument/2006/relationships/hyperlink" Target="http://www2.camara.leg.br/legin/int/atomes/2016/atodamesa-135-15-dezembro-2016-784047-publicacaooriginal-151583-cd-mesa.html" TargetMode="External"/><Relationship Id="rId35" Type="http://schemas.openxmlformats.org/officeDocument/2006/relationships/hyperlink" Target="https://www2.camara.leg.br/legin/int/atomes/2023/atodamesa-102-29-dezembro-2023-795207-publicacaooriginal-170755-cd-mesa.html" TargetMode="External"/><Relationship Id="rId43" Type="http://schemas.openxmlformats.org/officeDocument/2006/relationships/hyperlink" Target="http://www2.camara.leg.br/legin/int/atomes/2016/atodamesa-135-15-dezembro-2016-784047-anexo-cd-mes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5423</Words>
  <Characters>29285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34639</CharactersWithSpaces>
  <SharedDoc>false</SharedDoc>
  <HLinks>
    <vt:vector size="222" baseType="variant">
      <vt:variant>
        <vt:i4>3473443</vt:i4>
      </vt:variant>
      <vt:variant>
        <vt:i4>108</vt:i4>
      </vt:variant>
      <vt:variant>
        <vt:i4>0</vt:i4>
      </vt:variant>
      <vt:variant>
        <vt:i4>5</vt:i4>
      </vt:variant>
      <vt:variant>
        <vt:lpwstr>http://www2.camara.leg.br/legin/int/atomes/2016/atodamesa-135-15-dezembro-2016-784047-anexo-cd-mesa.pdf</vt:lpwstr>
      </vt:variant>
      <vt:variant>
        <vt:lpwstr/>
      </vt:variant>
      <vt:variant>
        <vt:i4>3473443</vt:i4>
      </vt:variant>
      <vt:variant>
        <vt:i4>105</vt:i4>
      </vt:variant>
      <vt:variant>
        <vt:i4>0</vt:i4>
      </vt:variant>
      <vt:variant>
        <vt:i4>5</vt:i4>
      </vt:variant>
      <vt:variant>
        <vt:lpwstr>http://www2.camara.leg.br/legin/int/atomes/2016/atodamesa-135-15-dezembro-2016-784047-anexo-cd-mesa.pdf</vt:lpwstr>
      </vt:variant>
      <vt:variant>
        <vt:lpwstr/>
      </vt:variant>
      <vt:variant>
        <vt:i4>4784129</vt:i4>
      </vt:variant>
      <vt:variant>
        <vt:i4>102</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99</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96</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93</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90</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87</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84</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81</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78</vt:i4>
      </vt:variant>
      <vt:variant>
        <vt:i4>0</vt:i4>
      </vt:variant>
      <vt:variant>
        <vt:i4>5</vt:i4>
      </vt:variant>
      <vt:variant>
        <vt:lpwstr>https://www2.camara.leg.br/legin/int/atomes/2023/atodamesa-102-29-dezembro-2023-795207-publicacaooriginal-170755-cd-mesa.html</vt:lpwstr>
      </vt:variant>
      <vt:variant>
        <vt:lpwstr/>
      </vt:variant>
      <vt:variant>
        <vt:i4>393302</vt:i4>
      </vt:variant>
      <vt:variant>
        <vt:i4>75</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72</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69</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66</vt:i4>
      </vt:variant>
      <vt:variant>
        <vt:i4>0</vt:i4>
      </vt:variant>
      <vt:variant>
        <vt:i4>5</vt:i4>
      </vt:variant>
      <vt:variant>
        <vt:lpwstr>http://www2.camara.leg.br/legin/int/atomes/2016/atodamesa-135-15-dezembro-2016-784047-publicacaooriginal-151583-cd-mesa.html</vt:lpwstr>
      </vt:variant>
      <vt:variant>
        <vt:lpwstr/>
      </vt:variant>
      <vt:variant>
        <vt:i4>4784129</vt:i4>
      </vt:variant>
      <vt:variant>
        <vt:i4>63</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60</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57</vt:i4>
      </vt:variant>
      <vt:variant>
        <vt:i4>0</vt:i4>
      </vt:variant>
      <vt:variant>
        <vt:i4>5</vt:i4>
      </vt:variant>
      <vt:variant>
        <vt:lpwstr>https://www2.camara.leg.br/legin/int/atomes/2023/atodamesa-102-29-dezembro-2023-795207-publicacaooriginal-170755-cd-mesa.html</vt:lpwstr>
      </vt:variant>
      <vt:variant>
        <vt:lpwstr/>
      </vt:variant>
      <vt:variant>
        <vt:i4>393302</vt:i4>
      </vt:variant>
      <vt:variant>
        <vt:i4>54</vt:i4>
      </vt:variant>
      <vt:variant>
        <vt:i4>0</vt:i4>
      </vt:variant>
      <vt:variant>
        <vt:i4>5</vt:i4>
      </vt:variant>
      <vt:variant>
        <vt:lpwstr>http://www2.camara.leg.br/legin/int/atomes/2016/atodamesa-135-15-dezembro-2016-784047-publicacaooriginal-151583-cd-mesa.html</vt:lpwstr>
      </vt:variant>
      <vt:variant>
        <vt:lpwstr/>
      </vt:variant>
      <vt:variant>
        <vt:i4>7667810</vt:i4>
      </vt:variant>
      <vt:variant>
        <vt:i4>51</vt:i4>
      </vt:variant>
      <vt:variant>
        <vt:i4>0</vt:i4>
      </vt:variant>
      <vt:variant>
        <vt:i4>5</vt:i4>
      </vt:variant>
      <vt:variant>
        <vt:lpwstr>http://www2.camara.leg.br/legin/int/atomes/2015/atodamesa-6-25-fevereiro-2015-780186-publicacaooriginal-146195-cd.html</vt:lpwstr>
      </vt:variant>
      <vt:variant>
        <vt:lpwstr/>
      </vt:variant>
      <vt:variant>
        <vt:i4>393302</vt:i4>
      </vt:variant>
      <vt:variant>
        <vt:i4>48</vt:i4>
      </vt:variant>
      <vt:variant>
        <vt:i4>0</vt:i4>
      </vt:variant>
      <vt:variant>
        <vt:i4>5</vt:i4>
      </vt:variant>
      <vt:variant>
        <vt:lpwstr>http://www2.camara.leg.br/legin/int/atomes/2016/atodamesa-135-15-dezembro-2016-784047-publicacaooriginal-151583-cd-mesa.html</vt:lpwstr>
      </vt:variant>
      <vt:variant>
        <vt:lpwstr/>
      </vt:variant>
      <vt:variant>
        <vt:i4>4784129</vt:i4>
      </vt:variant>
      <vt:variant>
        <vt:i4>45</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42</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39</vt:i4>
      </vt:variant>
      <vt:variant>
        <vt:i4>0</vt:i4>
      </vt:variant>
      <vt:variant>
        <vt:i4>5</vt:i4>
      </vt:variant>
      <vt:variant>
        <vt:lpwstr>https://www2.camara.leg.br/legin/int/atomes/2023/atodamesa-102-29-dezembro-2023-795207-publicacaooriginal-170755-cd-mesa.html</vt:lpwstr>
      </vt:variant>
      <vt:variant>
        <vt:lpwstr/>
      </vt:variant>
      <vt:variant>
        <vt:i4>4784129</vt:i4>
      </vt:variant>
      <vt:variant>
        <vt:i4>36</vt:i4>
      </vt:variant>
      <vt:variant>
        <vt:i4>0</vt:i4>
      </vt:variant>
      <vt:variant>
        <vt:i4>5</vt:i4>
      </vt:variant>
      <vt:variant>
        <vt:lpwstr>https://www2.camara.leg.br/legin/int/atomes/2023/atodamesa-102-29-dezembro-2023-795207-publicacaooriginal-170755-cd-mesa.html</vt:lpwstr>
      </vt:variant>
      <vt:variant>
        <vt:lpwstr/>
      </vt:variant>
      <vt:variant>
        <vt:i4>393302</vt:i4>
      </vt:variant>
      <vt:variant>
        <vt:i4>33</vt:i4>
      </vt:variant>
      <vt:variant>
        <vt:i4>0</vt:i4>
      </vt:variant>
      <vt:variant>
        <vt:i4>5</vt:i4>
      </vt:variant>
      <vt:variant>
        <vt:lpwstr>http://www2.camara.leg.br/legin/int/atomes/2016/atodamesa-135-15-dezembro-2016-784047-publicacaooriginal-151583-cd-mesa.html</vt:lpwstr>
      </vt:variant>
      <vt:variant>
        <vt:lpwstr/>
      </vt:variant>
      <vt:variant>
        <vt:i4>4784129</vt:i4>
      </vt:variant>
      <vt:variant>
        <vt:i4>30</vt:i4>
      </vt:variant>
      <vt:variant>
        <vt:i4>0</vt:i4>
      </vt:variant>
      <vt:variant>
        <vt:i4>5</vt:i4>
      </vt:variant>
      <vt:variant>
        <vt:lpwstr>https://www2.camara.leg.br/legin/int/atomes/2023/atodamesa-102-29-dezembro-2023-795207-publicacaooriginal-170755-cd-mesa.html</vt:lpwstr>
      </vt:variant>
      <vt:variant>
        <vt:lpwstr/>
      </vt:variant>
      <vt:variant>
        <vt:i4>393302</vt:i4>
      </vt:variant>
      <vt:variant>
        <vt:i4>27</vt:i4>
      </vt:variant>
      <vt:variant>
        <vt:i4>0</vt:i4>
      </vt:variant>
      <vt:variant>
        <vt:i4>5</vt:i4>
      </vt:variant>
      <vt:variant>
        <vt:lpwstr>http://www2.camara.leg.br/legin/int/atomes/2016/atodamesa-135-15-dezembro-2016-784047-publicacaooriginal-151583-cd-mesa.html</vt:lpwstr>
      </vt:variant>
      <vt:variant>
        <vt:lpwstr/>
      </vt:variant>
      <vt:variant>
        <vt:i4>4784129</vt:i4>
      </vt:variant>
      <vt:variant>
        <vt:i4>24</vt:i4>
      </vt:variant>
      <vt:variant>
        <vt:i4>0</vt:i4>
      </vt:variant>
      <vt:variant>
        <vt:i4>5</vt:i4>
      </vt:variant>
      <vt:variant>
        <vt:lpwstr>https://www2.camara.leg.br/legin/int/atomes/2023/atodamesa-102-29-dezembro-2023-795207-publicacaooriginal-170755-cd-mesa.html</vt:lpwstr>
      </vt:variant>
      <vt:variant>
        <vt:lpwstr/>
      </vt:variant>
      <vt:variant>
        <vt:i4>393302</vt:i4>
      </vt:variant>
      <vt:variant>
        <vt:i4>21</vt:i4>
      </vt:variant>
      <vt:variant>
        <vt:i4>0</vt:i4>
      </vt:variant>
      <vt:variant>
        <vt:i4>5</vt:i4>
      </vt:variant>
      <vt:variant>
        <vt:lpwstr>http://www2.camara.leg.br/legin/int/atomes/2016/atodamesa-135-15-dezembro-2016-784047-publicacaooriginal-151583-cd-mesa.html</vt:lpwstr>
      </vt:variant>
      <vt:variant>
        <vt:lpwstr/>
      </vt:variant>
      <vt:variant>
        <vt:i4>4784129</vt:i4>
      </vt:variant>
      <vt:variant>
        <vt:i4>18</vt:i4>
      </vt:variant>
      <vt:variant>
        <vt:i4>0</vt:i4>
      </vt:variant>
      <vt:variant>
        <vt:i4>5</vt:i4>
      </vt:variant>
      <vt:variant>
        <vt:lpwstr>https://www2.camara.leg.br/legin/int/atomes/2023/atodamesa-102-29-dezembro-2023-795207-publicacaooriginal-170755-cd-mesa.html</vt:lpwstr>
      </vt:variant>
      <vt:variant>
        <vt:lpwstr/>
      </vt:variant>
      <vt:variant>
        <vt:i4>393302</vt:i4>
      </vt:variant>
      <vt:variant>
        <vt:i4>15</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12</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9</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6</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3</vt:i4>
      </vt:variant>
      <vt:variant>
        <vt:i4>0</vt:i4>
      </vt:variant>
      <vt:variant>
        <vt:i4>5</vt:i4>
      </vt:variant>
      <vt:variant>
        <vt:lpwstr>http://www2.camara.leg.br/legin/int/atomes/2016/atodamesa-135-15-dezembro-2016-784047-publicacaooriginal-151583-cd-mesa.html</vt:lpwstr>
      </vt:variant>
      <vt:variant>
        <vt:lpwstr/>
      </vt:variant>
      <vt:variant>
        <vt:i4>393302</vt:i4>
      </vt:variant>
      <vt:variant>
        <vt:i4>0</vt:i4>
      </vt:variant>
      <vt:variant>
        <vt:i4>0</vt:i4>
      </vt:variant>
      <vt:variant>
        <vt:i4>5</vt:i4>
      </vt:variant>
      <vt:variant>
        <vt:lpwstr>http://www2.camara.leg.br/legin/int/atomes/2016/atodamesa-135-15-dezembro-2016-784047-publicacaooriginal-151583-cd-mesa.html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3</cp:revision>
  <cp:lastPrinted>2010-02-11T14:57:00Z</cp:lastPrinted>
  <dcterms:created xsi:type="dcterms:W3CDTF">2025-11-20T19:03:00Z</dcterms:created>
  <dcterms:modified xsi:type="dcterms:W3CDTF">2025-11-20T19:03:00Z</dcterms:modified>
</cp:coreProperties>
</file>