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11AB" w:rsidRDefault="00DA11AB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610" r:id="rId6"/>
        </w:object>
      </w:r>
    </w:p>
    <w:p w:rsidR="00DA11AB" w:rsidRDefault="00DA11AB">
      <w:pPr>
        <w:pStyle w:val="Cabealho"/>
        <w:jc w:val="center"/>
      </w:pPr>
    </w:p>
    <w:p w:rsidR="00DA11AB" w:rsidRDefault="00DA11AB">
      <w:pPr>
        <w:pStyle w:val="Cabealho"/>
        <w:jc w:val="center"/>
      </w:pPr>
    </w:p>
    <w:p w:rsidR="00DA11AB" w:rsidRDefault="00DA11AB">
      <w:pPr>
        <w:pStyle w:val="Cabealho"/>
        <w:jc w:val="center"/>
      </w:pPr>
    </w:p>
    <w:p w:rsidR="00DA11AB" w:rsidRDefault="00DA11AB">
      <w:pPr>
        <w:pStyle w:val="Cabealho"/>
        <w:jc w:val="center"/>
      </w:pPr>
    </w:p>
    <w:p w:rsidR="00DA11AB" w:rsidRDefault="00DA11AB">
      <w:pPr>
        <w:pStyle w:val="Cabealho"/>
        <w:jc w:val="center"/>
      </w:pPr>
      <w:r>
        <w:t>CÂMARA DOS DEPUTADOS</w:t>
      </w:r>
    </w:p>
    <w:p w:rsidR="00DA11AB" w:rsidRDefault="00DA11AB">
      <w:pPr>
        <w:pStyle w:val="Cabealho"/>
        <w:jc w:val="center"/>
      </w:pPr>
      <w:r>
        <w:t>Centro de Documentação e Informação</w:t>
      </w:r>
    </w:p>
    <w:p w:rsidR="00DA11AB" w:rsidRDefault="00DA11AB">
      <w:pPr>
        <w:pStyle w:val="Cabealho"/>
        <w:jc w:val="both"/>
        <w:rPr>
          <w:sz w:val="24"/>
        </w:rPr>
      </w:pPr>
    </w:p>
    <w:p w:rsidR="00DA11AB" w:rsidRDefault="00DA11AB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65, DE 9/2/1993</w:t>
      </w:r>
    </w:p>
    <w:p w:rsidR="00DA11AB" w:rsidRDefault="00DA11AB">
      <w:pPr>
        <w:pStyle w:val="Cabealho"/>
        <w:jc w:val="both"/>
        <w:rPr>
          <w:sz w:val="24"/>
        </w:rPr>
      </w:pPr>
    </w:p>
    <w:p w:rsidR="00DA11AB" w:rsidRDefault="00DA11AB">
      <w:pPr>
        <w:pStyle w:val="Cabealho"/>
        <w:jc w:val="both"/>
        <w:rPr>
          <w:sz w:val="24"/>
        </w:rPr>
      </w:pPr>
    </w:p>
    <w:p w:rsidR="00DA11AB" w:rsidRDefault="00DA11AB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as disposições do Ato da Mesa nº 58/93 e dá outras providências.</w:t>
      </w:r>
    </w:p>
    <w:p w:rsidR="00DA11AB" w:rsidRDefault="00DA11AB">
      <w:pPr>
        <w:pStyle w:val="Cabealho"/>
        <w:jc w:val="both"/>
        <w:rPr>
          <w:sz w:val="24"/>
        </w:rPr>
      </w:pPr>
    </w:p>
    <w:p w:rsidR="00DA11AB" w:rsidRDefault="00DA11AB">
      <w:pPr>
        <w:pStyle w:val="Cabealho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nos termos do art. 15 do Regimento Interno,</w:t>
      </w:r>
    </w:p>
    <w:p w:rsidR="00DA11AB" w:rsidRDefault="00DA11AB">
      <w:pPr>
        <w:pStyle w:val="Cabealho"/>
        <w:ind w:firstLine="1134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A11AB" w:rsidRDefault="00DA11AB">
      <w:pPr>
        <w:pStyle w:val="Cabealho"/>
        <w:ind w:firstLine="1134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valor do auxílio-moradia, fixado no Ato da Mesa nº 58/93, será reajustado no mês de fevereiro/93 em 27,89% sobre o valor de janeiro/93, resultando num montante de Cr$ 13.025.749,37. </w:t>
      </w:r>
      <w:hyperlink r:id="rId7" w:history="1">
        <w:r>
          <w:rPr>
            <w:rStyle w:val="Hyperlink"/>
            <w:i/>
            <w:sz w:val="24"/>
          </w:rPr>
          <w:t xml:space="preserve">(Valor alterado para 28,42% (vinte e oito </w:t>
        </w:r>
        <w:r w:rsidR="005553D8">
          <w:rPr>
            <w:rStyle w:val="Hyperlink"/>
            <w:i/>
            <w:sz w:val="24"/>
          </w:rPr>
          <w:t>inteiros</w:t>
        </w:r>
        <w:r>
          <w:rPr>
            <w:rStyle w:val="Hyperlink"/>
            <w:i/>
            <w:sz w:val="24"/>
          </w:rPr>
          <w:t xml:space="preserve"> quarenta e dois </w:t>
        </w:r>
        <w:r w:rsidR="005553D8">
          <w:rPr>
            <w:rStyle w:val="Hyperlink"/>
            <w:i/>
            <w:sz w:val="24"/>
          </w:rPr>
          <w:t xml:space="preserve">décimos </w:t>
        </w:r>
        <w:r>
          <w:rPr>
            <w:rStyle w:val="Hyperlink"/>
            <w:i/>
            <w:sz w:val="24"/>
          </w:rPr>
          <w:t>por cento) a ser reajustado no mês de março de 1993 sobre o valor de fevereiro de 1993, resultando num montante de Cr$ 16.727.667,34 (dezesseis milhões, setecentos e vinte e sete mil, seiscentos e sessenta e sete cruzeiros e trinta e quatro centavos), por força do Ato da Mesa nº 67, de 5/3/1993)</w:t>
        </w:r>
      </w:hyperlink>
    </w:p>
    <w:p w:rsidR="00DA11AB" w:rsidRDefault="00DA11AB">
      <w:pPr>
        <w:pStyle w:val="Cabealho"/>
        <w:ind w:firstLine="1134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Este Ato entra em vigor na data de sua publicação. </w:t>
      </w:r>
    </w:p>
    <w:p w:rsidR="00DA11AB" w:rsidRDefault="00DA11AB">
      <w:pPr>
        <w:pStyle w:val="Cabealho"/>
        <w:ind w:firstLine="1134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9 de fevereiro de 1993. </w:t>
      </w:r>
    </w:p>
    <w:p w:rsidR="00DA11AB" w:rsidRDefault="00DA11AB">
      <w:pPr>
        <w:pStyle w:val="Cabealho"/>
        <w:ind w:firstLine="1134"/>
        <w:jc w:val="both"/>
        <w:rPr>
          <w:sz w:val="24"/>
        </w:rPr>
      </w:pPr>
    </w:p>
    <w:p w:rsidR="00DA11AB" w:rsidRDefault="00DA11A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INOCÊNCIO OLIVEIRA,</w:t>
      </w:r>
    </w:p>
    <w:p w:rsidR="00DA11AB" w:rsidRDefault="00DA11AB">
      <w:pPr>
        <w:pStyle w:val="Cabealho"/>
        <w:ind w:firstLine="1134"/>
        <w:jc w:val="both"/>
      </w:pPr>
      <w:r>
        <w:rPr>
          <w:sz w:val="24"/>
        </w:rPr>
        <w:t>Presidente.</w:t>
      </w:r>
    </w:p>
    <w:sectPr w:rsidR="00DA11AB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3D8"/>
    <w:rsid w:val="0035688D"/>
    <w:rsid w:val="004315F4"/>
    <w:rsid w:val="005553D8"/>
    <w:rsid w:val="00D77A0C"/>
    <w:rsid w:val="00D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422D9D-14EF-4652-B563-A4D67DBA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3/atodamesa-67-5-marco-1993-32078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1074</CharactersWithSpaces>
  <SharedDoc>false</SharedDoc>
  <HLinks>
    <vt:vector size="6" baseType="variant">
      <vt:variant>
        <vt:i4>8323184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http://www2.camara.leg.br/legin/int/atomes/1993/atodamesa-67-5-marco-1993-320781-norma-cd-mesa.html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2025-11-20T17:37:00Z</dcterms:created>
  <dcterms:modified xsi:type="dcterms:W3CDTF">2025-11-20T17:37:00Z</dcterms:modified>
</cp:coreProperties>
</file>