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194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D26AA" w:rsidRDefault="000D26AA" w:rsidP="000D26AA">
      <w:pPr>
        <w:pStyle w:val="Cabealho"/>
        <w:jc w:val="both"/>
        <w:rPr>
          <w:sz w:val="24"/>
          <w:szCs w:val="24"/>
        </w:rPr>
      </w:pPr>
    </w:p>
    <w:p w:rsidR="00987885" w:rsidRDefault="00987885" w:rsidP="000D26AA">
      <w:pPr>
        <w:pStyle w:val="Cabealho"/>
        <w:jc w:val="both"/>
        <w:rPr>
          <w:sz w:val="24"/>
          <w:szCs w:val="24"/>
        </w:rPr>
      </w:pPr>
    </w:p>
    <w:p w:rsidR="005F5F64" w:rsidRDefault="00987885" w:rsidP="00987885">
      <w:pPr>
        <w:pStyle w:val="Cabealho"/>
        <w:jc w:val="center"/>
        <w:rPr>
          <w:b/>
          <w:sz w:val="28"/>
          <w:szCs w:val="28"/>
        </w:rPr>
      </w:pPr>
      <w:r w:rsidRPr="00987885">
        <w:rPr>
          <w:b/>
          <w:sz w:val="28"/>
          <w:szCs w:val="28"/>
        </w:rPr>
        <w:t xml:space="preserve">ATO CONJUNTO Nº 2, DE </w:t>
      </w:r>
      <w:r w:rsidR="00562E85">
        <w:rPr>
          <w:b/>
          <w:sz w:val="28"/>
          <w:szCs w:val="28"/>
        </w:rPr>
        <w:t>20/3/</w:t>
      </w:r>
      <w:r w:rsidRPr="00987885">
        <w:rPr>
          <w:b/>
          <w:sz w:val="28"/>
          <w:szCs w:val="28"/>
        </w:rPr>
        <w:t>2013</w:t>
      </w:r>
      <w:r w:rsidR="006C0DE0">
        <w:rPr>
          <w:b/>
          <w:sz w:val="28"/>
          <w:szCs w:val="28"/>
        </w:rPr>
        <w:t>,</w:t>
      </w:r>
    </w:p>
    <w:p w:rsidR="005F5F64" w:rsidRDefault="006C0DE0" w:rsidP="00987885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 PRESIDENTES</w:t>
      </w:r>
      <w:r w:rsidR="005F5F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 SENADO FEDERAL E</w:t>
      </w:r>
    </w:p>
    <w:p w:rsidR="006C0DE0" w:rsidRPr="00987885" w:rsidRDefault="006C0DE0" w:rsidP="00987885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 CÂMARA DOS DEPUTADOS</w:t>
      </w: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0D26AA" w:rsidP="008B3848">
      <w:pPr>
        <w:pStyle w:val="Cabealho"/>
        <w:ind w:left="4536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Cria Comissão Mista destinada a consolidar a legislação federal e a regulamentar dispositivos da Constituição Federal. </w:t>
      </w: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0D26AA" w:rsidP="000D26AA">
      <w:pPr>
        <w:pStyle w:val="Cabealho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O Presidente do Senado Federal e o Presidente da Câmara dos Deputados, no uso de suas atribuições regimentais,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CONSIDERANDO que a Constituição Federal possui 25 dispositivos ainda pendentes de regulamentação por meio de leis complementares e 117 dispositivos pendentes de regulamentação por meio de leis ordinárias;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CONSIDERANDO que recente levantamento da Casa Civil da Presidência da República contabilizou mais de 180 mil diplomas normativos, entre leis, decretos-lei, decretos, portarias, resoluções e instruções normativas, grande parte deles conflitantes entre si e com a própria Constituição Federal;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CONSIDERANDO a necessidade de tornar o sistema normativo federal mais compreensível, seguro, transparente e homogêneo, para isso devendo-se proceder à consolidação normativa prevista no parágrafo único do art. 59 da Constituição Federal,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RESOLVEM: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Art. 1º Fica constituída Comissão Mista, composta por seis senadores e seis deputados federais, destinada a apresentar, no prazo de 180 (cento e oitenta) dias, projetos de lei visando à consolidação da legislação federal e à regulamentação dos dispositivos da Constituição Federal. </w:t>
      </w:r>
      <w:hyperlink r:id="rId8" w:history="1">
        <w:r w:rsidR="00EF2933" w:rsidRPr="005F5F64">
          <w:rPr>
            <w:rStyle w:val="Hyperlink"/>
            <w:i/>
            <w:sz w:val="24"/>
            <w:szCs w:val="24"/>
          </w:rPr>
          <w:t xml:space="preserve">(Composição da Comissão Mista acrescida de </w:t>
        </w:r>
        <w:r w:rsidR="005F5F64" w:rsidRPr="005F5F64">
          <w:rPr>
            <w:rStyle w:val="Hyperlink"/>
            <w:i/>
            <w:sz w:val="24"/>
            <w:szCs w:val="24"/>
          </w:rPr>
          <w:t>um membro do Senado Federal e de um membro da Câmara dos Deputados</w:t>
        </w:r>
        <w:r w:rsidR="00526B32">
          <w:rPr>
            <w:rStyle w:val="Hyperlink"/>
            <w:i/>
            <w:sz w:val="24"/>
            <w:szCs w:val="24"/>
          </w:rPr>
          <w:t xml:space="preserve"> pelo</w:t>
        </w:r>
        <w:r w:rsidR="005F5F64" w:rsidRPr="005F5F64">
          <w:rPr>
            <w:rStyle w:val="Hyperlink"/>
            <w:i/>
            <w:sz w:val="24"/>
            <w:szCs w:val="24"/>
          </w:rPr>
          <w:t xml:space="preserve"> Ato Conjunto nº 7, de </w:t>
        </w:r>
        <w:r w:rsidR="003C139A">
          <w:rPr>
            <w:rStyle w:val="Hyperlink"/>
            <w:i/>
            <w:sz w:val="24"/>
            <w:szCs w:val="24"/>
          </w:rPr>
          <w:t>17/7/</w:t>
        </w:r>
        <w:r w:rsidR="005F5F64" w:rsidRPr="005F5F64">
          <w:rPr>
            <w:rStyle w:val="Hyperlink"/>
            <w:i/>
            <w:sz w:val="24"/>
            <w:szCs w:val="24"/>
          </w:rPr>
          <w:t>2013, dos Presidentes do Senado Federal e da Câmara dos Deputados)</w:t>
        </w:r>
      </w:hyperlink>
      <w:r w:rsidR="006D7AF7">
        <w:rPr>
          <w:i/>
          <w:color w:val="FF0000"/>
          <w:sz w:val="24"/>
          <w:szCs w:val="24"/>
        </w:rPr>
        <w:t xml:space="preserve">  </w:t>
      </w:r>
      <w:hyperlink r:id="rId9" w:history="1">
        <w:r w:rsidR="006D7AF7" w:rsidRPr="009155BA">
          <w:rPr>
            <w:rStyle w:val="Hyperlink"/>
            <w:i/>
            <w:sz w:val="24"/>
            <w:szCs w:val="24"/>
          </w:rPr>
          <w:t>(Prazo prorrogado até o final da legislatura, de acordo com o Ato Conjunto nº 15-B, de 18/12/2013, dos Presidentes do Senado Federal e da Câmara dos Deputados)</w:t>
        </w:r>
      </w:hyperlink>
    </w:p>
    <w:p w:rsidR="006D7AF7" w:rsidRDefault="006D7AF7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lastRenderedPageBreak/>
        <w:t xml:space="preserve">Art. 2º A Comissão terá a seguinte composição: </w:t>
      </w:r>
      <w:hyperlink r:id="rId10" w:history="1">
        <w:r w:rsidR="006D7AF7" w:rsidRPr="006D7AF7">
          <w:rPr>
            <w:rStyle w:val="Hyperlink"/>
            <w:i/>
            <w:sz w:val="24"/>
            <w:szCs w:val="24"/>
          </w:rPr>
          <w:t>(Vide Ato Conjunto</w:t>
        </w:r>
        <w:r w:rsidR="006D7AF7" w:rsidRPr="006D7AF7">
          <w:rPr>
            <w:rStyle w:val="Hyperlink"/>
            <w:i/>
            <w:sz w:val="24"/>
            <w:szCs w:val="24"/>
          </w:rPr>
          <w:t xml:space="preserve"> nº 2, de 11/3/2014, dos Presidentes do Senado </w:t>
        </w:r>
        <w:r w:rsidR="009E530E">
          <w:rPr>
            <w:rStyle w:val="Hyperlink"/>
            <w:i/>
            <w:sz w:val="24"/>
            <w:szCs w:val="24"/>
          </w:rPr>
          <w:t>Federal e da Câmara dos Deputados</w:t>
        </w:r>
      </w:hyperlink>
      <w:r w:rsidR="009E530E">
        <w:rPr>
          <w:i/>
          <w:color w:val="FF0000"/>
          <w:sz w:val="24"/>
          <w:szCs w:val="24"/>
        </w:rPr>
        <w:t xml:space="preserve"> </w:t>
      </w:r>
      <w:hyperlink r:id="rId11" w:history="1">
        <w:r w:rsidR="009E530E" w:rsidRPr="009E530E">
          <w:rPr>
            <w:rStyle w:val="Hyperlink"/>
            <w:i/>
            <w:sz w:val="24"/>
            <w:szCs w:val="24"/>
          </w:rPr>
          <w:t>e Ato Conjunto nº 6, de 11/11/2014)</w:t>
        </w:r>
      </w:hyperlink>
    </w:p>
    <w:p w:rsidR="00662E74" w:rsidRDefault="00662E74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I - seis deputados federais: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a) Cândido Vaccarezza, que a presidirá;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b) Edinho Araújo;</w:t>
      </w:r>
    </w:p>
    <w:p w:rsidR="000D26AA" w:rsidRPr="00B15CF0" w:rsidRDefault="000D26AA" w:rsidP="001D359F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0D26AA">
        <w:rPr>
          <w:sz w:val="24"/>
          <w:szCs w:val="24"/>
        </w:rPr>
        <w:t xml:space="preserve">c) </w:t>
      </w:r>
      <w:r w:rsidR="00B15CF0">
        <w:rPr>
          <w:sz w:val="24"/>
          <w:szCs w:val="24"/>
        </w:rPr>
        <w:t>Eduardo Barbosa</w:t>
      </w:r>
      <w:r w:rsidRPr="000D26AA">
        <w:rPr>
          <w:sz w:val="24"/>
          <w:szCs w:val="24"/>
        </w:rPr>
        <w:t>;</w:t>
      </w:r>
      <w:r w:rsidR="00B15CF0">
        <w:rPr>
          <w:sz w:val="24"/>
          <w:szCs w:val="24"/>
        </w:rPr>
        <w:t xml:space="preserve"> </w:t>
      </w:r>
      <w:hyperlink r:id="rId12" w:history="1">
        <w:r w:rsidR="00B15CF0" w:rsidRPr="003C139A">
          <w:rPr>
            <w:rStyle w:val="Hyperlink"/>
            <w:i/>
            <w:sz w:val="24"/>
            <w:szCs w:val="24"/>
          </w:rPr>
          <w:t xml:space="preserve">(Alínea com redação dada pelo Ato Conjunto nº 4, de </w:t>
        </w:r>
        <w:r w:rsidR="002E058B">
          <w:rPr>
            <w:rStyle w:val="Hyperlink"/>
            <w:i/>
            <w:sz w:val="24"/>
            <w:szCs w:val="24"/>
          </w:rPr>
          <w:t>21/5/</w:t>
        </w:r>
        <w:r w:rsidR="00B15CF0" w:rsidRPr="003C139A">
          <w:rPr>
            <w:rStyle w:val="Hyperlink"/>
            <w:i/>
            <w:sz w:val="24"/>
            <w:szCs w:val="24"/>
          </w:rPr>
          <w:t>2013, dos Presidentes do Senado Fe</w:t>
        </w:r>
        <w:r w:rsidR="00B15CF0" w:rsidRPr="003C139A">
          <w:rPr>
            <w:rStyle w:val="Hyperlink"/>
            <w:i/>
            <w:sz w:val="24"/>
            <w:szCs w:val="24"/>
          </w:rPr>
          <w:t>deral e da Câmara dos Deputados)</w:t>
        </w:r>
      </w:hyperlink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d) Sérgio Sveiter;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e) Arnaldo Jardim e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f) Miro Teixeira.</w:t>
      </w:r>
    </w:p>
    <w:p w:rsidR="00662E74" w:rsidRDefault="00662E74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II - seis senadores: </w:t>
      </w:r>
      <w:hyperlink r:id="rId13" w:history="1">
        <w:r w:rsidR="005135AE" w:rsidRPr="005135AE">
          <w:rPr>
            <w:rStyle w:val="Hyperlink"/>
            <w:i/>
            <w:sz w:val="24"/>
            <w:szCs w:val="24"/>
          </w:rPr>
          <w:t>(Vide Ato Conjunto nº 4, de 16/6/2014, dos Presidentes do Senado Federal e da Câmara dos Deputados)</w:t>
        </w:r>
      </w:hyperlink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a) Romero Jucá;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b) Vital do Rego;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c) Jorge Viana;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d) Pedro Taques;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e) Aloysio Nunes Ferreira e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f) Antonio Carlos Rodrigues.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Art. 3º A Comissão contará com o apoio de servidores do Senado Federal e da Câmara dos Deputados, na forma do art. 145 do Regimento Comum do Congresso Nacional, e as despesas com o seu funcionamento serão custeadas na forma do art. 150 do Regimento Comum.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Parágrafo único. Caberá à Secretaria-Geral da Mesa do Senado Federal prover os serviços de secretaria da Comissão.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Art. 4º Os projetos elaborados pela Comissão serão encaminhados alternadamente ao Senado Federal e à Câmara dos Deputados, na forma do art. 142 do Regimento Comum.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Art. 5º Este Ato entra em vigor na data de sua publicação.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Senador RENAN CALHEIROS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 xml:space="preserve">Presidente do Senado Federal </w:t>
      </w: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</w:p>
    <w:p w:rsidR="000D26AA" w:rsidRPr="000D26AA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Deputado HENRIQUE EDUARDO ALVES</w:t>
      </w:r>
    </w:p>
    <w:p w:rsidR="00C038C8" w:rsidRDefault="000D26AA" w:rsidP="001D359F">
      <w:pPr>
        <w:pStyle w:val="Cabealho"/>
        <w:ind w:firstLine="1134"/>
        <w:jc w:val="both"/>
        <w:rPr>
          <w:sz w:val="24"/>
          <w:szCs w:val="24"/>
        </w:rPr>
      </w:pPr>
      <w:r w:rsidRPr="000D26AA">
        <w:rPr>
          <w:sz w:val="24"/>
          <w:szCs w:val="24"/>
        </w:rPr>
        <w:t>Presidente da Câmara dos Deputados</w:t>
      </w:r>
    </w:p>
    <w:sectPr w:rsidR="00C038C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06DF"/>
    <w:rsid w:val="000134AC"/>
    <w:rsid w:val="00031082"/>
    <w:rsid w:val="000C6F5F"/>
    <w:rsid w:val="000D26AA"/>
    <w:rsid w:val="0014321E"/>
    <w:rsid w:val="00175214"/>
    <w:rsid w:val="001A4BC9"/>
    <w:rsid w:val="001B2C33"/>
    <w:rsid w:val="001D359F"/>
    <w:rsid w:val="00202D1E"/>
    <w:rsid w:val="002055E6"/>
    <w:rsid w:val="00232766"/>
    <w:rsid w:val="00237EC3"/>
    <w:rsid w:val="00253BB1"/>
    <w:rsid w:val="00256B64"/>
    <w:rsid w:val="00263EDC"/>
    <w:rsid w:val="00271313"/>
    <w:rsid w:val="002B0AB7"/>
    <w:rsid w:val="002B0F54"/>
    <w:rsid w:val="002B3BBA"/>
    <w:rsid w:val="002E058B"/>
    <w:rsid w:val="002E70DF"/>
    <w:rsid w:val="00314125"/>
    <w:rsid w:val="003223A1"/>
    <w:rsid w:val="003674AE"/>
    <w:rsid w:val="00371520"/>
    <w:rsid w:val="003A65BE"/>
    <w:rsid w:val="003C139A"/>
    <w:rsid w:val="003F3F69"/>
    <w:rsid w:val="0040208F"/>
    <w:rsid w:val="00435FBD"/>
    <w:rsid w:val="00475BE4"/>
    <w:rsid w:val="004856EA"/>
    <w:rsid w:val="004A09BB"/>
    <w:rsid w:val="004B4523"/>
    <w:rsid w:val="004C37B8"/>
    <w:rsid w:val="004E2F52"/>
    <w:rsid w:val="005135AE"/>
    <w:rsid w:val="00526B32"/>
    <w:rsid w:val="00544E69"/>
    <w:rsid w:val="00562E85"/>
    <w:rsid w:val="00577DFB"/>
    <w:rsid w:val="005D2392"/>
    <w:rsid w:val="005E1653"/>
    <w:rsid w:val="005E3259"/>
    <w:rsid w:val="005F5F64"/>
    <w:rsid w:val="00602398"/>
    <w:rsid w:val="006024C4"/>
    <w:rsid w:val="00642F39"/>
    <w:rsid w:val="00644E1F"/>
    <w:rsid w:val="0064551B"/>
    <w:rsid w:val="00651582"/>
    <w:rsid w:val="00662E74"/>
    <w:rsid w:val="006C0DE0"/>
    <w:rsid w:val="006D2527"/>
    <w:rsid w:val="006D7AF7"/>
    <w:rsid w:val="006E5D2D"/>
    <w:rsid w:val="00700001"/>
    <w:rsid w:val="007234DC"/>
    <w:rsid w:val="00723BD5"/>
    <w:rsid w:val="0074415D"/>
    <w:rsid w:val="00787EE7"/>
    <w:rsid w:val="007959C8"/>
    <w:rsid w:val="007A4576"/>
    <w:rsid w:val="007D7D15"/>
    <w:rsid w:val="007F111E"/>
    <w:rsid w:val="008119B6"/>
    <w:rsid w:val="008318D5"/>
    <w:rsid w:val="00833698"/>
    <w:rsid w:val="008528AE"/>
    <w:rsid w:val="00876610"/>
    <w:rsid w:val="00883AFE"/>
    <w:rsid w:val="008B3848"/>
    <w:rsid w:val="008E4285"/>
    <w:rsid w:val="008F51DC"/>
    <w:rsid w:val="009155BA"/>
    <w:rsid w:val="009333E4"/>
    <w:rsid w:val="00987885"/>
    <w:rsid w:val="009A51BB"/>
    <w:rsid w:val="009E2F21"/>
    <w:rsid w:val="009E530E"/>
    <w:rsid w:val="00A270C0"/>
    <w:rsid w:val="00A43F13"/>
    <w:rsid w:val="00A54BF7"/>
    <w:rsid w:val="00AB04AF"/>
    <w:rsid w:val="00AC6BCE"/>
    <w:rsid w:val="00AE7024"/>
    <w:rsid w:val="00AF529C"/>
    <w:rsid w:val="00AF6801"/>
    <w:rsid w:val="00B15CF0"/>
    <w:rsid w:val="00B40BA8"/>
    <w:rsid w:val="00B435AF"/>
    <w:rsid w:val="00B821AF"/>
    <w:rsid w:val="00BD136A"/>
    <w:rsid w:val="00BE1A48"/>
    <w:rsid w:val="00BF674D"/>
    <w:rsid w:val="00C038C8"/>
    <w:rsid w:val="00C0484C"/>
    <w:rsid w:val="00C20425"/>
    <w:rsid w:val="00C35CC0"/>
    <w:rsid w:val="00C428CC"/>
    <w:rsid w:val="00C66170"/>
    <w:rsid w:val="00C72B05"/>
    <w:rsid w:val="00CB7ABD"/>
    <w:rsid w:val="00CE3F96"/>
    <w:rsid w:val="00CF7403"/>
    <w:rsid w:val="00CF7858"/>
    <w:rsid w:val="00D533EE"/>
    <w:rsid w:val="00D72970"/>
    <w:rsid w:val="00DA2508"/>
    <w:rsid w:val="00DE6C2C"/>
    <w:rsid w:val="00DF7619"/>
    <w:rsid w:val="00E0062E"/>
    <w:rsid w:val="00E1244C"/>
    <w:rsid w:val="00E23F8E"/>
    <w:rsid w:val="00E25EA6"/>
    <w:rsid w:val="00E27C7C"/>
    <w:rsid w:val="00E44486"/>
    <w:rsid w:val="00E471DE"/>
    <w:rsid w:val="00E8077F"/>
    <w:rsid w:val="00E874A7"/>
    <w:rsid w:val="00EB24A6"/>
    <w:rsid w:val="00EC048A"/>
    <w:rsid w:val="00EF2933"/>
    <w:rsid w:val="00F13A54"/>
    <w:rsid w:val="00F830DA"/>
    <w:rsid w:val="00FA5FC9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FAFA0E-17DD-44AD-873E-DA3CB7D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atocon/2013/atoconjunto-7-17-julho-2013-777062-norma-cd-presi_sf-presi.html" TargetMode="External"/><Relationship Id="rId13" Type="http://schemas.openxmlformats.org/officeDocument/2006/relationships/hyperlink" Target="http://www2.camara.leg.br/legin/fed/atocon/2014/atoconjunto-4-16-junho-2014-779238-norma-cd-presi_sf-presi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2.camara.leg.br/legin/fed/atocon/2013/atoconjunto-4-21-maio-2013-777076-norma-c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2.camara.leg.br/legin/fed/atocon/2014/atoconjunto-6-11-novembro-2014-779818-publicacaooriginal-145694-cn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2.camara.leg.br/legin/fed/atocon/2014/atoconjunto-2-11-marco-2014-778640-norma-cd-presi_sf-pres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atocon/2013/atoconjunto-15-b-18-dezembro-2013-778532-norma-c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A048-D03A-43C0-8657-1A8D2361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3982</CharactersWithSpaces>
  <SharedDoc>false</SharedDoc>
  <HLinks>
    <vt:vector size="36" baseType="variant">
      <vt:variant>
        <vt:i4>5898302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http://www2.camara.leg.br/legin/fed/atocon/2014/atoconjunto-4-16-junho-2014-779238-norma-cd-presi_sf-presi.html</vt:lpwstr>
      </vt:variant>
      <vt:variant>
        <vt:lpwstr/>
      </vt:variant>
      <vt:variant>
        <vt:i4>2293881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http://www2.camara.leg.br/legin/fed/atocon/2013/atoconjunto-4-21-maio-2013-777076-norma-cn.html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http://www2.camara.leg.br/legin/fed/atocon/2014/atoconjunto-6-11-novembro-2014-779818-publicacaooriginal-145694-cn.html</vt:lpwstr>
      </vt:variant>
      <vt:variant>
        <vt:lpwstr/>
      </vt:variant>
      <vt:variant>
        <vt:i4>4849697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http://www2.camara.leg.br/legin/fed/atocon/2014/atoconjunto-2-11-marco-2014-778640-norma-cd-presi_sf-presi.html</vt:lpwstr>
      </vt:variant>
      <vt:variant>
        <vt:lpwstr/>
      </vt:variant>
      <vt:variant>
        <vt:i4>3866740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http://www2.camara.leg.br/legin/fed/atocon/2013/atoconjunto-15-b-18-dezembro-2013-778532-norma-cn.html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http://www2.camara.leg.br/legin/fed/atocon/2013/atoconjunto-7-17-julho-2013-777062-norma-cd-presi_sf-presi.html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2025-11-20T17:30:00Z</dcterms:created>
  <dcterms:modified xsi:type="dcterms:W3CDTF">2025-11-20T17:30:00Z</dcterms:modified>
</cp:coreProperties>
</file>