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51" w:rsidRDefault="00841851">
      <w:pPr>
        <w:pStyle w:val="Cabealho"/>
        <w:ind w:firstLine="1134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804" r:id="rId5"/>
        </w:objec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jc w:val="both"/>
        <w:rPr>
          <w:sz w:val="24"/>
        </w:rPr>
      </w:pP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2B2B78" w:rsidRDefault="002B2B7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jc w:val="center"/>
        <w:rPr>
          <w:b/>
          <w:sz w:val="28"/>
          <w:szCs w:val="28"/>
        </w:rPr>
      </w:pPr>
      <w:r w:rsidRPr="000C68B8">
        <w:rPr>
          <w:b/>
          <w:sz w:val="28"/>
          <w:szCs w:val="28"/>
        </w:rPr>
        <w:t>ATO Nº 3, DE 01/10/1973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EC37E6">
      <w:pPr>
        <w:pStyle w:val="Cabealho"/>
        <w:ind w:left="4536"/>
        <w:jc w:val="both"/>
        <w:rPr>
          <w:sz w:val="24"/>
        </w:rPr>
      </w:pPr>
      <w:r w:rsidRPr="000C68B8">
        <w:rPr>
          <w:sz w:val="24"/>
        </w:rPr>
        <w:t xml:space="preserve">Dispõe sobre o horário de expediente dos servidores da Câmara dos Deputados.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751B5A">
        <w:rPr>
          <w:b/>
          <w:sz w:val="24"/>
        </w:rPr>
        <w:t>O PRIMEIRO-SECRETÁRIO DA CÂMARA DOS DEPUTADOS</w:t>
      </w:r>
      <w:r w:rsidRPr="000C68B8">
        <w:rPr>
          <w:sz w:val="24"/>
        </w:rPr>
        <w:t xml:space="preserve">, no uso das atribuições que lhe confere o art. 19 do Regimento Interno, e tendo em vista proposta que lhe foi submetida pelo Diretor-Geral, na forma do art. 147, inciso XIII, da Resolução nº 20, de 30 de novembro de 1971,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RESOLVE: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Art. 1º Os funcionários da Câmara dos Deputados incluídos em categorias funcionais do novo Plano de Classificação de Cargos, e por isso sujeitos ao regime de 40 (quarenta) horas semanais de trabalho, obedecerão ao seguinte horário de expediente normal, de segunda-feira a sexta-feira: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I - de 9 às 12 horas;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II - de 13h30m às 18h30m ou, no caso de prorrogação da sessão, até o seu término, tendo como limite máximo 19 horas.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Art. 2º Só será permitido serviço extraordinário ao pessoal abrangido pelo art. 1º nas seguintes hipóteses: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I - em sessões extraordinárias do Congresso Nacional ou da Câmara dos Deputados, realizadas fora do horário de expediente normal;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II - em serviços de plantão: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>a)</w:t>
      </w:r>
      <w:r w:rsidR="00751B5A" w:rsidRPr="000C68B8">
        <w:rPr>
          <w:sz w:val="24"/>
        </w:rPr>
        <w:t xml:space="preserve"> </w:t>
      </w:r>
      <w:r w:rsidRPr="000C68B8">
        <w:rPr>
          <w:sz w:val="24"/>
        </w:rPr>
        <w:t>a Coordenação de Transportes,</w:t>
      </w:r>
      <w:r w:rsidR="00466FE0">
        <w:rPr>
          <w:sz w:val="24"/>
        </w:rPr>
        <w:t xml:space="preserve"> excluída a parte burocrática;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>b) na Coordenação de Segurança Legislativa, exclusi</w:t>
      </w:r>
      <w:r w:rsidR="00466FE0">
        <w:rPr>
          <w:sz w:val="24"/>
        </w:rPr>
        <w:t xml:space="preserve">vamente para postos de guarda;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>c) na Coordenação de Assistência Médico-Social,</w:t>
      </w:r>
      <w:r w:rsidR="00466FE0">
        <w:rPr>
          <w:sz w:val="24"/>
        </w:rPr>
        <w:t xml:space="preserve"> excluída a parte burocrática; </w:t>
      </w:r>
    </w:p>
    <w:p w:rsidR="000C68B8" w:rsidRPr="000C68B8" w:rsidRDefault="00EF685D" w:rsidP="000C68B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</w:t>
      </w:r>
      <w:r w:rsidR="000C68B8" w:rsidRPr="000C68B8">
        <w:rPr>
          <w:sz w:val="24"/>
        </w:rPr>
        <w:t>na Coordenação de Serviços Especiais, apenas para telefonistas, eletricistas, bombeiros hidráulic</w:t>
      </w:r>
      <w:r w:rsidR="00D353B0">
        <w:rPr>
          <w:sz w:val="24"/>
        </w:rPr>
        <w:t xml:space="preserve">os, ascensoristas e zeladores;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e) no Centro de Documentação e Informação, aos sábados, de 9 às 13 horas; 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f) no Departamento de Taquigrafia, Revisão e Redação, exclusivamente para o serviço de redação final das sessões, nos dias em que não houver sessão noturna. 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§ 1º Fora dos horários extraordinários previstos neste artigo, somente em casos especiais, devidamente autorizados pelo Diretor-Geral, mediante proposta fundamentada para </w:t>
      </w:r>
      <w:r w:rsidRPr="000C68B8">
        <w:rPr>
          <w:sz w:val="24"/>
        </w:rPr>
        <w:lastRenderedPageBreak/>
        <w:t xml:space="preserve">atender a serviço inadiável, será permitido o pagamento de serviço extraordinário e, nos Gabinetes de membros da Mesa, titulares e suplentes, de Líderes e do Secretário-Geral da Mesa, por autorização do respectivo titular mediante proposta do Chefe do Gabinete.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§ 2º O comparecimento do funcionário incluído na escala de plantão é obrigatório.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2A69ED" w:rsidRPr="002A69ED" w:rsidRDefault="002A69ED" w:rsidP="002A69ED">
      <w:pPr>
        <w:pStyle w:val="Cabealho"/>
        <w:ind w:firstLine="1134"/>
        <w:jc w:val="both"/>
        <w:rPr>
          <w:sz w:val="24"/>
        </w:rPr>
      </w:pPr>
      <w:r w:rsidRPr="002A69ED">
        <w:rPr>
          <w:sz w:val="24"/>
        </w:rPr>
        <w:t xml:space="preserve">Art. 3º </w:t>
      </w:r>
      <w:r w:rsidR="005F7F62" w:rsidRPr="005F7F62">
        <w:rPr>
          <w:sz w:val="24"/>
        </w:rPr>
        <w:t>O pagamento de serviço extraordinário previsto no artigo anterior será calculado em obediência ao seguinte critério:</w:t>
      </w:r>
      <w:r w:rsidRPr="002A69ED">
        <w:rPr>
          <w:sz w:val="24"/>
        </w:rPr>
        <w:t xml:space="preserve"> </w:t>
      </w:r>
    </w:p>
    <w:p w:rsidR="002A69ED" w:rsidRPr="0014177E" w:rsidRDefault="002A69ED" w:rsidP="002A69ED">
      <w:pPr>
        <w:pStyle w:val="Cabealho"/>
        <w:ind w:firstLine="1134"/>
        <w:jc w:val="both"/>
        <w:rPr>
          <w:i/>
          <w:color w:val="FF0000"/>
          <w:sz w:val="24"/>
        </w:rPr>
      </w:pPr>
      <w:r w:rsidRPr="002A69ED">
        <w:rPr>
          <w:sz w:val="24"/>
        </w:rPr>
        <w:t xml:space="preserve">I - </w:t>
      </w:r>
      <w:r w:rsidR="005F7F62" w:rsidRPr="005F7F62">
        <w:rPr>
          <w:sz w:val="24"/>
        </w:rPr>
        <w:t>uma diária, equivalente a 1/30 (um trinta avos) do vencimento acrescido do adicional por tempo de serviço, pelo comparecimento a cada sessão extraordinária</w:t>
      </w:r>
      <w:r w:rsidRPr="002A69ED">
        <w:rPr>
          <w:sz w:val="24"/>
        </w:rPr>
        <w:t xml:space="preserve">; </w:t>
      </w:r>
      <w:hyperlink r:id="rId6" w:history="1">
        <w:r w:rsidRPr="0014177E">
          <w:rPr>
            <w:rStyle w:val="Hyperlink"/>
            <w:i/>
            <w:sz w:val="24"/>
          </w:rPr>
          <w:t xml:space="preserve">(Inciso com redação dada pelo </w:t>
        </w:r>
        <w:r w:rsidR="005F7F62" w:rsidRPr="0014177E">
          <w:rPr>
            <w:rStyle w:val="Hyperlink"/>
            <w:i/>
            <w:sz w:val="24"/>
          </w:rPr>
          <w:t>Ato nº 8, de 7/8/1975</w:t>
        </w:r>
        <w:r w:rsidRPr="0014177E">
          <w:rPr>
            <w:rStyle w:val="Hyperlink"/>
            <w:i/>
            <w:sz w:val="24"/>
          </w:rPr>
          <w:t>)</w:t>
        </w:r>
      </w:hyperlink>
    </w:p>
    <w:p w:rsidR="002A69ED" w:rsidRPr="0014177E" w:rsidRDefault="002A69ED" w:rsidP="002A69ED">
      <w:pPr>
        <w:pStyle w:val="Cabealho"/>
        <w:ind w:firstLine="1134"/>
        <w:jc w:val="both"/>
        <w:rPr>
          <w:i/>
          <w:color w:val="FF0000"/>
          <w:sz w:val="24"/>
        </w:rPr>
      </w:pPr>
      <w:r w:rsidRPr="002A69ED">
        <w:rPr>
          <w:sz w:val="24"/>
        </w:rPr>
        <w:t xml:space="preserve">II - </w:t>
      </w:r>
      <w:r w:rsidR="005F7F62" w:rsidRPr="005F7F62">
        <w:rPr>
          <w:sz w:val="24"/>
        </w:rPr>
        <w:t>por hora de efetiva permanência, inclusive em plantão devidamente autorizado, cujo valor corresponderá à diária (item anterior) dividida pelo número de horas de trabalho a que esteja sujeito o funcionário, no expediente ordinário, por determinação legal</w:t>
      </w:r>
      <w:r w:rsidRPr="002A69ED">
        <w:rPr>
          <w:sz w:val="24"/>
        </w:rPr>
        <w:t xml:space="preserve">. </w:t>
      </w:r>
      <w:hyperlink r:id="rId7" w:history="1">
        <w:r w:rsidRPr="0014177E">
          <w:rPr>
            <w:rStyle w:val="Hyperlink"/>
            <w:i/>
            <w:sz w:val="24"/>
          </w:rPr>
          <w:t xml:space="preserve">(Inciso com redação dada pelo </w:t>
        </w:r>
        <w:r w:rsidR="005F7F62" w:rsidRPr="0014177E">
          <w:rPr>
            <w:rStyle w:val="Hyperlink"/>
            <w:i/>
            <w:sz w:val="24"/>
          </w:rPr>
          <w:t>Ato nº 8, de 7/8/1975</w:t>
        </w:r>
        <w:r w:rsidRPr="0014177E">
          <w:rPr>
            <w:rStyle w:val="Hyperlink"/>
            <w:i/>
            <w:sz w:val="24"/>
          </w:rPr>
          <w:t>)</w:t>
        </w:r>
      </w:hyperlink>
    </w:p>
    <w:p w:rsidR="000C68B8" w:rsidRPr="002A69ED" w:rsidRDefault="002A69ED" w:rsidP="002A69ED">
      <w:pPr>
        <w:pStyle w:val="Cabealho"/>
        <w:ind w:firstLine="1134"/>
        <w:jc w:val="both"/>
        <w:rPr>
          <w:color w:val="FF0000"/>
          <w:sz w:val="24"/>
        </w:rPr>
      </w:pPr>
      <w:r w:rsidRPr="002A69ED">
        <w:rPr>
          <w:sz w:val="24"/>
        </w:rPr>
        <w:t xml:space="preserve">Parágrafo único. </w:t>
      </w:r>
      <w:r w:rsidR="007F25B2" w:rsidRPr="007F25B2">
        <w:rPr>
          <w:sz w:val="24"/>
        </w:rPr>
        <w:t>Nenhum servidor poderá receber, em cada mês, a título de serviço extraordinário, importância superior ao vencimento do seu cargo</w:t>
      </w:r>
      <w:r w:rsidRPr="002A69ED">
        <w:rPr>
          <w:sz w:val="24"/>
        </w:rPr>
        <w:t>.</w:t>
      </w:r>
      <w:r w:rsidR="000C68B8" w:rsidRPr="000C68B8">
        <w:rPr>
          <w:sz w:val="24"/>
        </w:rPr>
        <w:t xml:space="preserve"> </w:t>
      </w:r>
      <w:hyperlink r:id="rId8" w:history="1">
        <w:r w:rsidRPr="0014177E">
          <w:rPr>
            <w:rStyle w:val="Hyperlink"/>
            <w:i/>
            <w:sz w:val="24"/>
          </w:rPr>
          <w:t>(Parágrafo único acrescido pelo Ato nº 6, de 13/5/1974</w:t>
        </w:r>
      </w:hyperlink>
      <w:r w:rsidR="007F25B2" w:rsidRPr="0014177E">
        <w:rPr>
          <w:i/>
          <w:color w:val="FF0000"/>
          <w:sz w:val="24"/>
        </w:rPr>
        <w:t xml:space="preserve"> </w:t>
      </w:r>
      <w:hyperlink r:id="rId9" w:history="1">
        <w:r w:rsidR="007F25B2" w:rsidRPr="0014177E">
          <w:rPr>
            <w:rStyle w:val="Hyperlink"/>
            <w:i/>
            <w:sz w:val="24"/>
          </w:rPr>
          <w:t>e com nova redação dada pelo Ato nº 8, de 7/8/1975)</w:t>
        </w:r>
      </w:hyperlink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Art. 4º O serviço de limpeza obedecerá ao horário de 8 </w:t>
      </w:r>
      <w:r w:rsidR="007D7A44" w:rsidRPr="000C68B8">
        <w:rPr>
          <w:sz w:val="24"/>
        </w:rPr>
        <w:t>às</w:t>
      </w:r>
      <w:r w:rsidRPr="000C68B8">
        <w:rPr>
          <w:sz w:val="24"/>
        </w:rPr>
        <w:t xml:space="preserve"> 12 horas e de 19 às 23 horas, até a contratação de empresa especializada.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Art. 5º Os efeitos financeiros deste ato retroagem: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I - a 28 de agosto de 1973, para o pessoal abrangido pelo Ato da Mesa nº 38, de 1973;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II - a 10 de julho de 1973: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a) para os ocupantes </w:t>
      </w:r>
      <w:r w:rsidR="007D7A44">
        <w:rPr>
          <w:sz w:val="24"/>
        </w:rPr>
        <w:t xml:space="preserve">de cargos efetivos de direção;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b) para os ocupantes de cargos em comissão, nomeados antes da vigência da Lei nº </w:t>
      </w:r>
      <w:r w:rsidR="007D7A44" w:rsidRPr="000C68B8">
        <w:rPr>
          <w:sz w:val="24"/>
        </w:rPr>
        <w:t>5.901,</w:t>
      </w:r>
      <w:r w:rsidRPr="000C68B8">
        <w:rPr>
          <w:sz w:val="24"/>
        </w:rPr>
        <w:t xml:space="preserve"> de 9 de julho de 1973; e 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III - à data da posse, para os ocupantes de cargos em comissão, nomeados após a vigência da Lei nº </w:t>
      </w:r>
      <w:r w:rsidR="007D7A44" w:rsidRPr="000C68B8">
        <w:rPr>
          <w:sz w:val="24"/>
        </w:rPr>
        <w:t>5.901,</w:t>
      </w:r>
      <w:r w:rsidRPr="000C68B8">
        <w:rPr>
          <w:sz w:val="24"/>
        </w:rPr>
        <w:t xml:space="preserve"> de 9 de julho de 1973.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Art. 6º Este ato entra em vigor na data de sua publicação.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Câmara dos Deputados, 1º de outubro de 1973. 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>DAYL DE ALMEIDA,</w:t>
      </w:r>
    </w:p>
    <w:p w:rsidR="000C68B8" w:rsidRPr="000C68B8" w:rsidRDefault="000C68B8" w:rsidP="000C68B8">
      <w:pPr>
        <w:pStyle w:val="Cabealho"/>
        <w:ind w:firstLine="1134"/>
        <w:jc w:val="both"/>
        <w:rPr>
          <w:sz w:val="24"/>
        </w:rPr>
      </w:pPr>
      <w:r w:rsidRPr="000C68B8">
        <w:rPr>
          <w:sz w:val="24"/>
        </w:rPr>
        <w:t xml:space="preserve">Primeiro-Secretário. </w:t>
      </w:r>
    </w:p>
    <w:sectPr w:rsidR="000C68B8" w:rsidRPr="000C68B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A35"/>
    <w:rsid w:val="000B7F1A"/>
    <w:rsid w:val="000C68B8"/>
    <w:rsid w:val="0013247B"/>
    <w:rsid w:val="0014177E"/>
    <w:rsid w:val="00210B24"/>
    <w:rsid w:val="002A1545"/>
    <w:rsid w:val="002A69ED"/>
    <w:rsid w:val="002B1E2B"/>
    <w:rsid w:val="002B2B78"/>
    <w:rsid w:val="002D3549"/>
    <w:rsid w:val="002F1ED4"/>
    <w:rsid w:val="00341C02"/>
    <w:rsid w:val="003B6E50"/>
    <w:rsid w:val="00466FE0"/>
    <w:rsid w:val="005E1537"/>
    <w:rsid w:val="005F7F62"/>
    <w:rsid w:val="00726153"/>
    <w:rsid w:val="00751B5A"/>
    <w:rsid w:val="007D7A44"/>
    <w:rsid w:val="007E6031"/>
    <w:rsid w:val="007F25B2"/>
    <w:rsid w:val="00800080"/>
    <w:rsid w:val="00840468"/>
    <w:rsid w:val="00841851"/>
    <w:rsid w:val="008C03E2"/>
    <w:rsid w:val="009D1064"/>
    <w:rsid w:val="00A52A35"/>
    <w:rsid w:val="00B12987"/>
    <w:rsid w:val="00B46ABE"/>
    <w:rsid w:val="00C173F9"/>
    <w:rsid w:val="00C6351E"/>
    <w:rsid w:val="00C97303"/>
    <w:rsid w:val="00CA17F2"/>
    <w:rsid w:val="00D353B0"/>
    <w:rsid w:val="00DE05F7"/>
    <w:rsid w:val="00E2326A"/>
    <w:rsid w:val="00E816CE"/>
    <w:rsid w:val="00EC37E6"/>
    <w:rsid w:val="00EF685D"/>
    <w:rsid w:val="00FE0C61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37051E-2393-46A8-A2E3-2D0D390E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gov.br/legin/int/ato/1970-1979/ato-6-13-maio-1974-535749-publicacaooriginal-25156-cd-1sec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gov.br/legin/int/ato/1970-1979/ato-8-7-agosto-1975-535788-publicacaooriginal-25291-cd-1secm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gov.br/legin/int/ato/1970-1979/ato-8-7-agosto-1975-535788-publicacaooriginal-25291-cd-1secm.html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2.camara.gov.br/legin/int/ato/1970-1979/ato-8-7-agosto-1975-535788-publicacaooriginal-25291-cd-1secm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4441</CharactersWithSpaces>
  <SharedDoc>false</SharedDoc>
  <HLinks>
    <vt:vector size="24" baseType="variant">
      <vt:variant>
        <vt:i4>3473515</vt:i4>
      </vt:variant>
      <vt:variant>
        <vt:i4>9</vt:i4>
      </vt:variant>
      <vt:variant>
        <vt:i4>0</vt:i4>
      </vt:variant>
      <vt:variant>
        <vt:i4>5</vt:i4>
      </vt:variant>
      <vt:variant>
        <vt:lpwstr>http://www2.camara.gov.br/legin/int/ato/1970-1979/ato-8-7-agosto-1975-535788-publicacaooriginal-25291-cd-1secm.html</vt:lpwstr>
      </vt:variant>
      <vt:variant>
        <vt:lpwstr/>
      </vt:variant>
      <vt:variant>
        <vt:i4>6750305</vt:i4>
      </vt:variant>
      <vt:variant>
        <vt:i4>6</vt:i4>
      </vt:variant>
      <vt:variant>
        <vt:i4>0</vt:i4>
      </vt:variant>
      <vt:variant>
        <vt:i4>5</vt:i4>
      </vt:variant>
      <vt:variant>
        <vt:lpwstr>http://www2.camara.gov.br/legin/int/ato/1970-1979/ato-6-13-maio-1974-535749-publicacaooriginal-25156-cd-1secm.html</vt:lpwstr>
      </vt:variant>
      <vt:variant>
        <vt:lpwstr/>
      </vt:variant>
      <vt:variant>
        <vt:i4>3473515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http://www2.camara.gov.br/legin/int/ato/1970-1979/ato-8-7-agosto-1975-535788-publicacaooriginal-25291-cd-1secm.html</vt:lpwstr>
      </vt:variant>
      <vt:variant>
        <vt:lpwstr/>
      </vt:variant>
      <vt:variant>
        <vt:i4>3473515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http://www2.camara.gov.br/legin/int/ato/1970-1979/ato-8-7-agosto-1975-535788-publicacaooriginal-25291-cd-1secm.html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2025-11-20T17:40:00Z</dcterms:created>
  <dcterms:modified xsi:type="dcterms:W3CDTF">2025-11-20T17:40:00Z</dcterms:modified>
</cp:coreProperties>
</file>