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8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960A2F" w:rsidRPr="000F59AB" w:rsidRDefault="00960A2F" w:rsidP="000F59AB">
      <w:pPr>
        <w:pStyle w:val="Cabealho"/>
        <w:jc w:val="center"/>
        <w:rPr>
          <w:b/>
          <w:sz w:val="28"/>
          <w:szCs w:val="28"/>
        </w:rPr>
      </w:pPr>
      <w:r w:rsidRPr="000F59AB">
        <w:rPr>
          <w:b/>
          <w:sz w:val="28"/>
          <w:szCs w:val="28"/>
        </w:rPr>
        <w:t>RESOLUÇÃO DA CÂMARA DOS DEPUTADOS Nº 14, DE 2020</w:t>
      </w:r>
    </w:p>
    <w:p w:rsidR="00960A2F" w:rsidRPr="00960A2F" w:rsidRDefault="00960A2F" w:rsidP="00960A2F">
      <w:pPr>
        <w:pStyle w:val="Cabealho"/>
        <w:jc w:val="both"/>
        <w:rPr>
          <w:sz w:val="24"/>
          <w:szCs w:val="24"/>
        </w:rPr>
      </w:pPr>
    </w:p>
    <w:p w:rsidR="00960A2F" w:rsidRPr="00960A2F" w:rsidRDefault="00960A2F" w:rsidP="00960A2F">
      <w:pPr>
        <w:pStyle w:val="Cabealho"/>
        <w:jc w:val="both"/>
        <w:rPr>
          <w:sz w:val="24"/>
          <w:szCs w:val="24"/>
        </w:rPr>
      </w:pPr>
    </w:p>
    <w:p w:rsidR="00960A2F" w:rsidRPr="00960A2F" w:rsidRDefault="00960A2F" w:rsidP="000F59AB">
      <w:pPr>
        <w:pStyle w:val="Cabealho"/>
        <w:ind w:left="4536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Institui, no âmbito da Câmara dos Deputados, o Sistema de Deliberação Remota, medida excepcional destinada a viabilizar o funcionamento do Plenário durante a emergência de saúde pública de importância internacional relacionada ao coronavírus (Covid-19). </w:t>
      </w:r>
    </w:p>
    <w:p w:rsidR="00960A2F" w:rsidRPr="00960A2F" w:rsidRDefault="00960A2F" w:rsidP="00960A2F">
      <w:pPr>
        <w:pStyle w:val="Cabealho"/>
        <w:jc w:val="both"/>
        <w:rPr>
          <w:sz w:val="24"/>
          <w:szCs w:val="24"/>
        </w:rPr>
      </w:pPr>
    </w:p>
    <w:p w:rsidR="00960A2F" w:rsidRPr="00960A2F" w:rsidRDefault="00960A2F" w:rsidP="00960A2F">
      <w:pPr>
        <w:pStyle w:val="Cabealho"/>
        <w:jc w:val="both"/>
        <w:rPr>
          <w:sz w:val="24"/>
          <w:szCs w:val="24"/>
        </w:rPr>
      </w:pP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Faço saber que a CÂMARA DOS DEPUTADOS aprovou e eu promulgo a seguinte Resolução: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</w:p>
    <w:p w:rsidR="0007204E" w:rsidRPr="0007204E" w:rsidRDefault="00960A2F" w:rsidP="0007204E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Art. 1º </w:t>
      </w:r>
      <w:r w:rsidR="0007204E" w:rsidRPr="0007204E">
        <w:rPr>
          <w:sz w:val="24"/>
          <w:szCs w:val="24"/>
        </w:rPr>
        <w:t>Esta Resolução institui, no</w:t>
      </w:r>
      <w:r w:rsidR="0007204E">
        <w:rPr>
          <w:sz w:val="24"/>
          <w:szCs w:val="24"/>
        </w:rPr>
        <w:t xml:space="preserve"> </w:t>
      </w:r>
      <w:r w:rsidR="0007204E" w:rsidRPr="0007204E">
        <w:rPr>
          <w:sz w:val="24"/>
          <w:szCs w:val="24"/>
        </w:rPr>
        <w:t>âmbito da Câmara dos Deputados, o Sistema de</w:t>
      </w:r>
      <w:r w:rsidR="0007204E">
        <w:rPr>
          <w:sz w:val="24"/>
          <w:szCs w:val="24"/>
        </w:rPr>
        <w:t xml:space="preserve"> </w:t>
      </w:r>
      <w:r w:rsidR="0007204E" w:rsidRPr="0007204E">
        <w:rPr>
          <w:sz w:val="24"/>
          <w:szCs w:val="24"/>
        </w:rPr>
        <w:t>Deliberação Remota (SDR), como forma de discussão e</w:t>
      </w:r>
      <w:r w:rsidR="0007204E">
        <w:rPr>
          <w:sz w:val="24"/>
          <w:szCs w:val="24"/>
        </w:rPr>
        <w:t xml:space="preserve"> </w:t>
      </w:r>
      <w:r w:rsidR="0007204E" w:rsidRPr="0007204E">
        <w:rPr>
          <w:sz w:val="24"/>
          <w:szCs w:val="24"/>
        </w:rPr>
        <w:t>votação remotas de matérias sujeitas à apreciação</w:t>
      </w:r>
      <w:r w:rsidR="0007204E">
        <w:rPr>
          <w:sz w:val="24"/>
          <w:szCs w:val="24"/>
        </w:rPr>
        <w:t xml:space="preserve"> </w:t>
      </w:r>
      <w:r w:rsidR="0007204E" w:rsidRPr="0007204E">
        <w:rPr>
          <w:sz w:val="24"/>
          <w:szCs w:val="24"/>
        </w:rPr>
        <w:t>do Plenário, das Comissões ou do Conselho de Ética</w:t>
      </w:r>
      <w:r w:rsidR="0007204E">
        <w:rPr>
          <w:sz w:val="24"/>
          <w:szCs w:val="24"/>
        </w:rPr>
        <w:t xml:space="preserve"> </w:t>
      </w:r>
      <w:r w:rsidR="0007204E" w:rsidRPr="0007204E">
        <w:rPr>
          <w:sz w:val="24"/>
          <w:szCs w:val="24"/>
        </w:rPr>
        <w:t>e Decoro Parlamentar.</w:t>
      </w:r>
    </w:p>
    <w:p w:rsidR="00960A2F" w:rsidRPr="0007204E" w:rsidRDefault="0007204E" w:rsidP="0007204E">
      <w:pPr>
        <w:pStyle w:val="Cabealho"/>
        <w:ind w:firstLine="1134"/>
        <w:jc w:val="both"/>
        <w:rPr>
          <w:i/>
          <w:sz w:val="24"/>
          <w:szCs w:val="24"/>
        </w:rPr>
      </w:pPr>
      <w:r w:rsidRPr="0007204E">
        <w:rPr>
          <w:sz w:val="24"/>
          <w:szCs w:val="24"/>
        </w:rPr>
        <w:t>Parágrafo único. Entende-se como votação</w:t>
      </w:r>
      <w:r>
        <w:rPr>
          <w:sz w:val="24"/>
          <w:szCs w:val="24"/>
        </w:rPr>
        <w:t xml:space="preserve"> </w:t>
      </w:r>
      <w:r w:rsidRPr="0007204E">
        <w:rPr>
          <w:sz w:val="24"/>
          <w:szCs w:val="24"/>
        </w:rPr>
        <w:t>e discussão remotas a apreciação de matérias por</w:t>
      </w:r>
      <w:r>
        <w:rPr>
          <w:sz w:val="24"/>
          <w:szCs w:val="24"/>
        </w:rPr>
        <w:t xml:space="preserve"> </w:t>
      </w:r>
      <w:r w:rsidRPr="0007204E">
        <w:rPr>
          <w:sz w:val="24"/>
          <w:szCs w:val="24"/>
        </w:rPr>
        <w:t>meio de solução tecnológica que concilie a presença</w:t>
      </w:r>
      <w:r>
        <w:rPr>
          <w:sz w:val="24"/>
          <w:szCs w:val="24"/>
        </w:rPr>
        <w:t xml:space="preserve"> </w:t>
      </w:r>
      <w:r w:rsidRPr="0007204E">
        <w:rPr>
          <w:sz w:val="24"/>
          <w:szCs w:val="24"/>
        </w:rPr>
        <w:t>física dos parlamentares no Plenário, nas Comissões</w:t>
      </w:r>
      <w:r>
        <w:rPr>
          <w:sz w:val="24"/>
          <w:szCs w:val="24"/>
        </w:rPr>
        <w:t xml:space="preserve"> </w:t>
      </w:r>
      <w:r w:rsidRPr="0007204E">
        <w:rPr>
          <w:sz w:val="24"/>
          <w:szCs w:val="24"/>
        </w:rPr>
        <w:t>e no Conselho de Ética e Decoro Parlamentar,</w:t>
      </w:r>
      <w:r>
        <w:rPr>
          <w:sz w:val="24"/>
          <w:szCs w:val="24"/>
        </w:rPr>
        <w:t xml:space="preserve"> </w:t>
      </w:r>
      <w:r w:rsidRPr="0007204E">
        <w:rPr>
          <w:sz w:val="24"/>
          <w:szCs w:val="24"/>
        </w:rPr>
        <w:t>observadas as limitações a serem estabelecidas em</w:t>
      </w:r>
      <w:r>
        <w:rPr>
          <w:sz w:val="24"/>
          <w:szCs w:val="24"/>
        </w:rPr>
        <w:t xml:space="preserve"> </w:t>
      </w:r>
      <w:r w:rsidRPr="0007204E">
        <w:rPr>
          <w:sz w:val="24"/>
          <w:szCs w:val="24"/>
        </w:rPr>
        <w:t>regulamento, com a participação remota, em atenção,</w:t>
      </w:r>
      <w:r>
        <w:rPr>
          <w:sz w:val="24"/>
          <w:szCs w:val="24"/>
        </w:rPr>
        <w:t xml:space="preserve"> </w:t>
      </w:r>
      <w:r w:rsidRPr="0007204E">
        <w:rPr>
          <w:sz w:val="24"/>
          <w:szCs w:val="24"/>
        </w:rPr>
        <w:t>primordialmente, à segurança das Deputadas e dos</w:t>
      </w:r>
      <w:r>
        <w:rPr>
          <w:sz w:val="24"/>
          <w:szCs w:val="24"/>
        </w:rPr>
        <w:t xml:space="preserve"> </w:t>
      </w:r>
      <w:r w:rsidRPr="0007204E">
        <w:rPr>
          <w:sz w:val="24"/>
          <w:szCs w:val="24"/>
        </w:rPr>
        <w:t>Deputados que se enquadrem em grupos de risco para</w:t>
      </w:r>
      <w:r>
        <w:rPr>
          <w:sz w:val="24"/>
          <w:szCs w:val="24"/>
        </w:rPr>
        <w:t xml:space="preserve"> </w:t>
      </w:r>
      <w:r w:rsidRPr="0007204E">
        <w:rPr>
          <w:sz w:val="24"/>
          <w:szCs w:val="24"/>
        </w:rPr>
        <w:t>o coronavírus, responsável pela Covid-19.</w:t>
      </w:r>
      <w:r>
        <w:rPr>
          <w:sz w:val="24"/>
          <w:szCs w:val="24"/>
        </w:rPr>
        <w:t xml:space="preserve"> </w:t>
      </w:r>
      <w:hyperlink r:id="rId7" w:history="1">
        <w:r w:rsidRPr="0007204E">
          <w:rPr>
            <w:rStyle w:val="Hyperlink"/>
            <w:i/>
            <w:sz w:val="24"/>
            <w:szCs w:val="24"/>
          </w:rPr>
          <w:t>(Artigo com redação dada pela Resolução nº 19, de 2021)</w:t>
        </w:r>
      </w:hyperlink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</w:p>
    <w:p w:rsidR="00637A9A" w:rsidRPr="00637A9A" w:rsidRDefault="00960A2F" w:rsidP="00637A9A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Art. 2º </w:t>
      </w:r>
      <w:r w:rsidR="00637A9A" w:rsidRPr="00637A9A">
        <w:rPr>
          <w:sz w:val="24"/>
          <w:szCs w:val="24"/>
        </w:rPr>
        <w:t>Fica instituído o Sistema de</w:t>
      </w:r>
      <w:r w:rsidR="00637A9A">
        <w:rPr>
          <w:sz w:val="24"/>
          <w:szCs w:val="24"/>
        </w:rPr>
        <w:t xml:space="preserve"> </w:t>
      </w:r>
      <w:r w:rsidR="00637A9A" w:rsidRPr="00637A9A">
        <w:rPr>
          <w:sz w:val="24"/>
          <w:szCs w:val="24"/>
        </w:rPr>
        <w:t>Deliberação Remota (SDR), cujo uso é medida</w:t>
      </w:r>
      <w:r w:rsidR="00637A9A">
        <w:rPr>
          <w:sz w:val="24"/>
          <w:szCs w:val="24"/>
        </w:rPr>
        <w:t xml:space="preserve"> </w:t>
      </w:r>
      <w:r w:rsidR="00637A9A" w:rsidRPr="00637A9A">
        <w:rPr>
          <w:sz w:val="24"/>
          <w:szCs w:val="24"/>
        </w:rPr>
        <w:t>excepcional a ser determinada pelo Presidente da</w:t>
      </w:r>
      <w:r w:rsidR="00637A9A">
        <w:rPr>
          <w:sz w:val="24"/>
          <w:szCs w:val="24"/>
        </w:rPr>
        <w:t xml:space="preserve"> </w:t>
      </w:r>
      <w:r w:rsidR="00637A9A" w:rsidRPr="00637A9A">
        <w:rPr>
          <w:sz w:val="24"/>
          <w:szCs w:val="24"/>
        </w:rPr>
        <w:t>Câmara dos Deputados para viabilizar o</w:t>
      </w:r>
      <w:r w:rsidR="00637A9A">
        <w:rPr>
          <w:sz w:val="24"/>
          <w:szCs w:val="24"/>
        </w:rPr>
        <w:t xml:space="preserve"> </w:t>
      </w:r>
      <w:r w:rsidR="00637A9A" w:rsidRPr="00637A9A">
        <w:rPr>
          <w:sz w:val="24"/>
          <w:szCs w:val="24"/>
        </w:rPr>
        <w:t>funcionamento do Plenário, das Comissões e do</w:t>
      </w:r>
      <w:r w:rsidR="00637A9A">
        <w:rPr>
          <w:sz w:val="24"/>
          <w:szCs w:val="24"/>
        </w:rPr>
        <w:t xml:space="preserve"> </w:t>
      </w:r>
      <w:r w:rsidR="00637A9A" w:rsidRPr="00637A9A">
        <w:rPr>
          <w:sz w:val="24"/>
          <w:szCs w:val="24"/>
        </w:rPr>
        <w:t>Conselho de Ética e Decoro Parlamentar durante a</w:t>
      </w:r>
      <w:r w:rsidR="00637A9A">
        <w:rPr>
          <w:sz w:val="24"/>
          <w:szCs w:val="24"/>
        </w:rPr>
        <w:t xml:space="preserve"> </w:t>
      </w:r>
      <w:r w:rsidR="00637A9A" w:rsidRPr="00637A9A">
        <w:rPr>
          <w:sz w:val="24"/>
          <w:szCs w:val="24"/>
        </w:rPr>
        <w:t>emergência de saúde pública de importância</w:t>
      </w:r>
      <w:r w:rsidR="00637A9A">
        <w:rPr>
          <w:sz w:val="24"/>
          <w:szCs w:val="24"/>
        </w:rPr>
        <w:t xml:space="preserve"> </w:t>
      </w:r>
      <w:r w:rsidR="00637A9A" w:rsidRPr="00637A9A">
        <w:rPr>
          <w:sz w:val="24"/>
          <w:szCs w:val="24"/>
        </w:rPr>
        <w:t>internacional relacionada ao coronavírus,</w:t>
      </w:r>
      <w:r w:rsidR="00637A9A">
        <w:rPr>
          <w:sz w:val="24"/>
          <w:szCs w:val="24"/>
        </w:rPr>
        <w:t xml:space="preserve"> </w:t>
      </w:r>
      <w:r w:rsidR="00637A9A" w:rsidRPr="00637A9A">
        <w:rPr>
          <w:sz w:val="24"/>
          <w:szCs w:val="24"/>
        </w:rPr>
        <w:t>responsável pela Covid-19.</w:t>
      </w:r>
      <w:r w:rsidR="00637A9A">
        <w:rPr>
          <w:sz w:val="24"/>
          <w:szCs w:val="24"/>
        </w:rPr>
        <w:t xml:space="preserve"> </w:t>
      </w:r>
      <w:hyperlink r:id="rId8" w:history="1">
        <w:r w:rsidR="00637A9A" w:rsidRPr="0007204E">
          <w:rPr>
            <w:rStyle w:val="Hyperlink"/>
            <w:i/>
            <w:sz w:val="24"/>
            <w:szCs w:val="24"/>
          </w:rPr>
          <w:t>(</w:t>
        </w:r>
        <w:r w:rsidR="00637A9A">
          <w:rPr>
            <w:rStyle w:val="Hyperlink"/>
            <w:i/>
            <w:sz w:val="24"/>
            <w:szCs w:val="24"/>
          </w:rPr>
          <w:t>“Caput” do a</w:t>
        </w:r>
        <w:r w:rsidR="00637A9A" w:rsidRPr="0007204E">
          <w:rPr>
            <w:rStyle w:val="Hyperlink"/>
            <w:i/>
            <w:sz w:val="24"/>
            <w:szCs w:val="24"/>
          </w:rPr>
          <w:t>rtigo com redação dada pela Resolução nº 19, de 2021)</w:t>
        </w:r>
      </w:hyperlink>
    </w:p>
    <w:p w:rsidR="00960A2F" w:rsidRPr="00960A2F" w:rsidRDefault="00637A9A" w:rsidP="00637A9A">
      <w:pPr>
        <w:pStyle w:val="Cabealho"/>
        <w:ind w:firstLine="1134"/>
        <w:jc w:val="both"/>
        <w:rPr>
          <w:sz w:val="24"/>
          <w:szCs w:val="24"/>
        </w:rPr>
      </w:pPr>
      <w:r w:rsidRPr="00637A9A">
        <w:rPr>
          <w:sz w:val="24"/>
          <w:szCs w:val="24"/>
        </w:rPr>
        <w:t>§ 1º Acionado o SDR, as deliberações do</w:t>
      </w:r>
      <w:r>
        <w:rPr>
          <w:sz w:val="24"/>
          <w:szCs w:val="24"/>
        </w:rPr>
        <w:t xml:space="preserve"> </w:t>
      </w:r>
      <w:r w:rsidRPr="00637A9A">
        <w:rPr>
          <w:sz w:val="24"/>
          <w:szCs w:val="24"/>
        </w:rPr>
        <w:t>Plenário, das Comissões e do Conselho de Ética e</w:t>
      </w:r>
      <w:r>
        <w:rPr>
          <w:sz w:val="24"/>
          <w:szCs w:val="24"/>
        </w:rPr>
        <w:t xml:space="preserve"> </w:t>
      </w:r>
      <w:r w:rsidRPr="00637A9A">
        <w:rPr>
          <w:sz w:val="24"/>
          <w:szCs w:val="24"/>
        </w:rPr>
        <w:t>Decoro Parlamentar serão tomadas por meio de</w:t>
      </w:r>
      <w:r>
        <w:rPr>
          <w:sz w:val="24"/>
          <w:szCs w:val="24"/>
        </w:rPr>
        <w:t xml:space="preserve"> </w:t>
      </w:r>
      <w:r w:rsidRPr="00637A9A">
        <w:rPr>
          <w:sz w:val="24"/>
          <w:szCs w:val="24"/>
        </w:rPr>
        <w:t>sessões e reuniões remotas, que conciliarão</w:t>
      </w:r>
      <w:r>
        <w:rPr>
          <w:sz w:val="24"/>
          <w:szCs w:val="24"/>
        </w:rPr>
        <w:t xml:space="preserve"> </w:t>
      </w:r>
      <w:r w:rsidRPr="00637A9A">
        <w:rPr>
          <w:sz w:val="24"/>
          <w:szCs w:val="24"/>
        </w:rPr>
        <w:t>participação presencial e remota, devendo o</w:t>
      </w:r>
      <w:r>
        <w:rPr>
          <w:sz w:val="24"/>
          <w:szCs w:val="24"/>
        </w:rPr>
        <w:t xml:space="preserve"> </w:t>
      </w:r>
      <w:r w:rsidRPr="00637A9A">
        <w:rPr>
          <w:sz w:val="24"/>
          <w:szCs w:val="24"/>
        </w:rPr>
        <w:t>registro de presença e o resultado de votação serem</w:t>
      </w:r>
      <w:r>
        <w:rPr>
          <w:sz w:val="24"/>
          <w:szCs w:val="24"/>
        </w:rPr>
        <w:t xml:space="preserve"> </w:t>
      </w:r>
      <w:r w:rsidRPr="00637A9A">
        <w:rPr>
          <w:sz w:val="24"/>
          <w:szCs w:val="24"/>
        </w:rPr>
        <w:t>exibidos de forma integrada e simultânea nos</w:t>
      </w:r>
      <w:r>
        <w:rPr>
          <w:sz w:val="24"/>
          <w:szCs w:val="24"/>
        </w:rPr>
        <w:t xml:space="preserve"> </w:t>
      </w:r>
      <w:r w:rsidRPr="00637A9A">
        <w:rPr>
          <w:sz w:val="24"/>
          <w:szCs w:val="24"/>
        </w:rPr>
        <w:t>painéis físicos e no aplicativo.</w:t>
      </w:r>
      <w:r w:rsidR="00960A2F" w:rsidRPr="00960A2F">
        <w:rPr>
          <w:sz w:val="24"/>
          <w:szCs w:val="24"/>
        </w:rPr>
        <w:t xml:space="preserve"> </w:t>
      </w:r>
      <w:hyperlink r:id="rId9" w:history="1">
        <w:r w:rsidRPr="0007204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</w:t>
        </w:r>
        <w:r w:rsidRPr="0007204E">
          <w:rPr>
            <w:rStyle w:val="Hyperlink"/>
            <w:i/>
            <w:sz w:val="24"/>
            <w:szCs w:val="24"/>
          </w:rPr>
          <w:t>o com redação dada pela Resolução nº 19, de 2021)</w:t>
        </w:r>
      </w:hyperlink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§ 2º O Presidente da Câmara dos Deputados determinará que as deliberações presenciais sejam retomadas tão logo o deslocamento dos parlamentares entre Brasília e seus Estados e a realização de sessões e reuniões dos órgãos da Casa sejam, a seu juízo, compatíveis com as recomendações do Ministério da Saúde.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</w:p>
    <w:p w:rsidR="00FA68B0" w:rsidRPr="00FA68B0" w:rsidRDefault="00FA68B0" w:rsidP="00FA68B0">
      <w:pPr>
        <w:pStyle w:val="Cabealho"/>
        <w:ind w:firstLine="1134"/>
        <w:jc w:val="both"/>
        <w:rPr>
          <w:sz w:val="24"/>
          <w:szCs w:val="24"/>
        </w:rPr>
      </w:pPr>
      <w:r w:rsidRPr="00FA68B0">
        <w:rPr>
          <w:sz w:val="24"/>
          <w:szCs w:val="24"/>
        </w:rPr>
        <w:t>Art. 2º-A As reuniões das Comissões e do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Conselho de Ética e Decoro Parlamentar da Câmara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dos Deputados ocorrerão nos plenários do Anexo II,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observado que as audiências públicas e os demais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eventos programados pelos órgãos da Casa deverão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ocorrer de forma virtual, preferencialmente às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segundas e sextas-feiras.</w:t>
      </w:r>
    </w:p>
    <w:p w:rsidR="00FA68B0" w:rsidRPr="00FA68B0" w:rsidRDefault="00FA68B0" w:rsidP="00FA68B0">
      <w:pPr>
        <w:pStyle w:val="Cabealho"/>
        <w:ind w:firstLine="1134"/>
        <w:jc w:val="both"/>
        <w:rPr>
          <w:sz w:val="24"/>
          <w:szCs w:val="24"/>
        </w:rPr>
      </w:pPr>
      <w:r w:rsidRPr="00FA68B0">
        <w:rPr>
          <w:sz w:val="24"/>
          <w:szCs w:val="24"/>
        </w:rPr>
        <w:t>§ 1º Nas reuniões das Comissões e do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Conselho de Ética e Decoro Parlamentar:</w:t>
      </w:r>
    </w:p>
    <w:p w:rsidR="00FA68B0" w:rsidRDefault="00FA68B0" w:rsidP="00FA68B0">
      <w:pPr>
        <w:pStyle w:val="Cabealho"/>
        <w:ind w:firstLine="1134"/>
        <w:jc w:val="both"/>
        <w:rPr>
          <w:sz w:val="24"/>
          <w:szCs w:val="24"/>
        </w:rPr>
      </w:pPr>
      <w:r w:rsidRPr="00FA68B0">
        <w:rPr>
          <w:sz w:val="24"/>
          <w:szCs w:val="24"/>
        </w:rPr>
        <w:t xml:space="preserve">I </w:t>
      </w:r>
      <w:r>
        <w:rPr>
          <w:sz w:val="24"/>
          <w:szCs w:val="24"/>
        </w:rPr>
        <w:t>-</w:t>
      </w:r>
      <w:r w:rsidRPr="00FA68B0">
        <w:rPr>
          <w:sz w:val="24"/>
          <w:szCs w:val="24"/>
        </w:rPr>
        <w:t xml:space="preserve"> será observado o disposto no art. 3º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desta Resolução, no que couber;</w:t>
      </w:r>
    </w:p>
    <w:p w:rsidR="00FA68B0" w:rsidRPr="00FA68B0" w:rsidRDefault="00FA68B0" w:rsidP="00FA68B0">
      <w:pPr>
        <w:pStyle w:val="Cabealho"/>
        <w:ind w:firstLine="1134"/>
        <w:jc w:val="both"/>
        <w:rPr>
          <w:sz w:val="24"/>
          <w:szCs w:val="24"/>
        </w:rPr>
      </w:pPr>
      <w:r w:rsidRPr="00FA68B0">
        <w:rPr>
          <w:sz w:val="24"/>
          <w:szCs w:val="24"/>
        </w:rPr>
        <w:t>II - será observado, em qualquer caso, o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limite de ocupação de cada um dos plenários, a ser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oportunamente divulgado pela Mesa após análise do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Departamento Técnico, admitida a presença física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de:</w:t>
      </w:r>
    </w:p>
    <w:p w:rsidR="00FA68B0" w:rsidRPr="00FA68B0" w:rsidRDefault="00FA68B0" w:rsidP="00FA68B0">
      <w:pPr>
        <w:pStyle w:val="Cabealho"/>
        <w:ind w:firstLine="1134"/>
        <w:jc w:val="both"/>
        <w:rPr>
          <w:sz w:val="24"/>
          <w:szCs w:val="24"/>
        </w:rPr>
      </w:pPr>
      <w:r w:rsidRPr="00FA68B0">
        <w:rPr>
          <w:sz w:val="24"/>
          <w:szCs w:val="24"/>
        </w:rPr>
        <w:t>a) parlamentares, observado, para a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ocupação dos lugares, o princípio da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proporcionalidade partidária;</w:t>
      </w:r>
    </w:p>
    <w:p w:rsidR="00FA68B0" w:rsidRPr="00FA68B0" w:rsidRDefault="00FA68B0" w:rsidP="00FA68B0">
      <w:pPr>
        <w:pStyle w:val="Cabealho"/>
        <w:ind w:firstLine="1134"/>
        <w:jc w:val="both"/>
        <w:rPr>
          <w:sz w:val="24"/>
          <w:szCs w:val="24"/>
        </w:rPr>
      </w:pPr>
      <w:r w:rsidRPr="00FA68B0">
        <w:rPr>
          <w:sz w:val="24"/>
          <w:szCs w:val="24"/>
        </w:rPr>
        <w:t>b) Ministros de Estado que participem a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qualquer título dos trabalhos;</w:t>
      </w:r>
    </w:p>
    <w:p w:rsidR="00FA68B0" w:rsidRPr="00FA68B0" w:rsidRDefault="00FA68B0" w:rsidP="00FA68B0">
      <w:pPr>
        <w:pStyle w:val="Cabealho"/>
        <w:ind w:firstLine="1134"/>
        <w:jc w:val="both"/>
        <w:rPr>
          <w:sz w:val="24"/>
          <w:szCs w:val="24"/>
        </w:rPr>
      </w:pPr>
      <w:r w:rsidRPr="00FA68B0">
        <w:rPr>
          <w:sz w:val="24"/>
          <w:szCs w:val="24"/>
        </w:rPr>
        <w:t>c) servidores, em número mínimo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necessário ao bom andamento dos trabalhos, conforme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estabelecido pelo Departamento de Comissões;</w:t>
      </w:r>
    </w:p>
    <w:p w:rsidR="00FA68B0" w:rsidRPr="00FA68B0" w:rsidRDefault="00FA68B0" w:rsidP="00FA68B0">
      <w:pPr>
        <w:pStyle w:val="Cabealho"/>
        <w:ind w:firstLine="1134"/>
        <w:jc w:val="both"/>
        <w:rPr>
          <w:sz w:val="24"/>
          <w:szCs w:val="24"/>
        </w:rPr>
      </w:pPr>
      <w:r w:rsidRPr="00FA68B0">
        <w:rPr>
          <w:sz w:val="24"/>
          <w:szCs w:val="24"/>
        </w:rPr>
        <w:t>d) representantes de organizações e de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entidades, preferencialmente nacionais, diretamente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relacionadas com os temas em discussão para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prestação de informações técnicas, previamente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cadastrados nas secretarias das Comissões, desde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que respeitado o limite máximo de pessoas por sala;</w:t>
      </w:r>
    </w:p>
    <w:p w:rsidR="00FA68B0" w:rsidRPr="00FA68B0" w:rsidRDefault="00FA68B0" w:rsidP="00FA68B0">
      <w:pPr>
        <w:pStyle w:val="Cabealho"/>
        <w:ind w:firstLine="1134"/>
        <w:jc w:val="both"/>
        <w:rPr>
          <w:sz w:val="24"/>
          <w:szCs w:val="24"/>
        </w:rPr>
      </w:pPr>
      <w:r w:rsidRPr="00FA68B0">
        <w:rPr>
          <w:sz w:val="24"/>
          <w:szCs w:val="24"/>
        </w:rPr>
        <w:t>III - serão adotadas as mesmas soluções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tecnológicas em operação no Plenário, ressalvadas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adaptações indispensáveis ao funcionamento do SDR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nas Comissões e no Conselho de Ética e Decoro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Parlamentar, devidamente aprovadas e homologadas na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forma do art. 6º desta Resolução.</w:t>
      </w:r>
    </w:p>
    <w:p w:rsidR="00FA68B0" w:rsidRDefault="00FA68B0" w:rsidP="00FA68B0">
      <w:pPr>
        <w:pStyle w:val="Cabealho"/>
        <w:ind w:firstLine="1134"/>
        <w:jc w:val="both"/>
        <w:rPr>
          <w:sz w:val="24"/>
          <w:szCs w:val="24"/>
        </w:rPr>
      </w:pPr>
      <w:r w:rsidRPr="00FA68B0">
        <w:rPr>
          <w:sz w:val="24"/>
          <w:szCs w:val="24"/>
        </w:rPr>
        <w:t>§ 2º Cada Comissão e o Conselho de Ética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e Decoro Parlamentar poderão estabelecer, de forma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prévia e transparente, após discussão colegiada,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regras destinadas a compatibilizar seus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procedimentos internos com as exigências de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distanciamento social e com o funcionamento por</w:t>
      </w:r>
      <w:r>
        <w:rPr>
          <w:sz w:val="24"/>
          <w:szCs w:val="24"/>
        </w:rPr>
        <w:t xml:space="preserve"> </w:t>
      </w:r>
      <w:r w:rsidRPr="00FA68B0">
        <w:rPr>
          <w:sz w:val="24"/>
          <w:szCs w:val="24"/>
        </w:rPr>
        <w:t>meio do SDR.</w:t>
      </w:r>
      <w:r>
        <w:rPr>
          <w:sz w:val="24"/>
          <w:szCs w:val="24"/>
        </w:rPr>
        <w:t xml:space="preserve"> </w:t>
      </w:r>
      <w:hyperlink r:id="rId10" w:history="1">
        <w:r w:rsidRPr="0007204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</w:t>
        </w:r>
        <w:r w:rsidRPr="0007204E">
          <w:rPr>
            <w:rStyle w:val="Hyperlink"/>
            <w:i/>
            <w:sz w:val="24"/>
            <w:szCs w:val="24"/>
          </w:rPr>
          <w:t xml:space="preserve">rtigo </w:t>
        </w:r>
        <w:r>
          <w:rPr>
            <w:rStyle w:val="Hyperlink"/>
            <w:i/>
            <w:sz w:val="24"/>
            <w:szCs w:val="24"/>
          </w:rPr>
          <w:t>acrescido</w:t>
        </w:r>
        <w:r w:rsidRPr="0007204E">
          <w:rPr>
            <w:rStyle w:val="Hyperlink"/>
            <w:i/>
            <w:sz w:val="24"/>
            <w:szCs w:val="24"/>
          </w:rPr>
          <w:t xml:space="preserve"> pela Resolução nº 19, de 2021)</w:t>
        </w:r>
      </w:hyperlink>
    </w:p>
    <w:p w:rsidR="00FA68B0" w:rsidRDefault="00FA68B0" w:rsidP="000F59AB">
      <w:pPr>
        <w:pStyle w:val="Cabealho"/>
        <w:ind w:firstLine="1134"/>
        <w:jc w:val="both"/>
        <w:rPr>
          <w:sz w:val="24"/>
          <w:szCs w:val="24"/>
        </w:rPr>
      </w:pP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Art. 3º O SDR terá como base uma ou mais plataformas que permitirão o debate com áudio e vídeo entre os parlamentares, observadas as seguintes diretrizes: </w:t>
      </w:r>
    </w:p>
    <w:p w:rsidR="00960A2F" w:rsidRPr="00960A2F" w:rsidRDefault="00960A2F" w:rsidP="00215225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I - </w:t>
      </w:r>
      <w:r w:rsidR="00215225" w:rsidRPr="00215225">
        <w:rPr>
          <w:sz w:val="24"/>
          <w:szCs w:val="24"/>
        </w:rPr>
        <w:t>as sessões e as reuniões realizadas</w:t>
      </w:r>
      <w:r w:rsidR="00215225">
        <w:rPr>
          <w:sz w:val="24"/>
          <w:szCs w:val="24"/>
        </w:rPr>
        <w:t xml:space="preserve"> </w:t>
      </w:r>
      <w:r w:rsidR="00215225" w:rsidRPr="00215225">
        <w:rPr>
          <w:sz w:val="24"/>
          <w:szCs w:val="24"/>
        </w:rPr>
        <w:t>por meio do SDR serão públicas, ressalvado o</w:t>
      </w:r>
      <w:r w:rsidR="00215225">
        <w:rPr>
          <w:sz w:val="24"/>
          <w:szCs w:val="24"/>
        </w:rPr>
        <w:t xml:space="preserve"> </w:t>
      </w:r>
      <w:r w:rsidR="00215225" w:rsidRPr="00215225">
        <w:rPr>
          <w:sz w:val="24"/>
          <w:szCs w:val="24"/>
        </w:rPr>
        <w:t>disposto nos incisos I, II e III do parágrafo único</w:t>
      </w:r>
      <w:r w:rsidR="00215225">
        <w:rPr>
          <w:sz w:val="24"/>
          <w:szCs w:val="24"/>
        </w:rPr>
        <w:t xml:space="preserve"> </w:t>
      </w:r>
      <w:r w:rsidR="00215225" w:rsidRPr="00215225">
        <w:rPr>
          <w:sz w:val="24"/>
          <w:szCs w:val="24"/>
        </w:rPr>
        <w:t>do art. 92 do Regimento Interno da Câmara dos</w:t>
      </w:r>
      <w:r w:rsidR="00215225">
        <w:rPr>
          <w:sz w:val="24"/>
          <w:szCs w:val="24"/>
        </w:rPr>
        <w:t xml:space="preserve"> </w:t>
      </w:r>
      <w:r w:rsidR="00215225" w:rsidRPr="00215225">
        <w:rPr>
          <w:sz w:val="24"/>
          <w:szCs w:val="24"/>
        </w:rPr>
        <w:t>Deputados, aprovado pela Resolução nº 17, de 21 de</w:t>
      </w:r>
      <w:r w:rsidR="00215225">
        <w:rPr>
          <w:sz w:val="24"/>
          <w:szCs w:val="24"/>
        </w:rPr>
        <w:t xml:space="preserve"> </w:t>
      </w:r>
      <w:r w:rsidR="00215225" w:rsidRPr="00215225">
        <w:rPr>
          <w:sz w:val="24"/>
          <w:szCs w:val="24"/>
        </w:rPr>
        <w:t>setembro de 1989, asseguradas a transmissão</w:t>
      </w:r>
      <w:r w:rsidR="00215225">
        <w:rPr>
          <w:sz w:val="24"/>
          <w:szCs w:val="24"/>
        </w:rPr>
        <w:t xml:space="preserve"> </w:t>
      </w:r>
      <w:r w:rsidR="00215225" w:rsidRPr="00215225">
        <w:rPr>
          <w:sz w:val="24"/>
          <w:szCs w:val="24"/>
        </w:rPr>
        <w:t>simultânea pelos canais de mídia institucionais</w:t>
      </w:r>
      <w:r w:rsidR="00215225">
        <w:rPr>
          <w:sz w:val="24"/>
          <w:szCs w:val="24"/>
        </w:rPr>
        <w:t xml:space="preserve"> </w:t>
      </w:r>
      <w:r w:rsidR="00215225" w:rsidRPr="00215225">
        <w:rPr>
          <w:sz w:val="24"/>
          <w:szCs w:val="24"/>
        </w:rPr>
        <w:t>sempre que possível e, em qualquer caso, a</w:t>
      </w:r>
      <w:r w:rsidR="00215225">
        <w:rPr>
          <w:sz w:val="24"/>
          <w:szCs w:val="24"/>
        </w:rPr>
        <w:t xml:space="preserve"> </w:t>
      </w:r>
      <w:r w:rsidR="00215225" w:rsidRPr="00215225">
        <w:rPr>
          <w:sz w:val="24"/>
          <w:szCs w:val="24"/>
        </w:rPr>
        <w:t>posterior disponibilização do áudio e do vídeo das</w:t>
      </w:r>
      <w:r w:rsidR="00215225">
        <w:rPr>
          <w:sz w:val="24"/>
          <w:szCs w:val="24"/>
        </w:rPr>
        <w:t xml:space="preserve"> </w:t>
      </w:r>
      <w:r w:rsidR="00215225" w:rsidRPr="00215225">
        <w:rPr>
          <w:sz w:val="24"/>
          <w:szCs w:val="24"/>
        </w:rPr>
        <w:t>sessões e das reuniões;</w:t>
      </w:r>
      <w:r w:rsidRPr="00960A2F">
        <w:rPr>
          <w:sz w:val="24"/>
          <w:szCs w:val="24"/>
        </w:rPr>
        <w:t xml:space="preserve"> </w:t>
      </w:r>
      <w:hyperlink r:id="rId11" w:history="1">
        <w:r w:rsidR="00215225" w:rsidRPr="0007204E">
          <w:rPr>
            <w:rStyle w:val="Hyperlink"/>
            <w:i/>
            <w:sz w:val="24"/>
            <w:szCs w:val="24"/>
          </w:rPr>
          <w:t>(</w:t>
        </w:r>
        <w:r w:rsidR="00215225">
          <w:rPr>
            <w:rStyle w:val="Hyperlink"/>
            <w:i/>
            <w:sz w:val="24"/>
            <w:szCs w:val="24"/>
          </w:rPr>
          <w:t>Inciso com redação dada</w:t>
        </w:r>
        <w:r w:rsidR="00215225" w:rsidRPr="0007204E">
          <w:rPr>
            <w:rStyle w:val="Hyperlink"/>
            <w:i/>
            <w:sz w:val="24"/>
            <w:szCs w:val="24"/>
          </w:rPr>
          <w:t xml:space="preserve"> pela Resolução nº 19, de 2021)</w:t>
        </w:r>
      </w:hyperlink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II - o sistema de votação deve preservar o sigilo da qualidade do voto do parlamentar até o momento em que for totalizada a votação e proclamado o seu resultado;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>III - encerrada a votação, o voto proferido por meio do SDR é irretratável;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IV - nenhuma solução tecnológica utilizada pelo SDR implicará o trânsito de dados biométricos de parlamentares pela internet;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V - o processo de votação, a totalização dos votos e o registro dos resultados de votação proclamados ocorrerão integralmente em sistemas institucionais da Câmara dos Deputados, observados os protocolos de segurança aplicáveis;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VI - as soluções destinadas a gerenciar o áudio e o vídeo das sessões poderão valer-se de plataformas comerciais, desde que tais plataformas atendam aos requisitos definidos nesta Resolução ou em sua regulamentação;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lastRenderedPageBreak/>
        <w:t xml:space="preserve">VII - o SDR deverá funcionar em </w:t>
      </w:r>
      <w:r w:rsidRPr="00813B33">
        <w:rPr>
          <w:i/>
          <w:sz w:val="24"/>
          <w:szCs w:val="24"/>
        </w:rPr>
        <w:t>smartphones</w:t>
      </w:r>
      <w:r w:rsidRPr="00960A2F">
        <w:rPr>
          <w:sz w:val="24"/>
          <w:szCs w:val="24"/>
        </w:rPr>
        <w:t xml:space="preserve"> que utilizem sistemas operacionais </w:t>
      </w:r>
      <w:r w:rsidR="00813B33">
        <w:rPr>
          <w:i/>
          <w:sz w:val="24"/>
          <w:szCs w:val="24"/>
        </w:rPr>
        <w:t>i</w:t>
      </w:r>
      <w:r w:rsidRPr="00813B33">
        <w:rPr>
          <w:i/>
          <w:sz w:val="24"/>
          <w:szCs w:val="24"/>
        </w:rPr>
        <w:t>OS</w:t>
      </w:r>
      <w:r w:rsidRPr="00960A2F">
        <w:rPr>
          <w:sz w:val="24"/>
          <w:szCs w:val="24"/>
        </w:rPr>
        <w:t xml:space="preserve"> ou </w:t>
      </w:r>
      <w:r w:rsidRPr="00813B33">
        <w:rPr>
          <w:i/>
          <w:sz w:val="24"/>
          <w:szCs w:val="24"/>
        </w:rPr>
        <w:t>Android</w:t>
      </w:r>
      <w:r w:rsidRPr="00960A2F">
        <w:rPr>
          <w:sz w:val="24"/>
          <w:szCs w:val="24"/>
        </w:rPr>
        <w:t xml:space="preserve"> para fins de votação e participação por áudio e vídeo nas sessões;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VIII - a participação por áudio e vídeo nas sessões será possível por meio de plataforma homologada pela Câmara dos Deputados, devidamente conectada à internet, e a participação em processo de votação requererá </w:t>
      </w:r>
      <w:r w:rsidRPr="00813B33">
        <w:rPr>
          <w:i/>
          <w:sz w:val="24"/>
          <w:szCs w:val="24"/>
        </w:rPr>
        <w:t>smartphone</w:t>
      </w:r>
      <w:r w:rsidRPr="00960A2F">
        <w:rPr>
          <w:sz w:val="24"/>
          <w:szCs w:val="24"/>
        </w:rPr>
        <w:t xml:space="preserve"> previamente habilitado;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IX - o SDR exigirá verificação em duas etapas para a primeira autenticação do dispositivo que será utilizado pelos parlamentares para participar das votações;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X - o SDR deverá permitir o acesso simultâneo de todos os parlamentares e da Secretaria-Geral da Mesa, que exercerá a mediação da sessão sob o comando direto do Presidente da Câmara dos Deputados;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XI - durante a sessão em que esteja sendo utilizado o SDR, ficará em funcionamento ininterrupto, sob a responsabilidade da Diretoria de Inovação e Tecnologia da Informação, central de atendimento aos parlamentares e às equipes das lideranças para solucionar quaisquer dúvidas ou problemas relacionados à operação das plataformas que viabilizam a deliberação.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</w:p>
    <w:p w:rsidR="00936D2A" w:rsidRPr="00936D2A" w:rsidRDefault="00960A2F" w:rsidP="00936D2A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Art. 4º </w:t>
      </w:r>
      <w:r w:rsidR="00936D2A" w:rsidRPr="00936D2A">
        <w:rPr>
          <w:sz w:val="24"/>
          <w:szCs w:val="24"/>
        </w:rPr>
        <w:t>As sessões e as reuniões</w:t>
      </w:r>
      <w:r w:rsidR="00936D2A">
        <w:rPr>
          <w:sz w:val="24"/>
          <w:szCs w:val="24"/>
        </w:rPr>
        <w:t xml:space="preserve"> </w:t>
      </w:r>
      <w:r w:rsidR="00936D2A" w:rsidRPr="00936D2A">
        <w:rPr>
          <w:sz w:val="24"/>
          <w:szCs w:val="24"/>
        </w:rPr>
        <w:t>realizadas por meio do SDR serão consideradas</w:t>
      </w:r>
      <w:r w:rsidR="00936D2A">
        <w:rPr>
          <w:sz w:val="24"/>
          <w:szCs w:val="24"/>
        </w:rPr>
        <w:t xml:space="preserve"> </w:t>
      </w:r>
      <w:r w:rsidR="00936D2A" w:rsidRPr="00936D2A">
        <w:rPr>
          <w:sz w:val="24"/>
          <w:szCs w:val="24"/>
        </w:rPr>
        <w:t>sessões deliberativas extraordinárias da Câmara dos</w:t>
      </w:r>
      <w:r w:rsidR="00936D2A">
        <w:rPr>
          <w:sz w:val="24"/>
          <w:szCs w:val="24"/>
        </w:rPr>
        <w:t xml:space="preserve"> </w:t>
      </w:r>
      <w:r w:rsidR="00936D2A" w:rsidRPr="00936D2A">
        <w:rPr>
          <w:sz w:val="24"/>
          <w:szCs w:val="24"/>
        </w:rPr>
        <w:t>Deputados e reuniões extraordinárias das Comissões</w:t>
      </w:r>
      <w:r w:rsidR="00936D2A">
        <w:rPr>
          <w:sz w:val="24"/>
          <w:szCs w:val="24"/>
        </w:rPr>
        <w:t xml:space="preserve"> </w:t>
      </w:r>
      <w:r w:rsidR="00936D2A" w:rsidRPr="00936D2A">
        <w:rPr>
          <w:sz w:val="24"/>
          <w:szCs w:val="24"/>
        </w:rPr>
        <w:t>e do Conselho de Ética e Decoro Parlamentar, em</w:t>
      </w:r>
      <w:r w:rsidR="00936D2A">
        <w:rPr>
          <w:sz w:val="24"/>
          <w:szCs w:val="24"/>
        </w:rPr>
        <w:t xml:space="preserve"> </w:t>
      </w:r>
      <w:r w:rsidR="00936D2A" w:rsidRPr="00936D2A">
        <w:rPr>
          <w:sz w:val="24"/>
          <w:szCs w:val="24"/>
        </w:rPr>
        <w:t>cujas atas será expressamente consignada essa</w:t>
      </w:r>
      <w:r w:rsidR="00936D2A">
        <w:rPr>
          <w:sz w:val="24"/>
          <w:szCs w:val="24"/>
        </w:rPr>
        <w:t xml:space="preserve"> </w:t>
      </w:r>
      <w:r w:rsidR="00936D2A" w:rsidRPr="00936D2A">
        <w:rPr>
          <w:sz w:val="24"/>
          <w:szCs w:val="24"/>
        </w:rPr>
        <w:t>circunstância.</w:t>
      </w:r>
      <w:r w:rsidR="00936D2A">
        <w:rPr>
          <w:sz w:val="24"/>
          <w:szCs w:val="24"/>
        </w:rPr>
        <w:t xml:space="preserve"> </w:t>
      </w:r>
      <w:hyperlink r:id="rId12" w:history="1">
        <w:r w:rsidR="00936D2A" w:rsidRPr="0007204E">
          <w:rPr>
            <w:rStyle w:val="Hyperlink"/>
            <w:i/>
            <w:sz w:val="24"/>
            <w:szCs w:val="24"/>
          </w:rPr>
          <w:t>(</w:t>
        </w:r>
        <w:r w:rsidR="00936D2A">
          <w:rPr>
            <w:rStyle w:val="Hyperlink"/>
            <w:i/>
            <w:sz w:val="24"/>
            <w:szCs w:val="24"/>
          </w:rPr>
          <w:t>“Caput” do artigo com redação dada</w:t>
        </w:r>
        <w:r w:rsidR="00936D2A" w:rsidRPr="0007204E">
          <w:rPr>
            <w:rStyle w:val="Hyperlink"/>
            <w:i/>
            <w:sz w:val="24"/>
            <w:szCs w:val="24"/>
          </w:rPr>
          <w:t xml:space="preserve"> pela Resolução nº 19, de 2021)</w:t>
        </w:r>
      </w:hyperlink>
    </w:p>
    <w:p w:rsidR="00936D2A" w:rsidRPr="00936D2A" w:rsidRDefault="00936D2A" w:rsidP="00936D2A">
      <w:pPr>
        <w:pStyle w:val="Cabealho"/>
        <w:ind w:firstLine="1134"/>
        <w:jc w:val="both"/>
        <w:rPr>
          <w:sz w:val="24"/>
          <w:szCs w:val="24"/>
        </w:rPr>
      </w:pPr>
      <w:r w:rsidRPr="00936D2A">
        <w:rPr>
          <w:sz w:val="24"/>
          <w:szCs w:val="24"/>
        </w:rPr>
        <w:t>§ 1º As sessões e as reuniões realizadas</w:t>
      </w:r>
      <w:r>
        <w:rPr>
          <w:sz w:val="24"/>
          <w:szCs w:val="24"/>
        </w:rPr>
        <w:t xml:space="preserve"> </w:t>
      </w:r>
      <w:r w:rsidRPr="00936D2A">
        <w:rPr>
          <w:sz w:val="24"/>
          <w:szCs w:val="24"/>
        </w:rPr>
        <w:t>por meio do SDR deverão ser convocadas com</w:t>
      </w:r>
      <w:r>
        <w:rPr>
          <w:sz w:val="24"/>
          <w:szCs w:val="24"/>
        </w:rPr>
        <w:t xml:space="preserve"> </w:t>
      </w:r>
      <w:r w:rsidRPr="00936D2A">
        <w:rPr>
          <w:sz w:val="24"/>
          <w:szCs w:val="24"/>
        </w:rPr>
        <w:t>antecedência mínima de 24 (vinte e quatro) horas,</w:t>
      </w:r>
      <w:r>
        <w:rPr>
          <w:sz w:val="24"/>
          <w:szCs w:val="24"/>
        </w:rPr>
        <w:t xml:space="preserve"> </w:t>
      </w:r>
      <w:r w:rsidRPr="00936D2A">
        <w:rPr>
          <w:sz w:val="24"/>
          <w:szCs w:val="24"/>
        </w:rPr>
        <w:t>salvo se realizadas em sequência.</w:t>
      </w:r>
      <w:r>
        <w:rPr>
          <w:sz w:val="24"/>
          <w:szCs w:val="24"/>
        </w:rPr>
        <w:t xml:space="preserve"> </w:t>
      </w:r>
      <w:hyperlink r:id="rId13" w:history="1">
        <w:r w:rsidRPr="0007204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com redação dada</w:t>
        </w:r>
        <w:r w:rsidRPr="0007204E">
          <w:rPr>
            <w:rStyle w:val="Hyperlink"/>
            <w:i/>
            <w:sz w:val="24"/>
            <w:szCs w:val="24"/>
          </w:rPr>
          <w:t xml:space="preserve"> pela Resolução nº 19, de 2021)</w:t>
        </w:r>
      </w:hyperlink>
    </w:p>
    <w:p w:rsidR="00960A2F" w:rsidRPr="00960A2F" w:rsidRDefault="00936D2A" w:rsidP="00936D2A">
      <w:pPr>
        <w:pStyle w:val="Cabealho"/>
        <w:ind w:firstLine="1134"/>
        <w:jc w:val="both"/>
        <w:rPr>
          <w:sz w:val="24"/>
          <w:szCs w:val="24"/>
        </w:rPr>
      </w:pPr>
      <w:r w:rsidRPr="00936D2A">
        <w:rPr>
          <w:sz w:val="24"/>
          <w:szCs w:val="24"/>
        </w:rPr>
        <w:t>§ 2º Nas sessões e nas reuniões</w:t>
      </w:r>
      <w:r>
        <w:rPr>
          <w:sz w:val="24"/>
          <w:szCs w:val="24"/>
        </w:rPr>
        <w:t xml:space="preserve"> </w:t>
      </w:r>
      <w:r w:rsidRPr="00936D2A">
        <w:rPr>
          <w:sz w:val="24"/>
          <w:szCs w:val="24"/>
        </w:rPr>
        <w:t>convocadas por meio do SDR deverão ser apreciadas</w:t>
      </w:r>
      <w:r>
        <w:rPr>
          <w:sz w:val="24"/>
          <w:szCs w:val="24"/>
        </w:rPr>
        <w:t xml:space="preserve"> </w:t>
      </w:r>
      <w:r w:rsidRPr="00936D2A">
        <w:rPr>
          <w:sz w:val="24"/>
          <w:szCs w:val="24"/>
        </w:rPr>
        <w:t>preferencialmente matérias relacionadas à</w:t>
      </w:r>
      <w:r w:rsidR="00960A2F" w:rsidRPr="00960A2F">
        <w:rPr>
          <w:sz w:val="24"/>
          <w:szCs w:val="24"/>
        </w:rPr>
        <w:t xml:space="preserve"> </w:t>
      </w:r>
      <w:r w:rsidRPr="00936D2A">
        <w:rPr>
          <w:sz w:val="24"/>
          <w:szCs w:val="24"/>
        </w:rPr>
        <w:t>emergência de saúde pública internacional referente</w:t>
      </w:r>
      <w:r>
        <w:rPr>
          <w:sz w:val="24"/>
          <w:szCs w:val="24"/>
        </w:rPr>
        <w:t xml:space="preserve"> </w:t>
      </w:r>
      <w:r w:rsidRPr="00936D2A">
        <w:rPr>
          <w:sz w:val="24"/>
          <w:szCs w:val="24"/>
        </w:rPr>
        <w:t>ao coronavírus, responsável pela Covid-19, e seus</w:t>
      </w:r>
      <w:r>
        <w:rPr>
          <w:sz w:val="24"/>
          <w:szCs w:val="24"/>
        </w:rPr>
        <w:t xml:space="preserve"> </w:t>
      </w:r>
      <w:r w:rsidRPr="00936D2A">
        <w:rPr>
          <w:sz w:val="24"/>
          <w:szCs w:val="24"/>
        </w:rPr>
        <w:t>efeitos sanitários, econômicos e sociais.</w:t>
      </w:r>
      <w:r>
        <w:rPr>
          <w:sz w:val="24"/>
          <w:szCs w:val="24"/>
        </w:rPr>
        <w:t xml:space="preserve"> </w:t>
      </w:r>
      <w:hyperlink r:id="rId14" w:history="1">
        <w:r w:rsidRPr="0007204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com redação dada</w:t>
        </w:r>
        <w:r w:rsidRPr="0007204E">
          <w:rPr>
            <w:rStyle w:val="Hyperlink"/>
            <w:i/>
            <w:sz w:val="24"/>
            <w:szCs w:val="24"/>
          </w:rPr>
          <w:t xml:space="preserve"> pela Resolução nº 19, de 2021)</w:t>
        </w:r>
      </w:hyperlink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§ 3º </w:t>
      </w:r>
      <w:hyperlink r:id="rId15" w:history="1">
        <w:r w:rsidR="00E82142" w:rsidRPr="0007204E">
          <w:rPr>
            <w:rStyle w:val="Hyperlink"/>
            <w:i/>
            <w:sz w:val="24"/>
            <w:szCs w:val="24"/>
          </w:rPr>
          <w:t>(</w:t>
        </w:r>
        <w:r w:rsidR="00E82142">
          <w:rPr>
            <w:rStyle w:val="Hyperlink"/>
            <w:i/>
            <w:sz w:val="24"/>
            <w:szCs w:val="24"/>
          </w:rPr>
          <w:t>Revogado</w:t>
        </w:r>
        <w:r w:rsidR="00E82142" w:rsidRPr="0007204E">
          <w:rPr>
            <w:rStyle w:val="Hyperlink"/>
            <w:i/>
            <w:sz w:val="24"/>
            <w:szCs w:val="24"/>
          </w:rPr>
          <w:t xml:space="preserve"> pela Resolução nº 19, de 2021)</w:t>
        </w:r>
      </w:hyperlink>
      <w:r w:rsidRPr="00960A2F">
        <w:rPr>
          <w:sz w:val="24"/>
          <w:szCs w:val="24"/>
        </w:rPr>
        <w:t xml:space="preserve">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§ 4º </w:t>
      </w:r>
      <w:hyperlink r:id="rId16" w:history="1">
        <w:r w:rsidR="00E82142" w:rsidRPr="0007204E">
          <w:rPr>
            <w:rStyle w:val="Hyperlink"/>
            <w:i/>
            <w:sz w:val="24"/>
            <w:szCs w:val="24"/>
          </w:rPr>
          <w:t>(</w:t>
        </w:r>
        <w:r w:rsidR="00E82142">
          <w:rPr>
            <w:rStyle w:val="Hyperlink"/>
            <w:i/>
            <w:sz w:val="24"/>
            <w:szCs w:val="24"/>
          </w:rPr>
          <w:t>Revogado</w:t>
        </w:r>
        <w:r w:rsidR="00E82142" w:rsidRPr="0007204E">
          <w:rPr>
            <w:rStyle w:val="Hyperlink"/>
            <w:i/>
            <w:sz w:val="24"/>
            <w:szCs w:val="24"/>
          </w:rPr>
          <w:t xml:space="preserve"> pela Resolução nº 19, de 2021)</w:t>
        </w:r>
      </w:hyperlink>
      <w:r w:rsidRPr="00960A2F">
        <w:rPr>
          <w:sz w:val="24"/>
          <w:szCs w:val="24"/>
        </w:rPr>
        <w:t xml:space="preserve">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§ 5º </w:t>
      </w:r>
      <w:hyperlink r:id="rId17" w:history="1">
        <w:r w:rsidR="00E82142" w:rsidRPr="0007204E">
          <w:rPr>
            <w:rStyle w:val="Hyperlink"/>
            <w:i/>
            <w:sz w:val="24"/>
            <w:szCs w:val="24"/>
          </w:rPr>
          <w:t>(</w:t>
        </w:r>
        <w:r w:rsidR="00E82142">
          <w:rPr>
            <w:rStyle w:val="Hyperlink"/>
            <w:i/>
            <w:sz w:val="24"/>
            <w:szCs w:val="24"/>
          </w:rPr>
          <w:t>Revogado</w:t>
        </w:r>
        <w:r w:rsidR="00E82142" w:rsidRPr="0007204E">
          <w:rPr>
            <w:rStyle w:val="Hyperlink"/>
            <w:i/>
            <w:sz w:val="24"/>
            <w:szCs w:val="24"/>
          </w:rPr>
          <w:t xml:space="preserve"> pela Resolução nº 19, de 2021)</w:t>
        </w:r>
      </w:hyperlink>
      <w:r w:rsidRPr="00960A2F">
        <w:rPr>
          <w:sz w:val="24"/>
          <w:szCs w:val="24"/>
        </w:rPr>
        <w:t xml:space="preserve">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Art. 5º A disponibilização pelo parlamentar a terceiro de sua senha pessoal ou do dispositivo cadastrado para registrar seu voto importará em procedimento incompatível com o decoro parlamentar, nos termos do inciso II do </w:t>
      </w:r>
      <w:r w:rsidR="000F59AB" w:rsidRPr="000F59AB">
        <w:rPr>
          <w:i/>
          <w:sz w:val="24"/>
          <w:szCs w:val="24"/>
        </w:rPr>
        <w:t>caput</w:t>
      </w:r>
      <w:r w:rsidRPr="00960A2F">
        <w:rPr>
          <w:sz w:val="24"/>
          <w:szCs w:val="24"/>
        </w:rPr>
        <w:t xml:space="preserve"> do art. 55 da Constituição Federal, ressalvadas as hipóteses em que esse procedimento seja indispensável para que parlamentares com deficiência possam fazer uso adequado do sistema.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</w:p>
    <w:p w:rsidR="00960A2F" w:rsidRPr="00960A2F" w:rsidRDefault="00960A2F" w:rsidP="00C03038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Art. 6º </w:t>
      </w:r>
      <w:r w:rsidR="00C03038" w:rsidRPr="00C03038">
        <w:rPr>
          <w:sz w:val="24"/>
          <w:szCs w:val="24"/>
        </w:rPr>
        <w:t>Previamente à sua entrada em</w:t>
      </w:r>
      <w:r w:rsidR="00C03038">
        <w:rPr>
          <w:sz w:val="24"/>
          <w:szCs w:val="24"/>
        </w:rPr>
        <w:t xml:space="preserve"> </w:t>
      </w:r>
      <w:r w:rsidR="00C03038" w:rsidRPr="00C03038">
        <w:rPr>
          <w:sz w:val="24"/>
          <w:szCs w:val="24"/>
        </w:rPr>
        <w:t>operação no Plenário, nas Comissões e no Conselho</w:t>
      </w:r>
      <w:r w:rsidR="00C03038">
        <w:rPr>
          <w:sz w:val="24"/>
          <w:szCs w:val="24"/>
        </w:rPr>
        <w:t xml:space="preserve"> </w:t>
      </w:r>
      <w:r w:rsidR="00C03038" w:rsidRPr="00C03038">
        <w:rPr>
          <w:sz w:val="24"/>
          <w:szCs w:val="24"/>
        </w:rPr>
        <w:t>de Ética e Decoro Parlamentar, o SDR deverá ser</w:t>
      </w:r>
      <w:r w:rsidR="00C03038">
        <w:rPr>
          <w:sz w:val="24"/>
          <w:szCs w:val="24"/>
        </w:rPr>
        <w:t xml:space="preserve"> </w:t>
      </w:r>
      <w:r w:rsidR="00C03038" w:rsidRPr="00C03038">
        <w:rPr>
          <w:sz w:val="24"/>
          <w:szCs w:val="24"/>
        </w:rPr>
        <w:t>homologado pela Secretaria-Geral da Mesa.</w:t>
      </w:r>
      <w:r w:rsidRPr="00960A2F">
        <w:rPr>
          <w:sz w:val="24"/>
          <w:szCs w:val="24"/>
        </w:rPr>
        <w:t xml:space="preserve"> </w:t>
      </w:r>
      <w:hyperlink r:id="rId18" w:history="1">
        <w:r w:rsidR="00C03038" w:rsidRPr="0007204E">
          <w:rPr>
            <w:rStyle w:val="Hyperlink"/>
            <w:i/>
            <w:sz w:val="24"/>
            <w:szCs w:val="24"/>
          </w:rPr>
          <w:t>(</w:t>
        </w:r>
        <w:r w:rsidR="00C03038">
          <w:rPr>
            <w:rStyle w:val="Hyperlink"/>
            <w:i/>
            <w:sz w:val="24"/>
            <w:szCs w:val="24"/>
          </w:rPr>
          <w:t>Artigo com redação dada</w:t>
        </w:r>
        <w:r w:rsidR="00C03038" w:rsidRPr="0007204E">
          <w:rPr>
            <w:rStyle w:val="Hyperlink"/>
            <w:i/>
            <w:sz w:val="24"/>
            <w:szCs w:val="24"/>
          </w:rPr>
          <w:t xml:space="preserve"> pela Resolução nº 19, de 2021)</w:t>
        </w:r>
      </w:hyperlink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Art. 7º Ato da Mesa da Câmara dos Deputados regulamentará a presente Resolução no prazo de 72 (setenta e duas) horas.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Art. 8º Esta Resolução entra em vigor na data de sua publicação.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 xml:space="preserve">CÂMARA DOS DEPUTADOS, 17 de março de 2020. </w:t>
      </w: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</w:p>
    <w:p w:rsidR="00960A2F" w:rsidRPr="00960A2F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>RODRIGO MAIA</w:t>
      </w:r>
    </w:p>
    <w:p w:rsidR="00C51890" w:rsidRDefault="00960A2F" w:rsidP="000F59AB">
      <w:pPr>
        <w:pStyle w:val="Cabealho"/>
        <w:ind w:firstLine="1134"/>
        <w:jc w:val="both"/>
        <w:rPr>
          <w:sz w:val="24"/>
          <w:szCs w:val="24"/>
        </w:rPr>
      </w:pPr>
      <w:r w:rsidRPr="00960A2F">
        <w:rPr>
          <w:sz w:val="24"/>
          <w:szCs w:val="24"/>
        </w:rPr>
        <w:t>Presidente da Câmara dos Deputados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655"/>
    <w:rsid w:val="00031082"/>
    <w:rsid w:val="00062499"/>
    <w:rsid w:val="0007204E"/>
    <w:rsid w:val="000B15B1"/>
    <w:rsid w:val="000B41DB"/>
    <w:rsid w:val="000C6F5F"/>
    <w:rsid w:val="000F59AB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15225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94E70"/>
    <w:rsid w:val="004A09BB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37A9A"/>
    <w:rsid w:val="00641CE8"/>
    <w:rsid w:val="00642F39"/>
    <w:rsid w:val="00644E1F"/>
    <w:rsid w:val="00651582"/>
    <w:rsid w:val="0065595E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13B33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36D2A"/>
    <w:rsid w:val="00951C6A"/>
    <w:rsid w:val="00960A2F"/>
    <w:rsid w:val="00967956"/>
    <w:rsid w:val="009D26E2"/>
    <w:rsid w:val="009E2F21"/>
    <w:rsid w:val="009F1493"/>
    <w:rsid w:val="00A209C4"/>
    <w:rsid w:val="00A26D07"/>
    <w:rsid w:val="00A270C0"/>
    <w:rsid w:val="00A43F13"/>
    <w:rsid w:val="00A54BF7"/>
    <w:rsid w:val="00A60C8A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038"/>
    <w:rsid w:val="00C038C8"/>
    <w:rsid w:val="00C0484C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2142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A68B0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7807F5-C334-44AC-82CB-BE7DD6E2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13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18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12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17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10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rescad/2021/resolucaodacamaradosdeputados-19-11-fevereiro-2021-791048-publicacaooriginal-162284-pl.html" TargetMode="External"/><Relationship Id="rId14" Type="http://schemas.openxmlformats.org/officeDocument/2006/relationships/hyperlink" Target="https://www2.camara.leg.br/legin/fed/rescad/2021/resolucaodacamaradosdeputados-19-11-fevereiro-2021-791048-publicacaooriginal-162284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1677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10716</CharactersWithSpaces>
  <SharedDoc>false</SharedDoc>
  <HLinks>
    <vt:vector size="72" baseType="variant">
      <vt:variant>
        <vt:i4>1310800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https://www2.camara.leg.br/legin/fed/rescad/2021/resolucaodacamaradosdeputados-19-11-fevereiro-2021-791048-publicacaooriginal-162284-pl.html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2025-11-20T17:47:00Z</dcterms:created>
  <dcterms:modified xsi:type="dcterms:W3CDTF">2025-11-20T17:47:00Z</dcterms:modified>
</cp:coreProperties>
</file>