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8974B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30587167" r:id="rId8"/>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7C4B66" w:rsidRPr="005077DA" w:rsidRDefault="007C4B66" w:rsidP="005077DA">
      <w:pPr>
        <w:pStyle w:val="Cabealho"/>
        <w:jc w:val="center"/>
        <w:rPr>
          <w:b/>
          <w:sz w:val="28"/>
          <w:szCs w:val="28"/>
        </w:rPr>
      </w:pPr>
      <w:r w:rsidRPr="005077DA">
        <w:rPr>
          <w:b/>
          <w:sz w:val="28"/>
          <w:szCs w:val="28"/>
        </w:rPr>
        <w:t>LEI COMPLEMENTAR Nº 214, DE 16 DE JANEIRO DE 2025</w:t>
      </w:r>
    </w:p>
    <w:p w:rsidR="007C4B66" w:rsidRDefault="007C4B66" w:rsidP="00ED4307">
      <w:pPr>
        <w:pStyle w:val="Cabealho"/>
        <w:jc w:val="both"/>
        <w:rPr>
          <w:sz w:val="24"/>
          <w:szCs w:val="24"/>
        </w:rPr>
      </w:pPr>
    </w:p>
    <w:p w:rsidR="007C4B66" w:rsidRDefault="007C4B66" w:rsidP="00ED4307">
      <w:pPr>
        <w:pStyle w:val="Cabealho"/>
        <w:jc w:val="both"/>
        <w:rPr>
          <w:sz w:val="24"/>
          <w:szCs w:val="24"/>
        </w:rPr>
      </w:pPr>
    </w:p>
    <w:p w:rsidR="007C4B66" w:rsidRDefault="007C4B66" w:rsidP="005077DA">
      <w:pPr>
        <w:pStyle w:val="Cabealho"/>
        <w:ind w:left="4536"/>
        <w:jc w:val="both"/>
        <w:rPr>
          <w:sz w:val="24"/>
          <w:szCs w:val="24"/>
        </w:rPr>
      </w:pPr>
      <w:r w:rsidRPr="007C4B66">
        <w:rPr>
          <w:sz w:val="24"/>
          <w:szCs w:val="24"/>
        </w:rPr>
        <w:t>Institui o Imposto sobre Bens e Serviços (IBS), a Contribuição Social sobre Bens e Serviços (CBS) e o Imposto Seletivo (IS); cria o Comitê Gestor do IBS e altera a legislação tributária.</w:t>
      </w:r>
    </w:p>
    <w:p w:rsidR="007C4B66" w:rsidRDefault="007C4B66" w:rsidP="00ED4307">
      <w:pPr>
        <w:pStyle w:val="Cabealho"/>
        <w:jc w:val="both"/>
        <w:rPr>
          <w:sz w:val="24"/>
          <w:szCs w:val="24"/>
        </w:rPr>
      </w:pPr>
    </w:p>
    <w:p w:rsidR="007C4B66" w:rsidRDefault="007C4B66" w:rsidP="00ED4307">
      <w:pPr>
        <w:pStyle w:val="Cabealho"/>
        <w:jc w:val="both"/>
        <w:rPr>
          <w:sz w:val="24"/>
          <w:szCs w:val="24"/>
        </w:rPr>
      </w:pPr>
    </w:p>
    <w:p w:rsidR="007C4B66" w:rsidRPr="005077DA" w:rsidRDefault="007C4B66" w:rsidP="007C4B66">
      <w:pPr>
        <w:pStyle w:val="Cabealho"/>
        <w:ind w:firstLine="1134"/>
        <w:jc w:val="both"/>
        <w:rPr>
          <w:b/>
          <w:sz w:val="24"/>
          <w:szCs w:val="24"/>
        </w:rPr>
      </w:pPr>
      <w:r w:rsidRPr="005077DA">
        <w:rPr>
          <w:b/>
          <w:sz w:val="24"/>
          <w:szCs w:val="24"/>
        </w:rPr>
        <w:t>O PRESIDENTE DA REPÚBLICA</w:t>
      </w:r>
    </w:p>
    <w:p w:rsidR="007C4B66" w:rsidRPr="007C4B66" w:rsidRDefault="007C4B66" w:rsidP="007C4B66">
      <w:pPr>
        <w:pStyle w:val="Cabealho"/>
        <w:ind w:firstLine="1134"/>
        <w:jc w:val="both"/>
        <w:rPr>
          <w:sz w:val="24"/>
          <w:szCs w:val="24"/>
        </w:rPr>
      </w:pPr>
      <w:r w:rsidRPr="007C4B66">
        <w:rPr>
          <w:sz w:val="24"/>
          <w:szCs w:val="24"/>
        </w:rPr>
        <w:t xml:space="preserve">Faço saber que o Congresso Nacional decreta e eu sanciono a seguinte Lei Complementar: </w:t>
      </w:r>
    </w:p>
    <w:p w:rsidR="007C4B66" w:rsidRPr="007C4B66" w:rsidRDefault="007C4B66" w:rsidP="007C4B66">
      <w:pPr>
        <w:pStyle w:val="Cabealho"/>
        <w:ind w:firstLine="1134"/>
        <w:jc w:val="both"/>
        <w:rPr>
          <w:sz w:val="24"/>
          <w:szCs w:val="24"/>
        </w:rPr>
      </w:pPr>
    </w:p>
    <w:p w:rsidR="007C4B66" w:rsidRPr="007C4B66" w:rsidRDefault="007C4B66" w:rsidP="00822F18">
      <w:pPr>
        <w:pStyle w:val="Cabealho"/>
        <w:jc w:val="center"/>
        <w:rPr>
          <w:sz w:val="24"/>
          <w:szCs w:val="24"/>
        </w:rPr>
      </w:pPr>
      <w:r w:rsidRPr="007C4B66">
        <w:rPr>
          <w:sz w:val="24"/>
          <w:szCs w:val="24"/>
        </w:rPr>
        <w:t>LIVRO I</w:t>
      </w:r>
    </w:p>
    <w:p w:rsidR="007C4B66" w:rsidRPr="007C4B66" w:rsidRDefault="007C4B66" w:rsidP="00822F18">
      <w:pPr>
        <w:pStyle w:val="Cabealho"/>
        <w:jc w:val="center"/>
        <w:rPr>
          <w:sz w:val="24"/>
          <w:szCs w:val="24"/>
        </w:rPr>
      </w:pPr>
      <w:r w:rsidRPr="007C4B66">
        <w:rPr>
          <w:sz w:val="24"/>
          <w:szCs w:val="24"/>
        </w:rPr>
        <w:t>DO IMPOSTO SOBRE BENS E SERVIÇOS (IBS) E DA CONTRIBUIÇÃO SOCIAL</w:t>
      </w:r>
      <w:r w:rsidR="00822F18">
        <w:rPr>
          <w:sz w:val="24"/>
          <w:szCs w:val="24"/>
        </w:rPr>
        <w:t xml:space="preserve"> </w:t>
      </w:r>
      <w:r w:rsidRPr="007C4B66">
        <w:rPr>
          <w:sz w:val="24"/>
          <w:szCs w:val="24"/>
        </w:rPr>
        <w:t>SOBRE BENS E SERVIÇOS (CBS)</w:t>
      </w:r>
    </w:p>
    <w:p w:rsidR="007C4B66" w:rsidRPr="007C4B66" w:rsidRDefault="007C4B66" w:rsidP="007C4B66">
      <w:pPr>
        <w:pStyle w:val="Cabealho"/>
        <w:ind w:firstLine="1134"/>
        <w:jc w:val="both"/>
        <w:rPr>
          <w:sz w:val="24"/>
          <w:szCs w:val="24"/>
        </w:rPr>
      </w:pPr>
    </w:p>
    <w:p w:rsidR="007C4B66" w:rsidRPr="007C4B66" w:rsidRDefault="007C4B66" w:rsidP="00822F18">
      <w:pPr>
        <w:pStyle w:val="Cabealho"/>
        <w:jc w:val="center"/>
        <w:rPr>
          <w:sz w:val="24"/>
          <w:szCs w:val="24"/>
        </w:rPr>
      </w:pPr>
      <w:r w:rsidRPr="007C4B66">
        <w:rPr>
          <w:sz w:val="24"/>
          <w:szCs w:val="24"/>
        </w:rPr>
        <w:t>TÍTULO I</w:t>
      </w:r>
    </w:p>
    <w:p w:rsidR="007C4B66" w:rsidRPr="007C4B66" w:rsidRDefault="007C4B66" w:rsidP="00822F18">
      <w:pPr>
        <w:pStyle w:val="Cabealho"/>
        <w:jc w:val="center"/>
        <w:rPr>
          <w:sz w:val="24"/>
          <w:szCs w:val="24"/>
        </w:rPr>
      </w:pPr>
      <w:r w:rsidRPr="007C4B66">
        <w:rPr>
          <w:sz w:val="24"/>
          <w:szCs w:val="24"/>
        </w:rPr>
        <w:t>DAS NORMAS GERAIS DO IBS E DA CBS</w:t>
      </w:r>
    </w:p>
    <w:p w:rsidR="007C4B66" w:rsidRPr="007C4B66" w:rsidRDefault="007C4B66" w:rsidP="00822F18">
      <w:pPr>
        <w:pStyle w:val="Cabealho"/>
        <w:ind w:firstLine="1134"/>
        <w:jc w:val="center"/>
        <w:rPr>
          <w:sz w:val="24"/>
          <w:szCs w:val="24"/>
        </w:rPr>
      </w:pPr>
    </w:p>
    <w:p w:rsidR="007C4B66" w:rsidRPr="007C4B66" w:rsidRDefault="007C4B66" w:rsidP="00822F18">
      <w:pPr>
        <w:pStyle w:val="Cabealho"/>
        <w:jc w:val="center"/>
        <w:rPr>
          <w:sz w:val="24"/>
          <w:szCs w:val="24"/>
        </w:rPr>
      </w:pPr>
      <w:r w:rsidRPr="007C4B66">
        <w:rPr>
          <w:sz w:val="24"/>
          <w:szCs w:val="24"/>
        </w:rPr>
        <w:t>CAPÍTULO I</w:t>
      </w:r>
    </w:p>
    <w:p w:rsidR="007C4B66" w:rsidRPr="007C4B66" w:rsidRDefault="007C4B66" w:rsidP="00822F18">
      <w:pPr>
        <w:pStyle w:val="Cabealho"/>
        <w:jc w:val="center"/>
        <w:rPr>
          <w:sz w:val="24"/>
          <w:szCs w:val="24"/>
        </w:rPr>
      </w:pPr>
      <w:r w:rsidRPr="007C4B66">
        <w:rPr>
          <w:sz w:val="24"/>
          <w:szCs w:val="24"/>
        </w:rPr>
        <w:t>DISPOSIÇÕES PRELIMINARES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1º Ficam instituídos: </w:t>
      </w:r>
    </w:p>
    <w:p w:rsidR="007C4B66" w:rsidRPr="007C4B66" w:rsidRDefault="007C4B66" w:rsidP="007C4B66">
      <w:pPr>
        <w:pStyle w:val="Cabealho"/>
        <w:ind w:firstLine="1134"/>
        <w:jc w:val="both"/>
        <w:rPr>
          <w:sz w:val="24"/>
          <w:szCs w:val="24"/>
        </w:rPr>
      </w:pPr>
      <w:r w:rsidRPr="007C4B66">
        <w:rPr>
          <w:sz w:val="24"/>
          <w:szCs w:val="24"/>
        </w:rPr>
        <w:t xml:space="preserve">I - o Imposto sobre Bens e Serviços (IBS), de competência compartilhada entre Estados, Municípios e Distrito Federal, de que trata o art. 156-A da Constituição Federal; e </w:t>
      </w:r>
    </w:p>
    <w:p w:rsidR="007C4B66" w:rsidRPr="007C4B66" w:rsidRDefault="007C4B66" w:rsidP="007C4B66">
      <w:pPr>
        <w:pStyle w:val="Cabealho"/>
        <w:ind w:firstLine="1134"/>
        <w:jc w:val="both"/>
        <w:rPr>
          <w:sz w:val="24"/>
          <w:szCs w:val="24"/>
        </w:rPr>
      </w:pPr>
      <w:r w:rsidRPr="007C4B66">
        <w:rPr>
          <w:sz w:val="24"/>
          <w:szCs w:val="24"/>
        </w:rPr>
        <w:t xml:space="preserve">II - a Contribuição Social sobre Bens e Serviços (CBS), de competência da União, de que trata o inciso V do </w:t>
      </w:r>
      <w:r w:rsidR="00896CF4" w:rsidRPr="00896CF4">
        <w:rPr>
          <w:i/>
          <w:sz w:val="24"/>
          <w:szCs w:val="24"/>
        </w:rPr>
        <w:t>caput</w:t>
      </w:r>
      <w:r w:rsidRPr="007C4B66">
        <w:rPr>
          <w:sz w:val="24"/>
          <w:szCs w:val="24"/>
        </w:rPr>
        <w:t xml:space="preserve"> do art. 195 da Constituição Federal.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2º O IBS e a CBS são informados pelo princípio da neutralidade, segundo o qual esses tributos devem evitar distorcer as decisões de consumo e de organização da atividade econômica, observadas as exceções previstas na Constituição Federal e nesta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3º Para fins desta Lei Complementar, consideram-se: </w:t>
      </w:r>
    </w:p>
    <w:p w:rsidR="007C4B66" w:rsidRPr="007C4B66" w:rsidRDefault="007C4B66" w:rsidP="007C4B66">
      <w:pPr>
        <w:pStyle w:val="Cabealho"/>
        <w:ind w:firstLine="1134"/>
        <w:jc w:val="both"/>
        <w:rPr>
          <w:sz w:val="24"/>
          <w:szCs w:val="24"/>
        </w:rPr>
      </w:pPr>
      <w:r w:rsidRPr="007C4B66">
        <w:rPr>
          <w:sz w:val="24"/>
          <w:szCs w:val="24"/>
        </w:rPr>
        <w:t xml:space="preserve">I - operações com: </w:t>
      </w:r>
    </w:p>
    <w:p w:rsidR="007C4B66" w:rsidRPr="007C4B66" w:rsidRDefault="007C4B66" w:rsidP="007C4B66">
      <w:pPr>
        <w:pStyle w:val="Cabealho"/>
        <w:ind w:firstLine="1134"/>
        <w:jc w:val="both"/>
        <w:rPr>
          <w:sz w:val="24"/>
          <w:szCs w:val="24"/>
        </w:rPr>
      </w:pPr>
      <w:r w:rsidRPr="007C4B66">
        <w:rPr>
          <w:sz w:val="24"/>
          <w:szCs w:val="24"/>
        </w:rPr>
        <w:t xml:space="preserve">a) bens todas e quaisquer que envolvam bens móveis ou imóveis, materiais ou imateriais, inclusive direitos;  </w:t>
      </w:r>
    </w:p>
    <w:p w:rsidR="007C4B66" w:rsidRPr="007C4B66" w:rsidRDefault="007C4B66" w:rsidP="007C4B66">
      <w:pPr>
        <w:pStyle w:val="Cabealho"/>
        <w:ind w:firstLine="1134"/>
        <w:jc w:val="both"/>
        <w:rPr>
          <w:sz w:val="24"/>
          <w:szCs w:val="24"/>
        </w:rPr>
      </w:pPr>
      <w:r w:rsidRPr="007C4B66">
        <w:rPr>
          <w:sz w:val="24"/>
          <w:szCs w:val="24"/>
        </w:rPr>
        <w:t xml:space="preserve">b) serviços todas as demais que não sejam enquadradas como operações com bens nos termos da alínea "a" deste inciso;  </w:t>
      </w:r>
    </w:p>
    <w:p w:rsidR="007C4B66" w:rsidRPr="007C4B66" w:rsidRDefault="007C4B66" w:rsidP="007C4B66">
      <w:pPr>
        <w:pStyle w:val="Cabealho"/>
        <w:ind w:firstLine="1134"/>
        <w:jc w:val="both"/>
        <w:rPr>
          <w:sz w:val="24"/>
          <w:szCs w:val="24"/>
        </w:rPr>
      </w:pPr>
      <w:r w:rsidRPr="007C4B66">
        <w:rPr>
          <w:sz w:val="24"/>
          <w:szCs w:val="24"/>
        </w:rPr>
        <w:t xml:space="preserve">II - fornecimento: </w:t>
      </w:r>
    </w:p>
    <w:p w:rsidR="007C4B66" w:rsidRPr="007C4B66" w:rsidRDefault="007C4B66" w:rsidP="007C4B66">
      <w:pPr>
        <w:pStyle w:val="Cabealho"/>
        <w:ind w:firstLine="1134"/>
        <w:jc w:val="both"/>
        <w:rPr>
          <w:sz w:val="24"/>
          <w:szCs w:val="24"/>
        </w:rPr>
      </w:pPr>
      <w:r w:rsidRPr="007C4B66">
        <w:rPr>
          <w:sz w:val="24"/>
          <w:szCs w:val="24"/>
        </w:rPr>
        <w:lastRenderedPageBreak/>
        <w:t xml:space="preserve">a) entrega ou disponibilização de bem material;  </w:t>
      </w:r>
    </w:p>
    <w:p w:rsidR="007C4B66" w:rsidRPr="007C4B66" w:rsidRDefault="007C4B66" w:rsidP="007C4B66">
      <w:pPr>
        <w:pStyle w:val="Cabealho"/>
        <w:ind w:firstLine="1134"/>
        <w:jc w:val="both"/>
        <w:rPr>
          <w:sz w:val="24"/>
          <w:szCs w:val="24"/>
        </w:rPr>
      </w:pPr>
      <w:r w:rsidRPr="007C4B66">
        <w:rPr>
          <w:sz w:val="24"/>
          <w:szCs w:val="24"/>
        </w:rPr>
        <w:t xml:space="preserve">b) instituição, transferência, cessão, concessão, licenciamento ou disponibilização de bem imaterial, inclusive direito;  </w:t>
      </w:r>
    </w:p>
    <w:p w:rsidR="007C4B66" w:rsidRPr="007C4B66" w:rsidRDefault="007C4B66" w:rsidP="007C4B66">
      <w:pPr>
        <w:pStyle w:val="Cabealho"/>
        <w:ind w:firstLine="1134"/>
        <w:jc w:val="both"/>
        <w:rPr>
          <w:sz w:val="24"/>
          <w:szCs w:val="24"/>
        </w:rPr>
      </w:pPr>
      <w:r w:rsidRPr="007C4B66">
        <w:rPr>
          <w:sz w:val="24"/>
          <w:szCs w:val="24"/>
        </w:rPr>
        <w:t xml:space="preserve">c) prestação ou disponibilização de serviço;  </w:t>
      </w:r>
    </w:p>
    <w:p w:rsidR="007C4B66" w:rsidRPr="007C4B66" w:rsidRDefault="007C4B66" w:rsidP="007C4B66">
      <w:pPr>
        <w:pStyle w:val="Cabealho"/>
        <w:ind w:firstLine="1134"/>
        <w:jc w:val="both"/>
        <w:rPr>
          <w:sz w:val="24"/>
          <w:szCs w:val="24"/>
        </w:rPr>
      </w:pPr>
      <w:r w:rsidRPr="007C4B66">
        <w:rPr>
          <w:sz w:val="24"/>
          <w:szCs w:val="24"/>
        </w:rPr>
        <w:t xml:space="preserve">III - fornecedor: pessoa física ou jurídica que, residente ou domiciliado no País ou no exterior, realiza o fornecimento; </w:t>
      </w:r>
    </w:p>
    <w:p w:rsidR="007C4B66" w:rsidRPr="007C4B66" w:rsidRDefault="007C4B66" w:rsidP="007C4B66">
      <w:pPr>
        <w:pStyle w:val="Cabealho"/>
        <w:ind w:firstLine="1134"/>
        <w:jc w:val="both"/>
        <w:rPr>
          <w:sz w:val="24"/>
          <w:szCs w:val="24"/>
        </w:rPr>
      </w:pPr>
      <w:r w:rsidRPr="007C4B66">
        <w:rPr>
          <w:sz w:val="24"/>
          <w:szCs w:val="24"/>
        </w:rPr>
        <w:t xml:space="preserve">IV - adquirente: </w:t>
      </w:r>
    </w:p>
    <w:p w:rsidR="007C4B66" w:rsidRPr="007C4B66" w:rsidRDefault="007C4B66" w:rsidP="007C4B66">
      <w:pPr>
        <w:pStyle w:val="Cabealho"/>
        <w:ind w:firstLine="1134"/>
        <w:jc w:val="both"/>
        <w:rPr>
          <w:sz w:val="24"/>
          <w:szCs w:val="24"/>
        </w:rPr>
      </w:pPr>
      <w:r w:rsidRPr="007C4B66">
        <w:rPr>
          <w:sz w:val="24"/>
          <w:szCs w:val="24"/>
        </w:rPr>
        <w:t xml:space="preserve">a) aquele obrigado ao pagamento ou a qualquer outra forma de contraprestação pelo fornecimento de bem ou serviço;  </w:t>
      </w:r>
    </w:p>
    <w:p w:rsidR="007C4B66" w:rsidRPr="007C4B66" w:rsidRDefault="007C4B66" w:rsidP="007C4B66">
      <w:pPr>
        <w:pStyle w:val="Cabealho"/>
        <w:ind w:firstLine="1134"/>
        <w:jc w:val="both"/>
        <w:rPr>
          <w:sz w:val="24"/>
          <w:szCs w:val="24"/>
        </w:rPr>
      </w:pPr>
      <w:r w:rsidRPr="007C4B66">
        <w:rPr>
          <w:sz w:val="24"/>
          <w:szCs w:val="24"/>
        </w:rPr>
        <w:t xml:space="preserve">b) nos casos de pagamento ou de qualquer outra forma de contraprestação por conta e ordem ou em nome de terceiros, aquele por conta de quem ou em nome de quem decorre a obrigação de pagamento ou de qualquer outra forma de contraprestação pelo fornecimento de bem ou serviço; e  </w:t>
      </w:r>
    </w:p>
    <w:p w:rsidR="007C4B66" w:rsidRPr="007C4B66" w:rsidRDefault="007C4B66" w:rsidP="007C4B66">
      <w:pPr>
        <w:pStyle w:val="Cabealho"/>
        <w:ind w:firstLine="1134"/>
        <w:jc w:val="both"/>
        <w:rPr>
          <w:sz w:val="24"/>
          <w:szCs w:val="24"/>
        </w:rPr>
      </w:pPr>
      <w:r w:rsidRPr="007C4B66">
        <w:rPr>
          <w:sz w:val="24"/>
          <w:szCs w:val="24"/>
        </w:rPr>
        <w:t xml:space="preserve">V - destinatário: aquele a quem for fornecido o bem ou serviço, podendo ser o próprio adquirente ou não. </w:t>
      </w:r>
    </w:p>
    <w:p w:rsidR="007C4B66" w:rsidRPr="007C4B66" w:rsidRDefault="007C4B66" w:rsidP="007C4B66">
      <w:pPr>
        <w:pStyle w:val="Cabealho"/>
        <w:ind w:firstLine="1134"/>
        <w:jc w:val="both"/>
        <w:rPr>
          <w:sz w:val="24"/>
          <w:szCs w:val="24"/>
        </w:rPr>
      </w:pPr>
      <w:r w:rsidRPr="007C4B66">
        <w:rPr>
          <w:sz w:val="24"/>
          <w:szCs w:val="24"/>
        </w:rPr>
        <w:t xml:space="preserve">§ 1º Para fins desta Lei Complementar, equiparam-se a bens materiais as energias que tenham valor econômico. </w:t>
      </w:r>
    </w:p>
    <w:p w:rsidR="007C4B66" w:rsidRPr="007C4B66" w:rsidRDefault="007C4B66" w:rsidP="007C4B66">
      <w:pPr>
        <w:pStyle w:val="Cabealho"/>
        <w:ind w:firstLine="1134"/>
        <w:jc w:val="both"/>
        <w:rPr>
          <w:sz w:val="24"/>
          <w:szCs w:val="24"/>
        </w:rPr>
      </w:pPr>
      <w:r w:rsidRPr="007C4B66">
        <w:rPr>
          <w:sz w:val="24"/>
          <w:szCs w:val="24"/>
        </w:rPr>
        <w:t xml:space="preserve">§ 2º Incluem-se no conceito de fornecedor de que trata o inciso III do </w:t>
      </w:r>
      <w:r w:rsidR="00896CF4" w:rsidRPr="00896CF4">
        <w:rPr>
          <w:i/>
          <w:sz w:val="24"/>
          <w:szCs w:val="24"/>
        </w:rPr>
        <w:t>caput</w:t>
      </w:r>
      <w:r w:rsidRPr="007C4B66">
        <w:rPr>
          <w:sz w:val="24"/>
          <w:szCs w:val="24"/>
        </w:rPr>
        <w:t xml:space="preserve"> deste artigo as entidades sem personalidade jurídica, incluindo sociedade em comum, sociedade em conta de participação, consórcio, condomínio e fundo de investimento. </w:t>
      </w:r>
    </w:p>
    <w:p w:rsidR="007C4B66" w:rsidRDefault="007206EA" w:rsidP="007206EA">
      <w:pPr>
        <w:pStyle w:val="Cabealho"/>
        <w:ind w:firstLine="1134"/>
        <w:jc w:val="both"/>
        <w:rPr>
          <w:sz w:val="24"/>
          <w:szCs w:val="24"/>
        </w:rPr>
      </w:pPr>
      <w:r w:rsidRPr="007206EA">
        <w:rPr>
          <w:sz w:val="24"/>
          <w:szCs w:val="24"/>
        </w:rPr>
        <w:t xml:space="preserve">§ 3º Incluem-se nas operações de que trata a alínea "a" do inciso I do </w:t>
      </w:r>
      <w:r w:rsidR="00896CF4" w:rsidRPr="00896CF4">
        <w:rPr>
          <w:i/>
          <w:sz w:val="24"/>
          <w:szCs w:val="24"/>
        </w:rPr>
        <w:t>caput</w:t>
      </w:r>
      <w:r>
        <w:rPr>
          <w:sz w:val="24"/>
          <w:szCs w:val="24"/>
        </w:rPr>
        <w:t xml:space="preserve"> </w:t>
      </w:r>
      <w:r w:rsidRPr="007206EA">
        <w:rPr>
          <w:sz w:val="24"/>
          <w:szCs w:val="24"/>
        </w:rPr>
        <w:t>deste artigo a locação, o arrendament</w:t>
      </w:r>
      <w:r>
        <w:rPr>
          <w:sz w:val="24"/>
          <w:szCs w:val="24"/>
        </w:rPr>
        <w:t xml:space="preserve">o e a cessão temporária do bem. </w:t>
      </w:r>
      <w:hyperlink r:id="rId9" w:history="1">
        <w:r w:rsidRPr="00686451">
          <w:rPr>
            <w:rStyle w:val="Hyperlink"/>
            <w:i/>
            <w:sz w:val="24"/>
          </w:rPr>
          <w:t>(</w:t>
        </w:r>
        <w:r>
          <w:rPr>
            <w:rStyle w:val="Hyperlink"/>
            <w:i/>
            <w:sz w:val="24"/>
          </w:rPr>
          <w:t xml:space="preserve">Parágrafo acrescido </w:t>
        </w:r>
        <w:r w:rsidRPr="00686451">
          <w:rPr>
            <w:rStyle w:val="Hyperlink"/>
            <w:i/>
            <w:sz w:val="24"/>
          </w:rPr>
          <w:t>pela Lei Complementar nº 227, de 13/1/2026)</w:t>
        </w:r>
      </w:hyperlink>
    </w:p>
    <w:p w:rsidR="007206EA" w:rsidRPr="007C4B66" w:rsidRDefault="007206EA" w:rsidP="007C4B66">
      <w:pPr>
        <w:pStyle w:val="Cabealho"/>
        <w:ind w:firstLine="1134"/>
        <w:jc w:val="both"/>
        <w:rPr>
          <w:sz w:val="24"/>
          <w:szCs w:val="24"/>
        </w:rPr>
      </w:pPr>
    </w:p>
    <w:p w:rsidR="007C4B66" w:rsidRPr="007C4B66" w:rsidRDefault="007C4B66" w:rsidP="00525C7B">
      <w:pPr>
        <w:pStyle w:val="Cabealho"/>
        <w:jc w:val="center"/>
        <w:rPr>
          <w:sz w:val="24"/>
          <w:szCs w:val="24"/>
        </w:rPr>
      </w:pPr>
      <w:r w:rsidRPr="007C4B66">
        <w:rPr>
          <w:sz w:val="24"/>
          <w:szCs w:val="24"/>
        </w:rPr>
        <w:t>CAPÍTULO II</w:t>
      </w:r>
    </w:p>
    <w:p w:rsidR="007C4B66" w:rsidRPr="007C4B66" w:rsidRDefault="007C4B66" w:rsidP="00525C7B">
      <w:pPr>
        <w:pStyle w:val="Cabealho"/>
        <w:jc w:val="center"/>
        <w:rPr>
          <w:sz w:val="24"/>
          <w:szCs w:val="24"/>
        </w:rPr>
      </w:pPr>
      <w:r w:rsidRPr="007C4B66">
        <w:rPr>
          <w:sz w:val="24"/>
          <w:szCs w:val="24"/>
        </w:rPr>
        <w:t>DO IBS E DA CBS SOBRE OPERAÇÕES com bens e serviços</w:t>
      </w:r>
    </w:p>
    <w:p w:rsidR="007C4B66" w:rsidRPr="007C4B66" w:rsidRDefault="007C4B66" w:rsidP="00525C7B">
      <w:pPr>
        <w:pStyle w:val="Cabealho"/>
        <w:ind w:firstLine="1134"/>
        <w:jc w:val="center"/>
        <w:rPr>
          <w:sz w:val="24"/>
          <w:szCs w:val="24"/>
        </w:rPr>
      </w:pPr>
    </w:p>
    <w:p w:rsidR="007C4B66" w:rsidRPr="00525C7B" w:rsidRDefault="007C4B66" w:rsidP="00525C7B">
      <w:pPr>
        <w:pStyle w:val="Cabealho"/>
        <w:jc w:val="center"/>
        <w:rPr>
          <w:b/>
          <w:sz w:val="24"/>
          <w:szCs w:val="24"/>
        </w:rPr>
      </w:pPr>
      <w:r w:rsidRPr="00525C7B">
        <w:rPr>
          <w:b/>
          <w:sz w:val="24"/>
          <w:szCs w:val="24"/>
        </w:rPr>
        <w:t>Seção I</w:t>
      </w:r>
    </w:p>
    <w:p w:rsidR="007C4B66" w:rsidRPr="00525C7B" w:rsidRDefault="007C4B66" w:rsidP="00525C7B">
      <w:pPr>
        <w:pStyle w:val="Cabealho"/>
        <w:jc w:val="center"/>
        <w:rPr>
          <w:b/>
          <w:sz w:val="24"/>
          <w:szCs w:val="24"/>
        </w:rPr>
      </w:pPr>
      <w:r w:rsidRPr="00525C7B">
        <w:rPr>
          <w:b/>
          <w:sz w:val="24"/>
          <w:szCs w:val="24"/>
        </w:rPr>
        <w:t>Das Hipóteses de Incidência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4º O IBS e a CBS incidem sobre operações onerosas com bens ou com serviços. </w:t>
      </w:r>
    </w:p>
    <w:p w:rsidR="007C4B66" w:rsidRPr="007C4B66" w:rsidRDefault="007C4B66" w:rsidP="007C4B66">
      <w:pPr>
        <w:pStyle w:val="Cabealho"/>
        <w:ind w:firstLine="1134"/>
        <w:jc w:val="both"/>
        <w:rPr>
          <w:sz w:val="24"/>
          <w:szCs w:val="24"/>
        </w:rPr>
      </w:pPr>
      <w:r w:rsidRPr="007C4B66">
        <w:rPr>
          <w:sz w:val="24"/>
          <w:szCs w:val="24"/>
        </w:rPr>
        <w:t xml:space="preserve">§ 1º As operações não onerosas com bens ou com serviços serão tributadas nas hipóteses expressamente previstas nesta Lei Complementar. </w:t>
      </w:r>
    </w:p>
    <w:p w:rsidR="007C4B66" w:rsidRPr="007C4B66" w:rsidRDefault="007C4B66" w:rsidP="007C4B66">
      <w:pPr>
        <w:pStyle w:val="Cabealho"/>
        <w:ind w:firstLine="1134"/>
        <w:jc w:val="both"/>
        <w:rPr>
          <w:sz w:val="24"/>
          <w:szCs w:val="24"/>
        </w:rPr>
      </w:pPr>
      <w:r w:rsidRPr="007C4B66">
        <w:rPr>
          <w:sz w:val="24"/>
          <w:szCs w:val="24"/>
        </w:rPr>
        <w:t xml:space="preserve">§ 2º Para fins do disposto neste artigo, considera-se operação onerosa com bens ou com serviços qualquer fornecimento com contraprestação, incluindo o decorrente de: </w:t>
      </w:r>
    </w:p>
    <w:p w:rsidR="007C4B66" w:rsidRPr="007C4B66" w:rsidRDefault="007C4B66" w:rsidP="007C4B66">
      <w:pPr>
        <w:pStyle w:val="Cabealho"/>
        <w:ind w:firstLine="1134"/>
        <w:jc w:val="both"/>
        <w:rPr>
          <w:sz w:val="24"/>
          <w:szCs w:val="24"/>
        </w:rPr>
      </w:pPr>
      <w:r w:rsidRPr="007C4B66">
        <w:rPr>
          <w:sz w:val="24"/>
          <w:szCs w:val="24"/>
        </w:rPr>
        <w:t xml:space="preserve">I - compra e venda, troca ou permuta, dação em pagamento e demais espécies de alienação; </w:t>
      </w:r>
    </w:p>
    <w:p w:rsidR="007C4B66" w:rsidRPr="007C4B66" w:rsidRDefault="007C4B66" w:rsidP="007C4B66">
      <w:pPr>
        <w:pStyle w:val="Cabealho"/>
        <w:ind w:firstLine="1134"/>
        <w:jc w:val="both"/>
        <w:rPr>
          <w:sz w:val="24"/>
          <w:szCs w:val="24"/>
        </w:rPr>
      </w:pPr>
      <w:r w:rsidRPr="007C4B66">
        <w:rPr>
          <w:sz w:val="24"/>
          <w:szCs w:val="24"/>
        </w:rPr>
        <w:t xml:space="preserve">II - locação; </w:t>
      </w:r>
    </w:p>
    <w:p w:rsidR="007C4B66" w:rsidRPr="007C4B66" w:rsidRDefault="007C4B66" w:rsidP="007C4B66">
      <w:pPr>
        <w:pStyle w:val="Cabealho"/>
        <w:ind w:firstLine="1134"/>
        <w:jc w:val="both"/>
        <w:rPr>
          <w:sz w:val="24"/>
          <w:szCs w:val="24"/>
        </w:rPr>
      </w:pPr>
      <w:r w:rsidRPr="007C4B66">
        <w:rPr>
          <w:sz w:val="24"/>
          <w:szCs w:val="24"/>
        </w:rPr>
        <w:t xml:space="preserve">III - licenciamento, concessão, cessão; </w:t>
      </w:r>
    </w:p>
    <w:p w:rsidR="007C4B66" w:rsidRPr="007C4B66" w:rsidRDefault="007C4B66" w:rsidP="007C4B66">
      <w:pPr>
        <w:pStyle w:val="Cabealho"/>
        <w:ind w:firstLine="1134"/>
        <w:jc w:val="both"/>
        <w:rPr>
          <w:sz w:val="24"/>
          <w:szCs w:val="24"/>
        </w:rPr>
      </w:pPr>
      <w:r w:rsidRPr="007C4B66">
        <w:rPr>
          <w:sz w:val="24"/>
          <w:szCs w:val="24"/>
        </w:rPr>
        <w:t xml:space="preserve">IV - mútuo oneroso; </w:t>
      </w:r>
    </w:p>
    <w:p w:rsidR="007C4B66" w:rsidRPr="007C4B66" w:rsidRDefault="007C4B66" w:rsidP="007C4B66">
      <w:pPr>
        <w:pStyle w:val="Cabealho"/>
        <w:ind w:firstLine="1134"/>
        <w:jc w:val="both"/>
        <w:rPr>
          <w:sz w:val="24"/>
          <w:szCs w:val="24"/>
        </w:rPr>
      </w:pPr>
      <w:r w:rsidRPr="007C4B66">
        <w:rPr>
          <w:sz w:val="24"/>
          <w:szCs w:val="24"/>
        </w:rPr>
        <w:t xml:space="preserve">V - doação com contraprestação em benefício do doador; </w:t>
      </w:r>
    </w:p>
    <w:p w:rsidR="007C4B66" w:rsidRPr="007C4B66" w:rsidRDefault="007C4B66" w:rsidP="007C4B66">
      <w:pPr>
        <w:pStyle w:val="Cabealho"/>
        <w:ind w:firstLine="1134"/>
        <w:jc w:val="both"/>
        <w:rPr>
          <w:sz w:val="24"/>
          <w:szCs w:val="24"/>
        </w:rPr>
      </w:pPr>
      <w:r w:rsidRPr="007C4B66">
        <w:rPr>
          <w:sz w:val="24"/>
          <w:szCs w:val="24"/>
        </w:rPr>
        <w:t xml:space="preserve">VI - instituição onerosa de direitos reais; </w:t>
      </w:r>
    </w:p>
    <w:p w:rsidR="007C4B66" w:rsidRPr="007C4B66" w:rsidRDefault="007C4B66" w:rsidP="007C4B66">
      <w:pPr>
        <w:pStyle w:val="Cabealho"/>
        <w:ind w:firstLine="1134"/>
        <w:jc w:val="both"/>
        <w:rPr>
          <w:sz w:val="24"/>
          <w:szCs w:val="24"/>
        </w:rPr>
      </w:pPr>
      <w:r w:rsidRPr="007C4B66">
        <w:rPr>
          <w:sz w:val="24"/>
          <w:szCs w:val="24"/>
        </w:rPr>
        <w:t xml:space="preserve">VII - arrendamento, inclusive mercantil; e </w:t>
      </w:r>
    </w:p>
    <w:p w:rsidR="007C4B66" w:rsidRPr="007C4B66" w:rsidRDefault="007C4B66" w:rsidP="007C4B66">
      <w:pPr>
        <w:pStyle w:val="Cabealho"/>
        <w:ind w:firstLine="1134"/>
        <w:jc w:val="both"/>
        <w:rPr>
          <w:sz w:val="24"/>
          <w:szCs w:val="24"/>
        </w:rPr>
      </w:pPr>
      <w:r w:rsidRPr="007C4B66">
        <w:rPr>
          <w:sz w:val="24"/>
          <w:szCs w:val="24"/>
        </w:rPr>
        <w:t xml:space="preserve">VIII - prestação de serviços. </w:t>
      </w:r>
    </w:p>
    <w:p w:rsidR="007C4B66" w:rsidRPr="007C4B66" w:rsidRDefault="007C4B66" w:rsidP="007C4B66">
      <w:pPr>
        <w:pStyle w:val="Cabealho"/>
        <w:ind w:firstLine="1134"/>
        <w:jc w:val="both"/>
        <w:rPr>
          <w:sz w:val="24"/>
          <w:szCs w:val="24"/>
        </w:rPr>
      </w:pPr>
      <w:r w:rsidRPr="007C4B66">
        <w:rPr>
          <w:sz w:val="24"/>
          <w:szCs w:val="24"/>
        </w:rPr>
        <w:t xml:space="preserve">§ 3º São irrelevantes para a caracterização das operações de que trata este artigo: </w:t>
      </w:r>
    </w:p>
    <w:p w:rsidR="007C4B66" w:rsidRPr="007C4B66" w:rsidRDefault="007C4B66" w:rsidP="007C4B66">
      <w:pPr>
        <w:pStyle w:val="Cabealho"/>
        <w:ind w:firstLine="1134"/>
        <w:jc w:val="both"/>
        <w:rPr>
          <w:sz w:val="24"/>
          <w:szCs w:val="24"/>
        </w:rPr>
      </w:pPr>
      <w:r w:rsidRPr="007C4B66">
        <w:rPr>
          <w:sz w:val="24"/>
          <w:szCs w:val="24"/>
        </w:rPr>
        <w:t xml:space="preserve">I - o título jurídico pelo qual o bem encontra-se na posse do fornecedor;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a espécie, tipo ou forma jurídica, a validade jurídica e os efeitos dos atos ou negócios jurídicos; </w:t>
      </w:r>
    </w:p>
    <w:p w:rsidR="007C4B66" w:rsidRPr="007C4B66" w:rsidRDefault="007C4B66" w:rsidP="007C4B66">
      <w:pPr>
        <w:pStyle w:val="Cabealho"/>
        <w:ind w:firstLine="1134"/>
        <w:jc w:val="both"/>
        <w:rPr>
          <w:sz w:val="24"/>
          <w:szCs w:val="24"/>
        </w:rPr>
      </w:pPr>
      <w:r w:rsidRPr="007C4B66">
        <w:rPr>
          <w:sz w:val="24"/>
          <w:szCs w:val="24"/>
        </w:rPr>
        <w:t xml:space="preserve">III - a obtenção de lucro com a operação; e </w:t>
      </w:r>
    </w:p>
    <w:p w:rsidR="007C4B66" w:rsidRPr="007C4B66" w:rsidRDefault="007C4B66" w:rsidP="007C4B66">
      <w:pPr>
        <w:pStyle w:val="Cabealho"/>
        <w:ind w:firstLine="1134"/>
        <w:jc w:val="both"/>
        <w:rPr>
          <w:sz w:val="24"/>
          <w:szCs w:val="24"/>
        </w:rPr>
      </w:pPr>
      <w:r w:rsidRPr="007C4B66">
        <w:rPr>
          <w:sz w:val="24"/>
          <w:szCs w:val="24"/>
        </w:rPr>
        <w:t xml:space="preserve">IV - o cumprimento de exigências legais, regulamentares ou administrativas. </w:t>
      </w:r>
    </w:p>
    <w:p w:rsidR="007C4B66" w:rsidRPr="007C4B66" w:rsidRDefault="007C4B66" w:rsidP="00070A2A">
      <w:pPr>
        <w:pStyle w:val="Cabealho"/>
        <w:ind w:firstLine="1134"/>
        <w:jc w:val="both"/>
        <w:rPr>
          <w:sz w:val="24"/>
          <w:szCs w:val="24"/>
        </w:rPr>
      </w:pPr>
      <w:r w:rsidRPr="007C4B66">
        <w:rPr>
          <w:sz w:val="24"/>
          <w:szCs w:val="24"/>
        </w:rPr>
        <w:t xml:space="preserve">§ 4º </w:t>
      </w:r>
      <w:r w:rsidR="00070A2A" w:rsidRPr="00070A2A">
        <w:rPr>
          <w:sz w:val="24"/>
          <w:szCs w:val="24"/>
        </w:rPr>
        <w:t>O IBS e a CBS incidem sobre qualquer operação com bem ou com serviço</w:t>
      </w:r>
      <w:r w:rsidR="00070A2A">
        <w:rPr>
          <w:sz w:val="24"/>
          <w:szCs w:val="24"/>
        </w:rPr>
        <w:t xml:space="preserve"> </w:t>
      </w:r>
      <w:r w:rsidR="00070A2A" w:rsidRPr="00070A2A">
        <w:rPr>
          <w:sz w:val="24"/>
          <w:szCs w:val="24"/>
        </w:rPr>
        <w:t>realizada pelo contribuinte, incluindo aquelas realizadas com ativo não circulante ou</w:t>
      </w:r>
      <w:r w:rsidR="00070A2A">
        <w:rPr>
          <w:sz w:val="24"/>
          <w:szCs w:val="24"/>
        </w:rPr>
        <w:t xml:space="preserve"> </w:t>
      </w:r>
      <w:r w:rsidR="00070A2A" w:rsidRPr="00070A2A">
        <w:rPr>
          <w:sz w:val="24"/>
          <w:szCs w:val="24"/>
        </w:rPr>
        <w:t>no exercício de atividade econômica não habitual</w:t>
      </w:r>
      <w:r w:rsidRPr="007C4B66">
        <w:rPr>
          <w:sz w:val="24"/>
          <w:szCs w:val="24"/>
        </w:rPr>
        <w:t xml:space="preserve">. </w:t>
      </w:r>
      <w:hyperlink r:id="rId10" w:history="1">
        <w:r w:rsidR="00070A2A" w:rsidRPr="00686451">
          <w:rPr>
            <w:rStyle w:val="Hyperlink"/>
            <w:i/>
            <w:sz w:val="24"/>
          </w:rPr>
          <w:t>(</w:t>
        </w:r>
        <w:r w:rsidR="00070A2A">
          <w:rPr>
            <w:rStyle w:val="Hyperlink"/>
            <w:i/>
            <w:sz w:val="24"/>
          </w:rPr>
          <w:t xml:space="preserve">Parágrafo com redação </w:t>
        </w:r>
        <w:r w:rsidR="00675F39">
          <w:rPr>
            <w:rStyle w:val="Hyperlink"/>
            <w:i/>
            <w:sz w:val="24"/>
          </w:rPr>
          <w:t xml:space="preserve">dada </w:t>
        </w:r>
        <w:r w:rsidR="00070A2A"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5º A incidência do IBS e da CBS sobre as operações de que trata o </w:t>
      </w:r>
      <w:r w:rsidR="00896CF4" w:rsidRPr="00896CF4">
        <w:rPr>
          <w:i/>
          <w:sz w:val="24"/>
          <w:szCs w:val="24"/>
        </w:rPr>
        <w:t>caput</w:t>
      </w:r>
      <w:r w:rsidRPr="007C4B66">
        <w:rPr>
          <w:sz w:val="24"/>
          <w:szCs w:val="24"/>
        </w:rPr>
        <w:t xml:space="preserve"> deste artigo não altera a base de cálculo do: </w:t>
      </w:r>
    </w:p>
    <w:p w:rsidR="007C4B66" w:rsidRPr="007C4B66" w:rsidRDefault="007C4B66" w:rsidP="007C4B66">
      <w:pPr>
        <w:pStyle w:val="Cabealho"/>
        <w:ind w:firstLine="1134"/>
        <w:jc w:val="both"/>
        <w:rPr>
          <w:sz w:val="24"/>
          <w:szCs w:val="24"/>
        </w:rPr>
      </w:pPr>
      <w:r w:rsidRPr="007C4B66">
        <w:rPr>
          <w:sz w:val="24"/>
          <w:szCs w:val="24"/>
        </w:rPr>
        <w:t xml:space="preserve">I - Imposto sobre a Transmissão Causa Mortis e Doação de Quaisquer Bens ou Direitos (ITCD), de que trata o inciso I do </w:t>
      </w:r>
      <w:r w:rsidR="00896CF4" w:rsidRPr="00896CF4">
        <w:rPr>
          <w:i/>
          <w:sz w:val="24"/>
          <w:szCs w:val="24"/>
        </w:rPr>
        <w:t>caput</w:t>
      </w:r>
      <w:r w:rsidRPr="007C4B66">
        <w:rPr>
          <w:sz w:val="24"/>
          <w:szCs w:val="24"/>
        </w:rPr>
        <w:t xml:space="preserve"> do art. 155 da Constituição Federal; </w:t>
      </w:r>
    </w:p>
    <w:p w:rsidR="007C4B66" w:rsidRPr="007C4B66" w:rsidRDefault="007C4B66" w:rsidP="007C4B66">
      <w:pPr>
        <w:pStyle w:val="Cabealho"/>
        <w:ind w:firstLine="1134"/>
        <w:jc w:val="both"/>
        <w:rPr>
          <w:sz w:val="24"/>
          <w:szCs w:val="24"/>
        </w:rPr>
      </w:pPr>
      <w:r w:rsidRPr="007C4B66">
        <w:rPr>
          <w:sz w:val="24"/>
          <w:szCs w:val="24"/>
        </w:rPr>
        <w:t xml:space="preserve">II - Imposto sobre a Transmissão </w:t>
      </w:r>
      <w:r w:rsidRPr="00154319">
        <w:rPr>
          <w:i/>
          <w:sz w:val="24"/>
          <w:szCs w:val="24"/>
        </w:rPr>
        <w:t>Inter Vivos</w:t>
      </w:r>
      <w:r w:rsidRPr="007C4B66">
        <w:rPr>
          <w:sz w:val="24"/>
          <w:szCs w:val="24"/>
        </w:rPr>
        <w:t xml:space="preserve"> de Bens Imóveis e Direitos a eles relativos (ITBI), de que trata o inciso II do </w:t>
      </w:r>
      <w:r w:rsidR="00896CF4" w:rsidRPr="00896CF4">
        <w:rPr>
          <w:i/>
          <w:sz w:val="24"/>
          <w:szCs w:val="24"/>
        </w:rPr>
        <w:t>caput</w:t>
      </w:r>
      <w:r w:rsidRPr="007C4B66">
        <w:rPr>
          <w:sz w:val="24"/>
          <w:szCs w:val="24"/>
        </w:rPr>
        <w:t xml:space="preserve"> do art. 156 da Constituição Federal. </w:t>
      </w:r>
    </w:p>
    <w:p w:rsidR="007C4B66" w:rsidRDefault="00675F39" w:rsidP="00675F39">
      <w:pPr>
        <w:pStyle w:val="Cabealho"/>
        <w:ind w:firstLine="1134"/>
        <w:jc w:val="both"/>
        <w:rPr>
          <w:sz w:val="24"/>
          <w:szCs w:val="24"/>
        </w:rPr>
      </w:pPr>
      <w:r w:rsidRPr="00675F39">
        <w:rPr>
          <w:sz w:val="24"/>
          <w:szCs w:val="24"/>
        </w:rPr>
        <w:t>§ 6º A aquisição e o fornecimento, por pessoa física caracterizada como</w:t>
      </w:r>
      <w:r>
        <w:rPr>
          <w:sz w:val="24"/>
          <w:szCs w:val="24"/>
        </w:rPr>
        <w:t xml:space="preserve"> </w:t>
      </w:r>
      <w:r w:rsidRPr="00675F39">
        <w:rPr>
          <w:sz w:val="24"/>
          <w:szCs w:val="24"/>
        </w:rPr>
        <w:t>contribuinte, de bens e serviços não relacionados ao desenvolvimento de sua atividade</w:t>
      </w:r>
      <w:r>
        <w:rPr>
          <w:sz w:val="24"/>
          <w:szCs w:val="24"/>
        </w:rPr>
        <w:t xml:space="preserve"> </w:t>
      </w:r>
      <w:r w:rsidRPr="00675F39">
        <w:rPr>
          <w:sz w:val="24"/>
          <w:szCs w:val="24"/>
        </w:rPr>
        <w:t>econômica sujeitam-se às mesmas regras ap</w:t>
      </w:r>
      <w:r>
        <w:rPr>
          <w:sz w:val="24"/>
          <w:szCs w:val="24"/>
        </w:rPr>
        <w:t xml:space="preserve">licáveis aos não contribuintes. </w:t>
      </w:r>
      <w:hyperlink r:id="rId11" w:history="1">
        <w:r w:rsidRPr="00686451">
          <w:rPr>
            <w:rStyle w:val="Hyperlink"/>
            <w:i/>
            <w:sz w:val="24"/>
          </w:rPr>
          <w:t>(</w:t>
        </w:r>
        <w:r>
          <w:rPr>
            <w:rStyle w:val="Hyperlink"/>
            <w:i/>
            <w:sz w:val="24"/>
          </w:rPr>
          <w:t xml:space="preserve">Parágrafo acrescido </w:t>
        </w:r>
        <w:r w:rsidRPr="00686451">
          <w:rPr>
            <w:rStyle w:val="Hyperlink"/>
            <w:i/>
            <w:sz w:val="24"/>
          </w:rPr>
          <w:t>pela Lei Complementar nº 227, de 13/1/2026)</w:t>
        </w:r>
      </w:hyperlink>
    </w:p>
    <w:p w:rsidR="00675F39" w:rsidRPr="007C4B66" w:rsidRDefault="00675F39"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5º O IBS e a CBS também incidem sobre as seguintes operações: </w:t>
      </w:r>
    </w:p>
    <w:p w:rsidR="007C4B66" w:rsidRPr="007C4B66" w:rsidRDefault="007C4B66" w:rsidP="00AB5462">
      <w:pPr>
        <w:pStyle w:val="Cabealho"/>
        <w:ind w:firstLine="1134"/>
        <w:jc w:val="both"/>
        <w:rPr>
          <w:sz w:val="24"/>
          <w:szCs w:val="24"/>
        </w:rPr>
      </w:pPr>
      <w:r w:rsidRPr="007C4B66">
        <w:rPr>
          <w:sz w:val="24"/>
          <w:szCs w:val="24"/>
        </w:rPr>
        <w:t xml:space="preserve">I - </w:t>
      </w:r>
      <w:r w:rsidR="00AB5462" w:rsidRPr="00AB5462">
        <w:rPr>
          <w:sz w:val="24"/>
          <w:szCs w:val="24"/>
        </w:rPr>
        <w:t>fornecimento não oneroso ou a valor inferior ao de mercado de bens e</w:t>
      </w:r>
      <w:r w:rsidR="00AB5462">
        <w:rPr>
          <w:sz w:val="24"/>
          <w:szCs w:val="24"/>
        </w:rPr>
        <w:t xml:space="preserve"> </w:t>
      </w:r>
      <w:r w:rsidR="00AB5462" w:rsidRPr="00AB5462">
        <w:rPr>
          <w:sz w:val="24"/>
          <w:szCs w:val="24"/>
        </w:rPr>
        <w:t>serviços:</w:t>
      </w:r>
      <w:r w:rsidRPr="007C4B66">
        <w:rPr>
          <w:sz w:val="24"/>
          <w:szCs w:val="24"/>
        </w:rPr>
        <w:t xml:space="preserve"> </w:t>
      </w:r>
      <w:hyperlink r:id="rId12" w:history="1">
        <w:r w:rsidR="00AA34F3" w:rsidRPr="00686451">
          <w:rPr>
            <w:rStyle w:val="Hyperlink"/>
            <w:i/>
            <w:sz w:val="24"/>
          </w:rPr>
          <w:t>(</w:t>
        </w:r>
        <w:r w:rsidR="00AA34F3">
          <w:rPr>
            <w:rStyle w:val="Hyperlink"/>
            <w:i/>
            <w:sz w:val="24"/>
          </w:rPr>
          <w:t xml:space="preserve">Inciso com redação dada </w:t>
        </w:r>
        <w:r w:rsidR="00AA34F3" w:rsidRPr="00686451">
          <w:rPr>
            <w:rStyle w:val="Hyperlink"/>
            <w:i/>
            <w:sz w:val="24"/>
          </w:rPr>
          <w:t>pela Lei Complementar nº 227, de 13/1/2026)</w:t>
        </w:r>
      </w:hyperlink>
    </w:p>
    <w:p w:rsidR="00AD7406" w:rsidRPr="00AD7406" w:rsidRDefault="00AD7406" w:rsidP="00AD7406">
      <w:pPr>
        <w:pStyle w:val="Cabealho"/>
        <w:ind w:firstLine="1134"/>
        <w:jc w:val="both"/>
        <w:rPr>
          <w:sz w:val="24"/>
          <w:szCs w:val="24"/>
        </w:rPr>
      </w:pPr>
      <w:r w:rsidRPr="00AD7406">
        <w:rPr>
          <w:sz w:val="24"/>
          <w:szCs w:val="24"/>
        </w:rPr>
        <w:t>a) adquiridos pelo contribuinte, que tenham permitido a apropriação de</w:t>
      </w:r>
      <w:r w:rsidR="00015C5B">
        <w:rPr>
          <w:sz w:val="24"/>
          <w:szCs w:val="24"/>
        </w:rPr>
        <w:t xml:space="preserve"> </w:t>
      </w:r>
      <w:r w:rsidRPr="00AD7406">
        <w:rPr>
          <w:sz w:val="24"/>
          <w:szCs w:val="24"/>
        </w:rPr>
        <w:t>créditos de IBS e de CBS, para:</w:t>
      </w:r>
    </w:p>
    <w:p w:rsidR="00AD7406" w:rsidRPr="00AD7406" w:rsidRDefault="00AD7406" w:rsidP="00AD7406">
      <w:pPr>
        <w:pStyle w:val="Cabealho"/>
        <w:ind w:firstLine="1134"/>
        <w:jc w:val="both"/>
        <w:rPr>
          <w:sz w:val="24"/>
          <w:szCs w:val="24"/>
        </w:rPr>
      </w:pPr>
      <w:r w:rsidRPr="00AD7406">
        <w:rPr>
          <w:sz w:val="24"/>
          <w:szCs w:val="24"/>
        </w:rPr>
        <w:t>1. o próprio contribuinte, caso este seja pessoa física;</w:t>
      </w:r>
    </w:p>
    <w:p w:rsidR="00AD7406" w:rsidRPr="00AD7406" w:rsidRDefault="00AD7406" w:rsidP="00AD7406">
      <w:pPr>
        <w:pStyle w:val="Cabealho"/>
        <w:ind w:firstLine="1134"/>
        <w:jc w:val="both"/>
        <w:rPr>
          <w:sz w:val="24"/>
          <w:szCs w:val="24"/>
        </w:rPr>
      </w:pPr>
      <w:r w:rsidRPr="00AD7406">
        <w:rPr>
          <w:sz w:val="24"/>
          <w:szCs w:val="24"/>
        </w:rPr>
        <w:t>2. as pessoas físicas que sejam sócias, acionistas, administradoras e membros</w:t>
      </w:r>
      <w:r w:rsidR="00015C5B">
        <w:rPr>
          <w:sz w:val="24"/>
          <w:szCs w:val="24"/>
        </w:rPr>
        <w:t xml:space="preserve"> </w:t>
      </w:r>
      <w:r w:rsidRPr="00AD7406">
        <w:rPr>
          <w:sz w:val="24"/>
          <w:szCs w:val="24"/>
        </w:rPr>
        <w:t>de conselhos de administração e fiscal e comitês de assessoramento do conselho de</w:t>
      </w:r>
      <w:r w:rsidR="00015C5B">
        <w:rPr>
          <w:sz w:val="24"/>
          <w:szCs w:val="24"/>
        </w:rPr>
        <w:t xml:space="preserve"> </w:t>
      </w:r>
      <w:r w:rsidRPr="00AD7406">
        <w:rPr>
          <w:sz w:val="24"/>
          <w:szCs w:val="24"/>
        </w:rPr>
        <w:t>administração do contribuinte previstos em lei;</w:t>
      </w:r>
    </w:p>
    <w:p w:rsidR="00AD7406" w:rsidRPr="00AD7406" w:rsidRDefault="00AD7406" w:rsidP="00AD7406">
      <w:pPr>
        <w:pStyle w:val="Cabealho"/>
        <w:ind w:firstLine="1134"/>
        <w:jc w:val="both"/>
        <w:rPr>
          <w:sz w:val="24"/>
          <w:szCs w:val="24"/>
        </w:rPr>
      </w:pPr>
      <w:r w:rsidRPr="00AD7406">
        <w:rPr>
          <w:sz w:val="24"/>
          <w:szCs w:val="24"/>
        </w:rPr>
        <w:t>3. os empregados do contribuinte; e</w:t>
      </w:r>
    </w:p>
    <w:p w:rsidR="00AD7406" w:rsidRPr="00AD7406" w:rsidRDefault="00AD7406" w:rsidP="00AD7406">
      <w:pPr>
        <w:pStyle w:val="Cabealho"/>
        <w:ind w:firstLine="1134"/>
        <w:jc w:val="both"/>
        <w:rPr>
          <w:sz w:val="24"/>
          <w:szCs w:val="24"/>
        </w:rPr>
      </w:pPr>
      <w:r w:rsidRPr="00AD7406">
        <w:rPr>
          <w:sz w:val="24"/>
          <w:szCs w:val="24"/>
        </w:rPr>
        <w:t>4. os cônjuges, companheiros ou parentes, consanguíneos ou afins, até o</w:t>
      </w:r>
      <w:r w:rsidR="00015C5B">
        <w:rPr>
          <w:sz w:val="24"/>
          <w:szCs w:val="24"/>
        </w:rPr>
        <w:t xml:space="preserve"> </w:t>
      </w:r>
      <w:r w:rsidRPr="00AD7406">
        <w:rPr>
          <w:sz w:val="24"/>
          <w:szCs w:val="24"/>
        </w:rPr>
        <w:t>terceiro grau, das pessoas físicas referidas nos itens 1 a 3 desta alínea;</w:t>
      </w:r>
      <w:r w:rsidR="00015C5B">
        <w:rPr>
          <w:sz w:val="24"/>
          <w:szCs w:val="24"/>
        </w:rPr>
        <w:t xml:space="preserve"> </w:t>
      </w:r>
      <w:hyperlink r:id="rId13" w:history="1">
        <w:r w:rsidR="00015C5B" w:rsidRPr="00686451">
          <w:rPr>
            <w:rStyle w:val="Hyperlink"/>
            <w:i/>
            <w:sz w:val="24"/>
          </w:rPr>
          <w:t>(</w:t>
        </w:r>
        <w:r w:rsidR="00015C5B">
          <w:rPr>
            <w:rStyle w:val="Hyperlink"/>
            <w:i/>
            <w:sz w:val="24"/>
          </w:rPr>
          <w:t xml:space="preserve">Alínea acrescida </w:t>
        </w:r>
        <w:r w:rsidR="00015C5B" w:rsidRPr="00686451">
          <w:rPr>
            <w:rStyle w:val="Hyperlink"/>
            <w:i/>
            <w:sz w:val="24"/>
          </w:rPr>
          <w:t>pela Lei Complementar nº 227, de 13/1/2026)</w:t>
        </w:r>
      </w:hyperlink>
    </w:p>
    <w:p w:rsidR="00AD7406" w:rsidRPr="00AD7406" w:rsidRDefault="00AD7406" w:rsidP="00AD7406">
      <w:pPr>
        <w:pStyle w:val="Cabealho"/>
        <w:ind w:firstLine="1134"/>
        <w:jc w:val="both"/>
        <w:rPr>
          <w:sz w:val="24"/>
          <w:szCs w:val="24"/>
        </w:rPr>
      </w:pPr>
      <w:r w:rsidRPr="00AD7406">
        <w:rPr>
          <w:sz w:val="24"/>
          <w:szCs w:val="24"/>
        </w:rPr>
        <w:t>b) produzidos ou prestados pelo contribuinte para:</w:t>
      </w:r>
    </w:p>
    <w:p w:rsidR="00AD7406" w:rsidRPr="00AD7406" w:rsidRDefault="00AD7406" w:rsidP="00AD7406">
      <w:pPr>
        <w:pStyle w:val="Cabealho"/>
        <w:ind w:firstLine="1134"/>
        <w:jc w:val="both"/>
        <w:rPr>
          <w:sz w:val="24"/>
          <w:szCs w:val="24"/>
        </w:rPr>
      </w:pPr>
      <w:r w:rsidRPr="00AD7406">
        <w:rPr>
          <w:sz w:val="24"/>
          <w:szCs w:val="24"/>
        </w:rPr>
        <w:t>1. as pessoas físicas de que tratam os itens 2 e 3 da alínea "a" deste inciso; e</w:t>
      </w:r>
    </w:p>
    <w:p w:rsidR="00AD7406" w:rsidRPr="00AD7406" w:rsidRDefault="00AD7406" w:rsidP="00AD7406">
      <w:pPr>
        <w:pStyle w:val="Cabealho"/>
        <w:ind w:firstLine="1134"/>
        <w:jc w:val="both"/>
        <w:rPr>
          <w:sz w:val="24"/>
          <w:szCs w:val="24"/>
        </w:rPr>
      </w:pPr>
      <w:r w:rsidRPr="00AD7406">
        <w:rPr>
          <w:sz w:val="24"/>
          <w:szCs w:val="24"/>
        </w:rPr>
        <w:t>2. os cônjuges, companheiros ou parentes, consanguíneos ou afins, até o</w:t>
      </w:r>
      <w:r w:rsidR="00015C5B">
        <w:rPr>
          <w:sz w:val="24"/>
          <w:szCs w:val="24"/>
        </w:rPr>
        <w:t xml:space="preserve"> </w:t>
      </w:r>
      <w:r w:rsidRPr="00AD7406">
        <w:rPr>
          <w:sz w:val="24"/>
          <w:szCs w:val="24"/>
        </w:rPr>
        <w:t>terceiro grau, das pessoas físicas referidas no item 1 desta alínea; e</w:t>
      </w:r>
      <w:r w:rsidR="00015C5B">
        <w:rPr>
          <w:sz w:val="24"/>
          <w:szCs w:val="24"/>
        </w:rPr>
        <w:t xml:space="preserve"> </w:t>
      </w:r>
      <w:hyperlink r:id="rId14" w:history="1">
        <w:r w:rsidR="00015C5B" w:rsidRPr="00686451">
          <w:rPr>
            <w:rStyle w:val="Hyperlink"/>
            <w:i/>
            <w:sz w:val="24"/>
          </w:rPr>
          <w:t>(</w:t>
        </w:r>
        <w:r w:rsidR="00015C5B">
          <w:rPr>
            <w:rStyle w:val="Hyperlink"/>
            <w:i/>
            <w:sz w:val="24"/>
          </w:rPr>
          <w:t xml:space="preserve">Alínea acrescida </w:t>
        </w:r>
        <w:r w:rsidR="00015C5B" w:rsidRPr="00686451">
          <w:rPr>
            <w:rStyle w:val="Hyperlink"/>
            <w:i/>
            <w:sz w:val="24"/>
          </w:rPr>
          <w:t>pela Lei Complementar nº 227, de 13/1/2026)</w:t>
        </w:r>
      </w:hyperlink>
    </w:p>
    <w:p w:rsidR="00AB5462" w:rsidRDefault="00AD7406" w:rsidP="00AD7406">
      <w:pPr>
        <w:pStyle w:val="Cabealho"/>
        <w:ind w:firstLine="1134"/>
        <w:jc w:val="both"/>
        <w:rPr>
          <w:sz w:val="24"/>
          <w:szCs w:val="24"/>
        </w:rPr>
      </w:pPr>
      <w:r w:rsidRPr="00AD7406">
        <w:rPr>
          <w:sz w:val="24"/>
          <w:szCs w:val="24"/>
        </w:rPr>
        <w:t>c) nas demais hipóteses previstas nesta Lei Complementar;</w:t>
      </w:r>
      <w:r>
        <w:rPr>
          <w:sz w:val="24"/>
          <w:szCs w:val="24"/>
        </w:rPr>
        <w:t xml:space="preserve"> </w:t>
      </w:r>
      <w:hyperlink r:id="rId15" w:history="1">
        <w:r w:rsidRPr="00686451">
          <w:rPr>
            <w:rStyle w:val="Hyperlink"/>
            <w:i/>
            <w:sz w:val="24"/>
          </w:rPr>
          <w:t>(</w:t>
        </w:r>
        <w:r>
          <w:rPr>
            <w:rStyle w:val="Hyperlink"/>
            <w:i/>
            <w:sz w:val="24"/>
          </w:rPr>
          <w:t xml:space="preserve">Alínea acrescida </w:t>
        </w:r>
        <w:r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 - fornecimento de brindes e bonificações; </w:t>
      </w:r>
    </w:p>
    <w:p w:rsidR="007C4B66" w:rsidRPr="007C4B66" w:rsidRDefault="007C4B66" w:rsidP="007C4B66">
      <w:pPr>
        <w:pStyle w:val="Cabealho"/>
        <w:ind w:firstLine="1134"/>
        <w:jc w:val="both"/>
        <w:rPr>
          <w:sz w:val="24"/>
          <w:szCs w:val="24"/>
        </w:rPr>
      </w:pPr>
      <w:r w:rsidRPr="007C4B66">
        <w:rPr>
          <w:sz w:val="24"/>
          <w:szCs w:val="24"/>
        </w:rPr>
        <w:t xml:space="preserve">III - transmissão, pelo contribuinte, para sócio ou acionista que não seja contribuinte no regime regular, por devolução de capital, dividendos in natura ou de outra forma, de bens cuja aquisição tenham permitido a apropriação de créditos pelo contribuinte, inclusive na produção; e </w:t>
      </w:r>
    </w:p>
    <w:p w:rsidR="007C4B66" w:rsidRPr="007C4B66" w:rsidRDefault="007C4B66" w:rsidP="007C4B66">
      <w:pPr>
        <w:pStyle w:val="Cabealho"/>
        <w:ind w:firstLine="1134"/>
        <w:jc w:val="both"/>
        <w:rPr>
          <w:sz w:val="24"/>
          <w:szCs w:val="24"/>
        </w:rPr>
      </w:pPr>
      <w:r w:rsidRPr="007C4B66">
        <w:rPr>
          <w:sz w:val="24"/>
          <w:szCs w:val="24"/>
        </w:rPr>
        <w:t xml:space="preserve">IV - demais fornecimentos não onerosos ou a valor inferior ao de mercado de bens e serviços por contribuinte a parte relacionada. </w:t>
      </w:r>
    </w:p>
    <w:p w:rsidR="007C4B66" w:rsidRPr="007C4B66" w:rsidRDefault="007C4B66" w:rsidP="007C4B66">
      <w:pPr>
        <w:pStyle w:val="Cabealho"/>
        <w:ind w:firstLine="1134"/>
        <w:jc w:val="both"/>
        <w:rPr>
          <w:sz w:val="24"/>
          <w:szCs w:val="24"/>
        </w:rPr>
      </w:pPr>
      <w:r w:rsidRPr="007C4B66">
        <w:rPr>
          <w:sz w:val="24"/>
          <w:szCs w:val="24"/>
        </w:rPr>
        <w:t xml:space="preserve">§ 1º O disposto no inciso II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lastRenderedPageBreak/>
        <w:t xml:space="preserve">I - não se aplica às bonificações que constem do respectivo documento fiscal e que não dependam de evento posterior; e </w:t>
      </w:r>
    </w:p>
    <w:p w:rsidR="007C4B66" w:rsidRPr="007C4B66" w:rsidRDefault="007C4B66" w:rsidP="007C4B66">
      <w:pPr>
        <w:pStyle w:val="Cabealho"/>
        <w:ind w:firstLine="1134"/>
        <w:jc w:val="both"/>
        <w:rPr>
          <w:sz w:val="24"/>
          <w:szCs w:val="24"/>
        </w:rPr>
      </w:pPr>
      <w:r w:rsidRPr="007C4B66">
        <w:rPr>
          <w:sz w:val="24"/>
          <w:szCs w:val="24"/>
        </w:rPr>
        <w:t xml:space="preserve">II - aplica-se ao bem dado em bonificação sujeito a alíquota específica por unidade de medida, inclusive na hipótese do inciso I deste parágrafo. </w:t>
      </w:r>
    </w:p>
    <w:p w:rsidR="007C4B66" w:rsidRPr="007C4B66" w:rsidRDefault="007C4B66" w:rsidP="007C4B66">
      <w:pPr>
        <w:pStyle w:val="Cabealho"/>
        <w:ind w:firstLine="1134"/>
        <w:jc w:val="both"/>
        <w:rPr>
          <w:sz w:val="24"/>
          <w:szCs w:val="24"/>
        </w:rPr>
      </w:pPr>
      <w:r w:rsidRPr="007C4B66">
        <w:rPr>
          <w:sz w:val="24"/>
          <w:szCs w:val="24"/>
        </w:rPr>
        <w:t xml:space="preserve">§ 2º Para fins do disposto nesta Lei Complementar, considera-se que as partes são relacionadas quando no mínimo uma delas estiver sujeita à influência, exercida direta ou indiretamente por outra parte, que possa levar ao estabelecimento de termos e de condições em suas transações que divirjam daqueles que seriam estabelecidos entre partes não relacionadas em transações comparáveis. </w:t>
      </w:r>
    </w:p>
    <w:p w:rsidR="007C4B66" w:rsidRPr="007C4B66" w:rsidRDefault="007C4B66" w:rsidP="007C4B66">
      <w:pPr>
        <w:pStyle w:val="Cabealho"/>
        <w:ind w:firstLine="1134"/>
        <w:jc w:val="both"/>
        <w:rPr>
          <w:sz w:val="24"/>
          <w:szCs w:val="24"/>
        </w:rPr>
      </w:pPr>
      <w:r w:rsidRPr="007C4B66">
        <w:rPr>
          <w:sz w:val="24"/>
          <w:szCs w:val="24"/>
        </w:rPr>
        <w:t xml:space="preserve">§ 3º São consideradas partes relacionadas, sem prejuízo de outras hipóteses que se enquadrem no disposto no § 2º deste artigo: </w:t>
      </w:r>
    </w:p>
    <w:p w:rsidR="007C4B66" w:rsidRPr="007C4B66" w:rsidRDefault="007C4B66" w:rsidP="007C4B66">
      <w:pPr>
        <w:pStyle w:val="Cabealho"/>
        <w:ind w:firstLine="1134"/>
        <w:jc w:val="both"/>
        <w:rPr>
          <w:sz w:val="24"/>
          <w:szCs w:val="24"/>
        </w:rPr>
      </w:pPr>
      <w:r w:rsidRPr="007C4B66">
        <w:rPr>
          <w:sz w:val="24"/>
          <w:szCs w:val="24"/>
        </w:rPr>
        <w:t xml:space="preserve">I - o controlador e as suas controladas; </w:t>
      </w:r>
    </w:p>
    <w:p w:rsidR="007C4B66" w:rsidRPr="007C4B66" w:rsidRDefault="007C4B66" w:rsidP="007C4B66">
      <w:pPr>
        <w:pStyle w:val="Cabealho"/>
        <w:ind w:firstLine="1134"/>
        <w:jc w:val="both"/>
        <w:rPr>
          <w:sz w:val="24"/>
          <w:szCs w:val="24"/>
        </w:rPr>
      </w:pPr>
      <w:r w:rsidRPr="007C4B66">
        <w:rPr>
          <w:sz w:val="24"/>
          <w:szCs w:val="24"/>
        </w:rPr>
        <w:t xml:space="preserve">II - as coligadas; </w:t>
      </w:r>
    </w:p>
    <w:p w:rsidR="007C4B66" w:rsidRPr="007C4B66" w:rsidRDefault="007C4B66" w:rsidP="007C4B66">
      <w:pPr>
        <w:pStyle w:val="Cabealho"/>
        <w:ind w:firstLine="1134"/>
        <w:jc w:val="both"/>
        <w:rPr>
          <w:sz w:val="24"/>
          <w:szCs w:val="24"/>
        </w:rPr>
      </w:pPr>
      <w:r w:rsidRPr="007C4B66">
        <w:rPr>
          <w:sz w:val="24"/>
          <w:szCs w:val="24"/>
        </w:rPr>
        <w:t xml:space="preserve">III - as entidades incluídas nas demonstrações financeiras consolidadas ou que seriam incluídas caso o controlador final do grupo multinacional de que façam parte preparasse tais demonstrações se o seu capital fosse negociado nos mercados de valores mobiliários de sua jurisdição de residência; </w:t>
      </w:r>
    </w:p>
    <w:p w:rsidR="007C4B66" w:rsidRPr="007C4B66" w:rsidRDefault="007C4B66" w:rsidP="007C4B66">
      <w:pPr>
        <w:pStyle w:val="Cabealho"/>
        <w:ind w:firstLine="1134"/>
        <w:jc w:val="both"/>
        <w:rPr>
          <w:sz w:val="24"/>
          <w:szCs w:val="24"/>
        </w:rPr>
      </w:pPr>
      <w:r w:rsidRPr="007C4B66">
        <w:rPr>
          <w:sz w:val="24"/>
          <w:szCs w:val="24"/>
        </w:rPr>
        <w:t xml:space="preserve">IV - as entidades, quando uma delas possuir o direito de receber, direta ou indiretamente, no mínimo 25% (vinte e cinco por cento) dos lucros da outra ou de seus ativos em caso de liquidação; </w:t>
      </w:r>
    </w:p>
    <w:p w:rsidR="007C4B66" w:rsidRPr="007C4B66" w:rsidRDefault="007C4B66" w:rsidP="007C4B66">
      <w:pPr>
        <w:pStyle w:val="Cabealho"/>
        <w:ind w:firstLine="1134"/>
        <w:jc w:val="both"/>
        <w:rPr>
          <w:sz w:val="24"/>
          <w:szCs w:val="24"/>
        </w:rPr>
      </w:pPr>
      <w:r w:rsidRPr="007C4B66">
        <w:rPr>
          <w:sz w:val="24"/>
          <w:szCs w:val="24"/>
        </w:rPr>
        <w:t xml:space="preserve">V - as entidades que estiverem, direta ou indiretamente, sob controle comum ou em que o mesmo sócio, acionista ou titular detiver 20% (vinte por cento) ou mais do capital social de cada uma; </w:t>
      </w:r>
    </w:p>
    <w:p w:rsidR="007C4B66" w:rsidRPr="007C4B66" w:rsidRDefault="007C4B66" w:rsidP="007C4B66">
      <w:pPr>
        <w:pStyle w:val="Cabealho"/>
        <w:ind w:firstLine="1134"/>
        <w:jc w:val="both"/>
        <w:rPr>
          <w:sz w:val="24"/>
          <w:szCs w:val="24"/>
        </w:rPr>
      </w:pPr>
      <w:r w:rsidRPr="007C4B66">
        <w:rPr>
          <w:sz w:val="24"/>
          <w:szCs w:val="24"/>
        </w:rPr>
        <w:t xml:space="preserve">VI - as entidades em que os mesmos sócios ou acionistas, ou os seus cônjuges, companheiros, parentes, consanguíneos ou afins, até o terceiro grau, detiverem no mínimo 20% (vinte por cento) do capital social de cada uma; e </w:t>
      </w:r>
    </w:p>
    <w:p w:rsidR="007C4B66" w:rsidRPr="007C4B66" w:rsidRDefault="007C4B66" w:rsidP="007C4B66">
      <w:pPr>
        <w:pStyle w:val="Cabealho"/>
        <w:ind w:firstLine="1134"/>
        <w:jc w:val="both"/>
        <w:rPr>
          <w:sz w:val="24"/>
          <w:szCs w:val="24"/>
        </w:rPr>
      </w:pPr>
      <w:r w:rsidRPr="007C4B66">
        <w:rPr>
          <w:sz w:val="24"/>
          <w:szCs w:val="24"/>
        </w:rPr>
        <w:t xml:space="preserve">VII - a entidade e a pessoa física que for cônjuge, companheiro ou parente, consanguíneo ou afim, até o terceiro grau, de conselheiro, de diretor ou de controlador daquela entidade. </w:t>
      </w:r>
    </w:p>
    <w:p w:rsidR="007C4B66" w:rsidRPr="007C4B66" w:rsidRDefault="007C4B66" w:rsidP="007C4B66">
      <w:pPr>
        <w:pStyle w:val="Cabealho"/>
        <w:ind w:firstLine="1134"/>
        <w:jc w:val="both"/>
        <w:rPr>
          <w:sz w:val="24"/>
          <w:szCs w:val="24"/>
        </w:rPr>
      </w:pPr>
      <w:r w:rsidRPr="007C4B66">
        <w:rPr>
          <w:sz w:val="24"/>
          <w:szCs w:val="24"/>
        </w:rPr>
        <w:t xml:space="preserve">§ 4º Para fins da definição de partes relacionadas, o termo entidade compreende as pessoas físicas e jurídicas e as entidades sem personalidade jurídica. </w:t>
      </w:r>
    </w:p>
    <w:p w:rsidR="007C4B66" w:rsidRPr="007C4B66" w:rsidRDefault="007C4B66" w:rsidP="007C4B66">
      <w:pPr>
        <w:pStyle w:val="Cabealho"/>
        <w:ind w:firstLine="1134"/>
        <w:jc w:val="both"/>
        <w:rPr>
          <w:sz w:val="24"/>
          <w:szCs w:val="24"/>
        </w:rPr>
      </w:pPr>
      <w:r w:rsidRPr="007C4B66">
        <w:rPr>
          <w:sz w:val="24"/>
          <w:szCs w:val="24"/>
        </w:rPr>
        <w:t xml:space="preserve">§ 5º Para fins do disposto no § 3º deste artigo, fica caracterizada a relação de controle quando uma entidade: </w:t>
      </w:r>
    </w:p>
    <w:p w:rsidR="007C4B66" w:rsidRPr="007C4B66" w:rsidRDefault="007C4B66" w:rsidP="007C4B66">
      <w:pPr>
        <w:pStyle w:val="Cabealho"/>
        <w:ind w:firstLine="1134"/>
        <w:jc w:val="both"/>
        <w:rPr>
          <w:sz w:val="24"/>
          <w:szCs w:val="24"/>
        </w:rPr>
      </w:pPr>
      <w:r w:rsidRPr="007C4B66">
        <w:rPr>
          <w:sz w:val="24"/>
          <w:szCs w:val="24"/>
        </w:rPr>
        <w:t xml:space="preserve">I - detiver, de forma direta ou indireta, isoladamente ou em conjunto com outras entidades, inclusive em função da existência de acordos de votos, direitos que lhe assegurem preponderância nas deliberações sociais ou o poder de eleger ou destituir a maioria dos administradores de outra entidade; </w:t>
      </w:r>
    </w:p>
    <w:p w:rsidR="007C4B66" w:rsidRPr="007C4B66" w:rsidRDefault="007C4B66" w:rsidP="007C4B66">
      <w:pPr>
        <w:pStyle w:val="Cabealho"/>
        <w:ind w:firstLine="1134"/>
        <w:jc w:val="both"/>
        <w:rPr>
          <w:sz w:val="24"/>
          <w:szCs w:val="24"/>
        </w:rPr>
      </w:pPr>
      <w:r w:rsidRPr="007C4B66">
        <w:rPr>
          <w:sz w:val="24"/>
          <w:szCs w:val="24"/>
        </w:rPr>
        <w:t xml:space="preserve">II - participar, direta ou indiretamente, de mais de 50% (cinquenta por cento) do capital social de outra entidade; ou </w:t>
      </w:r>
    </w:p>
    <w:p w:rsidR="007C4B66" w:rsidRPr="007C4B66" w:rsidRDefault="007C4B66" w:rsidP="007C4B66">
      <w:pPr>
        <w:pStyle w:val="Cabealho"/>
        <w:ind w:firstLine="1134"/>
        <w:jc w:val="both"/>
        <w:rPr>
          <w:sz w:val="24"/>
          <w:szCs w:val="24"/>
        </w:rPr>
      </w:pPr>
      <w:r w:rsidRPr="007C4B66">
        <w:rPr>
          <w:sz w:val="24"/>
          <w:szCs w:val="24"/>
        </w:rPr>
        <w:t xml:space="preserve">III - detiver ou exercer o poder de administrar ou gerenciar, de forma direta ou indireta, as atividades de outra entidade. </w:t>
      </w:r>
    </w:p>
    <w:p w:rsidR="007C4B66" w:rsidRPr="007C4B66" w:rsidRDefault="007C4B66" w:rsidP="007C4B66">
      <w:pPr>
        <w:pStyle w:val="Cabealho"/>
        <w:ind w:firstLine="1134"/>
        <w:jc w:val="both"/>
        <w:rPr>
          <w:sz w:val="24"/>
          <w:szCs w:val="24"/>
        </w:rPr>
      </w:pPr>
      <w:r w:rsidRPr="007C4B66">
        <w:rPr>
          <w:sz w:val="24"/>
          <w:szCs w:val="24"/>
        </w:rPr>
        <w:t xml:space="preserve">§ 6º Para fins do disposto no inciso II do § 3º deste artigo, considera-se coligada a entidade que detenha influência significativa sobre outra entidade, conforme previsto nos §§ 1º, 4º e 5º do art. 243 da Lei nº 6.404, de 15 de dezembro de 1976. </w:t>
      </w:r>
    </w:p>
    <w:p w:rsidR="007C4B66" w:rsidRPr="007C4B66" w:rsidRDefault="007C4B66" w:rsidP="007C4B66">
      <w:pPr>
        <w:pStyle w:val="Cabealho"/>
        <w:ind w:firstLine="1134"/>
        <w:jc w:val="both"/>
        <w:rPr>
          <w:sz w:val="24"/>
          <w:szCs w:val="24"/>
        </w:rPr>
      </w:pPr>
      <w:r w:rsidRPr="007C4B66">
        <w:rPr>
          <w:sz w:val="24"/>
          <w:szCs w:val="24"/>
        </w:rPr>
        <w:t xml:space="preserve">§ 7º O regulamento poderá flexibilizar a exigência de verificação do valor de mercado de que trata o inciso IV do </w:t>
      </w:r>
      <w:r w:rsidR="00896CF4" w:rsidRPr="00896CF4">
        <w:rPr>
          <w:i/>
          <w:sz w:val="24"/>
          <w:szCs w:val="24"/>
        </w:rPr>
        <w:t>caput</w:t>
      </w:r>
      <w:r w:rsidRPr="007C4B66">
        <w:rPr>
          <w:sz w:val="24"/>
          <w:szCs w:val="24"/>
        </w:rPr>
        <w:t xml:space="preserve"> deste artigo nas operações entre partes relacionadas, </w:t>
      </w:r>
      <w:r w:rsidRPr="007C4B66">
        <w:rPr>
          <w:sz w:val="24"/>
          <w:szCs w:val="24"/>
        </w:rPr>
        <w:lastRenderedPageBreak/>
        <w:t xml:space="preserve">desde que essas operações não estejam sujeitas a vedação à apropriação de créditos, no âmbito de programas de conformidade fiscal. </w:t>
      </w:r>
    </w:p>
    <w:p w:rsidR="00982006" w:rsidRPr="00982006" w:rsidRDefault="00982006" w:rsidP="00982006">
      <w:pPr>
        <w:pStyle w:val="Cabealho"/>
        <w:ind w:firstLine="1134"/>
        <w:jc w:val="both"/>
        <w:rPr>
          <w:sz w:val="24"/>
          <w:szCs w:val="24"/>
        </w:rPr>
      </w:pPr>
      <w:r w:rsidRPr="00982006">
        <w:rPr>
          <w:sz w:val="24"/>
          <w:szCs w:val="24"/>
        </w:rPr>
        <w:t xml:space="preserve">§ 8º Não se aplica o disposto nas alíneas "a" e "b" do inciso I do </w:t>
      </w:r>
      <w:r w:rsidR="00896CF4" w:rsidRPr="00896CF4">
        <w:rPr>
          <w:i/>
          <w:sz w:val="24"/>
          <w:szCs w:val="24"/>
        </w:rPr>
        <w:t>caput</w:t>
      </w:r>
      <w:r w:rsidRPr="00982006">
        <w:rPr>
          <w:sz w:val="24"/>
          <w:szCs w:val="24"/>
        </w:rPr>
        <w:t xml:space="preserve"> deste</w:t>
      </w:r>
      <w:r>
        <w:rPr>
          <w:sz w:val="24"/>
          <w:szCs w:val="24"/>
        </w:rPr>
        <w:t xml:space="preserve"> </w:t>
      </w:r>
      <w:r w:rsidRPr="00982006">
        <w:rPr>
          <w:sz w:val="24"/>
          <w:szCs w:val="24"/>
        </w:rPr>
        <w:t>artigo ao fornecimento às pessoas físicas neles referidas de bens e serviços utilizados</w:t>
      </w:r>
      <w:r>
        <w:rPr>
          <w:sz w:val="24"/>
          <w:szCs w:val="24"/>
        </w:rPr>
        <w:t xml:space="preserve"> </w:t>
      </w:r>
      <w:r w:rsidRPr="00982006">
        <w:rPr>
          <w:sz w:val="24"/>
          <w:szCs w:val="24"/>
        </w:rPr>
        <w:t>preponderantemente na atividade econômica do contribuinte, conforme os critérios</w:t>
      </w:r>
      <w:r>
        <w:rPr>
          <w:sz w:val="24"/>
          <w:szCs w:val="24"/>
        </w:rPr>
        <w:t xml:space="preserve"> </w:t>
      </w:r>
      <w:r w:rsidRPr="00982006">
        <w:rPr>
          <w:sz w:val="24"/>
          <w:szCs w:val="24"/>
        </w:rPr>
        <w:t>previstos nos incisos IV e V do § 3º do art. 57 desta Lei Complementar.</w:t>
      </w:r>
      <w:r w:rsidR="00E56C1B">
        <w:rPr>
          <w:sz w:val="24"/>
          <w:szCs w:val="24"/>
        </w:rPr>
        <w:t xml:space="preserve"> </w:t>
      </w:r>
      <w:hyperlink r:id="rId16" w:history="1">
        <w:r w:rsidR="00E56C1B" w:rsidRPr="00686451">
          <w:rPr>
            <w:rStyle w:val="Hyperlink"/>
            <w:i/>
            <w:sz w:val="24"/>
          </w:rPr>
          <w:t>(</w:t>
        </w:r>
        <w:r w:rsidR="00E56C1B">
          <w:rPr>
            <w:rStyle w:val="Hyperlink"/>
            <w:i/>
            <w:sz w:val="24"/>
          </w:rPr>
          <w:t xml:space="preserve">Parágrafo acrescido </w:t>
        </w:r>
        <w:r w:rsidR="00E56C1B" w:rsidRPr="00686451">
          <w:rPr>
            <w:rStyle w:val="Hyperlink"/>
            <w:i/>
            <w:sz w:val="24"/>
          </w:rPr>
          <w:t>pela Lei Complementar nº 227, de 13/1/2026)</w:t>
        </w:r>
      </w:hyperlink>
    </w:p>
    <w:p w:rsidR="007C4B66" w:rsidRDefault="00982006" w:rsidP="00982006">
      <w:pPr>
        <w:pStyle w:val="Cabealho"/>
        <w:ind w:firstLine="1134"/>
        <w:jc w:val="both"/>
        <w:rPr>
          <w:sz w:val="24"/>
          <w:szCs w:val="24"/>
        </w:rPr>
      </w:pPr>
      <w:r w:rsidRPr="00982006">
        <w:rPr>
          <w:sz w:val="24"/>
          <w:szCs w:val="24"/>
        </w:rPr>
        <w:t>§ 9º O fornecimento não oneroso ou a valor inferior ao de mercado dos bens</w:t>
      </w:r>
      <w:r>
        <w:rPr>
          <w:sz w:val="24"/>
          <w:szCs w:val="24"/>
        </w:rPr>
        <w:t xml:space="preserve"> </w:t>
      </w:r>
      <w:r w:rsidRPr="00982006">
        <w:rPr>
          <w:sz w:val="24"/>
          <w:szCs w:val="24"/>
        </w:rPr>
        <w:t xml:space="preserve">e serviços nas hipóteses de que tratam as alíneas "a" e "b" do inciso I do </w:t>
      </w:r>
      <w:r w:rsidR="00896CF4" w:rsidRPr="00896CF4">
        <w:rPr>
          <w:i/>
          <w:sz w:val="24"/>
          <w:szCs w:val="24"/>
        </w:rPr>
        <w:t>caput</w:t>
      </w:r>
      <w:r w:rsidRPr="00982006">
        <w:rPr>
          <w:sz w:val="24"/>
          <w:szCs w:val="24"/>
        </w:rPr>
        <w:t xml:space="preserve"> deste</w:t>
      </w:r>
      <w:r>
        <w:rPr>
          <w:sz w:val="24"/>
          <w:szCs w:val="24"/>
        </w:rPr>
        <w:t xml:space="preserve"> </w:t>
      </w:r>
      <w:r w:rsidRPr="00982006">
        <w:rPr>
          <w:sz w:val="24"/>
          <w:szCs w:val="24"/>
        </w:rPr>
        <w:t>artigo será tributado em montante equivalente ao IBS e à CBS incidentes sobre o</w:t>
      </w:r>
      <w:r>
        <w:rPr>
          <w:sz w:val="24"/>
          <w:szCs w:val="24"/>
        </w:rPr>
        <w:t xml:space="preserve"> </w:t>
      </w:r>
      <w:r w:rsidRPr="00982006">
        <w:rPr>
          <w:sz w:val="24"/>
          <w:szCs w:val="24"/>
        </w:rPr>
        <w:t>valor de mercado do bem ou serviço.</w:t>
      </w:r>
      <w:r w:rsidR="00EB4C72">
        <w:rPr>
          <w:sz w:val="24"/>
          <w:szCs w:val="24"/>
        </w:rPr>
        <w:t xml:space="preserve"> </w:t>
      </w:r>
      <w:hyperlink r:id="rId17" w:history="1">
        <w:r w:rsidR="00EB4C72" w:rsidRPr="00686451">
          <w:rPr>
            <w:rStyle w:val="Hyperlink"/>
            <w:i/>
            <w:sz w:val="24"/>
          </w:rPr>
          <w:t>(</w:t>
        </w:r>
        <w:r w:rsidR="00EB4C72">
          <w:rPr>
            <w:rStyle w:val="Hyperlink"/>
            <w:i/>
            <w:sz w:val="24"/>
          </w:rPr>
          <w:t xml:space="preserve">Parágrafo acrescido </w:t>
        </w:r>
        <w:r w:rsidR="00EB4C72" w:rsidRPr="00686451">
          <w:rPr>
            <w:rStyle w:val="Hyperlink"/>
            <w:i/>
            <w:sz w:val="24"/>
          </w:rPr>
          <w:t>pela Lei Complementar nº 227, de 13/1/2026)</w:t>
        </w:r>
      </w:hyperlink>
    </w:p>
    <w:p w:rsidR="00982006" w:rsidRDefault="00D93E5A" w:rsidP="00D93E5A">
      <w:pPr>
        <w:pStyle w:val="Cabealho"/>
        <w:ind w:firstLine="1134"/>
        <w:jc w:val="both"/>
        <w:rPr>
          <w:sz w:val="24"/>
          <w:szCs w:val="24"/>
        </w:rPr>
      </w:pPr>
      <w:r w:rsidRPr="00D93E5A">
        <w:rPr>
          <w:sz w:val="24"/>
          <w:szCs w:val="24"/>
        </w:rPr>
        <w:t>§ 10. O regulamento disporá sobre critérios simplificados e opcionais para a</w:t>
      </w:r>
      <w:r>
        <w:rPr>
          <w:sz w:val="24"/>
          <w:szCs w:val="24"/>
        </w:rPr>
        <w:t xml:space="preserve"> </w:t>
      </w:r>
      <w:r w:rsidRPr="00D93E5A">
        <w:rPr>
          <w:sz w:val="24"/>
          <w:szCs w:val="24"/>
        </w:rPr>
        <w:t>tributação do fornecimento dos bens e serviços nas hipóteses de que tratam as</w:t>
      </w:r>
      <w:r>
        <w:rPr>
          <w:sz w:val="24"/>
          <w:szCs w:val="24"/>
        </w:rPr>
        <w:t xml:space="preserve"> </w:t>
      </w:r>
      <w:r w:rsidRPr="00D93E5A">
        <w:rPr>
          <w:sz w:val="24"/>
          <w:szCs w:val="24"/>
        </w:rPr>
        <w:t xml:space="preserve">alíneas "a" e "b" do inciso I do </w:t>
      </w:r>
      <w:r w:rsidR="00896CF4" w:rsidRPr="00896CF4">
        <w:rPr>
          <w:i/>
          <w:sz w:val="24"/>
          <w:szCs w:val="24"/>
        </w:rPr>
        <w:t>caput</w:t>
      </w:r>
      <w:r w:rsidRPr="00D93E5A">
        <w:rPr>
          <w:sz w:val="24"/>
          <w:szCs w:val="24"/>
        </w:rPr>
        <w:t xml:space="preserve"> deste artigo para utilização temporária pelas</w:t>
      </w:r>
      <w:r>
        <w:rPr>
          <w:sz w:val="24"/>
          <w:szCs w:val="24"/>
        </w:rPr>
        <w:t xml:space="preserve"> </w:t>
      </w:r>
      <w:r w:rsidRPr="00D93E5A">
        <w:rPr>
          <w:sz w:val="24"/>
          <w:szCs w:val="24"/>
        </w:rPr>
        <w:t>p</w:t>
      </w:r>
      <w:r>
        <w:rPr>
          <w:sz w:val="24"/>
          <w:szCs w:val="24"/>
        </w:rPr>
        <w:t xml:space="preserve">essoas físicas neles referidas. </w:t>
      </w:r>
      <w:hyperlink r:id="rId18" w:history="1">
        <w:r w:rsidRPr="00686451">
          <w:rPr>
            <w:rStyle w:val="Hyperlink"/>
            <w:i/>
            <w:sz w:val="24"/>
          </w:rPr>
          <w:t>(</w:t>
        </w:r>
        <w:r>
          <w:rPr>
            <w:rStyle w:val="Hyperlink"/>
            <w:i/>
            <w:sz w:val="24"/>
          </w:rPr>
          <w:t xml:space="preserve">Parágrafo acrescido </w:t>
        </w:r>
        <w:r w:rsidRPr="00686451">
          <w:rPr>
            <w:rStyle w:val="Hyperlink"/>
            <w:i/>
            <w:sz w:val="24"/>
          </w:rPr>
          <w:t>pela Lei Complementar nº 227, de 13/1/2026)</w:t>
        </w:r>
      </w:hyperlink>
    </w:p>
    <w:p w:rsidR="00D93E5A" w:rsidRPr="007C4B66" w:rsidRDefault="00D93E5A"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6º O IBS e a CBS não incidem sobre: </w:t>
      </w:r>
    </w:p>
    <w:p w:rsidR="007C4B66" w:rsidRPr="007C4B66" w:rsidRDefault="007C4B66" w:rsidP="007C4B66">
      <w:pPr>
        <w:pStyle w:val="Cabealho"/>
        <w:ind w:firstLine="1134"/>
        <w:jc w:val="both"/>
        <w:rPr>
          <w:sz w:val="24"/>
          <w:szCs w:val="24"/>
        </w:rPr>
      </w:pPr>
      <w:r w:rsidRPr="007C4B66">
        <w:rPr>
          <w:sz w:val="24"/>
          <w:szCs w:val="24"/>
        </w:rPr>
        <w:t xml:space="preserve">I - fornecimento de serviços por pessoas físicas em decorrência de: </w:t>
      </w:r>
    </w:p>
    <w:p w:rsidR="007C4B66" w:rsidRPr="007C4B66" w:rsidRDefault="007C4B66" w:rsidP="007C4B66">
      <w:pPr>
        <w:pStyle w:val="Cabealho"/>
        <w:ind w:firstLine="1134"/>
        <w:jc w:val="both"/>
        <w:rPr>
          <w:sz w:val="24"/>
          <w:szCs w:val="24"/>
        </w:rPr>
      </w:pPr>
      <w:r w:rsidRPr="007C4B66">
        <w:rPr>
          <w:sz w:val="24"/>
          <w:szCs w:val="24"/>
        </w:rPr>
        <w:t xml:space="preserve">a) relação de emprego com o contribuinte; ou  </w:t>
      </w:r>
    </w:p>
    <w:p w:rsidR="007C4B66" w:rsidRPr="007C4B66" w:rsidRDefault="007C4B66" w:rsidP="007C4B66">
      <w:pPr>
        <w:pStyle w:val="Cabealho"/>
        <w:ind w:firstLine="1134"/>
        <w:jc w:val="both"/>
        <w:rPr>
          <w:sz w:val="24"/>
          <w:szCs w:val="24"/>
        </w:rPr>
      </w:pPr>
      <w:r w:rsidRPr="007C4B66">
        <w:rPr>
          <w:sz w:val="24"/>
          <w:szCs w:val="24"/>
        </w:rPr>
        <w:t xml:space="preserve">b) sua atuação como administradores ou membros de conselhos de administração e fiscal e comitês de assessoramento do conselho de administração do contribuinte previstos em lei;  </w:t>
      </w:r>
    </w:p>
    <w:p w:rsidR="007C4B66" w:rsidRPr="007C4B66" w:rsidRDefault="007C4B66" w:rsidP="007C4B66">
      <w:pPr>
        <w:pStyle w:val="Cabealho"/>
        <w:ind w:firstLine="1134"/>
        <w:jc w:val="both"/>
        <w:rPr>
          <w:sz w:val="24"/>
          <w:szCs w:val="24"/>
        </w:rPr>
      </w:pPr>
      <w:r w:rsidRPr="007C4B66">
        <w:rPr>
          <w:sz w:val="24"/>
          <w:szCs w:val="24"/>
        </w:rPr>
        <w:t xml:space="preserve">II - transferência de bens entre estabelecimentos pertencentes ao mesmo contribuinte, observada a obrigatoriedade de emissão de documento fiscal eletrônico, nos termos do inciso II do § 2º do art. 60 desta Lei Complementar; </w:t>
      </w:r>
    </w:p>
    <w:p w:rsidR="007C4B66" w:rsidRPr="007C4B66" w:rsidRDefault="007C4B66" w:rsidP="007C4B66">
      <w:pPr>
        <w:pStyle w:val="Cabealho"/>
        <w:ind w:firstLine="1134"/>
        <w:jc w:val="both"/>
        <w:rPr>
          <w:sz w:val="24"/>
          <w:szCs w:val="24"/>
        </w:rPr>
      </w:pPr>
      <w:r w:rsidRPr="007C4B66">
        <w:rPr>
          <w:sz w:val="24"/>
          <w:szCs w:val="24"/>
        </w:rPr>
        <w:t xml:space="preserve">III - baixa, liquidação e transmissão, incluindo alienação, de participação societária, ressalvado o disposto no inciso III do </w:t>
      </w:r>
      <w:r w:rsidR="00896CF4" w:rsidRPr="00896CF4">
        <w:rPr>
          <w:i/>
          <w:sz w:val="24"/>
          <w:szCs w:val="24"/>
        </w:rPr>
        <w:t>caput</w:t>
      </w:r>
      <w:r w:rsidRPr="007C4B66">
        <w:rPr>
          <w:sz w:val="24"/>
          <w:szCs w:val="24"/>
        </w:rPr>
        <w:t xml:space="preserve"> do art. 5º desta Lei Complementar; </w:t>
      </w:r>
    </w:p>
    <w:p w:rsidR="007C4B66" w:rsidRPr="007C4B66" w:rsidRDefault="007C4B66" w:rsidP="007C4B66">
      <w:pPr>
        <w:pStyle w:val="Cabealho"/>
        <w:ind w:firstLine="1134"/>
        <w:jc w:val="both"/>
        <w:rPr>
          <w:sz w:val="24"/>
          <w:szCs w:val="24"/>
        </w:rPr>
      </w:pPr>
      <w:r w:rsidRPr="007C4B66">
        <w:rPr>
          <w:sz w:val="24"/>
          <w:szCs w:val="24"/>
        </w:rPr>
        <w:t xml:space="preserve">IV - transmissão de bens em decorrência de fusão, cisão e incorporação e de integralização e devolução de capital, ressalvado o disposto no inciso III do </w:t>
      </w:r>
      <w:r w:rsidR="00896CF4" w:rsidRPr="00896CF4">
        <w:rPr>
          <w:i/>
          <w:sz w:val="24"/>
          <w:szCs w:val="24"/>
        </w:rPr>
        <w:t>caput</w:t>
      </w:r>
      <w:r w:rsidRPr="007C4B66">
        <w:rPr>
          <w:sz w:val="24"/>
          <w:szCs w:val="24"/>
        </w:rPr>
        <w:t xml:space="preserve"> do art. 5º desta Lei Complementar; </w:t>
      </w:r>
    </w:p>
    <w:p w:rsidR="007C4B66" w:rsidRPr="007C4B66" w:rsidRDefault="007C4B66" w:rsidP="007C4B66">
      <w:pPr>
        <w:pStyle w:val="Cabealho"/>
        <w:ind w:firstLine="1134"/>
        <w:jc w:val="both"/>
        <w:rPr>
          <w:sz w:val="24"/>
          <w:szCs w:val="24"/>
        </w:rPr>
      </w:pPr>
      <w:r w:rsidRPr="007C4B66">
        <w:rPr>
          <w:sz w:val="24"/>
          <w:szCs w:val="24"/>
        </w:rPr>
        <w:t xml:space="preserve">V - rendimentos financeiros, exceto quando incluídos na base de cálculo no regime específico de serviços financeiros de que trata o Capítulo II do Título V deste Livro e da regra de apuração da base de cálculo prevista no inciso II do § 1º do art. 12 desta Lei Complementar; </w:t>
      </w:r>
    </w:p>
    <w:p w:rsidR="007C4B66" w:rsidRPr="007C4B66" w:rsidRDefault="007C4B66" w:rsidP="007C4B66">
      <w:pPr>
        <w:pStyle w:val="Cabealho"/>
        <w:ind w:firstLine="1134"/>
        <w:jc w:val="both"/>
        <w:rPr>
          <w:sz w:val="24"/>
          <w:szCs w:val="24"/>
        </w:rPr>
      </w:pPr>
      <w:r w:rsidRPr="007C4B66">
        <w:rPr>
          <w:sz w:val="24"/>
          <w:szCs w:val="24"/>
        </w:rPr>
        <w:t xml:space="preserve">VI - recebimento de dividendos e de juros sobre capital próprio, de juros ou remuneração ao capital pagos pelas cooperativas e os resultados de avaliação de participações societárias, ressalvado o disposto no inciso III do </w:t>
      </w:r>
      <w:r w:rsidR="00896CF4" w:rsidRPr="00896CF4">
        <w:rPr>
          <w:i/>
          <w:sz w:val="24"/>
          <w:szCs w:val="24"/>
        </w:rPr>
        <w:t>caput</w:t>
      </w:r>
      <w:r w:rsidRPr="007C4B66">
        <w:rPr>
          <w:sz w:val="24"/>
          <w:szCs w:val="24"/>
        </w:rPr>
        <w:t xml:space="preserve"> do art. 5º desta Lei Complementar; </w:t>
      </w:r>
    </w:p>
    <w:p w:rsidR="007C4B66" w:rsidRPr="007C4B66" w:rsidRDefault="007C4B66" w:rsidP="007C4B66">
      <w:pPr>
        <w:pStyle w:val="Cabealho"/>
        <w:ind w:firstLine="1134"/>
        <w:jc w:val="both"/>
        <w:rPr>
          <w:sz w:val="24"/>
          <w:szCs w:val="24"/>
        </w:rPr>
      </w:pPr>
      <w:r w:rsidRPr="007C4B66">
        <w:rPr>
          <w:sz w:val="24"/>
          <w:szCs w:val="24"/>
        </w:rPr>
        <w:t xml:space="preserve">VII - demais operações com títulos ou valores mobiliários, com exceção do disposto para essas operações no regime específico de serviços financeiros de que trata a Seção III do Capítulo II do Título V deste Livro, nos termos previstos nesse regime e das demais situações previstas expressamente nesta Lei Complementar; </w:t>
      </w:r>
    </w:p>
    <w:p w:rsidR="007C4B66" w:rsidRPr="007C4B66" w:rsidRDefault="007C4B66" w:rsidP="007C4B66">
      <w:pPr>
        <w:pStyle w:val="Cabealho"/>
        <w:ind w:firstLine="1134"/>
        <w:jc w:val="both"/>
        <w:rPr>
          <w:sz w:val="24"/>
          <w:szCs w:val="24"/>
        </w:rPr>
      </w:pPr>
      <w:r w:rsidRPr="007C4B66">
        <w:rPr>
          <w:sz w:val="24"/>
          <w:szCs w:val="24"/>
        </w:rPr>
        <w:t xml:space="preserve">VIII - doações sem contraprestação em benefício do doador; </w:t>
      </w:r>
    </w:p>
    <w:p w:rsidR="007C4B66" w:rsidRPr="007C4B66" w:rsidRDefault="007C4B66" w:rsidP="007C4B66">
      <w:pPr>
        <w:pStyle w:val="Cabealho"/>
        <w:ind w:firstLine="1134"/>
        <w:jc w:val="both"/>
        <w:rPr>
          <w:sz w:val="24"/>
          <w:szCs w:val="24"/>
        </w:rPr>
      </w:pPr>
      <w:r w:rsidRPr="007C4B66">
        <w:rPr>
          <w:sz w:val="24"/>
          <w:szCs w:val="24"/>
        </w:rPr>
        <w:t xml:space="preserve">IX - transferências de recursos públicos e demais bens públicos para organizações da sociedade civil constituídas como pessoas jurídicas sem fins lucrativos no País, por meio de termos de fomento, termos de colaboração, acordos de cooperação, termos de parceria, termos de execução descentralizada, contratos de gestão, contratos de repasse, subvenções, convênios e demais instrumentos celebrados pela administração pública direta, por autarquias e por fundações públicas; </w:t>
      </w:r>
    </w:p>
    <w:p w:rsidR="007C4B66" w:rsidRPr="007C4B66" w:rsidRDefault="007C4B66" w:rsidP="007C4B66">
      <w:pPr>
        <w:pStyle w:val="Cabealho"/>
        <w:ind w:firstLine="1134"/>
        <w:jc w:val="both"/>
        <w:rPr>
          <w:sz w:val="24"/>
          <w:szCs w:val="24"/>
        </w:rPr>
      </w:pPr>
      <w:r w:rsidRPr="007C4B66">
        <w:rPr>
          <w:sz w:val="24"/>
          <w:szCs w:val="24"/>
        </w:rPr>
        <w:lastRenderedPageBreak/>
        <w:t xml:space="preserve">X - destinação de recursos por sociedade cooperativa para os fundos previstos no art. 28 da Lei nº 5.764, de 16 de dezembro de 1971, e reversão dos recursos dessas reservas; e </w:t>
      </w:r>
    </w:p>
    <w:p w:rsidR="007C4B66" w:rsidRPr="007C4B66" w:rsidRDefault="007C4B66" w:rsidP="007C4B66">
      <w:pPr>
        <w:pStyle w:val="Cabealho"/>
        <w:ind w:firstLine="1134"/>
        <w:jc w:val="both"/>
        <w:rPr>
          <w:sz w:val="24"/>
          <w:szCs w:val="24"/>
        </w:rPr>
      </w:pPr>
      <w:r w:rsidRPr="007C4B66">
        <w:rPr>
          <w:sz w:val="24"/>
          <w:szCs w:val="24"/>
        </w:rPr>
        <w:t xml:space="preserve">XI - o repasse da cooperativa para os seus associados dos valores decorrentes das operações previstas no </w:t>
      </w:r>
      <w:r w:rsidR="00896CF4" w:rsidRPr="00896CF4">
        <w:rPr>
          <w:i/>
          <w:sz w:val="24"/>
          <w:szCs w:val="24"/>
        </w:rPr>
        <w:t>caput</w:t>
      </w:r>
      <w:r w:rsidRPr="007C4B66">
        <w:rPr>
          <w:sz w:val="24"/>
          <w:szCs w:val="24"/>
        </w:rPr>
        <w:t xml:space="preserve"> do art. 271 desta Lei Complementar e a distribuição em dinheiro das sobras por sociedade cooperativa aos associados, apuradas em demonstração do resultado do exercício, ressalvado o disposto no inciso III do </w:t>
      </w:r>
      <w:r w:rsidR="00896CF4" w:rsidRPr="00896CF4">
        <w:rPr>
          <w:i/>
          <w:sz w:val="24"/>
          <w:szCs w:val="24"/>
        </w:rPr>
        <w:t>caput</w:t>
      </w:r>
      <w:r w:rsidRPr="007C4B66">
        <w:rPr>
          <w:sz w:val="24"/>
          <w:szCs w:val="24"/>
        </w:rPr>
        <w:t xml:space="preserve"> do art. 5º desta Lei Complementar. </w:t>
      </w:r>
    </w:p>
    <w:p w:rsidR="00CB3EED" w:rsidRDefault="00CB3EED" w:rsidP="00CB3EED">
      <w:pPr>
        <w:pStyle w:val="Cabealho"/>
        <w:ind w:firstLine="1134"/>
        <w:jc w:val="both"/>
        <w:rPr>
          <w:sz w:val="24"/>
          <w:szCs w:val="24"/>
        </w:rPr>
      </w:pPr>
      <w:r w:rsidRPr="00CB3EED">
        <w:rPr>
          <w:sz w:val="24"/>
          <w:szCs w:val="24"/>
        </w:rPr>
        <w:t>XII - as contribuições associativas estatutárias, de natureza não</w:t>
      </w:r>
      <w:r>
        <w:rPr>
          <w:sz w:val="24"/>
          <w:szCs w:val="24"/>
        </w:rPr>
        <w:t xml:space="preserve"> </w:t>
      </w:r>
      <w:proofErr w:type="spellStart"/>
      <w:r w:rsidRPr="00CB3EED">
        <w:rPr>
          <w:sz w:val="24"/>
          <w:szCs w:val="24"/>
        </w:rPr>
        <w:t>contraprestacional</w:t>
      </w:r>
      <w:proofErr w:type="spellEnd"/>
      <w:r w:rsidRPr="00CB3EED">
        <w:rPr>
          <w:sz w:val="24"/>
          <w:szCs w:val="24"/>
        </w:rPr>
        <w:t xml:space="preserve"> e destinadas à manutenção das associações civis sem fins</w:t>
      </w:r>
      <w:r>
        <w:rPr>
          <w:sz w:val="24"/>
          <w:szCs w:val="24"/>
        </w:rPr>
        <w:t xml:space="preserve"> </w:t>
      </w:r>
      <w:r w:rsidRPr="00CB3EED">
        <w:rPr>
          <w:sz w:val="24"/>
          <w:szCs w:val="24"/>
        </w:rPr>
        <w:t>econômicos que atendam aos requisitos previstos no art. 14 da Lei nº 5.172, de 25</w:t>
      </w:r>
      <w:r>
        <w:rPr>
          <w:sz w:val="24"/>
          <w:szCs w:val="24"/>
        </w:rPr>
        <w:t xml:space="preserve"> </w:t>
      </w:r>
      <w:r w:rsidRPr="00CB3EED">
        <w:rPr>
          <w:sz w:val="24"/>
          <w:szCs w:val="24"/>
        </w:rPr>
        <w:t>de outubro de 1966 (Código Tributário Nacional).</w:t>
      </w:r>
      <w:r>
        <w:rPr>
          <w:sz w:val="24"/>
          <w:szCs w:val="24"/>
        </w:rPr>
        <w:t xml:space="preserve"> </w:t>
      </w:r>
      <w:hyperlink r:id="rId19" w:history="1">
        <w:r w:rsidRPr="00686451">
          <w:rPr>
            <w:rStyle w:val="Hyperlink"/>
            <w:i/>
            <w:sz w:val="24"/>
          </w:rPr>
          <w:t>(</w:t>
        </w:r>
        <w:r>
          <w:rPr>
            <w:rStyle w:val="Hyperlink"/>
            <w:i/>
            <w:sz w:val="24"/>
          </w:rPr>
          <w:t xml:space="preserve">Inciso acrescido </w:t>
        </w:r>
        <w:r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1º O IBS e a CBS incidem sobre o conjunto de atos ou negócios jurídicos envolvendo as hipóteses previstas nos incisos III a VII do </w:t>
      </w:r>
      <w:r w:rsidR="00896CF4" w:rsidRPr="00896CF4">
        <w:rPr>
          <w:i/>
          <w:sz w:val="24"/>
          <w:szCs w:val="24"/>
        </w:rPr>
        <w:t>caput</w:t>
      </w:r>
      <w:r w:rsidRPr="007C4B66">
        <w:rPr>
          <w:sz w:val="24"/>
          <w:szCs w:val="24"/>
        </w:rPr>
        <w:t xml:space="preserve"> deste artigo que constituam, na essência, operação onerosa com bem ou com serviço. </w:t>
      </w:r>
    </w:p>
    <w:p w:rsidR="007C4B66" w:rsidRPr="007C4B66" w:rsidRDefault="007C4B66" w:rsidP="007C4B66">
      <w:pPr>
        <w:pStyle w:val="Cabealho"/>
        <w:ind w:firstLine="1134"/>
        <w:jc w:val="both"/>
        <w:rPr>
          <w:sz w:val="24"/>
          <w:szCs w:val="24"/>
        </w:rPr>
      </w:pPr>
      <w:r w:rsidRPr="007C4B66">
        <w:rPr>
          <w:sz w:val="24"/>
          <w:szCs w:val="24"/>
        </w:rPr>
        <w:t xml:space="preserve">§ 2º Caso as doações de que trata o inciso VIII do </w:t>
      </w:r>
      <w:r w:rsidR="00896CF4" w:rsidRPr="00896CF4">
        <w:rPr>
          <w:i/>
          <w:sz w:val="24"/>
          <w:szCs w:val="24"/>
        </w:rPr>
        <w:t>caput</w:t>
      </w:r>
      <w:r w:rsidRPr="007C4B66">
        <w:rPr>
          <w:sz w:val="24"/>
          <w:szCs w:val="24"/>
        </w:rPr>
        <w:t xml:space="preserve"> deste artigo tenham por objeto bens ou serviços que tenham permitido a apropriação de créditos pelo doador, inclusive na produção: </w:t>
      </w:r>
    </w:p>
    <w:p w:rsidR="007C4B66" w:rsidRPr="007C4B66" w:rsidRDefault="007C4B66" w:rsidP="007C4B66">
      <w:pPr>
        <w:pStyle w:val="Cabealho"/>
        <w:ind w:firstLine="1134"/>
        <w:jc w:val="both"/>
        <w:rPr>
          <w:sz w:val="24"/>
          <w:szCs w:val="24"/>
        </w:rPr>
      </w:pPr>
      <w:r w:rsidRPr="007C4B66">
        <w:rPr>
          <w:sz w:val="24"/>
          <w:szCs w:val="24"/>
        </w:rPr>
        <w:t xml:space="preserve">I - a doação será tributada com base no valor de mercado do bem ou serviço doado; ou </w:t>
      </w:r>
    </w:p>
    <w:p w:rsidR="007C4B66" w:rsidRPr="007C4B66" w:rsidRDefault="007C4B66" w:rsidP="007C4B66">
      <w:pPr>
        <w:pStyle w:val="Cabealho"/>
        <w:ind w:firstLine="1134"/>
        <w:jc w:val="both"/>
        <w:rPr>
          <w:sz w:val="24"/>
          <w:szCs w:val="24"/>
        </w:rPr>
      </w:pPr>
      <w:r w:rsidRPr="007C4B66">
        <w:rPr>
          <w:sz w:val="24"/>
          <w:szCs w:val="24"/>
        </w:rPr>
        <w:t xml:space="preserve">II - por opção do contribuinte, os créditos serão anulados.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7º Na hipótese de fornecimento de diferentes bens e de serviços em uma mesma operação, será obrigatória a especificação de cada fornecimento e de seu respectivo valor, exceto se: </w:t>
      </w:r>
    </w:p>
    <w:p w:rsidR="007C4B66" w:rsidRPr="007C4B66" w:rsidRDefault="007C4B66" w:rsidP="007C4B66">
      <w:pPr>
        <w:pStyle w:val="Cabealho"/>
        <w:ind w:firstLine="1134"/>
        <w:jc w:val="both"/>
        <w:rPr>
          <w:sz w:val="24"/>
          <w:szCs w:val="24"/>
        </w:rPr>
      </w:pPr>
      <w:r w:rsidRPr="007C4B66">
        <w:rPr>
          <w:sz w:val="24"/>
          <w:szCs w:val="24"/>
        </w:rPr>
        <w:t xml:space="preserve">I - todos os fornecimentos estiverem sujeitos ao mesmo tratamento tributário; ou </w:t>
      </w:r>
    </w:p>
    <w:p w:rsidR="007C4B66" w:rsidRPr="007C4B66" w:rsidRDefault="007C4B66" w:rsidP="007C4B66">
      <w:pPr>
        <w:pStyle w:val="Cabealho"/>
        <w:ind w:firstLine="1134"/>
        <w:jc w:val="both"/>
        <w:rPr>
          <w:sz w:val="24"/>
          <w:szCs w:val="24"/>
        </w:rPr>
      </w:pPr>
      <w:r w:rsidRPr="007C4B66">
        <w:rPr>
          <w:sz w:val="24"/>
          <w:szCs w:val="24"/>
        </w:rPr>
        <w:t xml:space="preserve">II - algum dos fornecimentos puder ser considerado principal e os demais seus acessórios, hipótese em que se considerará haver fornecimento único, aplicando-se a ele o tratamento tributário correspondente ao fornecimento principal. </w:t>
      </w:r>
    </w:p>
    <w:p w:rsidR="007C4B66" w:rsidRPr="007C4B66" w:rsidRDefault="007C4B66" w:rsidP="007C4B66">
      <w:pPr>
        <w:pStyle w:val="Cabealho"/>
        <w:ind w:firstLine="1134"/>
        <w:jc w:val="both"/>
        <w:rPr>
          <w:sz w:val="24"/>
          <w:szCs w:val="24"/>
        </w:rPr>
      </w:pPr>
      <w:r w:rsidRPr="007C4B66">
        <w:rPr>
          <w:sz w:val="24"/>
          <w:szCs w:val="24"/>
        </w:rPr>
        <w:t xml:space="preserve">§ 1º Para fins do disposto no inciso I do </w:t>
      </w:r>
      <w:r w:rsidR="00896CF4" w:rsidRPr="00896CF4">
        <w:rPr>
          <w:i/>
          <w:sz w:val="24"/>
          <w:szCs w:val="24"/>
        </w:rPr>
        <w:t>caput</w:t>
      </w:r>
      <w:r w:rsidRPr="007C4B66">
        <w:rPr>
          <w:sz w:val="24"/>
          <w:szCs w:val="24"/>
        </w:rPr>
        <w:t xml:space="preserve"> deste artigo, há tratamento tributário distinto caso os fornecimentos estejam sujeitos a regras diferentes em relação a incidência, regimes de tributação, isenção, momento de ocorrência do fato gerador, local da operação, alíquota, sujeição passiva e não cumulatividade. </w:t>
      </w:r>
    </w:p>
    <w:p w:rsidR="007C4B66" w:rsidRPr="007C4B66" w:rsidRDefault="007C4B66" w:rsidP="007C4B66">
      <w:pPr>
        <w:pStyle w:val="Cabealho"/>
        <w:ind w:firstLine="1134"/>
        <w:jc w:val="both"/>
        <w:rPr>
          <w:sz w:val="24"/>
          <w:szCs w:val="24"/>
        </w:rPr>
      </w:pPr>
      <w:r w:rsidRPr="007C4B66">
        <w:rPr>
          <w:sz w:val="24"/>
          <w:szCs w:val="24"/>
        </w:rPr>
        <w:t xml:space="preserve">§ 2º Para fins do disposto no inciso II do </w:t>
      </w:r>
      <w:r w:rsidR="00896CF4" w:rsidRPr="00896CF4">
        <w:rPr>
          <w:i/>
          <w:sz w:val="24"/>
          <w:szCs w:val="24"/>
        </w:rPr>
        <w:t>caput</w:t>
      </w:r>
      <w:r w:rsidRPr="007C4B66">
        <w:rPr>
          <w:sz w:val="24"/>
          <w:szCs w:val="24"/>
        </w:rPr>
        <w:t xml:space="preserve"> deste artigo, consideram-se fornecimentos acessórios aqueles que sejam condição ou meio para o fornecimento principal. </w:t>
      </w:r>
    </w:p>
    <w:p w:rsidR="007C4B66" w:rsidRDefault="007C4B66" w:rsidP="007C4B66">
      <w:pPr>
        <w:pStyle w:val="Cabealho"/>
        <w:ind w:firstLine="1134"/>
        <w:jc w:val="both"/>
        <w:rPr>
          <w:sz w:val="24"/>
          <w:szCs w:val="24"/>
        </w:rPr>
      </w:pPr>
      <w:r w:rsidRPr="007C4B66">
        <w:rPr>
          <w:sz w:val="24"/>
          <w:szCs w:val="24"/>
        </w:rPr>
        <w:t xml:space="preserve">§ 3º Caso haja a cobrança unificada de diferentes fornecimentos em desacordo com o disposto neste artigo, cada fornecimento será considerado independente para todos os fins e a base de cálculo correspondente a cada um será arbitrada na forma do art. 13 desta Lei Complementar. </w:t>
      </w:r>
    </w:p>
    <w:p w:rsidR="007C1DC0" w:rsidRDefault="007C1DC0" w:rsidP="007C4B66">
      <w:pPr>
        <w:pStyle w:val="Cabealho"/>
        <w:ind w:firstLine="1134"/>
        <w:jc w:val="both"/>
        <w:rPr>
          <w:sz w:val="24"/>
          <w:szCs w:val="24"/>
        </w:rPr>
      </w:pPr>
    </w:p>
    <w:p w:rsidR="007C1DC0" w:rsidRPr="007C1DC0" w:rsidRDefault="007C1DC0" w:rsidP="007C1DC0">
      <w:pPr>
        <w:pStyle w:val="Cabealho"/>
        <w:ind w:firstLine="1134"/>
        <w:jc w:val="both"/>
        <w:rPr>
          <w:sz w:val="24"/>
          <w:szCs w:val="24"/>
        </w:rPr>
      </w:pPr>
      <w:r w:rsidRPr="007C1DC0">
        <w:rPr>
          <w:sz w:val="24"/>
          <w:szCs w:val="24"/>
        </w:rPr>
        <w:t>Art. 7º-A. Caso seja possível a aplicação de mais de um dos seguintes</w:t>
      </w:r>
      <w:r>
        <w:rPr>
          <w:sz w:val="24"/>
          <w:szCs w:val="24"/>
        </w:rPr>
        <w:t xml:space="preserve"> </w:t>
      </w:r>
      <w:r w:rsidRPr="007C1DC0">
        <w:rPr>
          <w:sz w:val="24"/>
          <w:szCs w:val="24"/>
        </w:rPr>
        <w:t>institutos à mesma operação, prevalecerá a ordem de aplicação a seguir:</w:t>
      </w:r>
    </w:p>
    <w:p w:rsidR="007C1DC0" w:rsidRPr="007C1DC0" w:rsidRDefault="007C1DC0" w:rsidP="007C1DC0">
      <w:pPr>
        <w:pStyle w:val="Cabealho"/>
        <w:ind w:firstLine="1134"/>
        <w:jc w:val="both"/>
        <w:rPr>
          <w:sz w:val="24"/>
          <w:szCs w:val="24"/>
        </w:rPr>
      </w:pPr>
      <w:r w:rsidRPr="007C1DC0">
        <w:rPr>
          <w:sz w:val="24"/>
          <w:szCs w:val="24"/>
        </w:rPr>
        <w:t>I - redução a zero de alíquota;</w:t>
      </w:r>
    </w:p>
    <w:p w:rsidR="007C1DC0" w:rsidRPr="007C1DC0" w:rsidRDefault="007C1DC0" w:rsidP="007C1DC0">
      <w:pPr>
        <w:pStyle w:val="Cabealho"/>
        <w:ind w:firstLine="1134"/>
        <w:jc w:val="both"/>
        <w:rPr>
          <w:sz w:val="24"/>
          <w:szCs w:val="24"/>
        </w:rPr>
      </w:pPr>
      <w:r w:rsidRPr="007C1DC0">
        <w:rPr>
          <w:sz w:val="24"/>
          <w:szCs w:val="24"/>
        </w:rPr>
        <w:t>II - suspensão com conversão em alíquota zero;</w:t>
      </w:r>
    </w:p>
    <w:p w:rsidR="007C1DC0" w:rsidRPr="007C1DC0" w:rsidRDefault="007C1DC0" w:rsidP="007C1DC0">
      <w:pPr>
        <w:pStyle w:val="Cabealho"/>
        <w:ind w:firstLine="1134"/>
        <w:jc w:val="both"/>
        <w:rPr>
          <w:sz w:val="24"/>
          <w:szCs w:val="24"/>
        </w:rPr>
      </w:pPr>
      <w:r w:rsidRPr="007C1DC0">
        <w:rPr>
          <w:sz w:val="24"/>
          <w:szCs w:val="24"/>
        </w:rPr>
        <w:t>III - isenção;</w:t>
      </w:r>
    </w:p>
    <w:p w:rsidR="007C1DC0" w:rsidRPr="007C1DC0" w:rsidRDefault="007C1DC0" w:rsidP="007C1DC0">
      <w:pPr>
        <w:pStyle w:val="Cabealho"/>
        <w:ind w:firstLine="1134"/>
        <w:jc w:val="both"/>
        <w:rPr>
          <w:sz w:val="24"/>
          <w:szCs w:val="24"/>
        </w:rPr>
      </w:pPr>
      <w:r w:rsidRPr="007C1DC0">
        <w:rPr>
          <w:sz w:val="24"/>
          <w:szCs w:val="24"/>
        </w:rPr>
        <w:t>IV - diferimento; e</w:t>
      </w:r>
    </w:p>
    <w:p w:rsidR="007C1DC0" w:rsidRPr="007C1DC0" w:rsidRDefault="007C1DC0" w:rsidP="007C1DC0">
      <w:pPr>
        <w:pStyle w:val="Cabealho"/>
        <w:ind w:firstLine="1134"/>
        <w:jc w:val="both"/>
        <w:rPr>
          <w:sz w:val="24"/>
          <w:szCs w:val="24"/>
        </w:rPr>
      </w:pPr>
      <w:r w:rsidRPr="007C1DC0">
        <w:rPr>
          <w:sz w:val="24"/>
          <w:szCs w:val="24"/>
        </w:rPr>
        <w:t>V - redução de alíquota distinta daquela de que trata o inciso I.</w:t>
      </w:r>
    </w:p>
    <w:p w:rsidR="007C1DC0" w:rsidRPr="007C1DC0" w:rsidRDefault="007C1DC0" w:rsidP="007C1DC0">
      <w:pPr>
        <w:pStyle w:val="Cabealho"/>
        <w:ind w:firstLine="1134"/>
        <w:jc w:val="both"/>
        <w:rPr>
          <w:sz w:val="24"/>
          <w:szCs w:val="24"/>
        </w:rPr>
      </w:pPr>
      <w:r w:rsidRPr="007C1DC0">
        <w:rPr>
          <w:sz w:val="24"/>
          <w:szCs w:val="24"/>
        </w:rPr>
        <w:t>Parágrafo único. Caso seja possível a aplicação de mais de uma redução de</w:t>
      </w:r>
      <w:r>
        <w:rPr>
          <w:sz w:val="24"/>
          <w:szCs w:val="24"/>
        </w:rPr>
        <w:t xml:space="preserve"> </w:t>
      </w:r>
      <w:r w:rsidRPr="007C1DC0">
        <w:rPr>
          <w:sz w:val="24"/>
          <w:szCs w:val="24"/>
        </w:rPr>
        <w:t>alíquota à mesma operação:</w:t>
      </w:r>
    </w:p>
    <w:p w:rsidR="007C1DC0" w:rsidRPr="007C1DC0" w:rsidRDefault="007C1DC0" w:rsidP="007C1DC0">
      <w:pPr>
        <w:pStyle w:val="Cabealho"/>
        <w:ind w:firstLine="1134"/>
        <w:jc w:val="both"/>
        <w:rPr>
          <w:sz w:val="24"/>
          <w:szCs w:val="24"/>
        </w:rPr>
      </w:pPr>
      <w:r w:rsidRPr="007C1DC0">
        <w:rPr>
          <w:sz w:val="24"/>
          <w:szCs w:val="24"/>
        </w:rPr>
        <w:lastRenderedPageBreak/>
        <w:t>I - somente em caso de previsão expressa haverá a aplicação cumulativa das</w:t>
      </w:r>
      <w:r>
        <w:rPr>
          <w:sz w:val="24"/>
          <w:szCs w:val="24"/>
        </w:rPr>
        <w:t xml:space="preserve"> </w:t>
      </w:r>
      <w:r w:rsidRPr="007C1DC0">
        <w:rPr>
          <w:sz w:val="24"/>
          <w:szCs w:val="24"/>
        </w:rPr>
        <w:t>reduções; e</w:t>
      </w:r>
    </w:p>
    <w:p w:rsidR="007C1DC0" w:rsidRPr="007C4B66" w:rsidRDefault="007C1DC0" w:rsidP="007C1DC0">
      <w:pPr>
        <w:pStyle w:val="Cabealho"/>
        <w:ind w:firstLine="1134"/>
        <w:jc w:val="both"/>
        <w:rPr>
          <w:sz w:val="24"/>
          <w:szCs w:val="24"/>
        </w:rPr>
      </w:pPr>
      <w:r w:rsidRPr="007C1DC0">
        <w:rPr>
          <w:sz w:val="24"/>
          <w:szCs w:val="24"/>
        </w:rPr>
        <w:t>II - não havendo previsão de cumulação, prevalecerá a maior redução.</w:t>
      </w:r>
      <w:r>
        <w:rPr>
          <w:sz w:val="24"/>
          <w:szCs w:val="24"/>
        </w:rPr>
        <w:t xml:space="preserve"> </w:t>
      </w:r>
      <w:hyperlink r:id="rId20" w:history="1">
        <w:r w:rsidRPr="00686451">
          <w:rPr>
            <w:rStyle w:val="Hyperlink"/>
            <w:i/>
            <w:sz w:val="24"/>
          </w:rPr>
          <w:t>(</w:t>
        </w:r>
        <w:r>
          <w:rPr>
            <w:rStyle w:val="Hyperlink"/>
            <w:i/>
            <w:sz w:val="24"/>
          </w:rPr>
          <w:t xml:space="preserve">Artigo acrescido </w:t>
        </w:r>
        <w:r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p>
    <w:p w:rsidR="007C4B66" w:rsidRPr="006542A9" w:rsidRDefault="007C4B66" w:rsidP="006542A9">
      <w:pPr>
        <w:pStyle w:val="Cabealho"/>
        <w:jc w:val="center"/>
        <w:rPr>
          <w:b/>
          <w:sz w:val="24"/>
          <w:szCs w:val="24"/>
        </w:rPr>
      </w:pPr>
      <w:r w:rsidRPr="006542A9">
        <w:rPr>
          <w:b/>
          <w:sz w:val="24"/>
          <w:szCs w:val="24"/>
        </w:rPr>
        <w:t>Seção II</w:t>
      </w:r>
    </w:p>
    <w:p w:rsidR="007C4B66" w:rsidRPr="006542A9" w:rsidRDefault="007C4B66" w:rsidP="006542A9">
      <w:pPr>
        <w:pStyle w:val="Cabealho"/>
        <w:jc w:val="center"/>
        <w:rPr>
          <w:b/>
          <w:sz w:val="24"/>
          <w:szCs w:val="24"/>
        </w:rPr>
      </w:pPr>
      <w:r w:rsidRPr="006542A9">
        <w:rPr>
          <w:b/>
          <w:sz w:val="24"/>
          <w:szCs w:val="24"/>
        </w:rPr>
        <w:t>Das Imunidades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8º São imunes ao IBS e à CBS as exportações de bens e de serviços, nos termos do Capítulo V deste Título.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9º São imunes também ao IBS e à CBS os fornecimentos: </w:t>
      </w:r>
    </w:p>
    <w:p w:rsidR="007C4B66" w:rsidRPr="007C4B66" w:rsidRDefault="007C4B66" w:rsidP="007C4B66">
      <w:pPr>
        <w:pStyle w:val="Cabealho"/>
        <w:ind w:firstLine="1134"/>
        <w:jc w:val="both"/>
        <w:rPr>
          <w:sz w:val="24"/>
          <w:szCs w:val="24"/>
        </w:rPr>
      </w:pPr>
      <w:r w:rsidRPr="007C4B66">
        <w:rPr>
          <w:sz w:val="24"/>
          <w:szCs w:val="24"/>
        </w:rPr>
        <w:t xml:space="preserve">I - realizados pela União, pelos Estados, pelo Distrito Federal e pelos Municípios; </w:t>
      </w:r>
    </w:p>
    <w:p w:rsidR="007C4B66" w:rsidRPr="007C4B66" w:rsidRDefault="007C4B66" w:rsidP="007C4B66">
      <w:pPr>
        <w:pStyle w:val="Cabealho"/>
        <w:ind w:firstLine="1134"/>
        <w:jc w:val="both"/>
        <w:rPr>
          <w:sz w:val="24"/>
          <w:szCs w:val="24"/>
        </w:rPr>
      </w:pPr>
      <w:r w:rsidRPr="007C4B66">
        <w:rPr>
          <w:sz w:val="24"/>
          <w:szCs w:val="24"/>
        </w:rPr>
        <w:t xml:space="preserve">II - realizados por entidades religiosas e templos de qualquer culto, inclusive suas organizações assistenciais e beneficentes; </w:t>
      </w:r>
    </w:p>
    <w:p w:rsidR="007C4B66" w:rsidRPr="007C4B66" w:rsidRDefault="007C4B66" w:rsidP="007C4B66">
      <w:pPr>
        <w:pStyle w:val="Cabealho"/>
        <w:ind w:firstLine="1134"/>
        <w:jc w:val="both"/>
        <w:rPr>
          <w:sz w:val="24"/>
          <w:szCs w:val="24"/>
        </w:rPr>
      </w:pPr>
      <w:r w:rsidRPr="007C4B66">
        <w:rPr>
          <w:sz w:val="24"/>
          <w:szCs w:val="24"/>
        </w:rPr>
        <w:t xml:space="preserve">III - realizados por partidos políticos, inclusive seus institutos e fundações, entidades sindicais dos trabalhadores e instituições de educação e de assistência social, sem fins lucrativos; </w:t>
      </w:r>
    </w:p>
    <w:p w:rsidR="007C4B66" w:rsidRPr="007C4B66" w:rsidRDefault="007C4B66" w:rsidP="007C4B66">
      <w:pPr>
        <w:pStyle w:val="Cabealho"/>
        <w:ind w:firstLine="1134"/>
        <w:jc w:val="both"/>
        <w:rPr>
          <w:sz w:val="24"/>
          <w:szCs w:val="24"/>
        </w:rPr>
      </w:pPr>
      <w:r w:rsidRPr="007C4B66">
        <w:rPr>
          <w:sz w:val="24"/>
          <w:szCs w:val="24"/>
        </w:rPr>
        <w:t xml:space="preserve">IV - de livros, jornais, periódicos e do papel destinado a sua impressão; </w:t>
      </w:r>
    </w:p>
    <w:p w:rsidR="007C4B66" w:rsidRPr="007C4B66" w:rsidRDefault="007C4B66" w:rsidP="007C4B66">
      <w:pPr>
        <w:pStyle w:val="Cabealho"/>
        <w:ind w:firstLine="1134"/>
        <w:jc w:val="both"/>
        <w:rPr>
          <w:sz w:val="24"/>
          <w:szCs w:val="24"/>
        </w:rPr>
      </w:pPr>
      <w:r w:rsidRPr="007C4B66">
        <w:rPr>
          <w:sz w:val="24"/>
          <w:szCs w:val="24"/>
        </w:rPr>
        <w:t xml:space="preserve">V - de fonogramas e videofonogramas musicais produzidos no Brasil contendo obras musicais ou </w:t>
      </w:r>
      <w:proofErr w:type="spellStart"/>
      <w:r w:rsidRPr="007C4B66">
        <w:rPr>
          <w:sz w:val="24"/>
          <w:szCs w:val="24"/>
        </w:rPr>
        <w:t>literomusicais</w:t>
      </w:r>
      <w:proofErr w:type="spellEnd"/>
      <w:r w:rsidRPr="007C4B66">
        <w:rPr>
          <w:sz w:val="24"/>
          <w:szCs w:val="24"/>
        </w:rPr>
        <w:t xml:space="preserve"> de autores brasileiros e/ou obras em geral interpretadas por artistas brasileiros, bem como os suportes materiais ou arquivos digitais que os contenham, salvo na etapa de replicação industrial de mídias ópticas de leitura a laser; </w:t>
      </w:r>
    </w:p>
    <w:p w:rsidR="007C4B66" w:rsidRPr="007C4B66" w:rsidRDefault="007C4B66" w:rsidP="007C4B66">
      <w:pPr>
        <w:pStyle w:val="Cabealho"/>
        <w:ind w:firstLine="1134"/>
        <w:jc w:val="both"/>
        <w:rPr>
          <w:sz w:val="24"/>
          <w:szCs w:val="24"/>
        </w:rPr>
      </w:pPr>
      <w:r w:rsidRPr="007C4B66">
        <w:rPr>
          <w:sz w:val="24"/>
          <w:szCs w:val="24"/>
        </w:rPr>
        <w:t xml:space="preserve">VI - de serviço de comunicação nas modalidades de radiodifusão sonora e de sons e imagens de recepção livre e gratuita; e </w:t>
      </w:r>
    </w:p>
    <w:p w:rsidR="007C4B66" w:rsidRPr="007C4B66" w:rsidRDefault="007C4B66" w:rsidP="007C4B66">
      <w:pPr>
        <w:pStyle w:val="Cabealho"/>
        <w:ind w:firstLine="1134"/>
        <w:jc w:val="both"/>
        <w:rPr>
          <w:sz w:val="24"/>
          <w:szCs w:val="24"/>
        </w:rPr>
      </w:pPr>
      <w:r w:rsidRPr="007C4B66">
        <w:rPr>
          <w:sz w:val="24"/>
          <w:szCs w:val="24"/>
        </w:rPr>
        <w:t xml:space="preserve">VII - de ouro, quando definido em lei como ativo financeiro ou instrumento cambial. </w:t>
      </w:r>
    </w:p>
    <w:p w:rsidR="007C4B66" w:rsidRPr="007C4B66" w:rsidRDefault="007C4B66" w:rsidP="007C4B66">
      <w:pPr>
        <w:pStyle w:val="Cabealho"/>
        <w:ind w:firstLine="1134"/>
        <w:jc w:val="both"/>
        <w:rPr>
          <w:sz w:val="24"/>
          <w:szCs w:val="24"/>
        </w:rPr>
      </w:pPr>
      <w:r w:rsidRPr="007C4B66">
        <w:rPr>
          <w:sz w:val="24"/>
          <w:szCs w:val="24"/>
        </w:rPr>
        <w:t xml:space="preserve">§ 1º A imunidade prevista no inciso I do </w:t>
      </w:r>
      <w:r w:rsidR="00896CF4" w:rsidRPr="00896CF4">
        <w:rPr>
          <w:i/>
          <w:sz w:val="24"/>
          <w:szCs w:val="24"/>
        </w:rPr>
        <w:t>caput</w:t>
      </w:r>
      <w:r w:rsidRPr="007C4B66">
        <w:rPr>
          <w:sz w:val="24"/>
          <w:szCs w:val="24"/>
        </w:rPr>
        <w:t xml:space="preserve"> deste artigo é extensiva às autarquias e às fundações instituídas e mantidas pelo poder público e à empresa pública prestadora de serviço postal, bem como: </w:t>
      </w:r>
    </w:p>
    <w:p w:rsidR="007C4B66" w:rsidRPr="007C4B66" w:rsidRDefault="007C4B66" w:rsidP="007C4B66">
      <w:pPr>
        <w:pStyle w:val="Cabealho"/>
        <w:ind w:firstLine="1134"/>
        <w:jc w:val="both"/>
        <w:rPr>
          <w:sz w:val="24"/>
          <w:szCs w:val="24"/>
        </w:rPr>
      </w:pPr>
      <w:r w:rsidRPr="007C4B66">
        <w:rPr>
          <w:sz w:val="24"/>
          <w:szCs w:val="24"/>
        </w:rPr>
        <w:t xml:space="preserve">I - compreende somente as operações relacionadas com as suas finalidades essenciais ou as delas decorrentes; </w:t>
      </w:r>
    </w:p>
    <w:p w:rsidR="007C4B66" w:rsidRPr="007C4B66" w:rsidRDefault="007C4B66" w:rsidP="007C4B66">
      <w:pPr>
        <w:pStyle w:val="Cabealho"/>
        <w:ind w:firstLine="1134"/>
        <w:jc w:val="both"/>
        <w:rPr>
          <w:sz w:val="24"/>
          <w:szCs w:val="24"/>
        </w:rPr>
      </w:pPr>
      <w:r w:rsidRPr="007C4B66">
        <w:rPr>
          <w:sz w:val="24"/>
          <w:szCs w:val="24"/>
        </w:rPr>
        <w:t xml:space="preserve">II - não se aplica às operações relacionadas com exploração de atividades econômicas regidas pelas normas aplicáveis a empreendimentos privados ou em que haja contraprestação ou pagamento de preços ou tarifas pelo usuário; e </w:t>
      </w:r>
    </w:p>
    <w:p w:rsidR="007C4B66" w:rsidRPr="007C4B66" w:rsidRDefault="007C4B66" w:rsidP="007C4B66">
      <w:pPr>
        <w:pStyle w:val="Cabealho"/>
        <w:ind w:firstLine="1134"/>
        <w:jc w:val="both"/>
        <w:rPr>
          <w:sz w:val="24"/>
          <w:szCs w:val="24"/>
        </w:rPr>
      </w:pPr>
      <w:r w:rsidRPr="007C4B66">
        <w:rPr>
          <w:sz w:val="24"/>
          <w:szCs w:val="24"/>
        </w:rPr>
        <w:t xml:space="preserve">III - não exonera o promitente comprador da obrigação de pagar tributo relativamente a bem imóvel. </w:t>
      </w:r>
    </w:p>
    <w:p w:rsidR="007C4B66" w:rsidRPr="007C4B66" w:rsidRDefault="007C4B66" w:rsidP="007C4B66">
      <w:pPr>
        <w:pStyle w:val="Cabealho"/>
        <w:ind w:firstLine="1134"/>
        <w:jc w:val="both"/>
        <w:rPr>
          <w:sz w:val="24"/>
          <w:szCs w:val="24"/>
        </w:rPr>
      </w:pPr>
      <w:r w:rsidRPr="007C4B66">
        <w:rPr>
          <w:sz w:val="24"/>
          <w:szCs w:val="24"/>
        </w:rPr>
        <w:t xml:space="preserve">§ 2º Para efeitos do disposto no inciso II do </w:t>
      </w:r>
      <w:r w:rsidR="00896CF4" w:rsidRPr="00896CF4">
        <w:rPr>
          <w:i/>
          <w:sz w:val="24"/>
          <w:szCs w:val="24"/>
        </w:rPr>
        <w:t>caput</w:t>
      </w:r>
      <w:r w:rsidRPr="007C4B66">
        <w:rPr>
          <w:sz w:val="24"/>
          <w:szCs w:val="24"/>
        </w:rPr>
        <w:t xml:space="preserve"> deste artigo, considera-se: </w:t>
      </w:r>
    </w:p>
    <w:p w:rsidR="007C4B66" w:rsidRPr="007C4B66" w:rsidRDefault="007C4B66" w:rsidP="007C4B66">
      <w:pPr>
        <w:pStyle w:val="Cabealho"/>
        <w:ind w:firstLine="1134"/>
        <w:jc w:val="both"/>
        <w:rPr>
          <w:sz w:val="24"/>
          <w:szCs w:val="24"/>
        </w:rPr>
      </w:pPr>
      <w:r w:rsidRPr="007C4B66">
        <w:rPr>
          <w:sz w:val="24"/>
          <w:szCs w:val="24"/>
        </w:rPr>
        <w:t xml:space="preserve">I - entidade religiosa e templo de qualquer culto a pessoa jurídica de direito privado sem fins lucrativos que tem como objetivos professar a fé religiosa e praticar a religião; e </w:t>
      </w:r>
    </w:p>
    <w:p w:rsidR="007C4B66" w:rsidRPr="007C4B66" w:rsidRDefault="007C4B66" w:rsidP="007C4B66">
      <w:pPr>
        <w:pStyle w:val="Cabealho"/>
        <w:ind w:firstLine="1134"/>
        <w:jc w:val="both"/>
        <w:rPr>
          <w:sz w:val="24"/>
          <w:szCs w:val="24"/>
        </w:rPr>
      </w:pPr>
      <w:r w:rsidRPr="007C4B66">
        <w:rPr>
          <w:sz w:val="24"/>
          <w:szCs w:val="24"/>
        </w:rPr>
        <w:t xml:space="preserve">II - organização assistencial e beneficente a pessoa jurídica de direito privado sem fins lucrativos vinculada e mantida por entidade religiosa e templo de qualquer culto, que fornece bens e serviços na área de assistência social, sem discriminação ou exigência de qualquer natureza aos assistidos. </w:t>
      </w:r>
    </w:p>
    <w:p w:rsidR="007C4B66" w:rsidRPr="007C4B66" w:rsidRDefault="007C4B66" w:rsidP="007C4B66">
      <w:pPr>
        <w:pStyle w:val="Cabealho"/>
        <w:ind w:firstLine="1134"/>
        <w:jc w:val="both"/>
        <w:rPr>
          <w:sz w:val="24"/>
          <w:szCs w:val="24"/>
        </w:rPr>
      </w:pPr>
      <w:r w:rsidRPr="007C4B66">
        <w:rPr>
          <w:sz w:val="24"/>
          <w:szCs w:val="24"/>
        </w:rPr>
        <w:t xml:space="preserve">§ 3º A imunidade prevista no inciso III do </w:t>
      </w:r>
      <w:r w:rsidR="00896CF4" w:rsidRPr="00896CF4">
        <w:rPr>
          <w:i/>
          <w:sz w:val="24"/>
          <w:szCs w:val="24"/>
        </w:rPr>
        <w:t>caput</w:t>
      </w:r>
      <w:r w:rsidRPr="007C4B66">
        <w:rPr>
          <w:sz w:val="24"/>
          <w:szCs w:val="24"/>
        </w:rPr>
        <w:t xml:space="preserve"> deste artigo aplica-se, exclusivamente, às pessoas jurídicas sem fins lucrativos que cumpram, de forma cumulativa, os requisitos previstos no art. 14 da Lei nº 5.172, de 25 de outubro de 1966 (Código Tributário Nacional). </w:t>
      </w:r>
    </w:p>
    <w:p w:rsidR="007C4B66" w:rsidRPr="007C4B66" w:rsidRDefault="007C4B66" w:rsidP="007C4B66">
      <w:pPr>
        <w:pStyle w:val="Cabealho"/>
        <w:ind w:firstLine="1134"/>
        <w:jc w:val="both"/>
        <w:rPr>
          <w:sz w:val="24"/>
          <w:szCs w:val="24"/>
        </w:rPr>
      </w:pPr>
      <w:r w:rsidRPr="007C4B66">
        <w:rPr>
          <w:sz w:val="24"/>
          <w:szCs w:val="24"/>
        </w:rPr>
        <w:lastRenderedPageBreak/>
        <w:t xml:space="preserve">§ 4º As imunidades das entidades previstas nos incisos I a III do </w:t>
      </w:r>
      <w:r w:rsidR="00896CF4" w:rsidRPr="00896CF4">
        <w:rPr>
          <w:i/>
          <w:sz w:val="24"/>
          <w:szCs w:val="24"/>
        </w:rPr>
        <w:t>caput</w:t>
      </w:r>
      <w:r w:rsidRPr="007C4B66">
        <w:rPr>
          <w:sz w:val="24"/>
          <w:szCs w:val="24"/>
        </w:rPr>
        <w:t xml:space="preserve"> deste artigo não se aplicam às suas aquisições de bens materiais e imateriais, inclusive direitos, e serviços. </w:t>
      </w:r>
    </w:p>
    <w:p w:rsidR="007C4B66" w:rsidRPr="007C4B66" w:rsidRDefault="007C4B66" w:rsidP="007C4B66">
      <w:pPr>
        <w:pStyle w:val="Cabealho"/>
        <w:ind w:firstLine="1134"/>
        <w:jc w:val="both"/>
        <w:rPr>
          <w:sz w:val="24"/>
          <w:szCs w:val="24"/>
        </w:rPr>
      </w:pPr>
    </w:p>
    <w:p w:rsidR="007C4B66" w:rsidRPr="008E0436" w:rsidRDefault="007C4B66" w:rsidP="008E0436">
      <w:pPr>
        <w:pStyle w:val="Cabealho"/>
        <w:jc w:val="center"/>
        <w:rPr>
          <w:b/>
          <w:sz w:val="24"/>
          <w:szCs w:val="24"/>
        </w:rPr>
      </w:pPr>
      <w:r w:rsidRPr="008E0436">
        <w:rPr>
          <w:b/>
          <w:sz w:val="24"/>
          <w:szCs w:val="24"/>
        </w:rPr>
        <w:t>Seção III</w:t>
      </w:r>
    </w:p>
    <w:p w:rsidR="007C4B66" w:rsidRPr="008E0436" w:rsidRDefault="007C4B66" w:rsidP="008E0436">
      <w:pPr>
        <w:pStyle w:val="Cabealho"/>
        <w:jc w:val="center"/>
        <w:rPr>
          <w:b/>
          <w:sz w:val="24"/>
          <w:szCs w:val="24"/>
        </w:rPr>
      </w:pPr>
      <w:r w:rsidRPr="008E0436">
        <w:rPr>
          <w:b/>
          <w:sz w:val="24"/>
          <w:szCs w:val="24"/>
        </w:rPr>
        <w:t>Do Momento de Ocorrência do Fato Gerador</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10. Considera-se ocorrido o fato gerador do IBS e da CBS no momento do fornecimento nas operações com bens ou com serviços, ainda que de execução continuada ou fracionada. </w:t>
      </w:r>
    </w:p>
    <w:p w:rsidR="007C4B66" w:rsidRPr="007C4B66" w:rsidRDefault="007C4B66" w:rsidP="007C4B66">
      <w:pPr>
        <w:pStyle w:val="Cabealho"/>
        <w:ind w:firstLine="1134"/>
        <w:jc w:val="both"/>
        <w:rPr>
          <w:sz w:val="24"/>
          <w:szCs w:val="24"/>
        </w:rPr>
      </w:pPr>
      <w:r w:rsidRPr="007C4B66">
        <w:rPr>
          <w:sz w:val="24"/>
          <w:szCs w:val="24"/>
        </w:rPr>
        <w:t xml:space="preserve">§ 1º Para fins do disposto no </w:t>
      </w:r>
      <w:r w:rsidR="00896CF4" w:rsidRPr="00896CF4">
        <w:rPr>
          <w:i/>
          <w:sz w:val="24"/>
          <w:szCs w:val="24"/>
        </w:rPr>
        <w:t>caput</w:t>
      </w:r>
      <w:r w:rsidRPr="007C4B66">
        <w:rPr>
          <w:sz w:val="24"/>
          <w:szCs w:val="24"/>
        </w:rPr>
        <w:t xml:space="preserve"> deste artigo, considera-se ocorrido o fornecimento no momento: </w:t>
      </w:r>
    </w:p>
    <w:p w:rsidR="007C4B66" w:rsidRPr="007C4B66" w:rsidRDefault="007C4B66" w:rsidP="007C4B66">
      <w:pPr>
        <w:pStyle w:val="Cabealho"/>
        <w:ind w:firstLine="1134"/>
        <w:jc w:val="both"/>
        <w:rPr>
          <w:sz w:val="24"/>
          <w:szCs w:val="24"/>
        </w:rPr>
      </w:pPr>
      <w:r w:rsidRPr="007C4B66">
        <w:rPr>
          <w:sz w:val="24"/>
          <w:szCs w:val="24"/>
        </w:rPr>
        <w:t xml:space="preserve">I - do início do transporte, na prestação de serviço de transporte iniciado no País; </w:t>
      </w:r>
    </w:p>
    <w:p w:rsidR="007C4B66" w:rsidRPr="007C4B66" w:rsidRDefault="007C4B66" w:rsidP="007C4B66">
      <w:pPr>
        <w:pStyle w:val="Cabealho"/>
        <w:ind w:firstLine="1134"/>
        <w:jc w:val="both"/>
        <w:rPr>
          <w:sz w:val="24"/>
          <w:szCs w:val="24"/>
        </w:rPr>
      </w:pPr>
      <w:r w:rsidRPr="007C4B66">
        <w:rPr>
          <w:sz w:val="24"/>
          <w:szCs w:val="24"/>
        </w:rPr>
        <w:t xml:space="preserve">II - do término do transporte, na prestação de serviço de transporte de carga quando iniciado no exterior; </w:t>
      </w:r>
    </w:p>
    <w:p w:rsidR="007C4B66" w:rsidRPr="007C4B66" w:rsidRDefault="007C4B66" w:rsidP="007C4B66">
      <w:pPr>
        <w:pStyle w:val="Cabealho"/>
        <w:ind w:firstLine="1134"/>
        <w:jc w:val="both"/>
        <w:rPr>
          <w:sz w:val="24"/>
          <w:szCs w:val="24"/>
        </w:rPr>
      </w:pPr>
      <w:r w:rsidRPr="007C4B66">
        <w:rPr>
          <w:sz w:val="24"/>
          <w:szCs w:val="24"/>
        </w:rPr>
        <w:t xml:space="preserve">III - do término do fornecimento, no caso dos demais serviços; </w:t>
      </w:r>
    </w:p>
    <w:p w:rsidR="007C4B66" w:rsidRPr="007C4B66" w:rsidRDefault="007C4B66" w:rsidP="007C4B66">
      <w:pPr>
        <w:pStyle w:val="Cabealho"/>
        <w:ind w:firstLine="1134"/>
        <w:jc w:val="both"/>
        <w:rPr>
          <w:sz w:val="24"/>
          <w:szCs w:val="24"/>
        </w:rPr>
      </w:pPr>
      <w:r w:rsidRPr="007C4B66">
        <w:rPr>
          <w:sz w:val="24"/>
          <w:szCs w:val="24"/>
        </w:rPr>
        <w:t xml:space="preserve">IV - em que o bem for encontrado </w:t>
      </w:r>
      <w:proofErr w:type="spellStart"/>
      <w:r w:rsidRPr="007C4B66">
        <w:rPr>
          <w:sz w:val="24"/>
          <w:szCs w:val="24"/>
        </w:rPr>
        <w:t>desacobertado</w:t>
      </w:r>
      <w:proofErr w:type="spellEnd"/>
      <w:r w:rsidRPr="007C4B66">
        <w:rPr>
          <w:sz w:val="24"/>
          <w:szCs w:val="24"/>
        </w:rPr>
        <w:t xml:space="preserve"> de documentação fiscal idônea; e </w:t>
      </w:r>
    </w:p>
    <w:p w:rsidR="007C4B66" w:rsidRPr="007C4B66" w:rsidRDefault="007C4B66" w:rsidP="007C4B66">
      <w:pPr>
        <w:pStyle w:val="Cabealho"/>
        <w:ind w:firstLine="1134"/>
        <w:jc w:val="both"/>
        <w:rPr>
          <w:sz w:val="24"/>
          <w:szCs w:val="24"/>
        </w:rPr>
      </w:pPr>
      <w:r w:rsidRPr="007C4B66">
        <w:rPr>
          <w:sz w:val="24"/>
          <w:szCs w:val="24"/>
        </w:rPr>
        <w:t xml:space="preserve">V - da aquisição do bem nas hipóteses de: </w:t>
      </w:r>
    </w:p>
    <w:p w:rsidR="007C4B66" w:rsidRPr="007C4B66" w:rsidRDefault="007C4B66" w:rsidP="007C4B66">
      <w:pPr>
        <w:pStyle w:val="Cabealho"/>
        <w:ind w:firstLine="1134"/>
        <w:jc w:val="both"/>
        <w:rPr>
          <w:sz w:val="24"/>
          <w:szCs w:val="24"/>
        </w:rPr>
      </w:pPr>
      <w:r w:rsidRPr="007C4B66">
        <w:rPr>
          <w:sz w:val="24"/>
          <w:szCs w:val="24"/>
        </w:rPr>
        <w:t xml:space="preserve">a) licitação promovida pelo poder público de bem apreendido ou abandonado; ou  </w:t>
      </w:r>
    </w:p>
    <w:p w:rsidR="007C4B66" w:rsidRPr="007C4B66" w:rsidRDefault="007C4B66" w:rsidP="007C4B66">
      <w:pPr>
        <w:pStyle w:val="Cabealho"/>
        <w:ind w:firstLine="1134"/>
        <w:jc w:val="both"/>
        <w:rPr>
          <w:sz w:val="24"/>
          <w:szCs w:val="24"/>
        </w:rPr>
      </w:pPr>
      <w:r w:rsidRPr="007C4B66">
        <w:rPr>
          <w:sz w:val="24"/>
          <w:szCs w:val="24"/>
        </w:rPr>
        <w:t xml:space="preserve">b) leilão judicial.  </w:t>
      </w:r>
    </w:p>
    <w:p w:rsidR="007C4B66" w:rsidRPr="007C4B66" w:rsidRDefault="007C4B66" w:rsidP="007C4B66">
      <w:pPr>
        <w:pStyle w:val="Cabealho"/>
        <w:ind w:firstLine="1134"/>
        <w:jc w:val="both"/>
        <w:rPr>
          <w:sz w:val="24"/>
          <w:szCs w:val="24"/>
        </w:rPr>
      </w:pPr>
      <w:r w:rsidRPr="007C4B66">
        <w:rPr>
          <w:sz w:val="24"/>
          <w:szCs w:val="24"/>
        </w:rPr>
        <w:t xml:space="preserve">§ 2º Nas aquisições de bens e serviços pela administração pública direta, por autarquias e por fundações públicas, que estejam sujeitas ao disposto no art. 473 desta Lei Complementar, considera-se ocorrido o fato gerador no momento em que se realiza o pagamento. </w:t>
      </w:r>
    </w:p>
    <w:p w:rsidR="007C4B66" w:rsidRPr="007C4B66" w:rsidRDefault="007C4B66" w:rsidP="00842A5E">
      <w:pPr>
        <w:pStyle w:val="Cabealho"/>
        <w:ind w:firstLine="1134"/>
        <w:jc w:val="both"/>
        <w:rPr>
          <w:sz w:val="24"/>
          <w:szCs w:val="24"/>
        </w:rPr>
      </w:pPr>
      <w:r w:rsidRPr="007C4B66">
        <w:rPr>
          <w:sz w:val="24"/>
          <w:szCs w:val="24"/>
        </w:rPr>
        <w:t xml:space="preserve">§ 3º </w:t>
      </w:r>
      <w:r w:rsidR="00842A5E" w:rsidRPr="00842A5E">
        <w:rPr>
          <w:sz w:val="24"/>
          <w:szCs w:val="24"/>
        </w:rPr>
        <w:t>Nas operações de execução continuada ou fracionada, considera-se</w:t>
      </w:r>
      <w:r w:rsidR="00842A5E">
        <w:rPr>
          <w:sz w:val="24"/>
          <w:szCs w:val="24"/>
        </w:rPr>
        <w:t xml:space="preserve"> </w:t>
      </w:r>
      <w:r w:rsidR="00842A5E" w:rsidRPr="00842A5E">
        <w:rPr>
          <w:sz w:val="24"/>
          <w:szCs w:val="24"/>
        </w:rPr>
        <w:t>ocorrido o fato gerador na primeira entre as seguintes ocorrências:</w:t>
      </w:r>
      <w:r w:rsidRPr="007C4B66">
        <w:rPr>
          <w:sz w:val="24"/>
          <w:szCs w:val="24"/>
        </w:rPr>
        <w:t xml:space="preserve"> </w:t>
      </w:r>
      <w:hyperlink r:id="rId21" w:history="1">
        <w:r w:rsidR="00842A5E" w:rsidRPr="00686451">
          <w:rPr>
            <w:rStyle w:val="Hyperlink"/>
            <w:i/>
            <w:sz w:val="24"/>
          </w:rPr>
          <w:t>(</w:t>
        </w:r>
        <w:r w:rsidR="00842A5E">
          <w:rPr>
            <w:rStyle w:val="Hyperlink"/>
            <w:i/>
            <w:sz w:val="24"/>
          </w:rPr>
          <w:t xml:space="preserve">Parágrafo com redação dada </w:t>
        </w:r>
        <w:r w:rsidR="00842A5E" w:rsidRPr="00686451">
          <w:rPr>
            <w:rStyle w:val="Hyperlink"/>
            <w:i/>
            <w:sz w:val="24"/>
          </w:rPr>
          <w:t>pela Lei Complementar nº 227, de 13/1/2026)</w:t>
        </w:r>
      </w:hyperlink>
    </w:p>
    <w:p w:rsidR="00842A5E" w:rsidRPr="00842A5E" w:rsidRDefault="00842A5E" w:rsidP="00842A5E">
      <w:pPr>
        <w:pStyle w:val="Cabealho"/>
        <w:ind w:firstLine="1134"/>
        <w:jc w:val="both"/>
        <w:rPr>
          <w:sz w:val="24"/>
          <w:szCs w:val="24"/>
        </w:rPr>
      </w:pPr>
      <w:r w:rsidRPr="00842A5E">
        <w:rPr>
          <w:sz w:val="24"/>
          <w:szCs w:val="24"/>
        </w:rPr>
        <w:t>I - quando se torna exigível a parte da contraprestação correspondente a cada</w:t>
      </w:r>
      <w:r>
        <w:rPr>
          <w:sz w:val="24"/>
          <w:szCs w:val="24"/>
        </w:rPr>
        <w:t xml:space="preserve"> </w:t>
      </w:r>
      <w:r w:rsidRPr="00842A5E">
        <w:rPr>
          <w:sz w:val="24"/>
          <w:szCs w:val="24"/>
        </w:rPr>
        <w:t>pagamento; ou</w:t>
      </w:r>
      <w:r>
        <w:rPr>
          <w:sz w:val="24"/>
          <w:szCs w:val="24"/>
        </w:rPr>
        <w:t xml:space="preserve"> </w:t>
      </w:r>
      <w:hyperlink r:id="rId22" w:history="1">
        <w:r w:rsidRPr="00686451">
          <w:rPr>
            <w:rStyle w:val="Hyperlink"/>
            <w:i/>
            <w:sz w:val="24"/>
          </w:rPr>
          <w:t>(</w:t>
        </w:r>
        <w:r>
          <w:rPr>
            <w:rStyle w:val="Hyperlink"/>
            <w:i/>
            <w:sz w:val="24"/>
          </w:rPr>
          <w:t xml:space="preserve">Inciso acrescido </w:t>
        </w:r>
        <w:r w:rsidRPr="00686451">
          <w:rPr>
            <w:rStyle w:val="Hyperlink"/>
            <w:i/>
            <w:sz w:val="24"/>
          </w:rPr>
          <w:t>pela Lei Complementar nº 227, de 13/1/2026)</w:t>
        </w:r>
      </w:hyperlink>
    </w:p>
    <w:p w:rsidR="00842A5E" w:rsidRDefault="00842A5E" w:rsidP="00842A5E">
      <w:pPr>
        <w:pStyle w:val="Cabealho"/>
        <w:ind w:firstLine="1134"/>
        <w:jc w:val="both"/>
        <w:rPr>
          <w:sz w:val="24"/>
          <w:szCs w:val="24"/>
        </w:rPr>
      </w:pPr>
      <w:r w:rsidRPr="00842A5E">
        <w:rPr>
          <w:sz w:val="24"/>
          <w:szCs w:val="24"/>
        </w:rPr>
        <w:t>II - pagamento da obrigação decorrente do fornecimento.</w:t>
      </w:r>
      <w:r w:rsidR="00FE6D64">
        <w:rPr>
          <w:sz w:val="24"/>
          <w:szCs w:val="24"/>
        </w:rPr>
        <w:t xml:space="preserve"> </w:t>
      </w:r>
      <w:hyperlink r:id="rId23" w:history="1">
        <w:r w:rsidR="00FE6D64" w:rsidRPr="00686451">
          <w:rPr>
            <w:rStyle w:val="Hyperlink"/>
            <w:i/>
            <w:sz w:val="24"/>
          </w:rPr>
          <w:t>(</w:t>
        </w:r>
        <w:r w:rsidR="00FE6D64">
          <w:rPr>
            <w:rStyle w:val="Hyperlink"/>
            <w:i/>
            <w:sz w:val="24"/>
          </w:rPr>
          <w:t xml:space="preserve">Inciso acrescido </w:t>
        </w:r>
        <w:r w:rsidR="00FE6D64"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4º Para fins do disposto no </w:t>
      </w:r>
      <w:r w:rsidR="00896CF4" w:rsidRPr="00896CF4">
        <w:rPr>
          <w:i/>
          <w:sz w:val="24"/>
          <w:szCs w:val="24"/>
        </w:rPr>
        <w:t>caput</w:t>
      </w:r>
      <w:r w:rsidRPr="007C4B66">
        <w:rPr>
          <w:sz w:val="24"/>
          <w:szCs w:val="24"/>
        </w:rPr>
        <w:t xml:space="preserve"> deste artigo, caso ocorra pagamento, integral ou parcial, antes do fornecimento: </w:t>
      </w:r>
    </w:p>
    <w:p w:rsidR="007C4B66" w:rsidRPr="007C4B66" w:rsidRDefault="007C4B66" w:rsidP="007C4B66">
      <w:pPr>
        <w:pStyle w:val="Cabealho"/>
        <w:ind w:firstLine="1134"/>
        <w:jc w:val="both"/>
        <w:rPr>
          <w:sz w:val="24"/>
          <w:szCs w:val="24"/>
        </w:rPr>
      </w:pPr>
      <w:r w:rsidRPr="007C4B66">
        <w:rPr>
          <w:sz w:val="24"/>
          <w:szCs w:val="24"/>
        </w:rPr>
        <w:t xml:space="preserve">I - na data de pagamento de cada parcela: </w:t>
      </w:r>
    </w:p>
    <w:p w:rsidR="007C4B66" w:rsidRPr="007C4B66" w:rsidRDefault="007C4B66" w:rsidP="007C4B66">
      <w:pPr>
        <w:pStyle w:val="Cabealho"/>
        <w:ind w:firstLine="1134"/>
        <w:jc w:val="both"/>
        <w:rPr>
          <w:sz w:val="24"/>
          <w:szCs w:val="24"/>
        </w:rPr>
      </w:pPr>
      <w:r w:rsidRPr="007C4B66">
        <w:rPr>
          <w:sz w:val="24"/>
          <w:szCs w:val="24"/>
        </w:rPr>
        <w:t xml:space="preserve">a) serão exigidas antecipações dos tributos, calculadas da seguinte forma: </w:t>
      </w:r>
    </w:p>
    <w:p w:rsidR="007C4B66" w:rsidRPr="007C4B66" w:rsidRDefault="007C4B66" w:rsidP="007C4B66">
      <w:pPr>
        <w:pStyle w:val="Cabealho"/>
        <w:ind w:firstLine="1134"/>
        <w:jc w:val="both"/>
        <w:rPr>
          <w:sz w:val="24"/>
          <w:szCs w:val="24"/>
        </w:rPr>
      </w:pPr>
      <w:r w:rsidRPr="007C4B66">
        <w:rPr>
          <w:sz w:val="24"/>
          <w:szCs w:val="24"/>
        </w:rPr>
        <w:t xml:space="preserve">1. a base de cálculo corresponderá ao valor de cada parcela paga; </w:t>
      </w:r>
    </w:p>
    <w:p w:rsidR="007C4B66" w:rsidRPr="007C4B66" w:rsidRDefault="007C4B66" w:rsidP="00FE6D64">
      <w:pPr>
        <w:pStyle w:val="Cabealho"/>
        <w:ind w:firstLine="1134"/>
        <w:jc w:val="both"/>
        <w:rPr>
          <w:sz w:val="24"/>
          <w:szCs w:val="24"/>
        </w:rPr>
      </w:pPr>
      <w:r w:rsidRPr="007C4B66">
        <w:rPr>
          <w:sz w:val="24"/>
          <w:szCs w:val="24"/>
        </w:rPr>
        <w:t xml:space="preserve">2. </w:t>
      </w:r>
      <w:r w:rsidR="00FE6D64" w:rsidRPr="00FE6D64">
        <w:rPr>
          <w:sz w:val="24"/>
          <w:szCs w:val="24"/>
        </w:rPr>
        <w:t>as alíquotas serão aquelas vigentes e aplicáveis à operação na data da</w:t>
      </w:r>
      <w:r w:rsidR="00FE6D64">
        <w:rPr>
          <w:sz w:val="24"/>
          <w:szCs w:val="24"/>
        </w:rPr>
        <w:t xml:space="preserve"> </w:t>
      </w:r>
      <w:r w:rsidR="00FE6D64" w:rsidRPr="00FE6D64">
        <w:rPr>
          <w:sz w:val="24"/>
          <w:szCs w:val="24"/>
        </w:rPr>
        <w:t>emissão do documento fiscal eletrônico que corresponda ao pagamento ou na data</w:t>
      </w:r>
      <w:r w:rsidR="00FE6D64">
        <w:rPr>
          <w:sz w:val="24"/>
          <w:szCs w:val="24"/>
        </w:rPr>
        <w:t xml:space="preserve"> </w:t>
      </w:r>
      <w:r w:rsidR="00FE6D64" w:rsidRPr="00FE6D64">
        <w:rPr>
          <w:sz w:val="24"/>
          <w:szCs w:val="24"/>
        </w:rPr>
        <w:t>do pagamento, o que ocorrer primeiro</w:t>
      </w:r>
      <w:r w:rsidRPr="007C4B66">
        <w:rPr>
          <w:sz w:val="24"/>
          <w:szCs w:val="24"/>
        </w:rPr>
        <w:t xml:space="preserve">; </w:t>
      </w:r>
      <w:hyperlink r:id="rId24" w:history="1">
        <w:r w:rsidR="00FE6D64" w:rsidRPr="00686451">
          <w:rPr>
            <w:rStyle w:val="Hyperlink"/>
            <w:i/>
            <w:sz w:val="24"/>
          </w:rPr>
          <w:t>(</w:t>
        </w:r>
        <w:r w:rsidR="00FE6D64">
          <w:rPr>
            <w:rStyle w:val="Hyperlink"/>
            <w:i/>
            <w:sz w:val="24"/>
          </w:rPr>
          <w:t xml:space="preserve">Item com redação dada </w:t>
        </w:r>
        <w:r w:rsidR="00FE6D64"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b) as antecipações de que trata a alínea "a" deste inciso constarão como débitos na apuração;  </w:t>
      </w:r>
    </w:p>
    <w:p w:rsidR="007C4B66" w:rsidRPr="007C4B66" w:rsidRDefault="007C4B66" w:rsidP="007C4B66">
      <w:pPr>
        <w:pStyle w:val="Cabealho"/>
        <w:ind w:firstLine="1134"/>
        <w:jc w:val="both"/>
        <w:rPr>
          <w:sz w:val="24"/>
          <w:szCs w:val="24"/>
        </w:rPr>
      </w:pPr>
      <w:r w:rsidRPr="007C4B66">
        <w:rPr>
          <w:sz w:val="24"/>
          <w:szCs w:val="24"/>
        </w:rPr>
        <w:t xml:space="preserve">II - na data do fornecimento: </w:t>
      </w:r>
    </w:p>
    <w:p w:rsidR="007C4B66" w:rsidRPr="007C4B66" w:rsidRDefault="007C4B66" w:rsidP="007C4B66">
      <w:pPr>
        <w:pStyle w:val="Cabealho"/>
        <w:ind w:firstLine="1134"/>
        <w:jc w:val="both"/>
        <w:rPr>
          <w:sz w:val="24"/>
          <w:szCs w:val="24"/>
        </w:rPr>
      </w:pPr>
      <w:r w:rsidRPr="007C4B66">
        <w:rPr>
          <w:sz w:val="24"/>
          <w:szCs w:val="24"/>
        </w:rPr>
        <w:t xml:space="preserve">a) os valores definitivos dos tributos serão calculados da seguinte forma: </w:t>
      </w:r>
    </w:p>
    <w:p w:rsidR="007C4B66" w:rsidRPr="007C4B66" w:rsidRDefault="007C4B66" w:rsidP="007C4B66">
      <w:pPr>
        <w:pStyle w:val="Cabealho"/>
        <w:ind w:firstLine="1134"/>
        <w:jc w:val="both"/>
        <w:rPr>
          <w:sz w:val="24"/>
          <w:szCs w:val="24"/>
        </w:rPr>
      </w:pPr>
      <w:r w:rsidRPr="007C4B66">
        <w:rPr>
          <w:sz w:val="24"/>
          <w:szCs w:val="24"/>
        </w:rPr>
        <w:t xml:space="preserve">1. a base de cálculo será o valor total da operação, incluindo as parcelas pagas antecipadamente; </w:t>
      </w:r>
    </w:p>
    <w:p w:rsidR="007C4B66" w:rsidRPr="007C4B66" w:rsidRDefault="007C4B66" w:rsidP="007C4B66">
      <w:pPr>
        <w:pStyle w:val="Cabealho"/>
        <w:ind w:firstLine="1134"/>
        <w:jc w:val="both"/>
        <w:rPr>
          <w:sz w:val="24"/>
          <w:szCs w:val="24"/>
        </w:rPr>
      </w:pPr>
      <w:r w:rsidRPr="007C4B66">
        <w:rPr>
          <w:sz w:val="24"/>
          <w:szCs w:val="24"/>
        </w:rPr>
        <w:t xml:space="preserve">2. as alíquotas serão aquelas vigentes na data do fornecimento;  </w:t>
      </w:r>
    </w:p>
    <w:p w:rsidR="007C4B66" w:rsidRPr="007C4B66" w:rsidRDefault="007C4B66" w:rsidP="007C4B66">
      <w:pPr>
        <w:pStyle w:val="Cabealho"/>
        <w:ind w:firstLine="1134"/>
        <w:jc w:val="both"/>
        <w:rPr>
          <w:sz w:val="24"/>
          <w:szCs w:val="24"/>
        </w:rPr>
      </w:pPr>
      <w:r w:rsidRPr="007C4B66">
        <w:rPr>
          <w:sz w:val="24"/>
          <w:szCs w:val="24"/>
        </w:rPr>
        <w:t xml:space="preserve">b) caso os valores das antecipações sejam inferiores aos definitivos, as diferenças constarão como débitos na apuração; e  </w:t>
      </w:r>
    </w:p>
    <w:p w:rsidR="007C4B66" w:rsidRPr="007C4B66" w:rsidRDefault="007C4B66" w:rsidP="008471E0">
      <w:pPr>
        <w:pStyle w:val="Cabealho"/>
        <w:ind w:firstLine="1134"/>
        <w:jc w:val="both"/>
        <w:rPr>
          <w:sz w:val="24"/>
          <w:szCs w:val="24"/>
        </w:rPr>
      </w:pPr>
      <w:r w:rsidRPr="007C4B66">
        <w:rPr>
          <w:sz w:val="24"/>
          <w:szCs w:val="24"/>
        </w:rPr>
        <w:lastRenderedPageBreak/>
        <w:t xml:space="preserve">c) </w:t>
      </w:r>
      <w:r w:rsidR="008471E0" w:rsidRPr="008471E0">
        <w:rPr>
          <w:sz w:val="24"/>
          <w:szCs w:val="24"/>
        </w:rPr>
        <w:t>caso os valores das antecipações sejam superiores aos definitivos, observar</w:t>
      </w:r>
      <w:r w:rsidR="008471E0">
        <w:rPr>
          <w:sz w:val="24"/>
          <w:szCs w:val="24"/>
        </w:rPr>
        <w:t>-</w:t>
      </w:r>
      <w:r w:rsidR="008471E0" w:rsidRPr="008471E0">
        <w:rPr>
          <w:sz w:val="24"/>
          <w:szCs w:val="24"/>
        </w:rPr>
        <w:t>se-ão as regras aplicáveis a</w:t>
      </w:r>
      <w:r w:rsidR="008471E0">
        <w:rPr>
          <w:sz w:val="24"/>
          <w:szCs w:val="24"/>
        </w:rPr>
        <w:t>o pagamento indevido ou a maior</w:t>
      </w:r>
      <w:r w:rsidRPr="007C4B66">
        <w:rPr>
          <w:sz w:val="24"/>
          <w:szCs w:val="24"/>
        </w:rPr>
        <w:t xml:space="preserve">. </w:t>
      </w:r>
      <w:hyperlink r:id="rId25" w:history="1">
        <w:r w:rsidR="008471E0" w:rsidRPr="00686451">
          <w:rPr>
            <w:rStyle w:val="Hyperlink"/>
            <w:i/>
            <w:sz w:val="24"/>
          </w:rPr>
          <w:t>(</w:t>
        </w:r>
        <w:r w:rsidR="008471E0">
          <w:rPr>
            <w:rStyle w:val="Hyperlink"/>
            <w:i/>
            <w:sz w:val="24"/>
          </w:rPr>
          <w:t xml:space="preserve">Alínea com redação dada </w:t>
        </w:r>
        <w:r w:rsidR="008471E0" w:rsidRPr="00686451">
          <w:rPr>
            <w:rStyle w:val="Hyperlink"/>
            <w:i/>
            <w:sz w:val="24"/>
          </w:rPr>
          <w:t>pela Lei Complementar nº 227, de 13/1/2026)</w:t>
        </w:r>
      </w:hyperlink>
    </w:p>
    <w:p w:rsidR="008642CF" w:rsidRPr="008642CF" w:rsidRDefault="008642CF" w:rsidP="008642CF">
      <w:pPr>
        <w:pStyle w:val="Cabealho"/>
        <w:ind w:firstLine="1134"/>
        <w:jc w:val="both"/>
        <w:rPr>
          <w:sz w:val="24"/>
          <w:szCs w:val="24"/>
        </w:rPr>
      </w:pPr>
      <w:r w:rsidRPr="008642CF">
        <w:rPr>
          <w:sz w:val="24"/>
          <w:szCs w:val="24"/>
        </w:rPr>
        <w:t>§ 5º Na hipótese do § 4º deste artigo, caso não ocorra o fornecimento a que</w:t>
      </w:r>
      <w:r>
        <w:rPr>
          <w:sz w:val="24"/>
          <w:szCs w:val="24"/>
        </w:rPr>
        <w:t xml:space="preserve"> </w:t>
      </w:r>
      <w:r w:rsidRPr="008642CF">
        <w:rPr>
          <w:sz w:val="24"/>
          <w:szCs w:val="24"/>
        </w:rPr>
        <w:t>se refere o pagamento, inclusive em decorrência de distrato, observar-se-ão as</w:t>
      </w:r>
      <w:r>
        <w:rPr>
          <w:sz w:val="24"/>
          <w:szCs w:val="24"/>
        </w:rPr>
        <w:t xml:space="preserve"> </w:t>
      </w:r>
      <w:r w:rsidRPr="008642CF">
        <w:rPr>
          <w:sz w:val="24"/>
          <w:szCs w:val="24"/>
        </w:rPr>
        <w:t>regras aplicáveis ao cancelamento.</w:t>
      </w:r>
      <w:r w:rsidR="00E15695">
        <w:rPr>
          <w:sz w:val="24"/>
          <w:szCs w:val="24"/>
        </w:rPr>
        <w:t xml:space="preserve"> </w:t>
      </w:r>
      <w:hyperlink r:id="rId26" w:history="1">
        <w:r w:rsidR="00E15695" w:rsidRPr="00686451">
          <w:rPr>
            <w:rStyle w:val="Hyperlink"/>
            <w:i/>
            <w:sz w:val="24"/>
          </w:rPr>
          <w:t>(</w:t>
        </w:r>
        <w:r w:rsidR="00E15695">
          <w:rPr>
            <w:rStyle w:val="Hyperlink"/>
            <w:i/>
            <w:sz w:val="24"/>
          </w:rPr>
          <w:t xml:space="preserve">Parágrafo com redação dada </w:t>
        </w:r>
        <w:r w:rsidR="00E15695" w:rsidRPr="00686451">
          <w:rPr>
            <w:rStyle w:val="Hyperlink"/>
            <w:i/>
            <w:sz w:val="24"/>
          </w:rPr>
          <w:t>pela Lei Complementar nº 227, de 13/1/2026)</w:t>
        </w:r>
      </w:hyperlink>
    </w:p>
    <w:p w:rsidR="008642CF" w:rsidRPr="008642CF" w:rsidRDefault="008642CF" w:rsidP="008642CF">
      <w:pPr>
        <w:pStyle w:val="Cabealho"/>
        <w:ind w:firstLine="1134"/>
        <w:jc w:val="both"/>
        <w:rPr>
          <w:sz w:val="24"/>
          <w:szCs w:val="24"/>
        </w:rPr>
      </w:pPr>
      <w:r w:rsidRPr="008642CF">
        <w:rPr>
          <w:sz w:val="24"/>
          <w:szCs w:val="24"/>
        </w:rPr>
        <w:t>§ 6º A extinção dos débitos de que trata o § 4º permitirá ao adquirente a</w:t>
      </w:r>
      <w:r>
        <w:rPr>
          <w:sz w:val="24"/>
          <w:szCs w:val="24"/>
        </w:rPr>
        <w:t xml:space="preserve"> </w:t>
      </w:r>
      <w:r w:rsidRPr="008642CF">
        <w:rPr>
          <w:sz w:val="24"/>
          <w:szCs w:val="24"/>
        </w:rPr>
        <w:t xml:space="preserve">apropriação de crédito nos termos dos </w:t>
      </w:r>
      <w:proofErr w:type="spellStart"/>
      <w:r w:rsidRPr="008642CF">
        <w:rPr>
          <w:sz w:val="24"/>
          <w:szCs w:val="24"/>
        </w:rPr>
        <w:t>arts</w:t>
      </w:r>
      <w:proofErr w:type="spellEnd"/>
      <w:r w:rsidRPr="008642CF">
        <w:rPr>
          <w:sz w:val="24"/>
          <w:szCs w:val="24"/>
        </w:rPr>
        <w:t>. 47 a 57 desta Lei Complementar.</w:t>
      </w:r>
      <w:r w:rsidR="00E07096">
        <w:rPr>
          <w:sz w:val="24"/>
          <w:szCs w:val="24"/>
        </w:rPr>
        <w:t xml:space="preserve"> </w:t>
      </w:r>
      <w:hyperlink r:id="rId27" w:history="1">
        <w:r w:rsidR="00E07096" w:rsidRPr="00686451">
          <w:rPr>
            <w:rStyle w:val="Hyperlink"/>
            <w:i/>
            <w:sz w:val="24"/>
          </w:rPr>
          <w:t>(</w:t>
        </w:r>
        <w:r w:rsidR="00E07096">
          <w:rPr>
            <w:rStyle w:val="Hyperlink"/>
            <w:i/>
            <w:sz w:val="24"/>
          </w:rPr>
          <w:t xml:space="preserve">Parágrafo acrescido </w:t>
        </w:r>
        <w:r w:rsidR="00E07096" w:rsidRPr="00686451">
          <w:rPr>
            <w:rStyle w:val="Hyperlink"/>
            <w:i/>
            <w:sz w:val="24"/>
          </w:rPr>
          <w:t>pela Lei Complementar nº 227, de 13/1/2026)</w:t>
        </w:r>
      </w:hyperlink>
    </w:p>
    <w:p w:rsidR="008642CF" w:rsidRPr="007C4B66" w:rsidRDefault="008642CF" w:rsidP="008642CF">
      <w:pPr>
        <w:pStyle w:val="Cabealho"/>
        <w:ind w:firstLine="1134"/>
        <w:jc w:val="both"/>
        <w:rPr>
          <w:sz w:val="24"/>
          <w:szCs w:val="24"/>
        </w:rPr>
      </w:pPr>
      <w:r w:rsidRPr="008642CF">
        <w:rPr>
          <w:sz w:val="24"/>
          <w:szCs w:val="24"/>
        </w:rPr>
        <w:t>§ 7º O regulamento estabelecerá hipóteses em que, observado o prazo máximo</w:t>
      </w:r>
      <w:r>
        <w:rPr>
          <w:sz w:val="24"/>
          <w:szCs w:val="24"/>
        </w:rPr>
        <w:t xml:space="preserve"> </w:t>
      </w:r>
      <w:r w:rsidRPr="008642CF">
        <w:rPr>
          <w:sz w:val="24"/>
          <w:szCs w:val="24"/>
        </w:rPr>
        <w:t>de 5 (cinco) dias entre o pagamento antecipado e a data do fornecimento, as</w:t>
      </w:r>
      <w:r>
        <w:rPr>
          <w:sz w:val="24"/>
          <w:szCs w:val="24"/>
        </w:rPr>
        <w:t xml:space="preserve"> </w:t>
      </w:r>
      <w:r w:rsidRPr="008642CF">
        <w:rPr>
          <w:sz w:val="24"/>
          <w:szCs w:val="24"/>
        </w:rPr>
        <w:t>antecipações de que trata a alínea "a" do inciso I do § 4º deste artigo poderão</w:t>
      </w:r>
      <w:r>
        <w:rPr>
          <w:sz w:val="24"/>
          <w:szCs w:val="24"/>
        </w:rPr>
        <w:t xml:space="preserve"> </w:t>
      </w:r>
      <w:r w:rsidRPr="008642CF">
        <w:rPr>
          <w:sz w:val="24"/>
          <w:szCs w:val="24"/>
        </w:rPr>
        <w:t>constar como débitos no período</w:t>
      </w:r>
      <w:r>
        <w:rPr>
          <w:sz w:val="24"/>
          <w:szCs w:val="24"/>
        </w:rPr>
        <w:t xml:space="preserve"> de apuração do fornecimento.</w:t>
      </w:r>
      <w:r w:rsidR="00E07096">
        <w:rPr>
          <w:sz w:val="24"/>
          <w:szCs w:val="24"/>
        </w:rPr>
        <w:t xml:space="preserve"> </w:t>
      </w:r>
      <w:hyperlink r:id="rId28" w:history="1">
        <w:r w:rsidR="00E07096" w:rsidRPr="00686451">
          <w:rPr>
            <w:rStyle w:val="Hyperlink"/>
            <w:i/>
            <w:sz w:val="24"/>
          </w:rPr>
          <w:t>(</w:t>
        </w:r>
        <w:r w:rsidR="00E07096">
          <w:rPr>
            <w:rStyle w:val="Hyperlink"/>
            <w:i/>
            <w:sz w:val="24"/>
          </w:rPr>
          <w:t xml:space="preserve">Parágrafo acrescido </w:t>
        </w:r>
        <w:r w:rsidR="00E07096"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p>
    <w:p w:rsidR="007C4B66" w:rsidRPr="00626AD2" w:rsidRDefault="007C4B66" w:rsidP="00626AD2">
      <w:pPr>
        <w:pStyle w:val="Cabealho"/>
        <w:jc w:val="center"/>
        <w:rPr>
          <w:b/>
          <w:sz w:val="24"/>
          <w:szCs w:val="24"/>
        </w:rPr>
      </w:pPr>
      <w:r w:rsidRPr="00626AD2">
        <w:rPr>
          <w:b/>
          <w:sz w:val="24"/>
          <w:szCs w:val="24"/>
        </w:rPr>
        <w:t>Seção IV</w:t>
      </w:r>
    </w:p>
    <w:p w:rsidR="007C4B66" w:rsidRPr="00626AD2" w:rsidRDefault="007C4B66" w:rsidP="00626AD2">
      <w:pPr>
        <w:pStyle w:val="Cabealho"/>
        <w:jc w:val="center"/>
        <w:rPr>
          <w:b/>
          <w:sz w:val="24"/>
          <w:szCs w:val="24"/>
        </w:rPr>
      </w:pPr>
      <w:r w:rsidRPr="00626AD2">
        <w:rPr>
          <w:b/>
          <w:sz w:val="24"/>
          <w:szCs w:val="24"/>
        </w:rPr>
        <w:t>Do Local da Operação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11. Considera-se local da operação com: </w:t>
      </w:r>
    </w:p>
    <w:p w:rsidR="007C4B66" w:rsidRPr="007C4B66" w:rsidRDefault="007C4B66" w:rsidP="007C4B66">
      <w:pPr>
        <w:pStyle w:val="Cabealho"/>
        <w:ind w:firstLine="1134"/>
        <w:jc w:val="both"/>
        <w:rPr>
          <w:sz w:val="24"/>
          <w:szCs w:val="24"/>
        </w:rPr>
      </w:pPr>
      <w:r w:rsidRPr="007C4B66">
        <w:rPr>
          <w:sz w:val="24"/>
          <w:szCs w:val="24"/>
        </w:rPr>
        <w:t xml:space="preserve">I - bem móvel material, o local da entrega ou disponibilização do bem ao destinatário; </w:t>
      </w:r>
    </w:p>
    <w:p w:rsidR="007C4B66" w:rsidRPr="007C4B66" w:rsidRDefault="007C4B66" w:rsidP="007C4B66">
      <w:pPr>
        <w:pStyle w:val="Cabealho"/>
        <w:ind w:firstLine="1134"/>
        <w:jc w:val="both"/>
        <w:rPr>
          <w:sz w:val="24"/>
          <w:szCs w:val="24"/>
        </w:rPr>
      </w:pPr>
      <w:r w:rsidRPr="007C4B66">
        <w:rPr>
          <w:sz w:val="24"/>
          <w:szCs w:val="24"/>
        </w:rPr>
        <w:t xml:space="preserve">II - bem imóvel, bem móvel imaterial, inclusive direito, relacionado a bem imóvel, serviço prestado fisicamente sobre bem imóvel e serviço de administração e intermediação de bem imóvel, o local onde o imóvel estiver situado; </w:t>
      </w:r>
    </w:p>
    <w:p w:rsidR="007C4B66" w:rsidRPr="007C4B66" w:rsidRDefault="007C4B66" w:rsidP="007C4B66">
      <w:pPr>
        <w:pStyle w:val="Cabealho"/>
        <w:ind w:firstLine="1134"/>
        <w:jc w:val="both"/>
        <w:rPr>
          <w:sz w:val="24"/>
          <w:szCs w:val="24"/>
        </w:rPr>
      </w:pPr>
      <w:r w:rsidRPr="007C4B66">
        <w:rPr>
          <w:sz w:val="24"/>
          <w:szCs w:val="24"/>
        </w:rPr>
        <w:t xml:space="preserve">III - serviço prestado fisicamente sobre a pessoa física ou fruído presencialmente por pessoa física, o local da prestação do serviço; </w:t>
      </w:r>
    </w:p>
    <w:p w:rsidR="007C4B66" w:rsidRPr="007C4B66" w:rsidRDefault="007C4B66" w:rsidP="007C4B66">
      <w:pPr>
        <w:pStyle w:val="Cabealho"/>
        <w:ind w:firstLine="1134"/>
        <w:jc w:val="both"/>
        <w:rPr>
          <w:sz w:val="24"/>
          <w:szCs w:val="24"/>
        </w:rPr>
      </w:pPr>
      <w:r w:rsidRPr="007C4B66">
        <w:rPr>
          <w:sz w:val="24"/>
          <w:szCs w:val="24"/>
        </w:rPr>
        <w:t xml:space="preserve">IV - serviço de planejamento, organização e administração de feiras, exposições, congressos, espetáculos, exibições e congêneres, o local do evento a que se refere o serviço; </w:t>
      </w:r>
    </w:p>
    <w:p w:rsidR="007C4B66" w:rsidRPr="007C4B66" w:rsidRDefault="007C4B66" w:rsidP="007C4B66">
      <w:pPr>
        <w:pStyle w:val="Cabealho"/>
        <w:ind w:firstLine="1134"/>
        <w:jc w:val="both"/>
        <w:rPr>
          <w:sz w:val="24"/>
          <w:szCs w:val="24"/>
        </w:rPr>
      </w:pPr>
      <w:r w:rsidRPr="007C4B66">
        <w:rPr>
          <w:sz w:val="24"/>
          <w:szCs w:val="24"/>
        </w:rPr>
        <w:t xml:space="preserve">V - serviço prestado fisicamente sobre bem móvel material e serviços portuários, o local da prestação do serviço; </w:t>
      </w:r>
    </w:p>
    <w:p w:rsidR="007C4B66" w:rsidRPr="007C4B66" w:rsidRDefault="007C4B66" w:rsidP="007C4B66">
      <w:pPr>
        <w:pStyle w:val="Cabealho"/>
        <w:ind w:firstLine="1134"/>
        <w:jc w:val="both"/>
        <w:rPr>
          <w:sz w:val="24"/>
          <w:szCs w:val="24"/>
        </w:rPr>
      </w:pPr>
      <w:r w:rsidRPr="007C4B66">
        <w:rPr>
          <w:sz w:val="24"/>
          <w:szCs w:val="24"/>
        </w:rPr>
        <w:t xml:space="preserve">VI - serviço de transporte de passageiros, o local de início do transporte; </w:t>
      </w:r>
    </w:p>
    <w:p w:rsidR="007C4B66" w:rsidRPr="007C4B66" w:rsidRDefault="007C4B66" w:rsidP="007C4B66">
      <w:pPr>
        <w:pStyle w:val="Cabealho"/>
        <w:ind w:firstLine="1134"/>
        <w:jc w:val="both"/>
        <w:rPr>
          <w:sz w:val="24"/>
          <w:szCs w:val="24"/>
        </w:rPr>
      </w:pPr>
      <w:r w:rsidRPr="007C4B66">
        <w:rPr>
          <w:sz w:val="24"/>
          <w:szCs w:val="24"/>
        </w:rPr>
        <w:t xml:space="preserve">VII - serviço de transporte de carga, o local da entrega ou disponibilização do bem ao destinatário constante no documento fiscal; </w:t>
      </w:r>
    </w:p>
    <w:p w:rsidR="007C4B66" w:rsidRPr="007C4B66" w:rsidRDefault="007C4B66" w:rsidP="007C4B66">
      <w:pPr>
        <w:pStyle w:val="Cabealho"/>
        <w:ind w:firstLine="1134"/>
        <w:jc w:val="both"/>
        <w:rPr>
          <w:sz w:val="24"/>
          <w:szCs w:val="24"/>
        </w:rPr>
      </w:pPr>
      <w:r w:rsidRPr="007C4B66">
        <w:rPr>
          <w:sz w:val="24"/>
          <w:szCs w:val="24"/>
        </w:rPr>
        <w:t xml:space="preserve">VIII - serviço de exploração de via, mediante cobrança de valor a qualquer título, incluindo tarifas, pedágios e quaisquer outras formas de cobrança, o território de cada Município e Estado, ou do Distrito Federal, proporcionalmente à correspondente extensão da via explorada; </w:t>
      </w:r>
    </w:p>
    <w:p w:rsidR="007C4B66" w:rsidRPr="007C4B66" w:rsidRDefault="007C4B66" w:rsidP="007C4B66">
      <w:pPr>
        <w:pStyle w:val="Cabealho"/>
        <w:ind w:firstLine="1134"/>
        <w:jc w:val="both"/>
        <w:rPr>
          <w:sz w:val="24"/>
          <w:szCs w:val="24"/>
        </w:rPr>
      </w:pPr>
      <w:r w:rsidRPr="007C4B66">
        <w:rPr>
          <w:sz w:val="24"/>
          <w:szCs w:val="24"/>
        </w:rPr>
        <w:t xml:space="preserve">IX - serviço de telefonia fixa e demais serviços de comunicação prestados por meio de cabos, fios, fibras e meios similares, o local de instalação do terminal; e </w:t>
      </w:r>
    </w:p>
    <w:p w:rsidR="00BF1D4B" w:rsidRPr="00BF1D4B" w:rsidRDefault="00BF1D4B" w:rsidP="00BF1D4B">
      <w:pPr>
        <w:pStyle w:val="Cabealho"/>
        <w:ind w:firstLine="1134"/>
        <w:jc w:val="both"/>
        <w:rPr>
          <w:sz w:val="24"/>
          <w:szCs w:val="24"/>
        </w:rPr>
      </w:pPr>
      <w:r w:rsidRPr="00BF1D4B">
        <w:rPr>
          <w:sz w:val="24"/>
          <w:szCs w:val="24"/>
        </w:rPr>
        <w:t>X - bem ou serviço não abrangido pelos demais incisos deste artigo:</w:t>
      </w:r>
      <w:r>
        <w:rPr>
          <w:sz w:val="24"/>
          <w:szCs w:val="24"/>
        </w:rPr>
        <w:t xml:space="preserve"> </w:t>
      </w:r>
      <w:hyperlink r:id="rId29" w:history="1">
        <w:r w:rsidRPr="00686451">
          <w:rPr>
            <w:rStyle w:val="Hyperlink"/>
            <w:i/>
            <w:sz w:val="24"/>
          </w:rPr>
          <w:t>(</w:t>
        </w:r>
        <w:r>
          <w:rPr>
            <w:rStyle w:val="Hyperlink"/>
            <w:i/>
            <w:sz w:val="24"/>
          </w:rPr>
          <w:t xml:space="preserve">Inciso com redação dada </w:t>
        </w:r>
        <w:r w:rsidRPr="00686451">
          <w:rPr>
            <w:rStyle w:val="Hyperlink"/>
            <w:i/>
            <w:sz w:val="24"/>
          </w:rPr>
          <w:t>pela Lei Complementar nº 227, de 13/1/2026)</w:t>
        </w:r>
      </w:hyperlink>
    </w:p>
    <w:p w:rsidR="00BF1D4B" w:rsidRPr="00BF1D4B" w:rsidRDefault="00BF1D4B" w:rsidP="00BF1D4B">
      <w:pPr>
        <w:pStyle w:val="Cabealho"/>
        <w:ind w:firstLine="1134"/>
        <w:jc w:val="both"/>
        <w:rPr>
          <w:sz w:val="24"/>
          <w:szCs w:val="24"/>
        </w:rPr>
      </w:pPr>
      <w:r w:rsidRPr="00BF1D4B">
        <w:rPr>
          <w:sz w:val="24"/>
          <w:szCs w:val="24"/>
        </w:rPr>
        <w:t>a) se a operação for onerosa:</w:t>
      </w:r>
      <w:r>
        <w:rPr>
          <w:sz w:val="24"/>
          <w:szCs w:val="24"/>
        </w:rPr>
        <w:t xml:space="preserve"> </w:t>
      </w:r>
      <w:hyperlink r:id="rId30" w:history="1">
        <w:r w:rsidRPr="00686451">
          <w:rPr>
            <w:rStyle w:val="Hyperlink"/>
            <w:i/>
            <w:sz w:val="24"/>
          </w:rPr>
          <w:t>(</w:t>
        </w:r>
        <w:r>
          <w:rPr>
            <w:rStyle w:val="Hyperlink"/>
            <w:i/>
            <w:sz w:val="24"/>
          </w:rPr>
          <w:t xml:space="preserve">Alínea com redação dada </w:t>
        </w:r>
        <w:r w:rsidRPr="00686451">
          <w:rPr>
            <w:rStyle w:val="Hyperlink"/>
            <w:i/>
            <w:sz w:val="24"/>
          </w:rPr>
          <w:t>pela Lei Complementar nº 227, de 13/1/2026)</w:t>
        </w:r>
      </w:hyperlink>
    </w:p>
    <w:p w:rsidR="00BF1D4B" w:rsidRPr="00BF1D4B" w:rsidRDefault="00BF1D4B" w:rsidP="00BF1D4B">
      <w:pPr>
        <w:pStyle w:val="Cabealho"/>
        <w:ind w:firstLine="1134"/>
        <w:jc w:val="both"/>
        <w:rPr>
          <w:sz w:val="24"/>
          <w:szCs w:val="24"/>
        </w:rPr>
      </w:pPr>
      <w:r w:rsidRPr="00BF1D4B">
        <w:rPr>
          <w:sz w:val="24"/>
          <w:szCs w:val="24"/>
        </w:rPr>
        <w:t>1. o local do domicílio principal do adquirente residente ou domiciliado no País; ou</w:t>
      </w:r>
      <w:r w:rsidR="00534998">
        <w:rPr>
          <w:sz w:val="24"/>
          <w:szCs w:val="24"/>
        </w:rPr>
        <w:t xml:space="preserve"> </w:t>
      </w:r>
      <w:hyperlink r:id="rId31" w:history="1">
        <w:r w:rsidR="00534998" w:rsidRPr="00686451">
          <w:rPr>
            <w:rStyle w:val="Hyperlink"/>
            <w:i/>
            <w:sz w:val="24"/>
          </w:rPr>
          <w:t>(</w:t>
        </w:r>
        <w:r w:rsidR="00534998">
          <w:rPr>
            <w:rStyle w:val="Hyperlink"/>
            <w:i/>
            <w:sz w:val="24"/>
          </w:rPr>
          <w:t xml:space="preserve">Item acrescido </w:t>
        </w:r>
        <w:r w:rsidR="00534998" w:rsidRPr="00686451">
          <w:rPr>
            <w:rStyle w:val="Hyperlink"/>
            <w:i/>
            <w:sz w:val="24"/>
          </w:rPr>
          <w:t>pela Lei Complementar nº 227, de 13/1/2026)</w:t>
        </w:r>
      </w:hyperlink>
    </w:p>
    <w:p w:rsidR="00BF1D4B" w:rsidRPr="00BF1D4B" w:rsidRDefault="00BF1D4B" w:rsidP="00BF1D4B">
      <w:pPr>
        <w:pStyle w:val="Cabealho"/>
        <w:ind w:firstLine="1134"/>
        <w:jc w:val="both"/>
        <w:rPr>
          <w:sz w:val="24"/>
          <w:szCs w:val="24"/>
        </w:rPr>
      </w:pPr>
      <w:r w:rsidRPr="00BF1D4B">
        <w:rPr>
          <w:sz w:val="24"/>
          <w:szCs w:val="24"/>
        </w:rPr>
        <w:t>2. o local do domicílio principal do destinatário residente ou domiciliado no</w:t>
      </w:r>
      <w:r>
        <w:rPr>
          <w:sz w:val="24"/>
          <w:szCs w:val="24"/>
        </w:rPr>
        <w:t xml:space="preserve"> </w:t>
      </w:r>
      <w:r w:rsidRPr="00BF1D4B">
        <w:rPr>
          <w:sz w:val="24"/>
          <w:szCs w:val="24"/>
        </w:rPr>
        <w:t>País, caso o adquirente não seja residente ou domiciliado no País.</w:t>
      </w:r>
      <w:r w:rsidR="00534998">
        <w:rPr>
          <w:sz w:val="24"/>
          <w:szCs w:val="24"/>
        </w:rPr>
        <w:t xml:space="preserve"> </w:t>
      </w:r>
      <w:hyperlink r:id="rId32" w:history="1">
        <w:r w:rsidR="00534998" w:rsidRPr="00686451">
          <w:rPr>
            <w:rStyle w:val="Hyperlink"/>
            <w:i/>
            <w:sz w:val="24"/>
          </w:rPr>
          <w:t>(</w:t>
        </w:r>
        <w:r w:rsidR="00534998">
          <w:rPr>
            <w:rStyle w:val="Hyperlink"/>
            <w:i/>
            <w:sz w:val="24"/>
          </w:rPr>
          <w:t xml:space="preserve">Item acrescido </w:t>
        </w:r>
        <w:r w:rsidR="00534998" w:rsidRPr="00686451">
          <w:rPr>
            <w:rStyle w:val="Hyperlink"/>
            <w:i/>
            <w:sz w:val="24"/>
          </w:rPr>
          <w:t>pela Lei Complementar nº 227, de 13/1/2026)</w:t>
        </w:r>
      </w:hyperlink>
    </w:p>
    <w:p w:rsidR="00BF1D4B" w:rsidRDefault="00BF1D4B" w:rsidP="00BF1D4B">
      <w:pPr>
        <w:pStyle w:val="Cabealho"/>
        <w:ind w:firstLine="1134"/>
        <w:jc w:val="both"/>
        <w:rPr>
          <w:sz w:val="24"/>
          <w:szCs w:val="24"/>
        </w:rPr>
      </w:pPr>
      <w:r w:rsidRPr="00BF1D4B">
        <w:rPr>
          <w:sz w:val="24"/>
          <w:szCs w:val="24"/>
        </w:rPr>
        <w:lastRenderedPageBreak/>
        <w:t>b) se a operação for não onerosa, o local do domicílio principal do destinatário</w:t>
      </w:r>
      <w:r>
        <w:rPr>
          <w:sz w:val="24"/>
          <w:szCs w:val="24"/>
        </w:rPr>
        <w:t xml:space="preserve"> </w:t>
      </w:r>
      <w:r w:rsidRPr="00BF1D4B">
        <w:rPr>
          <w:sz w:val="24"/>
          <w:szCs w:val="24"/>
        </w:rPr>
        <w:t>residente ou domiciliado no País.</w:t>
      </w:r>
      <w:r>
        <w:rPr>
          <w:sz w:val="24"/>
          <w:szCs w:val="24"/>
        </w:rPr>
        <w:t xml:space="preserve"> </w:t>
      </w:r>
      <w:hyperlink r:id="rId33" w:history="1">
        <w:r w:rsidRPr="00686451">
          <w:rPr>
            <w:rStyle w:val="Hyperlink"/>
            <w:i/>
            <w:sz w:val="24"/>
          </w:rPr>
          <w:t>(</w:t>
        </w:r>
        <w:r>
          <w:rPr>
            <w:rStyle w:val="Hyperlink"/>
            <w:i/>
            <w:sz w:val="24"/>
          </w:rPr>
          <w:t xml:space="preserve">Alínea com redação dada </w:t>
        </w:r>
        <w:r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1º Para fins do disposto no inciso I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 - em operação realizada de forma não presencial, assim entendida aquela em que a entrega ou disponibilização não ocorra na presença do adquirente ou destinatário no estabelecimento do fornecedor, considera-se local da entrega ou disponibilização do bem ao destinatário o destino final indicado pelo adquirente: </w:t>
      </w:r>
    </w:p>
    <w:p w:rsidR="007C4B66" w:rsidRPr="007C4B66" w:rsidRDefault="007C4B66" w:rsidP="007C4B66">
      <w:pPr>
        <w:pStyle w:val="Cabealho"/>
        <w:ind w:firstLine="1134"/>
        <w:jc w:val="both"/>
        <w:rPr>
          <w:sz w:val="24"/>
          <w:szCs w:val="24"/>
        </w:rPr>
      </w:pPr>
      <w:r w:rsidRPr="007C4B66">
        <w:rPr>
          <w:sz w:val="24"/>
          <w:szCs w:val="24"/>
        </w:rPr>
        <w:t xml:space="preserve">a) ao fornecedor, caso o serviço de transporte seja de responsabilidade do fornecedor; ou  </w:t>
      </w:r>
    </w:p>
    <w:p w:rsidR="007C4B66" w:rsidRPr="007C4B66" w:rsidRDefault="007C4B66" w:rsidP="007C4B66">
      <w:pPr>
        <w:pStyle w:val="Cabealho"/>
        <w:ind w:firstLine="1134"/>
        <w:jc w:val="both"/>
        <w:rPr>
          <w:sz w:val="24"/>
          <w:szCs w:val="24"/>
        </w:rPr>
      </w:pPr>
      <w:r w:rsidRPr="007C4B66">
        <w:rPr>
          <w:sz w:val="24"/>
          <w:szCs w:val="24"/>
        </w:rPr>
        <w:t xml:space="preserve">b) ao terceiro responsável pelo transporte, caso o serviço de transporte seja de responsabilidade do adquirente;  </w:t>
      </w:r>
    </w:p>
    <w:p w:rsidR="007C4B66" w:rsidRPr="007C4B66" w:rsidRDefault="007C4B66" w:rsidP="007C4B66">
      <w:pPr>
        <w:pStyle w:val="Cabealho"/>
        <w:ind w:firstLine="1134"/>
        <w:jc w:val="both"/>
        <w:rPr>
          <w:sz w:val="24"/>
          <w:szCs w:val="24"/>
        </w:rPr>
      </w:pPr>
      <w:r w:rsidRPr="007C4B66">
        <w:rPr>
          <w:sz w:val="24"/>
          <w:szCs w:val="24"/>
        </w:rPr>
        <w:t xml:space="preserve">II - considera-se ocorrida a operação no local do domicílio principal do destinatário, na aquisição de veículo automotor terrestre, aquático ou aéreo; </w:t>
      </w:r>
    </w:p>
    <w:p w:rsidR="007C4B66" w:rsidRPr="007C4B66" w:rsidRDefault="007C4B66" w:rsidP="007C4B66">
      <w:pPr>
        <w:pStyle w:val="Cabealho"/>
        <w:ind w:firstLine="1134"/>
        <w:jc w:val="both"/>
        <w:rPr>
          <w:sz w:val="24"/>
          <w:szCs w:val="24"/>
        </w:rPr>
      </w:pPr>
      <w:r w:rsidRPr="007C4B66">
        <w:rPr>
          <w:sz w:val="24"/>
          <w:szCs w:val="24"/>
        </w:rPr>
        <w:t xml:space="preserve">III - considera-se ocorrida a operação no local onde se encontra o bem móvel material: </w:t>
      </w:r>
    </w:p>
    <w:p w:rsidR="007C4B66" w:rsidRPr="007C4B66" w:rsidRDefault="007C4B66" w:rsidP="007C4B66">
      <w:pPr>
        <w:pStyle w:val="Cabealho"/>
        <w:ind w:firstLine="1134"/>
        <w:jc w:val="both"/>
        <w:rPr>
          <w:sz w:val="24"/>
          <w:szCs w:val="24"/>
        </w:rPr>
      </w:pPr>
      <w:r w:rsidRPr="007C4B66">
        <w:rPr>
          <w:sz w:val="24"/>
          <w:szCs w:val="24"/>
        </w:rPr>
        <w:t xml:space="preserve">a) na aquisição de bem nas hipóteses de: </w:t>
      </w:r>
    </w:p>
    <w:p w:rsidR="007C4B66" w:rsidRPr="007C4B66" w:rsidRDefault="007C4B66" w:rsidP="007C4B66">
      <w:pPr>
        <w:pStyle w:val="Cabealho"/>
        <w:ind w:firstLine="1134"/>
        <w:jc w:val="both"/>
        <w:rPr>
          <w:sz w:val="24"/>
          <w:szCs w:val="24"/>
        </w:rPr>
      </w:pPr>
      <w:r w:rsidRPr="007C4B66">
        <w:rPr>
          <w:sz w:val="24"/>
          <w:szCs w:val="24"/>
        </w:rPr>
        <w:t xml:space="preserve">1. licitação promovida pelo poder público de bem apreendido ou abandonado; ou </w:t>
      </w:r>
    </w:p>
    <w:p w:rsidR="007C4B66" w:rsidRPr="007C4B66" w:rsidRDefault="007C4B66" w:rsidP="007C4B66">
      <w:pPr>
        <w:pStyle w:val="Cabealho"/>
        <w:ind w:firstLine="1134"/>
        <w:jc w:val="both"/>
        <w:rPr>
          <w:sz w:val="24"/>
          <w:szCs w:val="24"/>
        </w:rPr>
      </w:pPr>
      <w:r w:rsidRPr="007C4B66">
        <w:rPr>
          <w:sz w:val="24"/>
          <w:szCs w:val="24"/>
        </w:rPr>
        <w:t xml:space="preserve">2. leilão judicial; e  </w:t>
      </w:r>
    </w:p>
    <w:p w:rsidR="007C4B66" w:rsidRPr="007C4B66" w:rsidRDefault="007C4B66" w:rsidP="007C4B66">
      <w:pPr>
        <w:pStyle w:val="Cabealho"/>
        <w:ind w:firstLine="1134"/>
        <w:jc w:val="both"/>
        <w:rPr>
          <w:sz w:val="24"/>
          <w:szCs w:val="24"/>
        </w:rPr>
      </w:pPr>
      <w:r w:rsidRPr="007C4B66">
        <w:rPr>
          <w:sz w:val="24"/>
          <w:szCs w:val="24"/>
        </w:rPr>
        <w:t xml:space="preserve">b) na constatação de irregularidade pela falta de documentação fiscal ou pelo acobertamento por documentação inidônea.  </w:t>
      </w:r>
    </w:p>
    <w:p w:rsidR="007C4B66" w:rsidRPr="007C4B66" w:rsidRDefault="007C4B66" w:rsidP="007C4B66">
      <w:pPr>
        <w:pStyle w:val="Cabealho"/>
        <w:ind w:firstLine="1134"/>
        <w:jc w:val="both"/>
        <w:rPr>
          <w:sz w:val="24"/>
          <w:szCs w:val="24"/>
        </w:rPr>
      </w:pPr>
      <w:r w:rsidRPr="007C4B66">
        <w:rPr>
          <w:sz w:val="24"/>
          <w:szCs w:val="24"/>
        </w:rPr>
        <w:t xml:space="preserve">§ 2º Para fins do disposto no inciso II do </w:t>
      </w:r>
      <w:r w:rsidR="00896CF4" w:rsidRPr="00896CF4">
        <w:rPr>
          <w:i/>
          <w:sz w:val="24"/>
          <w:szCs w:val="24"/>
        </w:rPr>
        <w:t>caput</w:t>
      </w:r>
      <w:r w:rsidRPr="007C4B66">
        <w:rPr>
          <w:sz w:val="24"/>
          <w:szCs w:val="24"/>
        </w:rPr>
        <w:t xml:space="preserve"> deste artigo, caso o bem imóvel esteja situado em mais de um Município, considera-se local do imóvel o Município onde está situada a maior parte da sua área. </w:t>
      </w:r>
    </w:p>
    <w:p w:rsidR="007C4B66" w:rsidRPr="007C4B66" w:rsidRDefault="007C4B66" w:rsidP="007C4B66">
      <w:pPr>
        <w:pStyle w:val="Cabealho"/>
        <w:ind w:firstLine="1134"/>
        <w:jc w:val="both"/>
        <w:rPr>
          <w:sz w:val="24"/>
          <w:szCs w:val="24"/>
        </w:rPr>
      </w:pPr>
      <w:r w:rsidRPr="007C4B66">
        <w:rPr>
          <w:sz w:val="24"/>
          <w:szCs w:val="24"/>
        </w:rPr>
        <w:t xml:space="preserve">§ 3º Para fins desta Lei Complementar, considera-se local do domicílio principal do adquirente ou, conforme o caso, do destinatário: </w:t>
      </w:r>
    </w:p>
    <w:p w:rsidR="007C4B66" w:rsidRPr="007C4B66" w:rsidRDefault="007C4B66" w:rsidP="007C4B66">
      <w:pPr>
        <w:pStyle w:val="Cabealho"/>
        <w:ind w:firstLine="1134"/>
        <w:jc w:val="both"/>
        <w:rPr>
          <w:sz w:val="24"/>
          <w:szCs w:val="24"/>
        </w:rPr>
      </w:pPr>
      <w:r w:rsidRPr="007C4B66">
        <w:rPr>
          <w:sz w:val="24"/>
          <w:szCs w:val="24"/>
        </w:rPr>
        <w:t xml:space="preserve">I - o local constante do cadastro com identificação única de que trata o art. 59 desta Lei Complementar, que deverá considerar: </w:t>
      </w:r>
    </w:p>
    <w:p w:rsidR="007C4B66" w:rsidRPr="007C4B66" w:rsidRDefault="007C4B66" w:rsidP="007C4B66">
      <w:pPr>
        <w:pStyle w:val="Cabealho"/>
        <w:ind w:firstLine="1134"/>
        <w:jc w:val="both"/>
        <w:rPr>
          <w:sz w:val="24"/>
          <w:szCs w:val="24"/>
        </w:rPr>
      </w:pPr>
      <w:r w:rsidRPr="007C4B66">
        <w:rPr>
          <w:sz w:val="24"/>
          <w:szCs w:val="24"/>
        </w:rPr>
        <w:t xml:space="preserve">a) para as pessoas físicas, o local da sua habitação permanente ou, na hipótese de inexistência ou de mais de uma habitação permanente, o local onde as suas relações econômicas forem mais relevantes; e  </w:t>
      </w:r>
    </w:p>
    <w:p w:rsidR="007C4B66" w:rsidRPr="007C4B66" w:rsidRDefault="007C4B66" w:rsidP="007C4B66">
      <w:pPr>
        <w:pStyle w:val="Cabealho"/>
        <w:ind w:firstLine="1134"/>
        <w:jc w:val="both"/>
        <w:rPr>
          <w:sz w:val="24"/>
          <w:szCs w:val="24"/>
        </w:rPr>
      </w:pPr>
      <w:r w:rsidRPr="007C4B66">
        <w:rPr>
          <w:sz w:val="24"/>
          <w:szCs w:val="24"/>
        </w:rPr>
        <w:t xml:space="preserve">b) para as pessoas jurídicas e entidades sem personalidade jurídica, conforme aplicável, o local de cada estabelecimento para o qual seja fornecido o bem ou serviço;  </w:t>
      </w:r>
    </w:p>
    <w:p w:rsidR="007C4B66" w:rsidRPr="007C4B66" w:rsidRDefault="007C4B66" w:rsidP="007C4B66">
      <w:pPr>
        <w:pStyle w:val="Cabealho"/>
        <w:ind w:firstLine="1134"/>
        <w:jc w:val="both"/>
        <w:rPr>
          <w:sz w:val="24"/>
          <w:szCs w:val="24"/>
        </w:rPr>
      </w:pPr>
      <w:r w:rsidRPr="007C4B66">
        <w:rPr>
          <w:sz w:val="24"/>
          <w:szCs w:val="24"/>
        </w:rPr>
        <w:t xml:space="preserve">II - na hipótese de adquirente ou destinatário não regularmente cadastrado, o que resultar da combinação de ao menos 2 (dois) critérios não conflitantes entre si, à escolha do fornecedor, entre os seguintes: </w:t>
      </w:r>
    </w:p>
    <w:p w:rsidR="007C4B66" w:rsidRPr="007C4B66" w:rsidRDefault="007C4B66" w:rsidP="007C4B66">
      <w:pPr>
        <w:pStyle w:val="Cabealho"/>
        <w:ind w:firstLine="1134"/>
        <w:jc w:val="both"/>
        <w:rPr>
          <w:sz w:val="24"/>
          <w:szCs w:val="24"/>
        </w:rPr>
      </w:pPr>
      <w:r w:rsidRPr="007C4B66">
        <w:rPr>
          <w:sz w:val="24"/>
          <w:szCs w:val="24"/>
        </w:rPr>
        <w:t xml:space="preserve">a) endereço declarado ao fornecedor;  </w:t>
      </w:r>
    </w:p>
    <w:p w:rsidR="007C4B66" w:rsidRPr="007C4B66" w:rsidRDefault="007C4B66" w:rsidP="007C4B66">
      <w:pPr>
        <w:pStyle w:val="Cabealho"/>
        <w:ind w:firstLine="1134"/>
        <w:jc w:val="both"/>
        <w:rPr>
          <w:sz w:val="24"/>
          <w:szCs w:val="24"/>
        </w:rPr>
      </w:pPr>
      <w:r w:rsidRPr="007C4B66">
        <w:rPr>
          <w:sz w:val="24"/>
          <w:szCs w:val="24"/>
        </w:rPr>
        <w:t xml:space="preserve">b) endereço obtido mediante coleta de outras informações comercialmente relevantes no curso da execução da operação;  </w:t>
      </w:r>
    </w:p>
    <w:p w:rsidR="007C4B66" w:rsidRPr="007C4B66" w:rsidRDefault="007C4B66" w:rsidP="007C4B66">
      <w:pPr>
        <w:pStyle w:val="Cabealho"/>
        <w:ind w:firstLine="1134"/>
        <w:jc w:val="both"/>
        <w:rPr>
          <w:sz w:val="24"/>
          <w:szCs w:val="24"/>
        </w:rPr>
      </w:pPr>
      <w:r w:rsidRPr="007C4B66">
        <w:rPr>
          <w:sz w:val="24"/>
          <w:szCs w:val="24"/>
        </w:rPr>
        <w:t xml:space="preserve">c) endereço do adquirente constante do cadastro do arranjo de pagamento utilizado para o pagamento da operação; e  </w:t>
      </w:r>
    </w:p>
    <w:p w:rsidR="007C4B66" w:rsidRPr="007C4B66" w:rsidRDefault="007C4B66" w:rsidP="007C4B66">
      <w:pPr>
        <w:pStyle w:val="Cabealho"/>
        <w:ind w:firstLine="1134"/>
        <w:jc w:val="both"/>
        <w:rPr>
          <w:sz w:val="24"/>
          <w:szCs w:val="24"/>
        </w:rPr>
      </w:pPr>
      <w:r w:rsidRPr="007C4B66">
        <w:rPr>
          <w:sz w:val="24"/>
          <w:szCs w:val="24"/>
        </w:rPr>
        <w:t xml:space="preserve">d) endereço de Protocolo de Internet (IP) do dispositivo utilizado para contratação da operação ou obtido por emprego de método de </w:t>
      </w:r>
      <w:proofErr w:type="spellStart"/>
      <w:r w:rsidRPr="007C4B66">
        <w:rPr>
          <w:sz w:val="24"/>
          <w:szCs w:val="24"/>
        </w:rPr>
        <w:t>geolocalização</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III - caso não seja possível cumprir o disposto no inciso II deste parágrafo, será considerado o endereço declarado ao fornecedor. </w:t>
      </w:r>
    </w:p>
    <w:p w:rsidR="007C4B66" w:rsidRPr="007C4B66" w:rsidRDefault="007C4B66" w:rsidP="007C4B66">
      <w:pPr>
        <w:pStyle w:val="Cabealho"/>
        <w:ind w:firstLine="1134"/>
        <w:jc w:val="both"/>
        <w:rPr>
          <w:sz w:val="24"/>
          <w:szCs w:val="24"/>
        </w:rPr>
      </w:pPr>
      <w:r w:rsidRPr="007C4B66">
        <w:rPr>
          <w:sz w:val="24"/>
          <w:szCs w:val="24"/>
        </w:rPr>
        <w:lastRenderedPageBreak/>
        <w:t xml:space="preserve">§ 4º Nas aquisições realizadas de forma centralizada por contribuinte sujeito ao regime regular do IBS e da CBS que possui mais de um estabelecimento e que não estejam sujeitas a vedação à apropriação de créditos: </w:t>
      </w:r>
    </w:p>
    <w:p w:rsidR="007C4B66" w:rsidRPr="007C4B66" w:rsidRDefault="007C4B66" w:rsidP="00304A19">
      <w:pPr>
        <w:pStyle w:val="Cabealho"/>
        <w:ind w:firstLine="1134"/>
        <w:jc w:val="both"/>
        <w:rPr>
          <w:sz w:val="24"/>
          <w:szCs w:val="24"/>
        </w:rPr>
      </w:pPr>
      <w:r w:rsidRPr="007C4B66">
        <w:rPr>
          <w:sz w:val="24"/>
          <w:szCs w:val="24"/>
        </w:rPr>
        <w:t xml:space="preserve">I - </w:t>
      </w:r>
      <w:r w:rsidR="00304A19" w:rsidRPr="00304A19">
        <w:rPr>
          <w:sz w:val="24"/>
          <w:szCs w:val="24"/>
        </w:rPr>
        <w:t xml:space="preserve">os serviços de que trata o inciso IX do </w:t>
      </w:r>
      <w:r w:rsidR="00896CF4" w:rsidRPr="00896CF4">
        <w:rPr>
          <w:i/>
          <w:sz w:val="24"/>
          <w:szCs w:val="24"/>
        </w:rPr>
        <w:t>caput</w:t>
      </w:r>
      <w:r w:rsidR="00304A19" w:rsidRPr="00304A19">
        <w:rPr>
          <w:sz w:val="24"/>
          <w:szCs w:val="24"/>
        </w:rPr>
        <w:t xml:space="preserve"> deste artigo e a locação de bem</w:t>
      </w:r>
      <w:r w:rsidR="00304A19">
        <w:rPr>
          <w:sz w:val="24"/>
          <w:szCs w:val="24"/>
        </w:rPr>
        <w:t xml:space="preserve"> </w:t>
      </w:r>
      <w:r w:rsidR="00304A19" w:rsidRPr="00304A19">
        <w:rPr>
          <w:sz w:val="24"/>
          <w:szCs w:val="24"/>
        </w:rPr>
        <w:t>móvel material serão considerados fornecidos no domicílio principal do adquirente; e</w:t>
      </w:r>
      <w:r w:rsidRPr="007C4B66">
        <w:rPr>
          <w:sz w:val="24"/>
          <w:szCs w:val="24"/>
        </w:rPr>
        <w:t xml:space="preserve"> </w:t>
      </w:r>
      <w:hyperlink r:id="rId34" w:history="1">
        <w:r w:rsidR="00304A19" w:rsidRPr="00686451">
          <w:rPr>
            <w:rStyle w:val="Hyperlink"/>
            <w:i/>
            <w:sz w:val="24"/>
          </w:rPr>
          <w:t>(</w:t>
        </w:r>
        <w:r w:rsidR="00304A19">
          <w:rPr>
            <w:rStyle w:val="Hyperlink"/>
            <w:i/>
            <w:sz w:val="24"/>
          </w:rPr>
          <w:t xml:space="preserve">Inciso com redação dada </w:t>
        </w:r>
        <w:r w:rsidR="00304A19"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 - para fins do disposto no inciso X do </w:t>
      </w:r>
      <w:r w:rsidR="00896CF4" w:rsidRPr="00896CF4">
        <w:rPr>
          <w:i/>
          <w:sz w:val="24"/>
          <w:szCs w:val="24"/>
        </w:rPr>
        <w:t>caput</w:t>
      </w:r>
      <w:r w:rsidRPr="007C4B66">
        <w:rPr>
          <w:sz w:val="24"/>
          <w:szCs w:val="24"/>
        </w:rPr>
        <w:t xml:space="preserve"> deste artigo e no inciso I deste parágrafo, considera-se como domicílio principal do adquirente o local do seu estabelecimento matriz. </w:t>
      </w:r>
    </w:p>
    <w:p w:rsidR="007C4B66" w:rsidRPr="007C4B66" w:rsidRDefault="007C4B66" w:rsidP="007C4B66">
      <w:pPr>
        <w:pStyle w:val="Cabealho"/>
        <w:ind w:firstLine="1134"/>
        <w:jc w:val="both"/>
        <w:rPr>
          <w:sz w:val="24"/>
          <w:szCs w:val="24"/>
        </w:rPr>
      </w:pPr>
      <w:r w:rsidRPr="007C4B66">
        <w:rPr>
          <w:sz w:val="24"/>
          <w:szCs w:val="24"/>
        </w:rPr>
        <w:t xml:space="preserve">§ 5º Aplica-se aos serviços de que trata o inciso III do </w:t>
      </w:r>
      <w:r w:rsidR="00896CF4" w:rsidRPr="00896CF4">
        <w:rPr>
          <w:i/>
          <w:sz w:val="24"/>
          <w:szCs w:val="24"/>
        </w:rPr>
        <w:t>caput</w:t>
      </w:r>
      <w:r w:rsidRPr="007C4B66">
        <w:rPr>
          <w:sz w:val="24"/>
          <w:szCs w:val="24"/>
        </w:rPr>
        <w:t xml:space="preserve"> deste artigo que forem prestados à distância, ainda que parcialmente, o disposto no inciso X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6º Caso a autoridade tributária constate que as informações prestadas pelo adquirente nos termos do § 3º deste artigo estejam incorretas e resultem em pagamento a menor do IBS e da CBS, a diferença será exigida do adquirente, com acréscimos legais. </w:t>
      </w:r>
    </w:p>
    <w:p w:rsidR="007C4B66" w:rsidRPr="007C4B66" w:rsidRDefault="007C4B66" w:rsidP="007C4B66">
      <w:pPr>
        <w:pStyle w:val="Cabealho"/>
        <w:ind w:firstLine="1134"/>
        <w:jc w:val="both"/>
        <w:rPr>
          <w:sz w:val="24"/>
          <w:szCs w:val="24"/>
        </w:rPr>
      </w:pPr>
      <w:r w:rsidRPr="007C4B66">
        <w:rPr>
          <w:sz w:val="24"/>
          <w:szCs w:val="24"/>
        </w:rPr>
        <w:t xml:space="preserve">§ 7º Nas operações com abastecimento de água, gás canalizado e energia elétrica, considera-se como local da operação: </w:t>
      </w:r>
    </w:p>
    <w:p w:rsidR="007C4B66" w:rsidRPr="007C4B66" w:rsidRDefault="007C4B66" w:rsidP="007C4B66">
      <w:pPr>
        <w:pStyle w:val="Cabealho"/>
        <w:ind w:firstLine="1134"/>
        <w:jc w:val="both"/>
        <w:rPr>
          <w:sz w:val="24"/>
          <w:szCs w:val="24"/>
        </w:rPr>
      </w:pPr>
      <w:r w:rsidRPr="007C4B66">
        <w:rPr>
          <w:sz w:val="24"/>
          <w:szCs w:val="24"/>
        </w:rPr>
        <w:t xml:space="preserve">I - o local da entrega ou disponibilização, nas operações destinadas a consumo; </w:t>
      </w:r>
    </w:p>
    <w:p w:rsidR="007C4B66" w:rsidRPr="007C4B66" w:rsidRDefault="007C4B66" w:rsidP="0062362F">
      <w:pPr>
        <w:pStyle w:val="Cabealho"/>
        <w:ind w:firstLine="1134"/>
        <w:jc w:val="both"/>
        <w:rPr>
          <w:sz w:val="24"/>
          <w:szCs w:val="24"/>
        </w:rPr>
      </w:pPr>
      <w:r w:rsidRPr="007C4B66">
        <w:rPr>
          <w:sz w:val="24"/>
          <w:szCs w:val="24"/>
        </w:rPr>
        <w:t xml:space="preserve">II - </w:t>
      </w:r>
      <w:r w:rsidR="0062362F" w:rsidRPr="0062362F">
        <w:rPr>
          <w:sz w:val="24"/>
          <w:szCs w:val="24"/>
        </w:rPr>
        <w:t>o local do estabelecimento principal do adquirente, definido nos termos do</w:t>
      </w:r>
      <w:r w:rsidR="0062362F">
        <w:rPr>
          <w:sz w:val="24"/>
          <w:szCs w:val="24"/>
        </w:rPr>
        <w:t xml:space="preserve"> </w:t>
      </w:r>
      <w:r w:rsidR="0062362F" w:rsidRPr="0062362F">
        <w:rPr>
          <w:sz w:val="24"/>
          <w:szCs w:val="24"/>
        </w:rPr>
        <w:t>§ 4º deste artigo, nas operações que não envolvam efetivo consumo:</w:t>
      </w:r>
      <w:r w:rsidRPr="007C4B66">
        <w:rPr>
          <w:sz w:val="24"/>
          <w:szCs w:val="24"/>
        </w:rPr>
        <w:t xml:space="preserve"> </w:t>
      </w:r>
      <w:hyperlink r:id="rId35" w:history="1">
        <w:r w:rsidR="0062362F" w:rsidRPr="00686451">
          <w:rPr>
            <w:rStyle w:val="Hyperlink"/>
            <w:i/>
            <w:sz w:val="24"/>
          </w:rPr>
          <w:t>(</w:t>
        </w:r>
        <w:r w:rsidR="0062362F">
          <w:rPr>
            <w:rStyle w:val="Hyperlink"/>
            <w:i/>
            <w:sz w:val="24"/>
          </w:rPr>
          <w:t xml:space="preserve">Inciso com redação dada </w:t>
        </w:r>
        <w:r w:rsidR="0062362F"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a) no fornecimento de serviços de transmissão de energia elétrica; e  </w:t>
      </w:r>
    </w:p>
    <w:p w:rsidR="007C4B66" w:rsidRPr="007C4B66" w:rsidRDefault="007C4B66" w:rsidP="007C4B66">
      <w:pPr>
        <w:pStyle w:val="Cabealho"/>
        <w:ind w:firstLine="1134"/>
        <w:jc w:val="both"/>
        <w:rPr>
          <w:sz w:val="24"/>
          <w:szCs w:val="24"/>
        </w:rPr>
      </w:pPr>
      <w:r w:rsidRPr="007C4B66">
        <w:rPr>
          <w:sz w:val="24"/>
          <w:szCs w:val="24"/>
        </w:rPr>
        <w:t xml:space="preserve">b) nas demais operações, inclusive nas hipóteses de geração, distribuição ou comercialização de energia elétrica.  </w:t>
      </w:r>
    </w:p>
    <w:p w:rsidR="007C4B66" w:rsidRPr="007C4B66" w:rsidRDefault="007C4B66" w:rsidP="007C4B66">
      <w:pPr>
        <w:pStyle w:val="Cabealho"/>
        <w:ind w:firstLine="1134"/>
        <w:jc w:val="both"/>
        <w:rPr>
          <w:sz w:val="24"/>
          <w:szCs w:val="24"/>
        </w:rPr>
      </w:pPr>
      <w:r w:rsidRPr="007C4B66">
        <w:rPr>
          <w:sz w:val="24"/>
          <w:szCs w:val="24"/>
        </w:rPr>
        <w:t>§ 8º</w:t>
      </w:r>
      <w:r w:rsidR="0014399E">
        <w:rPr>
          <w:sz w:val="24"/>
          <w:szCs w:val="24"/>
        </w:rPr>
        <w:t xml:space="preserve"> </w:t>
      </w:r>
      <w:hyperlink r:id="rId36" w:history="1">
        <w:r w:rsidR="0014399E" w:rsidRPr="00686451">
          <w:rPr>
            <w:rStyle w:val="Hyperlink"/>
            <w:i/>
            <w:sz w:val="24"/>
          </w:rPr>
          <w:t>(</w:t>
        </w:r>
        <w:r w:rsidR="0014399E">
          <w:rPr>
            <w:rStyle w:val="Hyperlink"/>
            <w:i/>
            <w:sz w:val="24"/>
          </w:rPr>
          <w:t xml:space="preserve">Revogado </w:t>
        </w:r>
        <w:r w:rsidR="0014399E" w:rsidRPr="00686451">
          <w:rPr>
            <w:rStyle w:val="Hyperlink"/>
            <w:i/>
            <w:sz w:val="24"/>
          </w:rPr>
          <w:t>pela Lei Complementar nº 227, de 13/1/2026)</w:t>
        </w:r>
      </w:hyperlink>
      <w:r w:rsidRPr="007C4B66">
        <w:rPr>
          <w:sz w:val="24"/>
          <w:szCs w:val="24"/>
        </w:rPr>
        <w:t xml:space="preserve"> </w:t>
      </w:r>
    </w:p>
    <w:p w:rsidR="007C4B66" w:rsidRPr="007C4B66" w:rsidRDefault="007C4B66" w:rsidP="00084C22">
      <w:pPr>
        <w:pStyle w:val="Cabealho"/>
        <w:ind w:firstLine="1134"/>
        <w:jc w:val="both"/>
        <w:rPr>
          <w:sz w:val="24"/>
          <w:szCs w:val="24"/>
        </w:rPr>
      </w:pPr>
      <w:r w:rsidRPr="007C4B66">
        <w:rPr>
          <w:sz w:val="24"/>
          <w:szCs w:val="24"/>
        </w:rPr>
        <w:t xml:space="preserve">§ 9º </w:t>
      </w:r>
      <w:r w:rsidR="00084C22" w:rsidRPr="00084C22">
        <w:rPr>
          <w:sz w:val="24"/>
          <w:szCs w:val="24"/>
        </w:rPr>
        <w:t>Nas aquisições de energia elétrica realizadas de forma multilateral,</w:t>
      </w:r>
      <w:r w:rsidR="00084C22">
        <w:rPr>
          <w:sz w:val="24"/>
          <w:szCs w:val="24"/>
        </w:rPr>
        <w:t xml:space="preserve"> </w:t>
      </w:r>
      <w:r w:rsidR="00084C22" w:rsidRPr="00084C22">
        <w:rPr>
          <w:sz w:val="24"/>
          <w:szCs w:val="24"/>
        </w:rPr>
        <w:t>considera-se local da operação o do estabelecimento do agente ou de seus</w:t>
      </w:r>
      <w:r w:rsidR="00084C22">
        <w:rPr>
          <w:sz w:val="24"/>
          <w:szCs w:val="24"/>
        </w:rPr>
        <w:t xml:space="preserve"> </w:t>
      </w:r>
      <w:r w:rsidR="00084C22" w:rsidRPr="00084C22">
        <w:rPr>
          <w:sz w:val="24"/>
          <w:szCs w:val="24"/>
        </w:rPr>
        <w:t>representados que figurem na posição devedora da liquidação financeira apurada</w:t>
      </w:r>
      <w:r w:rsidR="00084C22">
        <w:rPr>
          <w:sz w:val="24"/>
          <w:szCs w:val="24"/>
        </w:rPr>
        <w:t xml:space="preserve"> </w:t>
      </w:r>
      <w:r w:rsidR="00084C22" w:rsidRPr="00084C22">
        <w:rPr>
          <w:sz w:val="24"/>
          <w:szCs w:val="24"/>
        </w:rPr>
        <w:t>pela Câmara de Comercialização de Energia Elétrica</w:t>
      </w:r>
      <w:r w:rsidRPr="007C4B66">
        <w:rPr>
          <w:sz w:val="24"/>
          <w:szCs w:val="24"/>
        </w:rPr>
        <w:t xml:space="preserve">. </w:t>
      </w:r>
      <w:hyperlink r:id="rId37" w:history="1">
        <w:r w:rsidR="00084C22" w:rsidRPr="00686451">
          <w:rPr>
            <w:rStyle w:val="Hyperlink"/>
            <w:i/>
            <w:sz w:val="24"/>
          </w:rPr>
          <w:t>(</w:t>
        </w:r>
        <w:r w:rsidR="00084C22">
          <w:rPr>
            <w:rStyle w:val="Hyperlink"/>
            <w:i/>
            <w:sz w:val="24"/>
          </w:rPr>
          <w:t xml:space="preserve">Parágrafo com redação dada </w:t>
        </w:r>
        <w:r w:rsidR="00084C22"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10. Nas operações de transporte </w:t>
      </w:r>
      <w:proofErr w:type="spellStart"/>
      <w:r w:rsidRPr="007C4B66">
        <w:rPr>
          <w:sz w:val="24"/>
          <w:szCs w:val="24"/>
        </w:rPr>
        <w:t>dutoviário</w:t>
      </w:r>
      <w:proofErr w:type="spellEnd"/>
      <w:r w:rsidRPr="007C4B66">
        <w:rPr>
          <w:sz w:val="24"/>
          <w:szCs w:val="24"/>
        </w:rPr>
        <w:t xml:space="preserve"> de gás natural, o local da operação será o do estabelecimento principal do: </w:t>
      </w:r>
    </w:p>
    <w:p w:rsidR="007C4B66" w:rsidRPr="007C4B66" w:rsidRDefault="007C4B66" w:rsidP="007C4B66">
      <w:pPr>
        <w:pStyle w:val="Cabealho"/>
        <w:ind w:firstLine="1134"/>
        <w:jc w:val="both"/>
        <w:rPr>
          <w:sz w:val="24"/>
          <w:szCs w:val="24"/>
        </w:rPr>
      </w:pPr>
      <w:r w:rsidRPr="007C4B66">
        <w:rPr>
          <w:sz w:val="24"/>
          <w:szCs w:val="24"/>
        </w:rPr>
        <w:t xml:space="preserve">I - fornecedor na contratação de capacidade de entrada de gás natural do duto, nos termos da legislação aplicável; e </w:t>
      </w:r>
    </w:p>
    <w:p w:rsidR="007C4B66" w:rsidRPr="007C4B66" w:rsidRDefault="007C4B66" w:rsidP="007C4B66">
      <w:pPr>
        <w:pStyle w:val="Cabealho"/>
        <w:ind w:firstLine="1134"/>
        <w:jc w:val="both"/>
        <w:rPr>
          <w:sz w:val="24"/>
          <w:szCs w:val="24"/>
        </w:rPr>
      </w:pPr>
      <w:r w:rsidRPr="007C4B66">
        <w:rPr>
          <w:sz w:val="24"/>
          <w:szCs w:val="24"/>
        </w:rPr>
        <w:t xml:space="preserve">II - adquirente, na contratação de capacidade de saída do gás natural do duto. </w:t>
      </w:r>
    </w:p>
    <w:p w:rsidR="007C4B66" w:rsidRPr="007C4B66" w:rsidRDefault="007C4B66" w:rsidP="007C4B66">
      <w:pPr>
        <w:pStyle w:val="Cabealho"/>
        <w:ind w:firstLine="1134"/>
        <w:jc w:val="both"/>
        <w:rPr>
          <w:sz w:val="24"/>
          <w:szCs w:val="24"/>
        </w:rPr>
      </w:pPr>
      <w:r w:rsidRPr="007C4B66">
        <w:rPr>
          <w:sz w:val="24"/>
          <w:szCs w:val="24"/>
        </w:rPr>
        <w:t xml:space="preserve">§ 11. Aplica-se o disposto no inciso X do </w:t>
      </w:r>
      <w:r w:rsidR="00896CF4" w:rsidRPr="00896CF4">
        <w:rPr>
          <w:i/>
          <w:sz w:val="24"/>
          <w:szCs w:val="24"/>
        </w:rPr>
        <w:t>caput</w:t>
      </w:r>
      <w:r w:rsidRPr="007C4B66">
        <w:rPr>
          <w:sz w:val="24"/>
          <w:szCs w:val="24"/>
        </w:rPr>
        <w:t xml:space="preserve"> deste artigo às operações de cessão de espaço para prestação de serviços publicitários. </w:t>
      </w:r>
    </w:p>
    <w:p w:rsidR="007C4B66" w:rsidRPr="007C4B66" w:rsidRDefault="007C4B66" w:rsidP="007C4B66">
      <w:pPr>
        <w:pStyle w:val="Cabealho"/>
        <w:ind w:firstLine="1134"/>
        <w:jc w:val="both"/>
        <w:rPr>
          <w:sz w:val="24"/>
          <w:szCs w:val="24"/>
        </w:rPr>
      </w:pPr>
    </w:p>
    <w:p w:rsidR="007C4B66" w:rsidRPr="00626AD2" w:rsidRDefault="007C4B66" w:rsidP="00626AD2">
      <w:pPr>
        <w:pStyle w:val="Cabealho"/>
        <w:jc w:val="center"/>
        <w:rPr>
          <w:b/>
          <w:sz w:val="24"/>
          <w:szCs w:val="24"/>
        </w:rPr>
      </w:pPr>
      <w:r w:rsidRPr="00626AD2">
        <w:rPr>
          <w:b/>
          <w:sz w:val="24"/>
          <w:szCs w:val="24"/>
        </w:rPr>
        <w:t>Seção V</w:t>
      </w:r>
    </w:p>
    <w:p w:rsidR="007C4B66" w:rsidRPr="00626AD2" w:rsidRDefault="007C4B66" w:rsidP="00626AD2">
      <w:pPr>
        <w:pStyle w:val="Cabealho"/>
        <w:jc w:val="center"/>
        <w:rPr>
          <w:b/>
          <w:sz w:val="24"/>
          <w:szCs w:val="24"/>
        </w:rPr>
      </w:pPr>
      <w:r w:rsidRPr="00626AD2">
        <w:rPr>
          <w:b/>
          <w:sz w:val="24"/>
          <w:szCs w:val="24"/>
        </w:rPr>
        <w:t>Da Base de Cálculo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12. A base de cálculo do IBS e da CBS é o valor da operação, salvo disposição em contrário prevista nesta Lei Complementar. </w:t>
      </w:r>
    </w:p>
    <w:p w:rsidR="007C4B66" w:rsidRPr="007C4B66" w:rsidRDefault="007C4B66" w:rsidP="007C4B66">
      <w:pPr>
        <w:pStyle w:val="Cabealho"/>
        <w:ind w:firstLine="1134"/>
        <w:jc w:val="both"/>
        <w:rPr>
          <w:sz w:val="24"/>
          <w:szCs w:val="24"/>
        </w:rPr>
      </w:pPr>
      <w:r w:rsidRPr="007C4B66">
        <w:rPr>
          <w:sz w:val="24"/>
          <w:szCs w:val="24"/>
        </w:rPr>
        <w:t xml:space="preserve">§ 1º O valor da operação compreende o valor integral cobrado pelo fornecedor a qualquer título, inclusive os valores correspondentes a: </w:t>
      </w:r>
    </w:p>
    <w:p w:rsidR="007C4B66" w:rsidRPr="007C4B66" w:rsidRDefault="007C4B66" w:rsidP="007C4B66">
      <w:pPr>
        <w:pStyle w:val="Cabealho"/>
        <w:ind w:firstLine="1134"/>
        <w:jc w:val="both"/>
        <w:rPr>
          <w:sz w:val="24"/>
          <w:szCs w:val="24"/>
        </w:rPr>
      </w:pPr>
      <w:r w:rsidRPr="007C4B66">
        <w:rPr>
          <w:sz w:val="24"/>
          <w:szCs w:val="24"/>
        </w:rPr>
        <w:t xml:space="preserve">I - acréscimos decorrentes de ajuste do valor da operação; </w:t>
      </w:r>
    </w:p>
    <w:p w:rsidR="007C4B66" w:rsidRPr="007C4B66" w:rsidRDefault="007C4B66" w:rsidP="007C4B66">
      <w:pPr>
        <w:pStyle w:val="Cabealho"/>
        <w:ind w:firstLine="1134"/>
        <w:jc w:val="both"/>
        <w:rPr>
          <w:sz w:val="24"/>
          <w:szCs w:val="24"/>
        </w:rPr>
      </w:pPr>
      <w:r w:rsidRPr="007C4B66">
        <w:rPr>
          <w:sz w:val="24"/>
          <w:szCs w:val="24"/>
        </w:rPr>
        <w:t xml:space="preserve">II - juros, multas, acréscimos e encargos; </w:t>
      </w:r>
    </w:p>
    <w:p w:rsidR="007C4B66" w:rsidRPr="007C4B66" w:rsidRDefault="007C4B66" w:rsidP="007C4B66">
      <w:pPr>
        <w:pStyle w:val="Cabealho"/>
        <w:ind w:firstLine="1134"/>
        <w:jc w:val="both"/>
        <w:rPr>
          <w:sz w:val="24"/>
          <w:szCs w:val="24"/>
        </w:rPr>
      </w:pPr>
      <w:r w:rsidRPr="007C4B66">
        <w:rPr>
          <w:sz w:val="24"/>
          <w:szCs w:val="24"/>
        </w:rPr>
        <w:t xml:space="preserve">III - descontos concedidos sob condição; </w:t>
      </w:r>
    </w:p>
    <w:p w:rsidR="007C4B66" w:rsidRPr="007C4B66" w:rsidRDefault="007C4B66" w:rsidP="007C4B66">
      <w:pPr>
        <w:pStyle w:val="Cabealho"/>
        <w:ind w:firstLine="1134"/>
        <w:jc w:val="both"/>
        <w:rPr>
          <w:sz w:val="24"/>
          <w:szCs w:val="24"/>
        </w:rPr>
      </w:pPr>
      <w:r w:rsidRPr="007C4B66">
        <w:rPr>
          <w:sz w:val="24"/>
          <w:szCs w:val="24"/>
        </w:rPr>
        <w:lastRenderedPageBreak/>
        <w:t xml:space="preserve">IV - valor do transporte cobrado como parte do valor da operação, no transporte efetuado pelo próprio fornecedor ou no transporte por sua conta e ordem; </w:t>
      </w:r>
    </w:p>
    <w:p w:rsidR="007C4B66" w:rsidRPr="007C4B66" w:rsidRDefault="007C4B66" w:rsidP="007C4B66">
      <w:pPr>
        <w:pStyle w:val="Cabealho"/>
        <w:ind w:firstLine="1134"/>
        <w:jc w:val="both"/>
        <w:rPr>
          <w:sz w:val="24"/>
          <w:szCs w:val="24"/>
        </w:rPr>
      </w:pPr>
      <w:r w:rsidRPr="007C4B66">
        <w:rPr>
          <w:sz w:val="24"/>
          <w:szCs w:val="24"/>
        </w:rPr>
        <w:t xml:space="preserve">V - tributos e preços públicos, inclusive tarifas, incidentes sobre a operação ou suportados pelo fornecedor, exceto aqueles previstos no § 2º deste artigo; e </w:t>
      </w:r>
    </w:p>
    <w:p w:rsidR="007C4B66" w:rsidRPr="007C4B66" w:rsidRDefault="007C4B66" w:rsidP="007C4B66">
      <w:pPr>
        <w:pStyle w:val="Cabealho"/>
        <w:ind w:firstLine="1134"/>
        <w:jc w:val="both"/>
        <w:rPr>
          <w:sz w:val="24"/>
          <w:szCs w:val="24"/>
        </w:rPr>
      </w:pPr>
      <w:r w:rsidRPr="007C4B66">
        <w:rPr>
          <w:sz w:val="24"/>
          <w:szCs w:val="24"/>
        </w:rPr>
        <w:t xml:space="preserve">VI - demais importâncias cobradas ou recebidas como parte do valor da operação, inclusive seguros e taxas. </w:t>
      </w:r>
    </w:p>
    <w:p w:rsidR="007C4B66" w:rsidRPr="007C4B66" w:rsidRDefault="007C4B66" w:rsidP="007C4B66">
      <w:pPr>
        <w:pStyle w:val="Cabealho"/>
        <w:ind w:firstLine="1134"/>
        <w:jc w:val="both"/>
        <w:rPr>
          <w:sz w:val="24"/>
          <w:szCs w:val="24"/>
        </w:rPr>
      </w:pPr>
      <w:r w:rsidRPr="007C4B66">
        <w:rPr>
          <w:sz w:val="24"/>
          <w:szCs w:val="24"/>
        </w:rPr>
        <w:t xml:space="preserve">§ 2º Não integram a base de cálculo do IBS e da CBS: </w:t>
      </w:r>
    </w:p>
    <w:p w:rsidR="007C4B66" w:rsidRPr="007C4B66" w:rsidRDefault="007C4B66" w:rsidP="007C4B66">
      <w:pPr>
        <w:pStyle w:val="Cabealho"/>
        <w:ind w:firstLine="1134"/>
        <w:jc w:val="both"/>
        <w:rPr>
          <w:sz w:val="24"/>
          <w:szCs w:val="24"/>
        </w:rPr>
      </w:pPr>
      <w:r w:rsidRPr="007C4B66">
        <w:rPr>
          <w:sz w:val="24"/>
          <w:szCs w:val="24"/>
        </w:rPr>
        <w:t xml:space="preserve">I - o montante do IBS e da CBS incidentes sobre a operação; </w:t>
      </w:r>
    </w:p>
    <w:p w:rsidR="007C4B66" w:rsidRPr="007C4B66" w:rsidRDefault="007C4B66" w:rsidP="007C4B66">
      <w:pPr>
        <w:pStyle w:val="Cabealho"/>
        <w:ind w:firstLine="1134"/>
        <w:jc w:val="both"/>
        <w:rPr>
          <w:sz w:val="24"/>
          <w:szCs w:val="24"/>
        </w:rPr>
      </w:pPr>
      <w:r w:rsidRPr="007C4B66">
        <w:rPr>
          <w:sz w:val="24"/>
          <w:szCs w:val="24"/>
        </w:rPr>
        <w:t xml:space="preserve">II - o montante do Imposto sobre Produtos Industrializados (IPI); </w:t>
      </w:r>
    </w:p>
    <w:p w:rsidR="007C4B66" w:rsidRPr="007C4B66" w:rsidRDefault="007C4B66" w:rsidP="007C4B66">
      <w:pPr>
        <w:pStyle w:val="Cabealho"/>
        <w:ind w:firstLine="1134"/>
        <w:jc w:val="both"/>
        <w:rPr>
          <w:sz w:val="24"/>
          <w:szCs w:val="24"/>
        </w:rPr>
      </w:pPr>
      <w:r w:rsidRPr="007C4B66">
        <w:rPr>
          <w:sz w:val="24"/>
          <w:szCs w:val="24"/>
        </w:rPr>
        <w:t xml:space="preserve">III - os descontos incondicionais; </w:t>
      </w:r>
    </w:p>
    <w:p w:rsidR="007C4B66" w:rsidRPr="007C4B66" w:rsidRDefault="007C4B66" w:rsidP="007C4B66">
      <w:pPr>
        <w:pStyle w:val="Cabealho"/>
        <w:ind w:firstLine="1134"/>
        <w:jc w:val="both"/>
        <w:rPr>
          <w:sz w:val="24"/>
          <w:szCs w:val="24"/>
        </w:rPr>
      </w:pPr>
      <w:r w:rsidRPr="007C4B66">
        <w:rPr>
          <w:sz w:val="24"/>
          <w:szCs w:val="24"/>
        </w:rPr>
        <w:t xml:space="preserve">IV - os reembolsos ou ressarcimentos recebidos por valores pagos relativos a operações por conta e ordem ou em nome de terceiros, desde que a documentação fiscal relativa a essas operações seja emitida em nome do terceiro; e </w:t>
      </w:r>
    </w:p>
    <w:p w:rsidR="007C4B66" w:rsidRPr="007C4B66" w:rsidRDefault="007C4B66" w:rsidP="007C4B66">
      <w:pPr>
        <w:pStyle w:val="Cabealho"/>
        <w:ind w:firstLine="1134"/>
        <w:jc w:val="both"/>
        <w:rPr>
          <w:sz w:val="24"/>
          <w:szCs w:val="24"/>
        </w:rPr>
      </w:pPr>
      <w:r w:rsidRPr="007C4B66">
        <w:rPr>
          <w:sz w:val="24"/>
          <w:szCs w:val="24"/>
        </w:rPr>
        <w:t xml:space="preserve">V - o montante incidente na operação dos tributos a que se referem o inciso II do </w:t>
      </w:r>
      <w:r w:rsidR="00896CF4" w:rsidRPr="00896CF4">
        <w:rPr>
          <w:i/>
          <w:sz w:val="24"/>
          <w:szCs w:val="24"/>
        </w:rPr>
        <w:t>caput</w:t>
      </w:r>
      <w:r w:rsidRPr="007C4B66">
        <w:rPr>
          <w:sz w:val="24"/>
          <w:szCs w:val="24"/>
        </w:rPr>
        <w:t xml:space="preserve"> do art. 155, o inciso III do </w:t>
      </w:r>
      <w:r w:rsidR="00896CF4" w:rsidRPr="00896CF4">
        <w:rPr>
          <w:i/>
          <w:sz w:val="24"/>
          <w:szCs w:val="24"/>
        </w:rPr>
        <w:t>caput</w:t>
      </w:r>
      <w:r w:rsidRPr="007C4B66">
        <w:rPr>
          <w:sz w:val="24"/>
          <w:szCs w:val="24"/>
        </w:rPr>
        <w:t xml:space="preserve"> do art. 156 e a alínea "b" do inciso I e o inciso IV do </w:t>
      </w:r>
      <w:r w:rsidR="00896CF4" w:rsidRPr="00896CF4">
        <w:rPr>
          <w:i/>
          <w:sz w:val="24"/>
          <w:szCs w:val="24"/>
        </w:rPr>
        <w:t>caput</w:t>
      </w:r>
      <w:r w:rsidRPr="007C4B66">
        <w:rPr>
          <w:sz w:val="24"/>
          <w:szCs w:val="24"/>
        </w:rPr>
        <w:t xml:space="preserve"> do art. 195 da Constituição Federal, e da Contribuição para os Programas de Integração Social e de Formação do Patrimônio do Servidor Público (Contribuição para o PIS/Pasep) a que se refere o art. 239 da Constituição Federal, de 1º de janeiro de 2026 a 31 de dezembro de 2032; </w:t>
      </w:r>
    </w:p>
    <w:p w:rsidR="007C4B66" w:rsidRPr="007C4B66" w:rsidRDefault="007C4B66" w:rsidP="007C4B66">
      <w:pPr>
        <w:pStyle w:val="Cabealho"/>
        <w:ind w:firstLine="1134"/>
        <w:jc w:val="both"/>
        <w:rPr>
          <w:sz w:val="24"/>
          <w:szCs w:val="24"/>
        </w:rPr>
      </w:pPr>
      <w:r w:rsidRPr="007C4B66">
        <w:rPr>
          <w:sz w:val="24"/>
          <w:szCs w:val="24"/>
        </w:rPr>
        <w:t xml:space="preserve">VI - a contribuição de que trata o art. 149-A da Constituição Federal. </w:t>
      </w:r>
    </w:p>
    <w:p w:rsidR="007C4B66" w:rsidRPr="007C4B66" w:rsidRDefault="007C4B66" w:rsidP="007C4B66">
      <w:pPr>
        <w:pStyle w:val="Cabealho"/>
        <w:ind w:firstLine="1134"/>
        <w:jc w:val="both"/>
        <w:rPr>
          <w:sz w:val="24"/>
          <w:szCs w:val="24"/>
        </w:rPr>
      </w:pPr>
      <w:r w:rsidRPr="007C4B66">
        <w:rPr>
          <w:sz w:val="24"/>
          <w:szCs w:val="24"/>
        </w:rPr>
        <w:t xml:space="preserve">§ 3º Para efeitos do disposto no inciso III do § 2º deste artigo, considera-se desconto incondicional a parcela redutora do preço da operação que conste do respectivo documento fiscal e não dependa de evento posterior, inclusive se realizado por meio de programa de fidelidade concedido de forma não onerosa pelo próprio fornecedor. </w:t>
      </w:r>
    </w:p>
    <w:p w:rsidR="007C4B66" w:rsidRPr="007C4B66" w:rsidRDefault="007C4B66" w:rsidP="007C4B66">
      <w:pPr>
        <w:pStyle w:val="Cabealho"/>
        <w:ind w:firstLine="1134"/>
        <w:jc w:val="both"/>
        <w:rPr>
          <w:sz w:val="24"/>
          <w:szCs w:val="24"/>
        </w:rPr>
      </w:pPr>
      <w:r w:rsidRPr="007C4B66">
        <w:rPr>
          <w:sz w:val="24"/>
          <w:szCs w:val="24"/>
        </w:rPr>
        <w:t xml:space="preserve">§ 4º A base de cálculo corresponderá ao valor de mercado dos bens ou serviços, entendido como o valor praticado em operações comparáveis entre partes não relacionadas, nas seguintes hipóteses: </w:t>
      </w:r>
    </w:p>
    <w:p w:rsidR="007C4B66" w:rsidRPr="007C4B66" w:rsidRDefault="007C4B66" w:rsidP="007C4B66">
      <w:pPr>
        <w:pStyle w:val="Cabealho"/>
        <w:ind w:firstLine="1134"/>
        <w:jc w:val="both"/>
        <w:rPr>
          <w:sz w:val="24"/>
          <w:szCs w:val="24"/>
        </w:rPr>
      </w:pPr>
      <w:r w:rsidRPr="007C4B66">
        <w:rPr>
          <w:sz w:val="24"/>
          <w:szCs w:val="24"/>
        </w:rPr>
        <w:t xml:space="preserve">I - falta do valor da operação; </w:t>
      </w:r>
    </w:p>
    <w:p w:rsidR="007C4B66" w:rsidRPr="007C4B66" w:rsidRDefault="007C4B66" w:rsidP="007C4B66">
      <w:pPr>
        <w:pStyle w:val="Cabealho"/>
        <w:ind w:firstLine="1134"/>
        <w:jc w:val="both"/>
        <w:rPr>
          <w:sz w:val="24"/>
          <w:szCs w:val="24"/>
        </w:rPr>
      </w:pPr>
      <w:r w:rsidRPr="007C4B66">
        <w:rPr>
          <w:sz w:val="24"/>
          <w:szCs w:val="24"/>
        </w:rPr>
        <w:t xml:space="preserve">II - operação sem valor determinado; </w:t>
      </w:r>
    </w:p>
    <w:p w:rsidR="007C4B66" w:rsidRPr="007C4B66" w:rsidRDefault="007C4B66" w:rsidP="007C4B66">
      <w:pPr>
        <w:pStyle w:val="Cabealho"/>
        <w:ind w:firstLine="1134"/>
        <w:jc w:val="both"/>
        <w:rPr>
          <w:sz w:val="24"/>
          <w:szCs w:val="24"/>
        </w:rPr>
      </w:pPr>
      <w:r w:rsidRPr="007C4B66">
        <w:rPr>
          <w:sz w:val="24"/>
          <w:szCs w:val="24"/>
        </w:rPr>
        <w:t xml:space="preserve">III - valor da operação não representado em dinheiro; e </w:t>
      </w:r>
    </w:p>
    <w:p w:rsidR="007C4B66" w:rsidRPr="007C4B66" w:rsidRDefault="007C4B66" w:rsidP="007C4B66">
      <w:pPr>
        <w:pStyle w:val="Cabealho"/>
        <w:ind w:firstLine="1134"/>
        <w:jc w:val="both"/>
        <w:rPr>
          <w:sz w:val="24"/>
          <w:szCs w:val="24"/>
        </w:rPr>
      </w:pPr>
      <w:r w:rsidRPr="007C4B66">
        <w:rPr>
          <w:sz w:val="24"/>
          <w:szCs w:val="24"/>
        </w:rPr>
        <w:t xml:space="preserve">IV - operação entre partes relacionadas, nos termos do inciso IV do </w:t>
      </w:r>
      <w:r w:rsidR="00896CF4" w:rsidRPr="00896CF4">
        <w:rPr>
          <w:i/>
          <w:sz w:val="24"/>
          <w:szCs w:val="24"/>
        </w:rPr>
        <w:t>caput</w:t>
      </w:r>
      <w:r w:rsidRPr="007C4B66">
        <w:rPr>
          <w:sz w:val="24"/>
          <w:szCs w:val="24"/>
        </w:rPr>
        <w:t xml:space="preserve"> do art. 5º, observado o disposto nos seus §§ 2º a 7º. </w:t>
      </w:r>
    </w:p>
    <w:p w:rsidR="007C4B66" w:rsidRPr="007C4B66" w:rsidRDefault="007C4B66" w:rsidP="007C4B66">
      <w:pPr>
        <w:pStyle w:val="Cabealho"/>
        <w:ind w:firstLine="1134"/>
        <w:jc w:val="both"/>
        <w:rPr>
          <w:sz w:val="24"/>
          <w:szCs w:val="24"/>
        </w:rPr>
      </w:pPr>
      <w:r w:rsidRPr="007C4B66">
        <w:rPr>
          <w:sz w:val="24"/>
          <w:szCs w:val="24"/>
        </w:rPr>
        <w:t xml:space="preserve">§ 5º Caso o valor da operação esteja expresso em moeda estrangeira, será feita sua conversão em moeda nacional por taxa de câmbio apurada pelo Banco Central do Brasil, de acordo com o disposto no regulamento. </w:t>
      </w:r>
    </w:p>
    <w:p w:rsidR="007C4B66" w:rsidRPr="007C4B66" w:rsidRDefault="007C4B66" w:rsidP="007C4B66">
      <w:pPr>
        <w:pStyle w:val="Cabealho"/>
        <w:ind w:firstLine="1134"/>
        <w:jc w:val="both"/>
        <w:rPr>
          <w:sz w:val="24"/>
          <w:szCs w:val="24"/>
        </w:rPr>
      </w:pPr>
      <w:r w:rsidRPr="007C4B66">
        <w:rPr>
          <w:sz w:val="24"/>
          <w:szCs w:val="24"/>
        </w:rPr>
        <w:t xml:space="preserve">§ 6º Caso o contribuinte contrate instrumentos financeiros derivativos fora de condições de mercado e que ocultem, parcial ou integralmente, o valor da operação, o ganho no derivativo comporá a base de cálculo do IBS e da CBS. </w:t>
      </w:r>
    </w:p>
    <w:p w:rsidR="007C4B66" w:rsidRPr="007C4B66" w:rsidRDefault="007C4B66" w:rsidP="007C4B66">
      <w:pPr>
        <w:pStyle w:val="Cabealho"/>
        <w:ind w:firstLine="1134"/>
        <w:jc w:val="both"/>
        <w:rPr>
          <w:sz w:val="24"/>
          <w:szCs w:val="24"/>
        </w:rPr>
      </w:pPr>
      <w:r w:rsidRPr="007C4B66">
        <w:rPr>
          <w:sz w:val="24"/>
          <w:szCs w:val="24"/>
        </w:rPr>
        <w:t xml:space="preserve">§ 7º A base de cálculo relativa à devolução ou ao cancelamento será a mesma utilizada na operação original. </w:t>
      </w:r>
    </w:p>
    <w:p w:rsidR="007C4B66" w:rsidRPr="007C4B66" w:rsidRDefault="007C4B66" w:rsidP="007C4B66">
      <w:pPr>
        <w:pStyle w:val="Cabealho"/>
        <w:ind w:firstLine="1134"/>
        <w:jc w:val="both"/>
        <w:rPr>
          <w:sz w:val="24"/>
          <w:szCs w:val="24"/>
        </w:rPr>
      </w:pPr>
      <w:r w:rsidRPr="007C4B66">
        <w:rPr>
          <w:sz w:val="24"/>
          <w:szCs w:val="24"/>
        </w:rPr>
        <w:t xml:space="preserve">§ 8º No transporte internacional de passageiros, caso os trechos de ida e volta sejam vendidos em conjunto, a base de cálculo será a metade do valor cobrado. </w:t>
      </w:r>
    </w:p>
    <w:p w:rsidR="007C4B66" w:rsidRDefault="005E556B" w:rsidP="005E556B">
      <w:pPr>
        <w:pStyle w:val="Cabealho"/>
        <w:ind w:firstLine="1134"/>
        <w:jc w:val="both"/>
        <w:rPr>
          <w:sz w:val="24"/>
          <w:szCs w:val="24"/>
        </w:rPr>
      </w:pPr>
      <w:r w:rsidRPr="005E556B">
        <w:rPr>
          <w:sz w:val="24"/>
          <w:szCs w:val="24"/>
        </w:rPr>
        <w:t>§ 9º Nas aquisições de energia elétrica realizadas de forma multilateral, a base</w:t>
      </w:r>
      <w:r>
        <w:rPr>
          <w:sz w:val="24"/>
          <w:szCs w:val="24"/>
        </w:rPr>
        <w:t xml:space="preserve"> </w:t>
      </w:r>
      <w:r w:rsidRPr="005E556B">
        <w:rPr>
          <w:sz w:val="24"/>
          <w:szCs w:val="24"/>
        </w:rPr>
        <w:t>de cálculo é o valor da liquidação financeira apurada pela Câmara de Comercialização</w:t>
      </w:r>
      <w:r>
        <w:rPr>
          <w:sz w:val="24"/>
          <w:szCs w:val="24"/>
        </w:rPr>
        <w:t xml:space="preserve"> </w:t>
      </w:r>
      <w:r w:rsidRPr="005E556B">
        <w:rPr>
          <w:sz w:val="24"/>
          <w:szCs w:val="24"/>
        </w:rPr>
        <w:t>de Energia Elétrica, observada a participação proporcional dos estabelecimentos do</w:t>
      </w:r>
      <w:r>
        <w:rPr>
          <w:sz w:val="24"/>
          <w:szCs w:val="24"/>
        </w:rPr>
        <w:t xml:space="preserve"> </w:t>
      </w:r>
      <w:r w:rsidRPr="005E556B">
        <w:rPr>
          <w:sz w:val="24"/>
          <w:szCs w:val="24"/>
        </w:rPr>
        <w:t>agente ou de seus re</w:t>
      </w:r>
      <w:r>
        <w:rPr>
          <w:sz w:val="24"/>
          <w:szCs w:val="24"/>
        </w:rPr>
        <w:t>presentados.</w:t>
      </w:r>
      <w:r w:rsidR="00892FFA">
        <w:rPr>
          <w:sz w:val="24"/>
          <w:szCs w:val="24"/>
        </w:rPr>
        <w:t xml:space="preserve"> </w:t>
      </w:r>
      <w:hyperlink r:id="rId38" w:history="1">
        <w:r w:rsidR="00892FFA" w:rsidRPr="00686451">
          <w:rPr>
            <w:rStyle w:val="Hyperlink"/>
            <w:i/>
            <w:sz w:val="24"/>
          </w:rPr>
          <w:t>(</w:t>
        </w:r>
        <w:r w:rsidR="00892FFA">
          <w:rPr>
            <w:rStyle w:val="Hyperlink"/>
            <w:i/>
            <w:sz w:val="24"/>
          </w:rPr>
          <w:t xml:space="preserve">Parágrafo acrescido </w:t>
        </w:r>
        <w:r w:rsidR="00892FFA" w:rsidRPr="00686451">
          <w:rPr>
            <w:rStyle w:val="Hyperlink"/>
            <w:i/>
            <w:sz w:val="24"/>
          </w:rPr>
          <w:t>pela Lei Complementar nº 227, de 13/1/2026)</w:t>
        </w:r>
      </w:hyperlink>
    </w:p>
    <w:p w:rsidR="00892FFA" w:rsidRPr="007C4B66" w:rsidRDefault="00892FFA"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13. O valor da operação será arbitrado pela administração tributária quando: </w:t>
      </w:r>
    </w:p>
    <w:p w:rsidR="007C4B66" w:rsidRPr="007C4B66" w:rsidRDefault="007C4B66" w:rsidP="007C4B66">
      <w:pPr>
        <w:pStyle w:val="Cabealho"/>
        <w:ind w:firstLine="1134"/>
        <w:jc w:val="both"/>
        <w:rPr>
          <w:sz w:val="24"/>
          <w:szCs w:val="24"/>
        </w:rPr>
      </w:pPr>
      <w:r w:rsidRPr="007C4B66">
        <w:rPr>
          <w:sz w:val="24"/>
          <w:szCs w:val="24"/>
        </w:rPr>
        <w:lastRenderedPageBreak/>
        <w:t xml:space="preserve">I - não forem exibidos à fiscalização, inclusive sob alegação de perda, extravio, desaparecimento ou sinistro, os elementos necessários à comprovação do valor da operação nos casos em que: </w:t>
      </w:r>
    </w:p>
    <w:p w:rsidR="007C4B66" w:rsidRPr="007C4B66" w:rsidRDefault="007C4B66" w:rsidP="007C4B66">
      <w:pPr>
        <w:pStyle w:val="Cabealho"/>
        <w:ind w:firstLine="1134"/>
        <w:jc w:val="both"/>
        <w:rPr>
          <w:sz w:val="24"/>
          <w:szCs w:val="24"/>
        </w:rPr>
      </w:pPr>
      <w:r w:rsidRPr="007C4B66">
        <w:rPr>
          <w:sz w:val="24"/>
          <w:szCs w:val="24"/>
        </w:rPr>
        <w:t xml:space="preserve">a) for realizada a operação sem emissão de documento fiscal ou estiver acobertada por documentação inidônea; ou  </w:t>
      </w:r>
    </w:p>
    <w:p w:rsidR="007C4B66" w:rsidRPr="007C4B66" w:rsidRDefault="007C4B66" w:rsidP="007C4B66">
      <w:pPr>
        <w:pStyle w:val="Cabealho"/>
        <w:ind w:firstLine="1134"/>
        <w:jc w:val="both"/>
        <w:rPr>
          <w:sz w:val="24"/>
          <w:szCs w:val="24"/>
        </w:rPr>
      </w:pPr>
      <w:r w:rsidRPr="007C4B66">
        <w:rPr>
          <w:sz w:val="24"/>
          <w:szCs w:val="24"/>
        </w:rPr>
        <w:t xml:space="preserve">b) for declarado em documento fiscal valor notoriamente inferior ao valor de mercado da operação;  </w:t>
      </w:r>
    </w:p>
    <w:p w:rsidR="007C4B66" w:rsidRPr="007C4B66" w:rsidRDefault="007C4B66" w:rsidP="007C4B66">
      <w:pPr>
        <w:pStyle w:val="Cabealho"/>
        <w:ind w:firstLine="1134"/>
        <w:jc w:val="both"/>
        <w:rPr>
          <w:sz w:val="24"/>
          <w:szCs w:val="24"/>
        </w:rPr>
      </w:pPr>
      <w:r w:rsidRPr="007C4B66">
        <w:rPr>
          <w:sz w:val="24"/>
          <w:szCs w:val="24"/>
        </w:rPr>
        <w:t xml:space="preserve"> II - em qualquer outra hipótese em que forem omissos, conflitantes ou não merecerem fé as declarações, informações ou documentos apresentados pelo sujeito passivo ou por terceiro legalmente obrigado. </w:t>
      </w:r>
    </w:p>
    <w:p w:rsidR="007C4B66" w:rsidRPr="007C4B66" w:rsidRDefault="007C4B66" w:rsidP="007C4B66">
      <w:pPr>
        <w:pStyle w:val="Cabealho"/>
        <w:ind w:firstLine="1134"/>
        <w:jc w:val="both"/>
        <w:rPr>
          <w:sz w:val="24"/>
          <w:szCs w:val="24"/>
        </w:rPr>
      </w:pPr>
      <w:r w:rsidRPr="007C4B66">
        <w:rPr>
          <w:sz w:val="24"/>
          <w:szCs w:val="24"/>
        </w:rPr>
        <w:t xml:space="preserve"> Parágrafo único. Para fins do arbitramento de que trata este artigo, a base de cálculo do IBS e da CBS será: </w:t>
      </w:r>
    </w:p>
    <w:p w:rsidR="007C4B66" w:rsidRPr="007C4B66" w:rsidRDefault="007C4B66" w:rsidP="007C4B66">
      <w:pPr>
        <w:pStyle w:val="Cabealho"/>
        <w:ind w:firstLine="1134"/>
        <w:jc w:val="both"/>
        <w:rPr>
          <w:sz w:val="24"/>
          <w:szCs w:val="24"/>
        </w:rPr>
      </w:pPr>
      <w:r w:rsidRPr="007C4B66">
        <w:rPr>
          <w:sz w:val="24"/>
          <w:szCs w:val="24"/>
        </w:rPr>
        <w:t xml:space="preserve">I - o valor de mercado dos bens ou serviços fornecidos, entendido como o valor praticado em operações comparáveis entre partes não relacionadas; ou </w:t>
      </w:r>
    </w:p>
    <w:p w:rsidR="007C4B66" w:rsidRPr="007C4B66" w:rsidRDefault="007C4B66" w:rsidP="007C4B66">
      <w:pPr>
        <w:pStyle w:val="Cabealho"/>
        <w:ind w:firstLine="1134"/>
        <w:jc w:val="both"/>
        <w:rPr>
          <w:sz w:val="24"/>
          <w:szCs w:val="24"/>
        </w:rPr>
      </w:pPr>
      <w:r w:rsidRPr="007C4B66">
        <w:rPr>
          <w:sz w:val="24"/>
          <w:szCs w:val="24"/>
        </w:rPr>
        <w:t xml:space="preserve">II - quando não estiver disponível o valor de que trata o inciso I deste parágrafo, aquela calculada: </w:t>
      </w:r>
    </w:p>
    <w:p w:rsidR="007C4B66" w:rsidRPr="007C4B66" w:rsidRDefault="007C4B66" w:rsidP="007C4B66">
      <w:pPr>
        <w:pStyle w:val="Cabealho"/>
        <w:ind w:firstLine="1134"/>
        <w:jc w:val="both"/>
        <w:rPr>
          <w:sz w:val="24"/>
          <w:szCs w:val="24"/>
        </w:rPr>
      </w:pPr>
      <w:r w:rsidRPr="007C4B66">
        <w:rPr>
          <w:sz w:val="24"/>
          <w:szCs w:val="24"/>
        </w:rPr>
        <w:t xml:space="preserve">a) com base no custo do bem ou serviço, acrescido das despesas indispensáveis à manutenção das atividades do sujeito passivo ou do lucro bruto apurado com base na escrita contábil ou fiscal; ou  </w:t>
      </w:r>
    </w:p>
    <w:p w:rsidR="007C4B66" w:rsidRPr="007C4B66" w:rsidRDefault="007C4B66" w:rsidP="007C4B66">
      <w:pPr>
        <w:pStyle w:val="Cabealho"/>
        <w:ind w:firstLine="1134"/>
        <w:jc w:val="both"/>
        <w:rPr>
          <w:sz w:val="24"/>
          <w:szCs w:val="24"/>
        </w:rPr>
      </w:pPr>
      <w:r w:rsidRPr="007C4B66">
        <w:rPr>
          <w:sz w:val="24"/>
          <w:szCs w:val="24"/>
        </w:rPr>
        <w:t xml:space="preserve">b) pelo valor fixado por órgão competente, pelo preço final a consumidor sugerido pelo fabricante ou importador ou pelo preço divulgado ou fornecido por entidades representativas dos respectivos setores, conforme o caso.  </w:t>
      </w:r>
    </w:p>
    <w:p w:rsidR="007C4B66" w:rsidRPr="007C4B66" w:rsidRDefault="007C4B66" w:rsidP="007C4B66">
      <w:pPr>
        <w:pStyle w:val="Cabealho"/>
        <w:ind w:firstLine="1134"/>
        <w:jc w:val="both"/>
        <w:rPr>
          <w:sz w:val="24"/>
          <w:szCs w:val="24"/>
        </w:rPr>
      </w:pPr>
    </w:p>
    <w:p w:rsidR="007C4B66" w:rsidRPr="008A386B" w:rsidRDefault="007C4B66" w:rsidP="008A386B">
      <w:pPr>
        <w:pStyle w:val="Cabealho"/>
        <w:jc w:val="center"/>
        <w:rPr>
          <w:b/>
          <w:sz w:val="24"/>
          <w:szCs w:val="24"/>
        </w:rPr>
      </w:pPr>
      <w:r w:rsidRPr="008A386B">
        <w:rPr>
          <w:b/>
          <w:sz w:val="24"/>
          <w:szCs w:val="24"/>
        </w:rPr>
        <w:t>Seção VI</w:t>
      </w:r>
    </w:p>
    <w:p w:rsidR="007C4B66" w:rsidRPr="008A386B" w:rsidRDefault="007C4B66" w:rsidP="008A386B">
      <w:pPr>
        <w:pStyle w:val="Cabealho"/>
        <w:jc w:val="center"/>
        <w:rPr>
          <w:b/>
          <w:sz w:val="24"/>
          <w:szCs w:val="24"/>
        </w:rPr>
      </w:pPr>
      <w:r w:rsidRPr="008A386B">
        <w:rPr>
          <w:b/>
          <w:sz w:val="24"/>
          <w:szCs w:val="24"/>
        </w:rPr>
        <w:t>Das Alíquotas</w:t>
      </w:r>
    </w:p>
    <w:p w:rsidR="007C4B66" w:rsidRPr="008A386B" w:rsidRDefault="007C4B66" w:rsidP="008A386B">
      <w:pPr>
        <w:pStyle w:val="Cabealho"/>
        <w:ind w:firstLine="1134"/>
        <w:jc w:val="center"/>
        <w:rPr>
          <w:b/>
          <w:sz w:val="24"/>
          <w:szCs w:val="24"/>
        </w:rPr>
      </w:pPr>
    </w:p>
    <w:p w:rsidR="007C4B66" w:rsidRPr="008A386B" w:rsidRDefault="007C4B66" w:rsidP="008A386B">
      <w:pPr>
        <w:pStyle w:val="Cabealho"/>
        <w:jc w:val="center"/>
        <w:rPr>
          <w:b/>
          <w:sz w:val="24"/>
          <w:szCs w:val="24"/>
        </w:rPr>
      </w:pPr>
      <w:r w:rsidRPr="008A386B">
        <w:rPr>
          <w:b/>
          <w:sz w:val="24"/>
          <w:szCs w:val="24"/>
        </w:rPr>
        <w:t>Subseção I</w:t>
      </w:r>
    </w:p>
    <w:p w:rsidR="007C4B66" w:rsidRPr="008A386B" w:rsidRDefault="007C4B66" w:rsidP="008A386B">
      <w:pPr>
        <w:pStyle w:val="Cabealho"/>
        <w:jc w:val="center"/>
        <w:rPr>
          <w:b/>
          <w:sz w:val="24"/>
          <w:szCs w:val="24"/>
        </w:rPr>
      </w:pPr>
      <w:r w:rsidRPr="008A386B">
        <w:rPr>
          <w:b/>
          <w:sz w:val="24"/>
          <w:szCs w:val="24"/>
        </w:rPr>
        <w:t>Das alíquotas-Padrão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14. As alíquotas da CBS e do IBS serão fixadas por lei específica do respectivo ente federativo, nos seguintes termos: </w:t>
      </w:r>
    </w:p>
    <w:p w:rsidR="007C4B66" w:rsidRPr="007C4B66" w:rsidRDefault="007C4B66" w:rsidP="007C4B66">
      <w:pPr>
        <w:pStyle w:val="Cabealho"/>
        <w:ind w:firstLine="1134"/>
        <w:jc w:val="both"/>
        <w:rPr>
          <w:sz w:val="24"/>
          <w:szCs w:val="24"/>
        </w:rPr>
      </w:pPr>
      <w:r w:rsidRPr="007C4B66">
        <w:rPr>
          <w:sz w:val="24"/>
          <w:szCs w:val="24"/>
        </w:rPr>
        <w:t xml:space="preserve">I - a União fixará a alíquota da CBS; </w:t>
      </w:r>
    </w:p>
    <w:p w:rsidR="007C4B66" w:rsidRPr="007C4B66" w:rsidRDefault="007C4B66" w:rsidP="007C4B66">
      <w:pPr>
        <w:pStyle w:val="Cabealho"/>
        <w:ind w:firstLine="1134"/>
        <w:jc w:val="both"/>
        <w:rPr>
          <w:sz w:val="24"/>
          <w:szCs w:val="24"/>
        </w:rPr>
      </w:pPr>
      <w:r w:rsidRPr="007C4B66">
        <w:rPr>
          <w:sz w:val="24"/>
          <w:szCs w:val="24"/>
        </w:rPr>
        <w:t xml:space="preserve">II - cada Estado fixará sua alíquota do IBS; </w:t>
      </w:r>
    </w:p>
    <w:p w:rsidR="007C4B66" w:rsidRPr="007C4B66" w:rsidRDefault="007C4B66" w:rsidP="007C4B66">
      <w:pPr>
        <w:pStyle w:val="Cabealho"/>
        <w:ind w:firstLine="1134"/>
        <w:jc w:val="both"/>
        <w:rPr>
          <w:sz w:val="24"/>
          <w:szCs w:val="24"/>
        </w:rPr>
      </w:pPr>
      <w:r w:rsidRPr="007C4B66">
        <w:rPr>
          <w:sz w:val="24"/>
          <w:szCs w:val="24"/>
        </w:rPr>
        <w:t xml:space="preserve">III - cada Município fixará sua alíquota do IBS; e </w:t>
      </w:r>
    </w:p>
    <w:p w:rsidR="007C4B66" w:rsidRPr="007C4B66" w:rsidRDefault="007C4B66" w:rsidP="007C4B66">
      <w:pPr>
        <w:pStyle w:val="Cabealho"/>
        <w:ind w:firstLine="1134"/>
        <w:jc w:val="both"/>
        <w:rPr>
          <w:sz w:val="24"/>
          <w:szCs w:val="24"/>
        </w:rPr>
      </w:pPr>
      <w:r w:rsidRPr="007C4B66">
        <w:rPr>
          <w:sz w:val="24"/>
          <w:szCs w:val="24"/>
        </w:rPr>
        <w:t xml:space="preserve">IV - o Distrito Federal exercerá as competências estadual e municipal na fixação de suas alíquotas. </w:t>
      </w:r>
    </w:p>
    <w:p w:rsidR="007C4B66" w:rsidRPr="007C4B66" w:rsidRDefault="007C4B66" w:rsidP="007C4B66">
      <w:pPr>
        <w:pStyle w:val="Cabealho"/>
        <w:ind w:firstLine="1134"/>
        <w:jc w:val="both"/>
        <w:rPr>
          <w:sz w:val="24"/>
          <w:szCs w:val="24"/>
        </w:rPr>
      </w:pPr>
      <w:r w:rsidRPr="007C4B66">
        <w:rPr>
          <w:sz w:val="24"/>
          <w:szCs w:val="24"/>
        </w:rPr>
        <w:t xml:space="preserve">§ 1º Para fins do disposto no inciso III do </w:t>
      </w:r>
      <w:r w:rsidR="00896CF4" w:rsidRPr="00896CF4">
        <w:rPr>
          <w:i/>
          <w:sz w:val="24"/>
          <w:szCs w:val="24"/>
        </w:rPr>
        <w:t>caput</w:t>
      </w:r>
      <w:r w:rsidRPr="007C4B66">
        <w:rPr>
          <w:sz w:val="24"/>
          <w:szCs w:val="24"/>
        </w:rPr>
        <w:t xml:space="preserve"> deste artigo, o Estado de Pernambuco exercerá a competência municipal relativamente às operações realizadas no Distrito Estadual de Fernando de Noronha, conforme o art. 15 do Ato das Disposições Constitucionais Transitórias (ADCT).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 2º Ao fixar sua alíquota, cada ente federativo poderá: </w:t>
      </w:r>
    </w:p>
    <w:p w:rsidR="007C4B66" w:rsidRPr="007C4B66" w:rsidRDefault="007C4B66" w:rsidP="007C4B66">
      <w:pPr>
        <w:pStyle w:val="Cabealho"/>
        <w:ind w:firstLine="1134"/>
        <w:jc w:val="both"/>
        <w:rPr>
          <w:sz w:val="24"/>
          <w:szCs w:val="24"/>
        </w:rPr>
      </w:pPr>
      <w:r w:rsidRPr="007C4B66">
        <w:rPr>
          <w:sz w:val="24"/>
          <w:szCs w:val="24"/>
        </w:rPr>
        <w:t xml:space="preserve">I - vinculá-la à alíquota de referência da respectiva esfera federativa, de que trata o art. 18 desta Lei Complementar, por meio de acréscimo ou decréscimo de pontos percentuais; ou </w:t>
      </w:r>
    </w:p>
    <w:p w:rsidR="007C4B66" w:rsidRPr="007C4B66" w:rsidRDefault="007C4B66" w:rsidP="007C4B66">
      <w:pPr>
        <w:pStyle w:val="Cabealho"/>
        <w:ind w:firstLine="1134"/>
        <w:jc w:val="both"/>
        <w:rPr>
          <w:sz w:val="24"/>
          <w:szCs w:val="24"/>
        </w:rPr>
      </w:pPr>
      <w:r w:rsidRPr="007C4B66">
        <w:rPr>
          <w:sz w:val="24"/>
          <w:szCs w:val="24"/>
        </w:rPr>
        <w:t xml:space="preserve">II - defini-la sem vinculação à alíquota de referência da respectiva esfera federativa. </w:t>
      </w:r>
    </w:p>
    <w:p w:rsidR="007C4B66" w:rsidRPr="007C4B66" w:rsidRDefault="007C4B66" w:rsidP="007C4B66">
      <w:pPr>
        <w:pStyle w:val="Cabealho"/>
        <w:ind w:firstLine="1134"/>
        <w:jc w:val="both"/>
        <w:rPr>
          <w:sz w:val="24"/>
          <w:szCs w:val="24"/>
        </w:rPr>
      </w:pPr>
      <w:r w:rsidRPr="007C4B66">
        <w:rPr>
          <w:sz w:val="24"/>
          <w:szCs w:val="24"/>
        </w:rPr>
        <w:t xml:space="preserve">§ 3º Na ausência de lei específica que estabeleça a alíquota do ente federativo, será aplicada a alíquota de referência da respectiva esfera federativa. </w:t>
      </w:r>
    </w:p>
    <w:p w:rsidR="007C4B66" w:rsidRPr="007C4B66" w:rsidRDefault="007C4B66" w:rsidP="007C4B66">
      <w:pPr>
        <w:pStyle w:val="Cabealho"/>
        <w:ind w:firstLine="1134"/>
        <w:jc w:val="both"/>
        <w:rPr>
          <w:sz w:val="24"/>
          <w:szCs w:val="24"/>
        </w:rPr>
      </w:pPr>
      <w:r w:rsidRPr="007C4B66">
        <w:rPr>
          <w:sz w:val="24"/>
          <w:szCs w:val="24"/>
        </w:rPr>
        <w:lastRenderedPageBreak/>
        <w:t xml:space="preserve">§ 4º As referências nesta Lei Complementar às alíquotas-padrão devem ser entendidas como remissões às alíquotas fixadas por cada ente federativo nos termos deste artigo.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15. A alíquota do IBS incidente sobre cada operação corresponderá: </w:t>
      </w:r>
    </w:p>
    <w:p w:rsidR="007C4B66" w:rsidRPr="007C4B66" w:rsidRDefault="007C4B66" w:rsidP="007C4B66">
      <w:pPr>
        <w:pStyle w:val="Cabealho"/>
        <w:ind w:firstLine="1134"/>
        <w:jc w:val="both"/>
        <w:rPr>
          <w:sz w:val="24"/>
          <w:szCs w:val="24"/>
        </w:rPr>
      </w:pPr>
      <w:r w:rsidRPr="007C4B66">
        <w:rPr>
          <w:sz w:val="24"/>
          <w:szCs w:val="24"/>
        </w:rPr>
        <w:t xml:space="preserve">I - à soma: </w:t>
      </w:r>
    </w:p>
    <w:p w:rsidR="007C4B66" w:rsidRPr="007C4B66" w:rsidRDefault="007C4B66" w:rsidP="007C4B66">
      <w:pPr>
        <w:pStyle w:val="Cabealho"/>
        <w:ind w:firstLine="1134"/>
        <w:jc w:val="both"/>
        <w:rPr>
          <w:sz w:val="24"/>
          <w:szCs w:val="24"/>
        </w:rPr>
      </w:pPr>
      <w:r w:rsidRPr="007C4B66">
        <w:rPr>
          <w:sz w:val="24"/>
          <w:szCs w:val="24"/>
        </w:rPr>
        <w:t xml:space="preserve">a) da alíquota do Estado de destino da operação; e  </w:t>
      </w:r>
    </w:p>
    <w:p w:rsidR="007C4B66" w:rsidRPr="007C4B66" w:rsidRDefault="007C4B66" w:rsidP="007C4B66">
      <w:pPr>
        <w:pStyle w:val="Cabealho"/>
        <w:ind w:firstLine="1134"/>
        <w:jc w:val="both"/>
        <w:rPr>
          <w:sz w:val="24"/>
          <w:szCs w:val="24"/>
        </w:rPr>
      </w:pPr>
      <w:r w:rsidRPr="007C4B66">
        <w:rPr>
          <w:sz w:val="24"/>
          <w:szCs w:val="24"/>
        </w:rPr>
        <w:t xml:space="preserve">b) da alíquota do Município de destino da operação; ou  </w:t>
      </w:r>
    </w:p>
    <w:p w:rsidR="007C4B66" w:rsidRPr="007C4B66" w:rsidRDefault="007C4B66" w:rsidP="007C4B66">
      <w:pPr>
        <w:pStyle w:val="Cabealho"/>
        <w:ind w:firstLine="1134"/>
        <w:jc w:val="both"/>
        <w:rPr>
          <w:sz w:val="24"/>
          <w:szCs w:val="24"/>
        </w:rPr>
      </w:pPr>
      <w:r w:rsidRPr="007C4B66">
        <w:rPr>
          <w:sz w:val="24"/>
          <w:szCs w:val="24"/>
        </w:rPr>
        <w:t xml:space="preserve">II - à alíquota do Distrito Federal, quando este for o destino da operação. </w:t>
      </w:r>
    </w:p>
    <w:p w:rsidR="007C4B66" w:rsidRPr="007C4B66" w:rsidRDefault="007C4B66" w:rsidP="007C4B66">
      <w:pPr>
        <w:pStyle w:val="Cabealho"/>
        <w:ind w:firstLine="1134"/>
        <w:jc w:val="both"/>
        <w:rPr>
          <w:sz w:val="24"/>
          <w:szCs w:val="24"/>
        </w:rPr>
      </w:pPr>
      <w:r w:rsidRPr="007C4B66">
        <w:rPr>
          <w:sz w:val="24"/>
          <w:szCs w:val="24"/>
        </w:rPr>
        <w:t xml:space="preserve">Parágrafo único. Para fins do disposto neste artigo, o destino da operação é o local da ocorrência da operação, definido nos termos do art. 11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16. A alíquota fixada por cada ente federativo na forma do art. 14 desta Lei Complementar será a mesma para todas as operações com bens ou com serviços, ressalvadas as hipóteses previstas nesta Lei Complementar. </w:t>
      </w:r>
    </w:p>
    <w:p w:rsidR="007C4B66" w:rsidRPr="007C4B66" w:rsidRDefault="007C4B66" w:rsidP="000C4E5C">
      <w:pPr>
        <w:pStyle w:val="Cabealho"/>
        <w:ind w:firstLine="1134"/>
        <w:jc w:val="both"/>
        <w:rPr>
          <w:sz w:val="24"/>
          <w:szCs w:val="24"/>
        </w:rPr>
      </w:pPr>
      <w:r w:rsidRPr="007C4B66">
        <w:rPr>
          <w:sz w:val="24"/>
          <w:szCs w:val="24"/>
        </w:rPr>
        <w:t xml:space="preserve">Parágrafo único. </w:t>
      </w:r>
      <w:r w:rsidR="000C4E5C" w:rsidRPr="000C4E5C">
        <w:rPr>
          <w:sz w:val="24"/>
          <w:szCs w:val="24"/>
        </w:rPr>
        <w:t>As reduções de alíquotas estabelecidas nos regimes</w:t>
      </w:r>
      <w:r w:rsidR="000C4E5C">
        <w:rPr>
          <w:sz w:val="24"/>
          <w:szCs w:val="24"/>
        </w:rPr>
        <w:t xml:space="preserve"> </w:t>
      </w:r>
      <w:r w:rsidR="000C4E5C" w:rsidRPr="000C4E5C">
        <w:rPr>
          <w:sz w:val="24"/>
          <w:szCs w:val="24"/>
        </w:rPr>
        <w:t>diferenciados e específicos de que tratam os Títulos IV e V deste Livro serão</w:t>
      </w:r>
      <w:r w:rsidR="000C4E5C">
        <w:rPr>
          <w:sz w:val="24"/>
          <w:szCs w:val="24"/>
        </w:rPr>
        <w:t xml:space="preserve"> </w:t>
      </w:r>
      <w:r w:rsidR="000C4E5C" w:rsidRPr="000C4E5C">
        <w:rPr>
          <w:sz w:val="24"/>
          <w:szCs w:val="24"/>
        </w:rPr>
        <w:t>aplicadas sobre a alíquota de cada ente federativo, ressalvados os casos de aplicação</w:t>
      </w:r>
      <w:r w:rsidR="000C4E5C">
        <w:rPr>
          <w:sz w:val="24"/>
          <w:szCs w:val="24"/>
        </w:rPr>
        <w:t xml:space="preserve"> </w:t>
      </w:r>
      <w:r w:rsidR="000C4E5C" w:rsidRPr="000C4E5C">
        <w:rPr>
          <w:sz w:val="24"/>
          <w:szCs w:val="24"/>
        </w:rPr>
        <w:t>de alíquota nacionalmente un</w:t>
      </w:r>
      <w:r w:rsidR="000C4E5C">
        <w:rPr>
          <w:sz w:val="24"/>
          <w:szCs w:val="24"/>
        </w:rPr>
        <w:t>iforme</w:t>
      </w:r>
      <w:r w:rsidRPr="007C4B66">
        <w:rPr>
          <w:sz w:val="24"/>
          <w:szCs w:val="24"/>
        </w:rPr>
        <w:t xml:space="preserve">. </w:t>
      </w:r>
      <w:hyperlink r:id="rId39" w:history="1">
        <w:r w:rsidR="000C4E5C" w:rsidRPr="00686451">
          <w:rPr>
            <w:rStyle w:val="Hyperlink"/>
            <w:i/>
            <w:sz w:val="24"/>
          </w:rPr>
          <w:t>(</w:t>
        </w:r>
        <w:r w:rsidR="000C4E5C">
          <w:rPr>
            <w:rStyle w:val="Hyperlink"/>
            <w:i/>
            <w:sz w:val="24"/>
          </w:rPr>
          <w:t xml:space="preserve">Parágrafo único com redação dada </w:t>
        </w:r>
        <w:r w:rsidR="000C4E5C"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17. A alíquota aplicada para fins de devolução ou cancelamento da operação será a mesma cobrada na operação original. </w:t>
      </w:r>
    </w:p>
    <w:p w:rsidR="007C4B66" w:rsidRPr="007C4B66" w:rsidRDefault="007C4B66" w:rsidP="007C4B66">
      <w:pPr>
        <w:pStyle w:val="Cabealho"/>
        <w:ind w:firstLine="1134"/>
        <w:jc w:val="both"/>
        <w:rPr>
          <w:sz w:val="24"/>
          <w:szCs w:val="24"/>
        </w:rPr>
      </w:pPr>
    </w:p>
    <w:p w:rsidR="007C4B66" w:rsidRPr="008A386B" w:rsidRDefault="007C4B66" w:rsidP="008A386B">
      <w:pPr>
        <w:pStyle w:val="Cabealho"/>
        <w:jc w:val="center"/>
        <w:rPr>
          <w:b/>
          <w:sz w:val="24"/>
          <w:szCs w:val="24"/>
        </w:rPr>
      </w:pPr>
      <w:r w:rsidRPr="008A386B">
        <w:rPr>
          <w:b/>
          <w:sz w:val="24"/>
          <w:szCs w:val="24"/>
        </w:rPr>
        <w:t>Subseção II</w:t>
      </w:r>
    </w:p>
    <w:p w:rsidR="007C4B66" w:rsidRPr="008A386B" w:rsidRDefault="007C4B66" w:rsidP="008A386B">
      <w:pPr>
        <w:pStyle w:val="Cabealho"/>
        <w:jc w:val="center"/>
        <w:rPr>
          <w:b/>
          <w:sz w:val="24"/>
          <w:szCs w:val="24"/>
        </w:rPr>
      </w:pPr>
      <w:r w:rsidRPr="008A386B">
        <w:rPr>
          <w:b/>
          <w:sz w:val="24"/>
          <w:szCs w:val="24"/>
        </w:rPr>
        <w:t>Das Alíquotas de Referência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18. As alíquotas de referência serão fixadas por resolução do Senado Federal: </w:t>
      </w:r>
    </w:p>
    <w:p w:rsidR="007C4B66" w:rsidRPr="007C4B66" w:rsidRDefault="007C4B66" w:rsidP="007C4B66">
      <w:pPr>
        <w:pStyle w:val="Cabealho"/>
        <w:ind w:firstLine="1134"/>
        <w:jc w:val="both"/>
        <w:rPr>
          <w:sz w:val="24"/>
          <w:szCs w:val="24"/>
        </w:rPr>
      </w:pPr>
      <w:r w:rsidRPr="007C4B66">
        <w:rPr>
          <w:sz w:val="24"/>
          <w:szCs w:val="24"/>
        </w:rPr>
        <w:t xml:space="preserve">I - para a CBS, de 2027 a 2035, nos termos dos </w:t>
      </w:r>
      <w:proofErr w:type="spellStart"/>
      <w:r w:rsidRPr="007C4B66">
        <w:rPr>
          <w:sz w:val="24"/>
          <w:szCs w:val="24"/>
        </w:rPr>
        <w:t>arts</w:t>
      </w:r>
      <w:proofErr w:type="spellEnd"/>
      <w:r w:rsidRPr="007C4B66">
        <w:rPr>
          <w:sz w:val="24"/>
          <w:szCs w:val="24"/>
        </w:rPr>
        <w:t xml:space="preserve">. 353 a 359, 366, 368 e 369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para o IBS, de 2029 a 2035, nos termos dos </w:t>
      </w:r>
      <w:proofErr w:type="spellStart"/>
      <w:r w:rsidRPr="007C4B66">
        <w:rPr>
          <w:sz w:val="24"/>
          <w:szCs w:val="24"/>
        </w:rPr>
        <w:t>arts</w:t>
      </w:r>
      <w:proofErr w:type="spellEnd"/>
      <w:r w:rsidRPr="007C4B66">
        <w:rPr>
          <w:sz w:val="24"/>
          <w:szCs w:val="24"/>
        </w:rPr>
        <w:t xml:space="preserve">. 361 a 366 e 369 desta Lei Complementar; </w:t>
      </w:r>
    </w:p>
    <w:p w:rsidR="007C4B66" w:rsidRPr="007C4B66" w:rsidRDefault="007C4B66" w:rsidP="007C4B66">
      <w:pPr>
        <w:pStyle w:val="Cabealho"/>
        <w:ind w:firstLine="1134"/>
        <w:jc w:val="both"/>
        <w:rPr>
          <w:sz w:val="24"/>
          <w:szCs w:val="24"/>
        </w:rPr>
      </w:pPr>
      <w:r w:rsidRPr="007C4B66">
        <w:rPr>
          <w:sz w:val="24"/>
          <w:szCs w:val="24"/>
        </w:rPr>
        <w:t xml:space="preserve">III - para o IBS e a CBS, após 2035, as vigentes no ano anterior.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19. Qualquer alteração na legislação federal que reduza ou eleve a arrecadação do IBS ou da CBS: </w:t>
      </w:r>
    </w:p>
    <w:p w:rsidR="007C4B66" w:rsidRPr="007C4B66" w:rsidRDefault="007C4B66" w:rsidP="007C4B66">
      <w:pPr>
        <w:pStyle w:val="Cabealho"/>
        <w:ind w:firstLine="1134"/>
        <w:jc w:val="both"/>
        <w:rPr>
          <w:sz w:val="24"/>
          <w:szCs w:val="24"/>
        </w:rPr>
      </w:pPr>
      <w:r w:rsidRPr="007C4B66">
        <w:rPr>
          <w:sz w:val="24"/>
          <w:szCs w:val="24"/>
        </w:rPr>
        <w:t xml:space="preserve">I - deverá ser compensada pela elevação ou redução, pelo Senado Federal, da alíquota de referência da CBS e das alíquotas de referência estadual e municipal do IBS, de modo a preservar a arrecadação das esferas federativas; </w:t>
      </w:r>
    </w:p>
    <w:p w:rsidR="007C4B66" w:rsidRPr="007C4B66" w:rsidRDefault="007C4B66" w:rsidP="007C4B66">
      <w:pPr>
        <w:pStyle w:val="Cabealho"/>
        <w:ind w:firstLine="1134"/>
        <w:jc w:val="both"/>
        <w:rPr>
          <w:sz w:val="24"/>
          <w:szCs w:val="24"/>
        </w:rPr>
      </w:pPr>
      <w:r w:rsidRPr="007C4B66">
        <w:rPr>
          <w:sz w:val="24"/>
          <w:szCs w:val="24"/>
        </w:rPr>
        <w:t xml:space="preserve">II - somente entrará em vigor com o início da produção de efeitos do ajuste das alíquotas de referência de que trata o inciso I deste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1º Para fins do disposto no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 - deverá ser considerada qualquer alteração na legislação federal que reduza ou eleve a arrecadação do IBS ou da CBS, contemplando, entre outros: </w:t>
      </w:r>
    </w:p>
    <w:p w:rsidR="007C4B66" w:rsidRPr="007C4B66" w:rsidRDefault="007C4B66" w:rsidP="007C4B66">
      <w:pPr>
        <w:pStyle w:val="Cabealho"/>
        <w:ind w:firstLine="1134"/>
        <w:jc w:val="both"/>
        <w:rPr>
          <w:sz w:val="24"/>
          <w:szCs w:val="24"/>
        </w:rPr>
      </w:pPr>
      <w:r w:rsidRPr="007C4B66">
        <w:rPr>
          <w:sz w:val="24"/>
          <w:szCs w:val="24"/>
        </w:rPr>
        <w:t xml:space="preserve">a) alterações nos critérios relativos à devolução geral de IBS e de CBS a pessoas físicas, de que trata o Capítulo I do Título III deste Livro;  </w:t>
      </w:r>
    </w:p>
    <w:p w:rsidR="007C4B66" w:rsidRPr="007C4B66" w:rsidRDefault="007C4B66" w:rsidP="007C4B66">
      <w:pPr>
        <w:pStyle w:val="Cabealho"/>
        <w:ind w:firstLine="1134"/>
        <w:jc w:val="both"/>
        <w:rPr>
          <w:sz w:val="24"/>
          <w:szCs w:val="24"/>
        </w:rPr>
      </w:pPr>
      <w:r w:rsidRPr="007C4B66">
        <w:rPr>
          <w:sz w:val="24"/>
          <w:szCs w:val="24"/>
        </w:rPr>
        <w:t xml:space="preserve">b) alterações nos regimes diferenciados, específicos ou favorecidos de tributação previstos nesta Lei Complementar, inclusive em decorrência da avaliação quinquenal de que trata o Capítulo I do Título III do Livro III desta Lei Complementar; e  </w:t>
      </w:r>
    </w:p>
    <w:p w:rsidR="007C4B66" w:rsidRPr="007C4B66" w:rsidRDefault="007C4B66" w:rsidP="007C4B66">
      <w:pPr>
        <w:pStyle w:val="Cabealho"/>
        <w:ind w:firstLine="1134"/>
        <w:jc w:val="both"/>
        <w:rPr>
          <w:sz w:val="24"/>
          <w:szCs w:val="24"/>
        </w:rPr>
      </w:pPr>
      <w:r w:rsidRPr="007C4B66">
        <w:rPr>
          <w:sz w:val="24"/>
          <w:szCs w:val="24"/>
        </w:rPr>
        <w:lastRenderedPageBreak/>
        <w:t xml:space="preserve">c) alterações no regime favorecido de tributação do Regime Especial Unificado de Arrecadação de Tributos e Contribuições devidos pelas Microempresas e Empresas de Pequeno Porte (Simples Nacional) e do Microempreendedor Individual (MEI), de que trata a Lei Complementar nº 123, de 14 de dezembro de 2006;  </w:t>
      </w:r>
    </w:p>
    <w:p w:rsidR="007C4B66" w:rsidRPr="007C4B66" w:rsidRDefault="007C4B66" w:rsidP="007C4B66">
      <w:pPr>
        <w:pStyle w:val="Cabealho"/>
        <w:ind w:firstLine="1134"/>
        <w:jc w:val="both"/>
        <w:rPr>
          <w:sz w:val="24"/>
          <w:szCs w:val="24"/>
        </w:rPr>
      </w:pPr>
      <w:r w:rsidRPr="007C4B66">
        <w:rPr>
          <w:sz w:val="24"/>
          <w:szCs w:val="24"/>
        </w:rPr>
        <w:t xml:space="preserve">II - não serão consideradas: </w:t>
      </w:r>
    </w:p>
    <w:p w:rsidR="007C4B66" w:rsidRPr="007C4B66" w:rsidRDefault="007C4B66" w:rsidP="007C4B66">
      <w:pPr>
        <w:pStyle w:val="Cabealho"/>
        <w:ind w:firstLine="1134"/>
        <w:jc w:val="both"/>
        <w:rPr>
          <w:sz w:val="24"/>
          <w:szCs w:val="24"/>
        </w:rPr>
      </w:pPr>
      <w:r w:rsidRPr="007C4B66">
        <w:rPr>
          <w:sz w:val="24"/>
          <w:szCs w:val="24"/>
        </w:rPr>
        <w:t xml:space="preserve">a) alterações na alíquota da CBS, nos termos do inciso I do </w:t>
      </w:r>
      <w:r w:rsidR="00896CF4" w:rsidRPr="00896CF4">
        <w:rPr>
          <w:i/>
          <w:sz w:val="24"/>
          <w:szCs w:val="24"/>
        </w:rPr>
        <w:t>caput</w:t>
      </w:r>
      <w:r w:rsidRPr="007C4B66">
        <w:rPr>
          <w:sz w:val="24"/>
          <w:szCs w:val="24"/>
        </w:rPr>
        <w:t xml:space="preserve"> e do § 2º do art. 14 desta Lei Complementar; e  </w:t>
      </w:r>
    </w:p>
    <w:p w:rsidR="007C4B66" w:rsidRPr="007C4B66" w:rsidRDefault="007C4B66" w:rsidP="007C4B66">
      <w:pPr>
        <w:pStyle w:val="Cabealho"/>
        <w:ind w:firstLine="1134"/>
        <w:jc w:val="both"/>
        <w:rPr>
          <w:sz w:val="24"/>
          <w:szCs w:val="24"/>
        </w:rPr>
      </w:pPr>
      <w:r w:rsidRPr="007C4B66">
        <w:rPr>
          <w:sz w:val="24"/>
          <w:szCs w:val="24"/>
        </w:rPr>
        <w:t xml:space="preserve">b) alterações no montante da devolução específica da CBS a pessoas físicas por legislação federal, de que trata o Capítulo I do Título III deste Livro;  </w:t>
      </w:r>
    </w:p>
    <w:p w:rsidR="007C4B66" w:rsidRPr="007C4B66" w:rsidRDefault="007C4B66" w:rsidP="007C4B66">
      <w:pPr>
        <w:pStyle w:val="Cabealho"/>
        <w:ind w:firstLine="1134"/>
        <w:jc w:val="both"/>
        <w:rPr>
          <w:sz w:val="24"/>
          <w:szCs w:val="24"/>
        </w:rPr>
      </w:pPr>
      <w:r w:rsidRPr="007C4B66">
        <w:rPr>
          <w:sz w:val="24"/>
          <w:szCs w:val="24"/>
        </w:rPr>
        <w:t xml:space="preserve">III - deverá o ajuste das alíquotas de referência ser estabelecido por resolução do Senado Federal, com base em cálculos elaborados pelo Comitê Gestor do IBS e pelo Poder Executivo da União e homologados pelo Tribunal de Contas da União, observada a anterioridade </w:t>
      </w:r>
      <w:proofErr w:type="spellStart"/>
      <w:r w:rsidRPr="007C4B66">
        <w:rPr>
          <w:sz w:val="24"/>
          <w:szCs w:val="24"/>
        </w:rPr>
        <w:t>nonagesimal</w:t>
      </w:r>
      <w:proofErr w:type="spellEnd"/>
      <w:r w:rsidRPr="007C4B66">
        <w:rPr>
          <w:sz w:val="24"/>
          <w:szCs w:val="24"/>
        </w:rPr>
        <w:t xml:space="preserve"> prevista na alínea "c" do inciso III do </w:t>
      </w:r>
      <w:r w:rsidR="00896CF4" w:rsidRPr="00896CF4">
        <w:rPr>
          <w:i/>
          <w:sz w:val="24"/>
          <w:szCs w:val="24"/>
        </w:rPr>
        <w:t>caput</w:t>
      </w:r>
      <w:r w:rsidRPr="007C4B66">
        <w:rPr>
          <w:sz w:val="24"/>
          <w:szCs w:val="24"/>
        </w:rPr>
        <w:t xml:space="preserve"> do art. 150 da Constituição Federal e, para o IBS, também a anterioridade anual prevista na alínea "b" do inciso III do </w:t>
      </w:r>
      <w:r w:rsidR="00896CF4" w:rsidRPr="00896CF4">
        <w:rPr>
          <w:i/>
          <w:sz w:val="24"/>
          <w:szCs w:val="24"/>
        </w:rPr>
        <w:t>caput</w:t>
      </w:r>
      <w:r w:rsidRPr="007C4B66">
        <w:rPr>
          <w:sz w:val="24"/>
          <w:szCs w:val="24"/>
        </w:rPr>
        <w:t xml:space="preserve"> do art. 150 da Constituição Federal. </w:t>
      </w:r>
    </w:p>
    <w:p w:rsidR="007C4B66" w:rsidRPr="007C4B66" w:rsidRDefault="007C4B66" w:rsidP="007C4B66">
      <w:pPr>
        <w:pStyle w:val="Cabealho"/>
        <w:ind w:firstLine="1134"/>
        <w:jc w:val="both"/>
        <w:rPr>
          <w:sz w:val="24"/>
          <w:szCs w:val="24"/>
        </w:rPr>
      </w:pPr>
      <w:r w:rsidRPr="007C4B66">
        <w:rPr>
          <w:sz w:val="24"/>
          <w:szCs w:val="24"/>
        </w:rPr>
        <w:t xml:space="preserve">§ 2º Para fins do disposto no inciso III do § 1º deste artigo: </w:t>
      </w:r>
    </w:p>
    <w:p w:rsidR="007C4B66" w:rsidRPr="007C4B66" w:rsidRDefault="007C4B66" w:rsidP="007C4B66">
      <w:pPr>
        <w:pStyle w:val="Cabealho"/>
        <w:ind w:firstLine="1134"/>
        <w:jc w:val="both"/>
        <w:rPr>
          <w:sz w:val="24"/>
          <w:szCs w:val="24"/>
        </w:rPr>
      </w:pPr>
      <w:r w:rsidRPr="007C4B66">
        <w:rPr>
          <w:sz w:val="24"/>
          <w:szCs w:val="24"/>
        </w:rPr>
        <w:t xml:space="preserve">I - os cálculos deverão ser enviados ao Tribunal de Contas da União, acompanhados da respectiva metodologia, no prazo de 60 (sessenta) dias após a promulgação da lei que reduzir ou elevar a arrecadação do IBS ou da CBS: </w:t>
      </w:r>
    </w:p>
    <w:p w:rsidR="007C4B66" w:rsidRPr="007C4B66" w:rsidRDefault="007C4B66" w:rsidP="007C4B66">
      <w:pPr>
        <w:pStyle w:val="Cabealho"/>
        <w:ind w:firstLine="1134"/>
        <w:jc w:val="both"/>
        <w:rPr>
          <w:sz w:val="24"/>
          <w:szCs w:val="24"/>
        </w:rPr>
      </w:pPr>
      <w:r w:rsidRPr="007C4B66">
        <w:rPr>
          <w:sz w:val="24"/>
          <w:szCs w:val="24"/>
        </w:rPr>
        <w:t xml:space="preserve">a) pelo Comitê Gestor do IBS, no caso de alterações legais que afetem apenas a receita do IBS;  </w:t>
      </w:r>
    </w:p>
    <w:p w:rsidR="007C4B66" w:rsidRPr="007C4B66" w:rsidRDefault="007C4B66" w:rsidP="007C4B66">
      <w:pPr>
        <w:pStyle w:val="Cabealho"/>
        <w:ind w:firstLine="1134"/>
        <w:jc w:val="both"/>
        <w:rPr>
          <w:sz w:val="24"/>
          <w:szCs w:val="24"/>
        </w:rPr>
      </w:pPr>
      <w:r w:rsidRPr="007C4B66">
        <w:rPr>
          <w:sz w:val="24"/>
          <w:szCs w:val="24"/>
        </w:rPr>
        <w:t xml:space="preserve">b) pelo Poder Executivo da União, no caso de alterações legais que afetem apenas a receita da CBS; ou  </w:t>
      </w:r>
    </w:p>
    <w:p w:rsidR="007C4B66" w:rsidRPr="007C4B66" w:rsidRDefault="007C4B66" w:rsidP="007C4B66">
      <w:pPr>
        <w:pStyle w:val="Cabealho"/>
        <w:ind w:firstLine="1134"/>
        <w:jc w:val="both"/>
        <w:rPr>
          <w:sz w:val="24"/>
          <w:szCs w:val="24"/>
        </w:rPr>
      </w:pPr>
      <w:r w:rsidRPr="007C4B66">
        <w:rPr>
          <w:sz w:val="24"/>
          <w:szCs w:val="24"/>
        </w:rPr>
        <w:t xml:space="preserve">c) em ato conjunto do Comitê Gestor do IBS e do Poder Executivo da União, no caso de alterações legais que afetem a receita do IBS e da CBS;  </w:t>
      </w:r>
    </w:p>
    <w:p w:rsidR="007C4B66" w:rsidRPr="007C4B66" w:rsidRDefault="007C4B66" w:rsidP="007C4B66">
      <w:pPr>
        <w:pStyle w:val="Cabealho"/>
        <w:ind w:firstLine="1134"/>
        <w:jc w:val="both"/>
        <w:rPr>
          <w:sz w:val="24"/>
          <w:szCs w:val="24"/>
        </w:rPr>
      </w:pPr>
      <w:r w:rsidRPr="007C4B66">
        <w:rPr>
          <w:sz w:val="24"/>
          <w:szCs w:val="24"/>
        </w:rPr>
        <w:t xml:space="preserve">II - o Tribunal de Contas da União poderá solicitar ajustes na metodologia ou nos cálculos, no prazo de 60 (sessenta) dias após seu recebimento; </w:t>
      </w:r>
    </w:p>
    <w:p w:rsidR="007C4B66" w:rsidRPr="007C4B66" w:rsidRDefault="007C4B66" w:rsidP="007C4B66">
      <w:pPr>
        <w:pStyle w:val="Cabealho"/>
        <w:ind w:firstLine="1134"/>
        <w:jc w:val="both"/>
        <w:rPr>
          <w:sz w:val="24"/>
          <w:szCs w:val="24"/>
        </w:rPr>
      </w:pPr>
      <w:r w:rsidRPr="007C4B66">
        <w:rPr>
          <w:sz w:val="24"/>
          <w:szCs w:val="24"/>
        </w:rPr>
        <w:t xml:space="preserve">III - o Comitê Gestor do IBS e o Poder Executivo da União terão até 30 (trinta) dias para ajustar a metodologia ou os cálculos; </w:t>
      </w:r>
    </w:p>
    <w:p w:rsidR="007C4B66" w:rsidRPr="007C4B66" w:rsidRDefault="007C4B66" w:rsidP="007C4B66">
      <w:pPr>
        <w:pStyle w:val="Cabealho"/>
        <w:ind w:firstLine="1134"/>
        <w:jc w:val="both"/>
        <w:rPr>
          <w:sz w:val="24"/>
          <w:szCs w:val="24"/>
        </w:rPr>
      </w:pPr>
      <w:r w:rsidRPr="007C4B66">
        <w:rPr>
          <w:sz w:val="24"/>
          <w:szCs w:val="24"/>
        </w:rPr>
        <w:t xml:space="preserve">IV - o Tribunal de Contas da União decidirá de forma definitiva em relação aos cálculos e os encaminhará ao Senado Federal, no prazo de 30 (trinta) dias; e </w:t>
      </w:r>
    </w:p>
    <w:p w:rsidR="007C4B66" w:rsidRPr="007C4B66" w:rsidRDefault="007C4B66" w:rsidP="007C4B66">
      <w:pPr>
        <w:pStyle w:val="Cabealho"/>
        <w:ind w:firstLine="1134"/>
        <w:jc w:val="both"/>
        <w:rPr>
          <w:sz w:val="24"/>
          <w:szCs w:val="24"/>
        </w:rPr>
      </w:pPr>
      <w:r w:rsidRPr="007C4B66">
        <w:rPr>
          <w:sz w:val="24"/>
          <w:szCs w:val="24"/>
        </w:rPr>
        <w:t xml:space="preserve">V - o Senado Federal estabelecerá o ajuste das alíquotas de referência, no prazo de 30 (trinta) dias.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20. Os projetos de lei complementar que reduzam ou aumentem a arrecadação do IBS ou da CBS, nos termos do art. 19, somente serão apreciados pelo Congresso Nacional se estiverem acompanhados de estimativa de impacto nas alíquotas de referência do IBS e da CBS. </w:t>
      </w:r>
    </w:p>
    <w:p w:rsidR="007C4B66" w:rsidRPr="007C4B66" w:rsidRDefault="007C4B66" w:rsidP="007C4B66">
      <w:pPr>
        <w:pStyle w:val="Cabealho"/>
        <w:ind w:firstLine="1134"/>
        <w:jc w:val="both"/>
        <w:rPr>
          <w:sz w:val="24"/>
          <w:szCs w:val="24"/>
        </w:rPr>
      </w:pPr>
      <w:r w:rsidRPr="007C4B66">
        <w:rPr>
          <w:sz w:val="24"/>
          <w:szCs w:val="24"/>
        </w:rPr>
        <w:t xml:space="preserve">§ 1º A estimativa de impacto de que trata o </w:t>
      </w:r>
      <w:r w:rsidR="00896CF4" w:rsidRPr="00896CF4">
        <w:rPr>
          <w:i/>
          <w:sz w:val="24"/>
          <w:szCs w:val="24"/>
        </w:rPr>
        <w:t>caput</w:t>
      </w:r>
      <w:r w:rsidRPr="007C4B66">
        <w:rPr>
          <w:sz w:val="24"/>
          <w:szCs w:val="24"/>
        </w:rPr>
        <w:t xml:space="preserve"> deste artigo, acompanhada da respectiva metodologia, será elaborada: </w:t>
      </w:r>
    </w:p>
    <w:p w:rsidR="007C4B66" w:rsidRPr="007C4B66" w:rsidRDefault="007C4B66" w:rsidP="007C4B66">
      <w:pPr>
        <w:pStyle w:val="Cabealho"/>
        <w:ind w:firstLine="1134"/>
        <w:jc w:val="both"/>
        <w:rPr>
          <w:sz w:val="24"/>
          <w:szCs w:val="24"/>
        </w:rPr>
      </w:pPr>
      <w:r w:rsidRPr="007C4B66">
        <w:rPr>
          <w:sz w:val="24"/>
          <w:szCs w:val="24"/>
        </w:rPr>
        <w:t xml:space="preserve">I - pelo Poder Executivo da União, nos projetos de sua iniciativa, com a manifestação do Comitê Gestor do IBS no prazo de até 30 (trinta) dias; ou </w:t>
      </w:r>
    </w:p>
    <w:p w:rsidR="007C4B66" w:rsidRPr="007C4B66" w:rsidRDefault="007C4B66" w:rsidP="007C4B66">
      <w:pPr>
        <w:pStyle w:val="Cabealho"/>
        <w:ind w:firstLine="1134"/>
        <w:jc w:val="both"/>
        <w:rPr>
          <w:sz w:val="24"/>
          <w:szCs w:val="24"/>
        </w:rPr>
      </w:pPr>
      <w:r w:rsidRPr="007C4B66">
        <w:rPr>
          <w:sz w:val="24"/>
          <w:szCs w:val="24"/>
        </w:rPr>
        <w:t xml:space="preserve">II - pelo autor e pelo relator do projeto perante o órgão responsável por se manifestar em relação aos aspectos financeiros e orçamentários do projeto, nos demais casos. </w:t>
      </w:r>
    </w:p>
    <w:p w:rsidR="007C4B66" w:rsidRPr="007C4B66" w:rsidRDefault="007C4B66" w:rsidP="007C4B66">
      <w:pPr>
        <w:pStyle w:val="Cabealho"/>
        <w:ind w:firstLine="1134"/>
        <w:jc w:val="both"/>
        <w:rPr>
          <w:sz w:val="24"/>
          <w:szCs w:val="24"/>
        </w:rPr>
      </w:pPr>
      <w:r w:rsidRPr="007C4B66">
        <w:rPr>
          <w:sz w:val="24"/>
          <w:szCs w:val="24"/>
        </w:rPr>
        <w:t xml:space="preserve">§ 2º Para fins do disposto no inciso II do § 1º deste artigo, a Câmara dos Deputados, o Senado Federal, ou quaisquer de suas Comissões, poderão consultar o Poder Executivo da União, o Comitê Gestor do IBS ou o Tribunal de Contas da União, que deverão apresentar a estimativa de impacto no prazo de 60 (sessenta) dias. </w:t>
      </w:r>
    </w:p>
    <w:p w:rsidR="007C4B66" w:rsidRPr="007C4B66" w:rsidRDefault="007C4B66" w:rsidP="007C4B66">
      <w:pPr>
        <w:pStyle w:val="Cabealho"/>
        <w:ind w:firstLine="1134"/>
        <w:jc w:val="both"/>
        <w:rPr>
          <w:sz w:val="24"/>
          <w:szCs w:val="24"/>
        </w:rPr>
      </w:pPr>
    </w:p>
    <w:p w:rsidR="007C4B66" w:rsidRPr="009A4114" w:rsidRDefault="007C4B66" w:rsidP="009A4114">
      <w:pPr>
        <w:pStyle w:val="Cabealho"/>
        <w:jc w:val="center"/>
        <w:rPr>
          <w:b/>
          <w:sz w:val="24"/>
          <w:szCs w:val="24"/>
        </w:rPr>
      </w:pPr>
      <w:r w:rsidRPr="009A4114">
        <w:rPr>
          <w:b/>
          <w:sz w:val="24"/>
          <w:szCs w:val="24"/>
        </w:rPr>
        <w:t>Seção VII</w:t>
      </w:r>
    </w:p>
    <w:p w:rsidR="007C4B66" w:rsidRPr="009A4114" w:rsidRDefault="007C4B66" w:rsidP="009A4114">
      <w:pPr>
        <w:pStyle w:val="Cabealho"/>
        <w:jc w:val="center"/>
        <w:rPr>
          <w:b/>
          <w:sz w:val="24"/>
          <w:szCs w:val="24"/>
        </w:rPr>
      </w:pPr>
      <w:r w:rsidRPr="009A4114">
        <w:rPr>
          <w:b/>
          <w:sz w:val="24"/>
          <w:szCs w:val="24"/>
        </w:rPr>
        <w:t>Da Sujeição Passiva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21. É contribuinte do IBS e da CBS: </w:t>
      </w:r>
    </w:p>
    <w:p w:rsidR="007C4B66" w:rsidRPr="007C4B66" w:rsidRDefault="007C4B66" w:rsidP="007C4B66">
      <w:pPr>
        <w:pStyle w:val="Cabealho"/>
        <w:ind w:firstLine="1134"/>
        <w:jc w:val="both"/>
        <w:rPr>
          <w:sz w:val="24"/>
          <w:szCs w:val="24"/>
        </w:rPr>
      </w:pPr>
      <w:r w:rsidRPr="007C4B66">
        <w:rPr>
          <w:sz w:val="24"/>
          <w:szCs w:val="24"/>
        </w:rPr>
        <w:t xml:space="preserve">I - o fornecedor que realizar operações: </w:t>
      </w:r>
    </w:p>
    <w:p w:rsidR="007C4B66" w:rsidRPr="007C4B66" w:rsidRDefault="007C4B66" w:rsidP="007C4B66">
      <w:pPr>
        <w:pStyle w:val="Cabealho"/>
        <w:ind w:firstLine="1134"/>
        <w:jc w:val="both"/>
        <w:rPr>
          <w:sz w:val="24"/>
          <w:szCs w:val="24"/>
        </w:rPr>
      </w:pPr>
      <w:r w:rsidRPr="007C4B66">
        <w:rPr>
          <w:sz w:val="24"/>
          <w:szCs w:val="24"/>
        </w:rPr>
        <w:t xml:space="preserve">a) no desenvolvimento de atividade econômica;  </w:t>
      </w:r>
    </w:p>
    <w:p w:rsidR="007C4B66" w:rsidRPr="007C4B66" w:rsidRDefault="007C4B66" w:rsidP="007C4B66">
      <w:pPr>
        <w:pStyle w:val="Cabealho"/>
        <w:ind w:firstLine="1134"/>
        <w:jc w:val="both"/>
        <w:rPr>
          <w:sz w:val="24"/>
          <w:szCs w:val="24"/>
        </w:rPr>
      </w:pPr>
      <w:r w:rsidRPr="007C4B66">
        <w:rPr>
          <w:sz w:val="24"/>
          <w:szCs w:val="24"/>
        </w:rPr>
        <w:t xml:space="preserve">b) de modo habitual ou em volume que caracterize atividade econômica; ou  </w:t>
      </w:r>
    </w:p>
    <w:p w:rsidR="007C4B66" w:rsidRPr="007C4B66" w:rsidRDefault="007C4B66" w:rsidP="007C4B66">
      <w:pPr>
        <w:pStyle w:val="Cabealho"/>
        <w:ind w:firstLine="1134"/>
        <w:jc w:val="both"/>
        <w:rPr>
          <w:sz w:val="24"/>
          <w:szCs w:val="24"/>
        </w:rPr>
      </w:pPr>
      <w:r w:rsidRPr="007C4B66">
        <w:rPr>
          <w:sz w:val="24"/>
          <w:szCs w:val="24"/>
        </w:rPr>
        <w:t xml:space="preserve">c) de forma profissional, ainda que a profissão não seja regulamentada;  </w:t>
      </w:r>
    </w:p>
    <w:p w:rsidR="007C4B66" w:rsidRPr="007C4B66" w:rsidRDefault="007C4B66" w:rsidP="007C4B66">
      <w:pPr>
        <w:pStyle w:val="Cabealho"/>
        <w:ind w:firstLine="1134"/>
        <w:jc w:val="both"/>
        <w:rPr>
          <w:sz w:val="24"/>
          <w:szCs w:val="24"/>
        </w:rPr>
      </w:pPr>
      <w:r w:rsidRPr="007C4B66">
        <w:rPr>
          <w:sz w:val="24"/>
          <w:szCs w:val="24"/>
        </w:rPr>
        <w:t xml:space="preserve">II - o adquirente, ainda que não enquadrado no inciso I deste </w:t>
      </w:r>
      <w:r w:rsidR="00896CF4" w:rsidRPr="00896CF4">
        <w:rPr>
          <w:i/>
          <w:sz w:val="24"/>
          <w:szCs w:val="24"/>
        </w:rPr>
        <w:t>caput</w:t>
      </w:r>
      <w:r w:rsidRPr="007C4B66">
        <w:rPr>
          <w:sz w:val="24"/>
          <w:szCs w:val="24"/>
        </w:rPr>
        <w:t xml:space="preserve">, na aquisição de bem: </w:t>
      </w:r>
    </w:p>
    <w:p w:rsidR="007C4B66" w:rsidRPr="007C4B66" w:rsidRDefault="007C4B66" w:rsidP="007C4B66">
      <w:pPr>
        <w:pStyle w:val="Cabealho"/>
        <w:ind w:firstLine="1134"/>
        <w:jc w:val="both"/>
        <w:rPr>
          <w:sz w:val="24"/>
          <w:szCs w:val="24"/>
        </w:rPr>
      </w:pPr>
      <w:r w:rsidRPr="007C4B66">
        <w:rPr>
          <w:sz w:val="24"/>
          <w:szCs w:val="24"/>
        </w:rPr>
        <w:t xml:space="preserve">a) apreendido ou abandonado, em licitação promovida pelo poder público; ou  </w:t>
      </w:r>
    </w:p>
    <w:p w:rsidR="007C4B66" w:rsidRPr="007C4B66" w:rsidRDefault="007C4B66" w:rsidP="007C4B66">
      <w:pPr>
        <w:pStyle w:val="Cabealho"/>
        <w:ind w:firstLine="1134"/>
        <w:jc w:val="both"/>
        <w:rPr>
          <w:sz w:val="24"/>
          <w:szCs w:val="24"/>
        </w:rPr>
      </w:pPr>
      <w:r w:rsidRPr="007C4B66">
        <w:rPr>
          <w:sz w:val="24"/>
          <w:szCs w:val="24"/>
        </w:rPr>
        <w:t xml:space="preserve">b) em leilão judicial;  </w:t>
      </w:r>
    </w:p>
    <w:p w:rsidR="007C4B66" w:rsidRPr="007C4B66" w:rsidRDefault="007C4B66" w:rsidP="007C4B66">
      <w:pPr>
        <w:pStyle w:val="Cabealho"/>
        <w:ind w:firstLine="1134"/>
        <w:jc w:val="both"/>
        <w:rPr>
          <w:sz w:val="24"/>
          <w:szCs w:val="24"/>
        </w:rPr>
      </w:pPr>
      <w:r w:rsidRPr="007C4B66">
        <w:rPr>
          <w:sz w:val="24"/>
          <w:szCs w:val="24"/>
        </w:rPr>
        <w:t xml:space="preserve">III - o importador; </w:t>
      </w:r>
    </w:p>
    <w:p w:rsidR="007C4B66" w:rsidRPr="007C4B66" w:rsidRDefault="007C4B66" w:rsidP="007C4B66">
      <w:pPr>
        <w:pStyle w:val="Cabealho"/>
        <w:ind w:firstLine="1134"/>
        <w:jc w:val="both"/>
        <w:rPr>
          <w:sz w:val="24"/>
          <w:szCs w:val="24"/>
        </w:rPr>
      </w:pPr>
      <w:r w:rsidRPr="007C4B66">
        <w:rPr>
          <w:sz w:val="24"/>
          <w:szCs w:val="24"/>
        </w:rPr>
        <w:t xml:space="preserve">IV - aquele previsto expressamente em outras hipóteses nesta Lei Complementar. </w:t>
      </w:r>
    </w:p>
    <w:p w:rsidR="007C4B66" w:rsidRPr="007C4B66" w:rsidRDefault="007C4B66" w:rsidP="007C4B66">
      <w:pPr>
        <w:pStyle w:val="Cabealho"/>
        <w:ind w:firstLine="1134"/>
        <w:jc w:val="both"/>
        <w:rPr>
          <w:sz w:val="24"/>
          <w:szCs w:val="24"/>
        </w:rPr>
      </w:pPr>
      <w:r w:rsidRPr="007C4B66">
        <w:rPr>
          <w:sz w:val="24"/>
          <w:szCs w:val="24"/>
        </w:rPr>
        <w:t xml:space="preserve">§ 1º O contribuinte de que trata o </w:t>
      </w:r>
      <w:r w:rsidR="00896CF4" w:rsidRPr="00896CF4">
        <w:rPr>
          <w:i/>
          <w:sz w:val="24"/>
          <w:szCs w:val="24"/>
        </w:rPr>
        <w:t>caput</w:t>
      </w:r>
      <w:r w:rsidRPr="007C4B66">
        <w:rPr>
          <w:sz w:val="24"/>
          <w:szCs w:val="24"/>
        </w:rPr>
        <w:t xml:space="preserve"> deste artigo é obrigado a se inscrever nos cadastros relativos ao IBS e à CBS. </w:t>
      </w:r>
    </w:p>
    <w:p w:rsidR="007C4B66" w:rsidRPr="007C4B66" w:rsidRDefault="007C4B66" w:rsidP="007C4B66">
      <w:pPr>
        <w:pStyle w:val="Cabealho"/>
        <w:ind w:firstLine="1134"/>
        <w:jc w:val="both"/>
        <w:rPr>
          <w:sz w:val="24"/>
          <w:szCs w:val="24"/>
        </w:rPr>
      </w:pPr>
      <w:r w:rsidRPr="007C4B66">
        <w:rPr>
          <w:sz w:val="24"/>
          <w:szCs w:val="24"/>
        </w:rPr>
        <w:t xml:space="preserve">§ 2º O fornecedor residente ou domiciliado no exterior fica obrigado a se cadastrar como contribuinte caso realize operações no País ou como responsável tributário no caso de importações, observada a definição do local da operação prevista no art. 11 e o disposto no art. 23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O regulamento também poderá exigir inscrição nos cadastros relativos ao IBS e à CBS dos responsáveis pelo cumprimento de obrigações principais ou acessórias previstas nesta Lei Complementar. </w:t>
      </w:r>
    </w:p>
    <w:p w:rsidR="007C4B66" w:rsidRPr="007C4B66" w:rsidRDefault="007C4B66" w:rsidP="007C4B66">
      <w:pPr>
        <w:pStyle w:val="Cabealho"/>
        <w:ind w:firstLine="1134"/>
        <w:jc w:val="both"/>
        <w:rPr>
          <w:sz w:val="24"/>
          <w:szCs w:val="24"/>
        </w:rPr>
      </w:pPr>
      <w:r w:rsidRPr="007C4B66">
        <w:rPr>
          <w:sz w:val="24"/>
          <w:szCs w:val="24"/>
        </w:rPr>
        <w:t xml:space="preserve">§ 4º Na importação de bens materiais, o disposto no § 2º deste artigo somente se aplica às remessas internacionais sujeitas a regime de tributação simplificada nos termos do art. 95.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22. As plataformas digitais, ainda que domiciliadas no exterior, são responsáveis pelo pagamento do IBS e da CBS relativos às operações e importações realizadas por seu intermédio, nas seguintes hipóteses: </w:t>
      </w:r>
    </w:p>
    <w:p w:rsidR="007C4B66" w:rsidRPr="007C4B66" w:rsidRDefault="007C4B66" w:rsidP="007C4B66">
      <w:pPr>
        <w:pStyle w:val="Cabealho"/>
        <w:ind w:firstLine="1134"/>
        <w:jc w:val="both"/>
        <w:rPr>
          <w:sz w:val="24"/>
          <w:szCs w:val="24"/>
        </w:rPr>
      </w:pPr>
      <w:r w:rsidRPr="007C4B66">
        <w:rPr>
          <w:sz w:val="24"/>
          <w:szCs w:val="24"/>
        </w:rPr>
        <w:t xml:space="preserve">I - solidariamente com o adquirente ou destinatário e em substituição ao fornecedor, caso este seja residente ou domiciliado no exterior; e </w:t>
      </w:r>
    </w:p>
    <w:p w:rsidR="00713268" w:rsidRPr="00713268" w:rsidRDefault="00713268" w:rsidP="00713268">
      <w:pPr>
        <w:pStyle w:val="Cabealho"/>
        <w:ind w:firstLine="1134"/>
        <w:jc w:val="both"/>
        <w:rPr>
          <w:sz w:val="24"/>
          <w:szCs w:val="24"/>
        </w:rPr>
      </w:pPr>
      <w:r w:rsidRPr="00713268">
        <w:rPr>
          <w:sz w:val="24"/>
          <w:szCs w:val="24"/>
        </w:rPr>
        <w:t>II - solidariamente com o fornecedor residente e domiciliado no País, caso:</w:t>
      </w:r>
      <w:r>
        <w:rPr>
          <w:sz w:val="24"/>
          <w:szCs w:val="24"/>
        </w:rPr>
        <w:t xml:space="preserve"> </w:t>
      </w:r>
      <w:hyperlink r:id="rId40" w:history="1">
        <w:r w:rsidRPr="00686451">
          <w:rPr>
            <w:rStyle w:val="Hyperlink"/>
            <w:i/>
            <w:sz w:val="24"/>
          </w:rPr>
          <w:t>(</w:t>
        </w:r>
        <w:r>
          <w:rPr>
            <w:rStyle w:val="Hyperlink"/>
            <w:i/>
            <w:sz w:val="24"/>
          </w:rPr>
          <w:t xml:space="preserve">Inciso com redação dada </w:t>
        </w:r>
        <w:r w:rsidRPr="00686451">
          <w:rPr>
            <w:rStyle w:val="Hyperlink"/>
            <w:i/>
            <w:sz w:val="24"/>
          </w:rPr>
          <w:t>pela Lei Complementar nº 227, de 13/1/2026)</w:t>
        </w:r>
      </w:hyperlink>
    </w:p>
    <w:p w:rsidR="00713268" w:rsidRPr="00713268" w:rsidRDefault="00713268" w:rsidP="00713268">
      <w:pPr>
        <w:pStyle w:val="Cabealho"/>
        <w:ind w:firstLine="1134"/>
        <w:jc w:val="both"/>
        <w:rPr>
          <w:sz w:val="24"/>
          <w:szCs w:val="24"/>
        </w:rPr>
      </w:pPr>
      <w:r w:rsidRPr="00713268">
        <w:rPr>
          <w:sz w:val="24"/>
          <w:szCs w:val="24"/>
        </w:rPr>
        <w:t>a) a plataforma digital não forneça as informações previstas no § 5º deste</w:t>
      </w:r>
      <w:r>
        <w:rPr>
          <w:sz w:val="24"/>
          <w:szCs w:val="24"/>
        </w:rPr>
        <w:t xml:space="preserve"> </w:t>
      </w:r>
      <w:r w:rsidRPr="00713268">
        <w:rPr>
          <w:sz w:val="24"/>
          <w:szCs w:val="24"/>
        </w:rPr>
        <w:t>artigo; ou</w:t>
      </w:r>
      <w:r w:rsidR="00BD0322">
        <w:rPr>
          <w:sz w:val="24"/>
          <w:szCs w:val="24"/>
        </w:rPr>
        <w:t xml:space="preserve"> </w:t>
      </w:r>
      <w:hyperlink r:id="rId41" w:history="1">
        <w:r w:rsidR="00BD0322" w:rsidRPr="00686451">
          <w:rPr>
            <w:rStyle w:val="Hyperlink"/>
            <w:i/>
            <w:sz w:val="24"/>
          </w:rPr>
          <w:t>(</w:t>
        </w:r>
        <w:r w:rsidR="00BD0322">
          <w:rPr>
            <w:rStyle w:val="Hyperlink"/>
            <w:i/>
            <w:sz w:val="24"/>
          </w:rPr>
          <w:t xml:space="preserve">Alínea com redação dada </w:t>
        </w:r>
        <w:r w:rsidR="00BD0322" w:rsidRPr="00686451">
          <w:rPr>
            <w:rStyle w:val="Hyperlink"/>
            <w:i/>
            <w:sz w:val="24"/>
          </w:rPr>
          <w:t>pela Lei Complementar nº 227, de 13/1/2026)</w:t>
        </w:r>
      </w:hyperlink>
    </w:p>
    <w:p w:rsidR="00713268" w:rsidRPr="00713268" w:rsidRDefault="00713268" w:rsidP="00713268">
      <w:pPr>
        <w:pStyle w:val="Cabealho"/>
        <w:ind w:firstLine="1134"/>
        <w:jc w:val="both"/>
        <w:rPr>
          <w:sz w:val="24"/>
          <w:szCs w:val="24"/>
        </w:rPr>
      </w:pPr>
      <w:r w:rsidRPr="00713268">
        <w:rPr>
          <w:sz w:val="24"/>
          <w:szCs w:val="24"/>
        </w:rPr>
        <w:t>b) o fornecedor:</w:t>
      </w:r>
      <w:r w:rsidR="00BD0322">
        <w:rPr>
          <w:sz w:val="24"/>
          <w:szCs w:val="24"/>
        </w:rPr>
        <w:t xml:space="preserve"> </w:t>
      </w:r>
      <w:hyperlink r:id="rId42" w:history="1">
        <w:r w:rsidR="00BD0322" w:rsidRPr="00686451">
          <w:rPr>
            <w:rStyle w:val="Hyperlink"/>
            <w:i/>
            <w:sz w:val="24"/>
          </w:rPr>
          <w:t>(</w:t>
        </w:r>
        <w:r w:rsidR="00BD0322">
          <w:rPr>
            <w:rStyle w:val="Hyperlink"/>
            <w:i/>
            <w:sz w:val="24"/>
          </w:rPr>
          <w:t xml:space="preserve">Alínea com redação dada </w:t>
        </w:r>
        <w:r w:rsidR="00BD0322" w:rsidRPr="00686451">
          <w:rPr>
            <w:rStyle w:val="Hyperlink"/>
            <w:i/>
            <w:sz w:val="24"/>
          </w:rPr>
          <w:t>pela Lei Complementar nº 227, de 13/1/2026)</w:t>
        </w:r>
      </w:hyperlink>
    </w:p>
    <w:p w:rsidR="00713268" w:rsidRPr="00713268" w:rsidRDefault="00713268" w:rsidP="00713268">
      <w:pPr>
        <w:pStyle w:val="Cabealho"/>
        <w:ind w:firstLine="1134"/>
        <w:jc w:val="both"/>
        <w:rPr>
          <w:sz w:val="24"/>
          <w:szCs w:val="24"/>
        </w:rPr>
      </w:pPr>
      <w:r w:rsidRPr="00713268">
        <w:rPr>
          <w:sz w:val="24"/>
          <w:szCs w:val="24"/>
        </w:rPr>
        <w:t>1. seja contribuinte, ainda que não inscrito nos termos do § 1º do art. 21 desta</w:t>
      </w:r>
      <w:r>
        <w:rPr>
          <w:sz w:val="24"/>
          <w:szCs w:val="24"/>
        </w:rPr>
        <w:t xml:space="preserve"> </w:t>
      </w:r>
      <w:r w:rsidRPr="00713268">
        <w:rPr>
          <w:sz w:val="24"/>
          <w:szCs w:val="24"/>
        </w:rPr>
        <w:t>Lei Complementar; e</w:t>
      </w:r>
      <w:r>
        <w:rPr>
          <w:sz w:val="24"/>
          <w:szCs w:val="24"/>
        </w:rPr>
        <w:t xml:space="preserve"> </w:t>
      </w:r>
      <w:hyperlink r:id="rId43" w:history="1">
        <w:r w:rsidRPr="00686451">
          <w:rPr>
            <w:rStyle w:val="Hyperlink"/>
            <w:i/>
            <w:sz w:val="24"/>
          </w:rPr>
          <w:t>(</w:t>
        </w:r>
        <w:r>
          <w:rPr>
            <w:rStyle w:val="Hyperlink"/>
            <w:i/>
            <w:sz w:val="24"/>
          </w:rPr>
          <w:t xml:space="preserve">Item acrescido </w:t>
        </w:r>
        <w:r w:rsidRPr="00686451">
          <w:rPr>
            <w:rStyle w:val="Hyperlink"/>
            <w:i/>
            <w:sz w:val="24"/>
          </w:rPr>
          <w:t>pela Lei Complementar nº 227, de 13/1/2026)</w:t>
        </w:r>
      </w:hyperlink>
    </w:p>
    <w:p w:rsidR="00713268" w:rsidRDefault="00713268" w:rsidP="00713268">
      <w:pPr>
        <w:pStyle w:val="Cabealho"/>
        <w:ind w:firstLine="1134"/>
        <w:jc w:val="both"/>
        <w:rPr>
          <w:sz w:val="24"/>
          <w:szCs w:val="24"/>
        </w:rPr>
      </w:pPr>
      <w:r w:rsidRPr="00713268">
        <w:rPr>
          <w:sz w:val="24"/>
          <w:szCs w:val="24"/>
        </w:rPr>
        <w:t>2. não emita documento fiscal eletrônico no valor da operação realizada por</w:t>
      </w:r>
      <w:r>
        <w:rPr>
          <w:sz w:val="24"/>
          <w:szCs w:val="24"/>
        </w:rPr>
        <w:t xml:space="preserve"> </w:t>
      </w:r>
      <w:r w:rsidRPr="00713268">
        <w:rPr>
          <w:sz w:val="24"/>
          <w:szCs w:val="24"/>
        </w:rPr>
        <w:t>meio da plataforma.</w:t>
      </w:r>
      <w:r>
        <w:rPr>
          <w:sz w:val="24"/>
          <w:szCs w:val="24"/>
        </w:rPr>
        <w:t xml:space="preserve"> </w:t>
      </w:r>
      <w:hyperlink r:id="rId44" w:history="1">
        <w:r w:rsidRPr="00686451">
          <w:rPr>
            <w:rStyle w:val="Hyperlink"/>
            <w:i/>
            <w:sz w:val="24"/>
          </w:rPr>
          <w:t>(</w:t>
        </w:r>
        <w:r>
          <w:rPr>
            <w:rStyle w:val="Hyperlink"/>
            <w:i/>
            <w:sz w:val="24"/>
          </w:rPr>
          <w:t xml:space="preserve">Item acrescido </w:t>
        </w:r>
        <w:r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c) não registre a operação em documento fiscal eletrônico.  </w:t>
      </w:r>
    </w:p>
    <w:p w:rsidR="007C4B66" w:rsidRPr="007C4B66" w:rsidRDefault="007C4B66" w:rsidP="007C4B66">
      <w:pPr>
        <w:pStyle w:val="Cabealho"/>
        <w:ind w:firstLine="1134"/>
        <w:jc w:val="both"/>
        <w:rPr>
          <w:sz w:val="24"/>
          <w:szCs w:val="24"/>
        </w:rPr>
      </w:pPr>
      <w:r w:rsidRPr="007C4B66">
        <w:rPr>
          <w:sz w:val="24"/>
          <w:szCs w:val="24"/>
        </w:rPr>
        <w:t xml:space="preserve">§ 1º Considera-se plataforma digital aquela que: </w:t>
      </w:r>
    </w:p>
    <w:p w:rsidR="007C4B66" w:rsidRPr="007C4B66" w:rsidRDefault="007C4B66" w:rsidP="007C4B66">
      <w:pPr>
        <w:pStyle w:val="Cabealho"/>
        <w:ind w:firstLine="1134"/>
        <w:jc w:val="both"/>
        <w:rPr>
          <w:sz w:val="24"/>
          <w:szCs w:val="24"/>
        </w:rPr>
      </w:pPr>
      <w:r w:rsidRPr="007C4B66">
        <w:rPr>
          <w:sz w:val="24"/>
          <w:szCs w:val="24"/>
        </w:rPr>
        <w:t xml:space="preserve">I - atua como intermediária entre fornecedores e adquirentes nas operações e importações realizadas de forma não presencial ou por meio eletrônico; e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controla um ou mais dos seguintes elementos essenciais à operação: </w:t>
      </w:r>
    </w:p>
    <w:p w:rsidR="007C4B66" w:rsidRPr="007C4B66" w:rsidRDefault="007C4B66" w:rsidP="007C4B66">
      <w:pPr>
        <w:pStyle w:val="Cabealho"/>
        <w:ind w:firstLine="1134"/>
        <w:jc w:val="both"/>
        <w:rPr>
          <w:sz w:val="24"/>
          <w:szCs w:val="24"/>
        </w:rPr>
      </w:pPr>
      <w:r w:rsidRPr="007C4B66">
        <w:rPr>
          <w:sz w:val="24"/>
          <w:szCs w:val="24"/>
        </w:rPr>
        <w:t xml:space="preserve">a) cobrança;  </w:t>
      </w:r>
    </w:p>
    <w:p w:rsidR="007C4B66" w:rsidRPr="007C4B66" w:rsidRDefault="007C4B66" w:rsidP="007C4B66">
      <w:pPr>
        <w:pStyle w:val="Cabealho"/>
        <w:ind w:firstLine="1134"/>
        <w:jc w:val="both"/>
        <w:rPr>
          <w:sz w:val="24"/>
          <w:szCs w:val="24"/>
        </w:rPr>
      </w:pPr>
      <w:r w:rsidRPr="007C4B66">
        <w:rPr>
          <w:sz w:val="24"/>
          <w:szCs w:val="24"/>
        </w:rPr>
        <w:t xml:space="preserve">b) pagamento;  </w:t>
      </w:r>
    </w:p>
    <w:p w:rsidR="007C4B66" w:rsidRPr="007C4B66" w:rsidRDefault="007C4B66" w:rsidP="007C4B66">
      <w:pPr>
        <w:pStyle w:val="Cabealho"/>
        <w:ind w:firstLine="1134"/>
        <w:jc w:val="both"/>
        <w:rPr>
          <w:sz w:val="24"/>
          <w:szCs w:val="24"/>
        </w:rPr>
      </w:pPr>
      <w:r w:rsidRPr="007C4B66">
        <w:rPr>
          <w:sz w:val="24"/>
          <w:szCs w:val="24"/>
        </w:rPr>
        <w:t xml:space="preserve">c) definição dos termos e condições; ou  </w:t>
      </w:r>
    </w:p>
    <w:p w:rsidR="007C4B66" w:rsidRPr="007C4B66" w:rsidRDefault="007C4B66" w:rsidP="007C4B66">
      <w:pPr>
        <w:pStyle w:val="Cabealho"/>
        <w:ind w:firstLine="1134"/>
        <w:jc w:val="both"/>
        <w:rPr>
          <w:sz w:val="24"/>
          <w:szCs w:val="24"/>
        </w:rPr>
      </w:pPr>
      <w:r w:rsidRPr="007C4B66">
        <w:rPr>
          <w:sz w:val="24"/>
          <w:szCs w:val="24"/>
        </w:rPr>
        <w:t xml:space="preserve">d) entrega.  </w:t>
      </w:r>
    </w:p>
    <w:p w:rsidR="007C4B66" w:rsidRPr="007C4B66" w:rsidRDefault="007C4B66" w:rsidP="007C4B66">
      <w:pPr>
        <w:pStyle w:val="Cabealho"/>
        <w:ind w:firstLine="1134"/>
        <w:jc w:val="both"/>
        <w:rPr>
          <w:sz w:val="24"/>
          <w:szCs w:val="24"/>
        </w:rPr>
      </w:pPr>
      <w:r w:rsidRPr="007C4B66">
        <w:rPr>
          <w:sz w:val="24"/>
          <w:szCs w:val="24"/>
        </w:rPr>
        <w:t xml:space="preserve">§ 2º Não é considerada plataforma digital aquela que executa somente uma das seguintes atividades: </w:t>
      </w:r>
    </w:p>
    <w:p w:rsidR="007C4B66" w:rsidRPr="007C4B66" w:rsidRDefault="007C4B66" w:rsidP="007C4B66">
      <w:pPr>
        <w:pStyle w:val="Cabealho"/>
        <w:ind w:firstLine="1134"/>
        <w:jc w:val="both"/>
        <w:rPr>
          <w:sz w:val="24"/>
          <w:szCs w:val="24"/>
        </w:rPr>
      </w:pPr>
      <w:r w:rsidRPr="007C4B66">
        <w:rPr>
          <w:sz w:val="24"/>
          <w:szCs w:val="24"/>
        </w:rPr>
        <w:t xml:space="preserve">I - fornecimento de acesso à internet; </w:t>
      </w:r>
    </w:p>
    <w:p w:rsidR="007C4B66" w:rsidRPr="007C4B66" w:rsidRDefault="007C4B66" w:rsidP="007C4B66">
      <w:pPr>
        <w:pStyle w:val="Cabealho"/>
        <w:ind w:firstLine="1134"/>
        <w:jc w:val="both"/>
        <w:rPr>
          <w:sz w:val="24"/>
          <w:szCs w:val="24"/>
        </w:rPr>
      </w:pPr>
      <w:r w:rsidRPr="007C4B66">
        <w:rPr>
          <w:sz w:val="24"/>
          <w:szCs w:val="24"/>
        </w:rPr>
        <w:t xml:space="preserve">II - serviços de pagamentos prestados por instituições autorizadas a funcionar pelo Banco Central do Brasil; </w:t>
      </w:r>
    </w:p>
    <w:p w:rsidR="007C4B66" w:rsidRPr="007C4B66" w:rsidRDefault="007C4B66" w:rsidP="007C4B66">
      <w:pPr>
        <w:pStyle w:val="Cabealho"/>
        <w:ind w:firstLine="1134"/>
        <w:jc w:val="both"/>
        <w:rPr>
          <w:sz w:val="24"/>
          <w:szCs w:val="24"/>
        </w:rPr>
      </w:pPr>
      <w:r w:rsidRPr="007C4B66">
        <w:rPr>
          <w:sz w:val="24"/>
          <w:szCs w:val="24"/>
        </w:rPr>
        <w:t xml:space="preserve">III - publicidade; ou </w:t>
      </w:r>
    </w:p>
    <w:p w:rsidR="007C4B66" w:rsidRPr="007C4B66" w:rsidRDefault="007C4B66" w:rsidP="007C4B66">
      <w:pPr>
        <w:pStyle w:val="Cabealho"/>
        <w:ind w:firstLine="1134"/>
        <w:jc w:val="both"/>
        <w:rPr>
          <w:sz w:val="24"/>
          <w:szCs w:val="24"/>
        </w:rPr>
      </w:pPr>
      <w:r w:rsidRPr="007C4B66">
        <w:rPr>
          <w:sz w:val="24"/>
          <w:szCs w:val="24"/>
        </w:rPr>
        <w:t xml:space="preserve">IV - busca ou comparação de fornecedores, desde que não cobre pelo serviço com base nas vendas realizadas. </w:t>
      </w:r>
    </w:p>
    <w:p w:rsidR="007C4B66" w:rsidRPr="007C4B66" w:rsidRDefault="007C4B66" w:rsidP="007C4B66">
      <w:pPr>
        <w:pStyle w:val="Cabealho"/>
        <w:ind w:firstLine="1134"/>
        <w:jc w:val="both"/>
        <w:rPr>
          <w:sz w:val="24"/>
          <w:szCs w:val="24"/>
        </w:rPr>
      </w:pPr>
      <w:r w:rsidRPr="007C4B66">
        <w:rPr>
          <w:sz w:val="24"/>
          <w:szCs w:val="24"/>
        </w:rPr>
        <w:t xml:space="preserve">§ 3º Na hipótese de que trata o inciso I do </w:t>
      </w:r>
      <w:r w:rsidR="00896CF4" w:rsidRPr="00896CF4">
        <w:rPr>
          <w:i/>
          <w:sz w:val="24"/>
          <w:szCs w:val="24"/>
        </w:rPr>
        <w:t>caput</w:t>
      </w:r>
      <w:r w:rsidRPr="007C4B66">
        <w:rPr>
          <w:sz w:val="24"/>
          <w:szCs w:val="24"/>
        </w:rPr>
        <w:t xml:space="preserve"> deste artigo, o fornecedor residente ou domiciliado no exterior fica dispensado da inscrição de que trata o § 2º do art. 21 desta Lei Complementar se realizar operações exclusivamente por meio de plataforma digital inscrita no cadastro do IBS e da CBS no regime regular. </w:t>
      </w:r>
    </w:p>
    <w:p w:rsidR="007C4B66" w:rsidRPr="007C4B66" w:rsidRDefault="007C4B66" w:rsidP="007C4B66">
      <w:pPr>
        <w:pStyle w:val="Cabealho"/>
        <w:ind w:firstLine="1134"/>
        <w:jc w:val="both"/>
        <w:rPr>
          <w:sz w:val="24"/>
          <w:szCs w:val="24"/>
        </w:rPr>
      </w:pPr>
      <w:r w:rsidRPr="007C4B66">
        <w:rPr>
          <w:sz w:val="24"/>
          <w:szCs w:val="24"/>
        </w:rPr>
        <w:t xml:space="preserve">§ 4º Para fins de aplicação do disposto no inciso II do </w:t>
      </w:r>
      <w:r w:rsidR="00896CF4" w:rsidRPr="00896CF4">
        <w:rPr>
          <w:i/>
          <w:sz w:val="24"/>
          <w:szCs w:val="24"/>
        </w:rPr>
        <w:t>caput</w:t>
      </w:r>
      <w:r w:rsidRPr="007C4B66">
        <w:rPr>
          <w:sz w:val="24"/>
          <w:szCs w:val="24"/>
        </w:rPr>
        <w:t xml:space="preserve"> deste artigo, compete ao Comitê Gestor do IBS e à Secretaria Especial da Receita Federal do Brasil (RFB) informar à plataforma digital a condição de contribuinte do fornecedor residente ou domiciliado no País que não esteja inscrito no cadastro. </w:t>
      </w:r>
    </w:p>
    <w:p w:rsidR="007C4B66" w:rsidRPr="007C4B66" w:rsidRDefault="007C4B66" w:rsidP="007C4B66">
      <w:pPr>
        <w:pStyle w:val="Cabealho"/>
        <w:ind w:firstLine="1134"/>
        <w:jc w:val="both"/>
        <w:rPr>
          <w:sz w:val="24"/>
          <w:szCs w:val="24"/>
        </w:rPr>
      </w:pPr>
      <w:r w:rsidRPr="007C4B66">
        <w:rPr>
          <w:sz w:val="24"/>
          <w:szCs w:val="24"/>
        </w:rPr>
        <w:t xml:space="preserve">§ 5º A plataforma digital apresentará ao Comitê Gestor do IBS e à RFB, na forma do regulamento, informações sobre as operações e importações com bens ou com serviços realizadas por seu intermédio, inclusive identificando o fornecedor, ainda que não seja contribuinte. </w:t>
      </w:r>
    </w:p>
    <w:p w:rsidR="007C4B66" w:rsidRPr="007C4B66" w:rsidRDefault="007C4B66" w:rsidP="007C4B66">
      <w:pPr>
        <w:pStyle w:val="Cabealho"/>
        <w:ind w:firstLine="1134"/>
        <w:jc w:val="both"/>
        <w:rPr>
          <w:sz w:val="24"/>
          <w:szCs w:val="24"/>
        </w:rPr>
      </w:pPr>
      <w:r w:rsidRPr="007C4B66">
        <w:rPr>
          <w:sz w:val="24"/>
          <w:szCs w:val="24"/>
        </w:rPr>
        <w:t>§ 6º Na hipótese em que o processo de pagamento da operação ou importação seja iniciado pela plataforma digital, esta deverá apresentar as informações necessárias para a segregação e o recolhimento dos valores do IBS e da CBS devidos pelo fornecedor na liquidação financeira da operação (</w:t>
      </w:r>
      <w:proofErr w:type="spellStart"/>
      <w:r w:rsidR="004B40E5" w:rsidRPr="004B40E5">
        <w:rPr>
          <w:i/>
          <w:sz w:val="24"/>
          <w:szCs w:val="24"/>
        </w:rPr>
        <w:t>split</w:t>
      </w:r>
      <w:proofErr w:type="spellEnd"/>
      <w:r w:rsidR="004B40E5" w:rsidRPr="004B40E5">
        <w:rPr>
          <w:i/>
          <w:sz w:val="24"/>
          <w:szCs w:val="24"/>
        </w:rPr>
        <w:t xml:space="preserve"> </w:t>
      </w:r>
      <w:proofErr w:type="spellStart"/>
      <w:r w:rsidR="004B40E5" w:rsidRPr="004B40E5">
        <w:rPr>
          <w:i/>
          <w:sz w:val="24"/>
          <w:szCs w:val="24"/>
        </w:rPr>
        <w:t>payment</w:t>
      </w:r>
      <w:proofErr w:type="spellEnd"/>
      <w:r w:rsidRPr="007C4B66">
        <w:rPr>
          <w:sz w:val="24"/>
          <w:szCs w:val="24"/>
        </w:rPr>
        <w:t xml:space="preserve">), quando disponível, inclusive no procedimento simplificado, nos termos dos </w:t>
      </w:r>
      <w:proofErr w:type="spellStart"/>
      <w:r w:rsidRPr="007C4B66">
        <w:rPr>
          <w:sz w:val="24"/>
          <w:szCs w:val="24"/>
        </w:rPr>
        <w:t>arts</w:t>
      </w:r>
      <w:proofErr w:type="spellEnd"/>
      <w:r w:rsidRPr="007C4B66">
        <w:rPr>
          <w:sz w:val="24"/>
          <w:szCs w:val="24"/>
        </w:rPr>
        <w:t xml:space="preserve">. 31 a 35 desta Lei Complementar. </w:t>
      </w:r>
    </w:p>
    <w:p w:rsidR="00165CB9" w:rsidRPr="00165CB9" w:rsidRDefault="007C4B66" w:rsidP="00165CB9">
      <w:pPr>
        <w:pStyle w:val="Cabealho"/>
        <w:ind w:firstLine="1134"/>
        <w:jc w:val="both"/>
        <w:rPr>
          <w:sz w:val="24"/>
          <w:szCs w:val="24"/>
        </w:rPr>
      </w:pPr>
      <w:r w:rsidRPr="007C4B66">
        <w:rPr>
          <w:sz w:val="24"/>
          <w:szCs w:val="24"/>
        </w:rPr>
        <w:t xml:space="preserve">§ 7º </w:t>
      </w:r>
      <w:r w:rsidR="00165CB9" w:rsidRPr="00165CB9">
        <w:rPr>
          <w:sz w:val="24"/>
          <w:szCs w:val="24"/>
        </w:rPr>
        <w:t>A plataforma digital não será responsável pelo pagamento de eventuais</w:t>
      </w:r>
      <w:r w:rsidR="00165CB9">
        <w:rPr>
          <w:sz w:val="24"/>
          <w:szCs w:val="24"/>
        </w:rPr>
        <w:t xml:space="preserve"> </w:t>
      </w:r>
      <w:r w:rsidR="00165CB9" w:rsidRPr="00165CB9">
        <w:rPr>
          <w:sz w:val="24"/>
          <w:szCs w:val="24"/>
        </w:rPr>
        <w:t>diferenças entre os valores de IBS e CBS recolhidos e aqueles devidos na operação</w:t>
      </w:r>
      <w:r w:rsidR="00165CB9">
        <w:rPr>
          <w:sz w:val="24"/>
          <w:szCs w:val="24"/>
        </w:rPr>
        <w:t xml:space="preserve"> </w:t>
      </w:r>
      <w:r w:rsidR="00165CB9" w:rsidRPr="00165CB9">
        <w:rPr>
          <w:sz w:val="24"/>
          <w:szCs w:val="24"/>
        </w:rPr>
        <w:t>pelo fornecedor residente e domiciliado no País caso:</w:t>
      </w:r>
      <w:r w:rsidR="001E6369">
        <w:rPr>
          <w:sz w:val="24"/>
          <w:szCs w:val="24"/>
        </w:rPr>
        <w:t xml:space="preserve"> </w:t>
      </w:r>
      <w:hyperlink r:id="rId45" w:history="1">
        <w:r w:rsidR="001E6369" w:rsidRPr="00686451">
          <w:rPr>
            <w:rStyle w:val="Hyperlink"/>
            <w:i/>
            <w:sz w:val="24"/>
          </w:rPr>
          <w:t>(</w:t>
        </w:r>
        <w:r w:rsidR="001E6369">
          <w:rPr>
            <w:rStyle w:val="Hyperlink"/>
            <w:i/>
            <w:sz w:val="24"/>
          </w:rPr>
          <w:t xml:space="preserve">Parágrafo com redação dada </w:t>
        </w:r>
        <w:r w:rsidR="001E6369" w:rsidRPr="00686451">
          <w:rPr>
            <w:rStyle w:val="Hyperlink"/>
            <w:i/>
            <w:sz w:val="24"/>
          </w:rPr>
          <w:t>pela Lei Complementar nº 227, de 13/1/2026)</w:t>
        </w:r>
      </w:hyperlink>
    </w:p>
    <w:p w:rsidR="00165CB9" w:rsidRPr="00165CB9" w:rsidRDefault="00165CB9" w:rsidP="00165CB9">
      <w:pPr>
        <w:pStyle w:val="Cabealho"/>
        <w:ind w:firstLine="1134"/>
        <w:jc w:val="both"/>
        <w:rPr>
          <w:sz w:val="24"/>
          <w:szCs w:val="24"/>
        </w:rPr>
      </w:pPr>
      <w:r w:rsidRPr="00165CB9">
        <w:rPr>
          <w:sz w:val="24"/>
          <w:szCs w:val="24"/>
        </w:rPr>
        <w:t xml:space="preserve">I - seja possível realizar o </w:t>
      </w:r>
      <w:proofErr w:type="spellStart"/>
      <w:r w:rsidRPr="00165CB9">
        <w:rPr>
          <w:i/>
          <w:sz w:val="24"/>
          <w:szCs w:val="24"/>
        </w:rPr>
        <w:t>split</w:t>
      </w:r>
      <w:proofErr w:type="spellEnd"/>
      <w:r w:rsidRPr="00165CB9">
        <w:rPr>
          <w:i/>
          <w:sz w:val="24"/>
          <w:szCs w:val="24"/>
        </w:rPr>
        <w:t xml:space="preserve"> </w:t>
      </w:r>
      <w:proofErr w:type="spellStart"/>
      <w:r w:rsidRPr="00165CB9">
        <w:rPr>
          <w:i/>
          <w:sz w:val="24"/>
          <w:szCs w:val="24"/>
        </w:rPr>
        <w:t>payment</w:t>
      </w:r>
      <w:proofErr w:type="spellEnd"/>
      <w:r w:rsidRPr="00165CB9">
        <w:rPr>
          <w:sz w:val="24"/>
          <w:szCs w:val="24"/>
        </w:rPr>
        <w:t xml:space="preserve"> na liquidação financeira da operação e</w:t>
      </w:r>
      <w:r>
        <w:rPr>
          <w:sz w:val="24"/>
          <w:szCs w:val="24"/>
        </w:rPr>
        <w:t xml:space="preserve"> </w:t>
      </w:r>
      <w:r w:rsidRPr="00165CB9">
        <w:rPr>
          <w:sz w:val="24"/>
          <w:szCs w:val="24"/>
        </w:rPr>
        <w:t>a plataforma digital apresente as informações de que trata o § 6º deste artigo; e</w:t>
      </w:r>
      <w:r w:rsidR="001E6369">
        <w:rPr>
          <w:sz w:val="24"/>
          <w:szCs w:val="24"/>
        </w:rPr>
        <w:t xml:space="preserve"> </w:t>
      </w:r>
      <w:hyperlink r:id="rId46" w:history="1">
        <w:r w:rsidR="001E6369" w:rsidRPr="00686451">
          <w:rPr>
            <w:rStyle w:val="Hyperlink"/>
            <w:i/>
            <w:sz w:val="24"/>
          </w:rPr>
          <w:t>(</w:t>
        </w:r>
        <w:r w:rsidR="001E6369">
          <w:rPr>
            <w:rStyle w:val="Hyperlink"/>
            <w:i/>
            <w:sz w:val="24"/>
          </w:rPr>
          <w:t xml:space="preserve">Inciso acrescido </w:t>
        </w:r>
        <w:r w:rsidR="001E6369" w:rsidRPr="00686451">
          <w:rPr>
            <w:rStyle w:val="Hyperlink"/>
            <w:i/>
            <w:sz w:val="24"/>
          </w:rPr>
          <w:t>pela Lei Complementar nº 227, de 13/1/2026)</w:t>
        </w:r>
      </w:hyperlink>
    </w:p>
    <w:p w:rsidR="007C4B66" w:rsidRPr="007C4B66" w:rsidRDefault="00165CB9" w:rsidP="00165CB9">
      <w:pPr>
        <w:pStyle w:val="Cabealho"/>
        <w:ind w:firstLine="1134"/>
        <w:jc w:val="both"/>
        <w:rPr>
          <w:sz w:val="24"/>
          <w:szCs w:val="24"/>
        </w:rPr>
      </w:pPr>
      <w:r w:rsidRPr="00165CB9">
        <w:rPr>
          <w:sz w:val="24"/>
          <w:szCs w:val="24"/>
        </w:rPr>
        <w:t>II - a plataforma digital apresente as informações de que trata o § 5º deste artigo</w:t>
      </w:r>
      <w:r w:rsidR="007C4B66" w:rsidRPr="007C4B66">
        <w:rPr>
          <w:sz w:val="24"/>
          <w:szCs w:val="24"/>
        </w:rPr>
        <w:t xml:space="preserve">. </w:t>
      </w:r>
      <w:hyperlink r:id="rId47" w:history="1">
        <w:r w:rsidR="001E6369" w:rsidRPr="00686451">
          <w:rPr>
            <w:rStyle w:val="Hyperlink"/>
            <w:i/>
            <w:sz w:val="24"/>
          </w:rPr>
          <w:t>(</w:t>
        </w:r>
        <w:r w:rsidR="001E6369">
          <w:rPr>
            <w:rStyle w:val="Hyperlink"/>
            <w:i/>
            <w:sz w:val="24"/>
          </w:rPr>
          <w:t xml:space="preserve">Inciso acrescido </w:t>
        </w:r>
        <w:r w:rsidR="001E6369"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8º</w:t>
      </w:r>
      <w:r w:rsidR="00695CF4">
        <w:rPr>
          <w:sz w:val="24"/>
          <w:szCs w:val="24"/>
        </w:rPr>
        <w:t xml:space="preserve"> </w:t>
      </w:r>
      <w:hyperlink r:id="rId48" w:history="1">
        <w:r w:rsidR="00695CF4" w:rsidRPr="00686451">
          <w:rPr>
            <w:rStyle w:val="Hyperlink"/>
            <w:i/>
            <w:sz w:val="24"/>
          </w:rPr>
          <w:t>(</w:t>
        </w:r>
        <w:r w:rsidR="00695CF4">
          <w:rPr>
            <w:rStyle w:val="Hyperlink"/>
            <w:i/>
            <w:sz w:val="24"/>
          </w:rPr>
          <w:t xml:space="preserve">Revogado </w:t>
        </w:r>
        <w:r w:rsidR="00695CF4"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9º</w:t>
      </w:r>
      <w:r w:rsidR="00695CF4">
        <w:rPr>
          <w:sz w:val="24"/>
          <w:szCs w:val="24"/>
        </w:rPr>
        <w:t xml:space="preserve"> </w:t>
      </w:r>
      <w:hyperlink r:id="rId49" w:history="1">
        <w:r w:rsidR="00695CF4" w:rsidRPr="00686451">
          <w:rPr>
            <w:rStyle w:val="Hyperlink"/>
            <w:i/>
            <w:sz w:val="24"/>
          </w:rPr>
          <w:t>(</w:t>
        </w:r>
        <w:r w:rsidR="00695CF4">
          <w:rPr>
            <w:rStyle w:val="Hyperlink"/>
            <w:i/>
            <w:sz w:val="24"/>
          </w:rPr>
          <w:t xml:space="preserve">Revogado </w:t>
        </w:r>
        <w:r w:rsidR="00695CF4" w:rsidRPr="00686451">
          <w:rPr>
            <w:rStyle w:val="Hyperlink"/>
            <w:i/>
            <w:sz w:val="24"/>
          </w:rPr>
          <w:t>pela 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10. Nas hipóteses em que a plataforma digital for responsável, nos termos dos incisos I e II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 - a plataforma será responsável solidária pelos débitos de IBS e de CBS do fornecedor relativos à operação, de acordo com as regras tributárias a ele aplicáveis, caso o fornecedor seja residente ou domiciliado no País e esteja inscrito como contribuinte do IBS e da CBS, no regime regular ou em regime favorecido; e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nos demais casos, os débitos de IBS e de CBS serão calculados pelas regras do regime regular, inclusive quanto às alíquotas, regimes diferenciados e regimes específicos aplicáveis aos bens e serviços. </w:t>
      </w:r>
    </w:p>
    <w:p w:rsidR="007C4B66" w:rsidRPr="007C4B66" w:rsidRDefault="007C4B66" w:rsidP="007C4B66">
      <w:pPr>
        <w:pStyle w:val="Cabealho"/>
        <w:ind w:firstLine="1134"/>
        <w:jc w:val="both"/>
        <w:rPr>
          <w:sz w:val="24"/>
          <w:szCs w:val="24"/>
        </w:rPr>
      </w:pPr>
      <w:r w:rsidRPr="007C4B66">
        <w:rPr>
          <w:sz w:val="24"/>
          <w:szCs w:val="24"/>
        </w:rPr>
        <w:t xml:space="preserve">§ 11. A plataforma digital não será responsável tributária em relação às operações em que ela não controle nenhum dos elementos essenciais, nos termos do inciso II do § 1º deste artigo. </w:t>
      </w:r>
    </w:p>
    <w:p w:rsidR="007C4B66" w:rsidRPr="007C4B66" w:rsidRDefault="007C4B66" w:rsidP="007C4B66">
      <w:pPr>
        <w:pStyle w:val="Cabealho"/>
        <w:ind w:firstLine="1134"/>
        <w:jc w:val="both"/>
        <w:rPr>
          <w:sz w:val="24"/>
          <w:szCs w:val="24"/>
        </w:rPr>
      </w:pPr>
      <w:r w:rsidRPr="007C4B66">
        <w:rPr>
          <w:sz w:val="24"/>
          <w:szCs w:val="24"/>
        </w:rPr>
        <w:t xml:space="preserve">§ 12. A plataforma digital poderá optar, com anuência do fornecedor residente ou domiciliado no País, observados os critérios estabelecidos no regulamento: </w:t>
      </w:r>
    </w:p>
    <w:p w:rsidR="007C4B66" w:rsidRPr="007C4B66" w:rsidRDefault="007C4B66" w:rsidP="007C4B66">
      <w:pPr>
        <w:pStyle w:val="Cabealho"/>
        <w:ind w:firstLine="1134"/>
        <w:jc w:val="both"/>
        <w:rPr>
          <w:sz w:val="24"/>
          <w:szCs w:val="24"/>
        </w:rPr>
      </w:pPr>
      <w:r w:rsidRPr="007C4B66">
        <w:rPr>
          <w:sz w:val="24"/>
          <w:szCs w:val="24"/>
        </w:rPr>
        <w:t xml:space="preserve">I - por emitir documentos fiscais eletrônicos em nome do fornecedor, inclusive de forma consolidada; e </w:t>
      </w:r>
    </w:p>
    <w:p w:rsidR="007C4B66" w:rsidRPr="007C4B66" w:rsidRDefault="007C4B66" w:rsidP="007C4B66">
      <w:pPr>
        <w:pStyle w:val="Cabealho"/>
        <w:ind w:firstLine="1134"/>
        <w:jc w:val="both"/>
        <w:rPr>
          <w:sz w:val="24"/>
          <w:szCs w:val="24"/>
        </w:rPr>
      </w:pPr>
      <w:r w:rsidRPr="007C4B66">
        <w:rPr>
          <w:sz w:val="24"/>
          <w:szCs w:val="24"/>
        </w:rPr>
        <w:t xml:space="preserve">II - por pagar o IBS e a CBS, com base no valor e nas demais informações da operação intermediada pela plataforma, mantida a obrigação do fornecedor em relação a eventuais diferenças. </w:t>
      </w:r>
    </w:p>
    <w:p w:rsidR="00F01E0F" w:rsidRPr="00F01E0F" w:rsidRDefault="00F01E0F" w:rsidP="00F01E0F">
      <w:pPr>
        <w:pStyle w:val="Cabealho"/>
        <w:ind w:firstLine="1134"/>
        <w:jc w:val="both"/>
        <w:rPr>
          <w:sz w:val="24"/>
          <w:szCs w:val="24"/>
        </w:rPr>
      </w:pPr>
      <w:r w:rsidRPr="00F01E0F">
        <w:rPr>
          <w:sz w:val="24"/>
          <w:szCs w:val="24"/>
        </w:rPr>
        <w:t>§ 13. A plataforma digital poderá optar, com anuência do fornecedor, na forma</w:t>
      </w:r>
      <w:r>
        <w:rPr>
          <w:sz w:val="24"/>
          <w:szCs w:val="24"/>
        </w:rPr>
        <w:t xml:space="preserve"> </w:t>
      </w:r>
      <w:r w:rsidRPr="00F01E0F">
        <w:rPr>
          <w:sz w:val="24"/>
          <w:szCs w:val="24"/>
        </w:rPr>
        <w:t>estabelecida em regulamento, por ser substituta tributária em relação às operações que</w:t>
      </w:r>
      <w:r>
        <w:rPr>
          <w:sz w:val="24"/>
          <w:szCs w:val="24"/>
        </w:rPr>
        <w:t xml:space="preserve"> </w:t>
      </w:r>
      <w:r w:rsidRPr="00F01E0F">
        <w:rPr>
          <w:sz w:val="24"/>
          <w:szCs w:val="24"/>
        </w:rPr>
        <w:t>intermediar de fornecedor residente ou domiciliado no País, hipótese na qual deverá:</w:t>
      </w:r>
    </w:p>
    <w:p w:rsidR="00F01E0F" w:rsidRPr="00F01E0F" w:rsidRDefault="00F01E0F" w:rsidP="00F01E0F">
      <w:pPr>
        <w:pStyle w:val="Cabealho"/>
        <w:ind w:firstLine="1134"/>
        <w:jc w:val="both"/>
        <w:rPr>
          <w:sz w:val="24"/>
          <w:szCs w:val="24"/>
        </w:rPr>
      </w:pPr>
      <w:r w:rsidRPr="00F01E0F">
        <w:rPr>
          <w:sz w:val="24"/>
          <w:szCs w:val="24"/>
        </w:rPr>
        <w:t>I - emitir documentos fiscais eletrônicos relativos às operações do fornecedor</w:t>
      </w:r>
      <w:r>
        <w:rPr>
          <w:sz w:val="24"/>
          <w:szCs w:val="24"/>
        </w:rPr>
        <w:t xml:space="preserve"> </w:t>
      </w:r>
      <w:r w:rsidRPr="00F01E0F">
        <w:rPr>
          <w:sz w:val="24"/>
          <w:szCs w:val="24"/>
        </w:rPr>
        <w:t>substituído, inclusive de forma consolidada;</w:t>
      </w:r>
    </w:p>
    <w:p w:rsidR="00F01E0F" w:rsidRPr="00F01E0F" w:rsidRDefault="00F01E0F" w:rsidP="00F01E0F">
      <w:pPr>
        <w:pStyle w:val="Cabealho"/>
        <w:ind w:firstLine="1134"/>
        <w:jc w:val="both"/>
        <w:rPr>
          <w:sz w:val="24"/>
          <w:szCs w:val="24"/>
        </w:rPr>
      </w:pPr>
      <w:r w:rsidRPr="00F01E0F">
        <w:rPr>
          <w:sz w:val="24"/>
          <w:szCs w:val="24"/>
        </w:rPr>
        <w:t>II - apurar o IBS e a CBS decorrentes das mencionadas operações de acordo</w:t>
      </w:r>
      <w:r>
        <w:rPr>
          <w:sz w:val="24"/>
          <w:szCs w:val="24"/>
        </w:rPr>
        <w:t xml:space="preserve"> </w:t>
      </w:r>
      <w:r w:rsidRPr="00F01E0F">
        <w:rPr>
          <w:sz w:val="24"/>
          <w:szCs w:val="24"/>
        </w:rPr>
        <w:t>com o disposto nos incisos I ou II do § 10 deste artigo, conforme o caso; e</w:t>
      </w:r>
    </w:p>
    <w:p w:rsidR="00F01E0F" w:rsidRPr="00F01E0F" w:rsidRDefault="00F01E0F" w:rsidP="00F01E0F">
      <w:pPr>
        <w:pStyle w:val="Cabealho"/>
        <w:ind w:firstLine="1134"/>
        <w:jc w:val="both"/>
        <w:rPr>
          <w:sz w:val="24"/>
          <w:szCs w:val="24"/>
        </w:rPr>
      </w:pPr>
      <w:r w:rsidRPr="00F01E0F">
        <w:rPr>
          <w:sz w:val="24"/>
          <w:szCs w:val="24"/>
        </w:rPr>
        <w:t>III - pagar o IBS e a CBS com base no valor e nas demais informações da</w:t>
      </w:r>
      <w:r>
        <w:rPr>
          <w:sz w:val="24"/>
          <w:szCs w:val="24"/>
        </w:rPr>
        <w:t xml:space="preserve"> </w:t>
      </w:r>
      <w:r w:rsidRPr="00F01E0F">
        <w:rPr>
          <w:sz w:val="24"/>
          <w:szCs w:val="24"/>
        </w:rPr>
        <w:t>operação intermediada pela plataforma, mantida a obrigação do fornecedor em</w:t>
      </w:r>
      <w:r>
        <w:rPr>
          <w:sz w:val="24"/>
          <w:szCs w:val="24"/>
        </w:rPr>
        <w:t xml:space="preserve"> </w:t>
      </w:r>
      <w:r w:rsidRPr="00F01E0F">
        <w:rPr>
          <w:sz w:val="24"/>
          <w:szCs w:val="24"/>
        </w:rPr>
        <w:t>relação a eventuais diferenças.</w:t>
      </w:r>
      <w:r>
        <w:rPr>
          <w:sz w:val="24"/>
          <w:szCs w:val="24"/>
        </w:rPr>
        <w:t xml:space="preserve"> </w:t>
      </w:r>
      <w:hyperlink r:id="rId50" w:history="1">
        <w:r w:rsidRPr="00686451">
          <w:rPr>
            <w:rStyle w:val="Hyperlink"/>
            <w:i/>
            <w:sz w:val="24"/>
          </w:rPr>
          <w:t>(</w:t>
        </w:r>
        <w:r>
          <w:rPr>
            <w:rStyle w:val="Hyperlink"/>
            <w:i/>
            <w:sz w:val="24"/>
          </w:rPr>
          <w:t xml:space="preserve">Parágrafo acrescido </w:t>
        </w:r>
        <w:r w:rsidRPr="00686451">
          <w:rPr>
            <w:rStyle w:val="Hyperlink"/>
            <w:i/>
            <w:sz w:val="24"/>
          </w:rPr>
          <w:t>pela Lei Complementar nº 227, de 13/1/2026)</w:t>
        </w:r>
      </w:hyperlink>
    </w:p>
    <w:p w:rsidR="00F01E0F" w:rsidRPr="00F01E0F" w:rsidRDefault="00F01E0F" w:rsidP="00F01E0F">
      <w:pPr>
        <w:pStyle w:val="Cabealho"/>
        <w:ind w:firstLine="1134"/>
        <w:jc w:val="both"/>
        <w:rPr>
          <w:sz w:val="24"/>
          <w:szCs w:val="24"/>
        </w:rPr>
      </w:pPr>
      <w:r w:rsidRPr="00F01E0F">
        <w:rPr>
          <w:sz w:val="24"/>
          <w:szCs w:val="24"/>
        </w:rPr>
        <w:t xml:space="preserve">§ 14. Na hipótese da alínea "b" do inciso II do </w:t>
      </w:r>
      <w:r w:rsidR="00896CF4" w:rsidRPr="00896CF4">
        <w:rPr>
          <w:i/>
          <w:sz w:val="24"/>
          <w:szCs w:val="24"/>
        </w:rPr>
        <w:t>caput</w:t>
      </w:r>
      <w:r w:rsidRPr="00F01E0F">
        <w:rPr>
          <w:sz w:val="24"/>
          <w:szCs w:val="24"/>
        </w:rPr>
        <w:t xml:space="preserve"> deste artigo, caso a</w:t>
      </w:r>
      <w:r>
        <w:rPr>
          <w:sz w:val="24"/>
          <w:szCs w:val="24"/>
        </w:rPr>
        <w:t xml:space="preserve"> </w:t>
      </w:r>
      <w:r w:rsidRPr="00F01E0F">
        <w:rPr>
          <w:sz w:val="24"/>
          <w:szCs w:val="24"/>
        </w:rPr>
        <w:t>plataforma emita o documento fiscal no prazo de 30 (trinta) dias contado da data</w:t>
      </w:r>
      <w:r>
        <w:rPr>
          <w:sz w:val="24"/>
          <w:szCs w:val="24"/>
        </w:rPr>
        <w:t xml:space="preserve"> </w:t>
      </w:r>
      <w:r w:rsidRPr="00F01E0F">
        <w:rPr>
          <w:sz w:val="24"/>
          <w:szCs w:val="24"/>
        </w:rPr>
        <w:t>em que o fornecedor deveria tê-lo emitido e pague o IBS e a CBS conforme</w:t>
      </w:r>
      <w:r>
        <w:rPr>
          <w:sz w:val="24"/>
          <w:szCs w:val="24"/>
        </w:rPr>
        <w:t xml:space="preserve"> </w:t>
      </w:r>
      <w:r w:rsidRPr="00F01E0F">
        <w:rPr>
          <w:sz w:val="24"/>
          <w:szCs w:val="24"/>
        </w:rPr>
        <w:t>regulamento, com base no valor e nas demais informações da operação por ela</w:t>
      </w:r>
      <w:r>
        <w:rPr>
          <w:sz w:val="24"/>
          <w:szCs w:val="24"/>
        </w:rPr>
        <w:t xml:space="preserve"> </w:t>
      </w:r>
      <w:r w:rsidRPr="00F01E0F">
        <w:rPr>
          <w:sz w:val="24"/>
          <w:szCs w:val="24"/>
        </w:rPr>
        <w:t>intermediada, os acréscimos de que trata o § 2º do art. 29 desta Lei Complementar</w:t>
      </w:r>
      <w:r>
        <w:rPr>
          <w:sz w:val="24"/>
          <w:szCs w:val="24"/>
        </w:rPr>
        <w:t xml:space="preserve"> </w:t>
      </w:r>
      <w:r w:rsidRPr="00F01E0F">
        <w:rPr>
          <w:sz w:val="24"/>
          <w:szCs w:val="24"/>
        </w:rPr>
        <w:t>e a penalidade por falta de emissão do documento fiscal serão exigidos</w:t>
      </w:r>
      <w:r>
        <w:rPr>
          <w:sz w:val="24"/>
          <w:szCs w:val="24"/>
        </w:rPr>
        <w:t xml:space="preserve"> </w:t>
      </w:r>
      <w:r w:rsidRPr="00F01E0F">
        <w:rPr>
          <w:sz w:val="24"/>
          <w:szCs w:val="24"/>
        </w:rPr>
        <w:t>exclusivamente do fornecedor.</w:t>
      </w:r>
      <w:r>
        <w:rPr>
          <w:sz w:val="24"/>
          <w:szCs w:val="24"/>
        </w:rPr>
        <w:t xml:space="preserve"> </w:t>
      </w:r>
      <w:hyperlink r:id="rId51" w:history="1">
        <w:r w:rsidRPr="00686451">
          <w:rPr>
            <w:rStyle w:val="Hyperlink"/>
            <w:i/>
            <w:sz w:val="24"/>
          </w:rPr>
          <w:t>(</w:t>
        </w:r>
        <w:r>
          <w:rPr>
            <w:rStyle w:val="Hyperlink"/>
            <w:i/>
            <w:sz w:val="24"/>
          </w:rPr>
          <w:t xml:space="preserve">Parágrafo acrescido </w:t>
        </w:r>
        <w:r w:rsidRPr="00686451">
          <w:rPr>
            <w:rStyle w:val="Hyperlink"/>
            <w:i/>
            <w:sz w:val="24"/>
          </w:rPr>
          <w:t>pela Lei Complementar nº 227, de 13/1/2026)</w:t>
        </w:r>
      </w:hyperlink>
    </w:p>
    <w:p w:rsidR="00F01E0F" w:rsidRPr="00F01E0F" w:rsidRDefault="00F01E0F" w:rsidP="00F01E0F">
      <w:pPr>
        <w:pStyle w:val="Cabealho"/>
        <w:ind w:firstLine="1134"/>
        <w:jc w:val="both"/>
        <w:rPr>
          <w:sz w:val="24"/>
          <w:szCs w:val="24"/>
        </w:rPr>
      </w:pPr>
      <w:r w:rsidRPr="00F01E0F">
        <w:rPr>
          <w:sz w:val="24"/>
          <w:szCs w:val="24"/>
        </w:rPr>
        <w:t>§ 15. Nas hipóteses dos §§ 12, 13 e 14 deste artigo, a plataforma digital fica</w:t>
      </w:r>
      <w:r>
        <w:rPr>
          <w:sz w:val="24"/>
          <w:szCs w:val="24"/>
        </w:rPr>
        <w:t xml:space="preserve"> </w:t>
      </w:r>
      <w:r w:rsidRPr="00F01E0F">
        <w:rPr>
          <w:sz w:val="24"/>
          <w:szCs w:val="24"/>
        </w:rPr>
        <w:t>autorizada a calcular os débitos de IBS e de CBS pelas alíquotas de referência no</w:t>
      </w:r>
      <w:r>
        <w:rPr>
          <w:sz w:val="24"/>
          <w:szCs w:val="24"/>
        </w:rPr>
        <w:t xml:space="preserve"> </w:t>
      </w:r>
      <w:r w:rsidRPr="00F01E0F">
        <w:rPr>
          <w:sz w:val="24"/>
          <w:szCs w:val="24"/>
        </w:rPr>
        <w:t>caso de indisponibilidade de informação quanto às regras tributárias aplicáveis ao</w:t>
      </w:r>
      <w:r>
        <w:rPr>
          <w:sz w:val="24"/>
          <w:szCs w:val="24"/>
        </w:rPr>
        <w:t xml:space="preserve"> </w:t>
      </w:r>
      <w:r w:rsidRPr="00F01E0F">
        <w:rPr>
          <w:sz w:val="24"/>
          <w:szCs w:val="24"/>
        </w:rPr>
        <w:t>fornecedor e eventual diferença do IBS e da CBS devidos na operação deverá ser:</w:t>
      </w:r>
    </w:p>
    <w:p w:rsidR="00F01E0F" w:rsidRPr="00F01E0F" w:rsidRDefault="00F01E0F" w:rsidP="00F01E0F">
      <w:pPr>
        <w:pStyle w:val="Cabealho"/>
        <w:ind w:firstLine="1134"/>
        <w:jc w:val="both"/>
        <w:rPr>
          <w:sz w:val="24"/>
          <w:szCs w:val="24"/>
        </w:rPr>
      </w:pPr>
      <w:r w:rsidRPr="00F01E0F">
        <w:rPr>
          <w:sz w:val="24"/>
          <w:szCs w:val="24"/>
        </w:rPr>
        <w:t>I - paga pelo fornecedor, caso as alíquotas incidentes sejam maiores que as</w:t>
      </w:r>
      <w:r>
        <w:rPr>
          <w:sz w:val="24"/>
          <w:szCs w:val="24"/>
        </w:rPr>
        <w:t xml:space="preserve"> </w:t>
      </w:r>
      <w:r w:rsidRPr="00F01E0F">
        <w:rPr>
          <w:sz w:val="24"/>
          <w:szCs w:val="24"/>
        </w:rPr>
        <w:t>alíquotas de referência; ou</w:t>
      </w:r>
    </w:p>
    <w:p w:rsidR="00F01E0F" w:rsidRDefault="00F01E0F" w:rsidP="00F01E0F">
      <w:pPr>
        <w:pStyle w:val="Cabealho"/>
        <w:ind w:firstLine="1134"/>
        <w:jc w:val="both"/>
        <w:rPr>
          <w:sz w:val="24"/>
          <w:szCs w:val="24"/>
        </w:rPr>
      </w:pPr>
      <w:r w:rsidRPr="00F01E0F">
        <w:rPr>
          <w:sz w:val="24"/>
          <w:szCs w:val="24"/>
        </w:rPr>
        <w:t>II - devolvida caso as alíquotas incidentes sejam menores que as alíquotas de</w:t>
      </w:r>
      <w:r>
        <w:rPr>
          <w:sz w:val="24"/>
          <w:szCs w:val="24"/>
        </w:rPr>
        <w:t xml:space="preserve"> </w:t>
      </w:r>
      <w:r w:rsidRPr="00F01E0F">
        <w:rPr>
          <w:sz w:val="24"/>
          <w:szCs w:val="24"/>
        </w:rPr>
        <w:t>ref</w:t>
      </w:r>
      <w:r>
        <w:rPr>
          <w:sz w:val="24"/>
          <w:szCs w:val="24"/>
        </w:rPr>
        <w:t xml:space="preserve">erência. </w:t>
      </w:r>
      <w:hyperlink r:id="rId52" w:history="1">
        <w:r w:rsidRPr="00686451">
          <w:rPr>
            <w:rStyle w:val="Hyperlink"/>
            <w:i/>
            <w:sz w:val="24"/>
          </w:rPr>
          <w:t>(</w:t>
        </w:r>
        <w:r>
          <w:rPr>
            <w:rStyle w:val="Hyperlink"/>
            <w:i/>
            <w:sz w:val="24"/>
          </w:rPr>
          <w:t xml:space="preserve">Parágrafo acrescido </w:t>
        </w:r>
        <w:r w:rsidRPr="00686451">
          <w:rPr>
            <w:rStyle w:val="Hyperlink"/>
            <w:i/>
            <w:sz w:val="24"/>
          </w:rPr>
          <w:t>pela Lei Complementar nº 227, de 13/1/2026)</w:t>
        </w:r>
      </w:hyperlink>
    </w:p>
    <w:p w:rsidR="00F01E0F" w:rsidRPr="007C4B66" w:rsidRDefault="00F01E0F"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23. A plataforma digital, inclusive a domiciliada no exterior, deverá se inscrever no cadastro do IBS e da CBS no regime regular para fins de cumprimento do disposto no art. 22. </w:t>
      </w:r>
    </w:p>
    <w:p w:rsidR="007C4B66" w:rsidRPr="007C4B66" w:rsidRDefault="007C4B66" w:rsidP="007C4B66">
      <w:pPr>
        <w:pStyle w:val="Cabealho"/>
        <w:ind w:firstLine="1134"/>
        <w:jc w:val="both"/>
        <w:rPr>
          <w:sz w:val="24"/>
          <w:szCs w:val="24"/>
        </w:rPr>
      </w:pPr>
      <w:r w:rsidRPr="007C4B66">
        <w:rPr>
          <w:sz w:val="24"/>
          <w:szCs w:val="24"/>
        </w:rPr>
        <w:t xml:space="preserve">Parágrafo único. Caso o fornecedor ou a plataforma digital residentes ou domiciliados no exterior não se inscrevam no cadastro do IBS e da CBS no regime regular de que trata 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 - o IBS e a CBS serão segregados e recolhidos, pelas alíquotas de referência, nas remessas ao fornecedor ou à plataforma, pela instituição que realiza a operação de câmbio, observados os critérios estabelecidos em regulamento; e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eventual diferença do IBS e da CBS devidos na operação ou importação deverá ser: </w:t>
      </w:r>
    </w:p>
    <w:p w:rsidR="007C4B66" w:rsidRPr="007C4B66" w:rsidRDefault="007C4B66" w:rsidP="007C4B66">
      <w:pPr>
        <w:pStyle w:val="Cabealho"/>
        <w:ind w:firstLine="1134"/>
        <w:jc w:val="both"/>
        <w:rPr>
          <w:sz w:val="24"/>
          <w:szCs w:val="24"/>
        </w:rPr>
      </w:pPr>
      <w:r w:rsidRPr="007C4B66">
        <w:rPr>
          <w:sz w:val="24"/>
          <w:szCs w:val="24"/>
        </w:rPr>
        <w:t xml:space="preserve">a) paga pelo adquirente ou importador, caso as alíquotas incidentes sejam maiores que as alíquotas de referência; ou  </w:t>
      </w:r>
    </w:p>
    <w:p w:rsidR="007C4B66" w:rsidRPr="007C4B66" w:rsidRDefault="007C4B66" w:rsidP="007C4B66">
      <w:pPr>
        <w:pStyle w:val="Cabealho"/>
        <w:ind w:firstLine="1134"/>
        <w:jc w:val="both"/>
        <w:rPr>
          <w:sz w:val="24"/>
          <w:szCs w:val="24"/>
        </w:rPr>
      </w:pPr>
      <w:r w:rsidRPr="007C4B66">
        <w:rPr>
          <w:sz w:val="24"/>
          <w:szCs w:val="24"/>
        </w:rPr>
        <w:t xml:space="preserve">b) devolvida ao adquirente ou importador, caso as alíquotas incidentes sejam menores que as alíquotas de referência.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24. Sem prejuízo das demais hipóteses previstas na Lei nº 5.172, de 25 de outubro de 1966 (Código Tributário Nacional) e na legislação civil, são solidariamente responsáveis pelo pagamento do IBS e da CBS: </w:t>
      </w:r>
    </w:p>
    <w:p w:rsidR="007C4B66" w:rsidRPr="007C4B66" w:rsidRDefault="007C4B66" w:rsidP="007C4B66">
      <w:pPr>
        <w:pStyle w:val="Cabealho"/>
        <w:ind w:firstLine="1134"/>
        <w:jc w:val="both"/>
        <w:rPr>
          <w:sz w:val="24"/>
          <w:szCs w:val="24"/>
        </w:rPr>
      </w:pPr>
      <w:r w:rsidRPr="007C4B66">
        <w:rPr>
          <w:sz w:val="24"/>
          <w:szCs w:val="24"/>
        </w:rPr>
        <w:t xml:space="preserve">I - a pessoa ou entidade sem personalidade jurídica que, a qualquer título, adquire, importa, recebe, dá entrada ou saída ou mantém em depósito bem, ou toma serviço, não acobertado por documento fiscal idôneo; </w:t>
      </w:r>
    </w:p>
    <w:p w:rsidR="007C4B66" w:rsidRPr="007C4B66" w:rsidRDefault="007C4B66" w:rsidP="007C4B66">
      <w:pPr>
        <w:pStyle w:val="Cabealho"/>
        <w:ind w:firstLine="1134"/>
        <w:jc w:val="both"/>
        <w:rPr>
          <w:sz w:val="24"/>
          <w:szCs w:val="24"/>
        </w:rPr>
      </w:pPr>
      <w:r w:rsidRPr="007C4B66">
        <w:rPr>
          <w:sz w:val="24"/>
          <w:szCs w:val="24"/>
        </w:rPr>
        <w:t xml:space="preserve">II - o transportador, inclusive empresa de serviço postal ou entrega expressa: </w:t>
      </w:r>
    </w:p>
    <w:p w:rsidR="007C4B66" w:rsidRPr="007C4B66" w:rsidRDefault="007C4B66" w:rsidP="007C4B66">
      <w:pPr>
        <w:pStyle w:val="Cabealho"/>
        <w:ind w:firstLine="1134"/>
        <w:jc w:val="both"/>
        <w:rPr>
          <w:sz w:val="24"/>
          <w:szCs w:val="24"/>
        </w:rPr>
      </w:pPr>
      <w:r w:rsidRPr="007C4B66">
        <w:rPr>
          <w:sz w:val="24"/>
          <w:szCs w:val="24"/>
        </w:rPr>
        <w:t xml:space="preserve">a) em relação a bem transportado </w:t>
      </w:r>
      <w:proofErr w:type="spellStart"/>
      <w:r w:rsidRPr="007C4B66">
        <w:rPr>
          <w:sz w:val="24"/>
          <w:szCs w:val="24"/>
        </w:rPr>
        <w:t>desacobertado</w:t>
      </w:r>
      <w:proofErr w:type="spellEnd"/>
      <w:r w:rsidRPr="007C4B66">
        <w:rPr>
          <w:sz w:val="24"/>
          <w:szCs w:val="24"/>
        </w:rPr>
        <w:t xml:space="preserve"> de documento fiscal idôneo;  </w:t>
      </w:r>
    </w:p>
    <w:p w:rsidR="007C4B66" w:rsidRPr="007C4B66" w:rsidRDefault="007C4B66" w:rsidP="007C4B66">
      <w:pPr>
        <w:pStyle w:val="Cabealho"/>
        <w:ind w:firstLine="1134"/>
        <w:jc w:val="both"/>
        <w:rPr>
          <w:sz w:val="24"/>
          <w:szCs w:val="24"/>
        </w:rPr>
      </w:pPr>
      <w:r w:rsidRPr="007C4B66">
        <w:rPr>
          <w:sz w:val="24"/>
          <w:szCs w:val="24"/>
        </w:rPr>
        <w:t xml:space="preserve">b) quando efetuar a entrega de bem em local distinto daquele indicado no documento fiscal;  </w:t>
      </w:r>
    </w:p>
    <w:p w:rsidR="007C4B66" w:rsidRPr="007C4B66" w:rsidRDefault="007C4B66" w:rsidP="007C4B66">
      <w:pPr>
        <w:pStyle w:val="Cabealho"/>
        <w:ind w:firstLine="1134"/>
        <w:jc w:val="both"/>
        <w:rPr>
          <w:sz w:val="24"/>
          <w:szCs w:val="24"/>
        </w:rPr>
      </w:pPr>
      <w:r w:rsidRPr="007C4B66">
        <w:rPr>
          <w:sz w:val="24"/>
          <w:szCs w:val="24"/>
        </w:rPr>
        <w:t xml:space="preserve">III - o leiloeiro, pelo IBS e pela CBS devidos na operação realizada em leilão; </w:t>
      </w:r>
    </w:p>
    <w:p w:rsidR="007C4B66" w:rsidRPr="007C4B66" w:rsidRDefault="007C4B66" w:rsidP="007C4B66">
      <w:pPr>
        <w:pStyle w:val="Cabealho"/>
        <w:ind w:firstLine="1134"/>
        <w:jc w:val="both"/>
        <w:rPr>
          <w:sz w:val="24"/>
          <w:szCs w:val="24"/>
        </w:rPr>
      </w:pPr>
      <w:r w:rsidRPr="007C4B66">
        <w:rPr>
          <w:sz w:val="24"/>
          <w:szCs w:val="24"/>
        </w:rPr>
        <w:t xml:space="preserve">IV - os desenvolvedores ou fornecedores de programas ou aplicativos utilizados para registro de operações com bens ou com serviços que contenham funções ou comandos inseridos com a finalidade de descumprir a legislação tributária; </w:t>
      </w:r>
    </w:p>
    <w:p w:rsidR="007C4B66" w:rsidRPr="007C4B66" w:rsidRDefault="007C4B66" w:rsidP="007C4B66">
      <w:pPr>
        <w:pStyle w:val="Cabealho"/>
        <w:ind w:firstLine="1134"/>
        <w:jc w:val="both"/>
        <w:rPr>
          <w:sz w:val="24"/>
          <w:szCs w:val="24"/>
        </w:rPr>
      </w:pPr>
      <w:r w:rsidRPr="007C4B66">
        <w:rPr>
          <w:sz w:val="24"/>
          <w:szCs w:val="24"/>
        </w:rPr>
        <w:t xml:space="preserve"> V - qualquer pessoa física, pessoa jurídica ou entidade sem personalidade jurídica que concorra por seus atos e omissões para o descumprimento de obrigações tributárias, por meio de: </w:t>
      </w:r>
    </w:p>
    <w:p w:rsidR="007C4B66" w:rsidRPr="007C4B66" w:rsidRDefault="007C4B66" w:rsidP="007C4B66">
      <w:pPr>
        <w:pStyle w:val="Cabealho"/>
        <w:ind w:firstLine="1134"/>
        <w:jc w:val="both"/>
        <w:rPr>
          <w:sz w:val="24"/>
          <w:szCs w:val="24"/>
        </w:rPr>
      </w:pPr>
      <w:r w:rsidRPr="007C4B66">
        <w:rPr>
          <w:sz w:val="24"/>
          <w:szCs w:val="24"/>
        </w:rPr>
        <w:t xml:space="preserve">a) ocultação da ocorrência ou do valor da operação; ou  </w:t>
      </w:r>
    </w:p>
    <w:p w:rsidR="007C4B66" w:rsidRPr="007C4B66" w:rsidRDefault="007C4B66" w:rsidP="007C4B66">
      <w:pPr>
        <w:pStyle w:val="Cabealho"/>
        <w:ind w:firstLine="1134"/>
        <w:jc w:val="both"/>
        <w:rPr>
          <w:sz w:val="24"/>
          <w:szCs w:val="24"/>
        </w:rPr>
      </w:pPr>
      <w:r w:rsidRPr="007C4B66">
        <w:rPr>
          <w:sz w:val="24"/>
          <w:szCs w:val="24"/>
        </w:rPr>
        <w:t xml:space="preserve">b) abuso da personalidade jurídica, caracterizado pelo desvio de finalidade ou pela confusão patrimonial; e  </w:t>
      </w:r>
    </w:p>
    <w:p w:rsidR="007C4B66" w:rsidRPr="007C4B66" w:rsidRDefault="007C4B66" w:rsidP="007C4B66">
      <w:pPr>
        <w:pStyle w:val="Cabealho"/>
        <w:ind w:firstLine="1134"/>
        <w:jc w:val="both"/>
        <w:rPr>
          <w:sz w:val="24"/>
          <w:szCs w:val="24"/>
        </w:rPr>
      </w:pPr>
      <w:r w:rsidRPr="007C4B66">
        <w:rPr>
          <w:sz w:val="24"/>
          <w:szCs w:val="24"/>
        </w:rPr>
        <w:t xml:space="preserve">VI - o entreposto aduaneiro, o recinto alfandegado ou estabelecimento a ele equiparado, o depositário ou o despachante, em relação ao bem: </w:t>
      </w:r>
    </w:p>
    <w:p w:rsidR="007C4B66" w:rsidRPr="007C4B66" w:rsidRDefault="007C4B66" w:rsidP="007C4B66">
      <w:pPr>
        <w:pStyle w:val="Cabealho"/>
        <w:ind w:firstLine="1134"/>
        <w:jc w:val="both"/>
        <w:rPr>
          <w:sz w:val="24"/>
          <w:szCs w:val="24"/>
        </w:rPr>
      </w:pPr>
      <w:r w:rsidRPr="007C4B66">
        <w:rPr>
          <w:sz w:val="24"/>
          <w:szCs w:val="24"/>
        </w:rPr>
        <w:t xml:space="preserve">a) destinado para o exterior sem documentação fiscal correspondente;  </w:t>
      </w:r>
    </w:p>
    <w:p w:rsidR="007C4B66" w:rsidRPr="007C4B66" w:rsidRDefault="007C4B66" w:rsidP="007C4B66">
      <w:pPr>
        <w:pStyle w:val="Cabealho"/>
        <w:ind w:firstLine="1134"/>
        <w:jc w:val="both"/>
        <w:rPr>
          <w:sz w:val="24"/>
          <w:szCs w:val="24"/>
        </w:rPr>
      </w:pPr>
      <w:r w:rsidRPr="007C4B66">
        <w:rPr>
          <w:sz w:val="24"/>
          <w:szCs w:val="24"/>
        </w:rPr>
        <w:t xml:space="preserve">b) recebido para exportação e não exportado;  </w:t>
      </w:r>
    </w:p>
    <w:p w:rsidR="007C4B66" w:rsidRPr="007C4B66" w:rsidRDefault="007C4B66" w:rsidP="007C4B66">
      <w:pPr>
        <w:pStyle w:val="Cabealho"/>
        <w:ind w:firstLine="1134"/>
        <w:jc w:val="both"/>
        <w:rPr>
          <w:sz w:val="24"/>
          <w:szCs w:val="24"/>
        </w:rPr>
      </w:pPr>
      <w:r w:rsidRPr="007C4B66">
        <w:rPr>
          <w:sz w:val="24"/>
          <w:szCs w:val="24"/>
        </w:rPr>
        <w:t xml:space="preserve">c) destinado a pessoa ou entidade sem personalidade jurídica diversa daquela que o tiver importado ou arrematado; ou  </w:t>
      </w:r>
    </w:p>
    <w:p w:rsidR="007C4B66" w:rsidRPr="007C4B66" w:rsidRDefault="007C4B66" w:rsidP="007C4B66">
      <w:pPr>
        <w:pStyle w:val="Cabealho"/>
        <w:ind w:firstLine="1134"/>
        <w:jc w:val="both"/>
        <w:rPr>
          <w:sz w:val="24"/>
          <w:szCs w:val="24"/>
        </w:rPr>
      </w:pPr>
      <w:r w:rsidRPr="007C4B66">
        <w:rPr>
          <w:sz w:val="24"/>
          <w:szCs w:val="24"/>
        </w:rPr>
        <w:t xml:space="preserve">d) importado e entregue sem a devida autorização das administrações tributárias competentes.  </w:t>
      </w:r>
    </w:p>
    <w:p w:rsidR="007C4B66" w:rsidRPr="007C4B66" w:rsidRDefault="007C4B66" w:rsidP="007C4B66">
      <w:pPr>
        <w:pStyle w:val="Cabealho"/>
        <w:ind w:firstLine="1134"/>
        <w:jc w:val="both"/>
        <w:rPr>
          <w:sz w:val="24"/>
          <w:szCs w:val="24"/>
        </w:rPr>
      </w:pPr>
      <w:r w:rsidRPr="007C4B66">
        <w:rPr>
          <w:sz w:val="24"/>
          <w:szCs w:val="24"/>
        </w:rPr>
        <w:t xml:space="preserve">§ 1º A imunidade de que trata o § 1º do art. 9º desta Lei Complementar não exime a empresa pública prestadora de serviço postal da responsabilidade solidária nas hipóteses previstas no inciso II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2º A responsabilidade a que se refere a alínea "a" do inciso V do </w:t>
      </w:r>
      <w:r w:rsidR="00896CF4" w:rsidRPr="00896CF4">
        <w:rPr>
          <w:i/>
          <w:sz w:val="24"/>
          <w:szCs w:val="24"/>
        </w:rPr>
        <w:t>caput</w:t>
      </w:r>
      <w:r w:rsidRPr="007C4B66">
        <w:rPr>
          <w:sz w:val="24"/>
          <w:szCs w:val="24"/>
        </w:rPr>
        <w:t xml:space="preserve"> deste artigo restringe-se ao valor ocultado da operação. </w:t>
      </w:r>
    </w:p>
    <w:p w:rsidR="007C4B66" w:rsidRPr="007C4B66" w:rsidRDefault="007C4B66" w:rsidP="007C4B66">
      <w:pPr>
        <w:pStyle w:val="Cabealho"/>
        <w:ind w:firstLine="1134"/>
        <w:jc w:val="both"/>
        <w:rPr>
          <w:sz w:val="24"/>
          <w:szCs w:val="24"/>
        </w:rPr>
      </w:pPr>
      <w:r w:rsidRPr="007C4B66">
        <w:rPr>
          <w:sz w:val="24"/>
          <w:szCs w:val="24"/>
        </w:rPr>
        <w:t xml:space="preserve">§ 3º Não enseja responsabilidade solidária a mera existência de grupo econômico quando inexistente qualquer ação ou omissão que se enquadre no disposto no inciso V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4º Os </w:t>
      </w:r>
      <w:proofErr w:type="spellStart"/>
      <w:r w:rsidRPr="007C4B66">
        <w:rPr>
          <w:sz w:val="24"/>
          <w:szCs w:val="24"/>
        </w:rPr>
        <w:t>rerrefinadores</w:t>
      </w:r>
      <w:proofErr w:type="spellEnd"/>
      <w:r w:rsidRPr="007C4B66">
        <w:rPr>
          <w:sz w:val="24"/>
          <w:szCs w:val="24"/>
        </w:rPr>
        <w:t xml:space="preserve"> ou coletores autorizados pela Agência Nacional do Petróleo, Gás Natural e Biocombustíveis (ANP) são solidariamente responsáveis pelo pagamento do IBS e da CBS incidentes na aquisição de óleo lubrificante usado ou contaminado de contribuinte sujeito ao regime regular. </w:t>
      </w:r>
    </w:p>
    <w:p w:rsidR="007C4B66" w:rsidRPr="007C4B66" w:rsidRDefault="007C4B66" w:rsidP="007C4B66">
      <w:pPr>
        <w:pStyle w:val="Cabealho"/>
        <w:ind w:firstLine="1134"/>
        <w:jc w:val="both"/>
        <w:rPr>
          <w:sz w:val="24"/>
          <w:szCs w:val="24"/>
        </w:rPr>
      </w:pPr>
      <w:r w:rsidRPr="007C4B66">
        <w:rPr>
          <w:sz w:val="24"/>
          <w:szCs w:val="24"/>
        </w:rPr>
        <w:lastRenderedPageBreak/>
        <w:t xml:space="preserve">§ 5º Na hipótese do § 4º, a emissão do documento fiscal eletrônico relativo à operação será efetuada pelos </w:t>
      </w:r>
      <w:proofErr w:type="spellStart"/>
      <w:r w:rsidRPr="007C4B66">
        <w:rPr>
          <w:sz w:val="24"/>
          <w:szCs w:val="24"/>
        </w:rPr>
        <w:t>rerrefinadores</w:t>
      </w:r>
      <w:proofErr w:type="spellEnd"/>
      <w:r w:rsidRPr="007C4B66">
        <w:rPr>
          <w:sz w:val="24"/>
          <w:szCs w:val="24"/>
        </w:rPr>
        <w:t xml:space="preserve"> ou coletores, na forma estabelecida em regulamento, que poderá prever, inclusive, que a emissão ocorra de forma periódica, englobando as operações realizadas no período.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25. As responsabilidades de que trata esta Lei Complementar compreendem a obrigação pelo pagamento do IBS e da CBS, acrescidos de correção e atualização monetária, multa de mora, multas punitivas e demais encargos.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26. Não são contribuintes do IBS e da CBS, ressalvado o disposto no inciso II do § 1º do art. 156-A da Constituição Federal: </w:t>
      </w:r>
    </w:p>
    <w:p w:rsidR="007C4B66" w:rsidRPr="007C4B66" w:rsidRDefault="007C4B66" w:rsidP="007C4B66">
      <w:pPr>
        <w:pStyle w:val="Cabealho"/>
        <w:ind w:firstLine="1134"/>
        <w:jc w:val="both"/>
        <w:rPr>
          <w:sz w:val="24"/>
          <w:szCs w:val="24"/>
        </w:rPr>
      </w:pPr>
      <w:r w:rsidRPr="007C4B66">
        <w:rPr>
          <w:sz w:val="24"/>
          <w:szCs w:val="24"/>
        </w:rPr>
        <w:t xml:space="preserve">I - condomínio edilício; </w:t>
      </w:r>
    </w:p>
    <w:p w:rsidR="007C4B66" w:rsidRPr="007C4B66" w:rsidRDefault="007C4B66" w:rsidP="007C4B66">
      <w:pPr>
        <w:pStyle w:val="Cabealho"/>
        <w:ind w:firstLine="1134"/>
        <w:jc w:val="both"/>
        <w:rPr>
          <w:sz w:val="24"/>
          <w:szCs w:val="24"/>
        </w:rPr>
      </w:pPr>
      <w:r w:rsidRPr="007C4B66">
        <w:rPr>
          <w:sz w:val="24"/>
          <w:szCs w:val="24"/>
        </w:rPr>
        <w:t xml:space="preserve">II - consórcio de que trata o art. 278 da Lei nº 6.404, de 15 de dezembro de 1976; </w:t>
      </w:r>
    </w:p>
    <w:p w:rsidR="007C4B66" w:rsidRPr="007C4B66" w:rsidRDefault="007C4B66" w:rsidP="007C4B66">
      <w:pPr>
        <w:pStyle w:val="Cabealho"/>
        <w:ind w:firstLine="1134"/>
        <w:jc w:val="both"/>
        <w:rPr>
          <w:sz w:val="24"/>
          <w:szCs w:val="24"/>
        </w:rPr>
      </w:pPr>
      <w:r w:rsidRPr="007C4B66">
        <w:rPr>
          <w:sz w:val="24"/>
          <w:szCs w:val="24"/>
        </w:rPr>
        <w:t xml:space="preserve">III - sociedade em conta de participação; </w:t>
      </w:r>
    </w:p>
    <w:p w:rsidR="007C4B66" w:rsidRPr="007C4B66" w:rsidRDefault="007C4B66" w:rsidP="007C4B66">
      <w:pPr>
        <w:pStyle w:val="Cabealho"/>
        <w:ind w:firstLine="1134"/>
        <w:jc w:val="both"/>
        <w:rPr>
          <w:sz w:val="24"/>
          <w:szCs w:val="24"/>
        </w:rPr>
      </w:pPr>
      <w:r w:rsidRPr="007C4B66">
        <w:rPr>
          <w:sz w:val="24"/>
          <w:szCs w:val="24"/>
        </w:rPr>
        <w:t xml:space="preserve">IV - </w:t>
      </w:r>
      <w:proofErr w:type="spellStart"/>
      <w:r w:rsidRPr="007C4B66">
        <w:rPr>
          <w:sz w:val="24"/>
          <w:szCs w:val="24"/>
        </w:rPr>
        <w:t>nanoempreendedor</w:t>
      </w:r>
      <w:proofErr w:type="spellEnd"/>
      <w:r w:rsidRPr="007C4B66">
        <w:rPr>
          <w:sz w:val="24"/>
          <w:szCs w:val="24"/>
        </w:rPr>
        <w:t xml:space="preserve">, assim entendido a pessoa física que tenha auferido receita bruta inferior a 50% (cinquenta por cento) do limite estabelecido para adesão ao regime do MEI previsto no § 1º do art. 18-A observado ainda o disposto nos §§ 4º e 4º- B do referido artigo da Lei Complementar nº 123, de 14 de dezembro de 2006, e não tenha aderido a esse regime; e </w:t>
      </w:r>
    </w:p>
    <w:p w:rsidR="00082E9E" w:rsidRDefault="007C4B66" w:rsidP="007C4B66">
      <w:pPr>
        <w:pStyle w:val="Cabealho"/>
        <w:ind w:firstLine="1134"/>
        <w:jc w:val="both"/>
        <w:rPr>
          <w:sz w:val="24"/>
          <w:szCs w:val="24"/>
        </w:rPr>
      </w:pPr>
      <w:r w:rsidRPr="00082E9E">
        <w:rPr>
          <w:sz w:val="24"/>
          <w:szCs w:val="24"/>
        </w:rPr>
        <w:t xml:space="preserve">V - </w:t>
      </w:r>
      <w:r w:rsidR="00B903E0" w:rsidRPr="00B903E0">
        <w:rPr>
          <w:sz w:val="24"/>
          <w:szCs w:val="24"/>
        </w:rPr>
        <w:t>fundos de investimento, observado o disposto nos §§ 5º-A a 8º-A deste artigo</w:t>
      </w:r>
      <w:r w:rsidRPr="00082E9E">
        <w:rPr>
          <w:sz w:val="24"/>
          <w:szCs w:val="24"/>
        </w:rPr>
        <w:t>;</w:t>
      </w:r>
      <w:r w:rsidR="00082E9E">
        <w:rPr>
          <w:sz w:val="24"/>
          <w:szCs w:val="24"/>
        </w:rPr>
        <w:t xml:space="preserve"> </w:t>
      </w:r>
      <w:hyperlink r:id="rId53" w:history="1">
        <w:r w:rsidR="00082E9E" w:rsidRPr="00082E9E">
          <w:rPr>
            <w:rStyle w:val="Hyperlink"/>
            <w:i/>
            <w:sz w:val="24"/>
          </w:rPr>
          <w:t>(Inciso vetado pelo Presidente da República, mantido pelo Congresso Nacional e publicado no DOU de 2/7/2025</w:t>
        </w:r>
      </w:hyperlink>
      <w:r w:rsidR="00B903E0" w:rsidRPr="00B903E0">
        <w:rPr>
          <w:rStyle w:val="Hyperlink"/>
          <w:sz w:val="24"/>
          <w:u w:val="none"/>
        </w:rPr>
        <w:t xml:space="preserve">, </w:t>
      </w:r>
      <w:hyperlink r:id="rId54" w:history="1">
        <w:r w:rsidR="00B903E0">
          <w:rPr>
            <w:rStyle w:val="Hyperlink"/>
            <w:i/>
            <w:sz w:val="24"/>
          </w:rPr>
          <w:t xml:space="preserve">com redação dada </w:t>
        </w:r>
        <w:r w:rsidR="00B903E0"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VI - produtor rural de que trata o art. 164 desta Lei Complementar; </w:t>
      </w:r>
    </w:p>
    <w:p w:rsidR="007C4B66" w:rsidRPr="007C4B66" w:rsidRDefault="007C4B66" w:rsidP="007C4B66">
      <w:pPr>
        <w:pStyle w:val="Cabealho"/>
        <w:ind w:firstLine="1134"/>
        <w:jc w:val="both"/>
        <w:rPr>
          <w:sz w:val="24"/>
          <w:szCs w:val="24"/>
        </w:rPr>
      </w:pPr>
      <w:r w:rsidRPr="007C4B66">
        <w:rPr>
          <w:sz w:val="24"/>
          <w:szCs w:val="24"/>
        </w:rPr>
        <w:t xml:space="preserve">VII - transportador autônomo de carga de que trata o art. 169 desta Lei Complementar; </w:t>
      </w:r>
    </w:p>
    <w:p w:rsidR="007C4B66" w:rsidRPr="007C4B66" w:rsidRDefault="007C4B66" w:rsidP="007C4B66">
      <w:pPr>
        <w:pStyle w:val="Cabealho"/>
        <w:ind w:firstLine="1134"/>
        <w:jc w:val="both"/>
        <w:rPr>
          <w:sz w:val="24"/>
          <w:szCs w:val="24"/>
        </w:rPr>
      </w:pPr>
      <w:r w:rsidRPr="007C4B66">
        <w:rPr>
          <w:sz w:val="24"/>
          <w:szCs w:val="24"/>
        </w:rPr>
        <w:t xml:space="preserve">VIII - entidade ou unidade de natureza econômico-contábil, sem fins lucrativos que presta serviços de planos de assistência à saúde sob a modalidade de autogestão; </w:t>
      </w:r>
    </w:p>
    <w:p w:rsidR="007C4B66" w:rsidRPr="007C4B66" w:rsidRDefault="007C4B66" w:rsidP="007C4B66">
      <w:pPr>
        <w:pStyle w:val="Cabealho"/>
        <w:ind w:firstLine="1134"/>
        <w:jc w:val="both"/>
        <w:rPr>
          <w:sz w:val="24"/>
          <w:szCs w:val="24"/>
        </w:rPr>
      </w:pPr>
      <w:r w:rsidRPr="007C4B66">
        <w:rPr>
          <w:sz w:val="24"/>
          <w:szCs w:val="24"/>
        </w:rPr>
        <w:t xml:space="preserve">IX - entidades de previdência complementar fechada, constituídas de acordo com a Lei Complementar nº 109, de 29 de maio de 2001; e </w:t>
      </w:r>
    </w:p>
    <w:p w:rsidR="007C4B66" w:rsidRPr="007C4B66" w:rsidRDefault="007C4B66" w:rsidP="002C067A">
      <w:pPr>
        <w:pStyle w:val="Cabealho"/>
        <w:ind w:firstLine="1134"/>
        <w:jc w:val="both"/>
        <w:rPr>
          <w:sz w:val="24"/>
          <w:szCs w:val="24"/>
        </w:rPr>
      </w:pPr>
      <w:r w:rsidRPr="007C4B66">
        <w:rPr>
          <w:sz w:val="24"/>
          <w:szCs w:val="24"/>
        </w:rPr>
        <w:t xml:space="preserve">X - </w:t>
      </w:r>
      <w:r w:rsidR="002C067A" w:rsidRPr="002C067A">
        <w:rPr>
          <w:sz w:val="24"/>
          <w:szCs w:val="24"/>
        </w:rPr>
        <w:t>fundos patrimoniais instituídos nos termos da Lei nº 13.800, de 4 de janeiro</w:t>
      </w:r>
      <w:r w:rsidR="002C067A">
        <w:rPr>
          <w:sz w:val="24"/>
          <w:szCs w:val="24"/>
        </w:rPr>
        <w:t xml:space="preserve"> </w:t>
      </w:r>
      <w:r w:rsidR="002C067A" w:rsidRPr="002C067A">
        <w:rPr>
          <w:sz w:val="24"/>
          <w:szCs w:val="24"/>
        </w:rPr>
        <w:t>de 2019</w:t>
      </w:r>
      <w:r w:rsidRPr="007C4B66">
        <w:rPr>
          <w:sz w:val="24"/>
          <w:szCs w:val="24"/>
        </w:rPr>
        <w:t xml:space="preserve">. </w:t>
      </w:r>
      <w:hyperlink r:id="rId55" w:history="1">
        <w:r w:rsidR="002C067A" w:rsidRPr="00082E9E">
          <w:rPr>
            <w:rStyle w:val="Hyperlink"/>
            <w:i/>
            <w:sz w:val="24"/>
          </w:rPr>
          <w:t>(Inciso vetado pelo Presidente da República, mantido pelo Congresso Nacional e publicado no DOU de 2/7/2025)</w:t>
        </w:r>
      </w:hyperlink>
    </w:p>
    <w:p w:rsidR="007C4B66" w:rsidRPr="007C4B66" w:rsidRDefault="007C4B66" w:rsidP="007C4B66">
      <w:pPr>
        <w:pStyle w:val="Cabealho"/>
        <w:ind w:firstLine="1134"/>
        <w:jc w:val="both"/>
        <w:rPr>
          <w:sz w:val="24"/>
          <w:szCs w:val="24"/>
        </w:rPr>
      </w:pPr>
      <w:r w:rsidRPr="007C4B66">
        <w:rPr>
          <w:sz w:val="24"/>
          <w:szCs w:val="24"/>
        </w:rPr>
        <w:t xml:space="preserve">§ 1º Poderão optar pelo regime regular do IBS e da CBS, observado o disposto no § 6º do art. 41 desta Lei Complementar: </w:t>
      </w:r>
    </w:p>
    <w:p w:rsidR="007C4B66" w:rsidRPr="007C4B66" w:rsidRDefault="007C4B66" w:rsidP="007C4B66">
      <w:pPr>
        <w:pStyle w:val="Cabealho"/>
        <w:ind w:firstLine="1134"/>
        <w:jc w:val="both"/>
        <w:rPr>
          <w:sz w:val="24"/>
          <w:szCs w:val="24"/>
        </w:rPr>
      </w:pPr>
      <w:r w:rsidRPr="007C4B66">
        <w:rPr>
          <w:sz w:val="24"/>
          <w:szCs w:val="24"/>
        </w:rPr>
        <w:t xml:space="preserve">I - as entidades sem personalidade jurídica de que tratam os incisos I a III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II - a pessoa física de que trata o inciso IV do </w:t>
      </w:r>
      <w:r w:rsidR="00896CF4" w:rsidRPr="00896CF4">
        <w:rPr>
          <w:i/>
          <w:sz w:val="24"/>
          <w:szCs w:val="24"/>
        </w:rPr>
        <w:t>caput</w:t>
      </w:r>
      <w:r w:rsidRPr="007C4B66">
        <w:rPr>
          <w:sz w:val="24"/>
          <w:szCs w:val="24"/>
        </w:rPr>
        <w:t xml:space="preserve"> deste artigo; e </w:t>
      </w:r>
    </w:p>
    <w:p w:rsidR="007C4B66" w:rsidRPr="007C4B66" w:rsidRDefault="007C4B66" w:rsidP="007C4B66">
      <w:pPr>
        <w:pStyle w:val="Cabealho"/>
        <w:ind w:firstLine="1134"/>
        <w:jc w:val="both"/>
        <w:rPr>
          <w:sz w:val="24"/>
          <w:szCs w:val="24"/>
        </w:rPr>
      </w:pPr>
      <w:r w:rsidRPr="007C4B66">
        <w:rPr>
          <w:sz w:val="24"/>
          <w:szCs w:val="24"/>
        </w:rPr>
        <w:t xml:space="preserve">III - (VETADO); </w:t>
      </w:r>
    </w:p>
    <w:p w:rsidR="007C4B66" w:rsidRPr="007C4B66" w:rsidRDefault="007C4B66" w:rsidP="007C4B66">
      <w:pPr>
        <w:pStyle w:val="Cabealho"/>
        <w:ind w:firstLine="1134"/>
        <w:jc w:val="both"/>
        <w:rPr>
          <w:sz w:val="24"/>
          <w:szCs w:val="24"/>
        </w:rPr>
      </w:pPr>
      <w:r w:rsidRPr="007C4B66">
        <w:rPr>
          <w:sz w:val="24"/>
          <w:szCs w:val="24"/>
        </w:rPr>
        <w:t xml:space="preserve">IV - o produtor rural de que trata o inciso VI do </w:t>
      </w:r>
      <w:r w:rsidR="00896CF4" w:rsidRPr="00896CF4">
        <w:rPr>
          <w:i/>
          <w:sz w:val="24"/>
          <w:szCs w:val="24"/>
        </w:rPr>
        <w:t>caput</w:t>
      </w:r>
      <w:r w:rsidRPr="007C4B66">
        <w:rPr>
          <w:sz w:val="24"/>
          <w:szCs w:val="24"/>
        </w:rPr>
        <w:t xml:space="preserve"> deste artigo, na forma do art. 165 desta Lei Complementar; e </w:t>
      </w:r>
    </w:p>
    <w:p w:rsidR="007C4B66" w:rsidRPr="007C4B66" w:rsidRDefault="007C4B66" w:rsidP="007C4B66">
      <w:pPr>
        <w:pStyle w:val="Cabealho"/>
        <w:ind w:firstLine="1134"/>
        <w:jc w:val="both"/>
        <w:rPr>
          <w:sz w:val="24"/>
          <w:szCs w:val="24"/>
        </w:rPr>
      </w:pPr>
      <w:r w:rsidRPr="007C4B66">
        <w:rPr>
          <w:sz w:val="24"/>
          <w:szCs w:val="24"/>
        </w:rPr>
        <w:t xml:space="preserve">V - o transportador autônomo de carga de que trata o inciso VII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2º Em relação ao condomínio edilício de que trata o inciso I do </w:t>
      </w:r>
      <w:r w:rsidR="00896CF4" w:rsidRPr="00896CF4">
        <w:rPr>
          <w:i/>
          <w:sz w:val="24"/>
          <w:szCs w:val="24"/>
        </w:rPr>
        <w:t>caput</w:t>
      </w:r>
      <w:r w:rsidRPr="007C4B66">
        <w:rPr>
          <w:sz w:val="24"/>
          <w:szCs w:val="24"/>
        </w:rPr>
        <w:t xml:space="preserve"> deste artigo: </w:t>
      </w:r>
    </w:p>
    <w:p w:rsidR="007C4B66" w:rsidRPr="007C4B66" w:rsidRDefault="007C4B66" w:rsidP="00CE4AB9">
      <w:pPr>
        <w:pStyle w:val="Cabealho"/>
        <w:ind w:firstLine="1134"/>
        <w:jc w:val="both"/>
        <w:rPr>
          <w:sz w:val="24"/>
          <w:szCs w:val="24"/>
        </w:rPr>
      </w:pPr>
      <w:r w:rsidRPr="007C4B66">
        <w:rPr>
          <w:sz w:val="24"/>
          <w:szCs w:val="24"/>
        </w:rPr>
        <w:t xml:space="preserve">I - </w:t>
      </w:r>
      <w:r w:rsidR="00CE4AB9" w:rsidRPr="00CE4AB9">
        <w:rPr>
          <w:sz w:val="24"/>
          <w:szCs w:val="24"/>
        </w:rPr>
        <w:t>caso exerça a opção pelo regime regular, nos termos do § 1º deste artigo,</w:t>
      </w:r>
      <w:r w:rsidR="00CE4AB9">
        <w:rPr>
          <w:sz w:val="24"/>
          <w:szCs w:val="24"/>
        </w:rPr>
        <w:t xml:space="preserve"> </w:t>
      </w:r>
      <w:r w:rsidR="00CE4AB9" w:rsidRPr="00CE4AB9">
        <w:rPr>
          <w:sz w:val="24"/>
          <w:szCs w:val="24"/>
        </w:rPr>
        <w:t>o IBS e a CBS incidirão sobre todas as taxas e demais valores cobrados pelo</w:t>
      </w:r>
      <w:r w:rsidR="00CE4AB9">
        <w:rPr>
          <w:sz w:val="24"/>
          <w:szCs w:val="24"/>
        </w:rPr>
        <w:t xml:space="preserve"> </w:t>
      </w:r>
      <w:r w:rsidR="00CE4AB9" w:rsidRPr="00CE4AB9">
        <w:rPr>
          <w:sz w:val="24"/>
          <w:szCs w:val="24"/>
        </w:rPr>
        <w:t>condomínio dos seus condôminos e de terceiros; e</w:t>
      </w:r>
      <w:r w:rsidRPr="007C4B66">
        <w:rPr>
          <w:sz w:val="24"/>
          <w:szCs w:val="24"/>
        </w:rPr>
        <w:t xml:space="preserve"> </w:t>
      </w:r>
      <w:hyperlink r:id="rId56" w:history="1">
        <w:r w:rsidR="00CE4AB9">
          <w:rPr>
            <w:rStyle w:val="Hyperlink"/>
            <w:i/>
            <w:sz w:val="24"/>
          </w:rPr>
          <w:t xml:space="preserve">(Inciso com redação dada </w:t>
        </w:r>
        <w:r w:rsidR="00CE4AB9"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lastRenderedPageBreak/>
        <w:t xml:space="preserve">II - caso não exerça a opção pelo regime regular e desde que as taxas e demais valores condominiais cobrados de seus condôminos representem menos de 80% (oitenta por cento) da receita total do condomínio: </w:t>
      </w:r>
    </w:p>
    <w:p w:rsidR="007C4B66" w:rsidRPr="007C4B66" w:rsidRDefault="007C4B66" w:rsidP="007C4B66">
      <w:pPr>
        <w:pStyle w:val="Cabealho"/>
        <w:ind w:firstLine="1134"/>
        <w:jc w:val="both"/>
        <w:rPr>
          <w:sz w:val="24"/>
          <w:szCs w:val="24"/>
        </w:rPr>
      </w:pPr>
      <w:r w:rsidRPr="007C4B66">
        <w:rPr>
          <w:sz w:val="24"/>
          <w:szCs w:val="24"/>
        </w:rPr>
        <w:t xml:space="preserve">a) ficará sujeito à incidência do IBS e da CBS sobre as operações com bens e com serviços que realizar de acordo com o disposto no inciso I do </w:t>
      </w:r>
      <w:r w:rsidR="00896CF4" w:rsidRPr="00896CF4">
        <w:rPr>
          <w:i/>
          <w:sz w:val="24"/>
          <w:szCs w:val="24"/>
        </w:rPr>
        <w:t>caput</w:t>
      </w:r>
      <w:r w:rsidRPr="007C4B66">
        <w:rPr>
          <w:sz w:val="24"/>
          <w:szCs w:val="24"/>
        </w:rPr>
        <w:t xml:space="preserve"> do art. 21 desta Lei Complementar; e  </w:t>
      </w:r>
    </w:p>
    <w:p w:rsidR="007C4B66" w:rsidRPr="007C4B66" w:rsidRDefault="007C4B66" w:rsidP="007C4B66">
      <w:pPr>
        <w:pStyle w:val="Cabealho"/>
        <w:ind w:firstLine="1134"/>
        <w:jc w:val="both"/>
        <w:rPr>
          <w:sz w:val="24"/>
          <w:szCs w:val="24"/>
        </w:rPr>
      </w:pPr>
      <w:r w:rsidRPr="007C4B66">
        <w:rPr>
          <w:sz w:val="24"/>
          <w:szCs w:val="24"/>
        </w:rPr>
        <w:t xml:space="preserve">b) apropriará créditos na proporção da receita decorrente das operações tributadas na forma da alínea "a" deste inciso, em relação à receita total do condomínio.  </w:t>
      </w:r>
    </w:p>
    <w:p w:rsidR="007C4B66" w:rsidRPr="007C4B66" w:rsidRDefault="007C4B66" w:rsidP="007C4B66">
      <w:pPr>
        <w:pStyle w:val="Cabealho"/>
        <w:ind w:firstLine="1134"/>
        <w:jc w:val="both"/>
        <w:rPr>
          <w:sz w:val="24"/>
          <w:szCs w:val="24"/>
        </w:rPr>
      </w:pPr>
      <w:r w:rsidRPr="007C4B66">
        <w:rPr>
          <w:sz w:val="24"/>
          <w:szCs w:val="24"/>
        </w:rPr>
        <w:t xml:space="preserve">§ 3º Caso o consórcio de que trata o inciso II do </w:t>
      </w:r>
      <w:r w:rsidR="00896CF4" w:rsidRPr="00896CF4">
        <w:rPr>
          <w:i/>
          <w:sz w:val="24"/>
          <w:szCs w:val="24"/>
        </w:rPr>
        <w:t>caput</w:t>
      </w:r>
      <w:r w:rsidRPr="007C4B66">
        <w:rPr>
          <w:sz w:val="24"/>
          <w:szCs w:val="24"/>
        </w:rPr>
        <w:t xml:space="preserve"> não exerça a opção pelo regime regular de que trata o § 1º deste artigo, os consorciados ficarão obrigados ao pagamento do IBS e da CBS quanto às operações realizadas pelo consórcio, proporcionalmente às suas participações. </w:t>
      </w:r>
    </w:p>
    <w:p w:rsidR="007C4B66" w:rsidRPr="007C4B66" w:rsidRDefault="007C4B66" w:rsidP="007C4B66">
      <w:pPr>
        <w:pStyle w:val="Cabealho"/>
        <w:ind w:firstLine="1134"/>
        <w:jc w:val="both"/>
        <w:rPr>
          <w:sz w:val="24"/>
          <w:szCs w:val="24"/>
        </w:rPr>
      </w:pPr>
      <w:r w:rsidRPr="007C4B66">
        <w:rPr>
          <w:sz w:val="24"/>
          <w:szCs w:val="24"/>
        </w:rPr>
        <w:t xml:space="preserve">§ 4º Caso a sociedade em conta de participação de que trata o inciso III do </w:t>
      </w:r>
      <w:r w:rsidR="00896CF4" w:rsidRPr="00896CF4">
        <w:rPr>
          <w:i/>
          <w:sz w:val="24"/>
          <w:szCs w:val="24"/>
        </w:rPr>
        <w:t>caput</w:t>
      </w:r>
      <w:r w:rsidRPr="007C4B66">
        <w:rPr>
          <w:sz w:val="24"/>
          <w:szCs w:val="24"/>
        </w:rPr>
        <w:t xml:space="preserve"> não exerça a opção pelo regime regular de que trata o § 1º deste artigo, o sócio ostensivo ficará obrigado ao pagamento do IBS e da CBS quanto às operações realizadas pela sociedade, vedada a exclusão de valores devidos a sócios participantes. </w:t>
      </w:r>
    </w:p>
    <w:p w:rsidR="007C4B66" w:rsidRPr="007C4B66" w:rsidRDefault="007C4B66" w:rsidP="007C4B66">
      <w:pPr>
        <w:pStyle w:val="Cabealho"/>
        <w:ind w:firstLine="1134"/>
        <w:jc w:val="both"/>
        <w:rPr>
          <w:sz w:val="24"/>
          <w:szCs w:val="24"/>
        </w:rPr>
      </w:pPr>
      <w:r w:rsidRPr="007C4B66">
        <w:rPr>
          <w:sz w:val="24"/>
          <w:szCs w:val="24"/>
        </w:rPr>
        <w:t xml:space="preserve">§ 5º (VETADO). </w:t>
      </w:r>
    </w:p>
    <w:p w:rsidR="002E040E" w:rsidRPr="002E040E" w:rsidRDefault="002E040E" w:rsidP="002E040E">
      <w:pPr>
        <w:pStyle w:val="Cabealho"/>
        <w:ind w:firstLine="1134"/>
        <w:jc w:val="both"/>
        <w:rPr>
          <w:sz w:val="24"/>
          <w:szCs w:val="24"/>
        </w:rPr>
      </w:pPr>
      <w:r w:rsidRPr="002E040E">
        <w:rPr>
          <w:sz w:val="24"/>
          <w:szCs w:val="24"/>
        </w:rPr>
        <w:t xml:space="preserve">§ 5º-A. Para fins do disposto no inciso V do </w:t>
      </w:r>
      <w:r w:rsidR="00896CF4" w:rsidRPr="00896CF4">
        <w:rPr>
          <w:i/>
          <w:sz w:val="24"/>
          <w:szCs w:val="24"/>
        </w:rPr>
        <w:t>caput</w:t>
      </w:r>
      <w:r w:rsidRPr="002E040E">
        <w:rPr>
          <w:sz w:val="24"/>
          <w:szCs w:val="24"/>
        </w:rPr>
        <w:t xml:space="preserve"> deste artigo, não são</w:t>
      </w:r>
      <w:r>
        <w:rPr>
          <w:sz w:val="24"/>
          <w:szCs w:val="24"/>
        </w:rPr>
        <w:t xml:space="preserve"> </w:t>
      </w:r>
      <w:r w:rsidRPr="002E040E">
        <w:rPr>
          <w:sz w:val="24"/>
          <w:szCs w:val="24"/>
        </w:rPr>
        <w:t>contribuintes do IBS e da CBS:</w:t>
      </w:r>
    </w:p>
    <w:p w:rsidR="002E040E" w:rsidRPr="002E040E" w:rsidRDefault="002E040E" w:rsidP="002E040E">
      <w:pPr>
        <w:pStyle w:val="Cabealho"/>
        <w:ind w:firstLine="1134"/>
        <w:jc w:val="both"/>
        <w:rPr>
          <w:sz w:val="24"/>
          <w:szCs w:val="24"/>
        </w:rPr>
      </w:pPr>
      <w:r w:rsidRPr="002E040E">
        <w:rPr>
          <w:sz w:val="24"/>
          <w:szCs w:val="24"/>
        </w:rPr>
        <w:t>I - os Fundos de Investimento Imobiliário (FII) e os Fundos de Investimento nas</w:t>
      </w:r>
      <w:r>
        <w:rPr>
          <w:sz w:val="24"/>
          <w:szCs w:val="24"/>
        </w:rPr>
        <w:t xml:space="preserve"> </w:t>
      </w:r>
      <w:r w:rsidRPr="002E040E">
        <w:rPr>
          <w:sz w:val="24"/>
          <w:szCs w:val="24"/>
        </w:rPr>
        <w:t>Cadeias Produtivas do Agronegócio (</w:t>
      </w:r>
      <w:proofErr w:type="spellStart"/>
      <w:r w:rsidRPr="002E040E">
        <w:rPr>
          <w:sz w:val="24"/>
          <w:szCs w:val="24"/>
        </w:rPr>
        <w:t>Fiagro</w:t>
      </w:r>
      <w:proofErr w:type="spellEnd"/>
      <w:r w:rsidRPr="002E040E">
        <w:rPr>
          <w:sz w:val="24"/>
          <w:szCs w:val="24"/>
        </w:rPr>
        <w:t>), de que trata a Lei nº 8.668, de 25 de</w:t>
      </w:r>
      <w:r>
        <w:rPr>
          <w:sz w:val="24"/>
          <w:szCs w:val="24"/>
        </w:rPr>
        <w:t xml:space="preserve"> </w:t>
      </w:r>
      <w:r w:rsidRPr="002E040E">
        <w:rPr>
          <w:sz w:val="24"/>
          <w:szCs w:val="24"/>
        </w:rPr>
        <w:t>junho de 1993, que realizem operações com bens imóveis, inclusive operações com</w:t>
      </w:r>
      <w:r>
        <w:rPr>
          <w:sz w:val="24"/>
          <w:szCs w:val="24"/>
        </w:rPr>
        <w:t xml:space="preserve"> </w:t>
      </w:r>
      <w:r w:rsidRPr="002E040E">
        <w:rPr>
          <w:sz w:val="24"/>
          <w:szCs w:val="24"/>
        </w:rPr>
        <w:t>direitos reais sobre bens imóveis, e que, cumulativamente:</w:t>
      </w:r>
    </w:p>
    <w:p w:rsidR="002E040E" w:rsidRPr="002E040E" w:rsidRDefault="002E040E" w:rsidP="002E040E">
      <w:pPr>
        <w:pStyle w:val="Cabealho"/>
        <w:ind w:firstLine="1134"/>
        <w:jc w:val="both"/>
        <w:rPr>
          <w:sz w:val="24"/>
          <w:szCs w:val="24"/>
        </w:rPr>
      </w:pPr>
      <w:r w:rsidRPr="002E040E">
        <w:rPr>
          <w:sz w:val="24"/>
          <w:szCs w:val="24"/>
        </w:rPr>
        <w:t>a) tenham suas cotas admitidas à negociação exclusivamente em bolsas de</w:t>
      </w:r>
      <w:r>
        <w:rPr>
          <w:sz w:val="24"/>
          <w:szCs w:val="24"/>
        </w:rPr>
        <w:t xml:space="preserve"> </w:t>
      </w:r>
      <w:r w:rsidRPr="002E040E">
        <w:rPr>
          <w:sz w:val="24"/>
          <w:szCs w:val="24"/>
        </w:rPr>
        <w:t>valores ou mercado de balcão organizado e possuam, no mínimo, 100 (cem) cotistas;</w:t>
      </w:r>
    </w:p>
    <w:p w:rsidR="002E040E" w:rsidRPr="002E040E" w:rsidRDefault="002E040E" w:rsidP="002E040E">
      <w:pPr>
        <w:pStyle w:val="Cabealho"/>
        <w:ind w:firstLine="1134"/>
        <w:jc w:val="both"/>
        <w:rPr>
          <w:sz w:val="24"/>
          <w:szCs w:val="24"/>
        </w:rPr>
      </w:pPr>
      <w:r w:rsidRPr="002E040E">
        <w:rPr>
          <w:sz w:val="24"/>
          <w:szCs w:val="24"/>
        </w:rPr>
        <w:t>b) não possuam:</w:t>
      </w:r>
    </w:p>
    <w:p w:rsidR="002E040E" w:rsidRPr="002E040E" w:rsidRDefault="002E040E" w:rsidP="002E040E">
      <w:pPr>
        <w:pStyle w:val="Cabealho"/>
        <w:ind w:firstLine="1134"/>
        <w:jc w:val="both"/>
        <w:rPr>
          <w:sz w:val="24"/>
          <w:szCs w:val="24"/>
        </w:rPr>
      </w:pPr>
      <w:r w:rsidRPr="002E040E">
        <w:rPr>
          <w:sz w:val="24"/>
          <w:szCs w:val="24"/>
        </w:rPr>
        <w:t>1. cotista pessoa física titular de cotas que representem 20% (vinte por cento)</w:t>
      </w:r>
      <w:r>
        <w:rPr>
          <w:sz w:val="24"/>
          <w:szCs w:val="24"/>
        </w:rPr>
        <w:t xml:space="preserve"> </w:t>
      </w:r>
      <w:r w:rsidRPr="002E040E">
        <w:rPr>
          <w:sz w:val="24"/>
          <w:szCs w:val="24"/>
        </w:rPr>
        <w:t xml:space="preserve">ou mais da totalidade das cotas emitidas pelos FII ou pelos </w:t>
      </w:r>
      <w:proofErr w:type="spellStart"/>
      <w:r w:rsidRPr="002E040E">
        <w:rPr>
          <w:sz w:val="24"/>
          <w:szCs w:val="24"/>
        </w:rPr>
        <w:t>Fiagro</w:t>
      </w:r>
      <w:proofErr w:type="spellEnd"/>
      <w:r w:rsidRPr="002E040E">
        <w:rPr>
          <w:sz w:val="24"/>
          <w:szCs w:val="24"/>
        </w:rPr>
        <w:t>, ou ainda cujas</w:t>
      </w:r>
      <w:r>
        <w:rPr>
          <w:sz w:val="24"/>
          <w:szCs w:val="24"/>
        </w:rPr>
        <w:t xml:space="preserve"> </w:t>
      </w:r>
      <w:r w:rsidRPr="002E040E">
        <w:rPr>
          <w:sz w:val="24"/>
          <w:szCs w:val="24"/>
        </w:rPr>
        <w:t>cotas lhe derem direito ao recebimento de rendimento superior a 20% (vinte por</w:t>
      </w:r>
      <w:r>
        <w:rPr>
          <w:sz w:val="24"/>
          <w:szCs w:val="24"/>
        </w:rPr>
        <w:t xml:space="preserve"> </w:t>
      </w:r>
      <w:r w:rsidRPr="002E040E">
        <w:rPr>
          <w:sz w:val="24"/>
          <w:szCs w:val="24"/>
        </w:rPr>
        <w:t>cento) do total de rendimentos;</w:t>
      </w:r>
    </w:p>
    <w:p w:rsidR="002E040E" w:rsidRPr="002E040E" w:rsidRDefault="002E040E" w:rsidP="002E040E">
      <w:pPr>
        <w:pStyle w:val="Cabealho"/>
        <w:ind w:firstLine="1134"/>
        <w:jc w:val="both"/>
        <w:rPr>
          <w:sz w:val="24"/>
          <w:szCs w:val="24"/>
        </w:rPr>
      </w:pPr>
      <w:r w:rsidRPr="002E040E">
        <w:rPr>
          <w:sz w:val="24"/>
          <w:szCs w:val="24"/>
        </w:rPr>
        <w:t>2. conjunto de cotistas pessoas físicas ligadas, assim entendidos os parentes até</w:t>
      </w:r>
      <w:r>
        <w:rPr>
          <w:sz w:val="24"/>
          <w:szCs w:val="24"/>
        </w:rPr>
        <w:t xml:space="preserve"> </w:t>
      </w:r>
      <w:r w:rsidRPr="002E040E">
        <w:rPr>
          <w:sz w:val="24"/>
          <w:szCs w:val="24"/>
        </w:rPr>
        <w:t>segundo grau, titulares de cotas que representem 40% (quarenta por cento) ou mais</w:t>
      </w:r>
      <w:r>
        <w:rPr>
          <w:sz w:val="24"/>
          <w:szCs w:val="24"/>
        </w:rPr>
        <w:t xml:space="preserve"> </w:t>
      </w:r>
      <w:r w:rsidRPr="002E040E">
        <w:rPr>
          <w:sz w:val="24"/>
          <w:szCs w:val="24"/>
        </w:rPr>
        <w:t xml:space="preserve">da totalidade das cotas emitidas pelos FII ou pelos </w:t>
      </w:r>
      <w:proofErr w:type="spellStart"/>
      <w:r w:rsidRPr="002E040E">
        <w:rPr>
          <w:sz w:val="24"/>
          <w:szCs w:val="24"/>
        </w:rPr>
        <w:t>Fiagro</w:t>
      </w:r>
      <w:proofErr w:type="spellEnd"/>
      <w:r w:rsidRPr="002E040E">
        <w:rPr>
          <w:sz w:val="24"/>
          <w:szCs w:val="24"/>
        </w:rPr>
        <w:t>, ou ainda cujas cotas lhes</w:t>
      </w:r>
      <w:r>
        <w:rPr>
          <w:sz w:val="24"/>
          <w:szCs w:val="24"/>
        </w:rPr>
        <w:t xml:space="preserve"> </w:t>
      </w:r>
      <w:r w:rsidRPr="002E040E">
        <w:rPr>
          <w:sz w:val="24"/>
          <w:szCs w:val="24"/>
        </w:rPr>
        <w:t>deem direito ao recebimento de rendimento superior a 40% (quarenta por cento) do</w:t>
      </w:r>
      <w:r>
        <w:rPr>
          <w:sz w:val="24"/>
          <w:szCs w:val="24"/>
        </w:rPr>
        <w:t xml:space="preserve"> </w:t>
      </w:r>
      <w:r w:rsidRPr="002E040E">
        <w:rPr>
          <w:sz w:val="24"/>
          <w:szCs w:val="24"/>
        </w:rPr>
        <w:t>total de rendimentos auferidos pelo fundo;</w:t>
      </w:r>
    </w:p>
    <w:p w:rsidR="002E040E" w:rsidRPr="002E040E" w:rsidRDefault="002E040E" w:rsidP="002E040E">
      <w:pPr>
        <w:pStyle w:val="Cabealho"/>
        <w:ind w:firstLine="1134"/>
        <w:jc w:val="both"/>
        <w:rPr>
          <w:sz w:val="24"/>
          <w:szCs w:val="24"/>
        </w:rPr>
      </w:pPr>
      <w:r w:rsidRPr="002E040E">
        <w:rPr>
          <w:sz w:val="24"/>
          <w:szCs w:val="24"/>
        </w:rPr>
        <w:t>3. cotistas pessoas jurídicas que, isoladamente ou em conjunto com cotistas</w:t>
      </w:r>
      <w:r>
        <w:rPr>
          <w:sz w:val="24"/>
          <w:szCs w:val="24"/>
        </w:rPr>
        <w:t xml:space="preserve"> </w:t>
      </w:r>
      <w:r w:rsidRPr="002E040E">
        <w:rPr>
          <w:sz w:val="24"/>
          <w:szCs w:val="24"/>
        </w:rPr>
        <w:t>que sejam seu sócio controlador ou suas controladas e coligadas, detenham mais de</w:t>
      </w:r>
      <w:r>
        <w:rPr>
          <w:sz w:val="24"/>
          <w:szCs w:val="24"/>
        </w:rPr>
        <w:t xml:space="preserve"> </w:t>
      </w:r>
      <w:r w:rsidRPr="002E040E">
        <w:rPr>
          <w:sz w:val="24"/>
          <w:szCs w:val="24"/>
        </w:rPr>
        <w:t>50% (cinquenta por cento) das cotas do fundo, exceto quando o cotista for entidade</w:t>
      </w:r>
      <w:r>
        <w:rPr>
          <w:sz w:val="24"/>
          <w:szCs w:val="24"/>
        </w:rPr>
        <w:t xml:space="preserve"> </w:t>
      </w:r>
      <w:r w:rsidRPr="002E040E">
        <w:rPr>
          <w:sz w:val="24"/>
          <w:szCs w:val="24"/>
        </w:rPr>
        <w:t>fechada de previdência;</w:t>
      </w:r>
    </w:p>
    <w:p w:rsidR="002E040E" w:rsidRPr="002E040E" w:rsidRDefault="002E040E" w:rsidP="002E040E">
      <w:pPr>
        <w:pStyle w:val="Cabealho"/>
        <w:ind w:firstLine="1134"/>
        <w:jc w:val="both"/>
        <w:rPr>
          <w:sz w:val="24"/>
          <w:szCs w:val="24"/>
        </w:rPr>
      </w:pPr>
      <w:r w:rsidRPr="002E040E">
        <w:rPr>
          <w:sz w:val="24"/>
          <w:szCs w:val="24"/>
        </w:rPr>
        <w:t xml:space="preserve">II - os FII e os </w:t>
      </w:r>
      <w:proofErr w:type="spellStart"/>
      <w:r w:rsidRPr="002E040E">
        <w:rPr>
          <w:sz w:val="24"/>
          <w:szCs w:val="24"/>
        </w:rPr>
        <w:t>Fiagro</w:t>
      </w:r>
      <w:proofErr w:type="spellEnd"/>
      <w:r w:rsidRPr="002E040E">
        <w:rPr>
          <w:sz w:val="24"/>
          <w:szCs w:val="24"/>
        </w:rPr>
        <w:t xml:space="preserve"> que realizem operações com bens imóveis, inclusive</w:t>
      </w:r>
      <w:r>
        <w:rPr>
          <w:sz w:val="24"/>
          <w:szCs w:val="24"/>
        </w:rPr>
        <w:t xml:space="preserve"> </w:t>
      </w:r>
      <w:r w:rsidRPr="002E040E">
        <w:rPr>
          <w:sz w:val="24"/>
          <w:szCs w:val="24"/>
        </w:rPr>
        <w:t>operações com direitos reais sobre bens imóveis, e que não atendam às condições</w:t>
      </w:r>
      <w:r>
        <w:rPr>
          <w:sz w:val="24"/>
          <w:szCs w:val="24"/>
        </w:rPr>
        <w:t xml:space="preserve"> </w:t>
      </w:r>
      <w:r w:rsidRPr="002E040E">
        <w:rPr>
          <w:sz w:val="24"/>
          <w:szCs w:val="24"/>
        </w:rPr>
        <w:t>estabelecidas no inciso I deste parágrafo, cujas cotas sejam detidas, direta ou</w:t>
      </w:r>
      <w:r>
        <w:rPr>
          <w:sz w:val="24"/>
          <w:szCs w:val="24"/>
        </w:rPr>
        <w:t xml:space="preserve"> </w:t>
      </w:r>
      <w:r w:rsidRPr="002E040E">
        <w:rPr>
          <w:sz w:val="24"/>
          <w:szCs w:val="24"/>
        </w:rPr>
        <w:t>indiretamente, em mais de 95% (noventa e cinco por cento), por:</w:t>
      </w:r>
    </w:p>
    <w:p w:rsidR="002E040E" w:rsidRDefault="002E040E" w:rsidP="002E040E">
      <w:pPr>
        <w:pStyle w:val="Cabealho"/>
        <w:ind w:firstLine="1134"/>
        <w:jc w:val="both"/>
        <w:rPr>
          <w:sz w:val="24"/>
          <w:szCs w:val="24"/>
        </w:rPr>
      </w:pPr>
      <w:r w:rsidRPr="002E040E">
        <w:rPr>
          <w:sz w:val="24"/>
          <w:szCs w:val="24"/>
        </w:rPr>
        <w:t xml:space="preserve">a) FII ou </w:t>
      </w:r>
      <w:proofErr w:type="spellStart"/>
      <w:r w:rsidRPr="002E040E">
        <w:rPr>
          <w:sz w:val="24"/>
          <w:szCs w:val="24"/>
        </w:rPr>
        <w:t>Fiagro</w:t>
      </w:r>
      <w:proofErr w:type="spellEnd"/>
      <w:r w:rsidRPr="002E040E">
        <w:rPr>
          <w:sz w:val="24"/>
          <w:szCs w:val="24"/>
        </w:rPr>
        <w:t xml:space="preserve"> que atenda ao disposto no inciso I deste parágrafo;</w:t>
      </w:r>
      <w:r>
        <w:rPr>
          <w:sz w:val="24"/>
          <w:szCs w:val="24"/>
        </w:rPr>
        <w:t xml:space="preserve"> </w:t>
      </w:r>
    </w:p>
    <w:p w:rsidR="002E040E" w:rsidRPr="002E040E" w:rsidRDefault="002E040E" w:rsidP="002E040E">
      <w:pPr>
        <w:pStyle w:val="Cabealho"/>
        <w:ind w:firstLine="1134"/>
        <w:jc w:val="both"/>
        <w:rPr>
          <w:sz w:val="24"/>
          <w:szCs w:val="24"/>
        </w:rPr>
      </w:pPr>
      <w:r w:rsidRPr="002E040E">
        <w:rPr>
          <w:sz w:val="24"/>
          <w:szCs w:val="24"/>
        </w:rPr>
        <w:t>b) fundo de investimento constituído no País exclusivamente para acolher</w:t>
      </w:r>
      <w:r>
        <w:rPr>
          <w:sz w:val="24"/>
          <w:szCs w:val="24"/>
        </w:rPr>
        <w:t xml:space="preserve"> </w:t>
      </w:r>
      <w:r w:rsidRPr="002E040E">
        <w:rPr>
          <w:sz w:val="24"/>
          <w:szCs w:val="24"/>
        </w:rPr>
        <w:t>recursos de planos de benefícios de previdência complementar e de planos de</w:t>
      </w:r>
      <w:r>
        <w:rPr>
          <w:sz w:val="24"/>
          <w:szCs w:val="24"/>
        </w:rPr>
        <w:t xml:space="preserve"> </w:t>
      </w:r>
      <w:r w:rsidRPr="002E040E">
        <w:rPr>
          <w:sz w:val="24"/>
          <w:szCs w:val="24"/>
        </w:rPr>
        <w:t>seguros de pessoas, regulados e fiscalizados pelos órgãos governamentais</w:t>
      </w:r>
      <w:r>
        <w:rPr>
          <w:sz w:val="24"/>
          <w:szCs w:val="24"/>
        </w:rPr>
        <w:t xml:space="preserve"> </w:t>
      </w:r>
      <w:r w:rsidRPr="002E040E">
        <w:rPr>
          <w:sz w:val="24"/>
          <w:szCs w:val="24"/>
        </w:rPr>
        <w:t>competentes;</w:t>
      </w:r>
    </w:p>
    <w:p w:rsidR="002E040E" w:rsidRPr="002E040E" w:rsidRDefault="002E040E" w:rsidP="002E040E">
      <w:pPr>
        <w:pStyle w:val="Cabealho"/>
        <w:ind w:firstLine="1134"/>
        <w:jc w:val="both"/>
        <w:rPr>
          <w:sz w:val="24"/>
          <w:szCs w:val="24"/>
        </w:rPr>
      </w:pPr>
      <w:r w:rsidRPr="002E040E">
        <w:rPr>
          <w:sz w:val="24"/>
          <w:szCs w:val="24"/>
        </w:rPr>
        <w:t>c) entidades de previdência e fundos de pensão no País, regulados e</w:t>
      </w:r>
      <w:r>
        <w:rPr>
          <w:sz w:val="24"/>
          <w:szCs w:val="24"/>
        </w:rPr>
        <w:t xml:space="preserve"> </w:t>
      </w:r>
      <w:r w:rsidRPr="002E040E">
        <w:rPr>
          <w:sz w:val="24"/>
          <w:szCs w:val="24"/>
        </w:rPr>
        <w:t>fiscalizados pelos órgãos governamentais competentes; ou</w:t>
      </w:r>
    </w:p>
    <w:p w:rsidR="002E040E" w:rsidRPr="002E040E" w:rsidRDefault="002E040E" w:rsidP="002E040E">
      <w:pPr>
        <w:pStyle w:val="Cabealho"/>
        <w:ind w:firstLine="1134"/>
        <w:jc w:val="both"/>
        <w:rPr>
          <w:sz w:val="24"/>
          <w:szCs w:val="24"/>
        </w:rPr>
      </w:pPr>
      <w:r w:rsidRPr="002E040E">
        <w:rPr>
          <w:sz w:val="24"/>
          <w:szCs w:val="24"/>
        </w:rPr>
        <w:lastRenderedPageBreak/>
        <w:t xml:space="preserve">d) fundo de investimento que, embora não constituído como FII ou </w:t>
      </w:r>
      <w:proofErr w:type="spellStart"/>
      <w:r w:rsidRPr="002E040E">
        <w:rPr>
          <w:sz w:val="24"/>
          <w:szCs w:val="24"/>
        </w:rPr>
        <w:t>Fiagro</w:t>
      </w:r>
      <w:proofErr w:type="spellEnd"/>
      <w:r w:rsidRPr="002E040E">
        <w:rPr>
          <w:sz w:val="24"/>
          <w:szCs w:val="24"/>
        </w:rPr>
        <w:t>,</w:t>
      </w:r>
      <w:r>
        <w:rPr>
          <w:sz w:val="24"/>
          <w:szCs w:val="24"/>
        </w:rPr>
        <w:t xml:space="preserve"> </w:t>
      </w:r>
      <w:r w:rsidRPr="002E040E">
        <w:rPr>
          <w:sz w:val="24"/>
          <w:szCs w:val="24"/>
        </w:rPr>
        <w:t>atenda aos requisitos previstos nas alíneas "a" e "b" do inciso I deste parágrafo; e</w:t>
      </w:r>
    </w:p>
    <w:p w:rsidR="002E040E" w:rsidRPr="002E040E" w:rsidRDefault="002E040E" w:rsidP="002E040E">
      <w:pPr>
        <w:pStyle w:val="Cabealho"/>
        <w:ind w:firstLine="1134"/>
        <w:jc w:val="both"/>
        <w:rPr>
          <w:sz w:val="24"/>
          <w:szCs w:val="24"/>
        </w:rPr>
      </w:pPr>
      <w:r w:rsidRPr="002E040E">
        <w:rPr>
          <w:sz w:val="24"/>
          <w:szCs w:val="24"/>
        </w:rPr>
        <w:t>III - os demais fundos de investimento cujo patrimônio seja constituído</w:t>
      </w:r>
      <w:r>
        <w:rPr>
          <w:sz w:val="24"/>
          <w:szCs w:val="24"/>
        </w:rPr>
        <w:t xml:space="preserve"> </w:t>
      </w:r>
      <w:r w:rsidRPr="002E040E">
        <w:rPr>
          <w:sz w:val="24"/>
          <w:szCs w:val="24"/>
        </w:rPr>
        <w:t>exclusivamente por aplicações em participações societárias, certificados, direitos,</w:t>
      </w:r>
      <w:r>
        <w:rPr>
          <w:sz w:val="24"/>
          <w:szCs w:val="24"/>
        </w:rPr>
        <w:t xml:space="preserve"> </w:t>
      </w:r>
      <w:r w:rsidRPr="002E040E">
        <w:rPr>
          <w:sz w:val="24"/>
          <w:szCs w:val="24"/>
        </w:rPr>
        <w:t>títulos, valores mobiliários e demais ativos financeiros permitidos pela Comissão de</w:t>
      </w:r>
      <w:r>
        <w:rPr>
          <w:sz w:val="24"/>
          <w:szCs w:val="24"/>
        </w:rPr>
        <w:t xml:space="preserve"> </w:t>
      </w:r>
      <w:r w:rsidRPr="002E040E">
        <w:rPr>
          <w:sz w:val="24"/>
          <w:szCs w:val="24"/>
        </w:rPr>
        <w:t>Valores Mobiliários, observado o disposto no § 6º-A e no § 8º-A deste artigo.</w:t>
      </w:r>
      <w:r w:rsidR="00C951A8">
        <w:rPr>
          <w:sz w:val="24"/>
          <w:szCs w:val="24"/>
        </w:rPr>
        <w:t xml:space="preserve"> </w:t>
      </w:r>
      <w:hyperlink r:id="rId57" w:history="1">
        <w:r w:rsidR="00C951A8">
          <w:rPr>
            <w:rStyle w:val="Hyperlink"/>
            <w:i/>
            <w:sz w:val="24"/>
          </w:rPr>
          <w:t xml:space="preserve">(Parágrafo acrescido pela </w:t>
        </w:r>
        <w:r w:rsidR="00C951A8" w:rsidRPr="00686451">
          <w:rPr>
            <w:rStyle w:val="Hyperlink"/>
            <w:i/>
            <w:sz w:val="24"/>
          </w:rPr>
          <w:t>Lei Complementar nº 227, de 13/1/2026)</w:t>
        </w:r>
      </w:hyperlink>
    </w:p>
    <w:p w:rsidR="002E040E" w:rsidRDefault="002E040E" w:rsidP="002E040E">
      <w:pPr>
        <w:pStyle w:val="Cabealho"/>
        <w:ind w:firstLine="1134"/>
        <w:jc w:val="both"/>
        <w:rPr>
          <w:sz w:val="24"/>
          <w:szCs w:val="24"/>
        </w:rPr>
      </w:pPr>
      <w:r w:rsidRPr="002E040E">
        <w:rPr>
          <w:sz w:val="24"/>
          <w:szCs w:val="24"/>
        </w:rPr>
        <w:t>§ 5º-B. Não descaracteriza o cumprimento das exigências de que tratam os</w:t>
      </w:r>
      <w:r>
        <w:rPr>
          <w:sz w:val="24"/>
          <w:szCs w:val="24"/>
        </w:rPr>
        <w:t xml:space="preserve"> </w:t>
      </w:r>
      <w:r w:rsidRPr="002E040E">
        <w:rPr>
          <w:sz w:val="24"/>
          <w:szCs w:val="24"/>
        </w:rPr>
        <w:t>incisos do § 5º-A deste artigo a posse temporária pelo fundo de investimento de</w:t>
      </w:r>
      <w:r>
        <w:rPr>
          <w:sz w:val="24"/>
          <w:szCs w:val="24"/>
        </w:rPr>
        <w:t xml:space="preserve"> </w:t>
      </w:r>
      <w:r w:rsidRPr="002E040E">
        <w:rPr>
          <w:sz w:val="24"/>
          <w:szCs w:val="24"/>
        </w:rPr>
        <w:t>bens obtidos em decorrência de procedimentos judiciais ou extrajudiciais relativos à</w:t>
      </w:r>
      <w:r>
        <w:rPr>
          <w:sz w:val="24"/>
          <w:szCs w:val="24"/>
        </w:rPr>
        <w:t xml:space="preserve"> </w:t>
      </w:r>
      <w:r w:rsidRPr="002E040E">
        <w:rPr>
          <w:sz w:val="24"/>
          <w:szCs w:val="24"/>
        </w:rPr>
        <w:t>recuperação de ativos integrantes de sua carteira.</w:t>
      </w:r>
      <w:r w:rsidR="00F922F0">
        <w:rPr>
          <w:sz w:val="24"/>
          <w:szCs w:val="24"/>
        </w:rPr>
        <w:t xml:space="preserve"> </w:t>
      </w:r>
      <w:hyperlink r:id="rId58" w:history="1">
        <w:r w:rsidR="00F922F0">
          <w:rPr>
            <w:rStyle w:val="Hyperlink"/>
            <w:i/>
            <w:sz w:val="24"/>
          </w:rPr>
          <w:t xml:space="preserve">(Parágrafo acrescido pela </w:t>
        </w:r>
        <w:r w:rsidR="00F922F0"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6º (VETADO). </w:t>
      </w:r>
    </w:p>
    <w:p w:rsidR="00F922F0" w:rsidRPr="00F922F0" w:rsidRDefault="00F922F0" w:rsidP="00F922F0">
      <w:pPr>
        <w:pStyle w:val="Cabealho"/>
        <w:ind w:firstLine="1134"/>
        <w:jc w:val="both"/>
        <w:rPr>
          <w:sz w:val="24"/>
          <w:szCs w:val="24"/>
        </w:rPr>
      </w:pPr>
      <w:r w:rsidRPr="00F922F0">
        <w:rPr>
          <w:sz w:val="24"/>
          <w:szCs w:val="24"/>
        </w:rPr>
        <w:t>§ 6º-A. São contribuintes do IBS e da CBS no regime regular:</w:t>
      </w:r>
    </w:p>
    <w:p w:rsidR="00F922F0" w:rsidRPr="00F922F0" w:rsidRDefault="00F922F0" w:rsidP="00F922F0">
      <w:pPr>
        <w:pStyle w:val="Cabealho"/>
        <w:ind w:firstLine="1134"/>
        <w:jc w:val="both"/>
        <w:rPr>
          <w:sz w:val="24"/>
          <w:szCs w:val="24"/>
        </w:rPr>
      </w:pPr>
      <w:r w:rsidRPr="00F922F0">
        <w:rPr>
          <w:sz w:val="24"/>
          <w:szCs w:val="24"/>
        </w:rPr>
        <w:t xml:space="preserve">I - os FII e os </w:t>
      </w:r>
      <w:proofErr w:type="spellStart"/>
      <w:r w:rsidRPr="00F922F0">
        <w:rPr>
          <w:sz w:val="24"/>
          <w:szCs w:val="24"/>
        </w:rPr>
        <w:t>Fiagro</w:t>
      </w:r>
      <w:proofErr w:type="spellEnd"/>
      <w:r w:rsidRPr="00F922F0">
        <w:rPr>
          <w:sz w:val="24"/>
          <w:szCs w:val="24"/>
        </w:rPr>
        <w:t xml:space="preserve"> que realizem operações com bens imóveis, inclusive</w:t>
      </w:r>
      <w:r>
        <w:rPr>
          <w:sz w:val="24"/>
          <w:szCs w:val="24"/>
        </w:rPr>
        <w:t xml:space="preserve"> </w:t>
      </w:r>
      <w:r w:rsidRPr="00F922F0">
        <w:rPr>
          <w:sz w:val="24"/>
          <w:szCs w:val="24"/>
        </w:rPr>
        <w:t>operações com direitos reais sobre bens imóveis, que:</w:t>
      </w:r>
    </w:p>
    <w:p w:rsidR="00F922F0" w:rsidRPr="00F922F0" w:rsidRDefault="00F922F0" w:rsidP="00F922F0">
      <w:pPr>
        <w:pStyle w:val="Cabealho"/>
        <w:ind w:firstLine="1134"/>
        <w:jc w:val="both"/>
        <w:rPr>
          <w:sz w:val="24"/>
          <w:szCs w:val="24"/>
        </w:rPr>
      </w:pPr>
      <w:r w:rsidRPr="00F922F0">
        <w:rPr>
          <w:sz w:val="24"/>
          <w:szCs w:val="24"/>
        </w:rPr>
        <w:t>a) não atendam às condições estabelecidas no inciso I ou no inciso II do § 5º-A deste artigo; ou</w:t>
      </w:r>
    </w:p>
    <w:p w:rsidR="00F922F0" w:rsidRPr="00F922F0" w:rsidRDefault="00F922F0" w:rsidP="00F922F0">
      <w:pPr>
        <w:pStyle w:val="Cabealho"/>
        <w:ind w:firstLine="1134"/>
        <w:jc w:val="both"/>
        <w:rPr>
          <w:sz w:val="24"/>
          <w:szCs w:val="24"/>
        </w:rPr>
      </w:pPr>
      <w:r w:rsidRPr="00F922F0">
        <w:rPr>
          <w:sz w:val="24"/>
          <w:szCs w:val="24"/>
        </w:rPr>
        <w:t>b) estejam sujeitos à tributação aplicável às pessoas jurídicas, nos termos da</w:t>
      </w:r>
      <w:r>
        <w:rPr>
          <w:sz w:val="24"/>
          <w:szCs w:val="24"/>
        </w:rPr>
        <w:t xml:space="preserve"> </w:t>
      </w:r>
      <w:r w:rsidRPr="00F922F0">
        <w:rPr>
          <w:sz w:val="24"/>
          <w:szCs w:val="24"/>
        </w:rPr>
        <w:t>legislação vigente; e</w:t>
      </w:r>
    </w:p>
    <w:p w:rsidR="00F922F0" w:rsidRDefault="00F922F0" w:rsidP="00F922F0">
      <w:pPr>
        <w:pStyle w:val="Cabealho"/>
        <w:ind w:firstLine="1134"/>
        <w:jc w:val="both"/>
        <w:rPr>
          <w:sz w:val="24"/>
          <w:szCs w:val="24"/>
        </w:rPr>
      </w:pPr>
      <w:r w:rsidRPr="00F922F0">
        <w:rPr>
          <w:sz w:val="24"/>
          <w:szCs w:val="24"/>
        </w:rPr>
        <w:t>II - os Fundos de Investimento em Direitos Creditórios (FIDC) e os demais</w:t>
      </w:r>
      <w:r>
        <w:rPr>
          <w:sz w:val="24"/>
          <w:szCs w:val="24"/>
        </w:rPr>
        <w:t xml:space="preserve"> </w:t>
      </w:r>
      <w:r w:rsidRPr="00F922F0">
        <w:rPr>
          <w:sz w:val="24"/>
          <w:szCs w:val="24"/>
        </w:rPr>
        <w:t>fundos de investimentos que liquidem antecipadamente recebíveis, não</w:t>
      </w:r>
      <w:r>
        <w:rPr>
          <w:sz w:val="24"/>
          <w:szCs w:val="24"/>
        </w:rPr>
        <w:t xml:space="preserve"> </w:t>
      </w:r>
      <w:r w:rsidRPr="00F922F0">
        <w:rPr>
          <w:sz w:val="24"/>
          <w:szCs w:val="24"/>
        </w:rPr>
        <w:t>caracterizados como entidade de investimento, nos termos previstos no art. 193, §</w:t>
      </w:r>
      <w:r>
        <w:rPr>
          <w:sz w:val="24"/>
          <w:szCs w:val="24"/>
        </w:rPr>
        <w:t xml:space="preserve"> </w:t>
      </w:r>
      <w:r w:rsidRPr="00F922F0">
        <w:rPr>
          <w:sz w:val="24"/>
          <w:szCs w:val="24"/>
        </w:rPr>
        <w:t>5º, ou no art. 219, § 6º, ambos desta Lei Complementar.</w:t>
      </w:r>
      <w:r w:rsidR="009E412E">
        <w:rPr>
          <w:sz w:val="24"/>
          <w:szCs w:val="24"/>
        </w:rPr>
        <w:t xml:space="preserve"> </w:t>
      </w:r>
      <w:hyperlink r:id="rId59" w:history="1">
        <w:r w:rsidR="009E412E">
          <w:rPr>
            <w:rStyle w:val="Hyperlink"/>
            <w:i/>
            <w:sz w:val="24"/>
          </w:rPr>
          <w:t xml:space="preserve">(Parágrafo acrescido pela </w:t>
        </w:r>
        <w:r w:rsidR="009E412E"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7º</w:t>
      </w:r>
      <w:r w:rsidR="00A258E5">
        <w:rPr>
          <w:sz w:val="24"/>
          <w:szCs w:val="24"/>
        </w:rPr>
        <w:t xml:space="preserve"> </w:t>
      </w:r>
      <w:hyperlink r:id="rId60" w:history="1">
        <w:r w:rsidR="00A258E5">
          <w:rPr>
            <w:rStyle w:val="Hyperlink"/>
            <w:i/>
            <w:sz w:val="24"/>
          </w:rPr>
          <w:t xml:space="preserve">(Revogado pela </w:t>
        </w:r>
        <w:r w:rsidR="00A258E5" w:rsidRPr="00686451">
          <w:rPr>
            <w:rStyle w:val="Hyperlink"/>
            <w:i/>
            <w:sz w:val="24"/>
          </w:rPr>
          <w:t>Lei Complementar nº 227, de 13/1/2026)</w:t>
        </w:r>
      </w:hyperlink>
      <w:r w:rsidRPr="007C4B66">
        <w:rPr>
          <w:sz w:val="24"/>
          <w:szCs w:val="24"/>
        </w:rPr>
        <w:t xml:space="preserve"> </w:t>
      </w:r>
    </w:p>
    <w:p w:rsidR="00A258E5" w:rsidRDefault="00A258E5" w:rsidP="00A258E5">
      <w:pPr>
        <w:pStyle w:val="Cabealho"/>
        <w:ind w:firstLine="1134"/>
        <w:jc w:val="both"/>
        <w:rPr>
          <w:sz w:val="24"/>
          <w:szCs w:val="24"/>
        </w:rPr>
      </w:pPr>
      <w:r w:rsidRPr="00A258E5">
        <w:rPr>
          <w:sz w:val="24"/>
          <w:szCs w:val="24"/>
        </w:rPr>
        <w:t xml:space="preserve">§ 7º-A. Os FII e os </w:t>
      </w:r>
      <w:proofErr w:type="spellStart"/>
      <w:r w:rsidRPr="00A258E5">
        <w:rPr>
          <w:sz w:val="24"/>
          <w:szCs w:val="24"/>
        </w:rPr>
        <w:t>Fiagro</w:t>
      </w:r>
      <w:proofErr w:type="spellEnd"/>
      <w:r w:rsidRPr="00A258E5">
        <w:rPr>
          <w:sz w:val="24"/>
          <w:szCs w:val="24"/>
        </w:rPr>
        <w:t xml:space="preserve"> de que tratam os incisos I e II do § 5º-A deste artigo</w:t>
      </w:r>
      <w:r>
        <w:rPr>
          <w:sz w:val="24"/>
          <w:szCs w:val="24"/>
        </w:rPr>
        <w:t xml:space="preserve"> </w:t>
      </w:r>
      <w:r w:rsidRPr="00A258E5">
        <w:rPr>
          <w:sz w:val="24"/>
          <w:szCs w:val="24"/>
        </w:rPr>
        <w:t>poderão optar a qualquer momento, de forma irretratável, pelo regime regular do</w:t>
      </w:r>
      <w:r>
        <w:rPr>
          <w:sz w:val="24"/>
          <w:szCs w:val="24"/>
        </w:rPr>
        <w:t xml:space="preserve"> </w:t>
      </w:r>
      <w:r w:rsidRPr="00A258E5">
        <w:rPr>
          <w:sz w:val="24"/>
          <w:szCs w:val="24"/>
        </w:rPr>
        <w:t>IBS e da CBS.</w:t>
      </w:r>
      <w:r>
        <w:rPr>
          <w:sz w:val="24"/>
          <w:szCs w:val="24"/>
        </w:rPr>
        <w:t xml:space="preserve"> </w:t>
      </w:r>
      <w:hyperlink r:id="rId61"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8º (VETADO). </w:t>
      </w:r>
    </w:p>
    <w:p w:rsidR="00A258E5" w:rsidRDefault="00A258E5" w:rsidP="00A258E5">
      <w:pPr>
        <w:pStyle w:val="Cabealho"/>
        <w:ind w:firstLine="1134"/>
        <w:jc w:val="both"/>
        <w:rPr>
          <w:sz w:val="24"/>
          <w:szCs w:val="24"/>
        </w:rPr>
      </w:pPr>
      <w:r w:rsidRPr="00A258E5">
        <w:rPr>
          <w:sz w:val="24"/>
          <w:szCs w:val="24"/>
        </w:rPr>
        <w:t>§ 8º-A. Caso, após a data da publicação desta Lei Complementar, venha a ser</w:t>
      </w:r>
      <w:r>
        <w:rPr>
          <w:sz w:val="24"/>
          <w:szCs w:val="24"/>
        </w:rPr>
        <w:t xml:space="preserve"> </w:t>
      </w:r>
      <w:r w:rsidRPr="00A258E5">
        <w:rPr>
          <w:sz w:val="24"/>
          <w:szCs w:val="24"/>
        </w:rPr>
        <w:t>permitida, conforme regulamentação a ser expedida pelos órgãos governamentais</w:t>
      </w:r>
      <w:r>
        <w:rPr>
          <w:sz w:val="24"/>
          <w:szCs w:val="24"/>
        </w:rPr>
        <w:t xml:space="preserve"> </w:t>
      </w:r>
      <w:r w:rsidRPr="00A258E5">
        <w:rPr>
          <w:sz w:val="24"/>
          <w:szCs w:val="24"/>
        </w:rPr>
        <w:t>que compõem o Sistema Financeiro Nacional, a realização de novas operações com</w:t>
      </w:r>
      <w:r>
        <w:rPr>
          <w:sz w:val="24"/>
          <w:szCs w:val="24"/>
        </w:rPr>
        <w:t xml:space="preserve"> </w:t>
      </w:r>
      <w:r w:rsidRPr="00A258E5">
        <w:rPr>
          <w:sz w:val="24"/>
          <w:szCs w:val="24"/>
        </w:rPr>
        <w:t>bens ou com serviços sujeitas à incidência do IBS e da CBS por fundo de</w:t>
      </w:r>
      <w:r>
        <w:rPr>
          <w:sz w:val="24"/>
          <w:szCs w:val="24"/>
        </w:rPr>
        <w:t xml:space="preserve"> </w:t>
      </w:r>
      <w:r w:rsidRPr="00A258E5">
        <w:rPr>
          <w:sz w:val="24"/>
          <w:szCs w:val="24"/>
        </w:rPr>
        <w:t>investimento, esse fundo será considerado contribuinte no regime regular</w:t>
      </w:r>
      <w:r>
        <w:rPr>
          <w:sz w:val="24"/>
          <w:szCs w:val="24"/>
        </w:rPr>
        <w:t xml:space="preserve">. </w:t>
      </w:r>
      <w:hyperlink r:id="rId62"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9º As entidades e as unidades de natureza econômico-contábil referidas nos incisos VIII e IX do </w:t>
      </w:r>
      <w:r w:rsidR="00896CF4" w:rsidRPr="00896CF4">
        <w:rPr>
          <w:i/>
          <w:sz w:val="24"/>
          <w:szCs w:val="24"/>
        </w:rPr>
        <w:t>caput</w:t>
      </w:r>
      <w:r w:rsidRPr="007C4B66">
        <w:rPr>
          <w:sz w:val="24"/>
          <w:szCs w:val="24"/>
        </w:rPr>
        <w:t xml:space="preserve"> deste artigo serão contribuintes do IBS e da CBS caso descumpram os requisitos previstos no art. 14 do Código Tributário Nacional. </w:t>
      </w:r>
    </w:p>
    <w:p w:rsidR="00120A47" w:rsidRDefault="00120A47" w:rsidP="00120A47">
      <w:pPr>
        <w:pStyle w:val="Cabealho"/>
        <w:ind w:firstLine="1134"/>
        <w:jc w:val="both"/>
        <w:rPr>
          <w:sz w:val="24"/>
          <w:szCs w:val="24"/>
        </w:rPr>
      </w:pPr>
      <w:r w:rsidRPr="00120A47">
        <w:rPr>
          <w:sz w:val="24"/>
          <w:szCs w:val="24"/>
        </w:rPr>
        <w:t>§ 9º-A. Na hipótese em que os fundos de investimento sejam contribuintes do</w:t>
      </w:r>
      <w:r>
        <w:rPr>
          <w:sz w:val="24"/>
          <w:szCs w:val="24"/>
        </w:rPr>
        <w:t xml:space="preserve"> </w:t>
      </w:r>
      <w:r w:rsidRPr="00120A47">
        <w:rPr>
          <w:sz w:val="24"/>
          <w:szCs w:val="24"/>
        </w:rPr>
        <w:t>IBS e da CBS no regime regular, quando o cotista estiver sujeito à tributação pelo</w:t>
      </w:r>
      <w:r>
        <w:rPr>
          <w:sz w:val="24"/>
          <w:szCs w:val="24"/>
        </w:rPr>
        <w:t xml:space="preserve"> </w:t>
      </w:r>
      <w:r w:rsidRPr="00120A47">
        <w:rPr>
          <w:sz w:val="24"/>
          <w:szCs w:val="24"/>
        </w:rPr>
        <w:t>regime específico de serviços financeiros, nos termos do Capítulo II do Título V deste</w:t>
      </w:r>
      <w:r>
        <w:rPr>
          <w:sz w:val="24"/>
          <w:szCs w:val="24"/>
        </w:rPr>
        <w:t xml:space="preserve"> </w:t>
      </w:r>
      <w:r w:rsidRPr="00120A47">
        <w:rPr>
          <w:sz w:val="24"/>
          <w:szCs w:val="24"/>
        </w:rPr>
        <w:t>Livro, a parcela dos rendimentos percebidos pelo cotista correspondente às</w:t>
      </w:r>
      <w:r>
        <w:rPr>
          <w:sz w:val="24"/>
          <w:szCs w:val="24"/>
        </w:rPr>
        <w:t xml:space="preserve"> </w:t>
      </w:r>
      <w:r w:rsidRPr="00120A47">
        <w:rPr>
          <w:sz w:val="24"/>
          <w:szCs w:val="24"/>
        </w:rPr>
        <w:t>operações tributadas no fundo não integrará a base de cálculo do regime específico</w:t>
      </w:r>
      <w:r>
        <w:rPr>
          <w:sz w:val="24"/>
          <w:szCs w:val="24"/>
        </w:rPr>
        <w:t xml:space="preserve"> </w:t>
      </w:r>
      <w:r w:rsidRPr="00120A47">
        <w:rPr>
          <w:sz w:val="24"/>
          <w:szCs w:val="24"/>
        </w:rPr>
        <w:t>de serviços financeiros.</w:t>
      </w:r>
      <w:r>
        <w:rPr>
          <w:sz w:val="24"/>
          <w:szCs w:val="24"/>
        </w:rPr>
        <w:t xml:space="preserve"> </w:t>
      </w:r>
      <w:hyperlink r:id="rId63"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F835F6">
      <w:pPr>
        <w:pStyle w:val="Cabealho"/>
        <w:ind w:firstLine="1134"/>
        <w:jc w:val="both"/>
        <w:rPr>
          <w:sz w:val="24"/>
          <w:szCs w:val="24"/>
        </w:rPr>
      </w:pPr>
      <w:r w:rsidRPr="007C4B66">
        <w:rPr>
          <w:sz w:val="24"/>
          <w:szCs w:val="24"/>
        </w:rPr>
        <w:t xml:space="preserve">§ 10. </w:t>
      </w:r>
      <w:r w:rsidR="00F835F6" w:rsidRPr="00F835F6">
        <w:rPr>
          <w:sz w:val="24"/>
          <w:szCs w:val="24"/>
        </w:rPr>
        <w:t xml:space="preserve">Para fins de enquadramento como </w:t>
      </w:r>
      <w:proofErr w:type="spellStart"/>
      <w:r w:rsidR="00F835F6" w:rsidRPr="00F835F6">
        <w:rPr>
          <w:sz w:val="24"/>
          <w:szCs w:val="24"/>
        </w:rPr>
        <w:t>nanoempreendedor</w:t>
      </w:r>
      <w:proofErr w:type="spellEnd"/>
      <w:r w:rsidR="00F835F6" w:rsidRPr="00F835F6">
        <w:rPr>
          <w:sz w:val="24"/>
          <w:szCs w:val="24"/>
        </w:rPr>
        <w:t xml:space="preserve"> nos termos do</w:t>
      </w:r>
      <w:r w:rsidR="00F835F6">
        <w:rPr>
          <w:sz w:val="24"/>
          <w:szCs w:val="24"/>
        </w:rPr>
        <w:t xml:space="preserve"> </w:t>
      </w:r>
      <w:r w:rsidR="00F835F6" w:rsidRPr="00F835F6">
        <w:rPr>
          <w:sz w:val="24"/>
          <w:szCs w:val="24"/>
        </w:rPr>
        <w:t xml:space="preserve">inciso IV do </w:t>
      </w:r>
      <w:r w:rsidR="00896CF4" w:rsidRPr="00896CF4">
        <w:rPr>
          <w:i/>
          <w:sz w:val="24"/>
          <w:szCs w:val="24"/>
        </w:rPr>
        <w:t>caput</w:t>
      </w:r>
      <w:r w:rsidR="00F835F6" w:rsidRPr="00F835F6">
        <w:rPr>
          <w:sz w:val="24"/>
          <w:szCs w:val="24"/>
        </w:rPr>
        <w:t xml:space="preserve"> deste artigo, será considerada como receita bruta da pessoa física</w:t>
      </w:r>
      <w:r w:rsidR="00F835F6">
        <w:rPr>
          <w:sz w:val="24"/>
          <w:szCs w:val="24"/>
        </w:rPr>
        <w:t xml:space="preserve"> </w:t>
      </w:r>
      <w:r w:rsidR="00F835F6" w:rsidRPr="00F835F6">
        <w:rPr>
          <w:sz w:val="24"/>
          <w:szCs w:val="24"/>
        </w:rPr>
        <w:t>prestadora de serviço de transporte privado individual de passageiros ou de entrega</w:t>
      </w:r>
      <w:r w:rsidR="00F835F6">
        <w:rPr>
          <w:sz w:val="24"/>
          <w:szCs w:val="24"/>
        </w:rPr>
        <w:t xml:space="preserve"> </w:t>
      </w:r>
      <w:r w:rsidR="00F835F6" w:rsidRPr="00F835F6">
        <w:rPr>
          <w:sz w:val="24"/>
          <w:szCs w:val="24"/>
        </w:rPr>
        <w:t xml:space="preserve">de bens, inclusive na hipótese em </w:t>
      </w:r>
      <w:r w:rsidR="00F835F6" w:rsidRPr="00F835F6">
        <w:rPr>
          <w:sz w:val="24"/>
          <w:szCs w:val="24"/>
        </w:rPr>
        <w:lastRenderedPageBreak/>
        <w:t>que houver intermediação por plataformas</w:t>
      </w:r>
      <w:r w:rsidR="00F835F6">
        <w:rPr>
          <w:sz w:val="24"/>
          <w:szCs w:val="24"/>
        </w:rPr>
        <w:t xml:space="preserve"> </w:t>
      </w:r>
      <w:r w:rsidR="00F835F6" w:rsidRPr="00F835F6">
        <w:rPr>
          <w:sz w:val="24"/>
          <w:szCs w:val="24"/>
        </w:rPr>
        <w:t>digitais, 25% (vinte e cinco por cento) do valor bruto mensal recebido</w:t>
      </w:r>
      <w:r w:rsidRPr="007C4B66">
        <w:rPr>
          <w:sz w:val="24"/>
          <w:szCs w:val="24"/>
        </w:rPr>
        <w:t xml:space="preserve">. </w:t>
      </w:r>
      <w:hyperlink r:id="rId64" w:history="1">
        <w:r w:rsidR="00F835F6">
          <w:rPr>
            <w:rStyle w:val="Hyperlink"/>
            <w:i/>
            <w:sz w:val="24"/>
          </w:rPr>
          <w:t xml:space="preserve">(Parágrafo com redação dada pela </w:t>
        </w:r>
        <w:r w:rsidR="00F835F6"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11. O regulamento poderá estabelecer obrigações acessórias simplificadas para as pessoas e entes sem personalidade jurídica e as unidades de natureza econômico-contábil de que trata este artigo. </w:t>
      </w:r>
    </w:p>
    <w:p w:rsidR="007C4B66" w:rsidRPr="007C4B66" w:rsidRDefault="007C4B66" w:rsidP="007C4B66">
      <w:pPr>
        <w:pStyle w:val="Cabealho"/>
        <w:ind w:firstLine="1134"/>
        <w:jc w:val="both"/>
        <w:rPr>
          <w:sz w:val="24"/>
          <w:szCs w:val="24"/>
        </w:rPr>
      </w:pPr>
    </w:p>
    <w:p w:rsidR="007C4B66" w:rsidRPr="00577D78" w:rsidRDefault="007C4B66" w:rsidP="00577D78">
      <w:pPr>
        <w:pStyle w:val="Cabealho"/>
        <w:jc w:val="center"/>
        <w:rPr>
          <w:b/>
          <w:sz w:val="24"/>
          <w:szCs w:val="24"/>
        </w:rPr>
      </w:pPr>
      <w:r w:rsidRPr="00577D78">
        <w:rPr>
          <w:b/>
          <w:sz w:val="24"/>
          <w:szCs w:val="24"/>
        </w:rPr>
        <w:t>Seção VIII</w:t>
      </w:r>
    </w:p>
    <w:p w:rsidR="007C4B66" w:rsidRPr="00577D78" w:rsidRDefault="007C4B66" w:rsidP="00577D78">
      <w:pPr>
        <w:pStyle w:val="Cabealho"/>
        <w:jc w:val="center"/>
        <w:rPr>
          <w:b/>
          <w:sz w:val="24"/>
          <w:szCs w:val="24"/>
        </w:rPr>
      </w:pPr>
      <w:r w:rsidRPr="00577D78">
        <w:rPr>
          <w:b/>
          <w:sz w:val="24"/>
          <w:szCs w:val="24"/>
        </w:rPr>
        <w:t>Das Modalidades de Extinção dos Débitos</w:t>
      </w:r>
    </w:p>
    <w:p w:rsidR="007C4B66" w:rsidRPr="00577D78" w:rsidRDefault="007C4B66" w:rsidP="00577D78">
      <w:pPr>
        <w:pStyle w:val="Cabealho"/>
        <w:ind w:firstLine="1134"/>
        <w:jc w:val="center"/>
        <w:rPr>
          <w:b/>
          <w:sz w:val="24"/>
          <w:szCs w:val="24"/>
        </w:rPr>
      </w:pPr>
    </w:p>
    <w:p w:rsidR="007C4B66" w:rsidRPr="00577D78" w:rsidRDefault="007C4B66" w:rsidP="00577D78">
      <w:pPr>
        <w:pStyle w:val="Cabealho"/>
        <w:jc w:val="center"/>
        <w:rPr>
          <w:b/>
          <w:sz w:val="24"/>
          <w:szCs w:val="24"/>
        </w:rPr>
      </w:pPr>
      <w:r w:rsidRPr="00577D78">
        <w:rPr>
          <w:b/>
          <w:sz w:val="24"/>
          <w:szCs w:val="24"/>
        </w:rPr>
        <w:t>Subseção I</w:t>
      </w:r>
    </w:p>
    <w:p w:rsidR="007C4B66" w:rsidRPr="00577D78" w:rsidRDefault="007C4B66" w:rsidP="00577D78">
      <w:pPr>
        <w:pStyle w:val="Cabealho"/>
        <w:jc w:val="center"/>
        <w:rPr>
          <w:b/>
          <w:sz w:val="24"/>
          <w:szCs w:val="24"/>
        </w:rPr>
      </w:pPr>
      <w:r w:rsidRPr="00577D78">
        <w:rPr>
          <w:b/>
          <w:sz w:val="24"/>
          <w:szCs w:val="24"/>
        </w:rPr>
        <w:t>Disposições Gerais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27. Os débitos do IBS e da CBS decorrentes da incidência sobre operações com bens ou com serviços serão extintos mediante as seguintes modalidades: </w:t>
      </w:r>
    </w:p>
    <w:p w:rsidR="007C4B66" w:rsidRPr="007C4B66" w:rsidRDefault="007C4B66" w:rsidP="007C4B66">
      <w:pPr>
        <w:pStyle w:val="Cabealho"/>
        <w:ind w:firstLine="1134"/>
        <w:jc w:val="both"/>
        <w:rPr>
          <w:sz w:val="24"/>
          <w:szCs w:val="24"/>
        </w:rPr>
      </w:pPr>
      <w:r w:rsidRPr="007C4B66">
        <w:rPr>
          <w:sz w:val="24"/>
          <w:szCs w:val="24"/>
        </w:rPr>
        <w:t xml:space="preserve">I - compensação com créditos, respectivamente, de IBS e de CBS apropriados pelo contribuinte, nos termos dos </w:t>
      </w:r>
      <w:proofErr w:type="spellStart"/>
      <w:r w:rsidRPr="007C4B66">
        <w:rPr>
          <w:sz w:val="24"/>
          <w:szCs w:val="24"/>
        </w:rPr>
        <w:t>arts</w:t>
      </w:r>
      <w:proofErr w:type="spellEnd"/>
      <w:r w:rsidRPr="007C4B66">
        <w:rPr>
          <w:sz w:val="24"/>
          <w:szCs w:val="24"/>
        </w:rPr>
        <w:t xml:space="preserve">. 47 a 56 e das demais disposições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pagamento pelo contribuinte; </w:t>
      </w:r>
    </w:p>
    <w:p w:rsidR="007C4B66" w:rsidRPr="007C4B66" w:rsidRDefault="007C4B66" w:rsidP="007C4B66">
      <w:pPr>
        <w:pStyle w:val="Cabealho"/>
        <w:ind w:firstLine="1134"/>
        <w:jc w:val="both"/>
        <w:rPr>
          <w:sz w:val="24"/>
          <w:szCs w:val="24"/>
        </w:rPr>
      </w:pPr>
      <w:r w:rsidRPr="007C4B66">
        <w:rPr>
          <w:sz w:val="24"/>
          <w:szCs w:val="24"/>
        </w:rPr>
        <w:t>III - recolhimento na liquidação financeira da operação (</w:t>
      </w:r>
      <w:proofErr w:type="spellStart"/>
      <w:r w:rsidR="004B40E5" w:rsidRPr="004B40E5">
        <w:rPr>
          <w:i/>
          <w:sz w:val="24"/>
          <w:szCs w:val="24"/>
        </w:rPr>
        <w:t>split</w:t>
      </w:r>
      <w:proofErr w:type="spellEnd"/>
      <w:r w:rsidR="004B40E5" w:rsidRPr="004B40E5">
        <w:rPr>
          <w:i/>
          <w:sz w:val="24"/>
          <w:szCs w:val="24"/>
        </w:rPr>
        <w:t xml:space="preserve"> </w:t>
      </w:r>
      <w:proofErr w:type="spellStart"/>
      <w:r w:rsidR="004B40E5" w:rsidRPr="004B40E5">
        <w:rPr>
          <w:i/>
          <w:sz w:val="24"/>
          <w:szCs w:val="24"/>
        </w:rPr>
        <w:t>payment</w:t>
      </w:r>
      <w:proofErr w:type="spellEnd"/>
      <w:r w:rsidRPr="007C4B66">
        <w:rPr>
          <w:sz w:val="24"/>
          <w:szCs w:val="24"/>
        </w:rPr>
        <w:t xml:space="preserve">), nos termos dos </w:t>
      </w:r>
      <w:proofErr w:type="spellStart"/>
      <w:r w:rsidRPr="007C4B66">
        <w:rPr>
          <w:sz w:val="24"/>
          <w:szCs w:val="24"/>
        </w:rPr>
        <w:t>arts</w:t>
      </w:r>
      <w:proofErr w:type="spellEnd"/>
      <w:r w:rsidRPr="007C4B66">
        <w:rPr>
          <w:sz w:val="24"/>
          <w:szCs w:val="24"/>
        </w:rPr>
        <w:t xml:space="preserve">. 31 a 35 desta Lei Complementar; </w:t>
      </w:r>
    </w:p>
    <w:p w:rsidR="007C4B66" w:rsidRPr="007C4B66" w:rsidRDefault="007C4B66" w:rsidP="007C4B66">
      <w:pPr>
        <w:pStyle w:val="Cabealho"/>
        <w:ind w:firstLine="1134"/>
        <w:jc w:val="both"/>
        <w:rPr>
          <w:sz w:val="24"/>
          <w:szCs w:val="24"/>
        </w:rPr>
      </w:pPr>
      <w:r w:rsidRPr="007C4B66">
        <w:rPr>
          <w:sz w:val="24"/>
          <w:szCs w:val="24"/>
        </w:rPr>
        <w:t xml:space="preserve">IV - recolhimento pelo adquirente, nos termos do art. 36 desta Lei Complementar; ou </w:t>
      </w:r>
    </w:p>
    <w:p w:rsidR="007C4B66" w:rsidRPr="007C4B66" w:rsidRDefault="007C4B66" w:rsidP="007C4B66">
      <w:pPr>
        <w:pStyle w:val="Cabealho"/>
        <w:ind w:firstLine="1134"/>
        <w:jc w:val="both"/>
        <w:rPr>
          <w:sz w:val="24"/>
          <w:szCs w:val="24"/>
        </w:rPr>
      </w:pPr>
      <w:r w:rsidRPr="007C4B66">
        <w:rPr>
          <w:sz w:val="24"/>
          <w:szCs w:val="24"/>
        </w:rPr>
        <w:t xml:space="preserve">V - pagamento por aquele a quem esta Lei Complementar atribuir responsabilidade. </w:t>
      </w:r>
    </w:p>
    <w:p w:rsidR="007C4B66" w:rsidRPr="007C4B66" w:rsidRDefault="007C4B66" w:rsidP="007C4B66">
      <w:pPr>
        <w:pStyle w:val="Cabealho"/>
        <w:ind w:firstLine="1134"/>
        <w:jc w:val="both"/>
        <w:rPr>
          <w:sz w:val="24"/>
          <w:szCs w:val="24"/>
        </w:rPr>
      </w:pPr>
      <w:r w:rsidRPr="007C4B66">
        <w:rPr>
          <w:sz w:val="24"/>
          <w:szCs w:val="24"/>
        </w:rPr>
        <w:t xml:space="preserve">Parágrafo único. A extinção de débitos de que trata 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 - nas hipóteses dos incisos I e II do </w:t>
      </w:r>
      <w:r w:rsidR="00896CF4" w:rsidRPr="00896CF4">
        <w:rPr>
          <w:i/>
          <w:sz w:val="24"/>
          <w:szCs w:val="24"/>
        </w:rPr>
        <w:t>caput</w:t>
      </w:r>
      <w:r w:rsidRPr="007C4B66">
        <w:rPr>
          <w:sz w:val="24"/>
          <w:szCs w:val="24"/>
        </w:rPr>
        <w:t xml:space="preserve"> deste artigo, será imputada aos valores dos débitos não extintos do IBS e da CBS incidentes sobre as operações ocorridas no período de apuração na ordem cronológica do documento fiscal, segundo critérios estabelecidos no regulamento; </w:t>
      </w:r>
    </w:p>
    <w:p w:rsidR="007C4B66" w:rsidRPr="007C4B66" w:rsidRDefault="007C4B66" w:rsidP="007C4B66">
      <w:pPr>
        <w:pStyle w:val="Cabealho"/>
        <w:ind w:firstLine="1134"/>
        <w:jc w:val="both"/>
        <w:rPr>
          <w:sz w:val="24"/>
          <w:szCs w:val="24"/>
        </w:rPr>
      </w:pPr>
      <w:r w:rsidRPr="007C4B66">
        <w:rPr>
          <w:sz w:val="24"/>
          <w:szCs w:val="24"/>
        </w:rPr>
        <w:t xml:space="preserve">II - nas hipóteses dos incisos III e IV do </w:t>
      </w:r>
      <w:r w:rsidR="00896CF4" w:rsidRPr="00896CF4">
        <w:rPr>
          <w:i/>
          <w:sz w:val="24"/>
          <w:szCs w:val="24"/>
        </w:rPr>
        <w:t>caput</w:t>
      </w:r>
      <w:r w:rsidRPr="007C4B66">
        <w:rPr>
          <w:sz w:val="24"/>
          <w:szCs w:val="24"/>
        </w:rPr>
        <w:t xml:space="preserve"> deste artigo, será vinculada à respectiva operação; e </w:t>
      </w:r>
    </w:p>
    <w:p w:rsidR="007C4B66" w:rsidRPr="007C4B66" w:rsidRDefault="007C4B66" w:rsidP="007C4B66">
      <w:pPr>
        <w:pStyle w:val="Cabealho"/>
        <w:ind w:firstLine="1134"/>
        <w:jc w:val="both"/>
        <w:rPr>
          <w:sz w:val="24"/>
          <w:szCs w:val="24"/>
        </w:rPr>
      </w:pPr>
      <w:r w:rsidRPr="007C4B66">
        <w:rPr>
          <w:sz w:val="24"/>
          <w:szCs w:val="24"/>
        </w:rPr>
        <w:t xml:space="preserve">III - na hipótese do inciso V do </w:t>
      </w:r>
      <w:r w:rsidR="00896CF4" w:rsidRPr="00896CF4">
        <w:rPr>
          <w:i/>
          <w:sz w:val="24"/>
          <w:szCs w:val="24"/>
        </w:rPr>
        <w:t>caput</w:t>
      </w:r>
      <w:r w:rsidRPr="007C4B66">
        <w:rPr>
          <w:sz w:val="24"/>
          <w:szCs w:val="24"/>
        </w:rPr>
        <w:t xml:space="preserve"> deste artigo, será vinculada à operação específica a que se refere ou, caso não se refira a uma operação específica, será imputada na forma do inciso I deste parágrafo. </w:t>
      </w:r>
    </w:p>
    <w:p w:rsidR="007C4B66" w:rsidRPr="007C4B66" w:rsidRDefault="007C4B66" w:rsidP="007C4B66">
      <w:pPr>
        <w:pStyle w:val="Cabealho"/>
        <w:ind w:firstLine="1134"/>
        <w:jc w:val="both"/>
        <w:rPr>
          <w:sz w:val="24"/>
          <w:szCs w:val="24"/>
        </w:rPr>
      </w:pPr>
    </w:p>
    <w:p w:rsidR="003832BC" w:rsidRPr="003832BC" w:rsidRDefault="007C4B66" w:rsidP="003832BC">
      <w:pPr>
        <w:pStyle w:val="Cabealho"/>
        <w:ind w:firstLine="1134"/>
        <w:jc w:val="both"/>
        <w:rPr>
          <w:sz w:val="24"/>
          <w:szCs w:val="24"/>
        </w:rPr>
      </w:pPr>
      <w:r w:rsidRPr="007C4B66">
        <w:rPr>
          <w:sz w:val="24"/>
          <w:szCs w:val="24"/>
        </w:rPr>
        <w:t xml:space="preserve">Art. 28. </w:t>
      </w:r>
      <w:r w:rsidR="003832BC" w:rsidRPr="003832BC">
        <w:rPr>
          <w:sz w:val="24"/>
          <w:szCs w:val="24"/>
        </w:rPr>
        <w:t>Nas operações com energia elétrica ou com direitos a ela</w:t>
      </w:r>
      <w:r w:rsidR="003832BC">
        <w:rPr>
          <w:sz w:val="24"/>
          <w:szCs w:val="24"/>
        </w:rPr>
        <w:t xml:space="preserve"> </w:t>
      </w:r>
      <w:r w:rsidR="003832BC" w:rsidRPr="003832BC">
        <w:rPr>
          <w:sz w:val="24"/>
          <w:szCs w:val="24"/>
        </w:rPr>
        <w:t>relacionados, o recolhimento do IBS e da CBS relativo a importação, geração,</w:t>
      </w:r>
      <w:r w:rsidR="003832BC">
        <w:rPr>
          <w:sz w:val="24"/>
          <w:szCs w:val="24"/>
        </w:rPr>
        <w:t xml:space="preserve"> </w:t>
      </w:r>
      <w:r w:rsidR="003832BC" w:rsidRPr="003832BC">
        <w:rPr>
          <w:sz w:val="24"/>
          <w:szCs w:val="24"/>
        </w:rPr>
        <w:t>comercialização, distribuição e transmissão será realizado exclusivamente:</w:t>
      </w:r>
      <w:r w:rsidR="003832BC">
        <w:rPr>
          <w:sz w:val="24"/>
          <w:szCs w:val="24"/>
        </w:rPr>
        <w:t xml:space="preserve"> </w:t>
      </w:r>
      <w:hyperlink r:id="rId65" w:history="1">
        <w:r w:rsidR="003832BC">
          <w:rPr>
            <w:rStyle w:val="Hyperlink"/>
            <w:i/>
            <w:sz w:val="24"/>
          </w:rPr>
          <w:t>(“</w:t>
        </w:r>
        <w:r w:rsidR="00896CF4" w:rsidRPr="00896CF4">
          <w:rPr>
            <w:rStyle w:val="Hyperlink"/>
            <w:i/>
            <w:sz w:val="24"/>
          </w:rPr>
          <w:t>Caput</w:t>
        </w:r>
        <w:r w:rsidR="003832BC">
          <w:rPr>
            <w:rStyle w:val="Hyperlink"/>
            <w:i/>
            <w:sz w:val="24"/>
          </w:rPr>
          <w:t xml:space="preserve">” do artigo com redação dada pela </w:t>
        </w:r>
        <w:r w:rsidR="003832BC" w:rsidRPr="00686451">
          <w:rPr>
            <w:rStyle w:val="Hyperlink"/>
            <w:i/>
            <w:sz w:val="24"/>
          </w:rPr>
          <w:t>Lei Complementar nº 227, de 13/1/2026)</w:t>
        </w:r>
      </w:hyperlink>
    </w:p>
    <w:p w:rsidR="003832BC" w:rsidRPr="003832BC" w:rsidRDefault="003832BC" w:rsidP="003832BC">
      <w:pPr>
        <w:pStyle w:val="Cabealho"/>
        <w:ind w:firstLine="1134"/>
        <w:jc w:val="both"/>
        <w:rPr>
          <w:sz w:val="24"/>
          <w:szCs w:val="24"/>
        </w:rPr>
      </w:pPr>
      <w:r w:rsidRPr="003832BC">
        <w:rPr>
          <w:sz w:val="24"/>
          <w:szCs w:val="24"/>
        </w:rPr>
        <w:t>I - pela distribuidora de energia elétrica, nas hipóteses de fornecimento para</w:t>
      </w:r>
      <w:r w:rsidR="004F72CD">
        <w:rPr>
          <w:sz w:val="24"/>
          <w:szCs w:val="24"/>
        </w:rPr>
        <w:t xml:space="preserve"> </w:t>
      </w:r>
      <w:r w:rsidRPr="003832BC">
        <w:rPr>
          <w:sz w:val="24"/>
          <w:szCs w:val="24"/>
        </w:rPr>
        <w:t>adquirente atendido no ambiente de contratação regulada ou de cobrança pelo uso</w:t>
      </w:r>
      <w:r w:rsidR="004F72CD">
        <w:rPr>
          <w:sz w:val="24"/>
          <w:szCs w:val="24"/>
        </w:rPr>
        <w:t xml:space="preserve"> </w:t>
      </w:r>
      <w:r w:rsidRPr="003832BC">
        <w:rPr>
          <w:sz w:val="24"/>
          <w:szCs w:val="24"/>
        </w:rPr>
        <w:t>dos sistemas de distribuição para consumidores atendidos no ambiente de</w:t>
      </w:r>
      <w:r w:rsidR="004F72CD">
        <w:rPr>
          <w:sz w:val="24"/>
          <w:szCs w:val="24"/>
        </w:rPr>
        <w:t xml:space="preserve"> </w:t>
      </w:r>
      <w:r w:rsidRPr="003832BC">
        <w:rPr>
          <w:sz w:val="24"/>
          <w:szCs w:val="24"/>
        </w:rPr>
        <w:t>contratação livre;</w:t>
      </w:r>
      <w:r w:rsidR="004F72CD">
        <w:rPr>
          <w:sz w:val="24"/>
          <w:szCs w:val="24"/>
        </w:rPr>
        <w:t xml:space="preserve"> </w:t>
      </w:r>
      <w:hyperlink r:id="rId66" w:history="1">
        <w:r w:rsidR="004F72CD">
          <w:rPr>
            <w:rStyle w:val="Hyperlink"/>
            <w:i/>
            <w:sz w:val="24"/>
          </w:rPr>
          <w:t xml:space="preserve">(Inciso com redação dada pela </w:t>
        </w:r>
        <w:r w:rsidR="004F72CD" w:rsidRPr="00686451">
          <w:rPr>
            <w:rStyle w:val="Hyperlink"/>
            <w:i/>
            <w:sz w:val="24"/>
          </w:rPr>
          <w:t>Lei Complementar nº 227, de 13/1/2026)</w:t>
        </w:r>
      </w:hyperlink>
    </w:p>
    <w:p w:rsidR="003832BC" w:rsidRPr="003832BC" w:rsidRDefault="003832BC" w:rsidP="003832BC">
      <w:pPr>
        <w:pStyle w:val="Cabealho"/>
        <w:ind w:firstLine="1134"/>
        <w:jc w:val="both"/>
        <w:rPr>
          <w:sz w:val="24"/>
          <w:szCs w:val="24"/>
        </w:rPr>
      </w:pPr>
      <w:r w:rsidRPr="003832BC">
        <w:rPr>
          <w:sz w:val="24"/>
          <w:szCs w:val="24"/>
        </w:rPr>
        <w:t>II - pelo alienante, caso se trate de aquisição no ambiente de contratação livre</w:t>
      </w:r>
      <w:r w:rsidR="004F72CD">
        <w:rPr>
          <w:sz w:val="24"/>
          <w:szCs w:val="24"/>
        </w:rPr>
        <w:t xml:space="preserve"> </w:t>
      </w:r>
      <w:r w:rsidRPr="003832BC">
        <w:rPr>
          <w:sz w:val="24"/>
          <w:szCs w:val="24"/>
        </w:rPr>
        <w:t>de energia para consumo do adquirente ou quando o adquirente não esteja sujeito</w:t>
      </w:r>
      <w:r w:rsidR="004F72CD">
        <w:rPr>
          <w:sz w:val="24"/>
          <w:szCs w:val="24"/>
        </w:rPr>
        <w:t xml:space="preserve"> </w:t>
      </w:r>
      <w:r w:rsidRPr="003832BC">
        <w:rPr>
          <w:sz w:val="24"/>
          <w:szCs w:val="24"/>
        </w:rPr>
        <w:t>ao regime regular do IBS e da CBS;</w:t>
      </w:r>
      <w:r w:rsidR="004F72CD">
        <w:rPr>
          <w:sz w:val="24"/>
          <w:szCs w:val="24"/>
        </w:rPr>
        <w:t xml:space="preserve"> </w:t>
      </w:r>
      <w:hyperlink r:id="rId67" w:history="1">
        <w:r w:rsidR="004F72CD">
          <w:rPr>
            <w:rStyle w:val="Hyperlink"/>
            <w:i/>
            <w:sz w:val="24"/>
          </w:rPr>
          <w:t xml:space="preserve">(Inciso com redação dada pela </w:t>
        </w:r>
        <w:r w:rsidR="004F72CD" w:rsidRPr="00686451">
          <w:rPr>
            <w:rStyle w:val="Hyperlink"/>
            <w:i/>
            <w:sz w:val="24"/>
          </w:rPr>
          <w:t>Lei Complementar nº 227, de 13/1/2026)</w:t>
        </w:r>
      </w:hyperlink>
    </w:p>
    <w:p w:rsidR="003832BC" w:rsidRPr="003832BC" w:rsidRDefault="003832BC" w:rsidP="003832BC">
      <w:pPr>
        <w:pStyle w:val="Cabealho"/>
        <w:ind w:firstLine="1134"/>
        <w:jc w:val="both"/>
        <w:rPr>
          <w:sz w:val="24"/>
          <w:szCs w:val="24"/>
        </w:rPr>
      </w:pPr>
      <w:r w:rsidRPr="003832BC">
        <w:rPr>
          <w:sz w:val="24"/>
          <w:szCs w:val="24"/>
        </w:rPr>
        <w:t>III - na hipótese de aquisição para consumo, realizada de forma multilateral:</w:t>
      </w:r>
      <w:r w:rsidR="004F72CD">
        <w:rPr>
          <w:sz w:val="24"/>
          <w:szCs w:val="24"/>
        </w:rPr>
        <w:t xml:space="preserve"> </w:t>
      </w:r>
      <w:hyperlink r:id="rId68" w:history="1">
        <w:r w:rsidR="004F72CD">
          <w:rPr>
            <w:rStyle w:val="Hyperlink"/>
            <w:i/>
            <w:sz w:val="24"/>
          </w:rPr>
          <w:t xml:space="preserve">(Inciso com redação dada pela </w:t>
        </w:r>
        <w:r w:rsidR="004F72CD" w:rsidRPr="00686451">
          <w:rPr>
            <w:rStyle w:val="Hyperlink"/>
            <w:i/>
            <w:sz w:val="24"/>
          </w:rPr>
          <w:t>Lei Complementar nº 227, de 13/1/2026)</w:t>
        </w:r>
      </w:hyperlink>
    </w:p>
    <w:p w:rsidR="003832BC" w:rsidRPr="003832BC" w:rsidRDefault="003832BC" w:rsidP="003832BC">
      <w:pPr>
        <w:pStyle w:val="Cabealho"/>
        <w:ind w:firstLine="1134"/>
        <w:jc w:val="both"/>
        <w:rPr>
          <w:sz w:val="24"/>
          <w:szCs w:val="24"/>
        </w:rPr>
      </w:pPr>
      <w:r w:rsidRPr="003832BC">
        <w:rPr>
          <w:sz w:val="24"/>
          <w:szCs w:val="24"/>
        </w:rPr>
        <w:t>a) pelo comercializador varejista, em relação ao consumo das unidades</w:t>
      </w:r>
      <w:r>
        <w:rPr>
          <w:sz w:val="24"/>
          <w:szCs w:val="24"/>
        </w:rPr>
        <w:t xml:space="preserve"> </w:t>
      </w:r>
      <w:r w:rsidRPr="003832BC">
        <w:rPr>
          <w:sz w:val="24"/>
          <w:szCs w:val="24"/>
        </w:rPr>
        <w:t>consumidoras representadas; ou</w:t>
      </w:r>
      <w:r>
        <w:rPr>
          <w:sz w:val="24"/>
          <w:szCs w:val="24"/>
        </w:rPr>
        <w:t xml:space="preserve"> </w:t>
      </w:r>
      <w:hyperlink r:id="rId69" w:history="1">
        <w:r>
          <w:rPr>
            <w:rStyle w:val="Hyperlink"/>
            <w:i/>
            <w:sz w:val="24"/>
          </w:rPr>
          <w:t xml:space="preserve">(Alínea acrescida pela </w:t>
        </w:r>
        <w:r w:rsidRPr="00686451">
          <w:rPr>
            <w:rStyle w:val="Hyperlink"/>
            <w:i/>
            <w:sz w:val="24"/>
          </w:rPr>
          <w:t>Lei Complementar nº 227, de 13/1/2026)</w:t>
        </w:r>
      </w:hyperlink>
    </w:p>
    <w:p w:rsidR="003832BC" w:rsidRDefault="003832BC" w:rsidP="007C4B66">
      <w:pPr>
        <w:pStyle w:val="Cabealho"/>
        <w:ind w:firstLine="1134"/>
        <w:jc w:val="both"/>
        <w:rPr>
          <w:sz w:val="24"/>
          <w:szCs w:val="24"/>
        </w:rPr>
      </w:pPr>
      <w:r w:rsidRPr="003832BC">
        <w:rPr>
          <w:sz w:val="24"/>
          <w:szCs w:val="24"/>
        </w:rPr>
        <w:lastRenderedPageBreak/>
        <w:t>b) nos demais casos, pelo estabelecimento consumidor;</w:t>
      </w:r>
      <w:r>
        <w:rPr>
          <w:sz w:val="24"/>
          <w:szCs w:val="24"/>
        </w:rPr>
        <w:t xml:space="preserve"> </w:t>
      </w:r>
      <w:hyperlink r:id="rId70" w:history="1">
        <w:r>
          <w:rPr>
            <w:rStyle w:val="Hyperlink"/>
            <w:i/>
            <w:sz w:val="24"/>
          </w:rPr>
          <w:t xml:space="preserve">(Alínea acrescida pela </w:t>
        </w:r>
        <w:r w:rsidRPr="00686451">
          <w:rPr>
            <w:rStyle w:val="Hyperlink"/>
            <w:i/>
            <w:sz w:val="24"/>
          </w:rPr>
          <w:t>Lei Complementar nº 227, de 13/1/2026)</w:t>
        </w:r>
      </w:hyperlink>
    </w:p>
    <w:p w:rsidR="00365CB1" w:rsidRPr="00365CB1" w:rsidRDefault="007C4B66" w:rsidP="00365CB1">
      <w:pPr>
        <w:pStyle w:val="Cabealho"/>
        <w:ind w:firstLine="1134"/>
        <w:jc w:val="both"/>
        <w:rPr>
          <w:sz w:val="24"/>
          <w:szCs w:val="24"/>
        </w:rPr>
      </w:pPr>
      <w:r w:rsidRPr="007C4B66">
        <w:rPr>
          <w:sz w:val="24"/>
          <w:szCs w:val="24"/>
        </w:rPr>
        <w:t xml:space="preserve">IV - </w:t>
      </w:r>
      <w:r w:rsidR="00365CB1" w:rsidRPr="00365CB1">
        <w:rPr>
          <w:sz w:val="24"/>
          <w:szCs w:val="24"/>
        </w:rPr>
        <w:t>pela transmissora de energia elétrica, na prestação de serviço de</w:t>
      </w:r>
      <w:r w:rsidR="00365CB1">
        <w:rPr>
          <w:sz w:val="24"/>
          <w:szCs w:val="24"/>
        </w:rPr>
        <w:t xml:space="preserve"> </w:t>
      </w:r>
      <w:r w:rsidR="00365CB1" w:rsidRPr="00365CB1">
        <w:rPr>
          <w:sz w:val="24"/>
          <w:szCs w:val="24"/>
        </w:rPr>
        <w:t>transmissão de energia elétrica e de conexão ao sistema de transmissão a</w:t>
      </w:r>
      <w:r w:rsidR="00365CB1">
        <w:rPr>
          <w:sz w:val="24"/>
          <w:szCs w:val="24"/>
        </w:rPr>
        <w:t xml:space="preserve"> </w:t>
      </w:r>
      <w:r w:rsidR="00365CB1" w:rsidRPr="00365CB1">
        <w:rPr>
          <w:sz w:val="24"/>
          <w:szCs w:val="24"/>
        </w:rPr>
        <w:t>consumidor conectado diretamente à rede básica de transmissão.</w:t>
      </w:r>
      <w:r w:rsidR="00894DC8">
        <w:rPr>
          <w:sz w:val="24"/>
          <w:szCs w:val="24"/>
        </w:rPr>
        <w:t xml:space="preserve"> </w:t>
      </w:r>
      <w:hyperlink r:id="rId71" w:history="1">
        <w:r w:rsidR="00894DC8">
          <w:rPr>
            <w:rStyle w:val="Hyperlink"/>
            <w:i/>
            <w:sz w:val="24"/>
          </w:rPr>
          <w:t xml:space="preserve">(Inciso com redação dada pela </w:t>
        </w:r>
        <w:r w:rsidR="00894DC8" w:rsidRPr="00686451">
          <w:rPr>
            <w:rStyle w:val="Hyperlink"/>
            <w:i/>
            <w:sz w:val="24"/>
          </w:rPr>
          <w:t>Lei Complementar nº 227, de 13/1/2026)</w:t>
        </w:r>
      </w:hyperlink>
    </w:p>
    <w:p w:rsidR="007C4B66" w:rsidRPr="007C4B66" w:rsidRDefault="00365CB1" w:rsidP="00365CB1">
      <w:pPr>
        <w:pStyle w:val="Cabealho"/>
        <w:ind w:firstLine="1134"/>
        <w:jc w:val="both"/>
        <w:rPr>
          <w:sz w:val="24"/>
          <w:szCs w:val="24"/>
        </w:rPr>
      </w:pPr>
      <w:r w:rsidRPr="00365CB1">
        <w:rPr>
          <w:sz w:val="24"/>
          <w:szCs w:val="24"/>
        </w:rPr>
        <w:t>§ 1º O recolhimento do IBS e da CBS incidentes nas operações com energia</w:t>
      </w:r>
      <w:r>
        <w:rPr>
          <w:sz w:val="24"/>
          <w:szCs w:val="24"/>
        </w:rPr>
        <w:t xml:space="preserve"> </w:t>
      </w:r>
      <w:r w:rsidRPr="00365CB1">
        <w:rPr>
          <w:sz w:val="24"/>
          <w:szCs w:val="24"/>
        </w:rPr>
        <w:t>elétrica, ou com direitos a ela relacionados, relativas a importação, geração,</w:t>
      </w:r>
      <w:r>
        <w:rPr>
          <w:sz w:val="24"/>
          <w:szCs w:val="24"/>
        </w:rPr>
        <w:t xml:space="preserve"> </w:t>
      </w:r>
      <w:r w:rsidRPr="00365CB1">
        <w:rPr>
          <w:sz w:val="24"/>
          <w:szCs w:val="24"/>
        </w:rPr>
        <w:t>comercialização, distribuição e transmissão ocorrerá somente no fornecimento:</w:t>
      </w:r>
      <w:r w:rsidR="007C4B66" w:rsidRPr="007C4B66">
        <w:rPr>
          <w:sz w:val="24"/>
          <w:szCs w:val="24"/>
        </w:rPr>
        <w:t xml:space="preserve"> </w:t>
      </w:r>
      <w:hyperlink r:id="rId72" w:history="1">
        <w:r w:rsidR="00894DC8">
          <w:rPr>
            <w:rStyle w:val="Hyperlink"/>
            <w:i/>
            <w:sz w:val="24"/>
          </w:rPr>
          <w:t xml:space="preserve">(Parágrafo com redação dada pela </w:t>
        </w:r>
        <w:r w:rsidR="00894DC8"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 - para consumo; ou </w:t>
      </w:r>
    </w:p>
    <w:p w:rsidR="007C4B66" w:rsidRPr="007C4B66" w:rsidRDefault="007C4B66" w:rsidP="007C4B66">
      <w:pPr>
        <w:pStyle w:val="Cabealho"/>
        <w:ind w:firstLine="1134"/>
        <w:jc w:val="both"/>
        <w:rPr>
          <w:sz w:val="24"/>
          <w:szCs w:val="24"/>
        </w:rPr>
      </w:pPr>
      <w:r w:rsidRPr="007C4B66">
        <w:rPr>
          <w:sz w:val="24"/>
          <w:szCs w:val="24"/>
        </w:rPr>
        <w:t xml:space="preserve">II - para contribuinte não sujeito ao regime regular do IBS e da CBS. </w:t>
      </w:r>
    </w:p>
    <w:p w:rsidR="007C4B66" w:rsidRPr="007C4B66" w:rsidRDefault="007C4B66" w:rsidP="00345D51">
      <w:pPr>
        <w:pStyle w:val="Cabealho"/>
        <w:ind w:firstLine="1134"/>
        <w:jc w:val="both"/>
        <w:rPr>
          <w:sz w:val="24"/>
          <w:szCs w:val="24"/>
        </w:rPr>
      </w:pPr>
      <w:r w:rsidRPr="007C4B66">
        <w:rPr>
          <w:sz w:val="24"/>
          <w:szCs w:val="24"/>
        </w:rPr>
        <w:t xml:space="preserve">§ 2º </w:t>
      </w:r>
      <w:r w:rsidR="00345D51" w:rsidRPr="00345D51">
        <w:rPr>
          <w:sz w:val="24"/>
          <w:szCs w:val="24"/>
        </w:rPr>
        <w:t>No serviço de transmissão de energia elétrica e de conexão aos sistemas</w:t>
      </w:r>
      <w:r w:rsidR="00345D51">
        <w:rPr>
          <w:sz w:val="24"/>
          <w:szCs w:val="24"/>
        </w:rPr>
        <w:t xml:space="preserve"> </w:t>
      </w:r>
      <w:r w:rsidR="00345D51" w:rsidRPr="00345D51">
        <w:rPr>
          <w:sz w:val="24"/>
          <w:szCs w:val="24"/>
        </w:rPr>
        <w:t>de transmissão, considera-se ocorrido o fornecimento no momento definido nos</w:t>
      </w:r>
      <w:r w:rsidR="00345D51">
        <w:rPr>
          <w:sz w:val="24"/>
          <w:szCs w:val="24"/>
        </w:rPr>
        <w:t xml:space="preserve"> </w:t>
      </w:r>
      <w:r w:rsidR="00345D51" w:rsidRPr="00345D51">
        <w:rPr>
          <w:sz w:val="24"/>
          <w:szCs w:val="24"/>
        </w:rPr>
        <w:t>termos do § 3º do art. 10 desta Lei Complementar</w:t>
      </w:r>
      <w:r w:rsidRPr="007C4B66">
        <w:rPr>
          <w:sz w:val="24"/>
          <w:szCs w:val="24"/>
        </w:rPr>
        <w:t xml:space="preserve">. </w:t>
      </w:r>
      <w:hyperlink r:id="rId73" w:history="1">
        <w:r w:rsidR="00345D51">
          <w:rPr>
            <w:rStyle w:val="Hyperlink"/>
            <w:i/>
            <w:sz w:val="24"/>
          </w:rPr>
          <w:t xml:space="preserve">(Parágrafo com redação dada pela </w:t>
        </w:r>
        <w:r w:rsidR="00345D51"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3º Exclui-se da base de cálculo da CBS e do IBS a energia elétrica fornecida pela distribuidora à unidade consumidora, na quantidade correspondente à energia injetada na rede de distribuição pela mesma unidade consumidora, acrescidos dos créditos de energia elétrica originados na própria unidade consumidora no mesmo mês, em meses anteriores ou em outra unidade consumidora do mesmo titular. </w:t>
      </w:r>
    </w:p>
    <w:p w:rsidR="007C4B66" w:rsidRPr="007C4B66" w:rsidRDefault="007C4B66" w:rsidP="007C4B66">
      <w:pPr>
        <w:pStyle w:val="Cabealho"/>
        <w:ind w:firstLine="1134"/>
        <w:jc w:val="both"/>
        <w:rPr>
          <w:sz w:val="24"/>
          <w:szCs w:val="24"/>
        </w:rPr>
      </w:pPr>
      <w:r w:rsidRPr="007C4B66">
        <w:rPr>
          <w:sz w:val="24"/>
          <w:szCs w:val="24"/>
        </w:rPr>
        <w:t xml:space="preserve">§ 4º A exclusão de que trata o § 3º deste artigo: </w:t>
      </w:r>
    </w:p>
    <w:p w:rsidR="007C4B66" w:rsidRPr="007C4B66" w:rsidRDefault="007C4B66" w:rsidP="007C4B66">
      <w:pPr>
        <w:pStyle w:val="Cabealho"/>
        <w:ind w:firstLine="1134"/>
        <w:jc w:val="both"/>
        <w:rPr>
          <w:sz w:val="24"/>
          <w:szCs w:val="24"/>
        </w:rPr>
      </w:pPr>
      <w:r w:rsidRPr="007C4B66">
        <w:rPr>
          <w:sz w:val="24"/>
          <w:szCs w:val="24"/>
        </w:rPr>
        <w:t xml:space="preserve">I - aplica-se somente a consumidores participantes do Sistema de Compensação de Energia Elétrica, de que trata a Lei nº 14.300, de 6 de janeiro de 2022; </w:t>
      </w:r>
    </w:p>
    <w:p w:rsidR="007C4B66" w:rsidRPr="007C4B66" w:rsidRDefault="007C4B66" w:rsidP="007C4B66">
      <w:pPr>
        <w:pStyle w:val="Cabealho"/>
        <w:ind w:firstLine="1134"/>
        <w:jc w:val="both"/>
        <w:rPr>
          <w:sz w:val="24"/>
          <w:szCs w:val="24"/>
        </w:rPr>
      </w:pPr>
      <w:r w:rsidRPr="007C4B66">
        <w:rPr>
          <w:sz w:val="24"/>
          <w:szCs w:val="24"/>
        </w:rPr>
        <w:t xml:space="preserve">II - aplica-se somente à compensação de energia elétrica produzida por </w:t>
      </w:r>
      <w:proofErr w:type="spellStart"/>
      <w:r w:rsidRPr="007C4B66">
        <w:rPr>
          <w:sz w:val="24"/>
          <w:szCs w:val="24"/>
        </w:rPr>
        <w:t>microgeração</w:t>
      </w:r>
      <w:proofErr w:type="spellEnd"/>
      <w:r w:rsidRPr="007C4B66">
        <w:rPr>
          <w:sz w:val="24"/>
          <w:szCs w:val="24"/>
        </w:rPr>
        <w:t xml:space="preserve"> e </w:t>
      </w:r>
      <w:proofErr w:type="spellStart"/>
      <w:r w:rsidRPr="007C4B66">
        <w:rPr>
          <w:sz w:val="24"/>
          <w:szCs w:val="24"/>
        </w:rPr>
        <w:t>minigeração</w:t>
      </w:r>
      <w:proofErr w:type="spellEnd"/>
      <w:r w:rsidRPr="007C4B66">
        <w:rPr>
          <w:sz w:val="24"/>
          <w:szCs w:val="24"/>
        </w:rPr>
        <w:t xml:space="preserve">, cuja potência instalada seja, respectivamente, menor ou igual a 75 kW e superior a 75 kW e menor ou igual a 1 MW; e </w:t>
      </w:r>
    </w:p>
    <w:p w:rsidR="007C4B66" w:rsidRPr="007C4B66" w:rsidRDefault="007C4B66" w:rsidP="007C4B66">
      <w:pPr>
        <w:pStyle w:val="Cabealho"/>
        <w:ind w:firstLine="1134"/>
        <w:jc w:val="both"/>
        <w:rPr>
          <w:sz w:val="24"/>
          <w:szCs w:val="24"/>
        </w:rPr>
      </w:pPr>
      <w:r w:rsidRPr="007C4B66">
        <w:rPr>
          <w:sz w:val="24"/>
          <w:szCs w:val="24"/>
        </w:rPr>
        <w:t xml:space="preserve">III - não se aplica ao custo de disponibilidade, à energia reativa, à demanda de potência, aos encargos de conexão ou uso do sistema de distribuição, aos componentes tarifárias não associadas ao custo da energia e a quaisquer outros valores cobrados pela distribuidora. </w:t>
      </w:r>
    </w:p>
    <w:p w:rsidR="007C4B66" w:rsidRPr="007C4B66" w:rsidRDefault="007C4B66" w:rsidP="007C4B66">
      <w:pPr>
        <w:pStyle w:val="Cabealho"/>
        <w:ind w:firstLine="1134"/>
        <w:jc w:val="both"/>
        <w:rPr>
          <w:sz w:val="24"/>
          <w:szCs w:val="24"/>
        </w:rPr>
      </w:pPr>
    </w:p>
    <w:p w:rsidR="007C4B66" w:rsidRPr="00577D78" w:rsidRDefault="007C4B66" w:rsidP="00577D78">
      <w:pPr>
        <w:pStyle w:val="Cabealho"/>
        <w:jc w:val="center"/>
        <w:rPr>
          <w:b/>
          <w:sz w:val="24"/>
          <w:szCs w:val="24"/>
        </w:rPr>
      </w:pPr>
      <w:r w:rsidRPr="00577D78">
        <w:rPr>
          <w:b/>
          <w:sz w:val="24"/>
          <w:szCs w:val="24"/>
        </w:rPr>
        <w:t>Subseção II</w:t>
      </w:r>
    </w:p>
    <w:p w:rsidR="007C4B66" w:rsidRPr="00577D78" w:rsidRDefault="007C4B66" w:rsidP="00577D78">
      <w:pPr>
        <w:pStyle w:val="Cabealho"/>
        <w:jc w:val="center"/>
        <w:rPr>
          <w:b/>
          <w:sz w:val="24"/>
          <w:szCs w:val="24"/>
        </w:rPr>
      </w:pPr>
      <w:r w:rsidRPr="00577D78">
        <w:rPr>
          <w:b/>
          <w:sz w:val="24"/>
          <w:szCs w:val="24"/>
        </w:rPr>
        <w:t>Do Pagamento pelo Contribuinte</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29. O contribuinte deverá, até a data de vencimento, efetuar o pagamento do saldo a recolher de que trata o art. 45 desta Lei Complementar. </w:t>
      </w:r>
    </w:p>
    <w:p w:rsidR="007C4B66" w:rsidRPr="007C4B66" w:rsidRDefault="007C4B66" w:rsidP="003D2AE7">
      <w:pPr>
        <w:pStyle w:val="Cabealho"/>
        <w:ind w:firstLine="1134"/>
        <w:jc w:val="both"/>
        <w:rPr>
          <w:sz w:val="24"/>
          <w:szCs w:val="24"/>
        </w:rPr>
      </w:pPr>
      <w:r w:rsidRPr="007C4B66">
        <w:rPr>
          <w:sz w:val="24"/>
          <w:szCs w:val="24"/>
        </w:rPr>
        <w:t xml:space="preserve">§ 1º </w:t>
      </w:r>
      <w:r w:rsidR="003D2AE7" w:rsidRPr="003D2AE7">
        <w:rPr>
          <w:sz w:val="24"/>
          <w:szCs w:val="24"/>
        </w:rPr>
        <w:t>Caso o pagamento efetuado pelo contribuinte seja maior do que o saldo</w:t>
      </w:r>
      <w:r w:rsidR="003D2AE7">
        <w:rPr>
          <w:sz w:val="24"/>
          <w:szCs w:val="24"/>
        </w:rPr>
        <w:t xml:space="preserve"> </w:t>
      </w:r>
      <w:r w:rsidR="003D2AE7" w:rsidRPr="003D2AE7">
        <w:rPr>
          <w:sz w:val="24"/>
          <w:szCs w:val="24"/>
        </w:rPr>
        <w:t>a recolher, a parcela excedente, até o montante dos débitos do período de apuração</w:t>
      </w:r>
      <w:r w:rsidR="003D2AE7">
        <w:rPr>
          <w:sz w:val="24"/>
          <w:szCs w:val="24"/>
        </w:rPr>
        <w:t xml:space="preserve"> </w:t>
      </w:r>
      <w:r w:rsidR="003D2AE7" w:rsidRPr="003D2AE7">
        <w:rPr>
          <w:sz w:val="24"/>
          <w:szCs w:val="24"/>
        </w:rPr>
        <w:t xml:space="preserve">que tenham sido extintos pelas modalidades previstas nos incisos III a V do </w:t>
      </w:r>
      <w:r w:rsidR="00896CF4" w:rsidRPr="00896CF4">
        <w:rPr>
          <w:i/>
          <w:sz w:val="24"/>
          <w:szCs w:val="24"/>
        </w:rPr>
        <w:t>caput</w:t>
      </w:r>
      <w:r w:rsidR="003D2AE7" w:rsidRPr="003D2AE7">
        <w:rPr>
          <w:sz w:val="24"/>
          <w:szCs w:val="24"/>
        </w:rPr>
        <w:t xml:space="preserve"> do</w:t>
      </w:r>
      <w:r w:rsidR="003D2AE7">
        <w:rPr>
          <w:sz w:val="24"/>
          <w:szCs w:val="24"/>
        </w:rPr>
        <w:t xml:space="preserve"> </w:t>
      </w:r>
      <w:r w:rsidR="003D2AE7" w:rsidRPr="003D2AE7">
        <w:rPr>
          <w:sz w:val="24"/>
          <w:szCs w:val="24"/>
        </w:rPr>
        <w:t>art. 27 desta Lei Complementar entre o final do período de apuração e o</w:t>
      </w:r>
      <w:r w:rsidR="003D2AE7">
        <w:rPr>
          <w:sz w:val="24"/>
          <w:szCs w:val="24"/>
        </w:rPr>
        <w:t xml:space="preserve"> </w:t>
      </w:r>
      <w:r w:rsidR="003D2AE7" w:rsidRPr="003D2AE7">
        <w:rPr>
          <w:sz w:val="24"/>
          <w:szCs w:val="24"/>
        </w:rPr>
        <w:t>processamento do pagamento efetuado pelo contribuinte, será transferida ao</w:t>
      </w:r>
      <w:r w:rsidR="003D2AE7">
        <w:rPr>
          <w:sz w:val="24"/>
          <w:szCs w:val="24"/>
        </w:rPr>
        <w:t xml:space="preserve"> </w:t>
      </w:r>
      <w:r w:rsidR="003D2AE7" w:rsidRPr="003D2AE7">
        <w:rPr>
          <w:sz w:val="24"/>
          <w:szCs w:val="24"/>
        </w:rPr>
        <w:t>contribuinte em até 3 (três) dias úteis.</w:t>
      </w:r>
      <w:r w:rsidRPr="007C4B66">
        <w:rPr>
          <w:sz w:val="24"/>
          <w:szCs w:val="24"/>
        </w:rPr>
        <w:t xml:space="preserve"> </w:t>
      </w:r>
      <w:hyperlink r:id="rId74" w:history="1">
        <w:r w:rsidR="003D2AE7">
          <w:rPr>
            <w:rStyle w:val="Hyperlink"/>
            <w:i/>
            <w:sz w:val="24"/>
          </w:rPr>
          <w:t xml:space="preserve">(Parágrafo com redação dada pela </w:t>
        </w:r>
        <w:r w:rsidR="003D2AE7"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2º O pagamento efetuado após a data de vencimento será acrescido de: </w:t>
      </w:r>
    </w:p>
    <w:p w:rsidR="007C4B66" w:rsidRPr="007C4B66" w:rsidRDefault="007C4B66" w:rsidP="007C4B66">
      <w:pPr>
        <w:pStyle w:val="Cabealho"/>
        <w:ind w:firstLine="1134"/>
        <w:jc w:val="both"/>
        <w:rPr>
          <w:sz w:val="24"/>
          <w:szCs w:val="24"/>
        </w:rPr>
      </w:pPr>
      <w:r w:rsidRPr="007C4B66">
        <w:rPr>
          <w:sz w:val="24"/>
          <w:szCs w:val="24"/>
        </w:rPr>
        <w:t xml:space="preserve">I - multa de mora, calculada à taxa de 0,33% (trinta e três centésimos por cento), por dia de atraso; e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juros de mora, calculados à taxa referencial do Sistema Especial de Liquidação e de Custódia (Selic), a partir do primeiro dia do mês subsequente ao vencimento do prazo até o mês anterior ao do pagamento, e de 1% (um por cento) no mês de pagamento. </w:t>
      </w:r>
    </w:p>
    <w:p w:rsidR="007C4B66" w:rsidRPr="007C4B66" w:rsidRDefault="007C4B66" w:rsidP="007C4B66">
      <w:pPr>
        <w:pStyle w:val="Cabealho"/>
        <w:ind w:firstLine="1134"/>
        <w:jc w:val="both"/>
        <w:rPr>
          <w:sz w:val="24"/>
          <w:szCs w:val="24"/>
        </w:rPr>
      </w:pPr>
      <w:r w:rsidRPr="007C4B66">
        <w:rPr>
          <w:sz w:val="24"/>
          <w:szCs w:val="24"/>
        </w:rPr>
        <w:t xml:space="preserve">§ 3º A multa de que trata o inciso I do § 2º deste artigo será calculada a partir do primeiro dia subsequente ao do vencimento do prazo previsto para o pagamento do tributo até o dia em que ocorrer o seu pagamento. </w:t>
      </w:r>
    </w:p>
    <w:p w:rsidR="007C4B66" w:rsidRPr="007C4B66" w:rsidRDefault="007C4B66" w:rsidP="007C4B66">
      <w:pPr>
        <w:pStyle w:val="Cabealho"/>
        <w:ind w:firstLine="1134"/>
        <w:jc w:val="both"/>
        <w:rPr>
          <w:sz w:val="24"/>
          <w:szCs w:val="24"/>
        </w:rPr>
      </w:pPr>
      <w:r w:rsidRPr="007C4B66">
        <w:rPr>
          <w:sz w:val="24"/>
          <w:szCs w:val="24"/>
        </w:rPr>
        <w:t xml:space="preserve">§ 4º O percentual da multa de que trata o inciso I do § 2º deste artigo fica limitado a 20% (vinte por cento). </w:t>
      </w:r>
    </w:p>
    <w:p w:rsidR="007C4B66" w:rsidRDefault="007600AF" w:rsidP="007600AF">
      <w:pPr>
        <w:pStyle w:val="Cabealho"/>
        <w:ind w:firstLine="1134"/>
        <w:jc w:val="both"/>
        <w:rPr>
          <w:sz w:val="24"/>
          <w:szCs w:val="24"/>
        </w:rPr>
      </w:pPr>
      <w:r w:rsidRPr="007600AF">
        <w:rPr>
          <w:sz w:val="24"/>
          <w:szCs w:val="24"/>
        </w:rPr>
        <w:t>§ 5º Incidem juros de mora, nos termos do inciso II do § 2º deste artigo, sobre</w:t>
      </w:r>
      <w:r>
        <w:rPr>
          <w:sz w:val="24"/>
          <w:szCs w:val="24"/>
        </w:rPr>
        <w:t xml:space="preserve"> </w:t>
      </w:r>
      <w:r w:rsidRPr="007600AF">
        <w:rPr>
          <w:sz w:val="24"/>
          <w:szCs w:val="24"/>
        </w:rPr>
        <w:t>as</w:t>
      </w:r>
      <w:r>
        <w:rPr>
          <w:sz w:val="24"/>
          <w:szCs w:val="24"/>
        </w:rPr>
        <w:t xml:space="preserve"> multas punitivas inadimplidas. </w:t>
      </w:r>
      <w:hyperlink r:id="rId75" w:history="1">
        <w:r>
          <w:rPr>
            <w:rStyle w:val="Hyperlink"/>
            <w:i/>
            <w:sz w:val="24"/>
          </w:rPr>
          <w:t xml:space="preserve">(Parágrafo acrescido pela </w:t>
        </w:r>
        <w:r w:rsidRPr="00686451">
          <w:rPr>
            <w:rStyle w:val="Hyperlink"/>
            <w:i/>
            <w:sz w:val="24"/>
          </w:rPr>
          <w:t>Lei Complementar nº 227, de 13/1/2026)</w:t>
        </w:r>
      </w:hyperlink>
    </w:p>
    <w:p w:rsidR="007600AF" w:rsidRPr="007C4B66" w:rsidRDefault="007600AF"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30. O Comitê Gestor do IBS e a RFB poderão oferecer, como opção ao contribuinte, mecanismo automatizado de pagamento, respectivamente, do IBS e da CBS. </w:t>
      </w:r>
    </w:p>
    <w:p w:rsidR="007C4B66" w:rsidRPr="007C4B66" w:rsidRDefault="007C4B66" w:rsidP="007C4B66">
      <w:pPr>
        <w:pStyle w:val="Cabealho"/>
        <w:ind w:firstLine="1134"/>
        <w:jc w:val="both"/>
        <w:rPr>
          <w:sz w:val="24"/>
          <w:szCs w:val="24"/>
        </w:rPr>
      </w:pPr>
      <w:r w:rsidRPr="007C4B66">
        <w:rPr>
          <w:sz w:val="24"/>
          <w:szCs w:val="24"/>
        </w:rPr>
        <w:t xml:space="preserve">§ 1º A utilização do mecanismo previsto no </w:t>
      </w:r>
      <w:r w:rsidR="00896CF4" w:rsidRPr="00896CF4">
        <w:rPr>
          <w:i/>
          <w:sz w:val="24"/>
          <w:szCs w:val="24"/>
        </w:rPr>
        <w:t>caput</w:t>
      </w:r>
      <w:r w:rsidRPr="007C4B66">
        <w:rPr>
          <w:sz w:val="24"/>
          <w:szCs w:val="24"/>
        </w:rPr>
        <w:t xml:space="preserve"> deste artigo pelo contribuinte fica condicionada à sua prévia autorização. </w:t>
      </w:r>
    </w:p>
    <w:p w:rsidR="007C4B66" w:rsidRPr="007C4B66" w:rsidRDefault="007C4B66" w:rsidP="007C4B66">
      <w:pPr>
        <w:pStyle w:val="Cabealho"/>
        <w:ind w:firstLine="1134"/>
        <w:jc w:val="both"/>
        <w:rPr>
          <w:sz w:val="24"/>
          <w:szCs w:val="24"/>
        </w:rPr>
      </w:pPr>
      <w:r w:rsidRPr="007C4B66">
        <w:rPr>
          <w:sz w:val="24"/>
          <w:szCs w:val="24"/>
        </w:rPr>
        <w:t xml:space="preserve">§ 2º O mecanismo automatizado de que trata o </w:t>
      </w:r>
      <w:r w:rsidR="00896CF4" w:rsidRPr="00896CF4">
        <w:rPr>
          <w:i/>
          <w:sz w:val="24"/>
          <w:szCs w:val="24"/>
        </w:rPr>
        <w:t>caput</w:t>
      </w:r>
      <w:r w:rsidRPr="007C4B66">
        <w:rPr>
          <w:sz w:val="24"/>
          <w:szCs w:val="24"/>
        </w:rPr>
        <w:t xml:space="preserve"> deste artigo permitirá a retirada e o depósito de valores em contas de depósito e contas de pagamento de titularidade do contribuinte. </w:t>
      </w:r>
    </w:p>
    <w:p w:rsidR="007C4B66" w:rsidRPr="007C4B66" w:rsidRDefault="007C4B66" w:rsidP="007C4B66">
      <w:pPr>
        <w:pStyle w:val="Cabealho"/>
        <w:ind w:firstLine="1134"/>
        <w:jc w:val="both"/>
        <w:rPr>
          <w:sz w:val="24"/>
          <w:szCs w:val="24"/>
        </w:rPr>
      </w:pPr>
    </w:p>
    <w:p w:rsidR="007C4B66" w:rsidRPr="009F5007" w:rsidRDefault="007C4B66" w:rsidP="009F5007">
      <w:pPr>
        <w:pStyle w:val="Cabealho"/>
        <w:jc w:val="center"/>
        <w:rPr>
          <w:b/>
          <w:sz w:val="24"/>
          <w:szCs w:val="24"/>
        </w:rPr>
      </w:pPr>
      <w:r w:rsidRPr="009F5007">
        <w:rPr>
          <w:b/>
          <w:sz w:val="24"/>
          <w:szCs w:val="24"/>
        </w:rPr>
        <w:t>Subseção III</w:t>
      </w:r>
    </w:p>
    <w:p w:rsidR="007C4B66" w:rsidRPr="009F5007" w:rsidRDefault="007C4B66" w:rsidP="009F5007">
      <w:pPr>
        <w:pStyle w:val="Cabealho"/>
        <w:jc w:val="center"/>
        <w:rPr>
          <w:b/>
          <w:sz w:val="24"/>
          <w:szCs w:val="24"/>
        </w:rPr>
      </w:pPr>
      <w:r w:rsidRPr="009F5007">
        <w:rPr>
          <w:b/>
          <w:sz w:val="24"/>
          <w:szCs w:val="24"/>
        </w:rPr>
        <w:t>Do Recolhimento na Liquidação Financeira (</w:t>
      </w:r>
      <w:r w:rsidR="004B40E5" w:rsidRPr="009F5007">
        <w:rPr>
          <w:b/>
          <w:i/>
          <w:sz w:val="24"/>
          <w:szCs w:val="24"/>
        </w:rPr>
        <w:t xml:space="preserve">Split </w:t>
      </w:r>
      <w:proofErr w:type="spellStart"/>
      <w:r w:rsidR="004B40E5" w:rsidRPr="009F5007">
        <w:rPr>
          <w:b/>
          <w:i/>
          <w:sz w:val="24"/>
          <w:szCs w:val="24"/>
        </w:rPr>
        <w:t>payment</w:t>
      </w:r>
      <w:proofErr w:type="spellEnd"/>
      <w:r w:rsidRPr="009F5007">
        <w:rPr>
          <w:b/>
          <w:sz w:val="24"/>
          <w:szCs w:val="24"/>
        </w:rPr>
        <w:t>)</w:t>
      </w:r>
    </w:p>
    <w:p w:rsidR="009F5007" w:rsidRDefault="009F5007"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Art. 31. Nas transações de pagamento relativas a operações com bens ou com serviços, os prestadores de serviços de pagamento eletrônico e as instituições operadoras de sistemas de pagamentos deverão segregar e recolher ao Comitê Gestor do IBS e à RFB, no momento da liquidação financeira da transação (</w:t>
      </w:r>
      <w:proofErr w:type="spellStart"/>
      <w:r w:rsidR="004B40E5" w:rsidRPr="004B40E5">
        <w:rPr>
          <w:i/>
          <w:sz w:val="24"/>
          <w:szCs w:val="24"/>
        </w:rPr>
        <w:t>split</w:t>
      </w:r>
      <w:proofErr w:type="spellEnd"/>
      <w:r w:rsidR="004B40E5" w:rsidRPr="004B40E5">
        <w:rPr>
          <w:i/>
          <w:sz w:val="24"/>
          <w:szCs w:val="24"/>
        </w:rPr>
        <w:t xml:space="preserve"> </w:t>
      </w:r>
      <w:proofErr w:type="spellStart"/>
      <w:r w:rsidR="004B40E5" w:rsidRPr="004B40E5">
        <w:rPr>
          <w:i/>
          <w:sz w:val="24"/>
          <w:szCs w:val="24"/>
        </w:rPr>
        <w:t>payment</w:t>
      </w:r>
      <w:proofErr w:type="spellEnd"/>
      <w:r w:rsidRPr="007C4B66">
        <w:rPr>
          <w:sz w:val="24"/>
          <w:szCs w:val="24"/>
        </w:rPr>
        <w:t xml:space="preserve">), os valores do IBS e da CBS, de acordo com o disposto nesta Subseção. </w:t>
      </w:r>
    </w:p>
    <w:p w:rsidR="0095055D" w:rsidRPr="0095055D" w:rsidRDefault="007C4B66" w:rsidP="0095055D">
      <w:pPr>
        <w:pStyle w:val="Cabealho"/>
        <w:ind w:firstLine="1134"/>
        <w:jc w:val="both"/>
        <w:rPr>
          <w:sz w:val="24"/>
          <w:szCs w:val="24"/>
        </w:rPr>
      </w:pPr>
      <w:r w:rsidRPr="007C4B66">
        <w:rPr>
          <w:sz w:val="24"/>
          <w:szCs w:val="24"/>
        </w:rPr>
        <w:t xml:space="preserve">§ 1º </w:t>
      </w:r>
      <w:r w:rsidR="0095055D" w:rsidRPr="0095055D">
        <w:rPr>
          <w:sz w:val="24"/>
          <w:szCs w:val="24"/>
        </w:rPr>
        <w:t xml:space="preserve">Os procedimentos do </w:t>
      </w:r>
      <w:proofErr w:type="spellStart"/>
      <w:r w:rsidR="0095055D" w:rsidRPr="008A206A">
        <w:rPr>
          <w:i/>
          <w:sz w:val="24"/>
          <w:szCs w:val="24"/>
        </w:rPr>
        <w:t>split</w:t>
      </w:r>
      <w:proofErr w:type="spellEnd"/>
      <w:r w:rsidR="0095055D" w:rsidRPr="008A206A">
        <w:rPr>
          <w:i/>
          <w:sz w:val="24"/>
          <w:szCs w:val="24"/>
        </w:rPr>
        <w:t xml:space="preserve"> </w:t>
      </w:r>
      <w:proofErr w:type="spellStart"/>
      <w:r w:rsidR="0095055D" w:rsidRPr="008A206A">
        <w:rPr>
          <w:i/>
          <w:sz w:val="24"/>
          <w:szCs w:val="24"/>
        </w:rPr>
        <w:t>payment</w:t>
      </w:r>
      <w:proofErr w:type="spellEnd"/>
      <w:r w:rsidR="0095055D" w:rsidRPr="0095055D">
        <w:rPr>
          <w:sz w:val="24"/>
          <w:szCs w:val="24"/>
        </w:rPr>
        <w:t xml:space="preserve"> previstos nesta Subseção</w:t>
      </w:r>
      <w:r w:rsidR="0095055D">
        <w:rPr>
          <w:sz w:val="24"/>
          <w:szCs w:val="24"/>
        </w:rPr>
        <w:t xml:space="preserve"> </w:t>
      </w:r>
      <w:r w:rsidR="0095055D" w:rsidRPr="0095055D">
        <w:rPr>
          <w:sz w:val="24"/>
          <w:szCs w:val="24"/>
        </w:rPr>
        <w:t>compreendem:</w:t>
      </w:r>
      <w:r w:rsidR="008A206A">
        <w:rPr>
          <w:sz w:val="24"/>
          <w:szCs w:val="24"/>
        </w:rPr>
        <w:t xml:space="preserve"> </w:t>
      </w:r>
      <w:hyperlink r:id="rId76" w:history="1">
        <w:r w:rsidR="008A206A">
          <w:rPr>
            <w:rStyle w:val="Hyperlink"/>
            <w:i/>
            <w:sz w:val="24"/>
          </w:rPr>
          <w:t xml:space="preserve">(Parágrafo com redação dada pela </w:t>
        </w:r>
        <w:r w:rsidR="008A206A" w:rsidRPr="00686451">
          <w:rPr>
            <w:rStyle w:val="Hyperlink"/>
            <w:i/>
            <w:sz w:val="24"/>
          </w:rPr>
          <w:t>Lei Complementar nº 227, de 13/1/2026)</w:t>
        </w:r>
      </w:hyperlink>
    </w:p>
    <w:p w:rsidR="0095055D" w:rsidRPr="0095055D" w:rsidRDefault="0095055D" w:rsidP="0095055D">
      <w:pPr>
        <w:pStyle w:val="Cabealho"/>
        <w:ind w:firstLine="1134"/>
        <w:jc w:val="both"/>
        <w:rPr>
          <w:sz w:val="24"/>
          <w:szCs w:val="24"/>
        </w:rPr>
      </w:pPr>
      <w:r w:rsidRPr="0095055D">
        <w:rPr>
          <w:sz w:val="24"/>
          <w:szCs w:val="24"/>
        </w:rPr>
        <w:t>I - o procedimento padrão, de que trata o art. 32 desta Lei Complementar; e</w:t>
      </w:r>
      <w:r w:rsidR="008A206A">
        <w:rPr>
          <w:sz w:val="24"/>
          <w:szCs w:val="24"/>
        </w:rPr>
        <w:t xml:space="preserve"> </w:t>
      </w:r>
      <w:hyperlink r:id="rId77" w:history="1">
        <w:r w:rsidR="008A206A">
          <w:rPr>
            <w:rStyle w:val="Hyperlink"/>
            <w:i/>
            <w:sz w:val="24"/>
          </w:rPr>
          <w:t xml:space="preserve">(Inciso com redação dada pela </w:t>
        </w:r>
        <w:r w:rsidR="008A206A" w:rsidRPr="00686451">
          <w:rPr>
            <w:rStyle w:val="Hyperlink"/>
            <w:i/>
            <w:sz w:val="24"/>
          </w:rPr>
          <w:t>Lei Complementar nº 227, de 13/1/2026)</w:t>
        </w:r>
      </w:hyperlink>
    </w:p>
    <w:p w:rsidR="0095055D" w:rsidRPr="0095055D" w:rsidRDefault="0095055D" w:rsidP="0095055D">
      <w:pPr>
        <w:pStyle w:val="Cabealho"/>
        <w:ind w:firstLine="1134"/>
        <w:jc w:val="both"/>
        <w:rPr>
          <w:sz w:val="24"/>
          <w:szCs w:val="24"/>
        </w:rPr>
      </w:pPr>
      <w:r w:rsidRPr="0095055D">
        <w:rPr>
          <w:sz w:val="24"/>
          <w:szCs w:val="24"/>
        </w:rPr>
        <w:t>II - o procedimento simplificado, de que trata o art. 33 desta Lei</w:t>
      </w:r>
      <w:r>
        <w:rPr>
          <w:sz w:val="24"/>
          <w:szCs w:val="24"/>
        </w:rPr>
        <w:t xml:space="preserve"> </w:t>
      </w:r>
      <w:r w:rsidRPr="0095055D">
        <w:rPr>
          <w:sz w:val="24"/>
          <w:szCs w:val="24"/>
        </w:rPr>
        <w:t>Complementar.</w:t>
      </w:r>
      <w:r w:rsidR="00AD1851">
        <w:rPr>
          <w:sz w:val="24"/>
          <w:szCs w:val="24"/>
        </w:rPr>
        <w:t xml:space="preserve"> </w:t>
      </w:r>
      <w:hyperlink r:id="rId78" w:history="1">
        <w:r w:rsidR="00AD1851">
          <w:rPr>
            <w:rStyle w:val="Hyperlink"/>
            <w:i/>
            <w:sz w:val="24"/>
          </w:rPr>
          <w:t xml:space="preserve">(Inciso com redação dada pela </w:t>
        </w:r>
        <w:r w:rsidR="00AD1851" w:rsidRPr="00686451">
          <w:rPr>
            <w:rStyle w:val="Hyperlink"/>
            <w:i/>
            <w:sz w:val="24"/>
          </w:rPr>
          <w:t>Lei Complementar nº 227, de 13/1/2026)</w:t>
        </w:r>
      </w:hyperlink>
    </w:p>
    <w:p w:rsidR="0095055D" w:rsidRPr="0095055D" w:rsidRDefault="0095055D" w:rsidP="0095055D">
      <w:pPr>
        <w:pStyle w:val="Cabealho"/>
        <w:ind w:firstLine="1134"/>
        <w:jc w:val="both"/>
        <w:rPr>
          <w:sz w:val="24"/>
          <w:szCs w:val="24"/>
        </w:rPr>
      </w:pPr>
      <w:r w:rsidRPr="0095055D">
        <w:rPr>
          <w:sz w:val="24"/>
          <w:szCs w:val="24"/>
        </w:rPr>
        <w:t>§ 1º-A. Para fins do disposto nesta Subseção, entende-se por:</w:t>
      </w:r>
    </w:p>
    <w:p w:rsidR="0095055D" w:rsidRPr="0095055D" w:rsidRDefault="0095055D" w:rsidP="0095055D">
      <w:pPr>
        <w:pStyle w:val="Cabealho"/>
        <w:ind w:firstLine="1134"/>
        <w:jc w:val="both"/>
        <w:rPr>
          <w:sz w:val="24"/>
          <w:szCs w:val="24"/>
        </w:rPr>
      </w:pPr>
      <w:r w:rsidRPr="0095055D">
        <w:rPr>
          <w:sz w:val="24"/>
          <w:szCs w:val="24"/>
        </w:rPr>
        <w:t>I - originador da transação de pagamento aquele que iniciar a transação junto</w:t>
      </w:r>
      <w:r>
        <w:rPr>
          <w:sz w:val="24"/>
          <w:szCs w:val="24"/>
        </w:rPr>
        <w:t xml:space="preserve"> </w:t>
      </w:r>
      <w:r w:rsidRPr="0095055D">
        <w:rPr>
          <w:sz w:val="24"/>
          <w:szCs w:val="24"/>
        </w:rPr>
        <w:t>ao arranjo de pagamento, podendo ser o pagador ou o recebedor dos recursos;</w:t>
      </w:r>
    </w:p>
    <w:p w:rsidR="0095055D" w:rsidRPr="0095055D" w:rsidRDefault="0095055D" w:rsidP="0095055D">
      <w:pPr>
        <w:pStyle w:val="Cabealho"/>
        <w:ind w:firstLine="1134"/>
        <w:jc w:val="both"/>
        <w:rPr>
          <w:sz w:val="24"/>
          <w:szCs w:val="24"/>
        </w:rPr>
      </w:pPr>
      <w:r w:rsidRPr="0095055D">
        <w:rPr>
          <w:sz w:val="24"/>
          <w:szCs w:val="24"/>
        </w:rPr>
        <w:t>II - transações de pagamento iniciadas pelo recebedor aquelas originadas por</w:t>
      </w:r>
      <w:r>
        <w:rPr>
          <w:sz w:val="24"/>
          <w:szCs w:val="24"/>
        </w:rPr>
        <w:t xml:space="preserve"> </w:t>
      </w:r>
      <w:r w:rsidRPr="0095055D">
        <w:rPr>
          <w:sz w:val="24"/>
          <w:szCs w:val="24"/>
        </w:rPr>
        <w:t>meio de instrução ou instrumento emitido pelo recebedor dos recursos, que define</w:t>
      </w:r>
      <w:r>
        <w:rPr>
          <w:sz w:val="24"/>
          <w:szCs w:val="24"/>
        </w:rPr>
        <w:t xml:space="preserve"> </w:t>
      </w:r>
      <w:r w:rsidRPr="0095055D">
        <w:rPr>
          <w:sz w:val="24"/>
          <w:szCs w:val="24"/>
        </w:rPr>
        <w:t>o valor do pagamento, cabendo ao pagador apenas efetivar o pagamento, ainda que</w:t>
      </w:r>
      <w:r>
        <w:rPr>
          <w:sz w:val="24"/>
          <w:szCs w:val="24"/>
        </w:rPr>
        <w:t xml:space="preserve"> </w:t>
      </w:r>
      <w:r w:rsidRPr="0095055D">
        <w:rPr>
          <w:sz w:val="24"/>
          <w:szCs w:val="24"/>
        </w:rPr>
        <w:t>parcial; e</w:t>
      </w:r>
    </w:p>
    <w:p w:rsidR="007C4B66" w:rsidRPr="007C4B66" w:rsidRDefault="0095055D" w:rsidP="0095055D">
      <w:pPr>
        <w:pStyle w:val="Cabealho"/>
        <w:ind w:firstLine="1134"/>
        <w:jc w:val="both"/>
        <w:rPr>
          <w:sz w:val="24"/>
          <w:szCs w:val="24"/>
        </w:rPr>
      </w:pPr>
      <w:r w:rsidRPr="0095055D">
        <w:rPr>
          <w:sz w:val="24"/>
          <w:szCs w:val="24"/>
        </w:rPr>
        <w:t>III - transações de pagamento iniciadas pelo pagador aquelas originadas pelo</w:t>
      </w:r>
      <w:r>
        <w:rPr>
          <w:sz w:val="24"/>
          <w:szCs w:val="24"/>
        </w:rPr>
        <w:t xml:space="preserve"> </w:t>
      </w:r>
      <w:r w:rsidRPr="0095055D">
        <w:rPr>
          <w:sz w:val="24"/>
          <w:szCs w:val="24"/>
        </w:rPr>
        <w:t>pagador, que define o valor do pagamento, sem intervenção prévia do recebedor dos</w:t>
      </w:r>
      <w:r>
        <w:rPr>
          <w:sz w:val="24"/>
          <w:szCs w:val="24"/>
        </w:rPr>
        <w:t xml:space="preserve"> </w:t>
      </w:r>
      <w:r w:rsidRPr="0095055D">
        <w:rPr>
          <w:sz w:val="24"/>
          <w:szCs w:val="24"/>
        </w:rPr>
        <w:t>recursos junto ao arranjo de pagamento</w:t>
      </w:r>
      <w:r w:rsidR="007C4B66" w:rsidRPr="007C4B66">
        <w:rPr>
          <w:sz w:val="24"/>
          <w:szCs w:val="24"/>
        </w:rPr>
        <w:t xml:space="preserve">. </w:t>
      </w:r>
      <w:hyperlink r:id="rId79"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2º Atos conjuntos do Comitê Gestor do IBS e da RFB disciplinarão o disposto nesta Subseção, inclusive no que se refere às atribuições dos prestadores de serviços de pagamento eletrônico e das instituições operadoras de sistemas de pagamento, considerando as características de cada arranjo de pagamento e das operações com bens e serviços. </w:t>
      </w:r>
    </w:p>
    <w:p w:rsidR="007C4B66" w:rsidRPr="007C4B66" w:rsidRDefault="007C4B66" w:rsidP="007C4B66">
      <w:pPr>
        <w:pStyle w:val="Cabealho"/>
        <w:ind w:firstLine="1134"/>
        <w:jc w:val="both"/>
        <w:rPr>
          <w:sz w:val="24"/>
          <w:szCs w:val="24"/>
        </w:rPr>
      </w:pPr>
      <w:r w:rsidRPr="007C4B66">
        <w:rPr>
          <w:sz w:val="24"/>
          <w:szCs w:val="24"/>
        </w:rPr>
        <w:lastRenderedPageBreak/>
        <w:t xml:space="preserve">§ 3º O disposto nesta Subseção aplica-se a todos os prestadores de serviços de pagamento eletrônico de que trata o </w:t>
      </w:r>
      <w:r w:rsidR="00896CF4" w:rsidRPr="00896CF4">
        <w:rPr>
          <w:i/>
          <w:sz w:val="24"/>
          <w:szCs w:val="24"/>
        </w:rPr>
        <w:t>caput</w:t>
      </w:r>
      <w:r w:rsidRPr="007C4B66">
        <w:rPr>
          <w:sz w:val="24"/>
          <w:szCs w:val="24"/>
        </w:rPr>
        <w:t xml:space="preserve"> deste artigo, participantes de arranjos de pagamento, abertos e fechados, públicos e privados, inclusive os participantes e arranjos que não estão sujeitos à regulação do Banco Central do Brasil.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32. O procedimento padrão do </w:t>
      </w:r>
      <w:proofErr w:type="spellStart"/>
      <w:r w:rsidR="004B40E5" w:rsidRPr="004B40E5">
        <w:rPr>
          <w:i/>
          <w:sz w:val="24"/>
          <w:szCs w:val="24"/>
        </w:rPr>
        <w:t>split</w:t>
      </w:r>
      <w:proofErr w:type="spellEnd"/>
      <w:r w:rsidR="004B40E5" w:rsidRPr="004B40E5">
        <w:rPr>
          <w:i/>
          <w:sz w:val="24"/>
          <w:szCs w:val="24"/>
        </w:rPr>
        <w:t xml:space="preserve"> </w:t>
      </w:r>
      <w:proofErr w:type="spellStart"/>
      <w:r w:rsidR="004B40E5" w:rsidRPr="004B40E5">
        <w:rPr>
          <w:i/>
          <w:sz w:val="24"/>
          <w:szCs w:val="24"/>
        </w:rPr>
        <w:t>payment</w:t>
      </w:r>
      <w:proofErr w:type="spellEnd"/>
      <w:r w:rsidRPr="007C4B66">
        <w:rPr>
          <w:sz w:val="24"/>
          <w:szCs w:val="24"/>
        </w:rPr>
        <w:t xml:space="preserve"> obedecerá ao disposto neste artigo. </w:t>
      </w:r>
    </w:p>
    <w:p w:rsidR="002E2E82" w:rsidRPr="002E2E82" w:rsidRDefault="007C4B66" w:rsidP="002E2E82">
      <w:pPr>
        <w:pStyle w:val="Cabealho"/>
        <w:ind w:firstLine="1134"/>
        <w:jc w:val="both"/>
        <w:rPr>
          <w:sz w:val="24"/>
          <w:szCs w:val="24"/>
        </w:rPr>
      </w:pPr>
      <w:r w:rsidRPr="007C4B66">
        <w:rPr>
          <w:sz w:val="24"/>
          <w:szCs w:val="24"/>
        </w:rPr>
        <w:t xml:space="preserve">§ 1º </w:t>
      </w:r>
      <w:r w:rsidR="002E2E82" w:rsidRPr="002E2E82">
        <w:rPr>
          <w:sz w:val="24"/>
          <w:szCs w:val="24"/>
        </w:rPr>
        <w:t>O originador da transação de pagamento deverá transmitir ao prestador</w:t>
      </w:r>
      <w:r w:rsidR="002E2E82">
        <w:rPr>
          <w:sz w:val="24"/>
          <w:szCs w:val="24"/>
        </w:rPr>
        <w:t xml:space="preserve"> </w:t>
      </w:r>
      <w:r w:rsidR="002E2E82" w:rsidRPr="002E2E82">
        <w:rPr>
          <w:sz w:val="24"/>
          <w:szCs w:val="24"/>
        </w:rPr>
        <w:t>de serviço de pagamento informações que permitam:</w:t>
      </w:r>
      <w:r w:rsidR="002E2E82">
        <w:rPr>
          <w:sz w:val="24"/>
          <w:szCs w:val="24"/>
        </w:rPr>
        <w:t xml:space="preserve"> </w:t>
      </w:r>
      <w:hyperlink r:id="rId80" w:history="1">
        <w:r w:rsidR="002E2E82">
          <w:rPr>
            <w:rStyle w:val="Hyperlink"/>
            <w:i/>
            <w:sz w:val="24"/>
          </w:rPr>
          <w:t xml:space="preserve">(Parágrafo com redação dada pela </w:t>
        </w:r>
        <w:r w:rsidR="002E2E82" w:rsidRPr="00686451">
          <w:rPr>
            <w:rStyle w:val="Hyperlink"/>
            <w:i/>
            <w:sz w:val="24"/>
          </w:rPr>
          <w:t>Lei Complementar nº 227, de 13/1/2026)</w:t>
        </w:r>
      </w:hyperlink>
    </w:p>
    <w:p w:rsidR="002E2E82" w:rsidRPr="002E2E82" w:rsidRDefault="002E2E82" w:rsidP="002E2E82">
      <w:pPr>
        <w:pStyle w:val="Cabealho"/>
        <w:ind w:firstLine="1134"/>
        <w:jc w:val="both"/>
        <w:rPr>
          <w:sz w:val="24"/>
          <w:szCs w:val="24"/>
        </w:rPr>
      </w:pPr>
      <w:r w:rsidRPr="002E2E82">
        <w:rPr>
          <w:sz w:val="24"/>
          <w:szCs w:val="24"/>
        </w:rPr>
        <w:t>I - a vinculação das operações com a transação de pagamento; e</w:t>
      </w:r>
      <w:r>
        <w:rPr>
          <w:sz w:val="24"/>
          <w:szCs w:val="24"/>
        </w:rPr>
        <w:t xml:space="preserve"> </w:t>
      </w:r>
      <w:hyperlink r:id="rId81" w:history="1">
        <w:r>
          <w:rPr>
            <w:rStyle w:val="Hyperlink"/>
            <w:i/>
            <w:sz w:val="24"/>
          </w:rPr>
          <w:t xml:space="preserve">(Inciso com redação dada pela </w:t>
        </w:r>
        <w:r w:rsidRPr="00686451">
          <w:rPr>
            <w:rStyle w:val="Hyperlink"/>
            <w:i/>
            <w:sz w:val="24"/>
          </w:rPr>
          <w:t>Lei Complementar nº 227, de 13/1/2026)</w:t>
        </w:r>
      </w:hyperlink>
    </w:p>
    <w:p w:rsidR="002E2E82" w:rsidRPr="002E2E82" w:rsidRDefault="002E2E82" w:rsidP="002E2E82">
      <w:pPr>
        <w:pStyle w:val="Cabealho"/>
        <w:ind w:firstLine="1134"/>
        <w:jc w:val="both"/>
        <w:rPr>
          <w:sz w:val="24"/>
          <w:szCs w:val="24"/>
        </w:rPr>
      </w:pPr>
      <w:r w:rsidRPr="002E2E82">
        <w:rPr>
          <w:sz w:val="24"/>
          <w:szCs w:val="24"/>
        </w:rPr>
        <w:t>II - a identificação dos valores do IBS e da CBS incidentes sobre as</w:t>
      </w:r>
      <w:r>
        <w:rPr>
          <w:sz w:val="24"/>
          <w:szCs w:val="24"/>
        </w:rPr>
        <w:t xml:space="preserve"> </w:t>
      </w:r>
      <w:r w:rsidRPr="002E2E82">
        <w:rPr>
          <w:sz w:val="24"/>
          <w:szCs w:val="24"/>
        </w:rPr>
        <w:t>operações.</w:t>
      </w:r>
      <w:r>
        <w:rPr>
          <w:sz w:val="24"/>
          <w:szCs w:val="24"/>
        </w:rPr>
        <w:t xml:space="preserve"> </w:t>
      </w:r>
      <w:hyperlink r:id="rId82" w:history="1">
        <w:r>
          <w:rPr>
            <w:rStyle w:val="Hyperlink"/>
            <w:i/>
            <w:sz w:val="24"/>
          </w:rPr>
          <w:t xml:space="preserve">(Inciso com redação dada pela </w:t>
        </w:r>
        <w:r w:rsidRPr="00686451">
          <w:rPr>
            <w:rStyle w:val="Hyperlink"/>
            <w:i/>
            <w:sz w:val="24"/>
          </w:rPr>
          <w:t>Lei Complementar nº 227, de 13/1/2026)</w:t>
        </w:r>
      </w:hyperlink>
    </w:p>
    <w:p w:rsidR="002E2E82" w:rsidRPr="002E2E82" w:rsidRDefault="002E2E82" w:rsidP="002E2E82">
      <w:pPr>
        <w:pStyle w:val="Cabealho"/>
        <w:ind w:firstLine="1134"/>
        <w:jc w:val="both"/>
        <w:rPr>
          <w:sz w:val="24"/>
          <w:szCs w:val="24"/>
        </w:rPr>
      </w:pPr>
      <w:r w:rsidRPr="002E2E82">
        <w:rPr>
          <w:sz w:val="24"/>
          <w:szCs w:val="24"/>
        </w:rPr>
        <w:t>§ 2º As informações previstas no § 1º deste artigo deverão ser transmitidas aos</w:t>
      </w:r>
      <w:r>
        <w:rPr>
          <w:sz w:val="24"/>
          <w:szCs w:val="24"/>
        </w:rPr>
        <w:t xml:space="preserve"> </w:t>
      </w:r>
      <w:r w:rsidRPr="002E2E82">
        <w:rPr>
          <w:sz w:val="24"/>
          <w:szCs w:val="24"/>
        </w:rPr>
        <w:t>prestadores de serviço de pagamento:</w:t>
      </w:r>
      <w:r>
        <w:rPr>
          <w:sz w:val="24"/>
          <w:szCs w:val="24"/>
        </w:rPr>
        <w:t xml:space="preserve"> </w:t>
      </w:r>
      <w:hyperlink r:id="rId83" w:history="1">
        <w:r>
          <w:rPr>
            <w:rStyle w:val="Hyperlink"/>
            <w:i/>
            <w:sz w:val="24"/>
          </w:rPr>
          <w:t xml:space="preserve">(Parágrafo com redação dada pela </w:t>
        </w:r>
        <w:r w:rsidRPr="00686451">
          <w:rPr>
            <w:rStyle w:val="Hyperlink"/>
            <w:i/>
            <w:sz w:val="24"/>
          </w:rPr>
          <w:t>Lei Complementar nº 227, de 13/1/2026)</w:t>
        </w:r>
      </w:hyperlink>
    </w:p>
    <w:p w:rsidR="007C4B66" w:rsidRPr="007C4B66" w:rsidRDefault="002E2E82" w:rsidP="002E2E82">
      <w:pPr>
        <w:pStyle w:val="Cabealho"/>
        <w:ind w:firstLine="1134"/>
        <w:jc w:val="both"/>
        <w:rPr>
          <w:sz w:val="24"/>
          <w:szCs w:val="24"/>
        </w:rPr>
      </w:pPr>
      <w:r w:rsidRPr="002E2E82">
        <w:rPr>
          <w:sz w:val="24"/>
          <w:szCs w:val="24"/>
        </w:rPr>
        <w:t>I - pelo fornecedor ou pelo adquirente, nos casos em que iniciarem a transação</w:t>
      </w:r>
      <w:r>
        <w:rPr>
          <w:sz w:val="24"/>
          <w:szCs w:val="24"/>
        </w:rPr>
        <w:t xml:space="preserve"> </w:t>
      </w:r>
      <w:r w:rsidRPr="002E2E82">
        <w:rPr>
          <w:sz w:val="24"/>
          <w:szCs w:val="24"/>
        </w:rPr>
        <w:t>de pagamento;</w:t>
      </w:r>
      <w:r w:rsidR="007C4B66" w:rsidRPr="007C4B66">
        <w:rPr>
          <w:sz w:val="24"/>
          <w:szCs w:val="24"/>
        </w:rPr>
        <w:t xml:space="preserve"> </w:t>
      </w:r>
      <w:hyperlink r:id="rId84" w:history="1">
        <w:r>
          <w:rPr>
            <w:rStyle w:val="Hyperlink"/>
            <w:i/>
            <w:sz w:val="24"/>
          </w:rPr>
          <w:t xml:space="preserve">(Inciso com redação dada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 - pela plataforma digital, em relação às operações e importações realizadas por seu intermédio, nos termos do art. 22 desta Lei Complementar; ou </w:t>
      </w:r>
    </w:p>
    <w:p w:rsidR="007C4B66" w:rsidRPr="007C4B66" w:rsidRDefault="007C4B66" w:rsidP="002E2E82">
      <w:pPr>
        <w:pStyle w:val="Cabealho"/>
        <w:ind w:firstLine="1134"/>
        <w:jc w:val="both"/>
        <w:rPr>
          <w:sz w:val="24"/>
          <w:szCs w:val="24"/>
        </w:rPr>
      </w:pPr>
      <w:r w:rsidRPr="007C4B66">
        <w:rPr>
          <w:sz w:val="24"/>
          <w:szCs w:val="24"/>
        </w:rPr>
        <w:t xml:space="preserve">III - </w:t>
      </w:r>
      <w:r w:rsidR="002E2E82" w:rsidRPr="002E2E82">
        <w:rPr>
          <w:sz w:val="24"/>
          <w:szCs w:val="24"/>
        </w:rPr>
        <w:t>por outra pessoa ou entidade sem personalidade jurídica, nos casos em</w:t>
      </w:r>
      <w:r w:rsidR="002E2E82">
        <w:rPr>
          <w:sz w:val="24"/>
          <w:szCs w:val="24"/>
        </w:rPr>
        <w:t xml:space="preserve"> </w:t>
      </w:r>
      <w:r w:rsidR="002E2E82" w:rsidRPr="002E2E82">
        <w:rPr>
          <w:sz w:val="24"/>
          <w:szCs w:val="24"/>
        </w:rPr>
        <w:t>que iniciarem a transação de pagamento.</w:t>
      </w:r>
      <w:r w:rsidRPr="007C4B66">
        <w:rPr>
          <w:sz w:val="24"/>
          <w:szCs w:val="24"/>
        </w:rPr>
        <w:t xml:space="preserve"> </w:t>
      </w:r>
      <w:hyperlink r:id="rId85" w:history="1">
        <w:r w:rsidR="002E2E82">
          <w:rPr>
            <w:rStyle w:val="Hyperlink"/>
            <w:i/>
            <w:sz w:val="24"/>
          </w:rPr>
          <w:t xml:space="preserve">(Inciso com redação dada pela </w:t>
        </w:r>
        <w:r w:rsidR="002E2E82" w:rsidRPr="00686451">
          <w:rPr>
            <w:rStyle w:val="Hyperlink"/>
            <w:i/>
            <w:sz w:val="24"/>
          </w:rPr>
          <w:t>Lei Complementar nº 227, de 13/1/2026)</w:t>
        </w:r>
      </w:hyperlink>
    </w:p>
    <w:p w:rsidR="00227926" w:rsidRDefault="00227926" w:rsidP="00227926">
      <w:pPr>
        <w:pStyle w:val="Cabealho"/>
        <w:ind w:firstLine="1134"/>
        <w:jc w:val="both"/>
        <w:rPr>
          <w:sz w:val="24"/>
          <w:szCs w:val="24"/>
        </w:rPr>
      </w:pPr>
      <w:r w:rsidRPr="00227926">
        <w:rPr>
          <w:sz w:val="24"/>
          <w:szCs w:val="24"/>
        </w:rPr>
        <w:t>§ 2º-A. Nas transações de pagamento iniciadas pelo recebedor, esse poderá</w:t>
      </w:r>
      <w:r>
        <w:rPr>
          <w:sz w:val="24"/>
          <w:szCs w:val="24"/>
        </w:rPr>
        <w:t xml:space="preserve"> </w:t>
      </w:r>
      <w:r w:rsidRPr="00227926">
        <w:rPr>
          <w:sz w:val="24"/>
          <w:szCs w:val="24"/>
        </w:rPr>
        <w:t>optar por não transmitir ao prestador de serviço de pagamento a informação a que</w:t>
      </w:r>
      <w:r>
        <w:rPr>
          <w:sz w:val="24"/>
          <w:szCs w:val="24"/>
        </w:rPr>
        <w:t xml:space="preserve"> </w:t>
      </w:r>
      <w:r w:rsidRPr="00227926">
        <w:rPr>
          <w:sz w:val="24"/>
          <w:szCs w:val="24"/>
        </w:rPr>
        <w:t>se refere o inciso I do § 1º deste artigo, hipótese em que o fornecedor ou a</w:t>
      </w:r>
      <w:r>
        <w:rPr>
          <w:sz w:val="24"/>
          <w:szCs w:val="24"/>
        </w:rPr>
        <w:t xml:space="preserve"> </w:t>
      </w:r>
      <w:r w:rsidRPr="00227926">
        <w:rPr>
          <w:sz w:val="24"/>
          <w:szCs w:val="24"/>
        </w:rPr>
        <w:t>plataforma digital deverá incluir no documento fiscal eletrônico informações que</w:t>
      </w:r>
      <w:r>
        <w:rPr>
          <w:sz w:val="24"/>
          <w:szCs w:val="24"/>
        </w:rPr>
        <w:t xml:space="preserve"> </w:t>
      </w:r>
      <w:r w:rsidRPr="00227926">
        <w:rPr>
          <w:sz w:val="24"/>
          <w:szCs w:val="24"/>
        </w:rPr>
        <w:t>permitam a vinculação da operação com a transação de pagamento.</w:t>
      </w:r>
      <w:r>
        <w:rPr>
          <w:sz w:val="24"/>
          <w:szCs w:val="24"/>
        </w:rPr>
        <w:t xml:space="preserve"> </w:t>
      </w:r>
      <w:hyperlink r:id="rId86"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3º Antes da disponibilização dos recursos ao fornecedor, o prestador de serviço de pagamento ou a instituição operadora do sistema de pagamento deverá, com base nas informações recebidas, consultar sistema do Comitê Gestor do IBS e da RFB sobre os valores a serem segregados e recolhidos, que corresponderão à diferença positiva entre: </w:t>
      </w:r>
    </w:p>
    <w:p w:rsidR="007C4B66" w:rsidRPr="007C4B66" w:rsidRDefault="007C4B66" w:rsidP="007C4B66">
      <w:pPr>
        <w:pStyle w:val="Cabealho"/>
        <w:ind w:firstLine="1134"/>
        <w:jc w:val="both"/>
        <w:rPr>
          <w:sz w:val="24"/>
          <w:szCs w:val="24"/>
        </w:rPr>
      </w:pPr>
      <w:r w:rsidRPr="007C4B66">
        <w:rPr>
          <w:sz w:val="24"/>
          <w:szCs w:val="24"/>
        </w:rPr>
        <w:t xml:space="preserve">I - os valores dos débitos do IBS e da CBS incidentes sobre a operação, destacados no documento fiscal eletrônico; e </w:t>
      </w:r>
    </w:p>
    <w:p w:rsidR="007C4B66" w:rsidRPr="007C4B66" w:rsidRDefault="007C4B66" w:rsidP="007C4B66">
      <w:pPr>
        <w:pStyle w:val="Cabealho"/>
        <w:ind w:firstLine="1134"/>
        <w:jc w:val="both"/>
        <w:rPr>
          <w:sz w:val="24"/>
          <w:szCs w:val="24"/>
        </w:rPr>
      </w:pPr>
      <w:r w:rsidRPr="007C4B66">
        <w:rPr>
          <w:sz w:val="24"/>
          <w:szCs w:val="24"/>
        </w:rPr>
        <w:t xml:space="preserve">II - as parcelas dos débitos referidos no inciso I deste parágrafo já extintas por quaisquer das modalidades previstas no art. 27 desta Lei Complementar. </w:t>
      </w:r>
    </w:p>
    <w:p w:rsidR="007C4B66" w:rsidRPr="007C4B66" w:rsidRDefault="007C4B66" w:rsidP="007C4B66">
      <w:pPr>
        <w:pStyle w:val="Cabealho"/>
        <w:ind w:firstLine="1134"/>
        <w:jc w:val="both"/>
        <w:rPr>
          <w:sz w:val="24"/>
          <w:szCs w:val="24"/>
        </w:rPr>
      </w:pPr>
      <w:r w:rsidRPr="007C4B66">
        <w:rPr>
          <w:sz w:val="24"/>
          <w:szCs w:val="24"/>
        </w:rPr>
        <w:t xml:space="preserve">§ 4º Caso a consulta não possa ser efetuada nos termos do § 3º deste artigo, deverá ser adotado o seguinte procedimento: </w:t>
      </w:r>
    </w:p>
    <w:p w:rsidR="007C4B66" w:rsidRPr="007C4B66" w:rsidRDefault="007C4B66" w:rsidP="007C4B66">
      <w:pPr>
        <w:pStyle w:val="Cabealho"/>
        <w:ind w:firstLine="1134"/>
        <w:jc w:val="both"/>
        <w:rPr>
          <w:sz w:val="24"/>
          <w:szCs w:val="24"/>
        </w:rPr>
      </w:pPr>
      <w:r w:rsidRPr="007C4B66">
        <w:rPr>
          <w:sz w:val="24"/>
          <w:szCs w:val="24"/>
        </w:rPr>
        <w:t>I - o prestador de serviços de pagamento ou a instituição operadora do sistema de pagamentos segregará e recolherá ao Comitê Gestor do IBS e à RFB o valor dos débitos do IBS e da CBS incidentes sobre as operações vinculadas à transação de pagamento, com base nas informações recebidas; e</w:t>
      </w:r>
    </w:p>
    <w:p w:rsidR="007C4B66" w:rsidRPr="007C4B66" w:rsidRDefault="007C4B66" w:rsidP="007C4B66">
      <w:pPr>
        <w:pStyle w:val="Cabealho"/>
        <w:ind w:firstLine="1134"/>
        <w:jc w:val="both"/>
        <w:rPr>
          <w:sz w:val="24"/>
          <w:szCs w:val="24"/>
        </w:rPr>
      </w:pPr>
      <w:r w:rsidRPr="007C4B66">
        <w:rPr>
          <w:sz w:val="24"/>
          <w:szCs w:val="24"/>
        </w:rPr>
        <w:t xml:space="preserve">II - o Comitê Gestor do IBS e a RFB: </w:t>
      </w:r>
    </w:p>
    <w:p w:rsidR="007C4B66" w:rsidRPr="007C4B66" w:rsidRDefault="007C4B66" w:rsidP="007C4B66">
      <w:pPr>
        <w:pStyle w:val="Cabealho"/>
        <w:ind w:firstLine="1134"/>
        <w:jc w:val="both"/>
        <w:rPr>
          <w:sz w:val="24"/>
          <w:szCs w:val="24"/>
        </w:rPr>
      </w:pPr>
      <w:r w:rsidRPr="007C4B66">
        <w:rPr>
          <w:sz w:val="24"/>
          <w:szCs w:val="24"/>
        </w:rPr>
        <w:t xml:space="preserve">a) efetuarão o cálculo dos valores dos débitos do IBS e da CBS das operações vinculadas à transação de pagamento, com a dedução das parcelas já extintas por quaisquer das modalidades previstas no art. 27 desta Lei Complementar; e  </w:t>
      </w:r>
    </w:p>
    <w:p w:rsidR="007C4B66" w:rsidRPr="007C4B66" w:rsidRDefault="007C4B66" w:rsidP="007C4B66">
      <w:pPr>
        <w:pStyle w:val="Cabealho"/>
        <w:ind w:firstLine="1134"/>
        <w:jc w:val="both"/>
        <w:rPr>
          <w:sz w:val="24"/>
          <w:szCs w:val="24"/>
        </w:rPr>
      </w:pPr>
      <w:r w:rsidRPr="007C4B66">
        <w:rPr>
          <w:sz w:val="24"/>
          <w:szCs w:val="24"/>
        </w:rPr>
        <w:lastRenderedPageBreak/>
        <w:t xml:space="preserve">b) transferirão ao fornecedor, em até 3 (três) dias úteis, os valores recebidos que excederem ao montante de que trata a alínea "a" deste inciso.  </w:t>
      </w:r>
    </w:p>
    <w:p w:rsidR="007C4B66" w:rsidRPr="007C4B66" w:rsidRDefault="007C4B66" w:rsidP="007C4B66">
      <w:pPr>
        <w:pStyle w:val="Cabealho"/>
        <w:ind w:firstLine="1134"/>
        <w:jc w:val="both"/>
        <w:rPr>
          <w:sz w:val="24"/>
          <w:szCs w:val="24"/>
        </w:rPr>
      </w:pPr>
    </w:p>
    <w:p w:rsidR="007C4B66" w:rsidRPr="007C4B66" w:rsidRDefault="007C4B66" w:rsidP="007629D8">
      <w:pPr>
        <w:pStyle w:val="Cabealho"/>
        <w:ind w:firstLine="1134"/>
        <w:jc w:val="both"/>
        <w:rPr>
          <w:sz w:val="24"/>
          <w:szCs w:val="24"/>
        </w:rPr>
      </w:pPr>
      <w:r w:rsidRPr="007C4B66">
        <w:rPr>
          <w:sz w:val="24"/>
          <w:szCs w:val="24"/>
        </w:rPr>
        <w:t xml:space="preserve">Art. 33. </w:t>
      </w:r>
      <w:r w:rsidR="007629D8" w:rsidRPr="007629D8">
        <w:rPr>
          <w:sz w:val="24"/>
          <w:szCs w:val="24"/>
        </w:rPr>
        <w:t xml:space="preserve">O procedimento simplificado do </w:t>
      </w:r>
      <w:proofErr w:type="spellStart"/>
      <w:r w:rsidR="007629D8" w:rsidRPr="007629D8">
        <w:rPr>
          <w:i/>
          <w:sz w:val="24"/>
          <w:szCs w:val="24"/>
        </w:rPr>
        <w:t>split</w:t>
      </w:r>
      <w:proofErr w:type="spellEnd"/>
      <w:r w:rsidR="007629D8" w:rsidRPr="007629D8">
        <w:rPr>
          <w:i/>
          <w:sz w:val="24"/>
          <w:szCs w:val="24"/>
        </w:rPr>
        <w:t xml:space="preserve"> </w:t>
      </w:r>
      <w:proofErr w:type="spellStart"/>
      <w:r w:rsidR="007629D8" w:rsidRPr="007629D8">
        <w:rPr>
          <w:i/>
          <w:sz w:val="24"/>
          <w:szCs w:val="24"/>
        </w:rPr>
        <w:t>payment</w:t>
      </w:r>
      <w:proofErr w:type="spellEnd"/>
      <w:r w:rsidR="007629D8" w:rsidRPr="007629D8">
        <w:rPr>
          <w:sz w:val="24"/>
          <w:szCs w:val="24"/>
        </w:rPr>
        <w:t xml:space="preserve"> será opcional e</w:t>
      </w:r>
      <w:r w:rsidR="007629D8">
        <w:rPr>
          <w:sz w:val="24"/>
          <w:szCs w:val="24"/>
        </w:rPr>
        <w:t xml:space="preserve"> </w:t>
      </w:r>
      <w:r w:rsidR="007629D8" w:rsidRPr="007629D8">
        <w:rPr>
          <w:sz w:val="24"/>
          <w:szCs w:val="24"/>
        </w:rPr>
        <w:t>obedecerá ao disposto neste artigo.</w:t>
      </w:r>
      <w:r w:rsidRPr="007C4B66">
        <w:rPr>
          <w:sz w:val="24"/>
          <w:szCs w:val="24"/>
        </w:rPr>
        <w:t xml:space="preserve"> </w:t>
      </w:r>
      <w:hyperlink r:id="rId87" w:history="1">
        <w:r w:rsidR="007629D8">
          <w:rPr>
            <w:rStyle w:val="Hyperlink"/>
            <w:i/>
            <w:sz w:val="24"/>
          </w:rPr>
          <w:t>(“</w:t>
        </w:r>
        <w:r w:rsidR="00896CF4" w:rsidRPr="00896CF4">
          <w:rPr>
            <w:rStyle w:val="Hyperlink"/>
            <w:i/>
            <w:sz w:val="24"/>
          </w:rPr>
          <w:t>Caput</w:t>
        </w:r>
        <w:r w:rsidR="007629D8">
          <w:rPr>
            <w:rStyle w:val="Hyperlink"/>
            <w:i/>
            <w:sz w:val="24"/>
          </w:rPr>
          <w:t xml:space="preserve">” do artigo com redação dada pela </w:t>
        </w:r>
        <w:r w:rsidR="007629D8"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1º No procedimento simplificado de que trata o </w:t>
      </w:r>
      <w:r w:rsidR="00896CF4" w:rsidRPr="00896CF4">
        <w:rPr>
          <w:i/>
          <w:sz w:val="24"/>
          <w:szCs w:val="24"/>
        </w:rPr>
        <w:t>caput</w:t>
      </w:r>
      <w:r w:rsidRPr="007C4B66">
        <w:rPr>
          <w:sz w:val="24"/>
          <w:szCs w:val="24"/>
        </w:rPr>
        <w:t xml:space="preserve"> deste artigo, os valores do IBS e da CBS a serem segregados e recolhidos pelo prestador de serviço de pagamento ou pela instituição operadora do sistema de pagamentos serão calculados com base em percentual preestabelecido do valor das operações. </w:t>
      </w:r>
    </w:p>
    <w:p w:rsidR="007C4B66" w:rsidRPr="007C4B66" w:rsidRDefault="007C4B66" w:rsidP="007C4B66">
      <w:pPr>
        <w:pStyle w:val="Cabealho"/>
        <w:ind w:firstLine="1134"/>
        <w:jc w:val="both"/>
        <w:rPr>
          <w:sz w:val="24"/>
          <w:szCs w:val="24"/>
        </w:rPr>
      </w:pPr>
      <w:r w:rsidRPr="007C4B66">
        <w:rPr>
          <w:sz w:val="24"/>
          <w:szCs w:val="24"/>
        </w:rPr>
        <w:t xml:space="preserve">§ 2º O percentual de que trata o § 1º deste artigo: </w:t>
      </w:r>
    </w:p>
    <w:p w:rsidR="007C4B66" w:rsidRPr="007C4B66" w:rsidRDefault="007C4B66" w:rsidP="007C4B66">
      <w:pPr>
        <w:pStyle w:val="Cabealho"/>
        <w:ind w:firstLine="1134"/>
        <w:jc w:val="both"/>
        <w:rPr>
          <w:sz w:val="24"/>
          <w:szCs w:val="24"/>
        </w:rPr>
      </w:pPr>
      <w:r w:rsidRPr="007C4B66">
        <w:rPr>
          <w:sz w:val="24"/>
          <w:szCs w:val="24"/>
        </w:rPr>
        <w:t xml:space="preserve">I - será estabelecido pelo Comitê Gestor do IBS, para o IBS, e pela RFB, para a CBS, vedada a aplicação de procedimento simplificado para apenas um desses tributos; </w:t>
      </w:r>
    </w:p>
    <w:p w:rsidR="007C4B66" w:rsidRPr="007C4B66" w:rsidRDefault="007C4B66" w:rsidP="007C4B66">
      <w:pPr>
        <w:pStyle w:val="Cabealho"/>
        <w:ind w:firstLine="1134"/>
        <w:jc w:val="both"/>
        <w:rPr>
          <w:sz w:val="24"/>
          <w:szCs w:val="24"/>
        </w:rPr>
      </w:pPr>
      <w:r w:rsidRPr="007C4B66">
        <w:rPr>
          <w:sz w:val="24"/>
          <w:szCs w:val="24"/>
        </w:rPr>
        <w:t xml:space="preserve">II - poderá ser diferenciado por setor econômico ou por contribuinte, a partir de cálculos baseados em metodologia uniforme previamente divulgada, incluindo dados da alíquota média incidente sobre as operações e do histórico de utilização de créditos; e </w:t>
      </w:r>
    </w:p>
    <w:p w:rsidR="007C4B66" w:rsidRPr="007C4B66" w:rsidRDefault="007C4B66" w:rsidP="007C4B66">
      <w:pPr>
        <w:pStyle w:val="Cabealho"/>
        <w:ind w:firstLine="1134"/>
        <w:jc w:val="both"/>
        <w:rPr>
          <w:sz w:val="24"/>
          <w:szCs w:val="24"/>
        </w:rPr>
      </w:pPr>
      <w:r w:rsidRPr="007C4B66">
        <w:rPr>
          <w:sz w:val="24"/>
          <w:szCs w:val="24"/>
        </w:rPr>
        <w:t xml:space="preserve">III - não guardará relação com o valor dos débitos do IBS e da CBS efetivamente incidentes sobre a operação. </w:t>
      </w:r>
    </w:p>
    <w:p w:rsidR="001764C6" w:rsidRDefault="001764C6" w:rsidP="001764C6">
      <w:pPr>
        <w:pStyle w:val="Cabealho"/>
        <w:ind w:firstLine="1134"/>
        <w:jc w:val="both"/>
        <w:rPr>
          <w:sz w:val="24"/>
          <w:szCs w:val="24"/>
        </w:rPr>
      </w:pPr>
      <w:r w:rsidRPr="001764C6">
        <w:rPr>
          <w:sz w:val="24"/>
          <w:szCs w:val="24"/>
        </w:rPr>
        <w:t xml:space="preserve">§ 2º-A. A </w:t>
      </w:r>
      <w:proofErr w:type="spellStart"/>
      <w:r w:rsidRPr="001764C6">
        <w:rPr>
          <w:sz w:val="24"/>
          <w:szCs w:val="24"/>
        </w:rPr>
        <w:t>originação</w:t>
      </w:r>
      <w:proofErr w:type="spellEnd"/>
      <w:r w:rsidRPr="001764C6">
        <w:rPr>
          <w:sz w:val="24"/>
          <w:szCs w:val="24"/>
        </w:rPr>
        <w:t xml:space="preserve"> de transação de pagamento relativa à operação com bem</w:t>
      </w:r>
      <w:r>
        <w:rPr>
          <w:sz w:val="24"/>
          <w:szCs w:val="24"/>
        </w:rPr>
        <w:t xml:space="preserve"> </w:t>
      </w:r>
      <w:r w:rsidRPr="001764C6">
        <w:rPr>
          <w:sz w:val="24"/>
          <w:szCs w:val="24"/>
        </w:rPr>
        <w:t>ou com serviço sem a identificação dos valores do IBS e da CBS, nos termos do inciso</w:t>
      </w:r>
      <w:r>
        <w:rPr>
          <w:sz w:val="24"/>
          <w:szCs w:val="24"/>
        </w:rPr>
        <w:t xml:space="preserve"> </w:t>
      </w:r>
      <w:r w:rsidRPr="001764C6">
        <w:rPr>
          <w:sz w:val="24"/>
          <w:szCs w:val="24"/>
        </w:rPr>
        <w:t>II do § 1º do art. 32 desta Lei Complementar, implica opção pelo procedimento</w:t>
      </w:r>
      <w:r>
        <w:rPr>
          <w:sz w:val="24"/>
          <w:szCs w:val="24"/>
        </w:rPr>
        <w:t xml:space="preserve"> </w:t>
      </w:r>
      <w:r w:rsidRPr="001764C6">
        <w:rPr>
          <w:sz w:val="24"/>
          <w:szCs w:val="24"/>
        </w:rPr>
        <w:t>simplificado de que trata este artigo.</w:t>
      </w:r>
      <w:r>
        <w:rPr>
          <w:sz w:val="24"/>
          <w:szCs w:val="24"/>
        </w:rPr>
        <w:t xml:space="preserve"> </w:t>
      </w:r>
      <w:hyperlink r:id="rId88" w:history="1">
        <w:r>
          <w:rPr>
            <w:rStyle w:val="Hyperlink"/>
            <w:i/>
            <w:sz w:val="24"/>
          </w:rPr>
          <w:t xml:space="preserve">(Parágrafo acrescido pela </w:t>
        </w:r>
        <w:r w:rsidRPr="00686451">
          <w:rPr>
            <w:rStyle w:val="Hyperlink"/>
            <w:i/>
            <w:sz w:val="24"/>
          </w:rPr>
          <w:t>Lei Complementar nº 227, de 13/1/2026)</w:t>
        </w:r>
      </w:hyperlink>
    </w:p>
    <w:p w:rsidR="00F80414" w:rsidRPr="00F80414" w:rsidRDefault="007C4B66" w:rsidP="00F80414">
      <w:pPr>
        <w:pStyle w:val="Cabealho"/>
        <w:ind w:firstLine="1134"/>
        <w:jc w:val="both"/>
        <w:rPr>
          <w:sz w:val="24"/>
          <w:szCs w:val="24"/>
        </w:rPr>
      </w:pPr>
      <w:r w:rsidRPr="007C4B66">
        <w:rPr>
          <w:sz w:val="24"/>
          <w:szCs w:val="24"/>
        </w:rPr>
        <w:t xml:space="preserve">§ 3º </w:t>
      </w:r>
      <w:r w:rsidR="00F80414" w:rsidRPr="00F80414">
        <w:rPr>
          <w:sz w:val="24"/>
          <w:szCs w:val="24"/>
        </w:rPr>
        <w:t>Os valores do IBS e da CBS recolhidos por meio do procedimento</w:t>
      </w:r>
      <w:r w:rsidR="00F80414">
        <w:rPr>
          <w:sz w:val="24"/>
          <w:szCs w:val="24"/>
        </w:rPr>
        <w:t xml:space="preserve"> </w:t>
      </w:r>
      <w:r w:rsidR="00F80414" w:rsidRPr="00F80414">
        <w:rPr>
          <w:sz w:val="24"/>
          <w:szCs w:val="24"/>
        </w:rPr>
        <w:t>simplificado de que trata este artigo serão utilizados para pagamento, em ordem</w:t>
      </w:r>
      <w:r w:rsidR="00F80414">
        <w:rPr>
          <w:sz w:val="24"/>
          <w:szCs w:val="24"/>
        </w:rPr>
        <w:t xml:space="preserve"> </w:t>
      </w:r>
      <w:r w:rsidR="00F80414" w:rsidRPr="00F80414">
        <w:rPr>
          <w:sz w:val="24"/>
          <w:szCs w:val="24"/>
        </w:rPr>
        <w:t>cronológica do documento fiscal:</w:t>
      </w:r>
      <w:r w:rsidR="00F80414">
        <w:rPr>
          <w:sz w:val="24"/>
          <w:szCs w:val="24"/>
        </w:rPr>
        <w:t xml:space="preserve"> </w:t>
      </w:r>
      <w:hyperlink r:id="rId89" w:history="1">
        <w:r w:rsidR="00F80414">
          <w:rPr>
            <w:rStyle w:val="Hyperlink"/>
            <w:i/>
            <w:sz w:val="24"/>
          </w:rPr>
          <w:t xml:space="preserve">(Parágrafo com redação dada pela </w:t>
        </w:r>
        <w:r w:rsidR="00F80414" w:rsidRPr="00686451">
          <w:rPr>
            <w:rStyle w:val="Hyperlink"/>
            <w:i/>
            <w:sz w:val="24"/>
          </w:rPr>
          <w:t>Lei Complementar nº 227, de 13/1/2026)</w:t>
        </w:r>
      </w:hyperlink>
    </w:p>
    <w:p w:rsidR="00F80414" w:rsidRPr="00F80414" w:rsidRDefault="00F80414" w:rsidP="00F80414">
      <w:pPr>
        <w:pStyle w:val="Cabealho"/>
        <w:ind w:firstLine="1134"/>
        <w:jc w:val="both"/>
        <w:rPr>
          <w:sz w:val="24"/>
          <w:szCs w:val="24"/>
        </w:rPr>
      </w:pPr>
      <w:r w:rsidRPr="00F80414">
        <w:rPr>
          <w:sz w:val="24"/>
          <w:szCs w:val="24"/>
        </w:rPr>
        <w:t>I - de débitos não extintos do contribuinte decorrentes de operações ocorridas</w:t>
      </w:r>
      <w:r>
        <w:rPr>
          <w:sz w:val="24"/>
          <w:szCs w:val="24"/>
        </w:rPr>
        <w:t xml:space="preserve"> </w:t>
      </w:r>
      <w:r w:rsidRPr="00F80414">
        <w:rPr>
          <w:sz w:val="24"/>
          <w:szCs w:val="24"/>
        </w:rPr>
        <w:t>no período de apuração em que o adquirente não seja contribuinte do IBS e da CBS</w:t>
      </w:r>
      <w:r>
        <w:rPr>
          <w:sz w:val="24"/>
          <w:szCs w:val="24"/>
        </w:rPr>
        <w:t xml:space="preserve"> </w:t>
      </w:r>
      <w:r w:rsidRPr="00F80414">
        <w:rPr>
          <w:sz w:val="24"/>
          <w:szCs w:val="24"/>
        </w:rPr>
        <w:t>no regime regular; e</w:t>
      </w:r>
      <w:r>
        <w:rPr>
          <w:sz w:val="24"/>
          <w:szCs w:val="24"/>
        </w:rPr>
        <w:t xml:space="preserve"> </w:t>
      </w:r>
      <w:hyperlink r:id="rId90" w:history="1">
        <w:r>
          <w:rPr>
            <w:rStyle w:val="Hyperlink"/>
            <w:i/>
            <w:sz w:val="24"/>
          </w:rPr>
          <w:t xml:space="preserve">(Inciso acrescido pela </w:t>
        </w:r>
        <w:r w:rsidRPr="00686451">
          <w:rPr>
            <w:rStyle w:val="Hyperlink"/>
            <w:i/>
            <w:sz w:val="24"/>
          </w:rPr>
          <w:t>Lei Complementar nº 227, de 13/1/2026)</w:t>
        </w:r>
      </w:hyperlink>
    </w:p>
    <w:p w:rsidR="00F80414" w:rsidRPr="00F80414" w:rsidRDefault="00F80414" w:rsidP="00F80414">
      <w:pPr>
        <w:pStyle w:val="Cabealho"/>
        <w:ind w:firstLine="1134"/>
        <w:jc w:val="both"/>
        <w:rPr>
          <w:sz w:val="24"/>
          <w:szCs w:val="24"/>
        </w:rPr>
      </w:pPr>
      <w:r w:rsidRPr="00F80414">
        <w:rPr>
          <w:sz w:val="24"/>
          <w:szCs w:val="24"/>
        </w:rPr>
        <w:t>II - de outros débitos não extintos do contribuinte, no final do período de</w:t>
      </w:r>
      <w:r>
        <w:rPr>
          <w:sz w:val="24"/>
          <w:szCs w:val="24"/>
        </w:rPr>
        <w:t xml:space="preserve"> </w:t>
      </w:r>
      <w:r w:rsidRPr="00F80414">
        <w:rPr>
          <w:sz w:val="24"/>
          <w:szCs w:val="24"/>
        </w:rPr>
        <w:t>apuração, caso remanesçam valores não utilizados nos termos do inciso I do § 3º</w:t>
      </w:r>
      <w:r>
        <w:rPr>
          <w:sz w:val="24"/>
          <w:szCs w:val="24"/>
        </w:rPr>
        <w:t xml:space="preserve"> </w:t>
      </w:r>
      <w:r w:rsidRPr="00F80414">
        <w:rPr>
          <w:sz w:val="24"/>
          <w:szCs w:val="24"/>
        </w:rPr>
        <w:t>deste artigo.</w:t>
      </w:r>
      <w:r>
        <w:rPr>
          <w:sz w:val="24"/>
          <w:szCs w:val="24"/>
        </w:rPr>
        <w:t xml:space="preserve"> </w:t>
      </w:r>
      <w:hyperlink r:id="rId91" w:history="1">
        <w:r>
          <w:rPr>
            <w:rStyle w:val="Hyperlink"/>
            <w:i/>
            <w:sz w:val="24"/>
          </w:rPr>
          <w:t xml:space="preserve">(Inciso acrescido pela </w:t>
        </w:r>
        <w:r w:rsidRPr="00686451">
          <w:rPr>
            <w:rStyle w:val="Hyperlink"/>
            <w:i/>
            <w:sz w:val="24"/>
          </w:rPr>
          <w:t>Lei Complementar nº 227, de 13/1/2026)</w:t>
        </w:r>
      </w:hyperlink>
    </w:p>
    <w:p w:rsidR="007C4B66" w:rsidRPr="007C4B66" w:rsidRDefault="00F80414" w:rsidP="00F80414">
      <w:pPr>
        <w:pStyle w:val="Cabealho"/>
        <w:ind w:firstLine="1134"/>
        <w:jc w:val="both"/>
        <w:rPr>
          <w:sz w:val="24"/>
          <w:szCs w:val="24"/>
        </w:rPr>
      </w:pPr>
      <w:r w:rsidRPr="00F80414">
        <w:rPr>
          <w:sz w:val="24"/>
          <w:szCs w:val="24"/>
        </w:rPr>
        <w:t>§ 4º O Comitê Gestor do IBS (CGIBS) e a RFB transferirão ao fornecedor, em</w:t>
      </w:r>
      <w:r>
        <w:rPr>
          <w:sz w:val="24"/>
          <w:szCs w:val="24"/>
        </w:rPr>
        <w:t xml:space="preserve"> </w:t>
      </w:r>
      <w:r w:rsidRPr="00F80414">
        <w:rPr>
          <w:sz w:val="24"/>
          <w:szCs w:val="24"/>
        </w:rPr>
        <w:t>até 3 (três) dias úteis contados da conclusão da apuração, os valores do IBS e da CBS</w:t>
      </w:r>
      <w:r>
        <w:rPr>
          <w:sz w:val="24"/>
          <w:szCs w:val="24"/>
        </w:rPr>
        <w:t xml:space="preserve"> </w:t>
      </w:r>
      <w:r w:rsidRPr="00F80414">
        <w:rPr>
          <w:sz w:val="24"/>
          <w:szCs w:val="24"/>
        </w:rPr>
        <w:t>recolhidos por meio do procedimento simplificado no período de apuração e não</w:t>
      </w:r>
      <w:r>
        <w:rPr>
          <w:sz w:val="24"/>
          <w:szCs w:val="24"/>
        </w:rPr>
        <w:t xml:space="preserve"> </w:t>
      </w:r>
      <w:r w:rsidRPr="00F80414">
        <w:rPr>
          <w:sz w:val="24"/>
          <w:szCs w:val="24"/>
        </w:rPr>
        <w:t>utilizados nos termos do § 3º deste artigo.</w:t>
      </w:r>
      <w:r w:rsidR="007C4B66" w:rsidRPr="007C4B66">
        <w:rPr>
          <w:sz w:val="24"/>
          <w:szCs w:val="24"/>
        </w:rPr>
        <w:t xml:space="preserve"> </w:t>
      </w:r>
      <w:hyperlink r:id="rId92" w:history="1">
        <w:r>
          <w:rPr>
            <w:rStyle w:val="Hyperlink"/>
            <w:i/>
            <w:sz w:val="24"/>
          </w:rPr>
          <w:t xml:space="preserve">(Parágrafo com redação dada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5º</w:t>
      </w:r>
      <w:r w:rsidR="00F80414">
        <w:rPr>
          <w:sz w:val="24"/>
          <w:szCs w:val="24"/>
        </w:rPr>
        <w:t xml:space="preserve"> </w:t>
      </w:r>
      <w:hyperlink r:id="rId93" w:history="1">
        <w:r w:rsidR="00F80414">
          <w:rPr>
            <w:rStyle w:val="Hyperlink"/>
            <w:i/>
            <w:sz w:val="24"/>
          </w:rPr>
          <w:t xml:space="preserve">(Revogado pela </w:t>
        </w:r>
        <w:r w:rsidR="00F80414" w:rsidRPr="00686451">
          <w:rPr>
            <w:rStyle w:val="Hyperlink"/>
            <w:i/>
            <w:sz w:val="24"/>
          </w:rPr>
          <w:t>Lei Complementar nº 227, de 13/1/2026)</w:t>
        </w:r>
      </w:hyperlink>
      <w:r w:rsidRPr="007C4B66">
        <w:rPr>
          <w:sz w:val="24"/>
          <w:szCs w:val="24"/>
        </w:rPr>
        <w:t xml:space="preserve"> </w:t>
      </w:r>
    </w:p>
    <w:p w:rsidR="007C4B66" w:rsidRPr="007C4B66" w:rsidRDefault="007C4B66" w:rsidP="00603273">
      <w:pPr>
        <w:pStyle w:val="Cabealho"/>
        <w:ind w:firstLine="1134"/>
        <w:jc w:val="both"/>
        <w:rPr>
          <w:sz w:val="24"/>
          <w:szCs w:val="24"/>
        </w:rPr>
      </w:pPr>
      <w:r w:rsidRPr="007C4B66">
        <w:rPr>
          <w:sz w:val="24"/>
          <w:szCs w:val="24"/>
        </w:rPr>
        <w:t xml:space="preserve">§ 6º </w:t>
      </w:r>
      <w:r w:rsidR="00603273" w:rsidRPr="00603273">
        <w:rPr>
          <w:sz w:val="24"/>
          <w:szCs w:val="24"/>
        </w:rPr>
        <w:t>Ato conjunto do CGIBS e da RFB poderá determinar a utilização do</w:t>
      </w:r>
      <w:r w:rsidR="00603273">
        <w:rPr>
          <w:sz w:val="24"/>
          <w:szCs w:val="24"/>
        </w:rPr>
        <w:t xml:space="preserve"> </w:t>
      </w:r>
      <w:r w:rsidR="00603273" w:rsidRPr="00603273">
        <w:rPr>
          <w:sz w:val="24"/>
          <w:szCs w:val="24"/>
        </w:rPr>
        <w:t>procedimento simplificado de que trata este artigo para as operações em que o</w:t>
      </w:r>
      <w:r w:rsidR="00603273">
        <w:rPr>
          <w:sz w:val="24"/>
          <w:szCs w:val="24"/>
        </w:rPr>
        <w:t xml:space="preserve"> </w:t>
      </w:r>
      <w:r w:rsidR="00603273" w:rsidRPr="00603273">
        <w:rPr>
          <w:sz w:val="24"/>
          <w:szCs w:val="24"/>
        </w:rPr>
        <w:t>adquirente não seja contribuinte do IBS e da CBS no regime regular, enquanto o</w:t>
      </w:r>
      <w:r w:rsidR="00603273">
        <w:rPr>
          <w:sz w:val="24"/>
          <w:szCs w:val="24"/>
        </w:rPr>
        <w:t xml:space="preserve"> </w:t>
      </w:r>
      <w:r w:rsidR="00603273" w:rsidRPr="00603273">
        <w:rPr>
          <w:sz w:val="24"/>
          <w:szCs w:val="24"/>
        </w:rPr>
        <w:t>procedimento padrão descrito no art. 32 não estiver em funcionamento em nível</w:t>
      </w:r>
      <w:r w:rsidR="00603273">
        <w:rPr>
          <w:sz w:val="24"/>
          <w:szCs w:val="24"/>
        </w:rPr>
        <w:t xml:space="preserve"> </w:t>
      </w:r>
      <w:r w:rsidR="00603273" w:rsidRPr="00603273">
        <w:rPr>
          <w:sz w:val="24"/>
          <w:szCs w:val="24"/>
        </w:rPr>
        <w:t>adequado para os principais instrumentos de pagamento eletrônico utilizados nessas</w:t>
      </w:r>
      <w:r w:rsidR="00603273">
        <w:rPr>
          <w:sz w:val="24"/>
          <w:szCs w:val="24"/>
        </w:rPr>
        <w:t xml:space="preserve"> </w:t>
      </w:r>
      <w:r w:rsidR="00603273" w:rsidRPr="00603273">
        <w:rPr>
          <w:sz w:val="24"/>
          <w:szCs w:val="24"/>
        </w:rPr>
        <w:t>operações.</w:t>
      </w:r>
      <w:r w:rsidRPr="007C4B66">
        <w:rPr>
          <w:sz w:val="24"/>
          <w:szCs w:val="24"/>
        </w:rPr>
        <w:t xml:space="preserve"> </w:t>
      </w:r>
      <w:hyperlink r:id="rId94" w:history="1">
        <w:r w:rsidR="00C54655">
          <w:rPr>
            <w:rStyle w:val="Hyperlink"/>
            <w:i/>
            <w:sz w:val="24"/>
          </w:rPr>
          <w:t xml:space="preserve">(Parágrafo com redação dada pela </w:t>
        </w:r>
        <w:r w:rsidR="00C54655" w:rsidRPr="00686451">
          <w:rPr>
            <w:rStyle w:val="Hyperlink"/>
            <w:i/>
            <w:sz w:val="24"/>
          </w:rPr>
          <w:t>Lei Complementar nº 227, de 13/1/2026)</w:t>
        </w:r>
      </w:hyperlink>
    </w:p>
    <w:p w:rsidR="009F084E" w:rsidRPr="009F084E" w:rsidRDefault="009F084E" w:rsidP="009F084E">
      <w:pPr>
        <w:pStyle w:val="Cabealho"/>
        <w:ind w:firstLine="1134"/>
        <w:jc w:val="both"/>
        <w:rPr>
          <w:sz w:val="24"/>
          <w:szCs w:val="24"/>
        </w:rPr>
      </w:pPr>
      <w:r w:rsidRPr="009F084E">
        <w:rPr>
          <w:sz w:val="24"/>
          <w:szCs w:val="24"/>
        </w:rPr>
        <w:t>§ 7º O recolhimento do IBS e da CBS por meio do procedimento simplificado</w:t>
      </w:r>
      <w:r>
        <w:rPr>
          <w:sz w:val="24"/>
          <w:szCs w:val="24"/>
        </w:rPr>
        <w:t xml:space="preserve"> </w:t>
      </w:r>
      <w:r w:rsidRPr="009F084E">
        <w:rPr>
          <w:sz w:val="24"/>
          <w:szCs w:val="24"/>
        </w:rPr>
        <w:t>de que trata este artigo:</w:t>
      </w:r>
    </w:p>
    <w:p w:rsidR="009F084E" w:rsidRPr="009F084E" w:rsidRDefault="009F084E" w:rsidP="009F084E">
      <w:pPr>
        <w:pStyle w:val="Cabealho"/>
        <w:ind w:firstLine="1134"/>
        <w:jc w:val="both"/>
        <w:rPr>
          <w:sz w:val="24"/>
          <w:szCs w:val="24"/>
        </w:rPr>
      </w:pPr>
      <w:r w:rsidRPr="009F084E">
        <w:rPr>
          <w:sz w:val="24"/>
          <w:szCs w:val="24"/>
        </w:rPr>
        <w:t>I - assegura a extinção de débitos do contribuinte exclusivamente nos termos</w:t>
      </w:r>
      <w:r>
        <w:rPr>
          <w:sz w:val="24"/>
          <w:szCs w:val="24"/>
        </w:rPr>
        <w:t xml:space="preserve"> </w:t>
      </w:r>
      <w:r w:rsidRPr="009F084E">
        <w:rPr>
          <w:sz w:val="24"/>
          <w:szCs w:val="24"/>
        </w:rPr>
        <w:t>do § 3º deste artigo; e</w:t>
      </w:r>
    </w:p>
    <w:p w:rsidR="007C4B66" w:rsidRDefault="009F084E" w:rsidP="009F084E">
      <w:pPr>
        <w:pStyle w:val="Cabealho"/>
        <w:ind w:firstLine="1134"/>
        <w:jc w:val="both"/>
        <w:rPr>
          <w:sz w:val="24"/>
          <w:szCs w:val="24"/>
        </w:rPr>
      </w:pPr>
      <w:r w:rsidRPr="009F084E">
        <w:rPr>
          <w:sz w:val="24"/>
          <w:szCs w:val="24"/>
        </w:rPr>
        <w:lastRenderedPageBreak/>
        <w:t>II - não gera direito ao adquirente contribuinte do IBS e da CBS no regime</w:t>
      </w:r>
      <w:r>
        <w:rPr>
          <w:sz w:val="24"/>
          <w:szCs w:val="24"/>
        </w:rPr>
        <w:t xml:space="preserve"> </w:t>
      </w:r>
      <w:r w:rsidRPr="009F084E">
        <w:rPr>
          <w:sz w:val="24"/>
          <w:szCs w:val="24"/>
        </w:rPr>
        <w:t>regular à apropriação de crédito pe</w:t>
      </w:r>
      <w:r>
        <w:rPr>
          <w:sz w:val="24"/>
          <w:szCs w:val="24"/>
        </w:rPr>
        <w:t xml:space="preserve">lo valor segregado e recolhido. </w:t>
      </w:r>
      <w:hyperlink r:id="rId95" w:history="1">
        <w:r>
          <w:rPr>
            <w:rStyle w:val="Hyperlink"/>
            <w:i/>
            <w:sz w:val="24"/>
          </w:rPr>
          <w:t xml:space="preserve">(Parágrafo acrescido pela </w:t>
        </w:r>
        <w:r w:rsidRPr="00686451">
          <w:rPr>
            <w:rStyle w:val="Hyperlink"/>
            <w:i/>
            <w:sz w:val="24"/>
          </w:rPr>
          <w:t>Lei Complementar nº 227, de 13/1/2026)</w:t>
        </w:r>
      </w:hyperlink>
    </w:p>
    <w:p w:rsidR="009F084E" w:rsidRPr="007C4B66" w:rsidRDefault="009F084E"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34. Deverão ser observadas ainda as seguintes regras para o </w:t>
      </w:r>
      <w:proofErr w:type="spellStart"/>
      <w:r w:rsidR="004B40E5" w:rsidRPr="004B40E5">
        <w:rPr>
          <w:i/>
          <w:sz w:val="24"/>
          <w:szCs w:val="24"/>
        </w:rPr>
        <w:t>split</w:t>
      </w:r>
      <w:proofErr w:type="spellEnd"/>
      <w:r w:rsidR="004B40E5" w:rsidRPr="004B40E5">
        <w:rPr>
          <w:i/>
          <w:sz w:val="24"/>
          <w:szCs w:val="24"/>
        </w:rPr>
        <w:t xml:space="preserve"> </w:t>
      </w:r>
      <w:proofErr w:type="spellStart"/>
      <w:r w:rsidR="004B40E5" w:rsidRPr="004B40E5">
        <w:rPr>
          <w:i/>
          <w:sz w:val="24"/>
          <w:szCs w:val="24"/>
        </w:rPr>
        <w:t>payment</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 - a segregação e o recolhimento do IBS e da CBS ocorrerão na data da liquidação financeira da transação de pagamento, observados os fluxos de pagamento estabelecidos entre os participantes do arranjo; </w:t>
      </w:r>
    </w:p>
    <w:p w:rsidR="007C4B66" w:rsidRPr="007C4B66" w:rsidRDefault="007C4B66" w:rsidP="007C4B66">
      <w:pPr>
        <w:pStyle w:val="Cabealho"/>
        <w:ind w:firstLine="1134"/>
        <w:jc w:val="both"/>
        <w:rPr>
          <w:sz w:val="24"/>
          <w:szCs w:val="24"/>
        </w:rPr>
      </w:pPr>
      <w:r w:rsidRPr="007C4B66">
        <w:rPr>
          <w:sz w:val="24"/>
          <w:szCs w:val="24"/>
        </w:rPr>
        <w:t xml:space="preserve">II - nas operações com bens ou com serviços com pagamento parcelado pelo fornecedor, a segregação e o recolhimento do IBS e da CBS deverão ser efetuados, de forma proporcional, na liquidação financeira de todas as parcelas; </w:t>
      </w:r>
    </w:p>
    <w:p w:rsidR="007C4B66" w:rsidRPr="007C4B66" w:rsidRDefault="007C4B66" w:rsidP="007C4B66">
      <w:pPr>
        <w:pStyle w:val="Cabealho"/>
        <w:ind w:firstLine="1134"/>
        <w:jc w:val="both"/>
        <w:rPr>
          <w:sz w:val="24"/>
          <w:szCs w:val="24"/>
        </w:rPr>
      </w:pPr>
      <w:r w:rsidRPr="007C4B66">
        <w:rPr>
          <w:sz w:val="24"/>
          <w:szCs w:val="24"/>
        </w:rPr>
        <w:t xml:space="preserve">III - a liquidação antecipada de recebíveis não altera a obrigação de segregação e de recolhimento do IBS e da CBS na forma dos incisos I e II deste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IV - o disposto nesta Subseção não afasta a responsabilidade do sujeito passivo pelo pagamento do eventual saldo a recolher do IBS e da CBS, observados o momento da ocorrência do fato gerador e o prazo de vencimento dos tributos; e </w:t>
      </w:r>
    </w:p>
    <w:p w:rsidR="007C4B66" w:rsidRPr="007C4B66" w:rsidRDefault="007C4B66" w:rsidP="007C4B66">
      <w:pPr>
        <w:pStyle w:val="Cabealho"/>
        <w:ind w:firstLine="1134"/>
        <w:jc w:val="both"/>
        <w:rPr>
          <w:sz w:val="24"/>
          <w:szCs w:val="24"/>
        </w:rPr>
      </w:pPr>
      <w:r w:rsidRPr="007C4B66">
        <w:rPr>
          <w:sz w:val="24"/>
          <w:szCs w:val="24"/>
        </w:rPr>
        <w:t xml:space="preserve">V - os prestadores de serviços de pagamentos e as instituições operadoras de sistemas de pagamento: </w:t>
      </w:r>
    </w:p>
    <w:p w:rsidR="007C4B66" w:rsidRPr="007C4B66" w:rsidRDefault="007C4B66" w:rsidP="00853DAC">
      <w:pPr>
        <w:pStyle w:val="Cabealho"/>
        <w:ind w:firstLine="1134"/>
        <w:jc w:val="both"/>
        <w:rPr>
          <w:sz w:val="24"/>
          <w:szCs w:val="24"/>
        </w:rPr>
      </w:pPr>
      <w:r w:rsidRPr="007C4B66">
        <w:rPr>
          <w:sz w:val="24"/>
          <w:szCs w:val="24"/>
        </w:rPr>
        <w:t xml:space="preserve">a) </w:t>
      </w:r>
      <w:r w:rsidR="00853DAC" w:rsidRPr="00853DAC">
        <w:rPr>
          <w:sz w:val="24"/>
          <w:szCs w:val="24"/>
        </w:rPr>
        <w:t>serão responsáveis por segregar e recolher os valores do IBS e da CBS de</w:t>
      </w:r>
      <w:r w:rsidR="00853DAC">
        <w:rPr>
          <w:sz w:val="24"/>
          <w:szCs w:val="24"/>
        </w:rPr>
        <w:t xml:space="preserve"> </w:t>
      </w:r>
      <w:r w:rsidR="00853DAC" w:rsidRPr="00853DAC">
        <w:rPr>
          <w:sz w:val="24"/>
          <w:szCs w:val="24"/>
        </w:rPr>
        <w:t>acordo com o disposto nesta Subseção; e</w:t>
      </w:r>
      <w:r w:rsidRPr="007C4B66">
        <w:rPr>
          <w:sz w:val="24"/>
          <w:szCs w:val="24"/>
        </w:rPr>
        <w:t xml:space="preserve"> </w:t>
      </w:r>
      <w:hyperlink r:id="rId96" w:history="1">
        <w:r w:rsidR="00853DAC">
          <w:rPr>
            <w:rStyle w:val="Hyperlink"/>
            <w:i/>
            <w:sz w:val="24"/>
          </w:rPr>
          <w:t xml:space="preserve">(Alínea com redação dada pela </w:t>
        </w:r>
        <w:r w:rsidR="00853DAC"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b) não serão responsáveis tributários pelo IBS e pela CBS incidentes sobre as operações com bens e com serviços cujos pagamentos eles liquidem.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35. O Poder Executivo da União e o Comitê Gestor do IBS deverão aprovar orçamento para desenvolvimento, implementação, operação e manutenção do sistema do </w:t>
      </w:r>
      <w:proofErr w:type="spellStart"/>
      <w:r w:rsidR="004B40E5" w:rsidRPr="004B40E5">
        <w:rPr>
          <w:i/>
          <w:sz w:val="24"/>
          <w:szCs w:val="24"/>
        </w:rPr>
        <w:t>split</w:t>
      </w:r>
      <w:proofErr w:type="spellEnd"/>
      <w:r w:rsidR="004B40E5" w:rsidRPr="004B40E5">
        <w:rPr>
          <w:i/>
          <w:sz w:val="24"/>
          <w:szCs w:val="24"/>
        </w:rPr>
        <w:t xml:space="preserve"> </w:t>
      </w:r>
      <w:proofErr w:type="spellStart"/>
      <w:r w:rsidR="004B40E5" w:rsidRPr="004B40E5">
        <w:rPr>
          <w:i/>
          <w:sz w:val="24"/>
          <w:szCs w:val="24"/>
        </w:rPr>
        <w:t>payment</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1º O </w:t>
      </w:r>
      <w:proofErr w:type="spellStart"/>
      <w:r w:rsidR="004B40E5" w:rsidRPr="004B40E5">
        <w:rPr>
          <w:i/>
          <w:sz w:val="24"/>
          <w:szCs w:val="24"/>
        </w:rPr>
        <w:t>split</w:t>
      </w:r>
      <w:proofErr w:type="spellEnd"/>
      <w:r w:rsidR="004B40E5" w:rsidRPr="004B40E5">
        <w:rPr>
          <w:i/>
          <w:sz w:val="24"/>
          <w:szCs w:val="24"/>
        </w:rPr>
        <w:t xml:space="preserve"> </w:t>
      </w:r>
      <w:proofErr w:type="spellStart"/>
      <w:r w:rsidR="004B40E5" w:rsidRPr="004B40E5">
        <w:rPr>
          <w:i/>
          <w:sz w:val="24"/>
          <w:szCs w:val="24"/>
        </w:rPr>
        <w:t>payment</w:t>
      </w:r>
      <w:proofErr w:type="spellEnd"/>
      <w:r w:rsidRPr="007C4B66">
        <w:rPr>
          <w:sz w:val="24"/>
          <w:szCs w:val="24"/>
        </w:rPr>
        <w:t xml:space="preserve"> deverá entrar em funcionamento de forma simultânea, nas operações com adquirentes que não são contribuintes do IBS e da CBS no regime regular, para os principais instrumentos de pagamento eletrônico utilizados nessas operações. </w:t>
      </w:r>
    </w:p>
    <w:p w:rsidR="007C4B66" w:rsidRPr="007C4B66" w:rsidRDefault="007C4B66" w:rsidP="007C4B66">
      <w:pPr>
        <w:pStyle w:val="Cabealho"/>
        <w:ind w:firstLine="1134"/>
        <w:jc w:val="both"/>
        <w:rPr>
          <w:sz w:val="24"/>
          <w:szCs w:val="24"/>
        </w:rPr>
      </w:pPr>
      <w:r w:rsidRPr="007C4B66">
        <w:rPr>
          <w:sz w:val="24"/>
          <w:szCs w:val="24"/>
        </w:rPr>
        <w:t xml:space="preserve">§ 2º Ato conjunto do Comitê Gestor do IBS e da RFB: </w:t>
      </w:r>
    </w:p>
    <w:p w:rsidR="007C4B66" w:rsidRPr="007C4B66" w:rsidRDefault="007C4B66" w:rsidP="007C4B66">
      <w:pPr>
        <w:pStyle w:val="Cabealho"/>
        <w:ind w:firstLine="1134"/>
        <w:jc w:val="both"/>
        <w:rPr>
          <w:sz w:val="24"/>
          <w:szCs w:val="24"/>
        </w:rPr>
      </w:pPr>
      <w:r w:rsidRPr="007C4B66">
        <w:rPr>
          <w:sz w:val="24"/>
          <w:szCs w:val="24"/>
        </w:rPr>
        <w:t xml:space="preserve">I - estabelecerá a implementação gradual do </w:t>
      </w:r>
      <w:proofErr w:type="spellStart"/>
      <w:r w:rsidR="004B40E5" w:rsidRPr="004B40E5">
        <w:rPr>
          <w:i/>
          <w:sz w:val="24"/>
          <w:szCs w:val="24"/>
        </w:rPr>
        <w:t>split</w:t>
      </w:r>
      <w:proofErr w:type="spellEnd"/>
      <w:r w:rsidR="004B40E5" w:rsidRPr="004B40E5">
        <w:rPr>
          <w:i/>
          <w:sz w:val="24"/>
          <w:szCs w:val="24"/>
        </w:rPr>
        <w:t xml:space="preserve"> </w:t>
      </w:r>
      <w:proofErr w:type="spellStart"/>
      <w:r w:rsidR="004B40E5" w:rsidRPr="004B40E5">
        <w:rPr>
          <w:i/>
          <w:sz w:val="24"/>
          <w:szCs w:val="24"/>
        </w:rPr>
        <w:t>payment</w:t>
      </w:r>
      <w:proofErr w:type="spellEnd"/>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II - poderá prever hipóteses em que a adoção do </w:t>
      </w:r>
      <w:proofErr w:type="spellStart"/>
      <w:r w:rsidR="004B40E5" w:rsidRPr="004B40E5">
        <w:rPr>
          <w:i/>
          <w:sz w:val="24"/>
          <w:szCs w:val="24"/>
        </w:rPr>
        <w:t>split</w:t>
      </w:r>
      <w:proofErr w:type="spellEnd"/>
      <w:r w:rsidR="004B40E5" w:rsidRPr="004B40E5">
        <w:rPr>
          <w:i/>
          <w:sz w:val="24"/>
          <w:szCs w:val="24"/>
        </w:rPr>
        <w:t xml:space="preserve"> </w:t>
      </w:r>
      <w:proofErr w:type="spellStart"/>
      <w:r w:rsidR="004B40E5" w:rsidRPr="004B40E5">
        <w:rPr>
          <w:i/>
          <w:sz w:val="24"/>
          <w:szCs w:val="24"/>
        </w:rPr>
        <w:t>payment</w:t>
      </w:r>
      <w:proofErr w:type="spellEnd"/>
      <w:r w:rsidRPr="007C4B66">
        <w:rPr>
          <w:sz w:val="24"/>
          <w:szCs w:val="24"/>
        </w:rPr>
        <w:t xml:space="preserve"> será facultativa. </w:t>
      </w:r>
    </w:p>
    <w:p w:rsidR="007C4B66" w:rsidRPr="007C4B66" w:rsidRDefault="007C4B66" w:rsidP="007C4B66">
      <w:pPr>
        <w:pStyle w:val="Cabealho"/>
        <w:ind w:firstLine="1134"/>
        <w:jc w:val="both"/>
        <w:rPr>
          <w:sz w:val="24"/>
          <w:szCs w:val="24"/>
        </w:rPr>
      </w:pPr>
      <w:r w:rsidRPr="007C4B66">
        <w:rPr>
          <w:sz w:val="24"/>
          <w:szCs w:val="24"/>
        </w:rPr>
        <w:t xml:space="preserve">§ 3º São instrumentos de pagamento eletrônico principais, para fins do disposto no § 1º deste artigo, aqueles preponderantemente utilizados no setor de varejo. </w:t>
      </w:r>
    </w:p>
    <w:p w:rsidR="007C4B66" w:rsidRPr="007C4B66" w:rsidRDefault="007C4B66" w:rsidP="007C4B66">
      <w:pPr>
        <w:pStyle w:val="Cabealho"/>
        <w:ind w:firstLine="1134"/>
        <w:jc w:val="both"/>
        <w:rPr>
          <w:sz w:val="24"/>
          <w:szCs w:val="24"/>
        </w:rPr>
      </w:pPr>
    </w:p>
    <w:p w:rsidR="007C4B66" w:rsidRPr="009F5007" w:rsidRDefault="007C4B66" w:rsidP="009F5007">
      <w:pPr>
        <w:pStyle w:val="Cabealho"/>
        <w:jc w:val="center"/>
        <w:rPr>
          <w:b/>
          <w:sz w:val="24"/>
          <w:szCs w:val="24"/>
        </w:rPr>
      </w:pPr>
      <w:r w:rsidRPr="009F5007">
        <w:rPr>
          <w:b/>
          <w:sz w:val="24"/>
          <w:szCs w:val="24"/>
        </w:rPr>
        <w:t>Subseção IV</w:t>
      </w:r>
    </w:p>
    <w:p w:rsidR="007C4B66" w:rsidRPr="009F5007" w:rsidRDefault="007C4B66" w:rsidP="009F5007">
      <w:pPr>
        <w:pStyle w:val="Cabealho"/>
        <w:jc w:val="center"/>
        <w:rPr>
          <w:b/>
          <w:sz w:val="24"/>
          <w:szCs w:val="24"/>
        </w:rPr>
      </w:pPr>
      <w:r w:rsidRPr="009F5007">
        <w:rPr>
          <w:b/>
          <w:sz w:val="24"/>
          <w:szCs w:val="24"/>
        </w:rPr>
        <w:t>Do Recolhimento pelo Adquirente</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36. O adquirente de bens ou de serviços que seja contribuinte do IBS e da CBS pelo regime regular poderá pagar o IBS e a CBS incidentes sobre a operação caso o pagamento ao fornecedor seja efetuado mediante a utilização de instrumento de pagamento que não permita a segregação e o recolhimento nos termos dos </w:t>
      </w:r>
      <w:proofErr w:type="spellStart"/>
      <w:r w:rsidRPr="007C4B66">
        <w:rPr>
          <w:sz w:val="24"/>
          <w:szCs w:val="24"/>
        </w:rPr>
        <w:t>arts</w:t>
      </w:r>
      <w:proofErr w:type="spellEnd"/>
      <w:r w:rsidRPr="007C4B66">
        <w:rPr>
          <w:sz w:val="24"/>
          <w:szCs w:val="24"/>
        </w:rPr>
        <w:t xml:space="preserve">. 32 e 33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A opção de que trata o </w:t>
      </w:r>
      <w:r w:rsidR="00896CF4" w:rsidRPr="00896CF4">
        <w:rPr>
          <w:i/>
          <w:sz w:val="24"/>
          <w:szCs w:val="24"/>
        </w:rPr>
        <w:t>caput</w:t>
      </w:r>
      <w:r w:rsidRPr="007C4B66">
        <w:rPr>
          <w:sz w:val="24"/>
          <w:szCs w:val="24"/>
        </w:rPr>
        <w:t xml:space="preserve"> deste artigo será exercida exclusivamente mediante o recolhimento, pelo adquirente, do IBS e da CBS incidentes sobre a operação. </w:t>
      </w:r>
    </w:p>
    <w:p w:rsidR="007C4B66" w:rsidRPr="007C4B66" w:rsidRDefault="007C4B66" w:rsidP="007C4B66">
      <w:pPr>
        <w:pStyle w:val="Cabealho"/>
        <w:ind w:firstLine="1134"/>
        <w:jc w:val="both"/>
        <w:rPr>
          <w:sz w:val="24"/>
          <w:szCs w:val="24"/>
        </w:rPr>
      </w:pPr>
      <w:r w:rsidRPr="007C4B66">
        <w:rPr>
          <w:sz w:val="24"/>
          <w:szCs w:val="24"/>
        </w:rPr>
        <w:t xml:space="preserve">§ 2º (VETADO). </w:t>
      </w:r>
    </w:p>
    <w:p w:rsidR="007C4B66" w:rsidRPr="007C4B66" w:rsidRDefault="007C4B66" w:rsidP="007C4B66">
      <w:pPr>
        <w:pStyle w:val="Cabealho"/>
        <w:ind w:firstLine="1134"/>
        <w:jc w:val="both"/>
        <w:rPr>
          <w:sz w:val="24"/>
          <w:szCs w:val="24"/>
        </w:rPr>
      </w:pPr>
      <w:r w:rsidRPr="007C4B66">
        <w:rPr>
          <w:sz w:val="24"/>
          <w:szCs w:val="24"/>
        </w:rPr>
        <w:t xml:space="preserve">§ 3º O valor recolhido na forma deste artigo: </w:t>
      </w:r>
    </w:p>
    <w:p w:rsidR="007C4B66" w:rsidRPr="007C4B66" w:rsidRDefault="007C4B66" w:rsidP="007C4B66">
      <w:pPr>
        <w:pStyle w:val="Cabealho"/>
        <w:ind w:firstLine="1134"/>
        <w:jc w:val="both"/>
        <w:rPr>
          <w:sz w:val="24"/>
          <w:szCs w:val="24"/>
        </w:rPr>
      </w:pPr>
      <w:r w:rsidRPr="007C4B66">
        <w:rPr>
          <w:sz w:val="24"/>
          <w:szCs w:val="24"/>
        </w:rPr>
        <w:lastRenderedPageBreak/>
        <w:t xml:space="preserve">I - será utilizado exclusivamente para pagamento dos valores dos débitos ainda não extintos do IBS e da CBS relativos às respectivas operações; e </w:t>
      </w:r>
    </w:p>
    <w:p w:rsidR="007C4B66" w:rsidRPr="007C4B66" w:rsidRDefault="007C4B66" w:rsidP="007C4B66">
      <w:pPr>
        <w:pStyle w:val="Cabealho"/>
        <w:ind w:firstLine="1134"/>
        <w:jc w:val="both"/>
        <w:rPr>
          <w:sz w:val="24"/>
          <w:szCs w:val="24"/>
        </w:rPr>
      </w:pPr>
      <w:r w:rsidRPr="007C4B66">
        <w:rPr>
          <w:sz w:val="24"/>
          <w:szCs w:val="24"/>
        </w:rPr>
        <w:t xml:space="preserve">II - quando excedente ao valor utilizado nos termos do inciso I deste parágrafo, será transferido ao contribuinte em até 3 (três) dias úteis. </w:t>
      </w:r>
    </w:p>
    <w:p w:rsidR="007C4B66" w:rsidRPr="007C4B66" w:rsidRDefault="007C4B66" w:rsidP="007C4B66">
      <w:pPr>
        <w:pStyle w:val="Cabealho"/>
        <w:ind w:firstLine="1134"/>
        <w:jc w:val="both"/>
        <w:rPr>
          <w:sz w:val="24"/>
          <w:szCs w:val="24"/>
        </w:rPr>
      </w:pPr>
      <w:r w:rsidRPr="007C4B66">
        <w:rPr>
          <w:sz w:val="24"/>
          <w:szCs w:val="24"/>
        </w:rPr>
        <w:t xml:space="preserve">§ 4º O Comitê Gestor do IBS e a RFB estabelecerão mecanismo para acompanhamento, pelo fornecedor, do recolhimento pelo adquirente. </w:t>
      </w:r>
    </w:p>
    <w:p w:rsidR="007C4B66" w:rsidRPr="007C4B66" w:rsidRDefault="007C4B66" w:rsidP="007C4B66">
      <w:pPr>
        <w:pStyle w:val="Cabealho"/>
        <w:ind w:firstLine="1134"/>
        <w:jc w:val="both"/>
        <w:rPr>
          <w:sz w:val="24"/>
          <w:szCs w:val="24"/>
        </w:rPr>
      </w:pPr>
    </w:p>
    <w:p w:rsidR="007C4B66" w:rsidRPr="009F5007" w:rsidRDefault="007C4B66" w:rsidP="009F5007">
      <w:pPr>
        <w:pStyle w:val="Cabealho"/>
        <w:jc w:val="center"/>
        <w:rPr>
          <w:b/>
          <w:sz w:val="24"/>
          <w:szCs w:val="24"/>
        </w:rPr>
      </w:pPr>
      <w:r w:rsidRPr="009F5007">
        <w:rPr>
          <w:b/>
          <w:sz w:val="24"/>
          <w:szCs w:val="24"/>
        </w:rPr>
        <w:t>Subseção V</w:t>
      </w:r>
    </w:p>
    <w:p w:rsidR="007C4B66" w:rsidRPr="009F5007" w:rsidRDefault="007C4B66" w:rsidP="009F5007">
      <w:pPr>
        <w:pStyle w:val="Cabealho"/>
        <w:jc w:val="center"/>
        <w:rPr>
          <w:b/>
          <w:sz w:val="24"/>
          <w:szCs w:val="24"/>
        </w:rPr>
      </w:pPr>
      <w:r w:rsidRPr="009F5007">
        <w:rPr>
          <w:b/>
          <w:sz w:val="24"/>
          <w:szCs w:val="24"/>
        </w:rPr>
        <w:t>Do Pagamento pelo Responsável</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37. Aplica-se o disposto no art. 29 desta Lei Complementar, no que couber, ao pagamento do IBS e da CBS por aquele a quem esta Lei Complementar atribuir a condição de responsável. </w:t>
      </w:r>
    </w:p>
    <w:p w:rsidR="007C4B66" w:rsidRPr="007C4B66" w:rsidRDefault="007C4B66" w:rsidP="007C4B66">
      <w:pPr>
        <w:pStyle w:val="Cabealho"/>
        <w:ind w:firstLine="1134"/>
        <w:jc w:val="both"/>
        <w:rPr>
          <w:sz w:val="24"/>
          <w:szCs w:val="24"/>
        </w:rPr>
      </w:pPr>
    </w:p>
    <w:p w:rsidR="007C4B66" w:rsidRPr="009F5007" w:rsidRDefault="007C4B66" w:rsidP="009F5007">
      <w:pPr>
        <w:pStyle w:val="Cabealho"/>
        <w:jc w:val="center"/>
        <w:rPr>
          <w:b/>
          <w:sz w:val="24"/>
          <w:szCs w:val="24"/>
        </w:rPr>
      </w:pPr>
      <w:r w:rsidRPr="009F5007">
        <w:rPr>
          <w:b/>
          <w:sz w:val="24"/>
          <w:szCs w:val="24"/>
        </w:rPr>
        <w:t>Seção IX</w:t>
      </w:r>
    </w:p>
    <w:p w:rsidR="007C4B66" w:rsidRPr="009F5007" w:rsidRDefault="007C4B66" w:rsidP="009F5007">
      <w:pPr>
        <w:pStyle w:val="Cabealho"/>
        <w:jc w:val="center"/>
        <w:rPr>
          <w:b/>
          <w:sz w:val="24"/>
          <w:szCs w:val="24"/>
        </w:rPr>
      </w:pPr>
      <w:r w:rsidRPr="009F5007">
        <w:rPr>
          <w:b/>
          <w:sz w:val="24"/>
          <w:szCs w:val="24"/>
        </w:rPr>
        <w:t>Do Pagamento Indevido ou a Maior</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38. Em caso de pagamento indevido ou a maior, a restituição do IBS e da CBS somente será devida ao contribuinte na hipótese em que: </w:t>
      </w:r>
    </w:p>
    <w:p w:rsidR="007C4B66" w:rsidRPr="007C4B66" w:rsidRDefault="007C4B66" w:rsidP="007C4B66">
      <w:pPr>
        <w:pStyle w:val="Cabealho"/>
        <w:ind w:firstLine="1134"/>
        <w:jc w:val="both"/>
        <w:rPr>
          <w:sz w:val="24"/>
          <w:szCs w:val="24"/>
        </w:rPr>
      </w:pPr>
      <w:r w:rsidRPr="007C4B66">
        <w:rPr>
          <w:sz w:val="24"/>
          <w:szCs w:val="24"/>
        </w:rPr>
        <w:t xml:space="preserve">I - a operação não tenha gerado crédito para o adquirente dos bens ou serviços; e </w:t>
      </w:r>
    </w:p>
    <w:p w:rsidR="007C4B66" w:rsidRPr="007C4B66" w:rsidRDefault="007C4B66" w:rsidP="007C4B66">
      <w:pPr>
        <w:pStyle w:val="Cabealho"/>
        <w:ind w:firstLine="1134"/>
        <w:jc w:val="both"/>
        <w:rPr>
          <w:sz w:val="24"/>
          <w:szCs w:val="24"/>
        </w:rPr>
      </w:pPr>
      <w:r w:rsidRPr="007C4B66">
        <w:rPr>
          <w:sz w:val="24"/>
          <w:szCs w:val="24"/>
        </w:rPr>
        <w:t xml:space="preserve">II - tenha sido observado o disposto no art. 166 da Lei nº 5.172, de 25 de outubro de 1966 (Código Tributário Nacional). </w:t>
      </w:r>
    </w:p>
    <w:p w:rsidR="007C4B66" w:rsidRPr="007C4B66" w:rsidRDefault="007C4B66" w:rsidP="007C4B66">
      <w:pPr>
        <w:pStyle w:val="Cabealho"/>
        <w:ind w:firstLine="1134"/>
        <w:jc w:val="both"/>
        <w:rPr>
          <w:sz w:val="24"/>
          <w:szCs w:val="24"/>
        </w:rPr>
      </w:pPr>
    </w:p>
    <w:p w:rsidR="007C4B66" w:rsidRPr="009F5007" w:rsidRDefault="007C4B66" w:rsidP="009F5007">
      <w:pPr>
        <w:pStyle w:val="Cabealho"/>
        <w:jc w:val="center"/>
        <w:rPr>
          <w:b/>
          <w:sz w:val="24"/>
          <w:szCs w:val="24"/>
        </w:rPr>
      </w:pPr>
      <w:r w:rsidRPr="009F5007">
        <w:rPr>
          <w:b/>
          <w:sz w:val="24"/>
          <w:szCs w:val="24"/>
        </w:rPr>
        <w:t>Seção X</w:t>
      </w:r>
    </w:p>
    <w:p w:rsidR="007C4B66" w:rsidRPr="009F5007" w:rsidRDefault="007C4B66" w:rsidP="009F5007">
      <w:pPr>
        <w:pStyle w:val="Cabealho"/>
        <w:jc w:val="center"/>
        <w:rPr>
          <w:b/>
          <w:sz w:val="24"/>
          <w:szCs w:val="24"/>
        </w:rPr>
      </w:pPr>
      <w:r w:rsidRPr="009F5007">
        <w:rPr>
          <w:b/>
          <w:sz w:val="24"/>
          <w:szCs w:val="24"/>
        </w:rPr>
        <w:t>Do Ressarcimento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39. O contribuinte do IBS e da CBS que apurar saldo a recuperar na forma do art. 45 ao final do período de apuração poderá solicitar seu ressarcimento integral ou parcial. </w:t>
      </w:r>
    </w:p>
    <w:p w:rsidR="007C4B66" w:rsidRPr="007C4B66" w:rsidRDefault="007C4B66" w:rsidP="007C4B66">
      <w:pPr>
        <w:pStyle w:val="Cabealho"/>
        <w:ind w:firstLine="1134"/>
        <w:jc w:val="both"/>
        <w:rPr>
          <w:sz w:val="24"/>
          <w:szCs w:val="24"/>
        </w:rPr>
      </w:pPr>
      <w:r w:rsidRPr="007C4B66">
        <w:rPr>
          <w:sz w:val="24"/>
          <w:szCs w:val="24"/>
        </w:rPr>
        <w:t xml:space="preserve">§ 1º Caso o ressarcimento não seja solicitado ou a solicitação seja parcial, o valor remanescente do saldo a recuperar constituirá crédito do contribuinte, o qual poderá ser utilizado para compensação ou ressarcido em períodos posteriores. </w:t>
      </w:r>
    </w:p>
    <w:p w:rsidR="007C4B66" w:rsidRPr="007C4B66" w:rsidRDefault="007C4B66" w:rsidP="007C4B66">
      <w:pPr>
        <w:pStyle w:val="Cabealho"/>
        <w:ind w:firstLine="1134"/>
        <w:jc w:val="both"/>
        <w:rPr>
          <w:sz w:val="24"/>
          <w:szCs w:val="24"/>
        </w:rPr>
      </w:pPr>
      <w:r w:rsidRPr="007C4B66">
        <w:rPr>
          <w:sz w:val="24"/>
          <w:szCs w:val="24"/>
        </w:rPr>
        <w:t xml:space="preserve">§ 2º A solicitação de ressarcimento de que trata este artigo será apreciada pelo Comitê Gestor do IBS, em relação ao IBS, e pela RFB, em relação à CBS. </w:t>
      </w:r>
    </w:p>
    <w:p w:rsidR="007C4B66" w:rsidRPr="007C4B66" w:rsidRDefault="007C4B66" w:rsidP="007C4B66">
      <w:pPr>
        <w:pStyle w:val="Cabealho"/>
        <w:ind w:firstLine="1134"/>
        <w:jc w:val="both"/>
        <w:rPr>
          <w:sz w:val="24"/>
          <w:szCs w:val="24"/>
        </w:rPr>
      </w:pPr>
      <w:r w:rsidRPr="007C4B66">
        <w:rPr>
          <w:sz w:val="24"/>
          <w:szCs w:val="24"/>
        </w:rPr>
        <w:t xml:space="preserve">§ 3º O prazo para apreciação do pedido de ressarcimento será de: </w:t>
      </w:r>
    </w:p>
    <w:p w:rsidR="007C4B66" w:rsidRPr="007C4B66" w:rsidRDefault="007C4B66" w:rsidP="007C4B66">
      <w:pPr>
        <w:pStyle w:val="Cabealho"/>
        <w:ind w:firstLine="1134"/>
        <w:jc w:val="both"/>
        <w:rPr>
          <w:sz w:val="24"/>
          <w:szCs w:val="24"/>
        </w:rPr>
      </w:pPr>
      <w:r w:rsidRPr="007C4B66">
        <w:rPr>
          <w:sz w:val="24"/>
          <w:szCs w:val="24"/>
        </w:rPr>
        <w:t xml:space="preserve">I - até 30 (trinta) dias contados da data da solicitação de que trata o </w:t>
      </w:r>
      <w:r w:rsidR="00896CF4" w:rsidRPr="00896CF4">
        <w:rPr>
          <w:i/>
          <w:sz w:val="24"/>
          <w:szCs w:val="24"/>
        </w:rPr>
        <w:t>caput</w:t>
      </w:r>
      <w:r w:rsidRPr="007C4B66">
        <w:rPr>
          <w:sz w:val="24"/>
          <w:szCs w:val="24"/>
        </w:rPr>
        <w:t xml:space="preserve"> deste artigo, para pedidos de ressarcimento de contribuintes enquadrados em programas de conformidade desenvolvidos pelo Comitê Gestor do IBS e pela RFB que atendam ao disposto no art. 40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até 60 (sessenta) dias contados da data de solicitação de que trata o </w:t>
      </w:r>
      <w:r w:rsidR="00896CF4" w:rsidRPr="00896CF4">
        <w:rPr>
          <w:i/>
          <w:sz w:val="24"/>
          <w:szCs w:val="24"/>
        </w:rPr>
        <w:t>caput</w:t>
      </w:r>
      <w:r w:rsidRPr="007C4B66">
        <w:rPr>
          <w:sz w:val="24"/>
          <w:szCs w:val="24"/>
        </w:rPr>
        <w:t xml:space="preserve"> deste artigo, para pedidos de ressarcimento que atendam ao disposto no art. 40 desta Lei Complementar, ressalvada a hipótese prevista no inciso I deste parágrafo; ou </w:t>
      </w:r>
    </w:p>
    <w:p w:rsidR="007C4B66" w:rsidRPr="007C4B66" w:rsidRDefault="007C4B66" w:rsidP="007C4B66">
      <w:pPr>
        <w:pStyle w:val="Cabealho"/>
        <w:ind w:firstLine="1134"/>
        <w:jc w:val="both"/>
        <w:rPr>
          <w:sz w:val="24"/>
          <w:szCs w:val="24"/>
        </w:rPr>
      </w:pPr>
      <w:r w:rsidRPr="007C4B66">
        <w:rPr>
          <w:sz w:val="24"/>
          <w:szCs w:val="24"/>
        </w:rPr>
        <w:t xml:space="preserve">III - até 180 (cento e oitenta) dias contados da data da solicitação de que trata o </w:t>
      </w:r>
      <w:r w:rsidR="00896CF4" w:rsidRPr="00896CF4">
        <w:rPr>
          <w:i/>
          <w:sz w:val="24"/>
          <w:szCs w:val="24"/>
        </w:rPr>
        <w:t>caput</w:t>
      </w:r>
      <w:r w:rsidRPr="007C4B66">
        <w:rPr>
          <w:sz w:val="24"/>
          <w:szCs w:val="24"/>
        </w:rPr>
        <w:t xml:space="preserve"> deste artigo, nos demais casos. </w:t>
      </w:r>
    </w:p>
    <w:p w:rsidR="007C4B66" w:rsidRPr="007C4B66" w:rsidRDefault="007C4B66" w:rsidP="007C4B66">
      <w:pPr>
        <w:pStyle w:val="Cabealho"/>
        <w:ind w:firstLine="1134"/>
        <w:jc w:val="both"/>
        <w:rPr>
          <w:sz w:val="24"/>
          <w:szCs w:val="24"/>
        </w:rPr>
      </w:pPr>
      <w:r w:rsidRPr="007C4B66">
        <w:rPr>
          <w:sz w:val="24"/>
          <w:szCs w:val="24"/>
        </w:rPr>
        <w:t xml:space="preserve">§ 4º Se não houver manifestação do Comitê Gestor do IBS ou da RFB nos prazos previstos no § 3º deste artigo, o crédito será ressarcido ao contribuinte nos 15 (quinze) dias subsequentes. </w:t>
      </w:r>
    </w:p>
    <w:p w:rsidR="007C4B66" w:rsidRPr="007C4B66" w:rsidRDefault="007C4B66" w:rsidP="007C4B66">
      <w:pPr>
        <w:pStyle w:val="Cabealho"/>
        <w:ind w:firstLine="1134"/>
        <w:jc w:val="both"/>
        <w:rPr>
          <w:sz w:val="24"/>
          <w:szCs w:val="24"/>
        </w:rPr>
      </w:pPr>
      <w:r w:rsidRPr="007C4B66">
        <w:rPr>
          <w:sz w:val="24"/>
          <w:szCs w:val="24"/>
        </w:rPr>
        <w:lastRenderedPageBreak/>
        <w:t xml:space="preserve">§ 5º Caso seja iniciado procedimento de fiscalização relativo ao pedido de ressarcimento antes do encerramento dos prazos estabelecidos no § 3º deste artigo serão: </w:t>
      </w:r>
    </w:p>
    <w:p w:rsidR="007C4B66" w:rsidRPr="007C4B66" w:rsidRDefault="007C4B66" w:rsidP="007C4B66">
      <w:pPr>
        <w:pStyle w:val="Cabealho"/>
        <w:ind w:firstLine="1134"/>
        <w:jc w:val="both"/>
        <w:rPr>
          <w:sz w:val="24"/>
          <w:szCs w:val="24"/>
        </w:rPr>
      </w:pPr>
      <w:r w:rsidRPr="007C4B66">
        <w:rPr>
          <w:sz w:val="24"/>
          <w:szCs w:val="24"/>
        </w:rPr>
        <w:t xml:space="preserve">I - suspensos os prazos; e </w:t>
      </w:r>
    </w:p>
    <w:p w:rsidR="007C4B66" w:rsidRPr="007C4B66" w:rsidRDefault="007C4B66" w:rsidP="007C4B66">
      <w:pPr>
        <w:pStyle w:val="Cabealho"/>
        <w:ind w:firstLine="1134"/>
        <w:jc w:val="both"/>
        <w:rPr>
          <w:sz w:val="24"/>
          <w:szCs w:val="24"/>
        </w:rPr>
      </w:pPr>
      <w:r w:rsidRPr="007C4B66">
        <w:rPr>
          <w:sz w:val="24"/>
          <w:szCs w:val="24"/>
        </w:rPr>
        <w:t xml:space="preserve">II - ressarcidos os créditos homologados em até 15 (quinze) dias contados da conclusão da fiscalização. </w:t>
      </w:r>
    </w:p>
    <w:p w:rsidR="007C4B66" w:rsidRPr="007C4B66" w:rsidRDefault="007C4B66" w:rsidP="007C4B66">
      <w:pPr>
        <w:pStyle w:val="Cabealho"/>
        <w:ind w:firstLine="1134"/>
        <w:jc w:val="both"/>
        <w:rPr>
          <w:sz w:val="24"/>
          <w:szCs w:val="24"/>
        </w:rPr>
      </w:pPr>
      <w:r w:rsidRPr="007C4B66">
        <w:rPr>
          <w:sz w:val="24"/>
          <w:szCs w:val="24"/>
        </w:rPr>
        <w:t xml:space="preserve">§ 6º O procedimento de fiscalização de que trata o § 5º deste artigo não poderá estender-se por mais de 360 (trezentos e sessenta) dias. </w:t>
      </w:r>
    </w:p>
    <w:p w:rsidR="007C4B66" w:rsidRPr="007C4B66" w:rsidRDefault="007C4B66" w:rsidP="007C4B66">
      <w:pPr>
        <w:pStyle w:val="Cabealho"/>
        <w:ind w:firstLine="1134"/>
        <w:jc w:val="both"/>
        <w:rPr>
          <w:sz w:val="24"/>
          <w:szCs w:val="24"/>
        </w:rPr>
      </w:pPr>
      <w:r w:rsidRPr="007C4B66">
        <w:rPr>
          <w:sz w:val="24"/>
          <w:szCs w:val="24"/>
        </w:rPr>
        <w:t xml:space="preserve">§ 7º Caso o procedimento de fiscalização não seja encerrado no prazo de que trata o § 6º deste artigo, o crédito será ressarcido ao contribuinte nos 15 (quinze) dias subsequentes. </w:t>
      </w:r>
    </w:p>
    <w:p w:rsidR="007C4B66" w:rsidRPr="007C4B66" w:rsidRDefault="007C4B66" w:rsidP="007C4B66">
      <w:pPr>
        <w:pStyle w:val="Cabealho"/>
        <w:ind w:firstLine="1134"/>
        <w:jc w:val="both"/>
        <w:rPr>
          <w:sz w:val="24"/>
          <w:szCs w:val="24"/>
        </w:rPr>
      </w:pPr>
      <w:r w:rsidRPr="007C4B66">
        <w:rPr>
          <w:sz w:val="24"/>
          <w:szCs w:val="24"/>
        </w:rPr>
        <w:t xml:space="preserve">§ 8º O ressarcimento efetuado nos termos deste artigo não afasta a possibilidade de fiscalização posterior dos créditos ressarcidos nem prejudica a conclusão do procedimento de que trata o § 6º deste artigo. </w:t>
      </w:r>
    </w:p>
    <w:p w:rsidR="007C4B66" w:rsidRPr="007C4B66" w:rsidRDefault="007C4B66" w:rsidP="007C4B66">
      <w:pPr>
        <w:pStyle w:val="Cabealho"/>
        <w:ind w:firstLine="1134"/>
        <w:jc w:val="both"/>
        <w:rPr>
          <w:sz w:val="24"/>
          <w:szCs w:val="24"/>
        </w:rPr>
      </w:pPr>
      <w:r w:rsidRPr="007C4B66">
        <w:rPr>
          <w:sz w:val="24"/>
          <w:szCs w:val="24"/>
        </w:rPr>
        <w:t xml:space="preserve">§ 9º O valor dos saldos credores cujo ressarcimento tenha sido solicitado nos termos deste artigo será corrigido, caso o pagamento ocorra a partir do primeiro dia do segundo mês seguinte ao do pedido, pela taxa Selic acumulada mensalmente a partir desta data até o mês anterior ao pagamento, acrescido de 1% (um por cento) no mês de pagamento. </w:t>
      </w:r>
    </w:p>
    <w:p w:rsidR="007C4B66" w:rsidRPr="007C4B66" w:rsidRDefault="007C4B66" w:rsidP="007C4B66">
      <w:pPr>
        <w:pStyle w:val="Cabealho"/>
        <w:ind w:firstLine="1134"/>
        <w:jc w:val="both"/>
        <w:rPr>
          <w:sz w:val="24"/>
          <w:szCs w:val="24"/>
        </w:rPr>
      </w:pPr>
      <w:r w:rsidRPr="007C4B66">
        <w:rPr>
          <w:sz w:val="24"/>
          <w:szCs w:val="24"/>
        </w:rPr>
        <w:t xml:space="preserve">§ 10. Os prazos de que trata o § 3º serão suspensos, por até 5 (cinco) anos, não aplicado o disposto no § 9º deste artigo, caso o contribuinte realize a opção: </w:t>
      </w:r>
    </w:p>
    <w:p w:rsidR="007C4B66" w:rsidRPr="007C4B66" w:rsidRDefault="007C4B66" w:rsidP="007C4B66">
      <w:pPr>
        <w:pStyle w:val="Cabealho"/>
        <w:ind w:firstLine="1134"/>
        <w:jc w:val="both"/>
        <w:rPr>
          <w:sz w:val="24"/>
          <w:szCs w:val="24"/>
        </w:rPr>
      </w:pPr>
      <w:r w:rsidRPr="007C4B66">
        <w:rPr>
          <w:sz w:val="24"/>
          <w:szCs w:val="24"/>
        </w:rPr>
        <w:t xml:space="preserve">I - pelo Simples Nacional ou pelo MEI, exceto na hipótese de que trata o § 3º do art. 41 desta Lei Complementar; ou </w:t>
      </w:r>
    </w:p>
    <w:p w:rsidR="007C4B66" w:rsidRPr="007C4B66" w:rsidRDefault="007C4B66" w:rsidP="007C4B66">
      <w:pPr>
        <w:pStyle w:val="Cabealho"/>
        <w:ind w:firstLine="1134"/>
        <w:jc w:val="both"/>
        <w:rPr>
          <w:sz w:val="24"/>
          <w:szCs w:val="24"/>
        </w:rPr>
      </w:pPr>
      <w:r w:rsidRPr="007C4B66">
        <w:rPr>
          <w:sz w:val="24"/>
          <w:szCs w:val="24"/>
        </w:rPr>
        <w:t xml:space="preserve">II - por não ser contribuinte de IBS e de CBS, nas hipóteses autorizadas nesta Lei Complementar. </w:t>
      </w:r>
    </w:p>
    <w:p w:rsidR="007C4B66" w:rsidRPr="007C4B66" w:rsidRDefault="007C4B66" w:rsidP="007C4B66">
      <w:pPr>
        <w:pStyle w:val="Cabealho"/>
        <w:ind w:firstLine="1134"/>
        <w:jc w:val="both"/>
        <w:rPr>
          <w:sz w:val="24"/>
          <w:szCs w:val="24"/>
        </w:rPr>
      </w:pPr>
      <w:r w:rsidRPr="007C4B66">
        <w:rPr>
          <w:sz w:val="24"/>
          <w:szCs w:val="24"/>
        </w:rPr>
        <w:t xml:space="preserve">§ 11. Na hipótese de descumprimento dos prazos previstos nos §§ 3º a 5º deste artigo, o valor do saldo credor será corrigido diariamente pela taxa Selic a partir do primeiro dia do início do prazo para apreciação do pedido até o dia anterior ao do ressarcimento.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40. Aplicam-se os prazos de ressarcimento previstos nos incisos I ou II do § 3º do art. 39 desta Lei Complementar para: </w:t>
      </w:r>
    </w:p>
    <w:p w:rsidR="007C4B66" w:rsidRPr="007C4B66" w:rsidRDefault="007C4B66" w:rsidP="007C4B66">
      <w:pPr>
        <w:pStyle w:val="Cabealho"/>
        <w:ind w:firstLine="1134"/>
        <w:jc w:val="both"/>
        <w:rPr>
          <w:sz w:val="24"/>
          <w:szCs w:val="24"/>
        </w:rPr>
      </w:pPr>
      <w:r w:rsidRPr="007C4B66">
        <w:rPr>
          <w:sz w:val="24"/>
          <w:szCs w:val="24"/>
        </w:rPr>
        <w:t xml:space="preserve">I - os créditos apropriados de IBS e de CBS relativos à aquisição de bens e serviços incorporados ao ativo imobilizado do contribuinte; </w:t>
      </w:r>
    </w:p>
    <w:p w:rsidR="007C4B66" w:rsidRPr="007C4B66" w:rsidRDefault="007C4B66" w:rsidP="007C4B66">
      <w:pPr>
        <w:pStyle w:val="Cabealho"/>
        <w:ind w:firstLine="1134"/>
        <w:jc w:val="both"/>
        <w:rPr>
          <w:sz w:val="24"/>
          <w:szCs w:val="24"/>
        </w:rPr>
      </w:pPr>
      <w:r w:rsidRPr="007C4B66">
        <w:rPr>
          <w:sz w:val="24"/>
          <w:szCs w:val="24"/>
        </w:rPr>
        <w:t xml:space="preserve">II - os pedidos de ressarcimento cujo valor seja igual ou inferior a 150% (cento e cinquenta por cento) do valor médio mensal da diferença entre: </w:t>
      </w:r>
    </w:p>
    <w:p w:rsidR="007C4B66" w:rsidRPr="007C4B66" w:rsidRDefault="007C4B66" w:rsidP="007C4B66">
      <w:pPr>
        <w:pStyle w:val="Cabealho"/>
        <w:ind w:firstLine="1134"/>
        <w:jc w:val="both"/>
        <w:rPr>
          <w:sz w:val="24"/>
          <w:szCs w:val="24"/>
        </w:rPr>
      </w:pPr>
      <w:r w:rsidRPr="007C4B66">
        <w:rPr>
          <w:sz w:val="24"/>
          <w:szCs w:val="24"/>
        </w:rPr>
        <w:t xml:space="preserve">a) os créditos de IBS e de CBS apropriados pelo contribuinte; e  </w:t>
      </w:r>
    </w:p>
    <w:p w:rsidR="007C4B66" w:rsidRPr="007C4B66" w:rsidRDefault="007C4B66" w:rsidP="007C4B66">
      <w:pPr>
        <w:pStyle w:val="Cabealho"/>
        <w:ind w:firstLine="1134"/>
        <w:jc w:val="both"/>
        <w:rPr>
          <w:sz w:val="24"/>
          <w:szCs w:val="24"/>
        </w:rPr>
      </w:pPr>
      <w:r w:rsidRPr="007C4B66">
        <w:rPr>
          <w:sz w:val="24"/>
          <w:szCs w:val="24"/>
        </w:rPr>
        <w:t xml:space="preserve">b) os débitos de IBS e de CBS incidentes sobre as operações do contribuinte.  </w:t>
      </w:r>
    </w:p>
    <w:p w:rsidR="007C4B66" w:rsidRPr="007C4B66" w:rsidRDefault="007C4B66" w:rsidP="007C4B66">
      <w:pPr>
        <w:pStyle w:val="Cabealho"/>
        <w:ind w:firstLine="1134"/>
        <w:jc w:val="both"/>
        <w:rPr>
          <w:sz w:val="24"/>
          <w:szCs w:val="24"/>
        </w:rPr>
      </w:pPr>
      <w:r w:rsidRPr="007C4B66">
        <w:rPr>
          <w:sz w:val="24"/>
          <w:szCs w:val="24"/>
        </w:rPr>
        <w:t xml:space="preserve">§ 1º O cálculo do valor médio mensal de que trata o inciso II do </w:t>
      </w:r>
      <w:r w:rsidR="00896CF4" w:rsidRPr="00896CF4">
        <w:rPr>
          <w:i/>
          <w:sz w:val="24"/>
          <w:szCs w:val="24"/>
        </w:rPr>
        <w:t>caput</w:t>
      </w:r>
      <w:r w:rsidRPr="007C4B66">
        <w:rPr>
          <w:sz w:val="24"/>
          <w:szCs w:val="24"/>
        </w:rPr>
        <w:t xml:space="preserve"> será realizado com base nas informações relativas aos 24 (vinte e quatro) meses anteriores ao período de apuração, excluídos do cálculo os créditos apropriados nos termos do inciso I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2º Cabe ao regulamento dispor sobre a forma de aplicação do disposto neste artigo, inclusive quanto: </w:t>
      </w:r>
    </w:p>
    <w:p w:rsidR="007C4B66" w:rsidRPr="007C4B66" w:rsidRDefault="007C4B66" w:rsidP="007C4B66">
      <w:pPr>
        <w:pStyle w:val="Cabealho"/>
        <w:ind w:firstLine="1134"/>
        <w:jc w:val="both"/>
        <w:rPr>
          <w:sz w:val="24"/>
          <w:szCs w:val="24"/>
        </w:rPr>
      </w:pPr>
      <w:r w:rsidRPr="007C4B66">
        <w:rPr>
          <w:sz w:val="24"/>
          <w:szCs w:val="24"/>
        </w:rPr>
        <w:t xml:space="preserve">I - à utilização de estimativas para os valores de que tratam as alíneas "a" e "b" do inciso II do </w:t>
      </w:r>
      <w:r w:rsidR="00896CF4" w:rsidRPr="00896CF4">
        <w:rPr>
          <w:i/>
          <w:sz w:val="24"/>
          <w:szCs w:val="24"/>
        </w:rPr>
        <w:t>caput</w:t>
      </w:r>
      <w:r w:rsidRPr="007C4B66">
        <w:rPr>
          <w:sz w:val="24"/>
          <w:szCs w:val="24"/>
        </w:rPr>
        <w:t xml:space="preserve"> deste artigo, durante os anos iniciais de cobrança do IBS e da CBS, enquanto as informações referidas nessas alíneas não estiverem disponíveis; </w:t>
      </w:r>
    </w:p>
    <w:p w:rsidR="007C4B66" w:rsidRPr="007C4B66" w:rsidRDefault="007C4B66" w:rsidP="007C4B66">
      <w:pPr>
        <w:pStyle w:val="Cabealho"/>
        <w:ind w:firstLine="1134"/>
        <w:jc w:val="both"/>
        <w:rPr>
          <w:sz w:val="24"/>
          <w:szCs w:val="24"/>
        </w:rPr>
      </w:pPr>
      <w:r w:rsidRPr="007C4B66">
        <w:rPr>
          <w:sz w:val="24"/>
          <w:szCs w:val="24"/>
        </w:rPr>
        <w:t xml:space="preserve">II - à possibilidade de ajuste no cálculo de que trata o inciso II do </w:t>
      </w:r>
      <w:r w:rsidR="00896CF4" w:rsidRPr="00896CF4">
        <w:rPr>
          <w:i/>
          <w:sz w:val="24"/>
          <w:szCs w:val="24"/>
        </w:rPr>
        <w:t>caput</w:t>
      </w:r>
      <w:r w:rsidRPr="007C4B66">
        <w:rPr>
          <w:sz w:val="24"/>
          <w:szCs w:val="24"/>
        </w:rPr>
        <w:t xml:space="preserve"> deste artigo, em decorrência da elevação da alíquota do IBS entre 2029 e 2033. </w:t>
      </w:r>
    </w:p>
    <w:p w:rsidR="007C4B66" w:rsidRPr="007C4B66" w:rsidRDefault="007C4B66" w:rsidP="007C4B66">
      <w:pPr>
        <w:pStyle w:val="Cabealho"/>
        <w:ind w:firstLine="1134"/>
        <w:jc w:val="both"/>
        <w:rPr>
          <w:sz w:val="24"/>
          <w:szCs w:val="24"/>
        </w:rPr>
      </w:pPr>
      <w:r w:rsidRPr="007C4B66">
        <w:rPr>
          <w:sz w:val="24"/>
          <w:szCs w:val="24"/>
        </w:rPr>
        <w:t xml:space="preserve">§ 3º O valor calculado nos termos do inciso II do </w:t>
      </w:r>
      <w:r w:rsidR="00896CF4" w:rsidRPr="00896CF4">
        <w:rPr>
          <w:i/>
          <w:sz w:val="24"/>
          <w:szCs w:val="24"/>
        </w:rPr>
        <w:t>caput</w:t>
      </w:r>
      <w:r w:rsidRPr="007C4B66">
        <w:rPr>
          <w:sz w:val="24"/>
          <w:szCs w:val="24"/>
        </w:rPr>
        <w:t xml:space="preserve"> deste artigo poderá ser ajustado, nos termos do regulamento, de modo a contemplar variações sazonais no valor das </w:t>
      </w:r>
      <w:r w:rsidRPr="007C4B66">
        <w:rPr>
          <w:sz w:val="24"/>
          <w:szCs w:val="24"/>
        </w:rPr>
        <w:lastRenderedPageBreak/>
        <w:t xml:space="preserve">operações e das aquisições do contribuinte e variações decorrentes de expansão ou implantação de empreendimento econômico pelo contribuinte. </w:t>
      </w:r>
    </w:p>
    <w:p w:rsidR="007C4B66" w:rsidRPr="007C4B66" w:rsidRDefault="007C4B66" w:rsidP="007C4B66">
      <w:pPr>
        <w:pStyle w:val="Cabealho"/>
        <w:ind w:firstLine="1134"/>
        <w:jc w:val="both"/>
        <w:rPr>
          <w:sz w:val="24"/>
          <w:szCs w:val="24"/>
        </w:rPr>
      </w:pPr>
      <w:r w:rsidRPr="007C4B66">
        <w:rPr>
          <w:sz w:val="24"/>
          <w:szCs w:val="24"/>
        </w:rPr>
        <w:t xml:space="preserve">§ 4º Para os fins do disposto no inciso I do </w:t>
      </w:r>
      <w:r w:rsidR="00896CF4" w:rsidRPr="00896CF4">
        <w:rPr>
          <w:i/>
          <w:sz w:val="24"/>
          <w:szCs w:val="24"/>
        </w:rPr>
        <w:t>caput</w:t>
      </w:r>
      <w:r w:rsidRPr="007C4B66">
        <w:rPr>
          <w:sz w:val="24"/>
          <w:szCs w:val="24"/>
        </w:rPr>
        <w:t xml:space="preserve"> deste artigo, também serão considerados como bens e serviços incorporados ao ativo imobilizado aqueles com a mesma natureza que, em decorrência das normas contábeis aplicáveis, forem contabilizados por concessionárias de serviços públicos como ativo de contrato, intangível ou financeiro. </w:t>
      </w:r>
    </w:p>
    <w:p w:rsidR="007C4B66" w:rsidRPr="007C4B66" w:rsidRDefault="007C4B66" w:rsidP="007C4B66">
      <w:pPr>
        <w:pStyle w:val="Cabealho"/>
        <w:ind w:firstLine="1134"/>
        <w:jc w:val="both"/>
        <w:rPr>
          <w:sz w:val="24"/>
          <w:szCs w:val="24"/>
        </w:rPr>
      </w:pPr>
    </w:p>
    <w:p w:rsidR="007C4B66" w:rsidRPr="009F5007" w:rsidRDefault="007C4B66" w:rsidP="009F5007">
      <w:pPr>
        <w:pStyle w:val="Cabealho"/>
        <w:jc w:val="center"/>
        <w:rPr>
          <w:b/>
          <w:sz w:val="24"/>
          <w:szCs w:val="24"/>
        </w:rPr>
      </w:pPr>
      <w:r w:rsidRPr="009F5007">
        <w:rPr>
          <w:b/>
          <w:sz w:val="24"/>
          <w:szCs w:val="24"/>
        </w:rPr>
        <w:t>Seção XI</w:t>
      </w:r>
    </w:p>
    <w:p w:rsidR="007C4B66" w:rsidRPr="009F5007" w:rsidRDefault="007C4B66" w:rsidP="009F5007">
      <w:pPr>
        <w:pStyle w:val="Cabealho"/>
        <w:jc w:val="center"/>
        <w:rPr>
          <w:b/>
          <w:sz w:val="24"/>
          <w:szCs w:val="24"/>
        </w:rPr>
      </w:pPr>
      <w:r w:rsidRPr="009F5007">
        <w:rPr>
          <w:b/>
          <w:sz w:val="24"/>
          <w:szCs w:val="24"/>
        </w:rPr>
        <w:t>Dos Regimes de Apuração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41. O regime regular do IBS e da CBS compreende todas as regras de incidência e de apuração previstas nesta Lei Complementar, incluindo aquelas aplicáveis aos regimes diferenciados e aos regimes específicos. </w:t>
      </w:r>
    </w:p>
    <w:p w:rsidR="007C4B66" w:rsidRPr="007C4B66" w:rsidRDefault="007C4B66" w:rsidP="007C4B66">
      <w:pPr>
        <w:pStyle w:val="Cabealho"/>
        <w:ind w:firstLine="1134"/>
        <w:jc w:val="both"/>
        <w:rPr>
          <w:sz w:val="24"/>
          <w:szCs w:val="24"/>
        </w:rPr>
      </w:pPr>
      <w:r w:rsidRPr="007C4B66">
        <w:rPr>
          <w:sz w:val="24"/>
          <w:szCs w:val="24"/>
        </w:rPr>
        <w:t xml:space="preserve">§ 1º Fica sujeito ao regime regular do IBS e da CBS de que trata esta Lei Complementar o contribuinte que não realizar a opção pelo Simples Nacional ou pelo MEI, de que trata a Lei Complementar nº 123, de 14 de dezembro de 2006. </w:t>
      </w:r>
    </w:p>
    <w:p w:rsidR="007C4B66" w:rsidRPr="007C4B66" w:rsidRDefault="007C4B66" w:rsidP="007C4B66">
      <w:pPr>
        <w:pStyle w:val="Cabealho"/>
        <w:ind w:firstLine="1134"/>
        <w:jc w:val="both"/>
        <w:rPr>
          <w:sz w:val="24"/>
          <w:szCs w:val="24"/>
        </w:rPr>
      </w:pPr>
      <w:r w:rsidRPr="007C4B66">
        <w:rPr>
          <w:sz w:val="24"/>
          <w:szCs w:val="24"/>
        </w:rPr>
        <w:t xml:space="preserve">§ 2º Os contribuintes optantes pelo Simples Nacional ou pelo MEI ficam sujeitos às regras desses regimes. </w:t>
      </w:r>
    </w:p>
    <w:p w:rsidR="007C4B66" w:rsidRPr="007C4B66" w:rsidRDefault="007C4B66" w:rsidP="007C4B66">
      <w:pPr>
        <w:pStyle w:val="Cabealho"/>
        <w:ind w:firstLine="1134"/>
        <w:jc w:val="both"/>
        <w:rPr>
          <w:sz w:val="24"/>
          <w:szCs w:val="24"/>
        </w:rPr>
      </w:pPr>
      <w:r w:rsidRPr="007C4B66">
        <w:rPr>
          <w:sz w:val="24"/>
          <w:szCs w:val="24"/>
        </w:rPr>
        <w:t xml:space="preserve">§ 3º Os optantes pelo Simples Nacional poderão exercer a opção de apurar e recolher o IBS e a CBS pelo regime regular, hipótese na qual o IBS e a CBS serão apurados e recolhidos conforme o disposto nesta Lei Complementar. </w:t>
      </w:r>
    </w:p>
    <w:p w:rsidR="007C4B66" w:rsidRPr="007C4B66" w:rsidRDefault="007C4B66" w:rsidP="007C4B66">
      <w:pPr>
        <w:pStyle w:val="Cabealho"/>
        <w:ind w:firstLine="1134"/>
        <w:jc w:val="both"/>
        <w:rPr>
          <w:sz w:val="24"/>
          <w:szCs w:val="24"/>
        </w:rPr>
      </w:pPr>
      <w:r w:rsidRPr="007C4B66">
        <w:rPr>
          <w:sz w:val="24"/>
          <w:szCs w:val="24"/>
        </w:rPr>
        <w:t xml:space="preserve">§ 4º A opção a que se refere o § 3º será exercida nos termos da Lei Complementar nº 123, de 14 de dezembro de 2006. </w:t>
      </w:r>
    </w:p>
    <w:p w:rsidR="007C4B66" w:rsidRPr="007C4B66" w:rsidRDefault="007C4B66" w:rsidP="007C4B66">
      <w:pPr>
        <w:pStyle w:val="Cabealho"/>
        <w:ind w:firstLine="1134"/>
        <w:jc w:val="both"/>
        <w:rPr>
          <w:sz w:val="24"/>
          <w:szCs w:val="24"/>
        </w:rPr>
      </w:pPr>
      <w:r w:rsidRPr="007C4B66">
        <w:rPr>
          <w:sz w:val="24"/>
          <w:szCs w:val="24"/>
        </w:rPr>
        <w:t xml:space="preserve">§ 5º É vedado ao contribuinte do Simples Nacional ou ao contribuinte que venha a fazer a opção por esse regime retirar-se do regime regular do IBS e da CBS caso tenha recebido ressarcimento de créditos desses tributos no ano-calendário corrente ou anterior, nos termos do art. 39 desta Lei Complementar. </w:t>
      </w:r>
    </w:p>
    <w:p w:rsidR="007C4B66" w:rsidRPr="007C4B66" w:rsidRDefault="007C4B66" w:rsidP="007C4B66">
      <w:pPr>
        <w:pStyle w:val="Cabealho"/>
        <w:ind w:firstLine="1134"/>
        <w:jc w:val="both"/>
        <w:rPr>
          <w:sz w:val="24"/>
          <w:szCs w:val="24"/>
        </w:rPr>
      </w:pPr>
      <w:r w:rsidRPr="007C4B66">
        <w:rPr>
          <w:sz w:val="24"/>
          <w:szCs w:val="24"/>
        </w:rPr>
        <w:t xml:space="preserve">§ 6º Aplica-se o disposto no § 5º deste artigo, em relação às demais hipóteses em que a pessoa física, pessoa jurídica ou entidade sem personalidade jurídica exerça a opção facultativa pela condição de contribuinte sujeito ao regime regular, nos casos previstos nesta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42. A apuração relativa ao IBS e à CBS consolidará as operações realizadas por todos os estabelecimentos do contribuinte. </w:t>
      </w:r>
    </w:p>
    <w:p w:rsidR="007C4B66" w:rsidRPr="007C4B66" w:rsidRDefault="007C4B66" w:rsidP="007C4B66">
      <w:pPr>
        <w:pStyle w:val="Cabealho"/>
        <w:ind w:firstLine="1134"/>
        <w:jc w:val="both"/>
        <w:rPr>
          <w:sz w:val="24"/>
          <w:szCs w:val="24"/>
        </w:rPr>
      </w:pPr>
      <w:r w:rsidRPr="007C4B66">
        <w:rPr>
          <w:sz w:val="24"/>
          <w:szCs w:val="24"/>
        </w:rPr>
        <w:t xml:space="preserve">§ 1º O pagamento do IBS e da CBS e o pedido de ressarcimento serão centralizados em um único estabelecimento. </w:t>
      </w:r>
    </w:p>
    <w:p w:rsidR="007C4B66" w:rsidRPr="007C4B66" w:rsidRDefault="007C4B66" w:rsidP="007C4B66">
      <w:pPr>
        <w:pStyle w:val="Cabealho"/>
        <w:ind w:firstLine="1134"/>
        <w:jc w:val="both"/>
        <w:rPr>
          <w:sz w:val="24"/>
          <w:szCs w:val="24"/>
        </w:rPr>
      </w:pPr>
      <w:r w:rsidRPr="007C4B66">
        <w:rPr>
          <w:sz w:val="24"/>
          <w:szCs w:val="24"/>
        </w:rPr>
        <w:t xml:space="preserve">§ 2º A apuração consolidará todos os débitos e créditos do contribuinte no regime regular, inclusive aqueles decorrentes da apuração dos regimes diferenciados e específicos, salvo nas hipóteses previstas expressamente nesta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43. O período de apuração do IBS e da CBS será mensal.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44. O regulamento estabelecerá: </w:t>
      </w:r>
    </w:p>
    <w:p w:rsidR="007C4B66" w:rsidRPr="007C4B66" w:rsidRDefault="007C4B66" w:rsidP="007C4B66">
      <w:pPr>
        <w:pStyle w:val="Cabealho"/>
        <w:ind w:firstLine="1134"/>
        <w:jc w:val="both"/>
        <w:rPr>
          <w:sz w:val="24"/>
          <w:szCs w:val="24"/>
        </w:rPr>
      </w:pPr>
      <w:r w:rsidRPr="007C4B66">
        <w:rPr>
          <w:sz w:val="24"/>
          <w:szCs w:val="24"/>
        </w:rPr>
        <w:t xml:space="preserve">I - o prazo para conclusão da apuração; e </w:t>
      </w:r>
    </w:p>
    <w:p w:rsidR="007C4B66" w:rsidRPr="007C4B66" w:rsidRDefault="007C4B66" w:rsidP="007C4B66">
      <w:pPr>
        <w:pStyle w:val="Cabealho"/>
        <w:ind w:firstLine="1134"/>
        <w:jc w:val="both"/>
        <w:rPr>
          <w:sz w:val="24"/>
          <w:szCs w:val="24"/>
        </w:rPr>
      </w:pPr>
      <w:r w:rsidRPr="007C4B66">
        <w:rPr>
          <w:sz w:val="24"/>
          <w:szCs w:val="24"/>
        </w:rPr>
        <w:t xml:space="preserve">II - a data de vencimento dos tributos.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45. Para cada período de apuração, o contribuinte deverá apurar, separadamente, o saldo do IBS e da CBS, que corresponderá à diferença entre os valores: </w:t>
      </w:r>
    </w:p>
    <w:p w:rsidR="007C4B66" w:rsidRPr="007C4B66" w:rsidRDefault="007C4B66" w:rsidP="007C4B66">
      <w:pPr>
        <w:pStyle w:val="Cabealho"/>
        <w:ind w:firstLine="1134"/>
        <w:jc w:val="both"/>
        <w:rPr>
          <w:sz w:val="24"/>
          <w:szCs w:val="24"/>
        </w:rPr>
      </w:pPr>
      <w:r w:rsidRPr="007C4B66">
        <w:rPr>
          <w:sz w:val="24"/>
          <w:szCs w:val="24"/>
        </w:rPr>
        <w:t xml:space="preserve">I - dos débitos do IBS e da CBS decorrentes dos fatos geradores ocorridos no período de apuração; </w:t>
      </w:r>
    </w:p>
    <w:p w:rsidR="007C4B66" w:rsidRPr="007C4B66" w:rsidRDefault="007C4B66" w:rsidP="007C4B66">
      <w:pPr>
        <w:pStyle w:val="Cabealho"/>
        <w:ind w:firstLine="1134"/>
        <w:jc w:val="both"/>
        <w:rPr>
          <w:sz w:val="24"/>
          <w:szCs w:val="24"/>
        </w:rPr>
      </w:pPr>
      <w:r w:rsidRPr="007C4B66">
        <w:rPr>
          <w:sz w:val="24"/>
          <w:szCs w:val="24"/>
        </w:rPr>
        <w:t xml:space="preserve">II - dos créditos apropriados no mesmo período, incluindo os créditos presumidos, acrescido do saldo a recuperar de período ou períodos anteriores não utilizado para compensação ou ressarcimento. </w:t>
      </w:r>
    </w:p>
    <w:p w:rsidR="007C4B66" w:rsidRPr="007C4B66" w:rsidRDefault="007C4B66" w:rsidP="007C4B66">
      <w:pPr>
        <w:pStyle w:val="Cabealho"/>
        <w:ind w:firstLine="1134"/>
        <w:jc w:val="both"/>
        <w:rPr>
          <w:sz w:val="24"/>
          <w:szCs w:val="24"/>
        </w:rPr>
      </w:pPr>
      <w:r w:rsidRPr="007C4B66">
        <w:rPr>
          <w:sz w:val="24"/>
          <w:szCs w:val="24"/>
        </w:rPr>
        <w:t xml:space="preserve">§ 1º O contribuinte poderá realizar ajustes positivos ou negativos no saldo apurado na forma do </w:t>
      </w:r>
      <w:r w:rsidR="00896CF4" w:rsidRPr="00896CF4">
        <w:rPr>
          <w:i/>
          <w:sz w:val="24"/>
          <w:szCs w:val="24"/>
        </w:rPr>
        <w:t>caput</w:t>
      </w:r>
      <w:r w:rsidRPr="007C4B66">
        <w:rPr>
          <w:sz w:val="24"/>
          <w:szCs w:val="24"/>
        </w:rPr>
        <w:t xml:space="preserve"> deste artigo, nos termos previstos no regulamento. </w:t>
      </w:r>
    </w:p>
    <w:p w:rsidR="007C4B66" w:rsidRPr="007C4B66" w:rsidRDefault="007C4B66" w:rsidP="007C4B66">
      <w:pPr>
        <w:pStyle w:val="Cabealho"/>
        <w:ind w:firstLine="1134"/>
        <w:jc w:val="both"/>
        <w:rPr>
          <w:sz w:val="24"/>
          <w:szCs w:val="24"/>
        </w:rPr>
      </w:pPr>
      <w:r w:rsidRPr="007C4B66">
        <w:rPr>
          <w:sz w:val="24"/>
          <w:szCs w:val="24"/>
        </w:rPr>
        <w:t xml:space="preserve">§ 2º Inclui-se entre os ajustes de que trata o § 1º deste artigo o estorno de crédito apropriado em período de apuração anterior, aplicados os acréscimos de que tratam os §§ 2º a 4º do art. 29 desta Lei Complementar desde a data em que tiver ocorrido a apropriação indevida do crédito. </w:t>
      </w:r>
    </w:p>
    <w:p w:rsidR="007C4B66" w:rsidRPr="007C4B66" w:rsidRDefault="007C4B66" w:rsidP="007C4B66">
      <w:pPr>
        <w:pStyle w:val="Cabealho"/>
        <w:ind w:firstLine="1134"/>
        <w:jc w:val="both"/>
        <w:rPr>
          <w:sz w:val="24"/>
          <w:szCs w:val="24"/>
        </w:rPr>
      </w:pPr>
      <w:r w:rsidRPr="007C4B66">
        <w:rPr>
          <w:sz w:val="24"/>
          <w:szCs w:val="24"/>
        </w:rPr>
        <w:t xml:space="preserve">§ 3º Do saldo apurado na forma do </w:t>
      </w:r>
      <w:r w:rsidR="00896CF4" w:rsidRPr="00896CF4">
        <w:rPr>
          <w:i/>
          <w:sz w:val="24"/>
          <w:szCs w:val="24"/>
        </w:rPr>
        <w:t>caput</w:t>
      </w:r>
      <w:r w:rsidRPr="007C4B66">
        <w:rPr>
          <w:sz w:val="24"/>
          <w:szCs w:val="24"/>
        </w:rPr>
        <w:t xml:space="preserve"> e do § 1º deste artigo, serão deduzidos os valores extintos pelas modalidades previstas nos incisos III a V do </w:t>
      </w:r>
      <w:r w:rsidR="00896CF4" w:rsidRPr="00896CF4">
        <w:rPr>
          <w:i/>
          <w:sz w:val="24"/>
          <w:szCs w:val="24"/>
        </w:rPr>
        <w:t>caput</w:t>
      </w:r>
      <w:r w:rsidRPr="007C4B66">
        <w:rPr>
          <w:sz w:val="24"/>
          <w:szCs w:val="24"/>
        </w:rPr>
        <w:t xml:space="preserve"> do art. 27, que resultará: </w:t>
      </w:r>
    </w:p>
    <w:p w:rsidR="007C4B66" w:rsidRPr="007C4B66" w:rsidRDefault="007C4B66" w:rsidP="007C4B66">
      <w:pPr>
        <w:pStyle w:val="Cabealho"/>
        <w:ind w:firstLine="1134"/>
        <w:jc w:val="both"/>
        <w:rPr>
          <w:sz w:val="24"/>
          <w:szCs w:val="24"/>
        </w:rPr>
      </w:pPr>
      <w:r w:rsidRPr="007C4B66">
        <w:rPr>
          <w:sz w:val="24"/>
          <w:szCs w:val="24"/>
        </w:rPr>
        <w:t xml:space="preserve">I - quando positivo, saldo a recolher que deverá ser pago pelo contribuinte; e </w:t>
      </w:r>
    </w:p>
    <w:p w:rsidR="007C4B66" w:rsidRPr="007C4B66" w:rsidRDefault="007C4B66" w:rsidP="007C4B66">
      <w:pPr>
        <w:pStyle w:val="Cabealho"/>
        <w:ind w:firstLine="1134"/>
        <w:jc w:val="both"/>
        <w:rPr>
          <w:sz w:val="24"/>
          <w:szCs w:val="24"/>
        </w:rPr>
      </w:pPr>
      <w:r w:rsidRPr="007C4B66">
        <w:rPr>
          <w:sz w:val="24"/>
          <w:szCs w:val="24"/>
        </w:rPr>
        <w:t xml:space="preserve">II - quando negativo, saldo a recuperar que poderá ser utilizado para ressarcimento ou compensação na forma prevista nesta Lei Complementar. </w:t>
      </w:r>
    </w:p>
    <w:p w:rsidR="007C4B66" w:rsidRPr="007C4B66" w:rsidRDefault="007C4B66" w:rsidP="007C4B66">
      <w:pPr>
        <w:pStyle w:val="Cabealho"/>
        <w:ind w:firstLine="1134"/>
        <w:jc w:val="both"/>
        <w:rPr>
          <w:sz w:val="24"/>
          <w:szCs w:val="24"/>
        </w:rPr>
      </w:pPr>
      <w:r w:rsidRPr="007C4B66">
        <w:rPr>
          <w:sz w:val="24"/>
          <w:szCs w:val="24"/>
        </w:rPr>
        <w:t xml:space="preserve">§ 4º A apuração realizada nos termos deste artigo implica confissão de dívida pelo contribuinte e constitui o crédito tributário. </w:t>
      </w:r>
    </w:p>
    <w:p w:rsidR="007C4B66" w:rsidRPr="007C4B66" w:rsidRDefault="007C4B66" w:rsidP="007C4B66">
      <w:pPr>
        <w:pStyle w:val="Cabealho"/>
        <w:ind w:firstLine="1134"/>
        <w:jc w:val="both"/>
        <w:rPr>
          <w:sz w:val="24"/>
          <w:szCs w:val="24"/>
        </w:rPr>
      </w:pPr>
      <w:r w:rsidRPr="007C4B66">
        <w:rPr>
          <w:sz w:val="24"/>
          <w:szCs w:val="24"/>
        </w:rPr>
        <w:t xml:space="preserve">§ 5º A confissão de dívida de que trata o § 4º é instrumento hábil e suficiente para a exigência do valor do IBS e da CBS incidentes sobre as operações nela consignadas. </w:t>
      </w:r>
    </w:p>
    <w:p w:rsidR="007C4B66" w:rsidRPr="007C4B66" w:rsidRDefault="007C4B66" w:rsidP="007C4B66">
      <w:pPr>
        <w:pStyle w:val="Cabealho"/>
        <w:ind w:firstLine="1134"/>
        <w:jc w:val="both"/>
        <w:rPr>
          <w:sz w:val="24"/>
          <w:szCs w:val="24"/>
        </w:rPr>
      </w:pPr>
      <w:r w:rsidRPr="007C4B66">
        <w:rPr>
          <w:sz w:val="24"/>
          <w:szCs w:val="24"/>
        </w:rPr>
        <w:t xml:space="preserve">§ 6º A apuração de que trata este artigo deverá ser realizada e entregue ao Comitê Gestor do IBS e à RFB no prazo para conclusão da apuração, de que trata o inciso I do </w:t>
      </w:r>
      <w:r w:rsidR="00896CF4" w:rsidRPr="00896CF4">
        <w:rPr>
          <w:i/>
          <w:sz w:val="24"/>
          <w:szCs w:val="24"/>
        </w:rPr>
        <w:t>caput</w:t>
      </w:r>
      <w:r w:rsidRPr="007C4B66">
        <w:rPr>
          <w:sz w:val="24"/>
          <w:szCs w:val="24"/>
        </w:rPr>
        <w:t xml:space="preserve"> do art. 44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46. O Comitê Gestor do IBS e a RFB poderão, respectivamente, apresentar ao sujeito passivo apuração assistida do saldo do IBS e da CBS do período de apuração. </w:t>
      </w:r>
    </w:p>
    <w:p w:rsidR="007C4B66" w:rsidRPr="007C4B66" w:rsidRDefault="007C4B66" w:rsidP="007C4B66">
      <w:pPr>
        <w:pStyle w:val="Cabealho"/>
        <w:ind w:firstLine="1134"/>
        <w:jc w:val="both"/>
        <w:rPr>
          <w:sz w:val="24"/>
          <w:szCs w:val="24"/>
        </w:rPr>
      </w:pPr>
      <w:r w:rsidRPr="007C4B66">
        <w:rPr>
          <w:sz w:val="24"/>
          <w:szCs w:val="24"/>
        </w:rPr>
        <w:t xml:space="preserve">§ 1º O saldo da apuração de que trata o </w:t>
      </w:r>
      <w:r w:rsidR="00896CF4" w:rsidRPr="00896CF4">
        <w:rPr>
          <w:i/>
          <w:sz w:val="24"/>
          <w:szCs w:val="24"/>
        </w:rPr>
        <w:t>caput</w:t>
      </w:r>
      <w:r w:rsidRPr="007C4B66">
        <w:rPr>
          <w:sz w:val="24"/>
          <w:szCs w:val="24"/>
        </w:rPr>
        <w:t xml:space="preserve"> deste artigo será calculado nos termos do </w:t>
      </w:r>
      <w:r w:rsidR="00896CF4" w:rsidRPr="00896CF4">
        <w:rPr>
          <w:i/>
          <w:sz w:val="24"/>
          <w:szCs w:val="24"/>
        </w:rPr>
        <w:t>caput</w:t>
      </w:r>
      <w:r w:rsidRPr="007C4B66">
        <w:rPr>
          <w:sz w:val="24"/>
          <w:szCs w:val="24"/>
        </w:rPr>
        <w:t xml:space="preserve"> do art. 45 desta Lei Complementar e terá por base: </w:t>
      </w:r>
    </w:p>
    <w:p w:rsidR="007C4B66" w:rsidRPr="007C4B66" w:rsidRDefault="007C4B66" w:rsidP="007C4B66">
      <w:pPr>
        <w:pStyle w:val="Cabealho"/>
        <w:ind w:firstLine="1134"/>
        <w:jc w:val="both"/>
        <w:rPr>
          <w:sz w:val="24"/>
          <w:szCs w:val="24"/>
        </w:rPr>
      </w:pPr>
      <w:r w:rsidRPr="007C4B66">
        <w:rPr>
          <w:sz w:val="24"/>
          <w:szCs w:val="24"/>
        </w:rPr>
        <w:t xml:space="preserve">I - documentos fiscais eletrônicos; </w:t>
      </w:r>
    </w:p>
    <w:p w:rsidR="007C4B66" w:rsidRPr="007C4B66" w:rsidRDefault="007C4B66" w:rsidP="007C4B66">
      <w:pPr>
        <w:pStyle w:val="Cabealho"/>
        <w:ind w:firstLine="1134"/>
        <w:jc w:val="both"/>
        <w:rPr>
          <w:sz w:val="24"/>
          <w:szCs w:val="24"/>
        </w:rPr>
      </w:pPr>
      <w:r w:rsidRPr="007C4B66">
        <w:rPr>
          <w:sz w:val="24"/>
          <w:szCs w:val="24"/>
        </w:rPr>
        <w:t xml:space="preserve">II - informações relativas à extinção dos débitos do IBS e da CBS por quaisquer das modalidades previstas no art. 27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III - outras informações prestadas pelo contribuinte ou a ele relativas. </w:t>
      </w:r>
    </w:p>
    <w:p w:rsidR="007C4B66" w:rsidRPr="007C4B66" w:rsidRDefault="007C4B66" w:rsidP="007C4B66">
      <w:pPr>
        <w:pStyle w:val="Cabealho"/>
        <w:ind w:firstLine="1134"/>
        <w:jc w:val="both"/>
        <w:rPr>
          <w:sz w:val="24"/>
          <w:szCs w:val="24"/>
        </w:rPr>
      </w:pPr>
      <w:r w:rsidRPr="007C4B66">
        <w:rPr>
          <w:sz w:val="24"/>
          <w:szCs w:val="24"/>
        </w:rPr>
        <w:t xml:space="preserve">§ 2º Caso haja a apresentação da apuração assistida de que trata o </w:t>
      </w:r>
      <w:r w:rsidR="00896CF4" w:rsidRPr="00896CF4">
        <w:rPr>
          <w:i/>
          <w:sz w:val="24"/>
          <w:szCs w:val="24"/>
        </w:rPr>
        <w:t>caput</w:t>
      </w:r>
      <w:r w:rsidRPr="007C4B66">
        <w:rPr>
          <w:sz w:val="24"/>
          <w:szCs w:val="24"/>
        </w:rPr>
        <w:t xml:space="preserve"> deste artigo, a apuração pelo contribuinte de que trata o art. 45 desta Lei Complementar somente poderá ser realizada mediante ajustes na apuração assistida. </w:t>
      </w:r>
    </w:p>
    <w:p w:rsidR="007C4B66" w:rsidRPr="007C4B66" w:rsidRDefault="007C4B66" w:rsidP="007C4B66">
      <w:pPr>
        <w:pStyle w:val="Cabealho"/>
        <w:ind w:firstLine="1134"/>
        <w:jc w:val="both"/>
        <w:rPr>
          <w:sz w:val="24"/>
          <w:szCs w:val="24"/>
        </w:rPr>
      </w:pPr>
      <w:r w:rsidRPr="007C4B66">
        <w:rPr>
          <w:sz w:val="24"/>
          <w:szCs w:val="24"/>
        </w:rPr>
        <w:t xml:space="preserve">§ 3º A apuração assistida realizada nos termos deste artigo, caso o contribuinte a confirme ou nela realize ajustes, implica confissão de dívida e constitui o crédito tributário. </w:t>
      </w:r>
    </w:p>
    <w:p w:rsidR="007C4B66" w:rsidRPr="007C4B66" w:rsidRDefault="007C4B66" w:rsidP="007C4B66">
      <w:pPr>
        <w:pStyle w:val="Cabealho"/>
        <w:ind w:firstLine="1134"/>
        <w:jc w:val="both"/>
        <w:rPr>
          <w:sz w:val="24"/>
          <w:szCs w:val="24"/>
        </w:rPr>
      </w:pPr>
      <w:r w:rsidRPr="007C4B66">
        <w:rPr>
          <w:sz w:val="24"/>
          <w:szCs w:val="24"/>
        </w:rPr>
        <w:t xml:space="preserve">§ 4º Na ausência de manifestação do contribuinte sobre a apuração assistida no prazo para conclusão da apuração de que trata o inciso I do </w:t>
      </w:r>
      <w:r w:rsidR="00896CF4" w:rsidRPr="00896CF4">
        <w:rPr>
          <w:i/>
          <w:sz w:val="24"/>
          <w:szCs w:val="24"/>
        </w:rPr>
        <w:t>caput</w:t>
      </w:r>
      <w:r w:rsidRPr="007C4B66">
        <w:rPr>
          <w:sz w:val="24"/>
          <w:szCs w:val="24"/>
        </w:rPr>
        <w:t xml:space="preserve"> do art. 44 desta Lei Complementar, presume-se correto o saldo apurado e considera-se constituído o crédito tributário. </w:t>
      </w:r>
    </w:p>
    <w:p w:rsidR="007C4B66" w:rsidRPr="007C4B66" w:rsidRDefault="007C4B66" w:rsidP="007C4B66">
      <w:pPr>
        <w:pStyle w:val="Cabealho"/>
        <w:ind w:firstLine="1134"/>
        <w:jc w:val="both"/>
        <w:rPr>
          <w:sz w:val="24"/>
          <w:szCs w:val="24"/>
        </w:rPr>
      </w:pPr>
      <w:r w:rsidRPr="007C4B66">
        <w:rPr>
          <w:sz w:val="24"/>
          <w:szCs w:val="24"/>
        </w:rPr>
        <w:t xml:space="preserve">§ 5º A confissão de dívida e a apuração assistida a que se referem, respectivamente, os §§ 3º e 4º deste artigo, são instrumentos hábeis e suficientes para a exigência dos valores do IBS e da CBS incidentes sobre as operações nelas consignadas. </w:t>
      </w:r>
    </w:p>
    <w:p w:rsidR="007C4B66" w:rsidRPr="007C4B66" w:rsidRDefault="007C4B66" w:rsidP="007C4B66">
      <w:pPr>
        <w:pStyle w:val="Cabealho"/>
        <w:ind w:firstLine="1134"/>
        <w:jc w:val="both"/>
        <w:rPr>
          <w:sz w:val="24"/>
          <w:szCs w:val="24"/>
        </w:rPr>
      </w:pPr>
      <w:r w:rsidRPr="007C4B66">
        <w:rPr>
          <w:sz w:val="24"/>
          <w:szCs w:val="24"/>
        </w:rPr>
        <w:lastRenderedPageBreak/>
        <w:t xml:space="preserve">§ 6º O saldo resultante da apuração de que trata este artigo constituirá saldo a recolher ou saldo a recuperar, conforme o caso, aplicado o disposto no § 3º do art. 45 desta Lei Complementar. </w:t>
      </w:r>
    </w:p>
    <w:p w:rsidR="007C4B66" w:rsidRPr="007C4B66" w:rsidRDefault="007C4B66" w:rsidP="007C4B66">
      <w:pPr>
        <w:pStyle w:val="Cabealho"/>
        <w:ind w:firstLine="1134"/>
        <w:jc w:val="both"/>
        <w:rPr>
          <w:sz w:val="24"/>
          <w:szCs w:val="24"/>
        </w:rPr>
      </w:pPr>
      <w:r w:rsidRPr="007C4B66">
        <w:rPr>
          <w:sz w:val="24"/>
          <w:szCs w:val="24"/>
        </w:rPr>
        <w:t xml:space="preserve">§ 7º O disposto neste artigo não afasta a prerrogativa de lançamento de ofício de crédito tributário relativo a diferenças posteriormente verificadas pela administração tributária. </w:t>
      </w:r>
    </w:p>
    <w:p w:rsidR="007C4B66" w:rsidRPr="007C4B66" w:rsidRDefault="007C4B66" w:rsidP="007C4B66">
      <w:pPr>
        <w:pStyle w:val="Cabealho"/>
        <w:ind w:firstLine="1134"/>
        <w:jc w:val="both"/>
        <w:rPr>
          <w:sz w:val="24"/>
          <w:szCs w:val="24"/>
        </w:rPr>
      </w:pPr>
      <w:r w:rsidRPr="007C4B66">
        <w:rPr>
          <w:sz w:val="24"/>
          <w:szCs w:val="24"/>
        </w:rPr>
        <w:t xml:space="preserve">§ 8º A apuração assistida de que trata o </w:t>
      </w:r>
      <w:r w:rsidR="00896CF4" w:rsidRPr="00896CF4">
        <w:rPr>
          <w:i/>
          <w:sz w:val="24"/>
          <w:szCs w:val="24"/>
        </w:rPr>
        <w:t>caput</w:t>
      </w:r>
      <w:r w:rsidRPr="007C4B66">
        <w:rPr>
          <w:sz w:val="24"/>
          <w:szCs w:val="24"/>
        </w:rPr>
        <w:t xml:space="preserve"> deste artigo deverá ser uniforme e sincronizada para o IBS e a CBS. </w:t>
      </w:r>
    </w:p>
    <w:p w:rsidR="007C4B66" w:rsidRPr="007C4B66" w:rsidRDefault="007C4B66" w:rsidP="007C4B66">
      <w:pPr>
        <w:pStyle w:val="Cabealho"/>
        <w:ind w:firstLine="1134"/>
        <w:jc w:val="both"/>
        <w:rPr>
          <w:sz w:val="24"/>
          <w:szCs w:val="24"/>
        </w:rPr>
      </w:pPr>
    </w:p>
    <w:p w:rsidR="007C4B66" w:rsidRPr="00255179" w:rsidRDefault="007C4B66" w:rsidP="00255179">
      <w:pPr>
        <w:pStyle w:val="Cabealho"/>
        <w:jc w:val="center"/>
        <w:rPr>
          <w:b/>
          <w:sz w:val="24"/>
          <w:szCs w:val="24"/>
        </w:rPr>
      </w:pPr>
      <w:r w:rsidRPr="00255179">
        <w:rPr>
          <w:b/>
          <w:sz w:val="24"/>
          <w:szCs w:val="24"/>
        </w:rPr>
        <w:t>Seção XII</w:t>
      </w:r>
    </w:p>
    <w:p w:rsidR="007C4B66" w:rsidRPr="00255179" w:rsidRDefault="007C4B66" w:rsidP="00255179">
      <w:pPr>
        <w:pStyle w:val="Cabealho"/>
        <w:jc w:val="center"/>
        <w:rPr>
          <w:b/>
          <w:sz w:val="24"/>
          <w:szCs w:val="24"/>
        </w:rPr>
      </w:pPr>
      <w:r w:rsidRPr="00255179">
        <w:rPr>
          <w:b/>
          <w:sz w:val="24"/>
          <w:szCs w:val="24"/>
        </w:rPr>
        <w:t>Da Não Cumulatividade</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47. O contribuinte sujeito ao regime regular poderá apropriar créditos do IBS e da CBS quando ocorrer a extinção por qualquer das modalidades previstas no art. 27 dos débitos relativos às operações em que seja adquirente, excetuadas exclusivamente aquelas consideradas de uso ou consumo pessoal, nos termos do art. 57 desta Lei Complementar, e as demais hipóteses previstas nesta Lei Complementar. </w:t>
      </w:r>
    </w:p>
    <w:p w:rsidR="007C4B66" w:rsidRPr="007C4B66" w:rsidRDefault="007C4B66" w:rsidP="007C4B66">
      <w:pPr>
        <w:pStyle w:val="Cabealho"/>
        <w:ind w:firstLine="1134"/>
        <w:jc w:val="both"/>
        <w:rPr>
          <w:sz w:val="24"/>
          <w:szCs w:val="24"/>
        </w:rPr>
      </w:pPr>
      <w:r w:rsidRPr="007C4B66">
        <w:rPr>
          <w:sz w:val="24"/>
          <w:szCs w:val="24"/>
        </w:rPr>
        <w:t xml:space="preserve">§ 1º A apropriação dos créditos de que trata 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 - será realizada de forma segregada para o IBS e para a CBS, vedadas, em qualquer hipótese, a compensação de créditos de IBS com valores devidos de CBS e a compensação de créditos de CBS com valores devidos de IBS; e </w:t>
      </w:r>
    </w:p>
    <w:p w:rsidR="007C4B66" w:rsidRPr="007C4B66" w:rsidRDefault="007C4B66" w:rsidP="007C4B66">
      <w:pPr>
        <w:pStyle w:val="Cabealho"/>
        <w:ind w:firstLine="1134"/>
        <w:jc w:val="both"/>
        <w:rPr>
          <w:sz w:val="24"/>
          <w:szCs w:val="24"/>
        </w:rPr>
      </w:pPr>
      <w:r w:rsidRPr="007C4B66">
        <w:rPr>
          <w:sz w:val="24"/>
          <w:szCs w:val="24"/>
        </w:rPr>
        <w:t xml:space="preserve">II - está condicionada à comprovação da operação por meio de documento fiscal eletrônico idôneo. </w:t>
      </w:r>
    </w:p>
    <w:p w:rsidR="007C4B66" w:rsidRPr="007C4B66" w:rsidRDefault="007C4B66" w:rsidP="007C4B66">
      <w:pPr>
        <w:pStyle w:val="Cabealho"/>
        <w:ind w:firstLine="1134"/>
        <w:jc w:val="both"/>
        <w:rPr>
          <w:sz w:val="24"/>
          <w:szCs w:val="24"/>
        </w:rPr>
      </w:pPr>
      <w:r w:rsidRPr="007C4B66">
        <w:rPr>
          <w:sz w:val="24"/>
          <w:szCs w:val="24"/>
        </w:rPr>
        <w:t xml:space="preserve">§ 2º Os valores dos créditos do IBS e da CBS apropriados corresponderão: </w:t>
      </w:r>
    </w:p>
    <w:p w:rsidR="007C4B66" w:rsidRPr="007C4B66" w:rsidRDefault="007C4B66" w:rsidP="007C4B66">
      <w:pPr>
        <w:pStyle w:val="Cabealho"/>
        <w:ind w:firstLine="1134"/>
        <w:jc w:val="both"/>
        <w:rPr>
          <w:sz w:val="24"/>
          <w:szCs w:val="24"/>
        </w:rPr>
      </w:pPr>
      <w:r w:rsidRPr="007C4B66">
        <w:rPr>
          <w:sz w:val="24"/>
          <w:szCs w:val="24"/>
        </w:rPr>
        <w:t xml:space="preserve">I - aos valores dos débitos, respectivamente, do IBS e da CBS que tenham sido destacados no documento fiscal de aquisição e extintos por qualquer das modalidades previstas no art. 27; ou </w:t>
      </w:r>
    </w:p>
    <w:p w:rsidR="007C4B66" w:rsidRPr="007C4B66" w:rsidRDefault="007C4B66" w:rsidP="007C4B66">
      <w:pPr>
        <w:pStyle w:val="Cabealho"/>
        <w:ind w:firstLine="1134"/>
        <w:jc w:val="both"/>
        <w:rPr>
          <w:sz w:val="24"/>
          <w:szCs w:val="24"/>
        </w:rPr>
      </w:pPr>
      <w:r w:rsidRPr="007C4B66">
        <w:rPr>
          <w:sz w:val="24"/>
          <w:szCs w:val="24"/>
        </w:rPr>
        <w:t xml:space="preserve">II - aos valores de crédito presumido, nas hipóteses previstas nesta Lei Complementar. </w:t>
      </w:r>
    </w:p>
    <w:p w:rsidR="007C4B66" w:rsidRPr="007C4B66" w:rsidRDefault="007C4B66" w:rsidP="007C4B66">
      <w:pPr>
        <w:pStyle w:val="Cabealho"/>
        <w:ind w:firstLine="1134"/>
        <w:jc w:val="both"/>
        <w:rPr>
          <w:sz w:val="24"/>
          <w:szCs w:val="24"/>
        </w:rPr>
      </w:pPr>
      <w:r w:rsidRPr="007C4B66">
        <w:rPr>
          <w:sz w:val="24"/>
          <w:szCs w:val="24"/>
        </w:rPr>
        <w:t xml:space="preserve">§ 3º O disposto neste artigo aplica-se, inclusive, nas aquisições de bem ou serviço fornecido por optante pelo Simples Nacional. </w:t>
      </w:r>
    </w:p>
    <w:p w:rsidR="007C4B66" w:rsidRPr="007C4B66" w:rsidRDefault="007C4B66" w:rsidP="007C4B66">
      <w:pPr>
        <w:pStyle w:val="Cabealho"/>
        <w:ind w:firstLine="1134"/>
        <w:jc w:val="both"/>
        <w:rPr>
          <w:sz w:val="24"/>
          <w:szCs w:val="24"/>
        </w:rPr>
      </w:pPr>
      <w:r w:rsidRPr="007C4B66">
        <w:rPr>
          <w:sz w:val="24"/>
          <w:szCs w:val="24"/>
        </w:rPr>
        <w:t xml:space="preserve">§ 4º Nas operações em que o contribuinte seja adquirente de combustíveis tributados no regime específico de que trata o Capítulo I do Título V deste Livro, fica dispensada a comprovação de extinção dos débitos do IBS e da CBS para apropriação dos créditos. </w:t>
      </w:r>
    </w:p>
    <w:p w:rsidR="007C4B66" w:rsidRPr="007C4B66" w:rsidRDefault="007C4B66" w:rsidP="007C4B66">
      <w:pPr>
        <w:pStyle w:val="Cabealho"/>
        <w:ind w:firstLine="1134"/>
        <w:jc w:val="both"/>
        <w:rPr>
          <w:sz w:val="24"/>
          <w:szCs w:val="24"/>
        </w:rPr>
      </w:pPr>
      <w:r w:rsidRPr="007C4B66">
        <w:rPr>
          <w:sz w:val="24"/>
          <w:szCs w:val="24"/>
        </w:rPr>
        <w:t xml:space="preserve">§ 5º Na hipótese de que trata o § 4º, os créditos serão equivalentes aos valores do IBS e da CBS registrados em documento fiscal eletrônico idôneo. </w:t>
      </w:r>
    </w:p>
    <w:p w:rsidR="007C4B66" w:rsidRPr="007C4B66" w:rsidRDefault="007C4B66" w:rsidP="007C4B66">
      <w:pPr>
        <w:pStyle w:val="Cabealho"/>
        <w:ind w:firstLine="1134"/>
        <w:jc w:val="both"/>
        <w:rPr>
          <w:sz w:val="24"/>
          <w:szCs w:val="24"/>
        </w:rPr>
      </w:pPr>
      <w:r w:rsidRPr="007C4B66">
        <w:rPr>
          <w:sz w:val="24"/>
          <w:szCs w:val="24"/>
        </w:rPr>
        <w:t xml:space="preserve">§ 6º O adquirente deverá estornar o crédito apropriado caso o bem adquirido venha a perecer, deteriorar-se ou ser objeto de roubo, furto ou extravio. </w:t>
      </w:r>
    </w:p>
    <w:p w:rsidR="007C4B66" w:rsidRPr="007C4B66" w:rsidRDefault="007C4B66" w:rsidP="007C4B66">
      <w:pPr>
        <w:pStyle w:val="Cabealho"/>
        <w:ind w:firstLine="1134"/>
        <w:jc w:val="both"/>
        <w:rPr>
          <w:sz w:val="24"/>
          <w:szCs w:val="24"/>
        </w:rPr>
      </w:pPr>
      <w:r w:rsidRPr="007C4B66">
        <w:rPr>
          <w:sz w:val="24"/>
          <w:szCs w:val="24"/>
        </w:rPr>
        <w:t xml:space="preserve">§ 7º No caso de roubo ou furto de bem do ativo imobilizado, o estorno de crédito de que trata o § 6º deste artigo será feito proporcionalmente ao prazo de vida útil e às taxas de depreciação definidos em regulamento. </w:t>
      </w:r>
    </w:p>
    <w:p w:rsidR="007C4B66" w:rsidRPr="007C4B66" w:rsidRDefault="007C4B66" w:rsidP="00E24D0D">
      <w:pPr>
        <w:pStyle w:val="Cabealho"/>
        <w:ind w:firstLine="1134"/>
        <w:jc w:val="both"/>
        <w:rPr>
          <w:sz w:val="24"/>
          <w:szCs w:val="24"/>
        </w:rPr>
      </w:pPr>
      <w:r w:rsidRPr="007C4B66">
        <w:rPr>
          <w:sz w:val="24"/>
          <w:szCs w:val="24"/>
        </w:rPr>
        <w:t xml:space="preserve">§ 8º </w:t>
      </w:r>
      <w:r w:rsidR="00E24D0D" w:rsidRPr="00E24D0D">
        <w:rPr>
          <w:sz w:val="24"/>
          <w:szCs w:val="24"/>
        </w:rPr>
        <w:t>Na devolução e no cancelamento de operações em que o adquirente não</w:t>
      </w:r>
      <w:r w:rsidR="00E24D0D">
        <w:rPr>
          <w:sz w:val="24"/>
          <w:szCs w:val="24"/>
        </w:rPr>
        <w:t xml:space="preserve"> </w:t>
      </w:r>
      <w:r w:rsidR="00E24D0D" w:rsidRPr="00E24D0D">
        <w:rPr>
          <w:sz w:val="24"/>
          <w:szCs w:val="24"/>
        </w:rPr>
        <w:t>seja contribuinte no regime regular, o fornecedor sujeito ao regime regular poderá</w:t>
      </w:r>
      <w:r w:rsidR="00E24D0D">
        <w:rPr>
          <w:sz w:val="24"/>
          <w:szCs w:val="24"/>
        </w:rPr>
        <w:t xml:space="preserve"> </w:t>
      </w:r>
      <w:r w:rsidR="00E24D0D" w:rsidRPr="00E24D0D">
        <w:rPr>
          <w:sz w:val="24"/>
          <w:szCs w:val="24"/>
        </w:rPr>
        <w:t>apropriar créditos ou estornar débitos com base nos valores dos débitos incidentes</w:t>
      </w:r>
      <w:r w:rsidR="00E24D0D">
        <w:rPr>
          <w:sz w:val="24"/>
          <w:szCs w:val="24"/>
        </w:rPr>
        <w:t xml:space="preserve"> </w:t>
      </w:r>
      <w:r w:rsidR="00E24D0D" w:rsidRPr="00E24D0D">
        <w:rPr>
          <w:sz w:val="24"/>
          <w:szCs w:val="24"/>
        </w:rPr>
        <w:t>na operação devolvida ou cancelada</w:t>
      </w:r>
      <w:r w:rsidRPr="007C4B66">
        <w:rPr>
          <w:sz w:val="24"/>
          <w:szCs w:val="24"/>
        </w:rPr>
        <w:t xml:space="preserve">. </w:t>
      </w:r>
      <w:hyperlink r:id="rId97" w:history="1">
        <w:r w:rsidR="00E24D0D">
          <w:rPr>
            <w:rStyle w:val="Hyperlink"/>
            <w:i/>
            <w:sz w:val="24"/>
          </w:rPr>
          <w:t xml:space="preserve">(Parágrafo com redação dada pela </w:t>
        </w:r>
        <w:r w:rsidR="00E24D0D"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9º Na hipótese de o pagamento do IBS e da CBS ser realizado por meio do Simples Nacional, quando não for exercida a opção pelo regime regular de que trata o § 3º do art. 41 desta Lei Complementar: </w:t>
      </w:r>
    </w:p>
    <w:p w:rsidR="007C4B66" w:rsidRPr="007C4B66" w:rsidRDefault="007C4B66" w:rsidP="007C4B66">
      <w:pPr>
        <w:pStyle w:val="Cabealho"/>
        <w:ind w:firstLine="1134"/>
        <w:jc w:val="both"/>
        <w:rPr>
          <w:sz w:val="24"/>
          <w:szCs w:val="24"/>
        </w:rPr>
      </w:pPr>
      <w:r w:rsidRPr="007C4B66">
        <w:rPr>
          <w:sz w:val="24"/>
          <w:szCs w:val="24"/>
        </w:rPr>
        <w:lastRenderedPageBreak/>
        <w:t xml:space="preserve">I - não será permitida a apropriação de créditos do IBS e da CBS pelo optante pelo Simples Nacional; e </w:t>
      </w:r>
    </w:p>
    <w:p w:rsidR="007C4B66" w:rsidRPr="007C4B66" w:rsidRDefault="007C4B66" w:rsidP="007C4B66">
      <w:pPr>
        <w:pStyle w:val="Cabealho"/>
        <w:ind w:firstLine="1134"/>
        <w:jc w:val="both"/>
        <w:rPr>
          <w:sz w:val="24"/>
          <w:szCs w:val="24"/>
        </w:rPr>
      </w:pPr>
      <w:r w:rsidRPr="007C4B66">
        <w:rPr>
          <w:sz w:val="24"/>
          <w:szCs w:val="24"/>
        </w:rPr>
        <w:t xml:space="preserve">II - será permitida ao contribuinte sujeito ao regime regular do IBS e da CBS a apropriação de créditos do IBS e da CBS correspondentes aos valores desses tributos pagos na aquisição de bens e de serviços de optante pelo Simples Nacional, em montante equivalente ao devido por meio desse regime. </w:t>
      </w:r>
    </w:p>
    <w:p w:rsidR="007C4B66" w:rsidRPr="007C4B66" w:rsidRDefault="007C4B66" w:rsidP="007C4B66">
      <w:pPr>
        <w:pStyle w:val="Cabealho"/>
        <w:ind w:firstLine="1134"/>
        <w:jc w:val="both"/>
        <w:rPr>
          <w:sz w:val="24"/>
          <w:szCs w:val="24"/>
        </w:rPr>
      </w:pPr>
      <w:r w:rsidRPr="007C4B66">
        <w:rPr>
          <w:sz w:val="24"/>
          <w:szCs w:val="24"/>
        </w:rPr>
        <w:t xml:space="preserve">§ 10. A realização de operações sujeitas a alíquota reduzida não acarretará o estorno, parcial ou integral, dos créditos apropriados pelo contribuinte em suas aquisições, salvo quando expressamente previsto nesta Lei Complementar. </w:t>
      </w:r>
    </w:p>
    <w:p w:rsidR="007C4B66" w:rsidRPr="007C4B66" w:rsidRDefault="007C4B66" w:rsidP="007C4B66">
      <w:pPr>
        <w:pStyle w:val="Cabealho"/>
        <w:ind w:firstLine="1134"/>
        <w:jc w:val="both"/>
        <w:rPr>
          <w:sz w:val="24"/>
          <w:szCs w:val="24"/>
        </w:rPr>
      </w:pPr>
      <w:r w:rsidRPr="007C4B66">
        <w:rPr>
          <w:sz w:val="24"/>
          <w:szCs w:val="24"/>
        </w:rPr>
        <w:t xml:space="preserve">§ 11. O contribuinte do IBS e da CBS no regime regular poderá creditar-se dos valores dos débitos extintos relativos a fornecimentos de bens e serviços não pagos por adquirente que tenha a falência decretada, nos termos da Lei nº 11.101, de 9 de fevereiro de 2005, desde que: </w:t>
      </w:r>
    </w:p>
    <w:p w:rsidR="007C4B66" w:rsidRPr="007C4B66" w:rsidRDefault="007C4B66" w:rsidP="007C4B66">
      <w:pPr>
        <w:pStyle w:val="Cabealho"/>
        <w:ind w:firstLine="1134"/>
        <w:jc w:val="both"/>
        <w:rPr>
          <w:sz w:val="24"/>
          <w:szCs w:val="24"/>
        </w:rPr>
      </w:pPr>
      <w:r w:rsidRPr="007C4B66">
        <w:rPr>
          <w:sz w:val="24"/>
          <w:szCs w:val="24"/>
        </w:rPr>
        <w:t xml:space="preserve">I - a aquisição do bem ou serviço não tenha permitido a apropriação de créditos pelo adquirente; </w:t>
      </w:r>
    </w:p>
    <w:p w:rsidR="007C4B66" w:rsidRPr="007C4B66" w:rsidRDefault="007C4B66" w:rsidP="007C4B66">
      <w:pPr>
        <w:pStyle w:val="Cabealho"/>
        <w:ind w:firstLine="1134"/>
        <w:jc w:val="both"/>
        <w:rPr>
          <w:sz w:val="24"/>
          <w:szCs w:val="24"/>
        </w:rPr>
      </w:pPr>
      <w:r w:rsidRPr="007C4B66">
        <w:rPr>
          <w:sz w:val="24"/>
          <w:szCs w:val="24"/>
        </w:rPr>
        <w:t xml:space="preserve">II - a operação tenha sido registrada na contabilidade do contribuinte desde o período de apuração em que ocorreu o fato gerador do IBS e da CBS; e </w:t>
      </w:r>
    </w:p>
    <w:p w:rsidR="007C4B66" w:rsidRPr="007C4B66" w:rsidRDefault="007C4B66" w:rsidP="007C4B66">
      <w:pPr>
        <w:pStyle w:val="Cabealho"/>
        <w:ind w:firstLine="1134"/>
        <w:jc w:val="both"/>
        <w:rPr>
          <w:sz w:val="24"/>
          <w:szCs w:val="24"/>
        </w:rPr>
      </w:pPr>
      <w:r w:rsidRPr="007C4B66">
        <w:rPr>
          <w:sz w:val="24"/>
          <w:szCs w:val="24"/>
        </w:rPr>
        <w:t xml:space="preserve">III - o pagamento dos credores do adquirente falido tenha sido encerrado de forma definitiva. </w:t>
      </w:r>
    </w:p>
    <w:p w:rsidR="003C55BB" w:rsidRPr="003C55BB" w:rsidRDefault="003C55BB" w:rsidP="003C55BB">
      <w:pPr>
        <w:pStyle w:val="Cabealho"/>
        <w:ind w:firstLine="1134"/>
        <w:jc w:val="both"/>
        <w:rPr>
          <w:sz w:val="24"/>
          <w:szCs w:val="24"/>
        </w:rPr>
      </w:pPr>
      <w:r w:rsidRPr="003C55BB">
        <w:rPr>
          <w:sz w:val="24"/>
          <w:szCs w:val="24"/>
        </w:rPr>
        <w:t>§ 12. Nas hipóteses de devolução e no cancelamento de operações em que o</w:t>
      </w:r>
      <w:r>
        <w:rPr>
          <w:sz w:val="24"/>
          <w:szCs w:val="24"/>
        </w:rPr>
        <w:t xml:space="preserve"> </w:t>
      </w:r>
      <w:r w:rsidRPr="003C55BB">
        <w:rPr>
          <w:sz w:val="24"/>
          <w:szCs w:val="24"/>
        </w:rPr>
        <w:t>adquirente seja contribuinte do regime regular, o regulamento disciplinará os</w:t>
      </w:r>
      <w:r>
        <w:rPr>
          <w:sz w:val="24"/>
          <w:szCs w:val="24"/>
        </w:rPr>
        <w:t xml:space="preserve"> </w:t>
      </w:r>
      <w:r w:rsidRPr="003C55BB">
        <w:rPr>
          <w:sz w:val="24"/>
          <w:szCs w:val="24"/>
        </w:rPr>
        <w:t>procedimentos e requisitos a serem observados, que poderão consistir em:</w:t>
      </w:r>
    </w:p>
    <w:p w:rsidR="003C55BB" w:rsidRPr="003C55BB" w:rsidRDefault="003C55BB" w:rsidP="003C55BB">
      <w:pPr>
        <w:pStyle w:val="Cabealho"/>
        <w:ind w:firstLine="1134"/>
        <w:jc w:val="both"/>
        <w:rPr>
          <w:sz w:val="24"/>
          <w:szCs w:val="24"/>
        </w:rPr>
      </w:pPr>
      <w:r w:rsidRPr="003C55BB">
        <w:rPr>
          <w:sz w:val="24"/>
          <w:szCs w:val="24"/>
        </w:rPr>
        <w:t>I - para o adquirente, constituição de débito ou estorno de crédito; e</w:t>
      </w:r>
    </w:p>
    <w:p w:rsidR="003C55BB" w:rsidRPr="003C55BB" w:rsidRDefault="003C55BB" w:rsidP="003C55BB">
      <w:pPr>
        <w:pStyle w:val="Cabealho"/>
        <w:ind w:firstLine="1134"/>
        <w:jc w:val="both"/>
        <w:rPr>
          <w:sz w:val="24"/>
          <w:szCs w:val="24"/>
        </w:rPr>
      </w:pPr>
      <w:r w:rsidRPr="003C55BB">
        <w:rPr>
          <w:sz w:val="24"/>
          <w:szCs w:val="24"/>
        </w:rPr>
        <w:t>II - para o fornecedor, apropriação de crédito ou estorno de débito.</w:t>
      </w:r>
      <w:r w:rsidR="0089124B">
        <w:rPr>
          <w:sz w:val="24"/>
          <w:szCs w:val="24"/>
        </w:rPr>
        <w:t xml:space="preserve"> </w:t>
      </w:r>
      <w:hyperlink r:id="rId98" w:history="1">
        <w:r w:rsidR="0089124B">
          <w:rPr>
            <w:rStyle w:val="Hyperlink"/>
            <w:i/>
            <w:sz w:val="24"/>
          </w:rPr>
          <w:t xml:space="preserve">(Parágrafo acrescido pela </w:t>
        </w:r>
        <w:r w:rsidR="0089124B" w:rsidRPr="00686451">
          <w:rPr>
            <w:rStyle w:val="Hyperlink"/>
            <w:i/>
            <w:sz w:val="24"/>
          </w:rPr>
          <w:t>Lei Complementar nº 227, de 13/1/2026)</w:t>
        </w:r>
      </w:hyperlink>
    </w:p>
    <w:p w:rsidR="003C55BB" w:rsidRPr="003C55BB" w:rsidRDefault="003C55BB" w:rsidP="003C55BB">
      <w:pPr>
        <w:pStyle w:val="Cabealho"/>
        <w:ind w:firstLine="1134"/>
        <w:jc w:val="both"/>
        <w:rPr>
          <w:sz w:val="24"/>
          <w:szCs w:val="24"/>
        </w:rPr>
      </w:pPr>
      <w:r w:rsidRPr="003C55BB">
        <w:rPr>
          <w:sz w:val="24"/>
          <w:szCs w:val="24"/>
        </w:rPr>
        <w:t>§ 13. Na devolução e no cancelamento de operações cujo débito do IBS e da</w:t>
      </w:r>
      <w:r>
        <w:rPr>
          <w:sz w:val="24"/>
          <w:szCs w:val="24"/>
        </w:rPr>
        <w:t xml:space="preserve"> </w:t>
      </w:r>
      <w:r w:rsidRPr="003C55BB">
        <w:rPr>
          <w:sz w:val="24"/>
          <w:szCs w:val="24"/>
        </w:rPr>
        <w:t>CBS tenha sido extinto, no todo ou em parte, em razão de recolhimento na</w:t>
      </w:r>
      <w:r>
        <w:rPr>
          <w:sz w:val="24"/>
          <w:szCs w:val="24"/>
        </w:rPr>
        <w:t xml:space="preserve"> </w:t>
      </w:r>
      <w:r w:rsidRPr="003C55BB">
        <w:rPr>
          <w:sz w:val="24"/>
          <w:szCs w:val="24"/>
        </w:rPr>
        <w:t xml:space="preserve">liquidação financeira realizado na forma dos </w:t>
      </w:r>
      <w:proofErr w:type="spellStart"/>
      <w:r w:rsidRPr="003C55BB">
        <w:rPr>
          <w:sz w:val="24"/>
          <w:szCs w:val="24"/>
        </w:rPr>
        <w:t>arts</w:t>
      </w:r>
      <w:proofErr w:type="spellEnd"/>
      <w:r w:rsidRPr="003C55BB">
        <w:rPr>
          <w:sz w:val="24"/>
          <w:szCs w:val="24"/>
        </w:rPr>
        <w:t>. 31 a 34 desta Lei Complementar</w:t>
      </w:r>
      <w:r>
        <w:rPr>
          <w:sz w:val="24"/>
          <w:szCs w:val="24"/>
        </w:rPr>
        <w:t xml:space="preserve"> </w:t>
      </w:r>
      <w:r w:rsidRPr="003C55BB">
        <w:rPr>
          <w:sz w:val="24"/>
          <w:szCs w:val="24"/>
        </w:rPr>
        <w:t>(</w:t>
      </w:r>
      <w:proofErr w:type="spellStart"/>
      <w:r w:rsidRPr="003C55BB">
        <w:rPr>
          <w:i/>
          <w:sz w:val="24"/>
          <w:szCs w:val="24"/>
        </w:rPr>
        <w:t>split</w:t>
      </w:r>
      <w:proofErr w:type="spellEnd"/>
      <w:r w:rsidRPr="003C55BB">
        <w:rPr>
          <w:i/>
          <w:sz w:val="24"/>
          <w:szCs w:val="24"/>
        </w:rPr>
        <w:t xml:space="preserve"> </w:t>
      </w:r>
      <w:proofErr w:type="spellStart"/>
      <w:r w:rsidRPr="003C55BB">
        <w:rPr>
          <w:i/>
          <w:sz w:val="24"/>
          <w:szCs w:val="24"/>
        </w:rPr>
        <w:t>payment</w:t>
      </w:r>
      <w:proofErr w:type="spellEnd"/>
      <w:r w:rsidRPr="003C55BB">
        <w:rPr>
          <w:sz w:val="24"/>
          <w:szCs w:val="24"/>
        </w:rPr>
        <w:t>), o regulamento poderá prever a transferência total ou parcial ao</w:t>
      </w:r>
      <w:r>
        <w:rPr>
          <w:sz w:val="24"/>
          <w:szCs w:val="24"/>
        </w:rPr>
        <w:t xml:space="preserve"> </w:t>
      </w:r>
      <w:r w:rsidRPr="003C55BB">
        <w:rPr>
          <w:sz w:val="24"/>
          <w:szCs w:val="24"/>
        </w:rPr>
        <w:t>fornecedor do valor recolhido, observado o seguinte:</w:t>
      </w:r>
    </w:p>
    <w:p w:rsidR="003C55BB" w:rsidRPr="003C55BB" w:rsidRDefault="003C55BB" w:rsidP="003C55BB">
      <w:pPr>
        <w:pStyle w:val="Cabealho"/>
        <w:ind w:firstLine="1134"/>
        <w:jc w:val="both"/>
        <w:rPr>
          <w:sz w:val="24"/>
          <w:szCs w:val="24"/>
        </w:rPr>
      </w:pPr>
      <w:r w:rsidRPr="003C55BB">
        <w:rPr>
          <w:sz w:val="24"/>
          <w:szCs w:val="24"/>
        </w:rPr>
        <w:t>I - a transferência deverá ser realizada no prazo de até 3 (três) dias úteis</w:t>
      </w:r>
      <w:r>
        <w:rPr>
          <w:sz w:val="24"/>
          <w:szCs w:val="24"/>
        </w:rPr>
        <w:t xml:space="preserve"> </w:t>
      </w:r>
      <w:r w:rsidRPr="003C55BB">
        <w:rPr>
          <w:sz w:val="24"/>
          <w:szCs w:val="24"/>
        </w:rPr>
        <w:t>contado da data do estorno do débito ou da data em que seria permitida a</w:t>
      </w:r>
      <w:r>
        <w:rPr>
          <w:sz w:val="24"/>
          <w:szCs w:val="24"/>
        </w:rPr>
        <w:t xml:space="preserve"> </w:t>
      </w:r>
      <w:r w:rsidRPr="003C55BB">
        <w:rPr>
          <w:sz w:val="24"/>
          <w:szCs w:val="24"/>
        </w:rPr>
        <w:t>apropriação de crédito pelo fornecedor; e</w:t>
      </w:r>
    </w:p>
    <w:p w:rsidR="007C4B66" w:rsidRDefault="003C55BB" w:rsidP="003C55BB">
      <w:pPr>
        <w:pStyle w:val="Cabealho"/>
        <w:ind w:firstLine="1134"/>
        <w:jc w:val="both"/>
        <w:rPr>
          <w:sz w:val="24"/>
          <w:szCs w:val="24"/>
        </w:rPr>
      </w:pPr>
      <w:r w:rsidRPr="003C55BB">
        <w:rPr>
          <w:sz w:val="24"/>
          <w:szCs w:val="24"/>
        </w:rPr>
        <w:t>II - o valor transferido não poderá ser apropriado como crédito pelo</w:t>
      </w:r>
      <w:r>
        <w:rPr>
          <w:sz w:val="24"/>
          <w:szCs w:val="24"/>
        </w:rPr>
        <w:t xml:space="preserve"> fornecedor.</w:t>
      </w:r>
      <w:r w:rsidR="0089124B">
        <w:rPr>
          <w:sz w:val="24"/>
          <w:szCs w:val="24"/>
        </w:rPr>
        <w:t xml:space="preserve"> </w:t>
      </w:r>
      <w:hyperlink r:id="rId99" w:history="1">
        <w:r w:rsidR="0089124B">
          <w:rPr>
            <w:rStyle w:val="Hyperlink"/>
            <w:i/>
            <w:sz w:val="24"/>
          </w:rPr>
          <w:t xml:space="preserve">(Parágrafo acrescido pela </w:t>
        </w:r>
        <w:r w:rsidR="0089124B" w:rsidRPr="00686451">
          <w:rPr>
            <w:rStyle w:val="Hyperlink"/>
            <w:i/>
            <w:sz w:val="24"/>
          </w:rPr>
          <w:t>Lei Complementar nº 227, de 13/1/2026)</w:t>
        </w:r>
      </w:hyperlink>
    </w:p>
    <w:p w:rsidR="003C55BB" w:rsidRPr="007C4B66" w:rsidRDefault="003C55BB"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48. Ficará dispensado o requisito de extinção dos débitos para fins de apropriação dos créditos de que trata o </w:t>
      </w:r>
      <w:r w:rsidR="00896CF4" w:rsidRPr="00896CF4">
        <w:rPr>
          <w:i/>
          <w:sz w:val="24"/>
          <w:szCs w:val="24"/>
        </w:rPr>
        <w:t>caput</w:t>
      </w:r>
      <w:r w:rsidRPr="007C4B66">
        <w:rPr>
          <w:sz w:val="24"/>
          <w:szCs w:val="24"/>
        </w:rPr>
        <w:t xml:space="preserve"> do art. 47 desta Lei Complementar, exclusivamente, se não houver sido implementada nenhuma das seguintes modalidades de extinção: </w:t>
      </w:r>
    </w:p>
    <w:p w:rsidR="007C4B66" w:rsidRPr="007C4B66" w:rsidRDefault="007C4B66" w:rsidP="007C4B66">
      <w:pPr>
        <w:pStyle w:val="Cabealho"/>
        <w:ind w:firstLine="1134"/>
        <w:jc w:val="both"/>
        <w:rPr>
          <w:sz w:val="24"/>
          <w:szCs w:val="24"/>
        </w:rPr>
      </w:pPr>
      <w:r w:rsidRPr="007C4B66">
        <w:rPr>
          <w:sz w:val="24"/>
          <w:szCs w:val="24"/>
        </w:rPr>
        <w:t>I - recolhimento na liquidação financeira da operação (</w:t>
      </w:r>
      <w:proofErr w:type="spellStart"/>
      <w:r w:rsidR="004B40E5" w:rsidRPr="004B40E5">
        <w:rPr>
          <w:i/>
          <w:sz w:val="24"/>
          <w:szCs w:val="24"/>
        </w:rPr>
        <w:t>split</w:t>
      </w:r>
      <w:proofErr w:type="spellEnd"/>
      <w:r w:rsidR="004B40E5" w:rsidRPr="004B40E5">
        <w:rPr>
          <w:i/>
          <w:sz w:val="24"/>
          <w:szCs w:val="24"/>
        </w:rPr>
        <w:t xml:space="preserve"> </w:t>
      </w:r>
      <w:proofErr w:type="spellStart"/>
      <w:r w:rsidR="004B40E5" w:rsidRPr="004B40E5">
        <w:rPr>
          <w:i/>
          <w:sz w:val="24"/>
          <w:szCs w:val="24"/>
        </w:rPr>
        <w:t>payment</w:t>
      </w:r>
      <w:proofErr w:type="spellEnd"/>
      <w:r w:rsidRPr="007C4B66">
        <w:rPr>
          <w:sz w:val="24"/>
          <w:szCs w:val="24"/>
        </w:rPr>
        <w:t xml:space="preserve">), nos termos dos </w:t>
      </w:r>
      <w:proofErr w:type="spellStart"/>
      <w:r w:rsidRPr="007C4B66">
        <w:rPr>
          <w:sz w:val="24"/>
          <w:szCs w:val="24"/>
        </w:rPr>
        <w:t>arts</w:t>
      </w:r>
      <w:proofErr w:type="spellEnd"/>
      <w:r w:rsidRPr="007C4B66">
        <w:rPr>
          <w:sz w:val="24"/>
          <w:szCs w:val="24"/>
        </w:rPr>
        <w:t xml:space="preserve">. 31 e 32 desta Lei Complementar; ou </w:t>
      </w:r>
    </w:p>
    <w:p w:rsidR="007C4B66" w:rsidRPr="007C4B66" w:rsidRDefault="007C4B66" w:rsidP="007C4B66">
      <w:pPr>
        <w:pStyle w:val="Cabealho"/>
        <w:ind w:firstLine="1134"/>
        <w:jc w:val="both"/>
        <w:rPr>
          <w:sz w:val="24"/>
          <w:szCs w:val="24"/>
        </w:rPr>
      </w:pPr>
      <w:r w:rsidRPr="007C4B66">
        <w:rPr>
          <w:sz w:val="24"/>
          <w:szCs w:val="24"/>
        </w:rPr>
        <w:t xml:space="preserve">II - recolhimento pelo adquirente, nos termos do art. 36 desta Lei Complementar. </w:t>
      </w:r>
    </w:p>
    <w:p w:rsidR="007C4B66" w:rsidRPr="007C4B66" w:rsidRDefault="007C4B66" w:rsidP="007C4B66">
      <w:pPr>
        <w:pStyle w:val="Cabealho"/>
        <w:ind w:firstLine="1134"/>
        <w:jc w:val="both"/>
        <w:rPr>
          <w:sz w:val="24"/>
          <w:szCs w:val="24"/>
        </w:rPr>
      </w:pPr>
      <w:r w:rsidRPr="007C4B66">
        <w:rPr>
          <w:sz w:val="24"/>
          <w:szCs w:val="24"/>
        </w:rPr>
        <w:t xml:space="preserve">Parágrafo único. Na hipótese de que trata o </w:t>
      </w:r>
      <w:r w:rsidR="00896CF4" w:rsidRPr="00896CF4">
        <w:rPr>
          <w:i/>
          <w:sz w:val="24"/>
          <w:szCs w:val="24"/>
        </w:rPr>
        <w:t>caput</w:t>
      </w:r>
      <w:r w:rsidRPr="007C4B66">
        <w:rPr>
          <w:sz w:val="24"/>
          <w:szCs w:val="24"/>
        </w:rPr>
        <w:t xml:space="preserve"> deste artigo, a apropriação dos créditos ficará condicionada ao destaque dos valores corretos do IBS e da CBS no documento fiscal eletrônico relativo à aquisição.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49. As operações imunes, isentas ou sujeitas a alíquota zero, a diferimento ou a suspensão não permitirão a apropriação de créditos pelos adquirentes dos bens e serviços. </w:t>
      </w:r>
    </w:p>
    <w:p w:rsidR="007C4B66" w:rsidRPr="007C4B66" w:rsidRDefault="007C4B66" w:rsidP="007C4B66">
      <w:pPr>
        <w:pStyle w:val="Cabealho"/>
        <w:ind w:firstLine="1134"/>
        <w:jc w:val="both"/>
        <w:rPr>
          <w:sz w:val="24"/>
          <w:szCs w:val="24"/>
        </w:rPr>
      </w:pPr>
      <w:r w:rsidRPr="007C4B66">
        <w:rPr>
          <w:sz w:val="24"/>
          <w:szCs w:val="24"/>
        </w:rPr>
        <w:t xml:space="preserve">Parágrafo único. O disposto no </w:t>
      </w:r>
      <w:r w:rsidR="00896CF4" w:rsidRPr="00896CF4">
        <w:rPr>
          <w:i/>
          <w:sz w:val="24"/>
          <w:szCs w:val="24"/>
        </w:rPr>
        <w:t>caput</w:t>
      </w:r>
      <w:r w:rsidRPr="007C4B66">
        <w:rPr>
          <w:sz w:val="24"/>
          <w:szCs w:val="24"/>
        </w:rPr>
        <w:t xml:space="preserve"> deste artigo não impede a apropriação dos créditos presumidos previstos expressamente nesta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50. Nas hipóteses de suspensão, caso haja a exigência do crédito suspenso, a apropriação dos créditos será admitida somente no momento da extinção dos débitos por qualquer das modalidades previstas no art. 27 desta Lei Complementar, vedada a apropriação de créditos em relação aos acréscimos legais.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51. A imunidade e a isenção acarretarão a anulação dos créditos relativos às operações anteriores. </w:t>
      </w:r>
    </w:p>
    <w:p w:rsidR="007C4B66" w:rsidRPr="007C4B66" w:rsidRDefault="007C4B66" w:rsidP="007C4B66">
      <w:pPr>
        <w:pStyle w:val="Cabealho"/>
        <w:ind w:firstLine="1134"/>
        <w:jc w:val="both"/>
        <w:rPr>
          <w:sz w:val="24"/>
          <w:szCs w:val="24"/>
        </w:rPr>
      </w:pPr>
      <w:r w:rsidRPr="007C4B66">
        <w:rPr>
          <w:sz w:val="24"/>
          <w:szCs w:val="24"/>
        </w:rPr>
        <w:t xml:space="preserve">§ 1º A anulação dos créditos de que trata o </w:t>
      </w:r>
      <w:r w:rsidR="00896CF4" w:rsidRPr="00896CF4">
        <w:rPr>
          <w:i/>
          <w:sz w:val="24"/>
          <w:szCs w:val="24"/>
        </w:rPr>
        <w:t>caput</w:t>
      </w:r>
      <w:r w:rsidRPr="007C4B66">
        <w:rPr>
          <w:sz w:val="24"/>
          <w:szCs w:val="24"/>
        </w:rPr>
        <w:t xml:space="preserve"> deste artigo será proporcional ao valor das operações imunes e isentas sobre o valor de todas as operações do fornecedor. </w:t>
      </w:r>
    </w:p>
    <w:p w:rsidR="007C4B66" w:rsidRPr="007C4B66" w:rsidRDefault="007C4B66" w:rsidP="007C4B66">
      <w:pPr>
        <w:pStyle w:val="Cabealho"/>
        <w:ind w:firstLine="1134"/>
        <w:jc w:val="both"/>
        <w:rPr>
          <w:sz w:val="24"/>
          <w:szCs w:val="24"/>
        </w:rPr>
      </w:pPr>
      <w:r w:rsidRPr="007C4B66">
        <w:rPr>
          <w:sz w:val="24"/>
          <w:szCs w:val="24"/>
        </w:rPr>
        <w:t xml:space="preserve">§ 2º O disposto no </w:t>
      </w:r>
      <w:r w:rsidR="00896CF4" w:rsidRPr="00896CF4">
        <w:rPr>
          <w:i/>
          <w:sz w:val="24"/>
          <w:szCs w:val="24"/>
        </w:rPr>
        <w:t>caput</w:t>
      </w:r>
      <w:r w:rsidRPr="007C4B66">
        <w:rPr>
          <w:sz w:val="24"/>
          <w:szCs w:val="24"/>
        </w:rPr>
        <w:t xml:space="preserve"> e no § 1º deste artigo não se aplica às: </w:t>
      </w:r>
    </w:p>
    <w:p w:rsidR="007C4B66" w:rsidRPr="007C4B66" w:rsidRDefault="007C4B66" w:rsidP="007C4B66">
      <w:pPr>
        <w:pStyle w:val="Cabealho"/>
        <w:ind w:firstLine="1134"/>
        <w:jc w:val="both"/>
        <w:rPr>
          <w:sz w:val="24"/>
          <w:szCs w:val="24"/>
        </w:rPr>
      </w:pPr>
      <w:r w:rsidRPr="007C4B66">
        <w:rPr>
          <w:sz w:val="24"/>
          <w:szCs w:val="24"/>
        </w:rPr>
        <w:t xml:space="preserve">I - exportações; e </w:t>
      </w:r>
    </w:p>
    <w:p w:rsidR="007C4B66" w:rsidRPr="007C4B66" w:rsidRDefault="007C4B66" w:rsidP="007C4B66">
      <w:pPr>
        <w:pStyle w:val="Cabealho"/>
        <w:ind w:firstLine="1134"/>
        <w:jc w:val="both"/>
        <w:rPr>
          <w:sz w:val="24"/>
          <w:szCs w:val="24"/>
        </w:rPr>
      </w:pPr>
      <w:r w:rsidRPr="007C4B66">
        <w:rPr>
          <w:sz w:val="24"/>
          <w:szCs w:val="24"/>
        </w:rPr>
        <w:t xml:space="preserve">II - operações de que tratam os incisos IV e VI do </w:t>
      </w:r>
      <w:r w:rsidR="00896CF4" w:rsidRPr="00896CF4">
        <w:rPr>
          <w:i/>
          <w:sz w:val="24"/>
          <w:szCs w:val="24"/>
        </w:rPr>
        <w:t>caput</w:t>
      </w:r>
      <w:r w:rsidRPr="007C4B66">
        <w:rPr>
          <w:sz w:val="24"/>
          <w:szCs w:val="24"/>
        </w:rPr>
        <w:t xml:space="preserve"> do art. 9º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52. No caso de operações sujeitas a alíquota zero, serão mantidos os créditos relativos às operações anteriores.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53. Os créditos do IBS e da CBS apropriados em cada período de apuração poderão ser utilizados, na seguinte ordem, mediante: </w:t>
      </w:r>
    </w:p>
    <w:p w:rsidR="007C4B66" w:rsidRPr="007C4B66" w:rsidRDefault="007C4B66" w:rsidP="007C4B66">
      <w:pPr>
        <w:pStyle w:val="Cabealho"/>
        <w:ind w:firstLine="1134"/>
        <w:jc w:val="both"/>
        <w:rPr>
          <w:sz w:val="24"/>
          <w:szCs w:val="24"/>
        </w:rPr>
      </w:pPr>
      <w:r w:rsidRPr="007C4B66">
        <w:rPr>
          <w:sz w:val="24"/>
          <w:szCs w:val="24"/>
        </w:rPr>
        <w:t xml:space="preserve">I - compensação com o saldo a recolher do IBS e da CBS vencido, não extinto e não inscrito em dívida ativa relativo a períodos de apuração anteriores, inclusive os acréscimos legais; e </w:t>
      </w:r>
    </w:p>
    <w:p w:rsidR="007C4B66" w:rsidRPr="007C4B66" w:rsidRDefault="007C4B66" w:rsidP="007C4B66">
      <w:pPr>
        <w:pStyle w:val="Cabealho"/>
        <w:ind w:firstLine="1134"/>
        <w:jc w:val="both"/>
        <w:rPr>
          <w:sz w:val="24"/>
          <w:szCs w:val="24"/>
        </w:rPr>
      </w:pPr>
      <w:r w:rsidRPr="007C4B66">
        <w:rPr>
          <w:sz w:val="24"/>
          <w:szCs w:val="24"/>
        </w:rPr>
        <w:t xml:space="preserve">II - compensação com os débitos do IBS e da CBS decorrentes de fatos geradores do mesmo período de apuração, observada a ordem cronológica de que trata o inciso I do parágrafo único do art. 27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III - compensação, respectivamente, com os débitos do IBS e da CBS decorrentes de fatos geradores de períodos de apuração subsequentes, observada a ordem cronológica de que trata o inciso I do parágrafo único do art. 27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Alternativamente ao disposto no inciso III, o contribuinte poderá solicitar ressarcimento, nos termos da Seção X deste Capítulo. </w:t>
      </w:r>
    </w:p>
    <w:p w:rsidR="007C4B66" w:rsidRPr="007C4B66" w:rsidRDefault="007C4B66" w:rsidP="007C4B66">
      <w:pPr>
        <w:pStyle w:val="Cabealho"/>
        <w:ind w:firstLine="1134"/>
        <w:jc w:val="both"/>
        <w:rPr>
          <w:sz w:val="24"/>
          <w:szCs w:val="24"/>
        </w:rPr>
      </w:pPr>
      <w:r w:rsidRPr="007C4B66">
        <w:rPr>
          <w:sz w:val="24"/>
          <w:szCs w:val="24"/>
        </w:rPr>
        <w:t xml:space="preserve">§ 2º Os créditos do IBS e da CBS serão apropriados e compensados ou ressarcidos pelo seu valor nominal, vedadas correção ou atualização monetária, sem prejuízo das hipóteses de acréscimos de juros relativos a ressarcimento expressamente previstas nesta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54. O direito de utilização dos créditos extinguir-se-á após o prazo de 5 (cinco) anos, contado do primeiro dia do período subsequente ao de apuração em que tiver ocorrido a apropriação do crédito.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55. É vedada a transferência, a qualquer título, para outra pessoa ou entidade sem personalidade jurídica, de créditos do IBS e da CBS. </w:t>
      </w:r>
    </w:p>
    <w:p w:rsidR="007C4B66" w:rsidRPr="007C4B66" w:rsidRDefault="007C4B66" w:rsidP="007C4B66">
      <w:pPr>
        <w:pStyle w:val="Cabealho"/>
        <w:ind w:firstLine="1134"/>
        <w:jc w:val="both"/>
        <w:rPr>
          <w:sz w:val="24"/>
          <w:szCs w:val="24"/>
        </w:rPr>
      </w:pPr>
      <w:r w:rsidRPr="007C4B66">
        <w:rPr>
          <w:sz w:val="24"/>
          <w:szCs w:val="24"/>
        </w:rPr>
        <w:t xml:space="preserve">Parágrafo único. Na hipótese de fusão, cisão ou incorporação, os créditos apropriados e ainda não utilizados poderão ser transferidos para a pessoa jurídica sucessora, ficando </w:t>
      </w:r>
      <w:r w:rsidRPr="007C4B66">
        <w:rPr>
          <w:sz w:val="24"/>
          <w:szCs w:val="24"/>
        </w:rPr>
        <w:lastRenderedPageBreak/>
        <w:t xml:space="preserve">preservada a data original da apropriação dos créditos para efeitos da contagem do prazo de que trata o art. 54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56. O disposto nesta Seção aplica-se a todas as hipóteses de apropriação e de utilização de créditos do IBS e da CBS previstas nesta Lei Complementar. </w:t>
      </w:r>
    </w:p>
    <w:p w:rsidR="007C4B66" w:rsidRPr="007C4B66" w:rsidRDefault="007C4B66" w:rsidP="007C4B66">
      <w:pPr>
        <w:pStyle w:val="Cabealho"/>
        <w:ind w:firstLine="1134"/>
        <w:jc w:val="both"/>
        <w:rPr>
          <w:sz w:val="24"/>
          <w:szCs w:val="24"/>
        </w:rPr>
      </w:pPr>
    </w:p>
    <w:p w:rsidR="007C4B66" w:rsidRPr="00763D39" w:rsidRDefault="007C4B66" w:rsidP="00763D39">
      <w:pPr>
        <w:pStyle w:val="Cabealho"/>
        <w:jc w:val="center"/>
        <w:rPr>
          <w:b/>
          <w:sz w:val="24"/>
          <w:szCs w:val="24"/>
        </w:rPr>
      </w:pPr>
      <w:r w:rsidRPr="00763D39">
        <w:rPr>
          <w:b/>
          <w:sz w:val="24"/>
          <w:szCs w:val="24"/>
        </w:rPr>
        <w:t>Seção XIII</w:t>
      </w:r>
    </w:p>
    <w:p w:rsidR="007C4B66" w:rsidRPr="00763D39" w:rsidRDefault="007C4B66" w:rsidP="00763D39">
      <w:pPr>
        <w:pStyle w:val="Cabealho"/>
        <w:jc w:val="center"/>
        <w:rPr>
          <w:b/>
          <w:sz w:val="24"/>
          <w:szCs w:val="24"/>
        </w:rPr>
      </w:pPr>
      <w:r w:rsidRPr="00763D39">
        <w:rPr>
          <w:b/>
          <w:sz w:val="24"/>
          <w:szCs w:val="24"/>
        </w:rPr>
        <w:t>Dos Bens e Serviços de Uso ou Consumo Pessoal</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57. Consideram-se de uso ou consumo pessoal: </w:t>
      </w:r>
    </w:p>
    <w:p w:rsidR="007C4B66" w:rsidRPr="007C4B66" w:rsidRDefault="007C4B66" w:rsidP="007C4B66">
      <w:pPr>
        <w:pStyle w:val="Cabealho"/>
        <w:ind w:firstLine="1134"/>
        <w:jc w:val="both"/>
        <w:rPr>
          <w:sz w:val="24"/>
          <w:szCs w:val="24"/>
        </w:rPr>
      </w:pPr>
      <w:r w:rsidRPr="007C4B66">
        <w:rPr>
          <w:sz w:val="24"/>
          <w:szCs w:val="24"/>
        </w:rPr>
        <w:t xml:space="preserve">I - os seguintes bens e serviços: </w:t>
      </w:r>
    </w:p>
    <w:p w:rsidR="007C4B66" w:rsidRPr="007C4B66" w:rsidRDefault="007C4B66" w:rsidP="007C4B66">
      <w:pPr>
        <w:pStyle w:val="Cabealho"/>
        <w:ind w:firstLine="1134"/>
        <w:jc w:val="both"/>
        <w:rPr>
          <w:sz w:val="24"/>
          <w:szCs w:val="24"/>
        </w:rPr>
      </w:pPr>
      <w:r w:rsidRPr="007C4B66">
        <w:rPr>
          <w:sz w:val="24"/>
          <w:szCs w:val="24"/>
        </w:rPr>
        <w:t xml:space="preserve">a) joias, pedras e metais preciosos;  </w:t>
      </w:r>
    </w:p>
    <w:p w:rsidR="007C4B66" w:rsidRPr="007C4B66" w:rsidRDefault="007C4B66" w:rsidP="007C4B66">
      <w:pPr>
        <w:pStyle w:val="Cabealho"/>
        <w:ind w:firstLine="1134"/>
        <w:jc w:val="both"/>
        <w:rPr>
          <w:sz w:val="24"/>
          <w:szCs w:val="24"/>
        </w:rPr>
      </w:pPr>
      <w:r w:rsidRPr="007C4B66">
        <w:rPr>
          <w:sz w:val="24"/>
          <w:szCs w:val="24"/>
        </w:rPr>
        <w:t xml:space="preserve">b) obras de arte e antiguidades de valor histórico ou arqueológico;  </w:t>
      </w:r>
    </w:p>
    <w:p w:rsidR="007C4B66" w:rsidRPr="007C4B66" w:rsidRDefault="007C4B66" w:rsidP="007C4B66">
      <w:pPr>
        <w:pStyle w:val="Cabealho"/>
        <w:ind w:firstLine="1134"/>
        <w:jc w:val="both"/>
        <w:rPr>
          <w:sz w:val="24"/>
          <w:szCs w:val="24"/>
        </w:rPr>
      </w:pPr>
      <w:r w:rsidRPr="007C4B66">
        <w:rPr>
          <w:sz w:val="24"/>
          <w:szCs w:val="24"/>
        </w:rPr>
        <w:t xml:space="preserve">c) bebidas alcoólicas;  </w:t>
      </w:r>
    </w:p>
    <w:p w:rsidR="007C4B66" w:rsidRPr="007C4B66" w:rsidRDefault="007C4B66" w:rsidP="007C4B66">
      <w:pPr>
        <w:pStyle w:val="Cabealho"/>
        <w:ind w:firstLine="1134"/>
        <w:jc w:val="both"/>
        <w:rPr>
          <w:sz w:val="24"/>
          <w:szCs w:val="24"/>
        </w:rPr>
      </w:pPr>
      <w:r w:rsidRPr="007C4B66">
        <w:rPr>
          <w:sz w:val="24"/>
          <w:szCs w:val="24"/>
        </w:rPr>
        <w:t xml:space="preserve">d) derivados do tabaco;  </w:t>
      </w:r>
    </w:p>
    <w:p w:rsidR="007C4B66" w:rsidRPr="007C4B66" w:rsidRDefault="007C4B66" w:rsidP="007C4B66">
      <w:pPr>
        <w:pStyle w:val="Cabealho"/>
        <w:ind w:firstLine="1134"/>
        <w:jc w:val="both"/>
        <w:rPr>
          <w:sz w:val="24"/>
          <w:szCs w:val="24"/>
        </w:rPr>
      </w:pPr>
      <w:r w:rsidRPr="007C4B66">
        <w:rPr>
          <w:sz w:val="24"/>
          <w:szCs w:val="24"/>
        </w:rPr>
        <w:t xml:space="preserve">e) armas e munições;  </w:t>
      </w:r>
    </w:p>
    <w:p w:rsidR="007C4B66" w:rsidRPr="007C4B66" w:rsidRDefault="007C4B66" w:rsidP="007C4B66">
      <w:pPr>
        <w:pStyle w:val="Cabealho"/>
        <w:ind w:firstLine="1134"/>
        <w:jc w:val="both"/>
        <w:rPr>
          <w:sz w:val="24"/>
          <w:szCs w:val="24"/>
        </w:rPr>
      </w:pPr>
      <w:r w:rsidRPr="007C4B66">
        <w:rPr>
          <w:sz w:val="24"/>
          <w:szCs w:val="24"/>
        </w:rPr>
        <w:t xml:space="preserve">f) bens e serviços recreativos, esportivos e estéticos;  </w:t>
      </w:r>
    </w:p>
    <w:p w:rsidR="0089124B" w:rsidRDefault="0089124B" w:rsidP="0089124B">
      <w:pPr>
        <w:pStyle w:val="Cabealho"/>
        <w:ind w:firstLine="1134"/>
        <w:jc w:val="both"/>
        <w:rPr>
          <w:sz w:val="24"/>
          <w:szCs w:val="24"/>
        </w:rPr>
      </w:pPr>
      <w:r w:rsidRPr="0089124B">
        <w:rPr>
          <w:sz w:val="24"/>
          <w:szCs w:val="24"/>
        </w:rPr>
        <w:t>g) bens e serviços relacionados à aquisição ou à manutenção dos bens de que</w:t>
      </w:r>
      <w:r>
        <w:rPr>
          <w:sz w:val="24"/>
          <w:szCs w:val="24"/>
        </w:rPr>
        <w:t xml:space="preserve"> </w:t>
      </w:r>
      <w:r w:rsidRPr="0089124B">
        <w:rPr>
          <w:sz w:val="24"/>
          <w:szCs w:val="24"/>
        </w:rPr>
        <w:t>trata este inciso;</w:t>
      </w:r>
      <w:r>
        <w:rPr>
          <w:sz w:val="24"/>
          <w:szCs w:val="24"/>
        </w:rPr>
        <w:t xml:space="preserve"> </w:t>
      </w:r>
      <w:hyperlink r:id="rId100" w:history="1">
        <w:r>
          <w:rPr>
            <w:rStyle w:val="Hyperlink"/>
            <w:i/>
            <w:sz w:val="24"/>
          </w:rPr>
          <w:t xml:space="preserve">(Alínea acrescida pela </w:t>
        </w:r>
        <w:r w:rsidRPr="00686451">
          <w:rPr>
            <w:rStyle w:val="Hyperlink"/>
            <w:i/>
            <w:sz w:val="24"/>
          </w:rPr>
          <w:t>Lei Complementar nº 227, de 13/1/2026)</w:t>
        </w:r>
      </w:hyperlink>
    </w:p>
    <w:p w:rsidR="007C4B66" w:rsidRPr="007C4B66" w:rsidRDefault="007C4B66" w:rsidP="009021BB">
      <w:pPr>
        <w:pStyle w:val="Cabealho"/>
        <w:ind w:firstLine="1134"/>
        <w:jc w:val="both"/>
        <w:rPr>
          <w:sz w:val="24"/>
          <w:szCs w:val="24"/>
        </w:rPr>
      </w:pPr>
      <w:r w:rsidRPr="007C4B66">
        <w:rPr>
          <w:sz w:val="24"/>
          <w:szCs w:val="24"/>
        </w:rPr>
        <w:t xml:space="preserve">II - </w:t>
      </w:r>
      <w:r w:rsidR="009021BB" w:rsidRPr="009021BB">
        <w:rPr>
          <w:sz w:val="24"/>
          <w:szCs w:val="24"/>
        </w:rPr>
        <w:t>os bens e serviços adquiridos pelo contribuinte e fornecidos de forma não</w:t>
      </w:r>
      <w:r w:rsidR="009021BB">
        <w:rPr>
          <w:sz w:val="24"/>
          <w:szCs w:val="24"/>
        </w:rPr>
        <w:t xml:space="preserve"> </w:t>
      </w:r>
      <w:r w:rsidR="009021BB" w:rsidRPr="009021BB">
        <w:rPr>
          <w:sz w:val="24"/>
          <w:szCs w:val="24"/>
        </w:rPr>
        <w:t>onerosa ou a valor inferior ao de mercado para</w:t>
      </w:r>
      <w:r w:rsidRPr="007C4B66">
        <w:rPr>
          <w:sz w:val="24"/>
          <w:szCs w:val="24"/>
        </w:rPr>
        <w:t xml:space="preserve">: </w:t>
      </w:r>
      <w:hyperlink r:id="rId101" w:history="1">
        <w:r w:rsidR="009021BB">
          <w:rPr>
            <w:rStyle w:val="Hyperlink"/>
            <w:i/>
            <w:sz w:val="24"/>
          </w:rPr>
          <w:t xml:space="preserve">(Inciso com redação dada pela </w:t>
        </w:r>
        <w:r w:rsidR="009021BB"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a) o próprio contribuinte, quando este for pessoa física;  </w:t>
      </w:r>
    </w:p>
    <w:p w:rsidR="007C4B66" w:rsidRPr="007C4B66" w:rsidRDefault="007C4B66" w:rsidP="007C4B66">
      <w:pPr>
        <w:pStyle w:val="Cabealho"/>
        <w:ind w:firstLine="1134"/>
        <w:jc w:val="both"/>
        <w:rPr>
          <w:sz w:val="24"/>
          <w:szCs w:val="24"/>
        </w:rPr>
      </w:pPr>
      <w:r w:rsidRPr="007C4B66">
        <w:rPr>
          <w:sz w:val="24"/>
          <w:szCs w:val="24"/>
        </w:rPr>
        <w:t xml:space="preserve">b) as pessoas físicas que sejam sócios, acionistas, administradores e membros de conselhos de administração e fiscal e comitês de assessoramento do conselho de administração do contribuinte previstos em lei;  </w:t>
      </w:r>
    </w:p>
    <w:p w:rsidR="007C4B66" w:rsidRPr="007C4B66" w:rsidRDefault="007C4B66" w:rsidP="007C4B66">
      <w:pPr>
        <w:pStyle w:val="Cabealho"/>
        <w:ind w:firstLine="1134"/>
        <w:jc w:val="both"/>
        <w:rPr>
          <w:sz w:val="24"/>
          <w:szCs w:val="24"/>
        </w:rPr>
      </w:pPr>
      <w:r w:rsidRPr="007C4B66">
        <w:rPr>
          <w:sz w:val="24"/>
          <w:szCs w:val="24"/>
        </w:rPr>
        <w:t xml:space="preserve">c) </w:t>
      </w:r>
      <w:r w:rsidR="005A0940" w:rsidRPr="005A0940">
        <w:rPr>
          <w:sz w:val="24"/>
          <w:szCs w:val="24"/>
        </w:rPr>
        <w:t>os empregados do contribuinte; e</w:t>
      </w:r>
      <w:r w:rsidR="005A0940">
        <w:rPr>
          <w:sz w:val="24"/>
          <w:szCs w:val="24"/>
        </w:rPr>
        <w:t xml:space="preserve"> </w:t>
      </w:r>
      <w:hyperlink r:id="rId102" w:history="1">
        <w:r w:rsidR="005A0940">
          <w:rPr>
            <w:rStyle w:val="Hyperlink"/>
            <w:i/>
            <w:sz w:val="24"/>
          </w:rPr>
          <w:t xml:space="preserve">(Alínea com redação dada pela </w:t>
        </w:r>
        <w:r w:rsidR="005A0940"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d) os cônjuges, companheiros ou parentes, consanguíneos ou afins, até o terceiro grau, das pessoas físicas referidas nas alíneas "a", "b" e "c" deste inciso.  </w:t>
      </w:r>
    </w:p>
    <w:p w:rsidR="007C4B66" w:rsidRPr="007C4B66" w:rsidRDefault="007C4B66" w:rsidP="007C4B66">
      <w:pPr>
        <w:pStyle w:val="Cabealho"/>
        <w:ind w:firstLine="1134"/>
        <w:jc w:val="both"/>
        <w:rPr>
          <w:sz w:val="24"/>
          <w:szCs w:val="24"/>
        </w:rPr>
      </w:pPr>
      <w:r w:rsidRPr="007C4B66">
        <w:rPr>
          <w:sz w:val="24"/>
          <w:szCs w:val="24"/>
        </w:rPr>
        <w:t xml:space="preserve">§ 1º Para fins do inciso II do </w:t>
      </w:r>
      <w:r w:rsidR="00896CF4" w:rsidRPr="00896CF4">
        <w:rPr>
          <w:i/>
          <w:sz w:val="24"/>
          <w:szCs w:val="24"/>
        </w:rPr>
        <w:t>caput</w:t>
      </w:r>
      <w:r w:rsidRPr="007C4B66">
        <w:rPr>
          <w:sz w:val="24"/>
          <w:szCs w:val="24"/>
        </w:rPr>
        <w:t xml:space="preserve"> deste artigo, consideram-se bens e serviços de uso ou consumo pessoal, entre outros: </w:t>
      </w:r>
    </w:p>
    <w:p w:rsidR="007C4B66" w:rsidRPr="007C4B66" w:rsidRDefault="007C4B66" w:rsidP="007C4B66">
      <w:pPr>
        <w:pStyle w:val="Cabealho"/>
        <w:ind w:firstLine="1134"/>
        <w:jc w:val="both"/>
        <w:rPr>
          <w:sz w:val="24"/>
          <w:szCs w:val="24"/>
        </w:rPr>
      </w:pPr>
      <w:r w:rsidRPr="007C4B66">
        <w:rPr>
          <w:sz w:val="24"/>
          <w:szCs w:val="24"/>
        </w:rPr>
        <w:t xml:space="preserve">I - bem imóvel residencial e os demais bens e serviços relacionados à sua aquisição e manutenção; e </w:t>
      </w:r>
    </w:p>
    <w:p w:rsidR="007C4B66" w:rsidRPr="007C4B66" w:rsidRDefault="007C4B66" w:rsidP="007C4B66">
      <w:pPr>
        <w:pStyle w:val="Cabealho"/>
        <w:ind w:firstLine="1134"/>
        <w:jc w:val="both"/>
        <w:rPr>
          <w:sz w:val="24"/>
          <w:szCs w:val="24"/>
        </w:rPr>
      </w:pPr>
      <w:r w:rsidRPr="007C4B66">
        <w:rPr>
          <w:sz w:val="24"/>
          <w:szCs w:val="24"/>
        </w:rPr>
        <w:t xml:space="preserve">II - veículo e os demais bens e serviços relacionados à sua aquisição e manutenção, inclusive seguro e combustível. </w:t>
      </w:r>
    </w:p>
    <w:p w:rsidR="007C4B66" w:rsidRPr="007C4B66" w:rsidRDefault="007C4B66" w:rsidP="007C4B66">
      <w:pPr>
        <w:pStyle w:val="Cabealho"/>
        <w:ind w:firstLine="1134"/>
        <w:jc w:val="both"/>
        <w:rPr>
          <w:sz w:val="24"/>
          <w:szCs w:val="24"/>
        </w:rPr>
      </w:pPr>
      <w:r w:rsidRPr="007C4B66">
        <w:rPr>
          <w:sz w:val="24"/>
          <w:szCs w:val="24"/>
        </w:rPr>
        <w:t xml:space="preserve">§ 2º No caso de sociedade que tenha como atividade principal a gestão de bens das pessoas físicas referidas no inciso II do </w:t>
      </w:r>
      <w:r w:rsidR="00896CF4" w:rsidRPr="00896CF4">
        <w:rPr>
          <w:i/>
          <w:sz w:val="24"/>
          <w:szCs w:val="24"/>
        </w:rPr>
        <w:t>caput</w:t>
      </w:r>
      <w:r w:rsidRPr="007C4B66">
        <w:rPr>
          <w:sz w:val="24"/>
          <w:szCs w:val="24"/>
        </w:rPr>
        <w:t xml:space="preserve"> deste artigo e dos ativos financeiros dessas pessoas físicas (</w:t>
      </w:r>
      <w:proofErr w:type="spellStart"/>
      <w:r w:rsidRPr="00763D39">
        <w:rPr>
          <w:i/>
          <w:sz w:val="24"/>
          <w:szCs w:val="24"/>
        </w:rPr>
        <w:t>family</w:t>
      </w:r>
      <w:proofErr w:type="spellEnd"/>
      <w:r w:rsidRPr="00763D39">
        <w:rPr>
          <w:i/>
          <w:sz w:val="24"/>
          <w:szCs w:val="24"/>
        </w:rPr>
        <w:t xml:space="preserve"> office</w:t>
      </w:r>
      <w:r w:rsidRPr="007C4B66">
        <w:rPr>
          <w:sz w:val="24"/>
          <w:szCs w:val="24"/>
        </w:rPr>
        <w:t xml:space="preserve">), os bens e serviços relacionados à gestão serão considerados de uso e consumo pessoal. </w:t>
      </w:r>
    </w:p>
    <w:p w:rsidR="007C4B66" w:rsidRPr="007C4B66" w:rsidRDefault="007C4B66" w:rsidP="007C4B66">
      <w:pPr>
        <w:pStyle w:val="Cabealho"/>
        <w:ind w:firstLine="1134"/>
        <w:jc w:val="both"/>
        <w:rPr>
          <w:sz w:val="24"/>
          <w:szCs w:val="24"/>
        </w:rPr>
      </w:pPr>
      <w:r w:rsidRPr="007C4B66">
        <w:rPr>
          <w:sz w:val="24"/>
          <w:szCs w:val="24"/>
        </w:rPr>
        <w:t xml:space="preserve">§ 3º Não se consideram bens e serviços de uso ou consumo pessoal aqueles utilizados preponderantemente na atividade econômica do contribuinte, de acordo com os seguintes critérios: </w:t>
      </w:r>
    </w:p>
    <w:p w:rsidR="007C4B66" w:rsidRPr="007C4B66" w:rsidRDefault="007C4B66" w:rsidP="007C4B66">
      <w:pPr>
        <w:pStyle w:val="Cabealho"/>
        <w:ind w:firstLine="1134"/>
        <w:jc w:val="both"/>
        <w:rPr>
          <w:sz w:val="24"/>
          <w:szCs w:val="24"/>
        </w:rPr>
      </w:pPr>
      <w:r w:rsidRPr="007C4B66">
        <w:rPr>
          <w:sz w:val="24"/>
          <w:szCs w:val="24"/>
        </w:rPr>
        <w:t xml:space="preserve">I - os bens previstos nas alíneas "a" a "d" do inciso I do </w:t>
      </w:r>
      <w:r w:rsidR="00896CF4" w:rsidRPr="00896CF4">
        <w:rPr>
          <w:i/>
          <w:sz w:val="24"/>
          <w:szCs w:val="24"/>
        </w:rPr>
        <w:t>caput</w:t>
      </w:r>
      <w:r w:rsidRPr="007C4B66">
        <w:rPr>
          <w:sz w:val="24"/>
          <w:szCs w:val="24"/>
        </w:rPr>
        <w:t xml:space="preserve"> deste artigo que sejam comercializados ou utilizados para a fabricação de bens a serem comercializados; </w:t>
      </w:r>
    </w:p>
    <w:p w:rsidR="007C4B66" w:rsidRPr="007C4B66" w:rsidRDefault="007C4B66" w:rsidP="007C4B66">
      <w:pPr>
        <w:pStyle w:val="Cabealho"/>
        <w:ind w:firstLine="1134"/>
        <w:jc w:val="both"/>
        <w:rPr>
          <w:sz w:val="24"/>
          <w:szCs w:val="24"/>
        </w:rPr>
      </w:pPr>
      <w:r w:rsidRPr="007C4B66">
        <w:rPr>
          <w:sz w:val="24"/>
          <w:szCs w:val="24"/>
        </w:rPr>
        <w:t xml:space="preserve">II - os bens previstos na alínea "e" do inciso I do </w:t>
      </w:r>
      <w:r w:rsidR="00896CF4" w:rsidRPr="00896CF4">
        <w:rPr>
          <w:i/>
          <w:sz w:val="24"/>
          <w:szCs w:val="24"/>
        </w:rPr>
        <w:t>caput</w:t>
      </w:r>
      <w:r w:rsidRPr="007C4B66">
        <w:rPr>
          <w:sz w:val="24"/>
          <w:szCs w:val="24"/>
        </w:rPr>
        <w:t xml:space="preserve"> deste artigo que cumpram o disposto no inciso I deste parágrafo ou sejam utilizados por empresas de segurança; </w:t>
      </w:r>
    </w:p>
    <w:p w:rsidR="007C4B66" w:rsidRPr="007C4B66" w:rsidRDefault="007C4B66" w:rsidP="007C4B66">
      <w:pPr>
        <w:pStyle w:val="Cabealho"/>
        <w:ind w:firstLine="1134"/>
        <w:jc w:val="both"/>
        <w:rPr>
          <w:sz w:val="24"/>
          <w:szCs w:val="24"/>
        </w:rPr>
      </w:pPr>
      <w:r w:rsidRPr="007C4B66">
        <w:rPr>
          <w:sz w:val="24"/>
          <w:szCs w:val="24"/>
        </w:rPr>
        <w:lastRenderedPageBreak/>
        <w:t xml:space="preserve">III - os bens previstos na alínea "f" do inciso I do </w:t>
      </w:r>
      <w:r w:rsidR="00896CF4" w:rsidRPr="00896CF4">
        <w:rPr>
          <w:i/>
          <w:sz w:val="24"/>
          <w:szCs w:val="24"/>
        </w:rPr>
        <w:t>caput</w:t>
      </w:r>
      <w:r w:rsidRPr="007C4B66">
        <w:rPr>
          <w:sz w:val="24"/>
          <w:szCs w:val="24"/>
        </w:rPr>
        <w:t xml:space="preserve"> deste artigo que cumpram o disposto no inciso I deste parágrafo ou sejam utilizados exclusivamente em estabelecimento físico pelos seus clientes; </w:t>
      </w:r>
    </w:p>
    <w:p w:rsidR="007C4B66" w:rsidRPr="007C4B66" w:rsidRDefault="007C4B66" w:rsidP="007C4B66">
      <w:pPr>
        <w:pStyle w:val="Cabealho"/>
        <w:ind w:firstLine="1134"/>
        <w:jc w:val="both"/>
        <w:rPr>
          <w:sz w:val="24"/>
          <w:szCs w:val="24"/>
        </w:rPr>
      </w:pPr>
      <w:r w:rsidRPr="007C4B66">
        <w:rPr>
          <w:sz w:val="24"/>
          <w:szCs w:val="24"/>
        </w:rPr>
        <w:t xml:space="preserve">IV - os bens e serviços previstos no inciso II do </w:t>
      </w:r>
      <w:r w:rsidR="00896CF4" w:rsidRPr="00896CF4">
        <w:rPr>
          <w:i/>
          <w:sz w:val="24"/>
          <w:szCs w:val="24"/>
        </w:rPr>
        <w:t>caput</w:t>
      </w:r>
      <w:r w:rsidRPr="007C4B66">
        <w:rPr>
          <w:sz w:val="24"/>
          <w:szCs w:val="24"/>
        </w:rPr>
        <w:t xml:space="preserve"> deste artigo que consistam em: </w:t>
      </w:r>
    </w:p>
    <w:p w:rsidR="007C4B66" w:rsidRPr="007C4B66" w:rsidRDefault="007C4B66" w:rsidP="007C4B66">
      <w:pPr>
        <w:pStyle w:val="Cabealho"/>
        <w:ind w:firstLine="1134"/>
        <w:jc w:val="both"/>
        <w:rPr>
          <w:sz w:val="24"/>
          <w:szCs w:val="24"/>
        </w:rPr>
      </w:pPr>
      <w:r w:rsidRPr="007C4B66">
        <w:rPr>
          <w:sz w:val="24"/>
          <w:szCs w:val="24"/>
        </w:rPr>
        <w:t xml:space="preserve">a) uniformes e fardamentos;  </w:t>
      </w:r>
    </w:p>
    <w:p w:rsidR="007C4B66" w:rsidRPr="007C4B66" w:rsidRDefault="007C4B66" w:rsidP="007C4B66">
      <w:pPr>
        <w:pStyle w:val="Cabealho"/>
        <w:ind w:firstLine="1134"/>
        <w:jc w:val="both"/>
        <w:rPr>
          <w:sz w:val="24"/>
          <w:szCs w:val="24"/>
        </w:rPr>
      </w:pPr>
      <w:r w:rsidRPr="007C4B66">
        <w:rPr>
          <w:sz w:val="24"/>
          <w:szCs w:val="24"/>
        </w:rPr>
        <w:t xml:space="preserve">b) equipamentos de proteção individual;  </w:t>
      </w:r>
    </w:p>
    <w:p w:rsidR="007C4B66" w:rsidRPr="007C4B66" w:rsidRDefault="007C4B66" w:rsidP="007C4B66">
      <w:pPr>
        <w:pStyle w:val="Cabealho"/>
        <w:ind w:firstLine="1134"/>
        <w:jc w:val="both"/>
        <w:rPr>
          <w:sz w:val="24"/>
          <w:szCs w:val="24"/>
        </w:rPr>
      </w:pPr>
      <w:r w:rsidRPr="007C4B66">
        <w:rPr>
          <w:sz w:val="24"/>
          <w:szCs w:val="24"/>
        </w:rPr>
        <w:t xml:space="preserve">c) alimentação e bebida não alcoólica disponibilizada no estabelecimento do contribuinte para seus empregados e administradores durante a jornada de trabalho;  </w:t>
      </w:r>
    </w:p>
    <w:p w:rsidR="007C4B66" w:rsidRPr="007C4B66" w:rsidRDefault="007C4B66" w:rsidP="007C4B66">
      <w:pPr>
        <w:pStyle w:val="Cabealho"/>
        <w:ind w:firstLine="1134"/>
        <w:jc w:val="both"/>
        <w:rPr>
          <w:sz w:val="24"/>
          <w:szCs w:val="24"/>
        </w:rPr>
      </w:pPr>
      <w:r w:rsidRPr="007C4B66">
        <w:rPr>
          <w:sz w:val="24"/>
          <w:szCs w:val="24"/>
        </w:rPr>
        <w:t xml:space="preserve">d) serviços de saúde disponibilizados no estabelecimento do contribuinte para seus empregados e administradores durante a jornada de trabalho;  </w:t>
      </w:r>
    </w:p>
    <w:p w:rsidR="007C4B66" w:rsidRPr="007C4B66" w:rsidRDefault="007C4B66" w:rsidP="007C4B66">
      <w:pPr>
        <w:pStyle w:val="Cabealho"/>
        <w:ind w:firstLine="1134"/>
        <w:jc w:val="both"/>
        <w:rPr>
          <w:sz w:val="24"/>
          <w:szCs w:val="24"/>
        </w:rPr>
      </w:pPr>
      <w:r w:rsidRPr="007C4B66">
        <w:rPr>
          <w:sz w:val="24"/>
          <w:szCs w:val="24"/>
        </w:rPr>
        <w:t xml:space="preserve">e) serviços de creche disponibilizados no estabelecimento do contribuinte para seus empregados e administradores durante a jornada de trabalho;  </w:t>
      </w:r>
    </w:p>
    <w:p w:rsidR="007C4B66" w:rsidRPr="007C4B66" w:rsidRDefault="007C4B66" w:rsidP="003A0C4A">
      <w:pPr>
        <w:pStyle w:val="Cabealho"/>
        <w:ind w:firstLine="1134"/>
        <w:jc w:val="both"/>
        <w:rPr>
          <w:sz w:val="24"/>
          <w:szCs w:val="24"/>
        </w:rPr>
      </w:pPr>
      <w:r w:rsidRPr="007C4B66">
        <w:rPr>
          <w:sz w:val="24"/>
          <w:szCs w:val="24"/>
        </w:rPr>
        <w:t xml:space="preserve">f) </w:t>
      </w:r>
      <w:r w:rsidR="003A0C4A" w:rsidRPr="003A0C4A">
        <w:rPr>
          <w:sz w:val="24"/>
          <w:szCs w:val="24"/>
        </w:rPr>
        <w:t>serviços de planos de assistência à saúde destinados a empregados e seus</w:t>
      </w:r>
      <w:r w:rsidR="003A0C4A">
        <w:rPr>
          <w:sz w:val="24"/>
          <w:szCs w:val="24"/>
        </w:rPr>
        <w:t xml:space="preserve"> </w:t>
      </w:r>
      <w:r w:rsidR="003A0C4A" w:rsidRPr="003A0C4A">
        <w:rPr>
          <w:sz w:val="24"/>
          <w:szCs w:val="24"/>
        </w:rPr>
        <w:t>dependentes em decorrência de acordo ou convenção coletiva de trabalho, sendo os</w:t>
      </w:r>
      <w:r w:rsidR="003A0C4A">
        <w:rPr>
          <w:sz w:val="24"/>
          <w:szCs w:val="24"/>
        </w:rPr>
        <w:t xml:space="preserve"> </w:t>
      </w:r>
      <w:r w:rsidR="003A0C4A" w:rsidRPr="003A0C4A">
        <w:rPr>
          <w:sz w:val="24"/>
          <w:szCs w:val="24"/>
        </w:rPr>
        <w:t>créditos na aquisição desses serviços equivalentes aos respectivos débitos do</w:t>
      </w:r>
      <w:r w:rsidR="003A0C4A">
        <w:rPr>
          <w:sz w:val="24"/>
          <w:szCs w:val="24"/>
        </w:rPr>
        <w:t xml:space="preserve"> </w:t>
      </w:r>
      <w:r w:rsidR="003A0C4A" w:rsidRPr="003A0C4A">
        <w:rPr>
          <w:sz w:val="24"/>
          <w:szCs w:val="24"/>
        </w:rPr>
        <w:t>fornecedor apurados e extintos de acordo com o disposto no regime específico de</w:t>
      </w:r>
      <w:r w:rsidR="003A0C4A">
        <w:rPr>
          <w:sz w:val="24"/>
          <w:szCs w:val="24"/>
        </w:rPr>
        <w:t xml:space="preserve"> </w:t>
      </w:r>
      <w:r w:rsidR="003A0C4A" w:rsidRPr="003A0C4A">
        <w:rPr>
          <w:sz w:val="24"/>
          <w:szCs w:val="24"/>
        </w:rPr>
        <w:t>planos de assistência à saúde</w:t>
      </w:r>
      <w:r w:rsidRPr="007C4B66">
        <w:rPr>
          <w:sz w:val="24"/>
          <w:szCs w:val="24"/>
        </w:rPr>
        <w:t xml:space="preserve">; </w:t>
      </w:r>
      <w:hyperlink r:id="rId103" w:history="1">
        <w:r w:rsidR="003A0C4A">
          <w:rPr>
            <w:rStyle w:val="Hyperlink"/>
            <w:i/>
            <w:sz w:val="24"/>
          </w:rPr>
          <w:t xml:space="preserve">(Alínea com redação dada pela </w:t>
        </w:r>
        <w:r w:rsidR="003A0C4A"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g) benefícios educacionais a seus empregados e dependentes em decorrência de acordo ou convenção coletiva de trabalho, inclusive mediante concessão de bolsas de estudo ou de descontos na contraprestação, desde que esses benefícios sejam oferecidos a todos os empregados, autorizada a diferenciação em favor dos empregados de menor renda ou com maior núcleo familiar; e  </w:t>
      </w:r>
    </w:p>
    <w:p w:rsidR="00D77E8B" w:rsidRDefault="00D77E8B" w:rsidP="00D77E8B">
      <w:pPr>
        <w:pStyle w:val="Cabealho"/>
        <w:ind w:firstLine="1134"/>
        <w:jc w:val="both"/>
        <w:rPr>
          <w:sz w:val="24"/>
          <w:szCs w:val="24"/>
        </w:rPr>
      </w:pPr>
      <w:r w:rsidRPr="00D77E8B">
        <w:rPr>
          <w:sz w:val="24"/>
          <w:szCs w:val="24"/>
        </w:rPr>
        <w:t>h) fornecimento de vale-transporte, vale-refeição e vale-alimentação, sendo os</w:t>
      </w:r>
      <w:r>
        <w:rPr>
          <w:sz w:val="24"/>
          <w:szCs w:val="24"/>
        </w:rPr>
        <w:t xml:space="preserve"> </w:t>
      </w:r>
      <w:r w:rsidRPr="00D77E8B">
        <w:rPr>
          <w:sz w:val="24"/>
          <w:szCs w:val="24"/>
        </w:rPr>
        <w:t>créditos na aquisição desses serviços equivalentes aos respectivos débitos do</w:t>
      </w:r>
      <w:r>
        <w:rPr>
          <w:sz w:val="24"/>
          <w:szCs w:val="24"/>
        </w:rPr>
        <w:t xml:space="preserve"> </w:t>
      </w:r>
      <w:r w:rsidRPr="00D77E8B">
        <w:rPr>
          <w:sz w:val="24"/>
          <w:szCs w:val="24"/>
        </w:rPr>
        <w:t>fornecedor apurados e extintos de acordo com o disposto no regime específico de</w:t>
      </w:r>
      <w:r>
        <w:rPr>
          <w:sz w:val="24"/>
          <w:szCs w:val="24"/>
        </w:rPr>
        <w:t xml:space="preserve"> </w:t>
      </w:r>
      <w:r w:rsidRPr="00D77E8B">
        <w:rPr>
          <w:sz w:val="24"/>
          <w:szCs w:val="24"/>
        </w:rPr>
        <w:t>serviços financeiros, observada a disciplina aplicável aos arranjos de pagamento;</w:t>
      </w:r>
      <w:r>
        <w:rPr>
          <w:sz w:val="24"/>
          <w:szCs w:val="24"/>
        </w:rPr>
        <w:t xml:space="preserve"> </w:t>
      </w:r>
      <w:hyperlink r:id="rId104" w:history="1">
        <w:r>
          <w:rPr>
            <w:rStyle w:val="Hyperlink"/>
            <w:i/>
            <w:sz w:val="24"/>
          </w:rPr>
          <w:t xml:space="preserve">(Alínea acrescida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V - outros bens e serviços que obedeçam a critérios estabelecidos no regulamento. </w:t>
      </w:r>
    </w:p>
    <w:p w:rsidR="007C4B66" w:rsidRPr="007C4B66" w:rsidRDefault="007C4B66" w:rsidP="007C4B66">
      <w:pPr>
        <w:pStyle w:val="Cabealho"/>
        <w:ind w:firstLine="1134"/>
        <w:jc w:val="both"/>
        <w:rPr>
          <w:sz w:val="24"/>
          <w:szCs w:val="24"/>
        </w:rPr>
      </w:pPr>
      <w:r w:rsidRPr="007C4B66">
        <w:rPr>
          <w:sz w:val="24"/>
          <w:szCs w:val="24"/>
        </w:rPr>
        <w:t>§ 4º</w:t>
      </w:r>
      <w:r w:rsidR="00EF2C28">
        <w:rPr>
          <w:sz w:val="24"/>
          <w:szCs w:val="24"/>
        </w:rPr>
        <w:t xml:space="preserve"> </w:t>
      </w:r>
      <w:hyperlink r:id="rId105" w:history="1">
        <w:r w:rsidR="00EF2C28">
          <w:rPr>
            <w:rStyle w:val="Hyperlink"/>
            <w:i/>
            <w:sz w:val="24"/>
          </w:rPr>
          <w:t xml:space="preserve">(Revogado pela </w:t>
        </w:r>
        <w:r w:rsidR="00EF2C28"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5º Em relação aos bens e serviços de uso ou consumo pessoal de que trata este artigo, fica vedada a apropriação de créditos. </w:t>
      </w:r>
    </w:p>
    <w:p w:rsidR="007C4B66" w:rsidRPr="007C4B66" w:rsidRDefault="007C4B66" w:rsidP="007C4B66">
      <w:pPr>
        <w:pStyle w:val="Cabealho"/>
        <w:ind w:firstLine="1134"/>
        <w:jc w:val="both"/>
        <w:rPr>
          <w:sz w:val="24"/>
          <w:szCs w:val="24"/>
        </w:rPr>
      </w:pPr>
      <w:r w:rsidRPr="007C4B66">
        <w:rPr>
          <w:sz w:val="24"/>
          <w:szCs w:val="24"/>
        </w:rPr>
        <w:t>§ 6º</w:t>
      </w:r>
      <w:r w:rsidR="00EF2C28">
        <w:rPr>
          <w:sz w:val="24"/>
          <w:szCs w:val="24"/>
        </w:rPr>
        <w:t xml:space="preserve"> </w:t>
      </w:r>
      <w:hyperlink r:id="rId106" w:history="1">
        <w:r w:rsidR="00EF2C28">
          <w:rPr>
            <w:rStyle w:val="Hyperlink"/>
            <w:i/>
            <w:sz w:val="24"/>
          </w:rPr>
          <w:t xml:space="preserve">(Revogado pela </w:t>
        </w:r>
        <w:r w:rsidR="00EF2C28"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7º</w:t>
      </w:r>
      <w:r w:rsidR="00EF2C28">
        <w:rPr>
          <w:sz w:val="24"/>
          <w:szCs w:val="24"/>
        </w:rPr>
        <w:t xml:space="preserve"> </w:t>
      </w:r>
      <w:hyperlink r:id="rId107" w:history="1">
        <w:r w:rsidR="00EF2C28">
          <w:rPr>
            <w:rStyle w:val="Hyperlink"/>
            <w:i/>
            <w:sz w:val="24"/>
          </w:rPr>
          <w:t xml:space="preserve">(Revogado pela </w:t>
        </w:r>
        <w:r w:rsidR="00EF2C28"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8º O regulamento disporá sobre a forma de identificação da pessoa física destinatária dos bens e serviços de que trata este artigo. </w:t>
      </w:r>
    </w:p>
    <w:p w:rsidR="007C4B66" w:rsidRDefault="00EF2C28" w:rsidP="00EF2C28">
      <w:pPr>
        <w:pStyle w:val="Cabealho"/>
        <w:ind w:firstLine="1134"/>
        <w:jc w:val="both"/>
        <w:rPr>
          <w:sz w:val="24"/>
          <w:szCs w:val="24"/>
        </w:rPr>
      </w:pPr>
      <w:r w:rsidRPr="00EF2C28">
        <w:rPr>
          <w:sz w:val="24"/>
          <w:szCs w:val="24"/>
        </w:rPr>
        <w:t>§ 9º Na hipótese de alienação de bem que não tenha permitido a apropriação</w:t>
      </w:r>
      <w:r>
        <w:rPr>
          <w:sz w:val="24"/>
          <w:szCs w:val="24"/>
        </w:rPr>
        <w:t xml:space="preserve"> </w:t>
      </w:r>
      <w:r w:rsidRPr="00EF2C28">
        <w:rPr>
          <w:sz w:val="24"/>
          <w:szCs w:val="24"/>
        </w:rPr>
        <w:t>de crédito quando de sua aquisição, nos termos do § 5º deste artigo, o contribuinte</w:t>
      </w:r>
      <w:r>
        <w:rPr>
          <w:sz w:val="24"/>
          <w:szCs w:val="24"/>
        </w:rPr>
        <w:t xml:space="preserve"> </w:t>
      </w:r>
      <w:r w:rsidRPr="00EF2C28">
        <w:rPr>
          <w:sz w:val="24"/>
          <w:szCs w:val="24"/>
        </w:rPr>
        <w:t>poderá excluir da base de cálculo o valor de aquisição do bem, até o limite do valor</w:t>
      </w:r>
      <w:r>
        <w:rPr>
          <w:sz w:val="24"/>
          <w:szCs w:val="24"/>
        </w:rPr>
        <w:t xml:space="preserve"> </w:t>
      </w:r>
      <w:r w:rsidRPr="00EF2C28">
        <w:rPr>
          <w:sz w:val="24"/>
          <w:szCs w:val="24"/>
        </w:rPr>
        <w:t>da alienação, desde que seja possível a i</w:t>
      </w:r>
      <w:r>
        <w:rPr>
          <w:sz w:val="24"/>
          <w:szCs w:val="24"/>
        </w:rPr>
        <w:t xml:space="preserve">dentificação inequívoca do bem. </w:t>
      </w:r>
      <w:hyperlink r:id="rId108" w:history="1">
        <w:r>
          <w:rPr>
            <w:rStyle w:val="Hyperlink"/>
            <w:i/>
            <w:sz w:val="24"/>
          </w:rPr>
          <w:t xml:space="preserve">(Parágrafo acrescido pela </w:t>
        </w:r>
        <w:r w:rsidRPr="00686451">
          <w:rPr>
            <w:rStyle w:val="Hyperlink"/>
            <w:i/>
            <w:sz w:val="24"/>
          </w:rPr>
          <w:t>Lei Complementar nº 227, de 13/1/2026)</w:t>
        </w:r>
      </w:hyperlink>
    </w:p>
    <w:p w:rsidR="00EF2C28" w:rsidRPr="007C4B66" w:rsidRDefault="00EF2C28" w:rsidP="007C4B66">
      <w:pPr>
        <w:pStyle w:val="Cabealho"/>
        <w:ind w:firstLine="1134"/>
        <w:jc w:val="both"/>
        <w:rPr>
          <w:sz w:val="24"/>
          <w:szCs w:val="24"/>
        </w:rPr>
      </w:pPr>
    </w:p>
    <w:p w:rsidR="007C4B66" w:rsidRPr="007C4B66" w:rsidRDefault="007C4B66" w:rsidP="00EC4791">
      <w:pPr>
        <w:pStyle w:val="Cabealho"/>
        <w:jc w:val="center"/>
        <w:rPr>
          <w:sz w:val="24"/>
          <w:szCs w:val="24"/>
        </w:rPr>
      </w:pPr>
      <w:r w:rsidRPr="007C4B66">
        <w:rPr>
          <w:sz w:val="24"/>
          <w:szCs w:val="24"/>
        </w:rPr>
        <w:t>CAPÍTULO III</w:t>
      </w:r>
    </w:p>
    <w:p w:rsidR="007C4B66" w:rsidRPr="007C4B66" w:rsidRDefault="007C4B66" w:rsidP="00EC4791">
      <w:pPr>
        <w:pStyle w:val="Cabealho"/>
        <w:jc w:val="center"/>
        <w:rPr>
          <w:sz w:val="24"/>
          <w:szCs w:val="24"/>
        </w:rPr>
      </w:pPr>
      <w:r w:rsidRPr="007C4B66">
        <w:rPr>
          <w:sz w:val="24"/>
          <w:szCs w:val="24"/>
        </w:rPr>
        <w:t>DA OPERACIONALIZAÇÃO DO IBS E DA CBS</w:t>
      </w:r>
    </w:p>
    <w:p w:rsidR="007C4B66" w:rsidRPr="007C4B66" w:rsidRDefault="007C4B66" w:rsidP="00EC4791">
      <w:pPr>
        <w:pStyle w:val="Cabealho"/>
        <w:ind w:firstLine="1134"/>
        <w:jc w:val="center"/>
        <w:rPr>
          <w:sz w:val="24"/>
          <w:szCs w:val="24"/>
        </w:rPr>
      </w:pPr>
    </w:p>
    <w:p w:rsidR="007C4B66" w:rsidRPr="00EC4791" w:rsidRDefault="007C4B66" w:rsidP="00EC4791">
      <w:pPr>
        <w:pStyle w:val="Cabealho"/>
        <w:jc w:val="center"/>
        <w:rPr>
          <w:b/>
          <w:sz w:val="24"/>
          <w:szCs w:val="24"/>
        </w:rPr>
      </w:pPr>
      <w:r w:rsidRPr="00EC4791">
        <w:rPr>
          <w:b/>
          <w:sz w:val="24"/>
          <w:szCs w:val="24"/>
        </w:rPr>
        <w:t>Seção I</w:t>
      </w:r>
    </w:p>
    <w:p w:rsidR="007C4B66" w:rsidRPr="00EC4791" w:rsidRDefault="007C4B66" w:rsidP="00EC4791">
      <w:pPr>
        <w:pStyle w:val="Cabealho"/>
        <w:jc w:val="center"/>
        <w:rPr>
          <w:b/>
          <w:sz w:val="24"/>
          <w:szCs w:val="24"/>
        </w:rPr>
      </w:pPr>
      <w:r w:rsidRPr="00EC4791">
        <w:rPr>
          <w:b/>
          <w:sz w:val="24"/>
          <w:szCs w:val="24"/>
        </w:rPr>
        <w:t>Disposições Gerais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58. O Comitê Gestor do IBS e a RFB atuarão de forma conjunta para implementar soluções integradas para a administração do IBS e da CBS, sem prejuízo das respectivas competências legais. </w:t>
      </w:r>
    </w:p>
    <w:p w:rsidR="007C4B66" w:rsidRPr="007C4B66" w:rsidRDefault="007C4B66" w:rsidP="007C4B66">
      <w:pPr>
        <w:pStyle w:val="Cabealho"/>
        <w:ind w:firstLine="1134"/>
        <w:jc w:val="both"/>
        <w:rPr>
          <w:sz w:val="24"/>
          <w:szCs w:val="24"/>
        </w:rPr>
      </w:pPr>
      <w:r w:rsidRPr="007C4B66">
        <w:rPr>
          <w:sz w:val="24"/>
          <w:szCs w:val="24"/>
        </w:rPr>
        <w:t xml:space="preserve">§ 1º O contribuinte acessará as informações da apuração e do pagamento do IBS e da CBS em plataforma eletrônica unificada, com gestão compartilhada entre o Comitê Gestor do IBS e a RFB. </w:t>
      </w:r>
    </w:p>
    <w:p w:rsidR="007C4B66" w:rsidRPr="007C4B66" w:rsidRDefault="007C4B66" w:rsidP="007C4B66">
      <w:pPr>
        <w:pStyle w:val="Cabealho"/>
        <w:ind w:firstLine="1134"/>
        <w:jc w:val="both"/>
        <w:rPr>
          <w:sz w:val="24"/>
          <w:szCs w:val="24"/>
        </w:rPr>
      </w:pPr>
      <w:r w:rsidRPr="007C4B66">
        <w:rPr>
          <w:sz w:val="24"/>
          <w:szCs w:val="24"/>
        </w:rPr>
        <w:t xml:space="preserve">§ 2º A plataforma eletrônica unificada de que trata o § 1º deste artigo disponibilizará canal de atendimento ao contribuinte para resolução de problemas operacionais relacionados à apuração e pagamento do IBS e da CBS. </w:t>
      </w:r>
    </w:p>
    <w:p w:rsidR="00C94C4B" w:rsidRDefault="007C4B66" w:rsidP="007C4B66">
      <w:pPr>
        <w:pStyle w:val="Cabealho"/>
        <w:ind w:firstLine="1134"/>
        <w:jc w:val="both"/>
        <w:rPr>
          <w:sz w:val="24"/>
          <w:szCs w:val="24"/>
        </w:rPr>
      </w:pPr>
      <w:r w:rsidRPr="007C4B66">
        <w:rPr>
          <w:sz w:val="24"/>
          <w:szCs w:val="24"/>
        </w:rPr>
        <w:t>§ 3º Sem prejuízo do disposto nos §§ 1º e 2º deste artigo, o Comitê Gestor do IBS e a RFB poderão manter seus próprios sistemas para administração do IBS e da CBS.</w:t>
      </w:r>
    </w:p>
    <w:p w:rsidR="00C94C4B" w:rsidRPr="00C94C4B" w:rsidRDefault="00C94C4B" w:rsidP="00C94C4B">
      <w:pPr>
        <w:pStyle w:val="Cabealho"/>
        <w:ind w:firstLine="1134"/>
        <w:jc w:val="both"/>
        <w:rPr>
          <w:sz w:val="24"/>
          <w:szCs w:val="24"/>
        </w:rPr>
      </w:pPr>
      <w:r w:rsidRPr="00C94C4B">
        <w:rPr>
          <w:sz w:val="24"/>
          <w:szCs w:val="24"/>
        </w:rPr>
        <w:t>§ 4º É assegurada ao contribuinte a gratuidade de acesso aos mecanismos de</w:t>
      </w:r>
      <w:r>
        <w:rPr>
          <w:sz w:val="24"/>
          <w:szCs w:val="24"/>
        </w:rPr>
        <w:t xml:space="preserve"> </w:t>
      </w:r>
      <w:r w:rsidRPr="00C94C4B">
        <w:rPr>
          <w:sz w:val="24"/>
          <w:szCs w:val="24"/>
        </w:rPr>
        <w:t>integração sistêmica para envio e recebimento de dados e transações mínimos</w:t>
      </w:r>
      <w:r>
        <w:rPr>
          <w:sz w:val="24"/>
          <w:szCs w:val="24"/>
        </w:rPr>
        <w:t xml:space="preserve"> </w:t>
      </w:r>
      <w:r w:rsidRPr="00C94C4B">
        <w:rPr>
          <w:sz w:val="24"/>
          <w:szCs w:val="24"/>
        </w:rPr>
        <w:t>destinados à apuração e ao cumprimento de obrigações acessórias relativas ao IBS e</w:t>
      </w:r>
      <w:r>
        <w:rPr>
          <w:sz w:val="24"/>
          <w:szCs w:val="24"/>
        </w:rPr>
        <w:t xml:space="preserve"> </w:t>
      </w:r>
      <w:r w:rsidRPr="00C94C4B">
        <w:rPr>
          <w:sz w:val="24"/>
          <w:szCs w:val="24"/>
        </w:rPr>
        <w:t>à CBS, disponibilizados, respectivamente, pelo CGIBS e pela RFB.</w:t>
      </w:r>
      <w:r w:rsidR="001F0853">
        <w:rPr>
          <w:sz w:val="24"/>
          <w:szCs w:val="24"/>
        </w:rPr>
        <w:t xml:space="preserve"> </w:t>
      </w:r>
      <w:hyperlink r:id="rId109" w:history="1">
        <w:r w:rsidR="001F0853">
          <w:rPr>
            <w:rStyle w:val="Hyperlink"/>
            <w:i/>
            <w:sz w:val="24"/>
          </w:rPr>
          <w:t xml:space="preserve">(Parágrafo acrescido pela </w:t>
        </w:r>
        <w:r w:rsidR="001F0853" w:rsidRPr="00686451">
          <w:rPr>
            <w:rStyle w:val="Hyperlink"/>
            <w:i/>
            <w:sz w:val="24"/>
          </w:rPr>
          <w:t>Lei Complementar nº 227, de 13/1/2026)</w:t>
        </w:r>
      </w:hyperlink>
    </w:p>
    <w:p w:rsidR="007C4B66" w:rsidRPr="007C4B66" w:rsidRDefault="00C94C4B" w:rsidP="00C94C4B">
      <w:pPr>
        <w:pStyle w:val="Cabealho"/>
        <w:ind w:firstLine="1134"/>
        <w:jc w:val="both"/>
        <w:rPr>
          <w:sz w:val="24"/>
          <w:szCs w:val="24"/>
        </w:rPr>
      </w:pPr>
      <w:r w:rsidRPr="00C94C4B">
        <w:rPr>
          <w:sz w:val="24"/>
          <w:szCs w:val="24"/>
        </w:rPr>
        <w:t>§ 5º O CGIBS e a RFB poderão fornecer, mediante ressarcimento dos custos,</w:t>
      </w:r>
      <w:r>
        <w:rPr>
          <w:sz w:val="24"/>
          <w:szCs w:val="24"/>
        </w:rPr>
        <w:t xml:space="preserve"> </w:t>
      </w:r>
      <w:r w:rsidRPr="00C94C4B">
        <w:rPr>
          <w:sz w:val="24"/>
          <w:szCs w:val="24"/>
        </w:rPr>
        <w:t>transações automatizadas que extrapolem as mínimas necessárias para apuração e</w:t>
      </w:r>
      <w:r>
        <w:rPr>
          <w:sz w:val="24"/>
          <w:szCs w:val="24"/>
        </w:rPr>
        <w:t xml:space="preserve"> </w:t>
      </w:r>
      <w:r w:rsidRPr="00C94C4B">
        <w:rPr>
          <w:sz w:val="24"/>
          <w:szCs w:val="24"/>
        </w:rPr>
        <w:t>cumprimento de obrigações acessórias, co</w:t>
      </w:r>
      <w:r>
        <w:rPr>
          <w:sz w:val="24"/>
          <w:szCs w:val="24"/>
        </w:rPr>
        <w:t xml:space="preserve">nforme definido em regulamento. </w:t>
      </w:r>
      <w:hyperlink r:id="rId110" w:history="1">
        <w:r w:rsidR="001F0853">
          <w:rPr>
            <w:rStyle w:val="Hyperlink"/>
            <w:i/>
            <w:sz w:val="24"/>
          </w:rPr>
          <w:t xml:space="preserve">(Parágrafo acrescido pela </w:t>
        </w:r>
        <w:r w:rsidR="001F0853"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EC4791" w:rsidRDefault="007C4B66" w:rsidP="00EC4791">
      <w:pPr>
        <w:pStyle w:val="Cabealho"/>
        <w:jc w:val="center"/>
        <w:rPr>
          <w:b/>
          <w:sz w:val="24"/>
          <w:szCs w:val="24"/>
        </w:rPr>
      </w:pPr>
      <w:r w:rsidRPr="00EC4791">
        <w:rPr>
          <w:b/>
          <w:sz w:val="24"/>
          <w:szCs w:val="24"/>
        </w:rPr>
        <w:t>Seção II</w:t>
      </w:r>
    </w:p>
    <w:p w:rsidR="007C4B66" w:rsidRPr="00EC4791" w:rsidRDefault="007C4B66" w:rsidP="00EC4791">
      <w:pPr>
        <w:pStyle w:val="Cabealho"/>
        <w:jc w:val="center"/>
        <w:rPr>
          <w:b/>
          <w:sz w:val="24"/>
          <w:szCs w:val="24"/>
        </w:rPr>
      </w:pPr>
      <w:r w:rsidRPr="00EC4791">
        <w:rPr>
          <w:b/>
          <w:sz w:val="24"/>
          <w:szCs w:val="24"/>
        </w:rPr>
        <w:t>Do Cadastro com Identificação Única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59. As pessoas físicas e jurídicas e as entidades sem personalidade jurídica sujeitas ao IBS e à CBS são obrigadas a se registrar em cadastro com identificação única, observado o disposto nas alíneas "a" e "b" do inciso I do § 3º do art. 11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Para efeitos do disposto no </w:t>
      </w:r>
      <w:r w:rsidR="00896CF4" w:rsidRPr="00896CF4">
        <w:rPr>
          <w:i/>
          <w:sz w:val="24"/>
          <w:szCs w:val="24"/>
        </w:rPr>
        <w:t>caput</w:t>
      </w:r>
      <w:r w:rsidRPr="007C4B66">
        <w:rPr>
          <w:sz w:val="24"/>
          <w:szCs w:val="24"/>
        </w:rPr>
        <w:t xml:space="preserve"> deste artigo, consideram-se os seguintes cadastros administrados pela RFB: </w:t>
      </w:r>
    </w:p>
    <w:p w:rsidR="007C4B66" w:rsidRPr="007C4B66" w:rsidRDefault="007C4B66" w:rsidP="007C4B66">
      <w:pPr>
        <w:pStyle w:val="Cabealho"/>
        <w:ind w:firstLine="1134"/>
        <w:jc w:val="both"/>
        <w:rPr>
          <w:sz w:val="24"/>
          <w:szCs w:val="24"/>
        </w:rPr>
      </w:pPr>
      <w:r w:rsidRPr="007C4B66">
        <w:rPr>
          <w:sz w:val="24"/>
          <w:szCs w:val="24"/>
        </w:rPr>
        <w:t xml:space="preserve">I - de pessoas físicas, o Cadastro de Pessoas Físicas (CPF); </w:t>
      </w:r>
    </w:p>
    <w:p w:rsidR="007C4B66" w:rsidRPr="007C4B66" w:rsidRDefault="007C4B66" w:rsidP="007C4B66">
      <w:pPr>
        <w:pStyle w:val="Cabealho"/>
        <w:ind w:firstLine="1134"/>
        <w:jc w:val="both"/>
        <w:rPr>
          <w:sz w:val="24"/>
          <w:szCs w:val="24"/>
        </w:rPr>
      </w:pPr>
      <w:r w:rsidRPr="007C4B66">
        <w:rPr>
          <w:sz w:val="24"/>
          <w:szCs w:val="24"/>
        </w:rPr>
        <w:t xml:space="preserve">II - de pessoas jurídicas e entidades sem personalidade jurídica, o Cadastro Nacional da Pessoa Jurídica (CNPJ); e </w:t>
      </w:r>
    </w:p>
    <w:p w:rsidR="007C4B66" w:rsidRPr="007C4B66" w:rsidRDefault="007C4B66" w:rsidP="007C4B66">
      <w:pPr>
        <w:pStyle w:val="Cabealho"/>
        <w:ind w:firstLine="1134"/>
        <w:jc w:val="both"/>
        <w:rPr>
          <w:sz w:val="24"/>
          <w:szCs w:val="24"/>
        </w:rPr>
      </w:pPr>
      <w:r w:rsidRPr="007C4B66">
        <w:rPr>
          <w:sz w:val="24"/>
          <w:szCs w:val="24"/>
        </w:rPr>
        <w:t xml:space="preserve">III - de imóveis rurais e urbanos, o Cadastro Imobiliário Brasileiro (CIB). </w:t>
      </w:r>
    </w:p>
    <w:p w:rsidR="007C4B66" w:rsidRPr="007C4B66" w:rsidRDefault="007C4B66" w:rsidP="007C4B66">
      <w:pPr>
        <w:pStyle w:val="Cabealho"/>
        <w:ind w:firstLine="1134"/>
        <w:jc w:val="both"/>
        <w:rPr>
          <w:sz w:val="24"/>
          <w:szCs w:val="24"/>
        </w:rPr>
      </w:pPr>
      <w:r w:rsidRPr="007C4B66">
        <w:rPr>
          <w:sz w:val="24"/>
          <w:szCs w:val="24"/>
        </w:rPr>
        <w:t xml:space="preserve">§ 2º As informações cadastrais terão integração, sincronização, cooperação e compartilhamento obrigatório e tempestivo em ambiente nacional de dados entre as administrações tributárias federal, estaduais, distrital e municipais. </w:t>
      </w:r>
    </w:p>
    <w:p w:rsidR="007C4B66" w:rsidRPr="007C4B66" w:rsidRDefault="007C4B66" w:rsidP="007C4B66">
      <w:pPr>
        <w:pStyle w:val="Cabealho"/>
        <w:ind w:firstLine="1134"/>
        <w:jc w:val="both"/>
        <w:rPr>
          <w:sz w:val="24"/>
          <w:szCs w:val="24"/>
        </w:rPr>
      </w:pPr>
      <w:r w:rsidRPr="007C4B66">
        <w:rPr>
          <w:sz w:val="24"/>
          <w:szCs w:val="24"/>
        </w:rPr>
        <w:t xml:space="preserve">§ 3º O ambiente nacional de compartilhamento e integração das informações cadastrais terá gestão compartilhada por meio do Comitê para Gestão da Rede Nacional para Simplificação do Registro e da Legalização de Empresas e Negócios (CGSIM) de que trata o inciso III do </w:t>
      </w:r>
      <w:r w:rsidR="00896CF4" w:rsidRPr="00896CF4">
        <w:rPr>
          <w:i/>
          <w:sz w:val="24"/>
          <w:szCs w:val="24"/>
        </w:rPr>
        <w:t>caput</w:t>
      </w:r>
      <w:r w:rsidRPr="007C4B66">
        <w:rPr>
          <w:sz w:val="24"/>
          <w:szCs w:val="24"/>
        </w:rPr>
        <w:t xml:space="preserve"> do art. 2º da Lei Complementar nº 123, de 14 de dezembro de 2006. </w:t>
      </w:r>
    </w:p>
    <w:p w:rsidR="007C4B66" w:rsidRPr="007C4B66" w:rsidRDefault="007C4B66" w:rsidP="007C4B66">
      <w:pPr>
        <w:pStyle w:val="Cabealho"/>
        <w:ind w:firstLine="1134"/>
        <w:jc w:val="both"/>
        <w:rPr>
          <w:sz w:val="24"/>
          <w:szCs w:val="24"/>
        </w:rPr>
      </w:pPr>
      <w:r w:rsidRPr="007C4B66">
        <w:rPr>
          <w:sz w:val="24"/>
          <w:szCs w:val="24"/>
        </w:rPr>
        <w:t xml:space="preserve">§ 4º As administrações tributárias federal, estaduais, distrital e municipais poderão tratar dados complementares e atributos específicos para gestão fiscal do IBS e da CBS, observado o disposto no § 2º deste artigo. </w:t>
      </w:r>
    </w:p>
    <w:p w:rsidR="007C4B66" w:rsidRPr="007C4B66" w:rsidRDefault="007C4B66" w:rsidP="007D18CF">
      <w:pPr>
        <w:pStyle w:val="Cabealho"/>
        <w:ind w:firstLine="1134"/>
        <w:jc w:val="both"/>
        <w:rPr>
          <w:sz w:val="24"/>
          <w:szCs w:val="24"/>
        </w:rPr>
      </w:pPr>
      <w:r w:rsidRPr="007C4B66">
        <w:rPr>
          <w:sz w:val="24"/>
          <w:szCs w:val="24"/>
        </w:rPr>
        <w:t xml:space="preserve">§ 5º </w:t>
      </w:r>
      <w:r w:rsidR="007D18CF" w:rsidRPr="007D18CF">
        <w:rPr>
          <w:sz w:val="24"/>
          <w:szCs w:val="24"/>
        </w:rPr>
        <w:t>O Domicílio Tributário Eletrônico (DTE) previsto no art. 332 desta Lei</w:t>
      </w:r>
      <w:r w:rsidR="007D18CF">
        <w:rPr>
          <w:sz w:val="24"/>
          <w:szCs w:val="24"/>
        </w:rPr>
        <w:t xml:space="preserve"> </w:t>
      </w:r>
      <w:r w:rsidR="007D18CF" w:rsidRPr="007D18CF">
        <w:rPr>
          <w:sz w:val="24"/>
          <w:szCs w:val="24"/>
        </w:rPr>
        <w:t>Complementar será unificado, no âmbito do IBS, e obrigatório para todas as</w:t>
      </w:r>
      <w:r w:rsidR="007D18CF">
        <w:rPr>
          <w:sz w:val="24"/>
          <w:szCs w:val="24"/>
        </w:rPr>
        <w:t xml:space="preserve"> </w:t>
      </w:r>
      <w:r w:rsidR="007D18CF" w:rsidRPr="007D18CF">
        <w:rPr>
          <w:sz w:val="24"/>
          <w:szCs w:val="24"/>
        </w:rPr>
        <w:t>entidades e demais pessoas jurídicas sujeitas à inscrição no CNPJ</w:t>
      </w:r>
      <w:r w:rsidRPr="007C4B66">
        <w:rPr>
          <w:sz w:val="24"/>
          <w:szCs w:val="24"/>
        </w:rPr>
        <w:t xml:space="preserve">. </w:t>
      </w:r>
      <w:hyperlink r:id="rId111" w:history="1">
        <w:r w:rsidR="007D18CF">
          <w:rPr>
            <w:rStyle w:val="Hyperlink"/>
            <w:i/>
            <w:sz w:val="24"/>
          </w:rPr>
          <w:t xml:space="preserve">(Parágrafo com redação dada pela </w:t>
        </w:r>
        <w:r w:rsidR="007D18CF"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7824CC" w:rsidRDefault="007C4B66" w:rsidP="00EC4791">
      <w:pPr>
        <w:pStyle w:val="Cabealho"/>
        <w:jc w:val="center"/>
        <w:rPr>
          <w:b/>
          <w:sz w:val="24"/>
          <w:szCs w:val="24"/>
        </w:rPr>
      </w:pPr>
      <w:r w:rsidRPr="007824CC">
        <w:rPr>
          <w:b/>
          <w:sz w:val="24"/>
          <w:szCs w:val="24"/>
        </w:rPr>
        <w:t>Seção III</w:t>
      </w:r>
    </w:p>
    <w:p w:rsidR="007C4B66" w:rsidRPr="007824CC" w:rsidRDefault="007C4B66" w:rsidP="00EC4791">
      <w:pPr>
        <w:pStyle w:val="Cabealho"/>
        <w:jc w:val="center"/>
        <w:rPr>
          <w:b/>
          <w:sz w:val="24"/>
          <w:szCs w:val="24"/>
        </w:rPr>
      </w:pPr>
      <w:r w:rsidRPr="007824CC">
        <w:rPr>
          <w:b/>
          <w:sz w:val="24"/>
          <w:szCs w:val="24"/>
        </w:rPr>
        <w:t>Do Documento Fiscal Eletrônico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60. O sujeito passivo do IBS e da CBS, ao realizar operações com bens ou com serviços, inclusive exportações, e importações, deverá emitir documento fiscal eletrônico. </w:t>
      </w:r>
    </w:p>
    <w:p w:rsidR="007C4B66" w:rsidRPr="007C4B66" w:rsidRDefault="007C4B66" w:rsidP="007C4B66">
      <w:pPr>
        <w:pStyle w:val="Cabealho"/>
        <w:ind w:firstLine="1134"/>
        <w:jc w:val="both"/>
        <w:rPr>
          <w:sz w:val="24"/>
          <w:szCs w:val="24"/>
        </w:rPr>
      </w:pPr>
      <w:r w:rsidRPr="007C4B66">
        <w:rPr>
          <w:sz w:val="24"/>
          <w:szCs w:val="24"/>
        </w:rPr>
        <w:t xml:space="preserve">§ 1º As informações prestadas pelo sujeito passivo nos termos deste artigo possuem caráter declaratório e constituem confissão do valor devido de IBS e de CBS consignados no documento fiscal. </w:t>
      </w:r>
    </w:p>
    <w:p w:rsidR="007C4B66" w:rsidRPr="007C4B66" w:rsidRDefault="007C4B66" w:rsidP="007C4B66">
      <w:pPr>
        <w:pStyle w:val="Cabealho"/>
        <w:ind w:firstLine="1134"/>
        <w:jc w:val="both"/>
        <w:rPr>
          <w:sz w:val="24"/>
          <w:szCs w:val="24"/>
        </w:rPr>
      </w:pPr>
      <w:r w:rsidRPr="007C4B66">
        <w:rPr>
          <w:sz w:val="24"/>
          <w:szCs w:val="24"/>
        </w:rPr>
        <w:t xml:space="preserve">§ 2º A obrigação de emissão de documentos fiscais eletrônicos aplica-se inclusive: </w:t>
      </w:r>
    </w:p>
    <w:p w:rsidR="007C4B66" w:rsidRPr="007C4B66" w:rsidRDefault="007C4B66" w:rsidP="007C4B66">
      <w:pPr>
        <w:pStyle w:val="Cabealho"/>
        <w:ind w:firstLine="1134"/>
        <w:jc w:val="both"/>
        <w:rPr>
          <w:sz w:val="24"/>
          <w:szCs w:val="24"/>
        </w:rPr>
      </w:pPr>
      <w:r w:rsidRPr="007C4B66">
        <w:rPr>
          <w:sz w:val="24"/>
          <w:szCs w:val="24"/>
        </w:rPr>
        <w:t xml:space="preserve">I - a operações imunes, isentas ou contempladas com alíquota zero ou suspensão; </w:t>
      </w:r>
    </w:p>
    <w:p w:rsidR="007C4B66" w:rsidRPr="007C4B66" w:rsidRDefault="007C4B66" w:rsidP="007C4B66">
      <w:pPr>
        <w:pStyle w:val="Cabealho"/>
        <w:ind w:firstLine="1134"/>
        <w:jc w:val="both"/>
        <w:rPr>
          <w:sz w:val="24"/>
          <w:szCs w:val="24"/>
        </w:rPr>
      </w:pPr>
      <w:r w:rsidRPr="007C4B66">
        <w:rPr>
          <w:sz w:val="24"/>
          <w:szCs w:val="24"/>
        </w:rPr>
        <w:t xml:space="preserve">II - à transferência de bens entre estabelecimentos pertencentes ao mesmo contribuinte; e </w:t>
      </w:r>
    </w:p>
    <w:p w:rsidR="007C4B66" w:rsidRPr="007C4B66" w:rsidRDefault="007C4B66" w:rsidP="007C4B66">
      <w:pPr>
        <w:pStyle w:val="Cabealho"/>
        <w:ind w:firstLine="1134"/>
        <w:jc w:val="both"/>
        <w:rPr>
          <w:sz w:val="24"/>
          <w:szCs w:val="24"/>
        </w:rPr>
      </w:pPr>
      <w:r w:rsidRPr="007C4B66">
        <w:rPr>
          <w:sz w:val="24"/>
          <w:szCs w:val="24"/>
        </w:rPr>
        <w:t xml:space="preserve">III - a outras hipóteses previstas no regulamento. </w:t>
      </w:r>
    </w:p>
    <w:p w:rsidR="007C4B66" w:rsidRPr="007C4B66" w:rsidRDefault="007C4B66" w:rsidP="007C4B66">
      <w:pPr>
        <w:pStyle w:val="Cabealho"/>
        <w:ind w:firstLine="1134"/>
        <w:jc w:val="both"/>
        <w:rPr>
          <w:sz w:val="24"/>
          <w:szCs w:val="24"/>
        </w:rPr>
      </w:pPr>
      <w:r w:rsidRPr="007C4B66">
        <w:rPr>
          <w:sz w:val="24"/>
          <w:szCs w:val="24"/>
        </w:rPr>
        <w:t xml:space="preserve">§ 3º Para fins de apuração do IBS e da CBS, o Comitê Gestor do IBS e as administrações tributárias responsáveis pela autorização ou recepção de documentos fiscais eletrônicos observarão a forma, o conteúdo e os prazos previstos em ato conjunto do Comitê Gestor do IBS e da RFB. </w:t>
      </w:r>
    </w:p>
    <w:p w:rsidR="007C4B66" w:rsidRPr="007C4B66" w:rsidRDefault="007C4B66" w:rsidP="007C4B66">
      <w:pPr>
        <w:pStyle w:val="Cabealho"/>
        <w:ind w:firstLine="1134"/>
        <w:jc w:val="both"/>
        <w:rPr>
          <w:sz w:val="24"/>
          <w:szCs w:val="24"/>
        </w:rPr>
      </w:pPr>
      <w:r w:rsidRPr="007C4B66">
        <w:rPr>
          <w:sz w:val="24"/>
          <w:szCs w:val="24"/>
        </w:rPr>
        <w:t xml:space="preserve">§ 4º Os documentos fiscais eletrônicos relativos às operações com bens ou com serviços deverão ser compartilhados com todos os entes federativos no momento da autorização ou da recepção, com utilização de padrões técnicos uniformes. </w:t>
      </w:r>
    </w:p>
    <w:p w:rsidR="007C4B66" w:rsidRPr="007C4B66" w:rsidRDefault="007C4B66" w:rsidP="007C4B66">
      <w:pPr>
        <w:pStyle w:val="Cabealho"/>
        <w:ind w:firstLine="1134"/>
        <w:jc w:val="both"/>
        <w:rPr>
          <w:sz w:val="24"/>
          <w:szCs w:val="24"/>
        </w:rPr>
      </w:pPr>
      <w:r w:rsidRPr="007C4B66">
        <w:rPr>
          <w:sz w:val="24"/>
          <w:szCs w:val="24"/>
        </w:rPr>
        <w:t xml:space="preserve">§ 5º O regulamento poderá exigir do sujeito passivo a apresentação de informações complementares necessárias à apuração do IBS e da CBS. </w:t>
      </w:r>
    </w:p>
    <w:p w:rsidR="007C4B66" w:rsidRPr="007C4B66" w:rsidRDefault="007C4B66" w:rsidP="007C4B66">
      <w:pPr>
        <w:pStyle w:val="Cabealho"/>
        <w:ind w:firstLine="1134"/>
        <w:jc w:val="both"/>
        <w:rPr>
          <w:sz w:val="24"/>
          <w:szCs w:val="24"/>
        </w:rPr>
      </w:pPr>
      <w:r w:rsidRPr="007C4B66">
        <w:rPr>
          <w:sz w:val="24"/>
          <w:szCs w:val="24"/>
        </w:rPr>
        <w:t xml:space="preserve">§ 6º Considera-se documento fiscal idôneo o registro de informações que atenda às exigências estabelecidas no regulamento, observado o disposto nesta Lei Complementar. </w:t>
      </w:r>
    </w:p>
    <w:p w:rsidR="007C4B66" w:rsidRDefault="003B6B87" w:rsidP="003B6B87">
      <w:pPr>
        <w:pStyle w:val="Cabealho"/>
        <w:ind w:firstLine="1134"/>
        <w:jc w:val="both"/>
        <w:rPr>
          <w:sz w:val="24"/>
          <w:szCs w:val="24"/>
        </w:rPr>
      </w:pPr>
      <w:r w:rsidRPr="003B6B87">
        <w:rPr>
          <w:sz w:val="24"/>
          <w:szCs w:val="24"/>
        </w:rPr>
        <w:t>§ 7º Para fins de simplificação, o ato conjunto de que trata o § 3º deste artigo</w:t>
      </w:r>
      <w:r>
        <w:rPr>
          <w:sz w:val="24"/>
          <w:szCs w:val="24"/>
        </w:rPr>
        <w:t xml:space="preserve"> </w:t>
      </w:r>
      <w:r w:rsidRPr="003B6B87">
        <w:rPr>
          <w:sz w:val="24"/>
          <w:szCs w:val="24"/>
        </w:rPr>
        <w:t>deverá permitir a emissão de d</w:t>
      </w:r>
      <w:r>
        <w:rPr>
          <w:sz w:val="24"/>
          <w:szCs w:val="24"/>
        </w:rPr>
        <w:t xml:space="preserve">ocumentos fiscais consolidados. </w:t>
      </w:r>
      <w:hyperlink r:id="rId112" w:history="1">
        <w:r>
          <w:rPr>
            <w:rStyle w:val="Hyperlink"/>
            <w:i/>
            <w:sz w:val="24"/>
          </w:rPr>
          <w:t xml:space="preserve">(Parágrafo acrescido pela </w:t>
        </w:r>
        <w:r w:rsidRPr="00686451">
          <w:rPr>
            <w:rStyle w:val="Hyperlink"/>
            <w:i/>
            <w:sz w:val="24"/>
          </w:rPr>
          <w:t>Lei Complementar nº 227, de 13/1/2026)</w:t>
        </w:r>
      </w:hyperlink>
    </w:p>
    <w:p w:rsidR="003B6B87" w:rsidRPr="007C4B66" w:rsidRDefault="003B6B87" w:rsidP="007C4B66">
      <w:pPr>
        <w:pStyle w:val="Cabealho"/>
        <w:ind w:firstLine="1134"/>
        <w:jc w:val="both"/>
        <w:rPr>
          <w:sz w:val="24"/>
          <w:szCs w:val="24"/>
        </w:rPr>
      </w:pPr>
    </w:p>
    <w:p w:rsidR="007C4B66" w:rsidRPr="007824CC" w:rsidRDefault="007C4B66" w:rsidP="007824CC">
      <w:pPr>
        <w:pStyle w:val="Cabealho"/>
        <w:jc w:val="center"/>
        <w:rPr>
          <w:b/>
          <w:sz w:val="24"/>
          <w:szCs w:val="24"/>
        </w:rPr>
      </w:pPr>
      <w:r w:rsidRPr="007824CC">
        <w:rPr>
          <w:b/>
          <w:sz w:val="24"/>
          <w:szCs w:val="24"/>
        </w:rPr>
        <w:t>Seção IV</w:t>
      </w:r>
    </w:p>
    <w:p w:rsidR="007C4B66" w:rsidRPr="007824CC" w:rsidRDefault="007C4B66" w:rsidP="007824CC">
      <w:pPr>
        <w:pStyle w:val="Cabealho"/>
        <w:jc w:val="center"/>
        <w:rPr>
          <w:b/>
          <w:sz w:val="24"/>
          <w:szCs w:val="24"/>
        </w:rPr>
      </w:pPr>
      <w:r w:rsidRPr="007824CC">
        <w:rPr>
          <w:b/>
          <w:sz w:val="24"/>
          <w:szCs w:val="24"/>
        </w:rPr>
        <w:t>Dos Programas de Incentivo à Cidadania Fiscal</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61. O Comitê Gestor do IBS e a RFB poderão instituir programas de incentivo à cidadania fiscal por meio de estímulo à exigência, pelos consumidores, da emissão de documentos fiscais. </w:t>
      </w:r>
    </w:p>
    <w:p w:rsidR="007C4B66" w:rsidRPr="007C4B66" w:rsidRDefault="007C4B66" w:rsidP="007C4B66">
      <w:pPr>
        <w:pStyle w:val="Cabealho"/>
        <w:ind w:firstLine="1134"/>
        <w:jc w:val="both"/>
        <w:rPr>
          <w:sz w:val="24"/>
          <w:szCs w:val="24"/>
        </w:rPr>
      </w:pPr>
      <w:r w:rsidRPr="007C4B66">
        <w:rPr>
          <w:sz w:val="24"/>
          <w:szCs w:val="24"/>
        </w:rPr>
        <w:t xml:space="preserve">§ 1º Os programas de que trata o </w:t>
      </w:r>
      <w:r w:rsidR="00896CF4" w:rsidRPr="00896CF4">
        <w:rPr>
          <w:i/>
          <w:sz w:val="24"/>
          <w:szCs w:val="24"/>
        </w:rPr>
        <w:t>caput</w:t>
      </w:r>
      <w:r w:rsidRPr="007C4B66">
        <w:rPr>
          <w:sz w:val="24"/>
          <w:szCs w:val="24"/>
        </w:rPr>
        <w:t xml:space="preserve"> deste artigo poderão ser financiados pelo montante equivalente a até 0,05% (cinco centésimos por cento) da arrecadação do IBS e da CBS. </w:t>
      </w:r>
    </w:p>
    <w:p w:rsidR="007C4B66" w:rsidRPr="007C4B66" w:rsidRDefault="007C4B66" w:rsidP="007C4B66">
      <w:pPr>
        <w:pStyle w:val="Cabealho"/>
        <w:ind w:firstLine="1134"/>
        <w:jc w:val="both"/>
        <w:rPr>
          <w:sz w:val="24"/>
          <w:szCs w:val="24"/>
        </w:rPr>
      </w:pPr>
      <w:r w:rsidRPr="007C4B66">
        <w:rPr>
          <w:sz w:val="24"/>
          <w:szCs w:val="24"/>
        </w:rPr>
        <w:t xml:space="preserve">§ 2º O regulamento poderá prever hipóteses em que as informações apresentadas nos termos do inciso I do § 1º do art. 32 desta Lei Complementar poderão ser utilizadas para identificar o adquirente que não seja contribuinte do IBS e da CBS nos respectivos documentos fiscais eletrônicos, garantida a opção do adquirente por outra forma de identificação. </w:t>
      </w:r>
    </w:p>
    <w:p w:rsidR="007C4B66" w:rsidRPr="007C4B66" w:rsidRDefault="007C4B66" w:rsidP="007C4B66">
      <w:pPr>
        <w:pStyle w:val="Cabealho"/>
        <w:ind w:firstLine="1134"/>
        <w:jc w:val="both"/>
        <w:rPr>
          <w:sz w:val="24"/>
          <w:szCs w:val="24"/>
        </w:rPr>
      </w:pPr>
    </w:p>
    <w:p w:rsidR="007C4B66" w:rsidRPr="007824CC" w:rsidRDefault="007C4B66" w:rsidP="007824CC">
      <w:pPr>
        <w:pStyle w:val="Cabealho"/>
        <w:jc w:val="center"/>
        <w:rPr>
          <w:b/>
          <w:sz w:val="24"/>
          <w:szCs w:val="24"/>
        </w:rPr>
      </w:pPr>
      <w:r w:rsidRPr="007824CC">
        <w:rPr>
          <w:b/>
          <w:sz w:val="24"/>
          <w:szCs w:val="24"/>
        </w:rPr>
        <w:t>Seção V</w:t>
      </w:r>
    </w:p>
    <w:p w:rsidR="007C4B66" w:rsidRPr="007824CC" w:rsidRDefault="007C4B66" w:rsidP="007824CC">
      <w:pPr>
        <w:pStyle w:val="Cabealho"/>
        <w:jc w:val="center"/>
        <w:rPr>
          <w:b/>
          <w:sz w:val="24"/>
          <w:szCs w:val="24"/>
        </w:rPr>
      </w:pPr>
      <w:r w:rsidRPr="007824CC">
        <w:rPr>
          <w:b/>
          <w:sz w:val="24"/>
          <w:szCs w:val="24"/>
        </w:rPr>
        <w:t>Disposições Transitórias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62. Ficam a União, os Estados, o Distrito Federal e os Municípios obrigados a: </w:t>
      </w:r>
    </w:p>
    <w:p w:rsidR="007C4B66" w:rsidRPr="007C4B66" w:rsidRDefault="007C4B66" w:rsidP="007C4B66">
      <w:pPr>
        <w:pStyle w:val="Cabealho"/>
        <w:ind w:firstLine="1134"/>
        <w:jc w:val="both"/>
        <w:rPr>
          <w:sz w:val="24"/>
          <w:szCs w:val="24"/>
        </w:rPr>
      </w:pPr>
      <w:r w:rsidRPr="007C4B66">
        <w:rPr>
          <w:sz w:val="24"/>
          <w:szCs w:val="24"/>
        </w:rPr>
        <w:lastRenderedPageBreak/>
        <w:t xml:space="preserve">I - adaptar os sistemas autorizadores e aplicativos de emissão simplificada de documentos fiscais eletrônicos vigentes para utilização de leiaute padronizado, que permita aos contribuintes informar os dados relativos ao IBS e à CBS, necessários à apuração desses tributos; e </w:t>
      </w:r>
    </w:p>
    <w:p w:rsidR="007C4B66" w:rsidRPr="007C4B66" w:rsidRDefault="007C4B66" w:rsidP="007C4B66">
      <w:pPr>
        <w:pStyle w:val="Cabealho"/>
        <w:ind w:firstLine="1134"/>
        <w:jc w:val="both"/>
        <w:rPr>
          <w:sz w:val="24"/>
          <w:szCs w:val="24"/>
        </w:rPr>
      </w:pPr>
      <w:r w:rsidRPr="007C4B66">
        <w:rPr>
          <w:sz w:val="24"/>
          <w:szCs w:val="24"/>
        </w:rPr>
        <w:t xml:space="preserve">II - compartilhar os documentos fiscais eletrônicos, após a recepção, validação e autorização, com o ambiente nacional de uso comum do Comitê Gestor do IBS e das administrações tributárias da União, dos Estados, do Distrito Federal e dos Municípios. </w:t>
      </w:r>
    </w:p>
    <w:p w:rsidR="007C4B66" w:rsidRPr="007C4B66" w:rsidRDefault="007C4B66" w:rsidP="007C4B66">
      <w:pPr>
        <w:pStyle w:val="Cabealho"/>
        <w:ind w:firstLine="1134"/>
        <w:jc w:val="both"/>
        <w:rPr>
          <w:sz w:val="24"/>
          <w:szCs w:val="24"/>
        </w:rPr>
      </w:pPr>
      <w:r w:rsidRPr="007C4B66">
        <w:rPr>
          <w:sz w:val="24"/>
          <w:szCs w:val="24"/>
        </w:rPr>
        <w:t xml:space="preserve">§ 1º Para fins do disposto no </w:t>
      </w:r>
      <w:r w:rsidR="00896CF4" w:rsidRPr="00896CF4">
        <w:rPr>
          <w:i/>
          <w:sz w:val="24"/>
          <w:szCs w:val="24"/>
        </w:rPr>
        <w:t>caput</w:t>
      </w:r>
      <w:r w:rsidRPr="007C4B66">
        <w:rPr>
          <w:sz w:val="24"/>
          <w:szCs w:val="24"/>
        </w:rPr>
        <w:t xml:space="preserve"> deste artigo, os Municípios e o Distrito Federal ficam obrigados, a partir de 1º de janeiro de 2026, a: </w:t>
      </w:r>
    </w:p>
    <w:p w:rsidR="007C4B66" w:rsidRPr="007C4B66" w:rsidRDefault="007C4B66" w:rsidP="007C4B66">
      <w:pPr>
        <w:pStyle w:val="Cabealho"/>
        <w:ind w:firstLine="1134"/>
        <w:jc w:val="both"/>
        <w:rPr>
          <w:sz w:val="24"/>
          <w:szCs w:val="24"/>
        </w:rPr>
      </w:pPr>
      <w:r w:rsidRPr="007C4B66">
        <w:rPr>
          <w:sz w:val="24"/>
          <w:szCs w:val="24"/>
        </w:rPr>
        <w:t xml:space="preserve">I - autorizar seus contribuintes a emitir a Nota Fiscal de Serviços Eletrônica de padrão nacional (NFS-e) no ambiente nacional ou, na hipótese de possuir emissor próprio, compartilhar os documentos fiscais eletrônicos gerados, conforme leiaute padronizado, para o ambiente de dados nacional da NFS-e; e </w:t>
      </w:r>
    </w:p>
    <w:p w:rsidR="007C4B66" w:rsidRPr="007C4B66" w:rsidRDefault="007C4B66" w:rsidP="007C4B66">
      <w:pPr>
        <w:pStyle w:val="Cabealho"/>
        <w:ind w:firstLine="1134"/>
        <w:jc w:val="both"/>
        <w:rPr>
          <w:sz w:val="24"/>
          <w:szCs w:val="24"/>
        </w:rPr>
      </w:pPr>
      <w:r w:rsidRPr="007C4B66">
        <w:rPr>
          <w:sz w:val="24"/>
          <w:szCs w:val="24"/>
        </w:rPr>
        <w:t xml:space="preserve">II - compartilhar o conteúdo de outras modalidades de declaração eletrônica, conforme leiaute padronizado definido no regulamento, para o ambiente de dados nacional da NFS-e. </w:t>
      </w:r>
    </w:p>
    <w:p w:rsidR="007C4B66" w:rsidRPr="007C4B66" w:rsidRDefault="007C4B66" w:rsidP="007C4B66">
      <w:pPr>
        <w:pStyle w:val="Cabealho"/>
        <w:ind w:firstLine="1134"/>
        <w:jc w:val="both"/>
        <w:rPr>
          <w:sz w:val="24"/>
          <w:szCs w:val="24"/>
        </w:rPr>
      </w:pPr>
      <w:r w:rsidRPr="007C4B66">
        <w:rPr>
          <w:sz w:val="24"/>
          <w:szCs w:val="24"/>
        </w:rPr>
        <w:t xml:space="preserve">§ 2º O disposto no § 1º deste artigo aplica-se até 31 de dezembro de 2032. </w:t>
      </w:r>
    </w:p>
    <w:p w:rsidR="007C4B66" w:rsidRPr="007C4B66" w:rsidRDefault="007C4B66" w:rsidP="007C4B66">
      <w:pPr>
        <w:pStyle w:val="Cabealho"/>
        <w:ind w:firstLine="1134"/>
        <w:jc w:val="both"/>
        <w:rPr>
          <w:sz w:val="24"/>
          <w:szCs w:val="24"/>
        </w:rPr>
      </w:pPr>
      <w:r w:rsidRPr="007C4B66">
        <w:rPr>
          <w:sz w:val="24"/>
          <w:szCs w:val="24"/>
        </w:rPr>
        <w:t xml:space="preserve">§ 3º Os dados do ambiente centralizador nacional da NFS-e deverão ser imediatamente compartilhados em ambiente nacional nos termos do inciso II do § 1º deste artigo. </w:t>
      </w:r>
    </w:p>
    <w:p w:rsidR="007C4B66" w:rsidRPr="007C4B66" w:rsidRDefault="007C4B66" w:rsidP="007C4B66">
      <w:pPr>
        <w:pStyle w:val="Cabealho"/>
        <w:ind w:firstLine="1134"/>
        <w:jc w:val="both"/>
        <w:rPr>
          <w:sz w:val="24"/>
          <w:szCs w:val="24"/>
        </w:rPr>
      </w:pPr>
      <w:r w:rsidRPr="007C4B66">
        <w:rPr>
          <w:sz w:val="24"/>
          <w:szCs w:val="24"/>
        </w:rPr>
        <w:t xml:space="preserve">§ 4º O padrão e o leiaute a que se referem os incisos I e II do § 1º deste artigo são aqueles definidos em convênio firmado entre a administração tributária da União, do Distrito Federal e dos Municípios que tiver instituído a NFS-e, desenvolvidos e geridos pelo Comitê Gestor da Nota Fiscal de Serviços Eletrônica de padrão nacional (CGNFS- e). </w:t>
      </w:r>
    </w:p>
    <w:p w:rsidR="007C4B66" w:rsidRPr="007C4B66" w:rsidRDefault="007C4B66" w:rsidP="007C4B66">
      <w:pPr>
        <w:pStyle w:val="Cabealho"/>
        <w:ind w:firstLine="1134"/>
        <w:jc w:val="both"/>
        <w:rPr>
          <w:sz w:val="24"/>
          <w:szCs w:val="24"/>
        </w:rPr>
      </w:pPr>
      <w:r w:rsidRPr="007C4B66">
        <w:rPr>
          <w:sz w:val="24"/>
          <w:szCs w:val="24"/>
        </w:rPr>
        <w:t xml:space="preserve">§ 5º O ambiente de dados nacional da NFS-e é o repositório que assegura a integridade e a disponibilidade das informações constantes dos documentos fiscais compartilhados. </w:t>
      </w:r>
    </w:p>
    <w:p w:rsidR="007C4B66" w:rsidRPr="007C4B66" w:rsidRDefault="007C4B66" w:rsidP="007C4B66">
      <w:pPr>
        <w:pStyle w:val="Cabealho"/>
        <w:ind w:firstLine="1134"/>
        <w:jc w:val="both"/>
        <w:rPr>
          <w:sz w:val="24"/>
          <w:szCs w:val="24"/>
        </w:rPr>
      </w:pPr>
      <w:r w:rsidRPr="007C4B66">
        <w:rPr>
          <w:sz w:val="24"/>
          <w:szCs w:val="24"/>
        </w:rPr>
        <w:t xml:space="preserve">§ 6º O Comitê Gestor do IBS e a RFB poderão definir soluções alternativas à plataforma NFS-e, respeitada a adoção do leiaute do padrão nacional da NFS-e para fins de compartilhamento em ambiente nacional. </w:t>
      </w:r>
    </w:p>
    <w:p w:rsidR="007C4B66" w:rsidRPr="007C4B66" w:rsidRDefault="007C4B66" w:rsidP="007C4B66">
      <w:pPr>
        <w:pStyle w:val="Cabealho"/>
        <w:ind w:firstLine="1134"/>
        <w:jc w:val="both"/>
        <w:rPr>
          <w:sz w:val="24"/>
          <w:szCs w:val="24"/>
        </w:rPr>
      </w:pPr>
      <w:r w:rsidRPr="007C4B66">
        <w:rPr>
          <w:sz w:val="24"/>
          <w:szCs w:val="24"/>
        </w:rPr>
        <w:t xml:space="preserve">§ 7º O não atendimento ao disposto no </w:t>
      </w:r>
      <w:r w:rsidR="00896CF4" w:rsidRPr="00896CF4">
        <w:rPr>
          <w:i/>
          <w:sz w:val="24"/>
          <w:szCs w:val="24"/>
        </w:rPr>
        <w:t>caput</w:t>
      </w:r>
      <w:r w:rsidRPr="007C4B66">
        <w:rPr>
          <w:sz w:val="24"/>
          <w:szCs w:val="24"/>
        </w:rPr>
        <w:t xml:space="preserve"> deste artigo implicará a suspensão temporária das transferências voluntárias. </w:t>
      </w:r>
    </w:p>
    <w:p w:rsidR="007C4B66" w:rsidRPr="007C4B66" w:rsidRDefault="007C4B66" w:rsidP="007C4B66">
      <w:pPr>
        <w:pStyle w:val="Cabealho"/>
        <w:ind w:firstLine="1134"/>
        <w:jc w:val="both"/>
        <w:rPr>
          <w:sz w:val="24"/>
          <w:szCs w:val="24"/>
        </w:rPr>
      </w:pPr>
    </w:p>
    <w:p w:rsidR="007C4B66" w:rsidRPr="007C4B66" w:rsidRDefault="007C4B66" w:rsidP="007824CC">
      <w:pPr>
        <w:pStyle w:val="Cabealho"/>
        <w:jc w:val="center"/>
        <w:rPr>
          <w:sz w:val="24"/>
          <w:szCs w:val="24"/>
        </w:rPr>
      </w:pPr>
      <w:r w:rsidRPr="007C4B66">
        <w:rPr>
          <w:sz w:val="24"/>
          <w:szCs w:val="24"/>
        </w:rPr>
        <w:t>CAPÍTULO IV</w:t>
      </w:r>
    </w:p>
    <w:p w:rsidR="007C4B66" w:rsidRPr="007C4B66" w:rsidRDefault="007C4B66" w:rsidP="007824CC">
      <w:pPr>
        <w:pStyle w:val="Cabealho"/>
        <w:jc w:val="center"/>
        <w:rPr>
          <w:sz w:val="24"/>
          <w:szCs w:val="24"/>
        </w:rPr>
      </w:pPr>
      <w:r w:rsidRPr="007C4B66">
        <w:rPr>
          <w:sz w:val="24"/>
          <w:szCs w:val="24"/>
        </w:rPr>
        <w:t>DO IBS E DA CBS SOBRE IMPORTAÇÕES</w:t>
      </w:r>
    </w:p>
    <w:p w:rsidR="007C4B66" w:rsidRPr="007C4B66" w:rsidRDefault="007C4B66" w:rsidP="007824CC">
      <w:pPr>
        <w:pStyle w:val="Cabealho"/>
        <w:ind w:firstLine="1134"/>
        <w:jc w:val="center"/>
        <w:rPr>
          <w:sz w:val="24"/>
          <w:szCs w:val="24"/>
        </w:rPr>
      </w:pPr>
    </w:p>
    <w:p w:rsidR="007C4B66" w:rsidRPr="007824CC" w:rsidRDefault="007C4B66" w:rsidP="007824CC">
      <w:pPr>
        <w:pStyle w:val="Cabealho"/>
        <w:jc w:val="center"/>
        <w:rPr>
          <w:b/>
          <w:sz w:val="24"/>
          <w:szCs w:val="24"/>
        </w:rPr>
      </w:pPr>
      <w:r w:rsidRPr="007824CC">
        <w:rPr>
          <w:b/>
          <w:sz w:val="24"/>
          <w:szCs w:val="24"/>
        </w:rPr>
        <w:t>Seção I</w:t>
      </w:r>
    </w:p>
    <w:p w:rsidR="007C4B66" w:rsidRPr="007824CC" w:rsidRDefault="007C4B66" w:rsidP="007824CC">
      <w:pPr>
        <w:pStyle w:val="Cabealho"/>
        <w:jc w:val="center"/>
        <w:rPr>
          <w:b/>
          <w:sz w:val="24"/>
          <w:szCs w:val="24"/>
        </w:rPr>
      </w:pPr>
      <w:r w:rsidRPr="007824CC">
        <w:rPr>
          <w:b/>
          <w:sz w:val="24"/>
          <w:szCs w:val="24"/>
        </w:rPr>
        <w:t>Da Hipótese de Incidência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63. O IBS e a CBS incidem sobre a importação de bens ou de serviços do exterior realizada por pessoa física ou jurídica ou entidade sem personalidade jurídica, ainda que não inscrita ou obrigada a se inscrever no regime regular do IBS e da CBS, qualquer que seja a sua finalidade. </w:t>
      </w:r>
    </w:p>
    <w:p w:rsidR="007C4B66" w:rsidRPr="007C4B66" w:rsidRDefault="007C4B66" w:rsidP="007C4B66">
      <w:pPr>
        <w:pStyle w:val="Cabealho"/>
        <w:ind w:firstLine="1134"/>
        <w:jc w:val="both"/>
        <w:rPr>
          <w:sz w:val="24"/>
          <w:szCs w:val="24"/>
        </w:rPr>
      </w:pPr>
      <w:r w:rsidRPr="007C4B66">
        <w:rPr>
          <w:sz w:val="24"/>
          <w:szCs w:val="24"/>
        </w:rPr>
        <w:t xml:space="preserve">Parágrafo único. Salvo disposição específica prevista neste Capítulo, aplicam-se à importação de que trata o </w:t>
      </w:r>
      <w:r w:rsidR="00896CF4" w:rsidRPr="00896CF4">
        <w:rPr>
          <w:i/>
          <w:sz w:val="24"/>
          <w:szCs w:val="24"/>
        </w:rPr>
        <w:t>caput</w:t>
      </w:r>
      <w:r w:rsidRPr="007C4B66">
        <w:rPr>
          <w:sz w:val="24"/>
          <w:szCs w:val="24"/>
        </w:rPr>
        <w:t xml:space="preserve"> deste artigo as regras relativas às operações onerosas de que trata o Capítulo II deste Título. </w:t>
      </w:r>
    </w:p>
    <w:p w:rsidR="007C4B66" w:rsidRPr="007C4B66" w:rsidRDefault="007C4B66" w:rsidP="007C4B66">
      <w:pPr>
        <w:pStyle w:val="Cabealho"/>
        <w:ind w:firstLine="1134"/>
        <w:jc w:val="both"/>
        <w:rPr>
          <w:sz w:val="24"/>
          <w:szCs w:val="24"/>
        </w:rPr>
      </w:pPr>
    </w:p>
    <w:p w:rsidR="007C4B66" w:rsidRPr="007824CC" w:rsidRDefault="007C4B66" w:rsidP="007824CC">
      <w:pPr>
        <w:pStyle w:val="Cabealho"/>
        <w:jc w:val="center"/>
        <w:rPr>
          <w:b/>
          <w:sz w:val="24"/>
          <w:szCs w:val="24"/>
        </w:rPr>
      </w:pPr>
      <w:r w:rsidRPr="007824CC">
        <w:rPr>
          <w:b/>
          <w:sz w:val="24"/>
          <w:szCs w:val="24"/>
        </w:rPr>
        <w:t>Seção II</w:t>
      </w:r>
    </w:p>
    <w:p w:rsidR="007C4B66" w:rsidRPr="007824CC" w:rsidRDefault="007C4B66" w:rsidP="007824CC">
      <w:pPr>
        <w:pStyle w:val="Cabealho"/>
        <w:jc w:val="center"/>
        <w:rPr>
          <w:b/>
          <w:sz w:val="24"/>
          <w:szCs w:val="24"/>
        </w:rPr>
      </w:pPr>
      <w:r w:rsidRPr="007824CC">
        <w:rPr>
          <w:b/>
          <w:sz w:val="24"/>
          <w:szCs w:val="24"/>
        </w:rPr>
        <w:lastRenderedPageBreak/>
        <w:t>Da Importação de Bens Imateriais e Serviços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64. Para fins do disposto no art. 63 desta Lei Complementar, considera-se importação de serviço ou de bem imaterial, inclusive direitos, o fornecimento realizado por residente ou domiciliado no exterior cujo consumo ocorra no País, ainda que o fornecimento seja realizado no exterior. </w:t>
      </w:r>
    </w:p>
    <w:p w:rsidR="003B6B87" w:rsidRPr="003B6B87" w:rsidRDefault="007C4B66" w:rsidP="003B6B87">
      <w:pPr>
        <w:pStyle w:val="Cabealho"/>
        <w:ind w:firstLine="1134"/>
        <w:jc w:val="both"/>
        <w:rPr>
          <w:sz w:val="24"/>
          <w:szCs w:val="24"/>
        </w:rPr>
      </w:pPr>
      <w:r w:rsidRPr="007C4B66">
        <w:rPr>
          <w:sz w:val="24"/>
          <w:szCs w:val="24"/>
        </w:rPr>
        <w:t xml:space="preserve">§ 1º </w:t>
      </w:r>
      <w:r w:rsidR="003B6B87" w:rsidRPr="003B6B87">
        <w:rPr>
          <w:sz w:val="24"/>
          <w:szCs w:val="24"/>
        </w:rPr>
        <w:t>Considera-se consumo no País de serviço ou de bem imaterial, inclusive</w:t>
      </w:r>
      <w:r w:rsidR="003B6B87">
        <w:rPr>
          <w:sz w:val="24"/>
          <w:szCs w:val="24"/>
        </w:rPr>
        <w:t xml:space="preserve"> </w:t>
      </w:r>
      <w:r w:rsidR="003B6B87" w:rsidRPr="003B6B87">
        <w:rPr>
          <w:sz w:val="24"/>
          <w:szCs w:val="24"/>
        </w:rPr>
        <w:t>direitos, o fornecimento realizado por residente ou domiciliado no exterior:</w:t>
      </w:r>
      <w:r w:rsidR="003B6B87">
        <w:rPr>
          <w:sz w:val="24"/>
          <w:szCs w:val="24"/>
        </w:rPr>
        <w:t xml:space="preserve"> </w:t>
      </w:r>
      <w:hyperlink r:id="rId113" w:history="1">
        <w:r w:rsidR="003B6B87">
          <w:rPr>
            <w:rStyle w:val="Hyperlink"/>
            <w:i/>
            <w:sz w:val="24"/>
          </w:rPr>
          <w:t xml:space="preserve">(Parágrafo com redação dada pela </w:t>
        </w:r>
        <w:r w:rsidR="003B6B87" w:rsidRPr="00686451">
          <w:rPr>
            <w:rStyle w:val="Hyperlink"/>
            <w:i/>
            <w:sz w:val="24"/>
          </w:rPr>
          <w:t>Lei Complementar nº 227, de 13/1/2026)</w:t>
        </w:r>
      </w:hyperlink>
    </w:p>
    <w:p w:rsidR="003B6B87" w:rsidRPr="003B6B87" w:rsidRDefault="003B6B87" w:rsidP="003B6B87">
      <w:pPr>
        <w:pStyle w:val="Cabealho"/>
        <w:ind w:firstLine="1134"/>
        <w:jc w:val="both"/>
        <w:rPr>
          <w:sz w:val="24"/>
          <w:szCs w:val="24"/>
        </w:rPr>
      </w:pPr>
      <w:r w:rsidRPr="003B6B87">
        <w:rPr>
          <w:sz w:val="24"/>
          <w:szCs w:val="24"/>
        </w:rPr>
        <w:t xml:space="preserve">I - cujo local da operação seja no País, nos termos dos incisos II a IX do </w:t>
      </w:r>
      <w:r w:rsidR="00896CF4" w:rsidRPr="00896CF4">
        <w:rPr>
          <w:i/>
          <w:sz w:val="24"/>
          <w:szCs w:val="24"/>
        </w:rPr>
        <w:t>caput</w:t>
      </w:r>
      <w:r>
        <w:rPr>
          <w:sz w:val="24"/>
          <w:szCs w:val="24"/>
        </w:rPr>
        <w:t xml:space="preserve"> </w:t>
      </w:r>
      <w:r w:rsidRPr="003B6B87">
        <w:rPr>
          <w:sz w:val="24"/>
          <w:szCs w:val="24"/>
        </w:rPr>
        <w:t>do art. 11 desta Lei Complementar; ou</w:t>
      </w:r>
      <w:r>
        <w:rPr>
          <w:sz w:val="24"/>
          <w:szCs w:val="24"/>
        </w:rPr>
        <w:t xml:space="preserve"> </w:t>
      </w:r>
      <w:hyperlink r:id="rId114" w:history="1">
        <w:r>
          <w:rPr>
            <w:rStyle w:val="Hyperlink"/>
            <w:i/>
            <w:sz w:val="24"/>
          </w:rPr>
          <w:t xml:space="preserve">(Inciso acrescido pela </w:t>
        </w:r>
        <w:r w:rsidRPr="00686451">
          <w:rPr>
            <w:rStyle w:val="Hyperlink"/>
            <w:i/>
            <w:sz w:val="24"/>
          </w:rPr>
          <w:t>Lei Complementar nº 227, de 13/1/2026)</w:t>
        </w:r>
      </w:hyperlink>
    </w:p>
    <w:p w:rsidR="007C4B66" w:rsidRPr="007C4B66" w:rsidRDefault="003B6B87" w:rsidP="003B6B87">
      <w:pPr>
        <w:pStyle w:val="Cabealho"/>
        <w:ind w:firstLine="1134"/>
        <w:jc w:val="both"/>
        <w:rPr>
          <w:sz w:val="24"/>
          <w:szCs w:val="24"/>
        </w:rPr>
      </w:pPr>
      <w:r w:rsidRPr="003B6B87">
        <w:rPr>
          <w:sz w:val="24"/>
          <w:szCs w:val="24"/>
        </w:rPr>
        <w:t>II - em que o adquirente ou o destinatário tenham residência ou domicílio no</w:t>
      </w:r>
      <w:r>
        <w:rPr>
          <w:sz w:val="24"/>
          <w:szCs w:val="24"/>
        </w:rPr>
        <w:t xml:space="preserve"> </w:t>
      </w:r>
      <w:r w:rsidRPr="003B6B87">
        <w:rPr>
          <w:sz w:val="24"/>
          <w:szCs w:val="24"/>
        </w:rPr>
        <w:t>País, nos demais casos.</w:t>
      </w:r>
      <w:r w:rsidR="007C4B66" w:rsidRPr="007C4B66">
        <w:rPr>
          <w:sz w:val="24"/>
          <w:szCs w:val="24"/>
        </w:rPr>
        <w:t xml:space="preserve"> </w:t>
      </w:r>
      <w:hyperlink r:id="rId115" w:history="1">
        <w:r>
          <w:rPr>
            <w:rStyle w:val="Hyperlink"/>
            <w:i/>
            <w:sz w:val="24"/>
          </w:rPr>
          <w:t xml:space="preserve">(Inciso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2º Considera-se ainda importação de serviço a prestação por residente ou domiciliado no exterior: </w:t>
      </w:r>
    </w:p>
    <w:p w:rsidR="007C4B66" w:rsidRPr="007C4B66" w:rsidRDefault="007C4B66" w:rsidP="007C4B66">
      <w:pPr>
        <w:pStyle w:val="Cabealho"/>
        <w:ind w:firstLine="1134"/>
        <w:jc w:val="both"/>
        <w:rPr>
          <w:sz w:val="24"/>
          <w:szCs w:val="24"/>
        </w:rPr>
      </w:pPr>
      <w:r w:rsidRPr="007C4B66">
        <w:rPr>
          <w:sz w:val="24"/>
          <w:szCs w:val="24"/>
        </w:rPr>
        <w:t xml:space="preserve">I - executada no País; </w:t>
      </w:r>
    </w:p>
    <w:p w:rsidR="007C4B66" w:rsidRPr="007C4B66" w:rsidRDefault="007C4B66" w:rsidP="007C4B66">
      <w:pPr>
        <w:pStyle w:val="Cabealho"/>
        <w:ind w:firstLine="1134"/>
        <w:jc w:val="both"/>
        <w:rPr>
          <w:sz w:val="24"/>
          <w:szCs w:val="24"/>
        </w:rPr>
      </w:pPr>
      <w:r w:rsidRPr="007C4B66">
        <w:rPr>
          <w:sz w:val="24"/>
          <w:szCs w:val="24"/>
        </w:rPr>
        <w:t xml:space="preserve">II - relacionada a bem imóvel ou bem móvel localizado no País; ou </w:t>
      </w:r>
    </w:p>
    <w:p w:rsidR="007C4B66" w:rsidRPr="007C4B66" w:rsidRDefault="007C4B66" w:rsidP="007C4B66">
      <w:pPr>
        <w:pStyle w:val="Cabealho"/>
        <w:ind w:firstLine="1134"/>
        <w:jc w:val="both"/>
        <w:rPr>
          <w:sz w:val="24"/>
          <w:szCs w:val="24"/>
        </w:rPr>
      </w:pPr>
      <w:r w:rsidRPr="007C4B66">
        <w:rPr>
          <w:sz w:val="24"/>
          <w:szCs w:val="24"/>
        </w:rPr>
        <w:t xml:space="preserve">III - relacionada a bem móvel que seja remetido para o exterior para execução do serviço e retorne ao País após a sua conclusão. </w:t>
      </w:r>
    </w:p>
    <w:p w:rsidR="007C4B66" w:rsidRPr="007C4B66" w:rsidRDefault="007C4B66" w:rsidP="007C4B66">
      <w:pPr>
        <w:pStyle w:val="Cabealho"/>
        <w:ind w:firstLine="1134"/>
        <w:jc w:val="both"/>
        <w:rPr>
          <w:sz w:val="24"/>
          <w:szCs w:val="24"/>
        </w:rPr>
      </w:pPr>
      <w:r w:rsidRPr="007C4B66">
        <w:rPr>
          <w:sz w:val="24"/>
          <w:szCs w:val="24"/>
        </w:rPr>
        <w:t xml:space="preserve">§ 3º Na hipótese de haver consumo de serviços ou de bens imateriais, inclusive direitos, concomitantemente no território nacional e no exterior, apenas a parcela cujo consumo ocorrer no País será considerada importação. </w:t>
      </w:r>
    </w:p>
    <w:p w:rsidR="007C4B66" w:rsidRPr="007C4B66" w:rsidRDefault="007C4B66" w:rsidP="007C4B66">
      <w:pPr>
        <w:pStyle w:val="Cabealho"/>
        <w:ind w:firstLine="1134"/>
        <w:jc w:val="both"/>
        <w:rPr>
          <w:sz w:val="24"/>
          <w:szCs w:val="24"/>
        </w:rPr>
      </w:pPr>
      <w:r w:rsidRPr="007C4B66">
        <w:rPr>
          <w:sz w:val="24"/>
          <w:szCs w:val="24"/>
        </w:rPr>
        <w:t xml:space="preserve">§ 4º Os bens imateriais, inclusive direitos, e serviços cujo valor esteja incluído no valor aduaneiro de bens materiais importados nos termos do art. 69 desta Lei Complementar sujeitam-se à incidência do IBS e da CBS na forma da Seção III deste Capítulo. </w:t>
      </w:r>
    </w:p>
    <w:p w:rsidR="007C4B66" w:rsidRPr="007C4B66" w:rsidRDefault="007C4B66" w:rsidP="007C4B66">
      <w:pPr>
        <w:pStyle w:val="Cabealho"/>
        <w:ind w:firstLine="1134"/>
        <w:jc w:val="both"/>
        <w:rPr>
          <w:sz w:val="24"/>
          <w:szCs w:val="24"/>
        </w:rPr>
      </w:pPr>
      <w:r w:rsidRPr="007C4B66">
        <w:rPr>
          <w:sz w:val="24"/>
          <w:szCs w:val="24"/>
        </w:rPr>
        <w:t xml:space="preserve">§ 5º Na importação de bens imateriais ou de serviços a que se refere 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 - considera-se ocorrido o fato gerador do IBS e da CBS: </w:t>
      </w:r>
    </w:p>
    <w:p w:rsidR="007C4B66" w:rsidRPr="007C4B66" w:rsidRDefault="007C4B66" w:rsidP="007C4B66">
      <w:pPr>
        <w:pStyle w:val="Cabealho"/>
        <w:ind w:firstLine="1134"/>
        <w:jc w:val="both"/>
        <w:rPr>
          <w:sz w:val="24"/>
          <w:szCs w:val="24"/>
        </w:rPr>
      </w:pPr>
      <w:r w:rsidRPr="007C4B66">
        <w:rPr>
          <w:sz w:val="24"/>
          <w:szCs w:val="24"/>
        </w:rPr>
        <w:t xml:space="preserve">a) no momento definido conforme o disposto no art. 10 desta Lei Complementar;  </w:t>
      </w:r>
    </w:p>
    <w:p w:rsidR="007C4B66" w:rsidRPr="007C4B66" w:rsidRDefault="007C4B66" w:rsidP="007C4B66">
      <w:pPr>
        <w:pStyle w:val="Cabealho"/>
        <w:ind w:firstLine="1134"/>
        <w:jc w:val="both"/>
        <w:rPr>
          <w:sz w:val="24"/>
          <w:szCs w:val="24"/>
        </w:rPr>
      </w:pPr>
      <w:r w:rsidRPr="007C4B66">
        <w:rPr>
          <w:sz w:val="24"/>
          <w:szCs w:val="24"/>
        </w:rPr>
        <w:t>b)</w:t>
      </w:r>
      <w:r w:rsidR="00AE6B49">
        <w:rPr>
          <w:sz w:val="24"/>
          <w:szCs w:val="24"/>
        </w:rPr>
        <w:t xml:space="preserve"> </w:t>
      </w:r>
      <w:hyperlink r:id="rId116" w:history="1">
        <w:r w:rsidR="00AE6B49">
          <w:rPr>
            <w:rStyle w:val="Hyperlink"/>
            <w:i/>
            <w:sz w:val="24"/>
          </w:rPr>
          <w:t xml:space="preserve">(Revogada pela </w:t>
        </w:r>
        <w:r w:rsidR="00AE6B49"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II - a base de cálculo é o valor da operação nos termos do art. 12 desta Lei Complementar; </w:t>
      </w:r>
    </w:p>
    <w:p w:rsidR="007C4B66" w:rsidRPr="007C4B66" w:rsidRDefault="007C4B66" w:rsidP="007C4B66">
      <w:pPr>
        <w:pStyle w:val="Cabealho"/>
        <w:ind w:firstLine="1134"/>
        <w:jc w:val="both"/>
        <w:rPr>
          <w:sz w:val="24"/>
          <w:szCs w:val="24"/>
        </w:rPr>
      </w:pPr>
      <w:r w:rsidRPr="007C4B66">
        <w:rPr>
          <w:sz w:val="24"/>
          <w:szCs w:val="24"/>
        </w:rPr>
        <w:t xml:space="preserve">III - as alíquotas do IBS e da CBS incidentes sobre cada importação de bem imaterial ou de serviço são as mesmas incidentes no fornecimento do mesmo bem imaterial ou serviço no País, observadas as disposições próprias relativas à fixação das alíquotas nas importações de bens imateriais ou de serviços sujeitos aos regimes específicos de tributação; </w:t>
      </w:r>
    </w:p>
    <w:p w:rsidR="00F4079D" w:rsidRPr="00F4079D" w:rsidRDefault="007C4B66" w:rsidP="00F4079D">
      <w:pPr>
        <w:pStyle w:val="Cabealho"/>
        <w:ind w:firstLine="1134"/>
        <w:jc w:val="both"/>
        <w:rPr>
          <w:sz w:val="24"/>
          <w:szCs w:val="24"/>
        </w:rPr>
      </w:pPr>
      <w:r w:rsidRPr="007C4B66">
        <w:rPr>
          <w:sz w:val="24"/>
          <w:szCs w:val="24"/>
        </w:rPr>
        <w:t xml:space="preserve">IV - </w:t>
      </w:r>
      <w:r w:rsidR="00F4079D" w:rsidRPr="00F4079D">
        <w:rPr>
          <w:sz w:val="24"/>
          <w:szCs w:val="24"/>
        </w:rPr>
        <w:t>para fins da determinação das alíquotas estadual, distrital e municipal do</w:t>
      </w:r>
      <w:r w:rsidR="00F4079D">
        <w:rPr>
          <w:sz w:val="24"/>
          <w:szCs w:val="24"/>
        </w:rPr>
        <w:t xml:space="preserve"> </w:t>
      </w:r>
      <w:r w:rsidR="00F4079D" w:rsidRPr="00F4079D">
        <w:rPr>
          <w:sz w:val="24"/>
          <w:szCs w:val="24"/>
        </w:rPr>
        <w:t>IBS, considera-se ocorrida a importação no local:</w:t>
      </w:r>
      <w:r w:rsidR="00F4079D">
        <w:rPr>
          <w:sz w:val="24"/>
          <w:szCs w:val="24"/>
        </w:rPr>
        <w:t xml:space="preserve"> </w:t>
      </w:r>
      <w:hyperlink r:id="rId117" w:history="1">
        <w:r w:rsidR="00F4079D">
          <w:rPr>
            <w:rStyle w:val="Hyperlink"/>
            <w:i/>
            <w:sz w:val="24"/>
          </w:rPr>
          <w:t xml:space="preserve">(Inciso com redação dada pela </w:t>
        </w:r>
        <w:r w:rsidR="00F4079D" w:rsidRPr="00686451">
          <w:rPr>
            <w:rStyle w:val="Hyperlink"/>
            <w:i/>
            <w:sz w:val="24"/>
          </w:rPr>
          <w:t>Lei Complementar nº 227, de 13/1/2026)</w:t>
        </w:r>
      </w:hyperlink>
    </w:p>
    <w:p w:rsidR="00F4079D" w:rsidRPr="00F4079D" w:rsidRDefault="00F4079D" w:rsidP="00F4079D">
      <w:pPr>
        <w:pStyle w:val="Cabealho"/>
        <w:ind w:firstLine="1134"/>
        <w:jc w:val="both"/>
        <w:rPr>
          <w:sz w:val="24"/>
          <w:szCs w:val="24"/>
        </w:rPr>
      </w:pPr>
      <w:r w:rsidRPr="00F4079D">
        <w:rPr>
          <w:sz w:val="24"/>
          <w:szCs w:val="24"/>
        </w:rPr>
        <w:t xml:space="preserve">a) da operação definido nos termos dos incisos II a IX do </w:t>
      </w:r>
      <w:r w:rsidR="00896CF4" w:rsidRPr="00896CF4">
        <w:rPr>
          <w:i/>
          <w:sz w:val="24"/>
          <w:szCs w:val="24"/>
        </w:rPr>
        <w:t>caput</w:t>
      </w:r>
      <w:r w:rsidRPr="00F4079D">
        <w:rPr>
          <w:sz w:val="24"/>
          <w:szCs w:val="24"/>
        </w:rPr>
        <w:t xml:space="preserve"> do art. 11 desta</w:t>
      </w:r>
      <w:r>
        <w:rPr>
          <w:sz w:val="24"/>
          <w:szCs w:val="24"/>
        </w:rPr>
        <w:t xml:space="preserve"> </w:t>
      </w:r>
      <w:r w:rsidRPr="00F4079D">
        <w:rPr>
          <w:sz w:val="24"/>
          <w:szCs w:val="24"/>
        </w:rPr>
        <w:t>Lei Complementar; ou</w:t>
      </w:r>
      <w:r>
        <w:rPr>
          <w:sz w:val="24"/>
          <w:szCs w:val="24"/>
        </w:rPr>
        <w:t xml:space="preserve"> </w:t>
      </w:r>
      <w:hyperlink r:id="rId118" w:history="1">
        <w:r>
          <w:rPr>
            <w:rStyle w:val="Hyperlink"/>
            <w:i/>
            <w:sz w:val="24"/>
          </w:rPr>
          <w:t xml:space="preserve">(Alínea acrescida pela </w:t>
        </w:r>
        <w:r w:rsidRPr="00686451">
          <w:rPr>
            <w:rStyle w:val="Hyperlink"/>
            <w:i/>
            <w:sz w:val="24"/>
          </w:rPr>
          <w:t>Lei Complementar nº 227, de 13/1/2026)</w:t>
        </w:r>
      </w:hyperlink>
    </w:p>
    <w:p w:rsidR="007C4B66" w:rsidRPr="007C4B66" w:rsidRDefault="00F4079D" w:rsidP="00F4079D">
      <w:pPr>
        <w:pStyle w:val="Cabealho"/>
        <w:ind w:firstLine="1134"/>
        <w:jc w:val="both"/>
        <w:rPr>
          <w:sz w:val="24"/>
          <w:szCs w:val="24"/>
        </w:rPr>
      </w:pPr>
      <w:r w:rsidRPr="00F4079D">
        <w:rPr>
          <w:sz w:val="24"/>
          <w:szCs w:val="24"/>
        </w:rPr>
        <w:t>b) do domicílio principal do adquirente ou do destinatário, nos demais casos;</w:t>
      </w:r>
      <w:r w:rsidR="007C4B66" w:rsidRPr="007C4B66">
        <w:rPr>
          <w:sz w:val="24"/>
          <w:szCs w:val="24"/>
        </w:rPr>
        <w:t xml:space="preserve"> </w:t>
      </w:r>
      <w:hyperlink r:id="rId119" w:history="1">
        <w:r>
          <w:rPr>
            <w:rStyle w:val="Hyperlink"/>
            <w:i/>
            <w:sz w:val="24"/>
          </w:rPr>
          <w:t xml:space="preserve">(Alínea acrescida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V - o adquirente é contribuinte do IBS e da CBS nas aquisições de bens imateriais, inclusive direitos, e serviços de fornecedor residente ou domiciliado no exterior; </w:t>
      </w:r>
    </w:p>
    <w:p w:rsidR="007C4B66" w:rsidRPr="007C4B66" w:rsidRDefault="007C4B66" w:rsidP="007C4B66">
      <w:pPr>
        <w:pStyle w:val="Cabealho"/>
        <w:ind w:firstLine="1134"/>
        <w:jc w:val="both"/>
        <w:rPr>
          <w:sz w:val="24"/>
          <w:szCs w:val="24"/>
        </w:rPr>
      </w:pPr>
      <w:r w:rsidRPr="007C4B66">
        <w:rPr>
          <w:sz w:val="24"/>
          <w:szCs w:val="24"/>
        </w:rPr>
        <w:lastRenderedPageBreak/>
        <w:t xml:space="preserve">VI - caso o adquirente seja residente ou domiciliado no exterior, o destinatário é contribuinte do IBS e da CBS nas aquisições de bens imateriais, inclusive direitos, e serviços de fornecedor residente ou domiciliado no exterior; </w:t>
      </w:r>
    </w:p>
    <w:p w:rsidR="007C4B66" w:rsidRPr="007C4B66" w:rsidRDefault="007C4B66" w:rsidP="007C4B66">
      <w:pPr>
        <w:pStyle w:val="Cabealho"/>
        <w:ind w:firstLine="1134"/>
        <w:jc w:val="both"/>
        <w:rPr>
          <w:sz w:val="24"/>
          <w:szCs w:val="24"/>
        </w:rPr>
      </w:pPr>
      <w:r w:rsidRPr="007C4B66">
        <w:rPr>
          <w:sz w:val="24"/>
          <w:szCs w:val="24"/>
        </w:rPr>
        <w:t xml:space="preserve">VII - o adquirente sujeito ao regime regular do IBS e da CBS pode apropriar e utilizar crédito conforme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r w:rsidRPr="007C4B66">
        <w:rPr>
          <w:sz w:val="24"/>
          <w:szCs w:val="24"/>
        </w:rPr>
        <w:t xml:space="preserve">VIII - o fornecedor residente ou domiciliado no exterior é responsável solidário pelo pagamento do IBS e da CBS com o contribuinte, observando-se o disposto nos </w:t>
      </w:r>
      <w:proofErr w:type="spellStart"/>
      <w:r w:rsidRPr="007C4B66">
        <w:rPr>
          <w:sz w:val="24"/>
          <w:szCs w:val="24"/>
        </w:rPr>
        <w:t>arts</w:t>
      </w:r>
      <w:proofErr w:type="spellEnd"/>
      <w:r w:rsidRPr="007C4B66">
        <w:rPr>
          <w:sz w:val="24"/>
          <w:szCs w:val="24"/>
        </w:rPr>
        <w:t xml:space="preserve">. 21 e 23 desta Lei Complementar; </w:t>
      </w:r>
    </w:p>
    <w:p w:rsidR="007C4B66" w:rsidRPr="007C4B66" w:rsidRDefault="007C4B66" w:rsidP="007C4B66">
      <w:pPr>
        <w:pStyle w:val="Cabealho"/>
        <w:ind w:firstLine="1134"/>
        <w:jc w:val="both"/>
        <w:rPr>
          <w:sz w:val="24"/>
          <w:szCs w:val="24"/>
        </w:rPr>
      </w:pPr>
      <w:r w:rsidRPr="007C4B66">
        <w:rPr>
          <w:sz w:val="24"/>
          <w:szCs w:val="24"/>
        </w:rPr>
        <w:t xml:space="preserve">IX - as plataformas digitais, ainda que residentes e domiciliadas no exterior, serão responsáveis pelo pagamento do IBS e da CBS nas importações realizadas por seu intermédio, observando-se o disposto nos </w:t>
      </w:r>
      <w:proofErr w:type="spellStart"/>
      <w:r w:rsidRPr="007C4B66">
        <w:rPr>
          <w:sz w:val="24"/>
          <w:szCs w:val="24"/>
        </w:rPr>
        <w:t>arts</w:t>
      </w:r>
      <w:proofErr w:type="spellEnd"/>
      <w:r w:rsidRPr="007C4B66">
        <w:rPr>
          <w:sz w:val="24"/>
          <w:szCs w:val="24"/>
        </w:rPr>
        <w:t xml:space="preserve">. 22 e 23 desta Lei Complementar. </w:t>
      </w:r>
    </w:p>
    <w:p w:rsidR="007C4B66" w:rsidRPr="007C4B66" w:rsidRDefault="007C4B66" w:rsidP="007C4B66">
      <w:pPr>
        <w:pStyle w:val="Cabealho"/>
        <w:ind w:firstLine="1134"/>
        <w:jc w:val="both"/>
        <w:rPr>
          <w:sz w:val="24"/>
          <w:szCs w:val="24"/>
        </w:rPr>
      </w:pPr>
      <w:r w:rsidRPr="007C4B66">
        <w:rPr>
          <w:sz w:val="24"/>
          <w:szCs w:val="24"/>
        </w:rPr>
        <w:t xml:space="preserve">§ 6º Aplicam-se também as regras específicas previstas no Título V deste Livro às importações de bens e serviços objeto de regimes específicos. </w:t>
      </w:r>
    </w:p>
    <w:p w:rsidR="007C4B66" w:rsidRPr="007C4B66" w:rsidRDefault="007C4B66" w:rsidP="007C4B66">
      <w:pPr>
        <w:pStyle w:val="Cabealho"/>
        <w:ind w:firstLine="1134"/>
        <w:jc w:val="both"/>
        <w:rPr>
          <w:sz w:val="24"/>
          <w:szCs w:val="24"/>
        </w:rPr>
      </w:pPr>
      <w:r w:rsidRPr="007C4B66">
        <w:rPr>
          <w:sz w:val="24"/>
          <w:szCs w:val="24"/>
        </w:rPr>
        <w:t>§ 7º</w:t>
      </w:r>
      <w:r w:rsidR="00F4079D">
        <w:rPr>
          <w:sz w:val="24"/>
          <w:szCs w:val="24"/>
        </w:rPr>
        <w:t xml:space="preserve"> </w:t>
      </w:r>
      <w:hyperlink r:id="rId120" w:history="1">
        <w:r w:rsidR="00F4079D">
          <w:rPr>
            <w:rStyle w:val="Hyperlink"/>
            <w:i/>
            <w:sz w:val="24"/>
          </w:rPr>
          <w:t xml:space="preserve">(Revogado pela </w:t>
        </w:r>
        <w:r w:rsidR="00F4079D"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p>
    <w:p w:rsidR="007C4B66" w:rsidRPr="007824CC" w:rsidRDefault="007C4B66" w:rsidP="007824CC">
      <w:pPr>
        <w:pStyle w:val="Cabealho"/>
        <w:jc w:val="center"/>
        <w:rPr>
          <w:b/>
          <w:sz w:val="24"/>
          <w:szCs w:val="24"/>
        </w:rPr>
      </w:pPr>
      <w:r w:rsidRPr="007824CC">
        <w:rPr>
          <w:b/>
          <w:sz w:val="24"/>
          <w:szCs w:val="24"/>
        </w:rPr>
        <w:t>Seção III</w:t>
      </w:r>
    </w:p>
    <w:p w:rsidR="007C4B66" w:rsidRPr="007824CC" w:rsidRDefault="007C4B66" w:rsidP="007824CC">
      <w:pPr>
        <w:pStyle w:val="Cabealho"/>
        <w:jc w:val="center"/>
        <w:rPr>
          <w:b/>
          <w:sz w:val="24"/>
          <w:szCs w:val="24"/>
        </w:rPr>
      </w:pPr>
      <w:r w:rsidRPr="007824CC">
        <w:rPr>
          <w:b/>
          <w:sz w:val="24"/>
          <w:szCs w:val="24"/>
        </w:rPr>
        <w:t>Da Importação de Bens Materiais</w:t>
      </w:r>
    </w:p>
    <w:p w:rsidR="007C4B66" w:rsidRPr="007824CC" w:rsidRDefault="007C4B66" w:rsidP="007824CC">
      <w:pPr>
        <w:pStyle w:val="Cabealho"/>
        <w:ind w:firstLine="1134"/>
        <w:jc w:val="center"/>
        <w:rPr>
          <w:b/>
          <w:sz w:val="24"/>
          <w:szCs w:val="24"/>
        </w:rPr>
      </w:pPr>
    </w:p>
    <w:p w:rsidR="007C4B66" w:rsidRPr="007824CC" w:rsidRDefault="007C4B66" w:rsidP="007824CC">
      <w:pPr>
        <w:pStyle w:val="Cabealho"/>
        <w:jc w:val="center"/>
        <w:rPr>
          <w:b/>
          <w:sz w:val="24"/>
          <w:szCs w:val="24"/>
        </w:rPr>
      </w:pPr>
      <w:r w:rsidRPr="007824CC">
        <w:rPr>
          <w:b/>
          <w:sz w:val="24"/>
          <w:szCs w:val="24"/>
        </w:rPr>
        <w:t>Subseção I</w:t>
      </w:r>
    </w:p>
    <w:p w:rsidR="007C4B66" w:rsidRPr="007824CC" w:rsidRDefault="007C4B66" w:rsidP="007824CC">
      <w:pPr>
        <w:pStyle w:val="Cabealho"/>
        <w:jc w:val="center"/>
        <w:rPr>
          <w:b/>
          <w:sz w:val="24"/>
          <w:szCs w:val="24"/>
        </w:rPr>
      </w:pPr>
      <w:r w:rsidRPr="007824CC">
        <w:rPr>
          <w:b/>
          <w:sz w:val="24"/>
          <w:szCs w:val="24"/>
        </w:rPr>
        <w:t>Do Fato Gerador</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65. Para fins do disposto no art. 63 desta Lei Complementar, o fato gerador da importação de bens materiais é a entrada de bens de procedência estrangeira no território nacional. </w:t>
      </w:r>
    </w:p>
    <w:p w:rsidR="007C4B66" w:rsidRPr="007C4B66" w:rsidRDefault="007C4B66" w:rsidP="007C4B66">
      <w:pPr>
        <w:pStyle w:val="Cabealho"/>
        <w:ind w:firstLine="1134"/>
        <w:jc w:val="both"/>
        <w:rPr>
          <w:sz w:val="24"/>
          <w:szCs w:val="24"/>
        </w:rPr>
      </w:pPr>
      <w:r w:rsidRPr="007C4B66">
        <w:rPr>
          <w:sz w:val="24"/>
          <w:szCs w:val="24"/>
        </w:rPr>
        <w:t xml:space="preserve">Parágrafo único. Para efeitos do disposto no </w:t>
      </w:r>
      <w:r w:rsidR="00896CF4" w:rsidRPr="00896CF4">
        <w:rPr>
          <w:i/>
          <w:sz w:val="24"/>
          <w:szCs w:val="24"/>
        </w:rPr>
        <w:t>caput</w:t>
      </w:r>
      <w:r w:rsidRPr="007C4B66">
        <w:rPr>
          <w:sz w:val="24"/>
          <w:szCs w:val="24"/>
        </w:rPr>
        <w:t xml:space="preserve"> deste artigo, presumem-se entrados no território nacional os bens que constem como tendo sido importados e cujo extravio venha a ser apurado pela autoridade aduaneira, exceto quanto às malas e às remessas postais internacionais.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66. Não constituem fatos geradores do IBS e da CBS sobre a importação os bens materiais: </w:t>
      </w:r>
    </w:p>
    <w:p w:rsidR="007C4B66" w:rsidRPr="007C4B66" w:rsidRDefault="007C4B66" w:rsidP="007C4B66">
      <w:pPr>
        <w:pStyle w:val="Cabealho"/>
        <w:ind w:firstLine="1134"/>
        <w:jc w:val="both"/>
        <w:rPr>
          <w:sz w:val="24"/>
          <w:szCs w:val="24"/>
        </w:rPr>
      </w:pPr>
      <w:r w:rsidRPr="007C4B66">
        <w:rPr>
          <w:sz w:val="24"/>
          <w:szCs w:val="24"/>
        </w:rPr>
        <w:t xml:space="preserve">I - que retornem ao País nas seguintes hipóteses: </w:t>
      </w:r>
    </w:p>
    <w:p w:rsidR="007C4B66" w:rsidRPr="007C4B66" w:rsidRDefault="007C4B66" w:rsidP="007C4B66">
      <w:pPr>
        <w:pStyle w:val="Cabealho"/>
        <w:ind w:firstLine="1134"/>
        <w:jc w:val="both"/>
        <w:rPr>
          <w:sz w:val="24"/>
          <w:szCs w:val="24"/>
        </w:rPr>
      </w:pPr>
      <w:r w:rsidRPr="007C4B66">
        <w:rPr>
          <w:sz w:val="24"/>
          <w:szCs w:val="24"/>
        </w:rPr>
        <w:t xml:space="preserve">a) enviados em consignação e não vendidos no prazo autorizado;  </w:t>
      </w:r>
    </w:p>
    <w:p w:rsidR="007C4B66" w:rsidRPr="007C4B66" w:rsidRDefault="007C4B66" w:rsidP="007C4B66">
      <w:pPr>
        <w:pStyle w:val="Cabealho"/>
        <w:ind w:firstLine="1134"/>
        <w:jc w:val="both"/>
        <w:rPr>
          <w:sz w:val="24"/>
          <w:szCs w:val="24"/>
        </w:rPr>
      </w:pPr>
      <w:r w:rsidRPr="007C4B66">
        <w:rPr>
          <w:sz w:val="24"/>
          <w:szCs w:val="24"/>
        </w:rPr>
        <w:t xml:space="preserve">b) devolvidos por motivo de defeito técnico, para reparo ou para substituição;  </w:t>
      </w:r>
    </w:p>
    <w:p w:rsidR="007C4B66" w:rsidRPr="007C4B66" w:rsidRDefault="007C4B66" w:rsidP="007C4B66">
      <w:pPr>
        <w:pStyle w:val="Cabealho"/>
        <w:ind w:firstLine="1134"/>
        <w:jc w:val="both"/>
        <w:rPr>
          <w:sz w:val="24"/>
          <w:szCs w:val="24"/>
        </w:rPr>
      </w:pPr>
      <w:r w:rsidRPr="007C4B66">
        <w:rPr>
          <w:sz w:val="24"/>
          <w:szCs w:val="24"/>
        </w:rPr>
        <w:t xml:space="preserve">c) por motivo de modificações na sistemática de importação por parte do país importador;  </w:t>
      </w:r>
    </w:p>
    <w:p w:rsidR="007C4B66" w:rsidRPr="007C4B66" w:rsidRDefault="007C4B66" w:rsidP="007C4B66">
      <w:pPr>
        <w:pStyle w:val="Cabealho"/>
        <w:ind w:firstLine="1134"/>
        <w:jc w:val="both"/>
        <w:rPr>
          <w:sz w:val="24"/>
          <w:szCs w:val="24"/>
        </w:rPr>
      </w:pPr>
      <w:r w:rsidRPr="007C4B66">
        <w:rPr>
          <w:sz w:val="24"/>
          <w:szCs w:val="24"/>
        </w:rPr>
        <w:t xml:space="preserve">d) por motivo de guerra ou de calamidade pública; ou  </w:t>
      </w:r>
    </w:p>
    <w:p w:rsidR="007C4B66" w:rsidRPr="007C4B66" w:rsidRDefault="007C4B66" w:rsidP="007C4B66">
      <w:pPr>
        <w:pStyle w:val="Cabealho"/>
        <w:ind w:firstLine="1134"/>
        <w:jc w:val="both"/>
        <w:rPr>
          <w:sz w:val="24"/>
          <w:szCs w:val="24"/>
        </w:rPr>
      </w:pPr>
      <w:r w:rsidRPr="007C4B66">
        <w:rPr>
          <w:sz w:val="24"/>
          <w:szCs w:val="24"/>
        </w:rPr>
        <w:t xml:space="preserve">e) por outros fatores alheios à vontade do exportador;  </w:t>
      </w:r>
    </w:p>
    <w:p w:rsidR="007C4B66" w:rsidRPr="007C4B66" w:rsidRDefault="007C4B66" w:rsidP="007C4B66">
      <w:pPr>
        <w:pStyle w:val="Cabealho"/>
        <w:ind w:firstLine="1134"/>
        <w:jc w:val="both"/>
        <w:rPr>
          <w:sz w:val="24"/>
          <w:szCs w:val="24"/>
        </w:rPr>
      </w:pPr>
      <w:r w:rsidRPr="007C4B66">
        <w:rPr>
          <w:sz w:val="24"/>
          <w:szCs w:val="24"/>
        </w:rPr>
        <w:t xml:space="preserve">II - que, corretamente descritos nos documentos de transporte, cheguem ao País por erro inequívoco ou comprovado de expedição e que sejam </w:t>
      </w:r>
      <w:proofErr w:type="spellStart"/>
      <w:r w:rsidRPr="007C4B66">
        <w:rPr>
          <w:sz w:val="24"/>
          <w:szCs w:val="24"/>
        </w:rPr>
        <w:t>redestinados</w:t>
      </w:r>
      <w:proofErr w:type="spellEnd"/>
      <w:r w:rsidRPr="007C4B66">
        <w:rPr>
          <w:sz w:val="24"/>
          <w:szCs w:val="24"/>
        </w:rPr>
        <w:t xml:space="preserve"> ou devolvidos para o exterior; </w:t>
      </w:r>
    </w:p>
    <w:p w:rsidR="007C4B66" w:rsidRPr="007C4B66" w:rsidRDefault="007C4B66" w:rsidP="007C4B66">
      <w:pPr>
        <w:pStyle w:val="Cabealho"/>
        <w:ind w:firstLine="1134"/>
        <w:jc w:val="both"/>
        <w:rPr>
          <w:sz w:val="24"/>
          <w:szCs w:val="24"/>
        </w:rPr>
      </w:pPr>
      <w:r w:rsidRPr="007C4B66">
        <w:rPr>
          <w:sz w:val="24"/>
          <w:szCs w:val="24"/>
        </w:rPr>
        <w:t xml:space="preserve">III - que sejam idênticos, em igual quantidade e valor, e que se destinem à reposição de outros anteriormente importados que se tenham revelado, após sua liberação pela autoridade aduaneira, defeituosos ou imprestáveis para o fim a que se destinavam, nos termos do regulamento; </w:t>
      </w:r>
    </w:p>
    <w:p w:rsidR="007C4B66" w:rsidRPr="007C4B66" w:rsidRDefault="007C4B66" w:rsidP="007C4B66">
      <w:pPr>
        <w:pStyle w:val="Cabealho"/>
        <w:ind w:firstLine="1134"/>
        <w:jc w:val="both"/>
        <w:rPr>
          <w:sz w:val="24"/>
          <w:szCs w:val="24"/>
        </w:rPr>
      </w:pPr>
      <w:r w:rsidRPr="007C4B66">
        <w:rPr>
          <w:sz w:val="24"/>
          <w:szCs w:val="24"/>
        </w:rPr>
        <w:t xml:space="preserve">IV - que tenham sido objeto de pena de perdimento antes de sua liberação pela autoridade aduaneira; </w:t>
      </w:r>
    </w:p>
    <w:p w:rsidR="007C4B66" w:rsidRPr="007C4B66" w:rsidRDefault="007C4B66" w:rsidP="007C4B66">
      <w:pPr>
        <w:pStyle w:val="Cabealho"/>
        <w:ind w:firstLine="1134"/>
        <w:jc w:val="both"/>
        <w:rPr>
          <w:sz w:val="24"/>
          <w:szCs w:val="24"/>
        </w:rPr>
      </w:pPr>
      <w:r w:rsidRPr="007C4B66">
        <w:rPr>
          <w:sz w:val="24"/>
          <w:szCs w:val="24"/>
        </w:rPr>
        <w:lastRenderedPageBreak/>
        <w:t xml:space="preserve">V - que tenham sido devolvidos para o exterior antes do registro da declaração de importação; </w:t>
      </w:r>
    </w:p>
    <w:p w:rsidR="007C4B66" w:rsidRPr="007C4B66" w:rsidRDefault="007C4B66" w:rsidP="007C4B66">
      <w:pPr>
        <w:pStyle w:val="Cabealho"/>
        <w:ind w:firstLine="1134"/>
        <w:jc w:val="both"/>
        <w:rPr>
          <w:sz w:val="24"/>
          <w:szCs w:val="24"/>
        </w:rPr>
      </w:pPr>
      <w:r w:rsidRPr="007C4B66">
        <w:rPr>
          <w:sz w:val="24"/>
          <w:szCs w:val="24"/>
        </w:rPr>
        <w:t xml:space="preserve">VI - que sejam considerados como pescado capturado fora das águas territoriais do País por empresa localizada no seu território, desde que satisfeitas as exigências que regulam a atividade pesqueira; </w:t>
      </w:r>
    </w:p>
    <w:p w:rsidR="007C4B66" w:rsidRPr="007C4B66" w:rsidRDefault="007C4B66" w:rsidP="007C4B66">
      <w:pPr>
        <w:pStyle w:val="Cabealho"/>
        <w:ind w:firstLine="1134"/>
        <w:jc w:val="both"/>
        <w:rPr>
          <w:sz w:val="24"/>
          <w:szCs w:val="24"/>
        </w:rPr>
      </w:pPr>
      <w:r w:rsidRPr="007C4B66">
        <w:rPr>
          <w:sz w:val="24"/>
          <w:szCs w:val="24"/>
        </w:rPr>
        <w:t xml:space="preserve">VII - aos quais tenha sido aplicado o regime de exportação temporária; </w:t>
      </w:r>
    </w:p>
    <w:p w:rsidR="007C4B66" w:rsidRPr="007C4B66" w:rsidRDefault="007C4B66" w:rsidP="007C4B66">
      <w:pPr>
        <w:pStyle w:val="Cabealho"/>
        <w:ind w:firstLine="1134"/>
        <w:jc w:val="both"/>
        <w:rPr>
          <w:sz w:val="24"/>
          <w:szCs w:val="24"/>
        </w:rPr>
      </w:pPr>
      <w:r w:rsidRPr="007C4B66">
        <w:rPr>
          <w:sz w:val="24"/>
          <w:szCs w:val="24"/>
        </w:rPr>
        <w:t xml:space="preserve">VIII - que estejam em trânsito aduaneiro de passagem, acidentalmente destruídos; e </w:t>
      </w:r>
    </w:p>
    <w:p w:rsidR="007C4B66" w:rsidRPr="007C4B66" w:rsidRDefault="007C4B66" w:rsidP="007C4B66">
      <w:pPr>
        <w:pStyle w:val="Cabealho"/>
        <w:ind w:firstLine="1134"/>
        <w:jc w:val="both"/>
        <w:rPr>
          <w:sz w:val="24"/>
          <w:szCs w:val="24"/>
        </w:rPr>
      </w:pPr>
      <w:r w:rsidRPr="007C4B66">
        <w:rPr>
          <w:sz w:val="24"/>
          <w:szCs w:val="24"/>
        </w:rPr>
        <w:t>IX - que tenham sido destruídos sob controle aduaneiro, sem ônus para o poder público, antes de sua liberação pela autoridade aduaneira.</w:t>
      </w:r>
    </w:p>
    <w:p w:rsidR="007C4B66" w:rsidRPr="007C4B66" w:rsidRDefault="007C4B66" w:rsidP="007C4B66">
      <w:pPr>
        <w:pStyle w:val="Cabealho"/>
        <w:ind w:firstLine="1134"/>
        <w:jc w:val="both"/>
        <w:rPr>
          <w:sz w:val="24"/>
          <w:szCs w:val="24"/>
        </w:rPr>
      </w:pPr>
    </w:p>
    <w:p w:rsidR="007C4B66" w:rsidRPr="007824CC" w:rsidRDefault="007C4B66" w:rsidP="007824CC">
      <w:pPr>
        <w:pStyle w:val="Cabealho"/>
        <w:jc w:val="center"/>
        <w:rPr>
          <w:b/>
          <w:sz w:val="24"/>
          <w:szCs w:val="24"/>
        </w:rPr>
      </w:pPr>
      <w:r w:rsidRPr="007824CC">
        <w:rPr>
          <w:b/>
          <w:sz w:val="24"/>
          <w:szCs w:val="24"/>
        </w:rPr>
        <w:t>Subseção II</w:t>
      </w:r>
    </w:p>
    <w:p w:rsidR="007C4B66" w:rsidRPr="007824CC" w:rsidRDefault="007C4B66" w:rsidP="007824CC">
      <w:pPr>
        <w:pStyle w:val="Cabealho"/>
        <w:jc w:val="center"/>
        <w:rPr>
          <w:b/>
          <w:sz w:val="24"/>
          <w:szCs w:val="24"/>
        </w:rPr>
      </w:pPr>
      <w:r w:rsidRPr="007824CC">
        <w:rPr>
          <w:b/>
          <w:sz w:val="24"/>
          <w:szCs w:val="24"/>
        </w:rPr>
        <w:t>Do Momento da Apuração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67. Para efeitos de cálculo do IBS e da CBS, considera-se ocorrido o fato gerador do IBS e da CBS na importação de bens materiais: </w:t>
      </w:r>
    </w:p>
    <w:p w:rsidR="007C4B66" w:rsidRPr="007C4B66" w:rsidRDefault="007C4B66" w:rsidP="007C4B66">
      <w:pPr>
        <w:pStyle w:val="Cabealho"/>
        <w:ind w:firstLine="1134"/>
        <w:jc w:val="both"/>
        <w:rPr>
          <w:sz w:val="24"/>
          <w:szCs w:val="24"/>
        </w:rPr>
      </w:pPr>
      <w:r w:rsidRPr="007C4B66">
        <w:rPr>
          <w:sz w:val="24"/>
          <w:szCs w:val="24"/>
        </w:rPr>
        <w:t xml:space="preserve">I - na liberação dos bens submetidos a despacho para consumo; </w:t>
      </w:r>
    </w:p>
    <w:p w:rsidR="007C4B66" w:rsidRPr="007C4B66" w:rsidRDefault="007C4B66" w:rsidP="007C4B66">
      <w:pPr>
        <w:pStyle w:val="Cabealho"/>
        <w:ind w:firstLine="1134"/>
        <w:jc w:val="both"/>
        <w:rPr>
          <w:sz w:val="24"/>
          <w:szCs w:val="24"/>
        </w:rPr>
      </w:pPr>
      <w:r w:rsidRPr="007C4B66">
        <w:rPr>
          <w:sz w:val="24"/>
          <w:szCs w:val="24"/>
        </w:rPr>
        <w:t xml:space="preserve">II - na liberação dos bens submetidos ao regime aduaneiro especial de admissão temporária para utilização econômica; </w:t>
      </w:r>
    </w:p>
    <w:p w:rsidR="007C4B66" w:rsidRPr="007C4B66" w:rsidRDefault="007C4B66" w:rsidP="007C4B66">
      <w:pPr>
        <w:pStyle w:val="Cabealho"/>
        <w:ind w:firstLine="1134"/>
        <w:jc w:val="both"/>
        <w:rPr>
          <w:sz w:val="24"/>
          <w:szCs w:val="24"/>
        </w:rPr>
      </w:pPr>
      <w:r w:rsidRPr="007C4B66">
        <w:rPr>
          <w:sz w:val="24"/>
          <w:szCs w:val="24"/>
        </w:rPr>
        <w:t xml:space="preserve">III - no lançamento do correspondente crédito tributário, quando se tratar de: </w:t>
      </w:r>
    </w:p>
    <w:p w:rsidR="007C4B66" w:rsidRPr="007C4B66" w:rsidRDefault="007C4B66" w:rsidP="007C4B66">
      <w:pPr>
        <w:pStyle w:val="Cabealho"/>
        <w:ind w:firstLine="1134"/>
        <w:jc w:val="both"/>
        <w:rPr>
          <w:sz w:val="24"/>
          <w:szCs w:val="24"/>
        </w:rPr>
      </w:pPr>
      <w:r w:rsidRPr="007C4B66">
        <w:rPr>
          <w:sz w:val="24"/>
          <w:szCs w:val="24"/>
        </w:rPr>
        <w:t xml:space="preserve">a) bens compreendidos no conceito de bagagem, acompanhada ou desacompanhada;  </w:t>
      </w:r>
    </w:p>
    <w:p w:rsidR="007C4B66" w:rsidRPr="007C4B66" w:rsidRDefault="007C4B66" w:rsidP="007C4B66">
      <w:pPr>
        <w:pStyle w:val="Cabealho"/>
        <w:ind w:firstLine="1134"/>
        <w:jc w:val="both"/>
        <w:rPr>
          <w:sz w:val="24"/>
          <w:szCs w:val="24"/>
        </w:rPr>
      </w:pPr>
      <w:r w:rsidRPr="007C4B66">
        <w:rPr>
          <w:sz w:val="24"/>
          <w:szCs w:val="24"/>
        </w:rPr>
        <w:t xml:space="preserve">b) bens constantes de manifesto ou de outras declarações de efeito equivalente, cujo extravio tenha sido verificado pela autoridade aduaneira; ou  </w:t>
      </w:r>
    </w:p>
    <w:p w:rsidR="007C4B66" w:rsidRPr="007C4B66" w:rsidRDefault="007C4B66" w:rsidP="007C4B66">
      <w:pPr>
        <w:pStyle w:val="Cabealho"/>
        <w:ind w:firstLine="1134"/>
        <w:jc w:val="both"/>
        <w:rPr>
          <w:sz w:val="24"/>
          <w:szCs w:val="24"/>
        </w:rPr>
      </w:pPr>
      <w:r w:rsidRPr="007C4B66">
        <w:rPr>
          <w:sz w:val="24"/>
          <w:szCs w:val="24"/>
        </w:rPr>
        <w:t xml:space="preserve">c) bens importados que não tenham sido objeto de declaração de importação.  </w:t>
      </w:r>
    </w:p>
    <w:p w:rsidR="007C4B66" w:rsidRPr="007C4B66" w:rsidRDefault="007C4B66" w:rsidP="007C4B66">
      <w:pPr>
        <w:pStyle w:val="Cabealho"/>
        <w:ind w:firstLine="1134"/>
        <w:jc w:val="both"/>
        <w:rPr>
          <w:sz w:val="24"/>
          <w:szCs w:val="24"/>
        </w:rPr>
      </w:pPr>
      <w:r w:rsidRPr="007C4B66">
        <w:rPr>
          <w:sz w:val="24"/>
          <w:szCs w:val="24"/>
        </w:rPr>
        <w:t xml:space="preserve">§ 1º Para efeitos do inciso I do </w:t>
      </w:r>
      <w:r w:rsidR="00896CF4" w:rsidRPr="00896CF4">
        <w:rPr>
          <w:i/>
          <w:sz w:val="24"/>
          <w:szCs w:val="24"/>
        </w:rPr>
        <w:t>caput</w:t>
      </w:r>
      <w:r w:rsidRPr="007C4B66">
        <w:rPr>
          <w:sz w:val="24"/>
          <w:szCs w:val="24"/>
        </w:rPr>
        <w:t xml:space="preserve"> deste artigo, entende-se por despacho para consumo na importação o despacho aduaneiro a que são submetidos os bens importados a título definitivo. </w:t>
      </w:r>
    </w:p>
    <w:p w:rsidR="007C4B66" w:rsidRPr="007C4B66" w:rsidRDefault="007C4B66" w:rsidP="007C4B66">
      <w:pPr>
        <w:pStyle w:val="Cabealho"/>
        <w:ind w:firstLine="1134"/>
        <w:jc w:val="both"/>
        <w:rPr>
          <w:sz w:val="24"/>
          <w:szCs w:val="24"/>
        </w:rPr>
      </w:pPr>
      <w:r w:rsidRPr="007C4B66">
        <w:rPr>
          <w:sz w:val="24"/>
          <w:szCs w:val="24"/>
        </w:rPr>
        <w:t xml:space="preserve">§ 2º O disposto no inciso I do </w:t>
      </w:r>
      <w:r w:rsidR="00896CF4" w:rsidRPr="00896CF4">
        <w:rPr>
          <w:i/>
          <w:sz w:val="24"/>
          <w:szCs w:val="24"/>
        </w:rPr>
        <w:t>caput</w:t>
      </w:r>
      <w:r w:rsidRPr="007C4B66">
        <w:rPr>
          <w:sz w:val="24"/>
          <w:szCs w:val="24"/>
        </w:rPr>
        <w:t xml:space="preserve"> deste artigo aplica-se, inclusive, no caso de despacho para consumo de bens sob regime suspensivo de tributação e de bens contidos em remessa internacional ou conduzidos por viajante, sujeitos ao regime de tributação comum. </w:t>
      </w:r>
    </w:p>
    <w:p w:rsidR="007C4B66" w:rsidRPr="007C4B66" w:rsidRDefault="007C4B66" w:rsidP="007C4B66">
      <w:pPr>
        <w:pStyle w:val="Cabealho"/>
        <w:ind w:firstLine="1134"/>
        <w:jc w:val="both"/>
        <w:rPr>
          <w:sz w:val="24"/>
          <w:szCs w:val="24"/>
        </w:rPr>
      </w:pPr>
    </w:p>
    <w:p w:rsidR="007C4B66" w:rsidRPr="007824CC" w:rsidRDefault="007C4B66" w:rsidP="007824CC">
      <w:pPr>
        <w:pStyle w:val="Cabealho"/>
        <w:jc w:val="center"/>
        <w:rPr>
          <w:b/>
          <w:sz w:val="24"/>
          <w:szCs w:val="24"/>
        </w:rPr>
      </w:pPr>
      <w:r w:rsidRPr="007824CC">
        <w:rPr>
          <w:b/>
          <w:sz w:val="24"/>
          <w:szCs w:val="24"/>
        </w:rPr>
        <w:t>Subseção III</w:t>
      </w:r>
    </w:p>
    <w:p w:rsidR="007C4B66" w:rsidRPr="007824CC" w:rsidRDefault="007C4B66" w:rsidP="007824CC">
      <w:pPr>
        <w:pStyle w:val="Cabealho"/>
        <w:jc w:val="center"/>
        <w:rPr>
          <w:b/>
          <w:sz w:val="24"/>
          <w:szCs w:val="24"/>
        </w:rPr>
      </w:pPr>
      <w:r w:rsidRPr="007824CC">
        <w:rPr>
          <w:b/>
          <w:sz w:val="24"/>
          <w:szCs w:val="24"/>
        </w:rPr>
        <w:t>Do Local da Importação de Bens Materiais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68. Para efeitos do IBS e da CBS incidentes sobre as importações de bens materiais, o local da importação de bens materiais corresponde ao: </w:t>
      </w:r>
    </w:p>
    <w:p w:rsidR="007C4B66" w:rsidRPr="007C4B66" w:rsidRDefault="007C4B66" w:rsidP="007C4B66">
      <w:pPr>
        <w:pStyle w:val="Cabealho"/>
        <w:ind w:firstLine="1134"/>
        <w:jc w:val="both"/>
        <w:rPr>
          <w:sz w:val="24"/>
          <w:szCs w:val="24"/>
        </w:rPr>
      </w:pPr>
      <w:r w:rsidRPr="007C4B66">
        <w:rPr>
          <w:sz w:val="24"/>
          <w:szCs w:val="24"/>
        </w:rPr>
        <w:t xml:space="preserve">I - local da entrega dos bens ao destinatário final, nos termos do art. 11 desta Lei Complementar, inclusive na remessa internacional; </w:t>
      </w:r>
    </w:p>
    <w:p w:rsidR="007C4B66" w:rsidRPr="007C4B66" w:rsidRDefault="007C4B66" w:rsidP="007C4B66">
      <w:pPr>
        <w:pStyle w:val="Cabealho"/>
        <w:ind w:firstLine="1134"/>
        <w:jc w:val="both"/>
        <w:rPr>
          <w:sz w:val="24"/>
          <w:szCs w:val="24"/>
        </w:rPr>
      </w:pPr>
      <w:r w:rsidRPr="007C4B66">
        <w:rPr>
          <w:sz w:val="24"/>
          <w:szCs w:val="24"/>
        </w:rPr>
        <w:t xml:space="preserve">II - domicílio principal do adquirente de mercadoria </w:t>
      </w:r>
      <w:proofErr w:type="spellStart"/>
      <w:r w:rsidRPr="007C4B66">
        <w:rPr>
          <w:sz w:val="24"/>
          <w:szCs w:val="24"/>
        </w:rPr>
        <w:t>entrepostada</w:t>
      </w:r>
      <w:proofErr w:type="spellEnd"/>
      <w:r w:rsidRPr="007C4B66">
        <w:rPr>
          <w:sz w:val="24"/>
          <w:szCs w:val="24"/>
        </w:rPr>
        <w:t xml:space="preserve">; ou </w:t>
      </w:r>
    </w:p>
    <w:p w:rsidR="007C4B66" w:rsidRPr="007C4B66" w:rsidRDefault="007C4B66" w:rsidP="007C4B66">
      <w:pPr>
        <w:pStyle w:val="Cabealho"/>
        <w:ind w:firstLine="1134"/>
        <w:jc w:val="both"/>
        <w:rPr>
          <w:sz w:val="24"/>
          <w:szCs w:val="24"/>
        </w:rPr>
      </w:pPr>
      <w:r w:rsidRPr="007C4B66">
        <w:rPr>
          <w:sz w:val="24"/>
          <w:szCs w:val="24"/>
        </w:rPr>
        <w:t xml:space="preserve">III - local onde ficou caracterizado o extravio. </w:t>
      </w:r>
    </w:p>
    <w:p w:rsidR="007C4B66" w:rsidRPr="007C4B66" w:rsidRDefault="007C4B66" w:rsidP="007C4B66">
      <w:pPr>
        <w:pStyle w:val="Cabealho"/>
        <w:ind w:firstLine="1134"/>
        <w:jc w:val="both"/>
        <w:rPr>
          <w:sz w:val="24"/>
          <w:szCs w:val="24"/>
        </w:rPr>
      </w:pPr>
    </w:p>
    <w:p w:rsidR="007C4B66" w:rsidRPr="007824CC" w:rsidRDefault="007C4B66" w:rsidP="007824CC">
      <w:pPr>
        <w:pStyle w:val="Cabealho"/>
        <w:jc w:val="center"/>
        <w:rPr>
          <w:b/>
          <w:sz w:val="24"/>
          <w:szCs w:val="24"/>
        </w:rPr>
      </w:pPr>
      <w:r w:rsidRPr="007824CC">
        <w:rPr>
          <w:b/>
          <w:sz w:val="24"/>
          <w:szCs w:val="24"/>
        </w:rPr>
        <w:t>Subseção IV</w:t>
      </w:r>
    </w:p>
    <w:p w:rsidR="007C4B66" w:rsidRPr="007824CC" w:rsidRDefault="007C4B66" w:rsidP="007824CC">
      <w:pPr>
        <w:pStyle w:val="Cabealho"/>
        <w:jc w:val="center"/>
        <w:rPr>
          <w:b/>
          <w:sz w:val="24"/>
          <w:szCs w:val="24"/>
        </w:rPr>
      </w:pPr>
      <w:r w:rsidRPr="007824CC">
        <w:rPr>
          <w:b/>
          <w:sz w:val="24"/>
          <w:szCs w:val="24"/>
        </w:rPr>
        <w:t>Da Base de Cálculo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69. A base de cálculo do IBS e da CBS na importação de bens materiais é o valor aduaneiro acrescido de: </w:t>
      </w:r>
    </w:p>
    <w:p w:rsidR="007C4B66" w:rsidRPr="007C4B66" w:rsidRDefault="007C4B66" w:rsidP="007C4B66">
      <w:pPr>
        <w:pStyle w:val="Cabealho"/>
        <w:ind w:firstLine="1134"/>
        <w:jc w:val="both"/>
        <w:rPr>
          <w:sz w:val="24"/>
          <w:szCs w:val="24"/>
        </w:rPr>
      </w:pPr>
      <w:r w:rsidRPr="007C4B66">
        <w:rPr>
          <w:sz w:val="24"/>
          <w:szCs w:val="24"/>
        </w:rPr>
        <w:t xml:space="preserve">I - Imposto sobre a Importação; </w:t>
      </w:r>
    </w:p>
    <w:p w:rsidR="007C4B66" w:rsidRPr="007C4B66" w:rsidRDefault="007C4B66" w:rsidP="007C4B66">
      <w:pPr>
        <w:pStyle w:val="Cabealho"/>
        <w:ind w:firstLine="1134"/>
        <w:jc w:val="both"/>
        <w:rPr>
          <w:sz w:val="24"/>
          <w:szCs w:val="24"/>
        </w:rPr>
      </w:pPr>
      <w:r w:rsidRPr="007C4B66">
        <w:rPr>
          <w:sz w:val="24"/>
          <w:szCs w:val="24"/>
        </w:rPr>
        <w:t xml:space="preserve">II - Imposto Seletivo (IS); </w:t>
      </w:r>
    </w:p>
    <w:p w:rsidR="007C4B66" w:rsidRPr="007C4B66" w:rsidRDefault="007C4B66" w:rsidP="007C4B66">
      <w:pPr>
        <w:pStyle w:val="Cabealho"/>
        <w:ind w:firstLine="1134"/>
        <w:jc w:val="both"/>
        <w:rPr>
          <w:sz w:val="24"/>
          <w:szCs w:val="24"/>
        </w:rPr>
      </w:pPr>
      <w:r w:rsidRPr="007C4B66">
        <w:rPr>
          <w:sz w:val="24"/>
          <w:szCs w:val="24"/>
        </w:rPr>
        <w:lastRenderedPageBreak/>
        <w:t xml:space="preserve">III - taxa de utilização do Sistema Integrado do Comércio Exterior (Siscomex); </w:t>
      </w:r>
    </w:p>
    <w:p w:rsidR="007C4B66" w:rsidRPr="007C4B66" w:rsidRDefault="007C4B66" w:rsidP="007C4B66">
      <w:pPr>
        <w:pStyle w:val="Cabealho"/>
        <w:ind w:firstLine="1134"/>
        <w:jc w:val="both"/>
        <w:rPr>
          <w:sz w:val="24"/>
          <w:szCs w:val="24"/>
        </w:rPr>
      </w:pPr>
      <w:r w:rsidRPr="007C4B66">
        <w:rPr>
          <w:sz w:val="24"/>
          <w:szCs w:val="24"/>
        </w:rPr>
        <w:t xml:space="preserve">IV - Adicional ao Frete para a Renovação da Marinha Mercante (AFRMM); </w:t>
      </w:r>
    </w:p>
    <w:p w:rsidR="007C4B66" w:rsidRPr="007C4B66" w:rsidRDefault="007C4B66" w:rsidP="007C4B66">
      <w:pPr>
        <w:pStyle w:val="Cabealho"/>
        <w:ind w:firstLine="1134"/>
        <w:jc w:val="both"/>
        <w:rPr>
          <w:sz w:val="24"/>
          <w:szCs w:val="24"/>
        </w:rPr>
      </w:pPr>
      <w:r w:rsidRPr="007C4B66">
        <w:rPr>
          <w:sz w:val="24"/>
          <w:szCs w:val="24"/>
        </w:rPr>
        <w:t xml:space="preserve">V - Contribuição de Intervenção no Domínio Econômico incidente sobre a importação e a comercialização de petróleo e seus derivados, gás natural e seus derivados, e álcool etílico combustível (Cide-Combustíveis); </w:t>
      </w:r>
    </w:p>
    <w:p w:rsidR="007C4B66" w:rsidRPr="007C4B66" w:rsidRDefault="007C4B66" w:rsidP="007C4B66">
      <w:pPr>
        <w:pStyle w:val="Cabealho"/>
        <w:ind w:firstLine="1134"/>
        <w:jc w:val="both"/>
        <w:rPr>
          <w:sz w:val="24"/>
          <w:szCs w:val="24"/>
        </w:rPr>
      </w:pPr>
      <w:r w:rsidRPr="007C4B66">
        <w:rPr>
          <w:sz w:val="24"/>
          <w:szCs w:val="24"/>
        </w:rPr>
        <w:t xml:space="preserve">VI - direitos antidumping; </w:t>
      </w:r>
    </w:p>
    <w:p w:rsidR="007C4B66" w:rsidRPr="007C4B66" w:rsidRDefault="007C4B66" w:rsidP="007C4B66">
      <w:pPr>
        <w:pStyle w:val="Cabealho"/>
        <w:ind w:firstLine="1134"/>
        <w:jc w:val="both"/>
        <w:rPr>
          <w:sz w:val="24"/>
          <w:szCs w:val="24"/>
        </w:rPr>
      </w:pPr>
      <w:r w:rsidRPr="007C4B66">
        <w:rPr>
          <w:sz w:val="24"/>
          <w:szCs w:val="24"/>
        </w:rPr>
        <w:t xml:space="preserve">VII - direitos compensatórios; </w:t>
      </w:r>
    </w:p>
    <w:p w:rsidR="007C4B66" w:rsidRPr="007C4B66" w:rsidRDefault="007C4B66" w:rsidP="007C4B66">
      <w:pPr>
        <w:pStyle w:val="Cabealho"/>
        <w:ind w:firstLine="1134"/>
        <w:jc w:val="both"/>
        <w:rPr>
          <w:sz w:val="24"/>
          <w:szCs w:val="24"/>
        </w:rPr>
      </w:pPr>
      <w:r w:rsidRPr="007C4B66">
        <w:rPr>
          <w:sz w:val="24"/>
          <w:szCs w:val="24"/>
        </w:rPr>
        <w:t xml:space="preserve">VIII - medidas de salvaguarda; e </w:t>
      </w:r>
    </w:p>
    <w:p w:rsidR="007C4B66" w:rsidRPr="007C4B66" w:rsidRDefault="007C4B66" w:rsidP="007C4B66">
      <w:pPr>
        <w:pStyle w:val="Cabealho"/>
        <w:ind w:firstLine="1134"/>
        <w:jc w:val="both"/>
        <w:rPr>
          <w:sz w:val="24"/>
          <w:szCs w:val="24"/>
        </w:rPr>
      </w:pPr>
      <w:r w:rsidRPr="007C4B66">
        <w:rPr>
          <w:sz w:val="24"/>
          <w:szCs w:val="24"/>
        </w:rPr>
        <w:t xml:space="preserve">IX - quaisquer outros impostos, taxas, contribuições ou direitos incidentes sobre os bens importados até a sua liberação. </w:t>
      </w:r>
    </w:p>
    <w:p w:rsidR="007C4B66" w:rsidRPr="007C4B66" w:rsidRDefault="007C4B66" w:rsidP="007C4B66">
      <w:pPr>
        <w:pStyle w:val="Cabealho"/>
        <w:ind w:firstLine="1134"/>
        <w:jc w:val="both"/>
        <w:rPr>
          <w:sz w:val="24"/>
          <w:szCs w:val="24"/>
        </w:rPr>
      </w:pPr>
      <w:r w:rsidRPr="007C4B66">
        <w:rPr>
          <w:sz w:val="24"/>
          <w:szCs w:val="24"/>
        </w:rPr>
        <w:t xml:space="preserve">§ 1º A base de cálculo do IBS e da CBS na hipótese de que trata o § 2º do art. 71 desta Lei Complementar será o valor que servir ou que serviria de base para o cálculo do Imposto de Importação acrescido dos valores de que tratam o </w:t>
      </w:r>
      <w:r w:rsidR="00896CF4" w:rsidRPr="00896CF4">
        <w:rPr>
          <w:i/>
          <w:sz w:val="24"/>
          <w:szCs w:val="24"/>
        </w:rPr>
        <w:t>caput</w:t>
      </w:r>
      <w:r w:rsidRPr="007C4B66">
        <w:rPr>
          <w:sz w:val="24"/>
          <w:szCs w:val="24"/>
        </w:rPr>
        <w:t xml:space="preserve">, ressalvado o disposto no § 2º deste artigo. </w:t>
      </w:r>
    </w:p>
    <w:p w:rsidR="007C4B66" w:rsidRPr="007C4B66" w:rsidRDefault="007C4B66" w:rsidP="007C4B66">
      <w:pPr>
        <w:pStyle w:val="Cabealho"/>
        <w:ind w:firstLine="1134"/>
        <w:jc w:val="both"/>
        <w:rPr>
          <w:sz w:val="24"/>
          <w:szCs w:val="24"/>
        </w:rPr>
      </w:pPr>
      <w:r w:rsidRPr="007C4B66">
        <w:rPr>
          <w:sz w:val="24"/>
          <w:szCs w:val="24"/>
        </w:rPr>
        <w:t xml:space="preserve">§ 2º Não compõem a base de cálculo do IBS e da CBS: </w:t>
      </w:r>
    </w:p>
    <w:p w:rsidR="007C4B66" w:rsidRPr="007C4B66" w:rsidRDefault="007C4B66" w:rsidP="007C4B66">
      <w:pPr>
        <w:pStyle w:val="Cabealho"/>
        <w:ind w:firstLine="1134"/>
        <w:jc w:val="both"/>
        <w:rPr>
          <w:sz w:val="24"/>
          <w:szCs w:val="24"/>
        </w:rPr>
      </w:pPr>
      <w:r w:rsidRPr="007C4B66">
        <w:rPr>
          <w:sz w:val="24"/>
          <w:szCs w:val="24"/>
        </w:rPr>
        <w:t xml:space="preserve">I - O Imposto sobre Produtos Industrializados (IPI), previsto no inciso IV do </w:t>
      </w:r>
      <w:r w:rsidR="00896CF4" w:rsidRPr="00896CF4">
        <w:rPr>
          <w:i/>
          <w:sz w:val="24"/>
          <w:szCs w:val="24"/>
        </w:rPr>
        <w:t>caput</w:t>
      </w:r>
      <w:r w:rsidRPr="007C4B66">
        <w:rPr>
          <w:sz w:val="24"/>
          <w:szCs w:val="24"/>
        </w:rPr>
        <w:t xml:space="preserve"> do art. 153 da Constituição Federal; </w:t>
      </w:r>
    </w:p>
    <w:p w:rsidR="007C4B66" w:rsidRPr="007C4B66" w:rsidRDefault="007C4B66" w:rsidP="007C4B66">
      <w:pPr>
        <w:pStyle w:val="Cabealho"/>
        <w:ind w:firstLine="1134"/>
        <w:jc w:val="both"/>
        <w:rPr>
          <w:sz w:val="24"/>
          <w:szCs w:val="24"/>
        </w:rPr>
      </w:pPr>
      <w:r w:rsidRPr="007C4B66">
        <w:rPr>
          <w:sz w:val="24"/>
          <w:szCs w:val="24"/>
        </w:rPr>
        <w:t xml:space="preserve">II - o Imposto sobre operações relativas à Circulação de Mercadorias e sobre prestações de Serviços de Transporte Interestadual e Intermunicipal e de Comunicação (ICMS), previsto no inciso II do </w:t>
      </w:r>
      <w:r w:rsidR="00896CF4" w:rsidRPr="00896CF4">
        <w:rPr>
          <w:i/>
          <w:sz w:val="24"/>
          <w:szCs w:val="24"/>
        </w:rPr>
        <w:t>caput</w:t>
      </w:r>
      <w:r w:rsidRPr="007C4B66">
        <w:rPr>
          <w:sz w:val="24"/>
          <w:szCs w:val="24"/>
        </w:rPr>
        <w:t xml:space="preserve"> do art. 155 da Constituição Federal; e </w:t>
      </w:r>
    </w:p>
    <w:p w:rsidR="007C4B66" w:rsidRPr="007C4B66" w:rsidRDefault="007C4B66" w:rsidP="007C4B66">
      <w:pPr>
        <w:pStyle w:val="Cabealho"/>
        <w:ind w:firstLine="1134"/>
        <w:jc w:val="both"/>
        <w:rPr>
          <w:sz w:val="24"/>
          <w:szCs w:val="24"/>
        </w:rPr>
      </w:pPr>
      <w:r w:rsidRPr="007C4B66">
        <w:rPr>
          <w:sz w:val="24"/>
          <w:szCs w:val="24"/>
        </w:rPr>
        <w:t xml:space="preserve">III - o Imposto sobre Serviços de Qualquer Natureza (ISS), previsto no inciso III do </w:t>
      </w:r>
      <w:r w:rsidR="00896CF4" w:rsidRPr="00896CF4">
        <w:rPr>
          <w:i/>
          <w:sz w:val="24"/>
          <w:szCs w:val="24"/>
        </w:rPr>
        <w:t>caput</w:t>
      </w:r>
      <w:r w:rsidRPr="007C4B66">
        <w:rPr>
          <w:sz w:val="24"/>
          <w:szCs w:val="24"/>
        </w:rPr>
        <w:t xml:space="preserve"> do art. 156 da Constituição Federal.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70. Para efeitos de apuração da base de cálculo, os valores expressos em moeda estrangeira deverão ser convertidos em moeda nacional pela taxa de câmbio utilizada para cálculo do Imposto sobre a Importação, sem qualquer ajuste posterior decorrente de eventual variação cambial. </w:t>
      </w:r>
    </w:p>
    <w:p w:rsidR="007C4B66" w:rsidRPr="007C4B66" w:rsidRDefault="007C4B66" w:rsidP="007C4B66">
      <w:pPr>
        <w:pStyle w:val="Cabealho"/>
        <w:ind w:firstLine="1134"/>
        <w:jc w:val="both"/>
        <w:rPr>
          <w:sz w:val="24"/>
          <w:szCs w:val="24"/>
        </w:rPr>
      </w:pPr>
      <w:r w:rsidRPr="007C4B66">
        <w:rPr>
          <w:sz w:val="24"/>
          <w:szCs w:val="24"/>
        </w:rPr>
        <w:t xml:space="preserve">Parágrafo único. Na hipótese de não ser devido o Imposto sobre a Importação, deverá ser utilizada a taxa de câmbio que seria empregada caso houvesse tributação. </w:t>
      </w:r>
    </w:p>
    <w:p w:rsidR="007C4B66" w:rsidRPr="007C4B66" w:rsidRDefault="007C4B66" w:rsidP="007C4B66">
      <w:pPr>
        <w:pStyle w:val="Cabealho"/>
        <w:ind w:firstLine="1134"/>
        <w:jc w:val="both"/>
        <w:rPr>
          <w:sz w:val="24"/>
          <w:szCs w:val="24"/>
        </w:rPr>
      </w:pPr>
    </w:p>
    <w:p w:rsidR="007C4B66" w:rsidRPr="007824CC" w:rsidRDefault="007C4B66" w:rsidP="007824CC">
      <w:pPr>
        <w:pStyle w:val="Cabealho"/>
        <w:jc w:val="center"/>
        <w:rPr>
          <w:b/>
          <w:sz w:val="24"/>
          <w:szCs w:val="24"/>
        </w:rPr>
      </w:pPr>
      <w:r w:rsidRPr="007824CC">
        <w:rPr>
          <w:b/>
          <w:sz w:val="24"/>
          <w:szCs w:val="24"/>
        </w:rPr>
        <w:t>Subseção V</w:t>
      </w:r>
    </w:p>
    <w:p w:rsidR="007C4B66" w:rsidRPr="007824CC" w:rsidRDefault="007C4B66" w:rsidP="007824CC">
      <w:pPr>
        <w:pStyle w:val="Cabealho"/>
        <w:jc w:val="center"/>
        <w:rPr>
          <w:b/>
          <w:sz w:val="24"/>
          <w:szCs w:val="24"/>
        </w:rPr>
      </w:pPr>
      <w:r w:rsidRPr="007824CC">
        <w:rPr>
          <w:b/>
          <w:sz w:val="24"/>
          <w:szCs w:val="24"/>
        </w:rPr>
        <w:t>Da Alíquota</w:t>
      </w:r>
    </w:p>
    <w:p w:rsidR="007C4B66" w:rsidRPr="007C4B66" w:rsidRDefault="007C4B66" w:rsidP="007C4B66">
      <w:pPr>
        <w:pStyle w:val="Cabealho"/>
        <w:ind w:firstLine="1134"/>
        <w:jc w:val="both"/>
        <w:rPr>
          <w:sz w:val="24"/>
          <w:szCs w:val="24"/>
        </w:rPr>
      </w:pPr>
    </w:p>
    <w:p w:rsidR="007C4B66" w:rsidRPr="007C4B66" w:rsidRDefault="007C4B66" w:rsidP="000C4E67">
      <w:pPr>
        <w:pStyle w:val="Cabealho"/>
        <w:ind w:firstLine="1134"/>
        <w:jc w:val="both"/>
        <w:rPr>
          <w:sz w:val="24"/>
          <w:szCs w:val="24"/>
        </w:rPr>
      </w:pPr>
      <w:r w:rsidRPr="007C4B66">
        <w:rPr>
          <w:sz w:val="24"/>
          <w:szCs w:val="24"/>
        </w:rPr>
        <w:t xml:space="preserve">Art. 71. </w:t>
      </w:r>
      <w:r w:rsidR="000C4E67" w:rsidRPr="000C4E67">
        <w:rPr>
          <w:sz w:val="24"/>
          <w:szCs w:val="24"/>
        </w:rPr>
        <w:t>As alíquotas do IBS e da CBS incidentes sobre cada importação de</w:t>
      </w:r>
      <w:r w:rsidR="000C4E67">
        <w:rPr>
          <w:sz w:val="24"/>
          <w:szCs w:val="24"/>
        </w:rPr>
        <w:t xml:space="preserve"> </w:t>
      </w:r>
      <w:r w:rsidR="000C4E67" w:rsidRPr="000C4E67">
        <w:rPr>
          <w:sz w:val="24"/>
          <w:szCs w:val="24"/>
        </w:rPr>
        <w:t>bem material são as mesmas incidentes sobre a aquisição do respectivo bem no País,</w:t>
      </w:r>
      <w:r w:rsidR="000C4E67">
        <w:rPr>
          <w:sz w:val="24"/>
          <w:szCs w:val="24"/>
        </w:rPr>
        <w:t xml:space="preserve"> </w:t>
      </w:r>
      <w:r w:rsidR="000C4E67" w:rsidRPr="000C4E67">
        <w:rPr>
          <w:sz w:val="24"/>
          <w:szCs w:val="24"/>
        </w:rPr>
        <w:t>observadas as disposições próprias relativas à fixação das alíquotas nas importações</w:t>
      </w:r>
      <w:r w:rsidR="000C4E67">
        <w:rPr>
          <w:sz w:val="24"/>
          <w:szCs w:val="24"/>
        </w:rPr>
        <w:t xml:space="preserve"> </w:t>
      </w:r>
      <w:r w:rsidR="000C4E67" w:rsidRPr="000C4E67">
        <w:rPr>
          <w:sz w:val="24"/>
          <w:szCs w:val="24"/>
        </w:rPr>
        <w:t>de bens sujeitos aos regimes específicos de tributação e ressalvado o disposto no §</w:t>
      </w:r>
      <w:r w:rsidR="000C4E67">
        <w:rPr>
          <w:sz w:val="24"/>
          <w:szCs w:val="24"/>
        </w:rPr>
        <w:t xml:space="preserve"> </w:t>
      </w:r>
      <w:r w:rsidR="000C4E67" w:rsidRPr="000C4E67">
        <w:rPr>
          <w:sz w:val="24"/>
          <w:szCs w:val="24"/>
        </w:rPr>
        <w:t>6º do art. 126 desta Lei Complementar</w:t>
      </w:r>
      <w:r w:rsidRPr="007C4B66">
        <w:rPr>
          <w:sz w:val="24"/>
          <w:szCs w:val="24"/>
        </w:rPr>
        <w:t xml:space="preserve">. </w:t>
      </w:r>
      <w:hyperlink r:id="rId121" w:history="1">
        <w:r w:rsidR="000C4E67">
          <w:rPr>
            <w:rStyle w:val="Hyperlink"/>
            <w:i/>
            <w:sz w:val="24"/>
          </w:rPr>
          <w:t>(“</w:t>
        </w:r>
        <w:r w:rsidR="00896CF4" w:rsidRPr="00896CF4">
          <w:rPr>
            <w:rStyle w:val="Hyperlink"/>
            <w:i/>
            <w:sz w:val="24"/>
          </w:rPr>
          <w:t>Caput</w:t>
        </w:r>
        <w:r w:rsidR="000C4E67">
          <w:rPr>
            <w:rStyle w:val="Hyperlink"/>
            <w:i/>
            <w:sz w:val="24"/>
          </w:rPr>
          <w:t xml:space="preserve">” do artigo com redação dada pela </w:t>
        </w:r>
        <w:r w:rsidR="000C4E67"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1º Para fins da determinação das alíquotas estadual, distrital e municipal do IBS, o destino da operação é o local da importação, definido nos termos do art. 68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Na impossibilidade de identificação do bem material importado, em razão de seu extravio ou consumo, e de descrição genérica nos documentos comerciais e de transporte disponíveis, serão aplicadas, para fins de determinação do IBS e da CBS incidentes na importação, as alíquotas-padrão do destino da operação. </w:t>
      </w:r>
    </w:p>
    <w:p w:rsidR="007C4B66" w:rsidRPr="007C4B66" w:rsidRDefault="007C4B66" w:rsidP="007C4B66">
      <w:pPr>
        <w:pStyle w:val="Cabealho"/>
        <w:ind w:firstLine="1134"/>
        <w:jc w:val="both"/>
        <w:rPr>
          <w:sz w:val="24"/>
          <w:szCs w:val="24"/>
        </w:rPr>
      </w:pPr>
    </w:p>
    <w:p w:rsidR="007C4B66" w:rsidRPr="007824CC" w:rsidRDefault="007C4B66" w:rsidP="007824CC">
      <w:pPr>
        <w:pStyle w:val="Cabealho"/>
        <w:jc w:val="center"/>
        <w:rPr>
          <w:b/>
          <w:sz w:val="24"/>
          <w:szCs w:val="24"/>
        </w:rPr>
      </w:pPr>
      <w:r w:rsidRPr="007824CC">
        <w:rPr>
          <w:b/>
          <w:sz w:val="24"/>
          <w:szCs w:val="24"/>
        </w:rPr>
        <w:lastRenderedPageBreak/>
        <w:t>Subseção VI</w:t>
      </w:r>
    </w:p>
    <w:p w:rsidR="007C4B66" w:rsidRPr="007824CC" w:rsidRDefault="007C4B66" w:rsidP="007824CC">
      <w:pPr>
        <w:pStyle w:val="Cabealho"/>
        <w:jc w:val="center"/>
        <w:rPr>
          <w:b/>
          <w:sz w:val="24"/>
          <w:szCs w:val="24"/>
        </w:rPr>
      </w:pPr>
      <w:r w:rsidRPr="007824CC">
        <w:rPr>
          <w:b/>
          <w:sz w:val="24"/>
          <w:szCs w:val="24"/>
        </w:rPr>
        <w:t>Da Sujeição Passiva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72. É contribuinte do IBS e da CBS na importação de bens materiais: </w:t>
      </w:r>
    </w:p>
    <w:p w:rsidR="007C4B66" w:rsidRPr="007C4B66" w:rsidRDefault="007C4B66" w:rsidP="007C4B66">
      <w:pPr>
        <w:pStyle w:val="Cabealho"/>
        <w:ind w:firstLine="1134"/>
        <w:jc w:val="both"/>
        <w:rPr>
          <w:sz w:val="24"/>
          <w:szCs w:val="24"/>
        </w:rPr>
      </w:pPr>
      <w:r w:rsidRPr="007C4B66">
        <w:rPr>
          <w:sz w:val="24"/>
          <w:szCs w:val="24"/>
        </w:rPr>
        <w:t xml:space="preserve">I - o importador, assim considerado qualquer pessoa ou entidade sem personalidade jurídica que promova a entrada de bens materiais de procedência estrangeira no território nacional; e </w:t>
      </w:r>
    </w:p>
    <w:p w:rsidR="007C4B66" w:rsidRPr="007C4B66" w:rsidRDefault="007C4B66" w:rsidP="007C4B66">
      <w:pPr>
        <w:pStyle w:val="Cabealho"/>
        <w:ind w:firstLine="1134"/>
        <w:jc w:val="both"/>
        <w:rPr>
          <w:sz w:val="24"/>
          <w:szCs w:val="24"/>
        </w:rPr>
      </w:pPr>
      <w:r w:rsidRPr="007C4B66">
        <w:rPr>
          <w:sz w:val="24"/>
          <w:szCs w:val="24"/>
        </w:rPr>
        <w:t xml:space="preserve">II - o adquirente de mercadoria </w:t>
      </w:r>
      <w:proofErr w:type="spellStart"/>
      <w:r w:rsidRPr="007C4B66">
        <w:rPr>
          <w:sz w:val="24"/>
          <w:szCs w:val="24"/>
        </w:rPr>
        <w:t>entrepostada</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Parágrafo único. Na importação por conta e ordem de terceiro, quem promove a entrada de bens materiais de procedência estrangeira no território nacional é o adquirente dos bens no exterior.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73. É responsável pelo IBS e pela CBS na importação de bens materiais, em substituição ao contribuinte: </w:t>
      </w:r>
    </w:p>
    <w:p w:rsidR="007C4B66" w:rsidRPr="007C4B66" w:rsidRDefault="007C4B66" w:rsidP="007C4B66">
      <w:pPr>
        <w:pStyle w:val="Cabealho"/>
        <w:ind w:firstLine="1134"/>
        <w:jc w:val="both"/>
        <w:rPr>
          <w:sz w:val="24"/>
          <w:szCs w:val="24"/>
        </w:rPr>
      </w:pPr>
      <w:r w:rsidRPr="007C4B66">
        <w:rPr>
          <w:sz w:val="24"/>
          <w:szCs w:val="24"/>
        </w:rPr>
        <w:t xml:space="preserve">I - o transportador, em relação aos bens procedentes do exterior, ou sob controle aduaneiro, que transportar, quando constatado o extravio até a conclusão da descarga dos bens no local ou recinto alfandegado; </w:t>
      </w:r>
    </w:p>
    <w:p w:rsidR="007C4B66" w:rsidRPr="007C4B66" w:rsidRDefault="007C4B66" w:rsidP="007C4B66">
      <w:pPr>
        <w:pStyle w:val="Cabealho"/>
        <w:ind w:firstLine="1134"/>
        <w:jc w:val="both"/>
        <w:rPr>
          <w:sz w:val="24"/>
          <w:szCs w:val="24"/>
        </w:rPr>
      </w:pPr>
      <w:r w:rsidRPr="007C4B66">
        <w:rPr>
          <w:sz w:val="24"/>
          <w:szCs w:val="24"/>
        </w:rPr>
        <w:t xml:space="preserve">II - o depositário, em relação aos bens procedentes do exterior que se encontrarem sob controle aduaneiro e sob sua custódia, quando constatado o extravio após a conclusão da descarga no local ou recinto alfandegado; </w:t>
      </w:r>
    </w:p>
    <w:p w:rsidR="007C4B66" w:rsidRPr="007C4B66" w:rsidRDefault="007C4B66" w:rsidP="007C4B66">
      <w:pPr>
        <w:pStyle w:val="Cabealho"/>
        <w:ind w:firstLine="1134"/>
        <w:jc w:val="both"/>
        <w:rPr>
          <w:sz w:val="24"/>
          <w:szCs w:val="24"/>
        </w:rPr>
      </w:pPr>
      <w:r w:rsidRPr="007C4B66">
        <w:rPr>
          <w:sz w:val="24"/>
          <w:szCs w:val="24"/>
        </w:rPr>
        <w:t xml:space="preserve">III - o beneficiário de regime aduaneiro especial que não tiver promovido a entrada dos bens estrangeiros no território nacional; e </w:t>
      </w:r>
    </w:p>
    <w:p w:rsidR="007C4B66" w:rsidRPr="007C4B66" w:rsidRDefault="007C4B66" w:rsidP="007C4B66">
      <w:pPr>
        <w:pStyle w:val="Cabealho"/>
        <w:ind w:firstLine="1134"/>
        <w:jc w:val="both"/>
        <w:rPr>
          <w:sz w:val="24"/>
          <w:szCs w:val="24"/>
        </w:rPr>
      </w:pPr>
      <w:r w:rsidRPr="007C4B66">
        <w:rPr>
          <w:sz w:val="24"/>
          <w:szCs w:val="24"/>
        </w:rPr>
        <w:t xml:space="preserve">IV - o beneficiário que der causa ao descumprimento de aplicação de regime aduaneiro suspensivo destinado à industrialização para exportação, no caso de admissão de mercadoria no regime por outro beneficiário, mediante sua anuência, com vistas à execução de etapa da cadeia industrial do produto a ser exportado. </w:t>
      </w:r>
    </w:p>
    <w:p w:rsidR="007C4B66" w:rsidRDefault="00725356" w:rsidP="00725356">
      <w:pPr>
        <w:pStyle w:val="Cabealho"/>
        <w:ind w:firstLine="1134"/>
        <w:jc w:val="both"/>
        <w:rPr>
          <w:sz w:val="24"/>
          <w:szCs w:val="24"/>
        </w:rPr>
      </w:pPr>
      <w:r w:rsidRPr="00725356">
        <w:rPr>
          <w:sz w:val="24"/>
          <w:szCs w:val="24"/>
        </w:rPr>
        <w:t xml:space="preserve">Parágrafo único. Nos casos dos incisos I e II do </w:t>
      </w:r>
      <w:r w:rsidR="00896CF4" w:rsidRPr="00896CF4">
        <w:rPr>
          <w:i/>
          <w:sz w:val="24"/>
          <w:szCs w:val="24"/>
        </w:rPr>
        <w:t>caput</w:t>
      </w:r>
      <w:r w:rsidRPr="00725356">
        <w:rPr>
          <w:sz w:val="24"/>
          <w:szCs w:val="24"/>
        </w:rPr>
        <w:t xml:space="preserve"> deste artigo, a</w:t>
      </w:r>
      <w:r>
        <w:rPr>
          <w:sz w:val="24"/>
          <w:szCs w:val="24"/>
        </w:rPr>
        <w:t xml:space="preserve"> </w:t>
      </w:r>
      <w:r w:rsidRPr="00725356">
        <w:rPr>
          <w:sz w:val="24"/>
          <w:szCs w:val="24"/>
        </w:rPr>
        <w:t>responsabilidade será excluída nas hipóteses de c</w:t>
      </w:r>
      <w:r>
        <w:rPr>
          <w:sz w:val="24"/>
          <w:szCs w:val="24"/>
        </w:rPr>
        <w:t xml:space="preserve">aso fortuito ou de força maior. </w:t>
      </w:r>
      <w:hyperlink r:id="rId122" w:history="1">
        <w:r>
          <w:rPr>
            <w:rStyle w:val="Hyperlink"/>
            <w:i/>
            <w:sz w:val="24"/>
          </w:rPr>
          <w:t xml:space="preserve">(Parágrafo único acrescido pela </w:t>
        </w:r>
        <w:r w:rsidRPr="00686451">
          <w:rPr>
            <w:rStyle w:val="Hyperlink"/>
            <w:i/>
            <w:sz w:val="24"/>
          </w:rPr>
          <w:t>Lei Complementar nº 227, de 13/1/2026)</w:t>
        </w:r>
      </w:hyperlink>
    </w:p>
    <w:p w:rsidR="00725356" w:rsidRPr="007C4B66" w:rsidRDefault="0072535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74. É responsável solidário pelo IBS e pela CBS na importação de bens materiais: </w:t>
      </w:r>
    </w:p>
    <w:p w:rsidR="007C4B66" w:rsidRPr="007C4B66" w:rsidRDefault="007C4B66" w:rsidP="007C4B66">
      <w:pPr>
        <w:pStyle w:val="Cabealho"/>
        <w:ind w:firstLine="1134"/>
        <w:jc w:val="both"/>
        <w:rPr>
          <w:sz w:val="24"/>
          <w:szCs w:val="24"/>
        </w:rPr>
      </w:pPr>
      <w:r w:rsidRPr="007C4B66">
        <w:rPr>
          <w:sz w:val="24"/>
          <w:szCs w:val="24"/>
        </w:rPr>
        <w:t xml:space="preserve">I - a pessoa que registra, em seu nome, a declaração de importação de bens de procedência estrangeira adquiridos no exterior por outra pessoa; </w:t>
      </w:r>
    </w:p>
    <w:p w:rsidR="007C4B66" w:rsidRPr="007C4B66" w:rsidRDefault="007C4B66" w:rsidP="007C4B66">
      <w:pPr>
        <w:pStyle w:val="Cabealho"/>
        <w:ind w:firstLine="1134"/>
        <w:jc w:val="both"/>
        <w:rPr>
          <w:sz w:val="24"/>
          <w:szCs w:val="24"/>
        </w:rPr>
      </w:pPr>
      <w:r w:rsidRPr="007C4B66">
        <w:rPr>
          <w:sz w:val="24"/>
          <w:szCs w:val="24"/>
        </w:rPr>
        <w:t xml:space="preserve">II - o </w:t>
      </w:r>
      <w:proofErr w:type="spellStart"/>
      <w:r w:rsidRPr="007C4B66">
        <w:rPr>
          <w:sz w:val="24"/>
          <w:szCs w:val="24"/>
        </w:rPr>
        <w:t>encomendante</w:t>
      </w:r>
      <w:proofErr w:type="spellEnd"/>
      <w:r w:rsidRPr="007C4B66">
        <w:rPr>
          <w:sz w:val="24"/>
          <w:szCs w:val="24"/>
        </w:rPr>
        <w:t xml:space="preserve"> predeterminado que adquire bens de procedência estrangeira de pessoa jurídica importadora; </w:t>
      </w:r>
    </w:p>
    <w:p w:rsidR="007C4B66" w:rsidRPr="007C4B66" w:rsidRDefault="007C4B66" w:rsidP="007C4B66">
      <w:pPr>
        <w:pStyle w:val="Cabealho"/>
        <w:ind w:firstLine="1134"/>
        <w:jc w:val="both"/>
        <w:rPr>
          <w:sz w:val="24"/>
          <w:szCs w:val="24"/>
        </w:rPr>
      </w:pPr>
      <w:r w:rsidRPr="007C4B66">
        <w:rPr>
          <w:sz w:val="24"/>
          <w:szCs w:val="24"/>
        </w:rPr>
        <w:t xml:space="preserve">III - o representante, no País, do transportador estrangeiro; </w:t>
      </w:r>
    </w:p>
    <w:p w:rsidR="007C4B66" w:rsidRPr="007C4B66" w:rsidRDefault="007C4B66" w:rsidP="007C4B66">
      <w:pPr>
        <w:pStyle w:val="Cabealho"/>
        <w:ind w:firstLine="1134"/>
        <w:jc w:val="both"/>
        <w:rPr>
          <w:sz w:val="24"/>
          <w:szCs w:val="24"/>
        </w:rPr>
      </w:pPr>
      <w:r w:rsidRPr="007C4B66">
        <w:rPr>
          <w:sz w:val="24"/>
          <w:szCs w:val="24"/>
        </w:rPr>
        <w:t xml:space="preserve">IV - o expedidor, o operador de transporte multimodal ou qualquer subcontratado para a realização do transporte multimodal; e </w:t>
      </w:r>
    </w:p>
    <w:p w:rsidR="007C4B66" w:rsidRPr="007C4B66" w:rsidRDefault="007C4B66" w:rsidP="007C4B66">
      <w:pPr>
        <w:pStyle w:val="Cabealho"/>
        <w:ind w:firstLine="1134"/>
        <w:jc w:val="both"/>
        <w:rPr>
          <w:sz w:val="24"/>
          <w:szCs w:val="24"/>
        </w:rPr>
      </w:pPr>
      <w:r w:rsidRPr="007C4B66">
        <w:rPr>
          <w:sz w:val="24"/>
          <w:szCs w:val="24"/>
        </w:rPr>
        <w:t xml:space="preserve">V - o tomador de serviço ou o contratante de afretamento de embarcação ou aeronave, em contrato internacional, em relação aos bens admitidos em regime aduaneiro especial por terceiro.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75. Os sujeitos passivos a que se referem os </w:t>
      </w:r>
      <w:proofErr w:type="spellStart"/>
      <w:r w:rsidRPr="007C4B66">
        <w:rPr>
          <w:sz w:val="24"/>
          <w:szCs w:val="24"/>
        </w:rPr>
        <w:t>arts</w:t>
      </w:r>
      <w:proofErr w:type="spellEnd"/>
      <w:r w:rsidRPr="007C4B66">
        <w:rPr>
          <w:sz w:val="24"/>
          <w:szCs w:val="24"/>
        </w:rPr>
        <w:t xml:space="preserve">. 72 a 74 desta Lei Complementar devem se inscrever para cumprimento das obrigações relativas ao IBS e à CBS sobre importações, nos termos do regulamento. </w:t>
      </w:r>
    </w:p>
    <w:p w:rsidR="007C4B66" w:rsidRPr="007C4B66" w:rsidRDefault="007C4B66" w:rsidP="007C4B66">
      <w:pPr>
        <w:pStyle w:val="Cabealho"/>
        <w:ind w:firstLine="1134"/>
        <w:jc w:val="both"/>
        <w:rPr>
          <w:sz w:val="24"/>
          <w:szCs w:val="24"/>
        </w:rPr>
      </w:pPr>
    </w:p>
    <w:p w:rsidR="007C4B66" w:rsidRPr="007824CC" w:rsidRDefault="007C4B66" w:rsidP="007824CC">
      <w:pPr>
        <w:pStyle w:val="Cabealho"/>
        <w:jc w:val="center"/>
        <w:rPr>
          <w:b/>
          <w:sz w:val="24"/>
          <w:szCs w:val="24"/>
        </w:rPr>
      </w:pPr>
      <w:r w:rsidRPr="007824CC">
        <w:rPr>
          <w:b/>
          <w:sz w:val="24"/>
          <w:szCs w:val="24"/>
        </w:rPr>
        <w:lastRenderedPageBreak/>
        <w:t>Subseção VII</w:t>
      </w:r>
    </w:p>
    <w:p w:rsidR="007C4B66" w:rsidRPr="007824CC" w:rsidRDefault="007C4B66" w:rsidP="007824CC">
      <w:pPr>
        <w:pStyle w:val="Cabealho"/>
        <w:jc w:val="center"/>
        <w:rPr>
          <w:b/>
          <w:sz w:val="24"/>
          <w:szCs w:val="24"/>
        </w:rPr>
      </w:pPr>
      <w:r w:rsidRPr="007824CC">
        <w:rPr>
          <w:b/>
          <w:sz w:val="24"/>
          <w:szCs w:val="24"/>
        </w:rPr>
        <w:t>Do Pagamento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76. O IBS e a CBS devidos na importação de bens materiais deverão ser pagos até a entrega dos bens submetidos a despacho para consumo, ainda que esta ocorra antes da liberação dos bens pela autoridade aduaneira. </w:t>
      </w:r>
    </w:p>
    <w:p w:rsidR="007C4B66" w:rsidRPr="007C4B66" w:rsidRDefault="007C4B66" w:rsidP="007C4B66">
      <w:pPr>
        <w:pStyle w:val="Cabealho"/>
        <w:ind w:firstLine="1134"/>
        <w:jc w:val="both"/>
        <w:rPr>
          <w:sz w:val="24"/>
          <w:szCs w:val="24"/>
        </w:rPr>
      </w:pPr>
      <w:r w:rsidRPr="007C4B66">
        <w:rPr>
          <w:sz w:val="24"/>
          <w:szCs w:val="24"/>
        </w:rPr>
        <w:t xml:space="preserve">§ 1º O sujeito passivo poderá optar por antecipar o pagamento do IBS e da CBS para o momento do registro da declaração de importação. </w:t>
      </w:r>
    </w:p>
    <w:p w:rsidR="007C4B66" w:rsidRPr="007C4B66" w:rsidRDefault="007C4B66" w:rsidP="007C4B66">
      <w:pPr>
        <w:pStyle w:val="Cabealho"/>
        <w:ind w:firstLine="1134"/>
        <w:jc w:val="both"/>
        <w:rPr>
          <w:sz w:val="24"/>
          <w:szCs w:val="24"/>
        </w:rPr>
      </w:pPr>
      <w:r w:rsidRPr="007C4B66">
        <w:rPr>
          <w:sz w:val="24"/>
          <w:szCs w:val="24"/>
        </w:rPr>
        <w:t xml:space="preserve">§ 2º Eventual diferença de tributos gerada pela antecipação do pagamento será cobrada do sujeito passivo na data de ocorrência do fato gerador para efeitos de cálculo do IBS e da CBS, sem a incidência de acréscimos moratórios. </w:t>
      </w:r>
    </w:p>
    <w:p w:rsidR="007C4B66" w:rsidRPr="007C4B66" w:rsidRDefault="007C4B66" w:rsidP="00F20C48">
      <w:pPr>
        <w:pStyle w:val="Cabealho"/>
        <w:ind w:firstLine="1134"/>
        <w:jc w:val="both"/>
        <w:rPr>
          <w:sz w:val="24"/>
          <w:szCs w:val="24"/>
        </w:rPr>
      </w:pPr>
      <w:r w:rsidRPr="007C4B66">
        <w:rPr>
          <w:sz w:val="24"/>
          <w:szCs w:val="24"/>
        </w:rPr>
        <w:t xml:space="preserve">§ 3º </w:t>
      </w:r>
      <w:r w:rsidR="00BB4013" w:rsidRPr="00BB4013">
        <w:rPr>
          <w:sz w:val="24"/>
          <w:szCs w:val="24"/>
        </w:rPr>
        <w:t>O regulamento poderá estabelecer hipóteses em que o pagamento do IBS</w:t>
      </w:r>
      <w:r w:rsidR="00BB4013">
        <w:rPr>
          <w:sz w:val="24"/>
          <w:szCs w:val="24"/>
        </w:rPr>
        <w:t xml:space="preserve"> </w:t>
      </w:r>
      <w:r w:rsidR="00BB4013" w:rsidRPr="00BB4013">
        <w:rPr>
          <w:sz w:val="24"/>
          <w:szCs w:val="24"/>
        </w:rPr>
        <w:t xml:space="preserve">e da CBS possa ocorrer em momento posterior ao definido no </w:t>
      </w:r>
      <w:r w:rsidR="00896CF4" w:rsidRPr="00896CF4">
        <w:rPr>
          <w:i/>
          <w:sz w:val="24"/>
          <w:szCs w:val="24"/>
        </w:rPr>
        <w:t>caput</w:t>
      </w:r>
      <w:r w:rsidR="00BB4013" w:rsidRPr="00BB4013">
        <w:rPr>
          <w:sz w:val="24"/>
          <w:szCs w:val="24"/>
        </w:rPr>
        <w:t xml:space="preserve"> deste artigo,</w:t>
      </w:r>
      <w:r w:rsidR="00BB4013">
        <w:rPr>
          <w:sz w:val="24"/>
          <w:szCs w:val="24"/>
        </w:rPr>
        <w:t xml:space="preserve"> </w:t>
      </w:r>
      <w:r w:rsidR="00BB4013" w:rsidRPr="00BB4013">
        <w:rPr>
          <w:sz w:val="24"/>
          <w:szCs w:val="24"/>
        </w:rPr>
        <w:t>para os sujeitos passivos certificados no Programa Brasileiro de Operador Econômico</w:t>
      </w:r>
      <w:r w:rsidR="00F20C48">
        <w:rPr>
          <w:sz w:val="24"/>
          <w:szCs w:val="24"/>
        </w:rPr>
        <w:t xml:space="preserve"> </w:t>
      </w:r>
      <w:r w:rsidR="00F20C48" w:rsidRPr="00F20C48">
        <w:rPr>
          <w:sz w:val="24"/>
          <w:szCs w:val="24"/>
        </w:rPr>
        <w:t>Autorizado (Programa OEA) estabelecido na forma da legislação específica e para</w:t>
      </w:r>
      <w:r w:rsidR="00F20C48">
        <w:rPr>
          <w:sz w:val="24"/>
          <w:szCs w:val="24"/>
        </w:rPr>
        <w:t xml:space="preserve"> </w:t>
      </w:r>
      <w:r w:rsidR="00F20C48" w:rsidRPr="00F20C48">
        <w:rPr>
          <w:sz w:val="24"/>
          <w:szCs w:val="24"/>
        </w:rPr>
        <w:t>bens de remessas internacionais em que se tenha aplicado o Regime de Tributação</w:t>
      </w:r>
      <w:r w:rsidR="00F20C48">
        <w:rPr>
          <w:sz w:val="24"/>
          <w:szCs w:val="24"/>
        </w:rPr>
        <w:t xml:space="preserve"> </w:t>
      </w:r>
      <w:r w:rsidR="00F20C48" w:rsidRPr="00F20C48">
        <w:rPr>
          <w:sz w:val="24"/>
          <w:szCs w:val="24"/>
        </w:rPr>
        <w:t>Simplificada (RTS).</w:t>
      </w:r>
      <w:r w:rsidRPr="007C4B66">
        <w:rPr>
          <w:sz w:val="24"/>
          <w:szCs w:val="24"/>
        </w:rPr>
        <w:t xml:space="preserve"> </w:t>
      </w:r>
      <w:hyperlink r:id="rId123" w:history="1">
        <w:r w:rsidR="00BB4013">
          <w:rPr>
            <w:rStyle w:val="Hyperlink"/>
            <w:i/>
            <w:sz w:val="24"/>
          </w:rPr>
          <w:t xml:space="preserve">(Parágrafo com redação dada pela </w:t>
        </w:r>
        <w:r w:rsidR="00BB4013"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4º O pagamento do IBS e da CBS é condição para a entrega dos bens, observado o disposto no § 3º deste artigo. </w:t>
      </w:r>
    </w:p>
    <w:p w:rsidR="007C4B66" w:rsidRPr="007C4B66" w:rsidRDefault="007C4B66" w:rsidP="007C4B66">
      <w:pPr>
        <w:pStyle w:val="Cabealho"/>
        <w:ind w:firstLine="1134"/>
        <w:jc w:val="both"/>
        <w:rPr>
          <w:sz w:val="24"/>
          <w:szCs w:val="24"/>
        </w:rPr>
      </w:pPr>
      <w:r w:rsidRPr="007C4B66">
        <w:rPr>
          <w:sz w:val="24"/>
          <w:szCs w:val="24"/>
        </w:rPr>
        <w:t xml:space="preserve">§ 5º O IBS e a CBS devidos na importação serão extintos exclusivamente mediante recolhimento pelo sujeito passivo.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77. As diferenças percentuais de bens a granel que, por sua natureza ou condições de manuseio, estejam sujeitos a quebra, a decréscimo ou a acréscimo, apuradas pela autoridade aduaneira, não serão consideradas para efeito de exigência do IBS e da CBS, até o limite percentual a ser definido no regulamento, o qual poderá ser diferenciado por tipo de bem. </w:t>
      </w:r>
    </w:p>
    <w:p w:rsidR="007C4B66" w:rsidRPr="007C4B66" w:rsidRDefault="007C4B66" w:rsidP="007C4B66">
      <w:pPr>
        <w:pStyle w:val="Cabealho"/>
        <w:ind w:firstLine="1134"/>
        <w:jc w:val="both"/>
        <w:rPr>
          <w:sz w:val="24"/>
          <w:szCs w:val="24"/>
        </w:rPr>
      </w:pPr>
    </w:p>
    <w:p w:rsidR="007C4B66" w:rsidRPr="007824CC" w:rsidRDefault="007C4B66" w:rsidP="007824CC">
      <w:pPr>
        <w:pStyle w:val="Cabealho"/>
        <w:jc w:val="center"/>
        <w:rPr>
          <w:b/>
          <w:sz w:val="24"/>
          <w:szCs w:val="24"/>
        </w:rPr>
      </w:pPr>
      <w:r w:rsidRPr="007824CC">
        <w:rPr>
          <w:b/>
          <w:sz w:val="24"/>
          <w:szCs w:val="24"/>
        </w:rPr>
        <w:t>Subseção VIII</w:t>
      </w:r>
    </w:p>
    <w:p w:rsidR="007C4B66" w:rsidRPr="007824CC" w:rsidRDefault="007C4B66" w:rsidP="007824CC">
      <w:pPr>
        <w:pStyle w:val="Cabealho"/>
        <w:jc w:val="center"/>
        <w:rPr>
          <w:b/>
          <w:sz w:val="24"/>
          <w:szCs w:val="24"/>
        </w:rPr>
      </w:pPr>
      <w:r w:rsidRPr="007824CC">
        <w:rPr>
          <w:b/>
          <w:sz w:val="24"/>
          <w:szCs w:val="24"/>
        </w:rPr>
        <w:t>Da Não Cumulatividade</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78. Quando estiverem sujeitos ao regime regular do IBS e da CBS, os contribuintes de que trata o art. 72 e os adquirentes de bens tributados pelo regime de remessa internacional de que trata o art. 95 poderão apropriar e utilizar créditos correspondentes aos valores do IBS e da CBS efetivamente pagos na importação de bens materiais, observado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p>
    <w:p w:rsidR="007C4B66" w:rsidRPr="007C4B66" w:rsidRDefault="007C4B66" w:rsidP="00283A8A">
      <w:pPr>
        <w:pStyle w:val="Cabealho"/>
        <w:jc w:val="center"/>
        <w:rPr>
          <w:sz w:val="24"/>
          <w:szCs w:val="24"/>
        </w:rPr>
      </w:pPr>
      <w:r w:rsidRPr="007C4B66">
        <w:rPr>
          <w:sz w:val="24"/>
          <w:szCs w:val="24"/>
        </w:rPr>
        <w:t>CAPÍTULO V</w:t>
      </w:r>
    </w:p>
    <w:p w:rsidR="007C4B66" w:rsidRPr="007C4B66" w:rsidRDefault="007C4B66" w:rsidP="00283A8A">
      <w:pPr>
        <w:pStyle w:val="Cabealho"/>
        <w:jc w:val="center"/>
        <w:rPr>
          <w:sz w:val="24"/>
          <w:szCs w:val="24"/>
        </w:rPr>
      </w:pPr>
      <w:r w:rsidRPr="007C4B66">
        <w:rPr>
          <w:sz w:val="24"/>
          <w:szCs w:val="24"/>
        </w:rPr>
        <w:t>DO IBS E DA CBS SOBRE EXPORTAÇÕES</w:t>
      </w:r>
    </w:p>
    <w:p w:rsidR="007C4B66" w:rsidRPr="007C4B66" w:rsidRDefault="007C4B66" w:rsidP="00283A8A">
      <w:pPr>
        <w:pStyle w:val="Cabealho"/>
        <w:ind w:firstLine="1134"/>
        <w:jc w:val="center"/>
        <w:rPr>
          <w:sz w:val="24"/>
          <w:szCs w:val="24"/>
        </w:rPr>
      </w:pPr>
    </w:p>
    <w:p w:rsidR="007C4B66" w:rsidRPr="00283A8A" w:rsidRDefault="007C4B66" w:rsidP="00283A8A">
      <w:pPr>
        <w:pStyle w:val="Cabealho"/>
        <w:jc w:val="center"/>
        <w:rPr>
          <w:b/>
          <w:sz w:val="24"/>
          <w:szCs w:val="24"/>
        </w:rPr>
      </w:pPr>
      <w:r w:rsidRPr="00283A8A">
        <w:rPr>
          <w:b/>
          <w:sz w:val="24"/>
          <w:szCs w:val="24"/>
        </w:rPr>
        <w:t>Seção I</w:t>
      </w:r>
    </w:p>
    <w:p w:rsidR="007C4B66" w:rsidRPr="00283A8A" w:rsidRDefault="007C4B66" w:rsidP="00283A8A">
      <w:pPr>
        <w:pStyle w:val="Cabealho"/>
        <w:jc w:val="center"/>
        <w:rPr>
          <w:b/>
          <w:sz w:val="24"/>
          <w:szCs w:val="24"/>
        </w:rPr>
      </w:pPr>
      <w:r w:rsidRPr="00283A8A">
        <w:rPr>
          <w:b/>
          <w:sz w:val="24"/>
          <w:szCs w:val="24"/>
        </w:rPr>
        <w:t>Disposições Gerais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79. São imunes ao IBS e à CBS as exportações de bens e de serviços para o exterior, nos termos do art. 8º desta Lei Complementar, asseguradas ao exportador a apropriação e a utilização dos créditos relativos às operações nas quais seja adquirente de bem ou de serviço, observadas as vedações ao </w:t>
      </w:r>
      <w:proofErr w:type="spellStart"/>
      <w:r w:rsidRPr="007C4B66">
        <w:rPr>
          <w:sz w:val="24"/>
          <w:szCs w:val="24"/>
        </w:rPr>
        <w:t>creditamento</w:t>
      </w:r>
      <w:proofErr w:type="spellEnd"/>
      <w:r w:rsidRPr="007C4B66">
        <w:rPr>
          <w:sz w:val="24"/>
          <w:szCs w:val="24"/>
        </w:rPr>
        <w:t xml:space="preserve"> previstas nos </w:t>
      </w:r>
      <w:proofErr w:type="spellStart"/>
      <w:r w:rsidRPr="007C4B66">
        <w:rPr>
          <w:sz w:val="24"/>
          <w:szCs w:val="24"/>
        </w:rPr>
        <w:t>arts</w:t>
      </w:r>
      <w:proofErr w:type="spellEnd"/>
      <w:r w:rsidRPr="007C4B66">
        <w:rPr>
          <w:sz w:val="24"/>
          <w:szCs w:val="24"/>
        </w:rPr>
        <w:t xml:space="preserve">. 49 e 51, as demais disposições dos </w:t>
      </w:r>
      <w:proofErr w:type="spellStart"/>
      <w:r w:rsidRPr="007C4B66">
        <w:rPr>
          <w:sz w:val="24"/>
          <w:szCs w:val="24"/>
        </w:rPr>
        <w:t>arts</w:t>
      </w:r>
      <w:proofErr w:type="spellEnd"/>
      <w:r w:rsidRPr="007C4B66">
        <w:rPr>
          <w:sz w:val="24"/>
          <w:szCs w:val="24"/>
        </w:rPr>
        <w:t xml:space="preserve">. 47 e 52 a 57 desta Lei Complementar e o disposto neste Capítulo. </w:t>
      </w:r>
    </w:p>
    <w:p w:rsidR="007C4B66" w:rsidRPr="007C4B66" w:rsidRDefault="007C4B66" w:rsidP="007C4B66">
      <w:pPr>
        <w:pStyle w:val="Cabealho"/>
        <w:ind w:firstLine="1134"/>
        <w:jc w:val="both"/>
        <w:rPr>
          <w:sz w:val="24"/>
          <w:szCs w:val="24"/>
        </w:rPr>
      </w:pPr>
    </w:p>
    <w:p w:rsidR="007C4B66" w:rsidRPr="00283A8A" w:rsidRDefault="007C4B66" w:rsidP="00283A8A">
      <w:pPr>
        <w:pStyle w:val="Cabealho"/>
        <w:jc w:val="center"/>
        <w:rPr>
          <w:b/>
          <w:sz w:val="24"/>
          <w:szCs w:val="24"/>
        </w:rPr>
      </w:pPr>
      <w:r w:rsidRPr="00283A8A">
        <w:rPr>
          <w:b/>
          <w:sz w:val="24"/>
          <w:szCs w:val="24"/>
        </w:rPr>
        <w:t>Seção II</w:t>
      </w:r>
    </w:p>
    <w:p w:rsidR="007C4B66" w:rsidRPr="00283A8A" w:rsidRDefault="007C4B66" w:rsidP="00283A8A">
      <w:pPr>
        <w:pStyle w:val="Cabealho"/>
        <w:jc w:val="center"/>
        <w:rPr>
          <w:b/>
          <w:sz w:val="24"/>
          <w:szCs w:val="24"/>
        </w:rPr>
      </w:pPr>
      <w:r w:rsidRPr="00283A8A">
        <w:rPr>
          <w:b/>
          <w:sz w:val="24"/>
          <w:szCs w:val="24"/>
        </w:rPr>
        <w:t>Das Exportações de Bens Imateriais e de Serviços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80. Para fins do disposto no art. 79 desta Lei Complementar, considera-se exportação de serviço ou de bem imaterial, inclusive direitos, o fornecimento para residente ou domiciliado no exterior e consumo no exterior. </w:t>
      </w:r>
    </w:p>
    <w:p w:rsidR="007C4B66" w:rsidRPr="007C4B66" w:rsidRDefault="007C4B66" w:rsidP="007C4B66">
      <w:pPr>
        <w:pStyle w:val="Cabealho"/>
        <w:ind w:firstLine="1134"/>
        <w:jc w:val="both"/>
        <w:rPr>
          <w:sz w:val="24"/>
          <w:szCs w:val="24"/>
        </w:rPr>
      </w:pPr>
      <w:r w:rsidRPr="007C4B66">
        <w:rPr>
          <w:sz w:val="24"/>
          <w:szCs w:val="24"/>
        </w:rPr>
        <w:t xml:space="preserve">§ 1º Considera-se ainda exportação: </w:t>
      </w:r>
    </w:p>
    <w:p w:rsidR="007C4B66" w:rsidRPr="007C4B66" w:rsidRDefault="007C4B66" w:rsidP="007C4B66">
      <w:pPr>
        <w:pStyle w:val="Cabealho"/>
        <w:ind w:firstLine="1134"/>
        <w:jc w:val="both"/>
        <w:rPr>
          <w:sz w:val="24"/>
          <w:szCs w:val="24"/>
        </w:rPr>
      </w:pPr>
      <w:r w:rsidRPr="007C4B66">
        <w:rPr>
          <w:sz w:val="24"/>
          <w:szCs w:val="24"/>
        </w:rPr>
        <w:t xml:space="preserve">I - a prestação de serviço para residente ou domiciliado no exterior relacionada a: </w:t>
      </w:r>
    </w:p>
    <w:p w:rsidR="007C4B66" w:rsidRPr="007C4B66" w:rsidRDefault="007C4B66" w:rsidP="007C4B66">
      <w:pPr>
        <w:pStyle w:val="Cabealho"/>
        <w:ind w:firstLine="1134"/>
        <w:jc w:val="both"/>
        <w:rPr>
          <w:sz w:val="24"/>
          <w:szCs w:val="24"/>
        </w:rPr>
      </w:pPr>
      <w:r w:rsidRPr="007C4B66">
        <w:rPr>
          <w:sz w:val="24"/>
          <w:szCs w:val="24"/>
        </w:rPr>
        <w:t xml:space="preserve">a) bem imóvel localizado no exterior;  </w:t>
      </w:r>
    </w:p>
    <w:p w:rsidR="007C4B66" w:rsidRPr="007C4B66" w:rsidRDefault="007C4B66" w:rsidP="007C4B66">
      <w:pPr>
        <w:pStyle w:val="Cabealho"/>
        <w:ind w:firstLine="1134"/>
        <w:jc w:val="both"/>
        <w:rPr>
          <w:sz w:val="24"/>
          <w:szCs w:val="24"/>
        </w:rPr>
      </w:pPr>
      <w:r w:rsidRPr="007C4B66">
        <w:rPr>
          <w:sz w:val="24"/>
          <w:szCs w:val="24"/>
        </w:rPr>
        <w:t xml:space="preserve">b) bem móvel que ingresse no País para a prestação do serviço e retorne ao exterior após a sua conclusão, observado o prazo estabelecido no regulamento; e  </w:t>
      </w:r>
    </w:p>
    <w:p w:rsidR="007C4B66" w:rsidRPr="007C4B66" w:rsidRDefault="007C4B66" w:rsidP="0007749F">
      <w:pPr>
        <w:pStyle w:val="Cabealho"/>
        <w:ind w:firstLine="1134"/>
        <w:jc w:val="both"/>
        <w:rPr>
          <w:sz w:val="24"/>
          <w:szCs w:val="24"/>
        </w:rPr>
      </w:pPr>
      <w:r w:rsidRPr="007C4B66">
        <w:rPr>
          <w:sz w:val="24"/>
          <w:szCs w:val="24"/>
        </w:rPr>
        <w:t xml:space="preserve">II - </w:t>
      </w:r>
      <w:r w:rsidR="0007749F" w:rsidRPr="0007749F">
        <w:rPr>
          <w:sz w:val="24"/>
          <w:szCs w:val="24"/>
        </w:rPr>
        <w:t>o fornecimento dos seguintes bens e serviços, desde que vinculados direta</w:t>
      </w:r>
      <w:r w:rsidR="0007749F">
        <w:rPr>
          <w:sz w:val="24"/>
          <w:szCs w:val="24"/>
        </w:rPr>
        <w:t xml:space="preserve"> </w:t>
      </w:r>
      <w:r w:rsidR="0007749F" w:rsidRPr="0007749F">
        <w:rPr>
          <w:sz w:val="24"/>
          <w:szCs w:val="24"/>
        </w:rPr>
        <w:t>e exclusivamente à exportação de bens materiais ou associados à entrega no exterior</w:t>
      </w:r>
      <w:r w:rsidR="0007749F">
        <w:rPr>
          <w:sz w:val="24"/>
          <w:szCs w:val="24"/>
        </w:rPr>
        <w:t xml:space="preserve"> </w:t>
      </w:r>
      <w:r w:rsidR="0007749F" w:rsidRPr="0007749F">
        <w:rPr>
          <w:sz w:val="24"/>
          <w:szCs w:val="24"/>
        </w:rPr>
        <w:t>de bens materiais:</w:t>
      </w:r>
      <w:r w:rsidRPr="007C4B66">
        <w:rPr>
          <w:sz w:val="24"/>
          <w:szCs w:val="24"/>
        </w:rPr>
        <w:t xml:space="preserve"> </w:t>
      </w:r>
      <w:hyperlink r:id="rId124" w:history="1">
        <w:r w:rsidR="0007749F">
          <w:rPr>
            <w:rStyle w:val="Hyperlink"/>
            <w:i/>
            <w:sz w:val="24"/>
          </w:rPr>
          <w:t xml:space="preserve">(Inciso com redação dada pela </w:t>
        </w:r>
        <w:r w:rsidR="0007749F"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a) intermediação na distribuição de mercadorias no exterior (comissão de agente);  </w:t>
      </w:r>
    </w:p>
    <w:p w:rsidR="007C4B66" w:rsidRPr="007C4B66" w:rsidRDefault="007C4B66" w:rsidP="007C4B66">
      <w:pPr>
        <w:pStyle w:val="Cabealho"/>
        <w:ind w:firstLine="1134"/>
        <w:jc w:val="both"/>
        <w:rPr>
          <w:sz w:val="24"/>
          <w:szCs w:val="24"/>
        </w:rPr>
      </w:pPr>
      <w:r w:rsidRPr="007C4B66">
        <w:rPr>
          <w:sz w:val="24"/>
          <w:szCs w:val="24"/>
        </w:rPr>
        <w:t xml:space="preserve">b) seguro de cargas;  </w:t>
      </w:r>
    </w:p>
    <w:p w:rsidR="007C4B66" w:rsidRPr="007C4B66" w:rsidRDefault="007C4B66" w:rsidP="007C4B66">
      <w:pPr>
        <w:pStyle w:val="Cabealho"/>
        <w:ind w:firstLine="1134"/>
        <w:jc w:val="both"/>
        <w:rPr>
          <w:sz w:val="24"/>
          <w:szCs w:val="24"/>
        </w:rPr>
      </w:pPr>
      <w:r w:rsidRPr="007C4B66">
        <w:rPr>
          <w:sz w:val="24"/>
          <w:szCs w:val="24"/>
        </w:rPr>
        <w:t xml:space="preserve">c) despacho aduaneiro;  </w:t>
      </w:r>
    </w:p>
    <w:p w:rsidR="007C4B66" w:rsidRPr="007C4B66" w:rsidRDefault="007C4B66" w:rsidP="007C4B66">
      <w:pPr>
        <w:pStyle w:val="Cabealho"/>
        <w:ind w:firstLine="1134"/>
        <w:jc w:val="both"/>
        <w:rPr>
          <w:sz w:val="24"/>
          <w:szCs w:val="24"/>
        </w:rPr>
      </w:pPr>
      <w:r w:rsidRPr="007C4B66">
        <w:rPr>
          <w:sz w:val="24"/>
          <w:szCs w:val="24"/>
        </w:rPr>
        <w:t xml:space="preserve">d) armazenagem de mercadorias;  </w:t>
      </w:r>
    </w:p>
    <w:p w:rsidR="007C4B66" w:rsidRPr="007C4B66" w:rsidRDefault="007C4B66" w:rsidP="007C4B66">
      <w:pPr>
        <w:pStyle w:val="Cabealho"/>
        <w:ind w:firstLine="1134"/>
        <w:jc w:val="both"/>
        <w:rPr>
          <w:sz w:val="24"/>
          <w:szCs w:val="24"/>
        </w:rPr>
      </w:pPr>
      <w:r w:rsidRPr="007C4B66">
        <w:rPr>
          <w:sz w:val="24"/>
          <w:szCs w:val="24"/>
        </w:rPr>
        <w:t xml:space="preserve">e) transporte rodoviário, ferroviário, aéreo, </w:t>
      </w:r>
      <w:proofErr w:type="spellStart"/>
      <w:r w:rsidRPr="007C4B66">
        <w:rPr>
          <w:sz w:val="24"/>
          <w:szCs w:val="24"/>
        </w:rPr>
        <w:t>aquaviário</w:t>
      </w:r>
      <w:proofErr w:type="spellEnd"/>
      <w:r w:rsidRPr="007C4B66">
        <w:rPr>
          <w:sz w:val="24"/>
          <w:szCs w:val="24"/>
        </w:rPr>
        <w:t xml:space="preserve"> ou multimodal de cargas;  </w:t>
      </w:r>
    </w:p>
    <w:p w:rsidR="007C4B66" w:rsidRPr="007C4B66" w:rsidRDefault="007C4B66" w:rsidP="007C4B66">
      <w:pPr>
        <w:pStyle w:val="Cabealho"/>
        <w:ind w:firstLine="1134"/>
        <w:jc w:val="both"/>
        <w:rPr>
          <w:sz w:val="24"/>
          <w:szCs w:val="24"/>
        </w:rPr>
      </w:pPr>
      <w:r w:rsidRPr="007C4B66">
        <w:rPr>
          <w:sz w:val="24"/>
          <w:szCs w:val="24"/>
        </w:rPr>
        <w:t xml:space="preserve">f) manuseio de cargas;  </w:t>
      </w:r>
    </w:p>
    <w:p w:rsidR="007C4B66" w:rsidRPr="007C4B66" w:rsidRDefault="007C4B66" w:rsidP="007C4B66">
      <w:pPr>
        <w:pStyle w:val="Cabealho"/>
        <w:ind w:firstLine="1134"/>
        <w:jc w:val="both"/>
        <w:rPr>
          <w:sz w:val="24"/>
          <w:szCs w:val="24"/>
        </w:rPr>
      </w:pPr>
      <w:r w:rsidRPr="007C4B66">
        <w:rPr>
          <w:sz w:val="24"/>
          <w:szCs w:val="24"/>
        </w:rPr>
        <w:t xml:space="preserve">g) manuseio de contêineres;  </w:t>
      </w:r>
    </w:p>
    <w:p w:rsidR="007C4B66" w:rsidRPr="007C4B66" w:rsidRDefault="007C4B66" w:rsidP="007C4B66">
      <w:pPr>
        <w:pStyle w:val="Cabealho"/>
        <w:ind w:firstLine="1134"/>
        <w:jc w:val="both"/>
        <w:rPr>
          <w:sz w:val="24"/>
          <w:szCs w:val="24"/>
        </w:rPr>
      </w:pPr>
      <w:r w:rsidRPr="007C4B66">
        <w:rPr>
          <w:sz w:val="24"/>
          <w:szCs w:val="24"/>
        </w:rPr>
        <w:t xml:space="preserve">h) </w:t>
      </w:r>
      <w:proofErr w:type="spellStart"/>
      <w:r w:rsidRPr="007C4B66">
        <w:rPr>
          <w:sz w:val="24"/>
          <w:szCs w:val="24"/>
        </w:rPr>
        <w:t>unitização</w:t>
      </w:r>
      <w:proofErr w:type="spellEnd"/>
      <w:r w:rsidRPr="007C4B66">
        <w:rPr>
          <w:sz w:val="24"/>
          <w:szCs w:val="24"/>
        </w:rPr>
        <w:t xml:space="preserve"> ou </w:t>
      </w:r>
      <w:proofErr w:type="spellStart"/>
      <w:r w:rsidRPr="007C4B66">
        <w:rPr>
          <w:sz w:val="24"/>
          <w:szCs w:val="24"/>
        </w:rPr>
        <w:t>desunitização</w:t>
      </w:r>
      <w:proofErr w:type="spellEnd"/>
      <w:r w:rsidRPr="007C4B66">
        <w:rPr>
          <w:sz w:val="24"/>
          <w:szCs w:val="24"/>
        </w:rPr>
        <w:t xml:space="preserve"> de cargas;  </w:t>
      </w:r>
    </w:p>
    <w:p w:rsidR="007C4B66" w:rsidRPr="007C4B66" w:rsidRDefault="007C4B66" w:rsidP="007C4B66">
      <w:pPr>
        <w:pStyle w:val="Cabealho"/>
        <w:ind w:firstLine="1134"/>
        <w:jc w:val="both"/>
        <w:rPr>
          <w:sz w:val="24"/>
          <w:szCs w:val="24"/>
        </w:rPr>
      </w:pPr>
      <w:r w:rsidRPr="007C4B66">
        <w:rPr>
          <w:sz w:val="24"/>
          <w:szCs w:val="24"/>
        </w:rPr>
        <w:t xml:space="preserve">i) consolidação ou </w:t>
      </w:r>
      <w:proofErr w:type="spellStart"/>
      <w:r w:rsidRPr="007C4B66">
        <w:rPr>
          <w:sz w:val="24"/>
          <w:szCs w:val="24"/>
        </w:rPr>
        <w:t>desconsolidação</w:t>
      </w:r>
      <w:proofErr w:type="spellEnd"/>
      <w:r w:rsidRPr="007C4B66">
        <w:rPr>
          <w:sz w:val="24"/>
          <w:szCs w:val="24"/>
        </w:rPr>
        <w:t xml:space="preserve"> documental de cargas;  </w:t>
      </w:r>
    </w:p>
    <w:p w:rsidR="007C4B66" w:rsidRPr="007C4B66" w:rsidRDefault="007C4B66" w:rsidP="007C4B66">
      <w:pPr>
        <w:pStyle w:val="Cabealho"/>
        <w:ind w:firstLine="1134"/>
        <w:jc w:val="both"/>
        <w:rPr>
          <w:sz w:val="24"/>
          <w:szCs w:val="24"/>
        </w:rPr>
      </w:pPr>
      <w:r w:rsidRPr="007C4B66">
        <w:rPr>
          <w:sz w:val="24"/>
          <w:szCs w:val="24"/>
        </w:rPr>
        <w:t xml:space="preserve">j) agenciamento de transporte de cargas;  </w:t>
      </w:r>
    </w:p>
    <w:p w:rsidR="007C4B66" w:rsidRPr="007C4B66" w:rsidRDefault="007C4B66" w:rsidP="007C4B66">
      <w:pPr>
        <w:pStyle w:val="Cabealho"/>
        <w:ind w:firstLine="1134"/>
        <w:jc w:val="both"/>
        <w:rPr>
          <w:sz w:val="24"/>
          <w:szCs w:val="24"/>
        </w:rPr>
      </w:pPr>
      <w:r w:rsidRPr="007C4B66">
        <w:rPr>
          <w:sz w:val="24"/>
          <w:szCs w:val="24"/>
        </w:rPr>
        <w:t xml:space="preserve">k) remessas expressas;  </w:t>
      </w:r>
    </w:p>
    <w:p w:rsidR="007C4B66" w:rsidRPr="007C4B66" w:rsidRDefault="007C4B66" w:rsidP="007C4B66">
      <w:pPr>
        <w:pStyle w:val="Cabealho"/>
        <w:ind w:firstLine="1134"/>
        <w:jc w:val="both"/>
        <w:rPr>
          <w:sz w:val="24"/>
          <w:szCs w:val="24"/>
        </w:rPr>
      </w:pPr>
      <w:r w:rsidRPr="007C4B66">
        <w:rPr>
          <w:sz w:val="24"/>
          <w:szCs w:val="24"/>
        </w:rPr>
        <w:t xml:space="preserve">l) pesagem e medição de cargas;  </w:t>
      </w:r>
    </w:p>
    <w:p w:rsidR="007C4B66" w:rsidRPr="007C4B66" w:rsidRDefault="007C4B66" w:rsidP="007C4B66">
      <w:pPr>
        <w:pStyle w:val="Cabealho"/>
        <w:ind w:firstLine="1134"/>
        <w:jc w:val="both"/>
        <w:rPr>
          <w:sz w:val="24"/>
          <w:szCs w:val="24"/>
        </w:rPr>
      </w:pPr>
      <w:r w:rsidRPr="007C4B66">
        <w:rPr>
          <w:sz w:val="24"/>
          <w:szCs w:val="24"/>
        </w:rPr>
        <w:t xml:space="preserve">m) refrigeração de cargas;  </w:t>
      </w:r>
    </w:p>
    <w:p w:rsidR="007C4B66" w:rsidRPr="007C4B66" w:rsidRDefault="007C4B66" w:rsidP="007C4B66">
      <w:pPr>
        <w:pStyle w:val="Cabealho"/>
        <w:ind w:firstLine="1134"/>
        <w:jc w:val="both"/>
        <w:rPr>
          <w:sz w:val="24"/>
          <w:szCs w:val="24"/>
        </w:rPr>
      </w:pPr>
      <w:r w:rsidRPr="007C4B66">
        <w:rPr>
          <w:sz w:val="24"/>
          <w:szCs w:val="24"/>
        </w:rPr>
        <w:t xml:space="preserve">n) arrendamento mercantil operacional ou locação de contêineres;  </w:t>
      </w:r>
    </w:p>
    <w:p w:rsidR="007C4B66" w:rsidRPr="007C4B66" w:rsidRDefault="007C4B66" w:rsidP="007C4B66">
      <w:pPr>
        <w:pStyle w:val="Cabealho"/>
        <w:ind w:firstLine="1134"/>
        <w:jc w:val="both"/>
        <w:rPr>
          <w:sz w:val="24"/>
          <w:szCs w:val="24"/>
        </w:rPr>
      </w:pPr>
      <w:r w:rsidRPr="007C4B66">
        <w:rPr>
          <w:sz w:val="24"/>
          <w:szCs w:val="24"/>
        </w:rPr>
        <w:t xml:space="preserve">o) instalação e montagem de mercadorias exportadas; e  </w:t>
      </w:r>
    </w:p>
    <w:p w:rsidR="007C4B66" w:rsidRPr="007C4B66" w:rsidRDefault="007C4B66" w:rsidP="007C4B66">
      <w:pPr>
        <w:pStyle w:val="Cabealho"/>
        <w:ind w:firstLine="1134"/>
        <w:jc w:val="both"/>
        <w:rPr>
          <w:sz w:val="24"/>
          <w:szCs w:val="24"/>
        </w:rPr>
      </w:pPr>
      <w:r w:rsidRPr="007C4B66">
        <w:rPr>
          <w:sz w:val="24"/>
          <w:szCs w:val="24"/>
        </w:rPr>
        <w:t xml:space="preserve">p) treinamento para uso de mercadorias exportadas.  </w:t>
      </w:r>
    </w:p>
    <w:p w:rsidR="003E7058" w:rsidRPr="003E7058" w:rsidRDefault="003E7058" w:rsidP="003E7058">
      <w:pPr>
        <w:pStyle w:val="Cabealho"/>
        <w:ind w:firstLine="1134"/>
        <w:jc w:val="both"/>
        <w:rPr>
          <w:sz w:val="24"/>
          <w:szCs w:val="24"/>
        </w:rPr>
      </w:pPr>
      <w:r w:rsidRPr="003E7058">
        <w:rPr>
          <w:sz w:val="24"/>
          <w:szCs w:val="24"/>
        </w:rPr>
        <w:t>§ 1º-A. Considera-se consumo no exterior de serviço ou de bem imaterial,</w:t>
      </w:r>
      <w:r>
        <w:rPr>
          <w:sz w:val="24"/>
          <w:szCs w:val="24"/>
        </w:rPr>
        <w:t xml:space="preserve"> </w:t>
      </w:r>
      <w:r w:rsidRPr="003E7058">
        <w:rPr>
          <w:sz w:val="24"/>
          <w:szCs w:val="24"/>
        </w:rPr>
        <w:t>inclusive direitos, o fornecimento:</w:t>
      </w:r>
    </w:p>
    <w:p w:rsidR="003E7058" w:rsidRPr="003E7058" w:rsidRDefault="003E7058" w:rsidP="003E7058">
      <w:pPr>
        <w:pStyle w:val="Cabealho"/>
        <w:ind w:firstLine="1134"/>
        <w:jc w:val="both"/>
        <w:rPr>
          <w:sz w:val="24"/>
          <w:szCs w:val="24"/>
        </w:rPr>
      </w:pPr>
      <w:r w:rsidRPr="003E7058">
        <w:rPr>
          <w:sz w:val="24"/>
          <w:szCs w:val="24"/>
        </w:rPr>
        <w:t>I - cujo local da operação não seja no País, nos termos dos incisos II a IX do</w:t>
      </w:r>
      <w:r>
        <w:rPr>
          <w:sz w:val="24"/>
          <w:szCs w:val="24"/>
        </w:rPr>
        <w:t xml:space="preserve"> </w:t>
      </w:r>
      <w:r w:rsidR="00896CF4" w:rsidRPr="00896CF4">
        <w:rPr>
          <w:i/>
          <w:sz w:val="24"/>
          <w:szCs w:val="24"/>
        </w:rPr>
        <w:t>caput</w:t>
      </w:r>
      <w:r w:rsidRPr="003E7058">
        <w:rPr>
          <w:sz w:val="24"/>
          <w:szCs w:val="24"/>
        </w:rPr>
        <w:t xml:space="preserve"> do art. 11 desta Lei Complementar; ou</w:t>
      </w:r>
    </w:p>
    <w:p w:rsidR="003E7058" w:rsidRDefault="003E7058" w:rsidP="003E7058">
      <w:pPr>
        <w:pStyle w:val="Cabealho"/>
        <w:ind w:firstLine="1134"/>
        <w:jc w:val="both"/>
        <w:rPr>
          <w:sz w:val="24"/>
          <w:szCs w:val="24"/>
        </w:rPr>
      </w:pPr>
      <w:r w:rsidRPr="003E7058">
        <w:rPr>
          <w:sz w:val="24"/>
          <w:szCs w:val="24"/>
        </w:rPr>
        <w:t>II - em que o adquirente e o destinatário sejam residentes ou domiciliados no</w:t>
      </w:r>
      <w:r>
        <w:rPr>
          <w:sz w:val="24"/>
          <w:szCs w:val="24"/>
        </w:rPr>
        <w:t xml:space="preserve"> </w:t>
      </w:r>
      <w:r w:rsidRPr="003E7058">
        <w:rPr>
          <w:sz w:val="24"/>
          <w:szCs w:val="24"/>
        </w:rPr>
        <w:t>exterior, nos demais casos.</w:t>
      </w:r>
      <w:r>
        <w:rPr>
          <w:sz w:val="24"/>
          <w:szCs w:val="24"/>
        </w:rPr>
        <w:t xml:space="preserve"> </w:t>
      </w:r>
      <w:hyperlink r:id="rId125"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2º</w:t>
      </w:r>
      <w:r w:rsidR="005371EB">
        <w:rPr>
          <w:sz w:val="24"/>
          <w:szCs w:val="24"/>
        </w:rPr>
        <w:t xml:space="preserve"> </w:t>
      </w:r>
      <w:hyperlink r:id="rId126" w:history="1">
        <w:r w:rsidR="005371EB">
          <w:rPr>
            <w:rStyle w:val="Hyperlink"/>
            <w:i/>
            <w:sz w:val="24"/>
          </w:rPr>
          <w:t xml:space="preserve">(Revogado pela </w:t>
        </w:r>
        <w:r w:rsidR="005371EB"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3º</w:t>
      </w:r>
      <w:r w:rsidR="005371EB">
        <w:rPr>
          <w:sz w:val="24"/>
          <w:szCs w:val="24"/>
        </w:rPr>
        <w:t xml:space="preserve"> </w:t>
      </w:r>
      <w:hyperlink r:id="rId127" w:history="1">
        <w:r w:rsidR="005371EB">
          <w:rPr>
            <w:rStyle w:val="Hyperlink"/>
            <w:i/>
            <w:sz w:val="24"/>
          </w:rPr>
          <w:t xml:space="preserve">(Revogado pela </w:t>
        </w:r>
        <w:r w:rsidR="005371EB"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4º A pessoa que não promover a exportação dos bens materiais de que trata o inciso II do § 1º fica obrigada a recolher o IBS e a CBS, acrescidos de juros e multa de mora, na forma do § 2º do art. 29 desta Lei Complementar, contados a partir da data da ocorrência da operação, na condição de responsável. </w:t>
      </w:r>
    </w:p>
    <w:p w:rsidR="007C4B66" w:rsidRPr="007C4B66" w:rsidRDefault="007C4B66" w:rsidP="007C4B66">
      <w:pPr>
        <w:pStyle w:val="Cabealho"/>
        <w:ind w:firstLine="1134"/>
        <w:jc w:val="both"/>
        <w:rPr>
          <w:sz w:val="24"/>
          <w:szCs w:val="24"/>
        </w:rPr>
      </w:pPr>
      <w:r w:rsidRPr="007C4B66">
        <w:rPr>
          <w:sz w:val="24"/>
          <w:szCs w:val="24"/>
        </w:rPr>
        <w:t xml:space="preserve">§ 5º Na hipótese de haver fornecimento de serviços ou de bens imateriais, inclusive direitos, concomitantemente no território nacional e no exterior, apenas a parcela cuja execução ou consumo ocorrer no exterior será considerada exportação. </w:t>
      </w:r>
    </w:p>
    <w:p w:rsidR="007C4B66" w:rsidRPr="007C4B66" w:rsidRDefault="007C4B66" w:rsidP="007C4B66">
      <w:pPr>
        <w:pStyle w:val="Cabealho"/>
        <w:ind w:firstLine="1134"/>
        <w:jc w:val="both"/>
        <w:rPr>
          <w:sz w:val="24"/>
          <w:szCs w:val="24"/>
        </w:rPr>
      </w:pPr>
      <w:r w:rsidRPr="007C4B66">
        <w:rPr>
          <w:sz w:val="24"/>
          <w:szCs w:val="24"/>
        </w:rPr>
        <w:t>§ 6º</w:t>
      </w:r>
      <w:r w:rsidR="005371EB">
        <w:rPr>
          <w:sz w:val="24"/>
          <w:szCs w:val="24"/>
        </w:rPr>
        <w:t xml:space="preserve"> </w:t>
      </w:r>
      <w:hyperlink r:id="rId128" w:history="1">
        <w:r w:rsidR="005371EB">
          <w:rPr>
            <w:rStyle w:val="Hyperlink"/>
            <w:i/>
            <w:sz w:val="24"/>
          </w:rPr>
          <w:t xml:space="preserve">(Revogado pela </w:t>
        </w:r>
        <w:r w:rsidR="005371EB"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lastRenderedPageBreak/>
        <w:t xml:space="preserve">§ 7º Aplicam-se também as regras específicas previstas no Título V deste Livro às exportações de bens e serviços objeto de regimes específicos. </w:t>
      </w:r>
    </w:p>
    <w:p w:rsidR="007C4B66" w:rsidRPr="007C4B66" w:rsidRDefault="007C4B66" w:rsidP="007C4B66">
      <w:pPr>
        <w:pStyle w:val="Cabealho"/>
        <w:ind w:firstLine="1134"/>
        <w:jc w:val="both"/>
        <w:rPr>
          <w:sz w:val="24"/>
          <w:szCs w:val="24"/>
        </w:rPr>
      </w:pPr>
    </w:p>
    <w:p w:rsidR="007C4B66" w:rsidRPr="00E4511B" w:rsidRDefault="007C4B66" w:rsidP="00E4511B">
      <w:pPr>
        <w:pStyle w:val="Cabealho"/>
        <w:jc w:val="center"/>
        <w:rPr>
          <w:b/>
          <w:sz w:val="24"/>
          <w:szCs w:val="24"/>
        </w:rPr>
      </w:pPr>
      <w:r w:rsidRPr="00E4511B">
        <w:rPr>
          <w:b/>
          <w:sz w:val="24"/>
          <w:szCs w:val="24"/>
        </w:rPr>
        <w:t>Seção III</w:t>
      </w:r>
    </w:p>
    <w:p w:rsidR="007C4B66" w:rsidRPr="00E4511B" w:rsidRDefault="007C4B66" w:rsidP="00E4511B">
      <w:pPr>
        <w:pStyle w:val="Cabealho"/>
        <w:jc w:val="center"/>
        <w:rPr>
          <w:b/>
          <w:sz w:val="24"/>
          <w:szCs w:val="24"/>
        </w:rPr>
      </w:pPr>
      <w:r w:rsidRPr="00E4511B">
        <w:rPr>
          <w:b/>
          <w:sz w:val="24"/>
          <w:szCs w:val="24"/>
        </w:rPr>
        <w:t>Das Exportações de Bens Materiais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81. A imunidade do IBS e da CBS sobre a exportação de bens materiais a que se refere o art. 79 desta Lei Complementar aplica-se às exportações sem saída do território nacional, na forma disciplinada no regulamento, quando os bens exportados forem: </w:t>
      </w:r>
    </w:p>
    <w:p w:rsidR="007C4B66" w:rsidRPr="007C4B66" w:rsidRDefault="007C4B66" w:rsidP="007C4B66">
      <w:pPr>
        <w:pStyle w:val="Cabealho"/>
        <w:ind w:firstLine="1134"/>
        <w:jc w:val="both"/>
        <w:rPr>
          <w:sz w:val="24"/>
          <w:szCs w:val="24"/>
        </w:rPr>
      </w:pPr>
      <w:r w:rsidRPr="007C4B66">
        <w:rPr>
          <w:sz w:val="24"/>
          <w:szCs w:val="24"/>
        </w:rPr>
        <w:t xml:space="preserve">I - totalmente incorporados a bem que se encontre temporariamente no País, de propriedade do comprador estrangeiro, inclusive em regime de admissão temporária sob a responsabilidade de terceiro; </w:t>
      </w:r>
    </w:p>
    <w:p w:rsidR="007C4B66" w:rsidRPr="007C4B66" w:rsidRDefault="007C4B66" w:rsidP="007C4B66">
      <w:pPr>
        <w:pStyle w:val="Cabealho"/>
        <w:ind w:firstLine="1134"/>
        <w:jc w:val="both"/>
        <w:rPr>
          <w:sz w:val="24"/>
          <w:szCs w:val="24"/>
        </w:rPr>
      </w:pPr>
      <w:r w:rsidRPr="007C4B66">
        <w:rPr>
          <w:sz w:val="24"/>
          <w:szCs w:val="24"/>
        </w:rPr>
        <w:t xml:space="preserve">II - entregues a órgão da administração direta, autárquica ou fundacional da União, dos Estados, do Distrito Federal ou dos Municípios, em cumprimento de contrato decorrente de licitação internacional; </w:t>
      </w:r>
    </w:p>
    <w:p w:rsidR="007C4B66" w:rsidRPr="007C4B66" w:rsidRDefault="007C4B66" w:rsidP="007C4B66">
      <w:pPr>
        <w:pStyle w:val="Cabealho"/>
        <w:ind w:firstLine="1134"/>
        <w:jc w:val="both"/>
        <w:rPr>
          <w:sz w:val="24"/>
          <w:szCs w:val="24"/>
        </w:rPr>
      </w:pPr>
      <w:r w:rsidRPr="007C4B66">
        <w:rPr>
          <w:sz w:val="24"/>
          <w:szCs w:val="24"/>
        </w:rPr>
        <w:t xml:space="preserve">III - entregues no País a órgão do Ministério da Defesa, para ser incorporados a produto de interesse da defesa nacional em construção ou fabricação no território nacional, em decorrência de acordo internacional; </w:t>
      </w:r>
    </w:p>
    <w:p w:rsidR="007C4B66" w:rsidRPr="007C4B66" w:rsidRDefault="007C4B66" w:rsidP="007C4B66">
      <w:pPr>
        <w:pStyle w:val="Cabealho"/>
        <w:ind w:firstLine="1134"/>
        <w:jc w:val="both"/>
        <w:rPr>
          <w:sz w:val="24"/>
          <w:szCs w:val="24"/>
        </w:rPr>
      </w:pPr>
      <w:r w:rsidRPr="007C4B66">
        <w:rPr>
          <w:sz w:val="24"/>
          <w:szCs w:val="24"/>
        </w:rPr>
        <w:t xml:space="preserve">IV - entregues a empresa nacional autorizada a operar o regime de loja franca; </w:t>
      </w:r>
    </w:p>
    <w:p w:rsidR="007C4B66" w:rsidRPr="007C4B66" w:rsidRDefault="007C4B66" w:rsidP="007C4B66">
      <w:pPr>
        <w:pStyle w:val="Cabealho"/>
        <w:ind w:firstLine="1134"/>
        <w:jc w:val="both"/>
        <w:rPr>
          <w:sz w:val="24"/>
          <w:szCs w:val="24"/>
        </w:rPr>
      </w:pPr>
      <w:r w:rsidRPr="007C4B66">
        <w:rPr>
          <w:sz w:val="24"/>
          <w:szCs w:val="24"/>
        </w:rPr>
        <w:t xml:space="preserve">V - vendidos para empresa sediada no exterior, quando se tratar de aeronave industrializada no País e entregue a fornecedor de serviços de transporte aéreo regular sediado no território nacional; </w:t>
      </w:r>
    </w:p>
    <w:p w:rsidR="007C4B66" w:rsidRPr="007C4B66" w:rsidRDefault="007C4B66" w:rsidP="007C4B66">
      <w:pPr>
        <w:pStyle w:val="Cabealho"/>
        <w:ind w:firstLine="1134"/>
        <w:jc w:val="both"/>
        <w:rPr>
          <w:sz w:val="24"/>
          <w:szCs w:val="24"/>
        </w:rPr>
      </w:pPr>
      <w:r w:rsidRPr="007C4B66">
        <w:rPr>
          <w:sz w:val="24"/>
          <w:szCs w:val="24"/>
        </w:rPr>
        <w:t xml:space="preserve">VI - entregues no País para ser incorporados a embarcação ou plataforma em construção ou conversão contratada por empresa sediada no exterior ou a seus módulos, com posterior destinação às atividades de exploração, de desenvolvimento e de produção de petróleo, de gás natural e de outros hidrocarbonetos fluidos previstas na legislação específica; e </w:t>
      </w:r>
    </w:p>
    <w:p w:rsidR="007C4B66" w:rsidRPr="007C4B66" w:rsidRDefault="007C4B66" w:rsidP="007C4B66">
      <w:pPr>
        <w:pStyle w:val="Cabealho"/>
        <w:ind w:firstLine="1134"/>
        <w:jc w:val="both"/>
        <w:rPr>
          <w:sz w:val="24"/>
          <w:szCs w:val="24"/>
        </w:rPr>
      </w:pPr>
      <w:r w:rsidRPr="007C4B66">
        <w:rPr>
          <w:sz w:val="24"/>
          <w:szCs w:val="24"/>
        </w:rPr>
        <w:t xml:space="preserve">VII - destinados exclusivamente às atividades de exploração, de desenvolvimento e de produção de petróleo, de gás natural e de outros hidrocarbonetos fluidos previstas na legislação específica, quando vendidos a empresa sediada no exterior e conforme definido em legislação específica, ainda que se faça por terceiro sediado no País. </w:t>
      </w:r>
    </w:p>
    <w:p w:rsidR="007C4B66" w:rsidRDefault="007C4B66" w:rsidP="007C4B66">
      <w:pPr>
        <w:pStyle w:val="Cabealho"/>
        <w:ind w:firstLine="1134"/>
        <w:jc w:val="both"/>
        <w:rPr>
          <w:sz w:val="24"/>
          <w:szCs w:val="24"/>
        </w:rPr>
      </w:pPr>
    </w:p>
    <w:p w:rsidR="005371EB" w:rsidRPr="005371EB" w:rsidRDefault="005371EB" w:rsidP="005371EB">
      <w:pPr>
        <w:pStyle w:val="Cabealho"/>
        <w:ind w:firstLine="1134"/>
        <w:jc w:val="both"/>
        <w:rPr>
          <w:sz w:val="24"/>
          <w:szCs w:val="24"/>
        </w:rPr>
      </w:pPr>
      <w:r w:rsidRPr="005371EB">
        <w:rPr>
          <w:sz w:val="24"/>
          <w:szCs w:val="24"/>
        </w:rPr>
        <w:t>Art. 81-A. A exportação de bens materiais, inclusive nos casos em que não</w:t>
      </w:r>
      <w:r>
        <w:rPr>
          <w:sz w:val="24"/>
          <w:szCs w:val="24"/>
        </w:rPr>
        <w:t xml:space="preserve"> </w:t>
      </w:r>
      <w:r w:rsidRPr="005371EB">
        <w:rPr>
          <w:sz w:val="24"/>
          <w:szCs w:val="24"/>
        </w:rPr>
        <w:t>haja saída física do território nacional de que trata o art. 81, será comprovada</w:t>
      </w:r>
      <w:r>
        <w:rPr>
          <w:sz w:val="24"/>
          <w:szCs w:val="24"/>
        </w:rPr>
        <w:t xml:space="preserve"> </w:t>
      </w:r>
      <w:r w:rsidRPr="005371EB">
        <w:rPr>
          <w:sz w:val="24"/>
          <w:szCs w:val="24"/>
        </w:rPr>
        <w:t>mediante registro pelo órgão competente ou documentação e procedimentos</w:t>
      </w:r>
      <w:r>
        <w:rPr>
          <w:sz w:val="24"/>
          <w:szCs w:val="24"/>
        </w:rPr>
        <w:t xml:space="preserve"> </w:t>
      </w:r>
      <w:r w:rsidRPr="005371EB">
        <w:rPr>
          <w:sz w:val="24"/>
          <w:szCs w:val="24"/>
        </w:rPr>
        <w:t>estabelecidos na legislação aduaneira, nos termos do regulamento.</w:t>
      </w:r>
    </w:p>
    <w:p w:rsidR="005371EB" w:rsidRPr="005371EB" w:rsidRDefault="005371EB" w:rsidP="005371EB">
      <w:pPr>
        <w:pStyle w:val="Cabealho"/>
        <w:ind w:firstLine="1134"/>
        <w:jc w:val="both"/>
        <w:rPr>
          <w:sz w:val="24"/>
          <w:szCs w:val="24"/>
        </w:rPr>
      </w:pPr>
      <w:r w:rsidRPr="005371EB">
        <w:rPr>
          <w:sz w:val="24"/>
          <w:szCs w:val="24"/>
        </w:rPr>
        <w:t>§ 1º Decorrido o prazo de 180 (cento e oitenta) dias, contado da emissão do</w:t>
      </w:r>
      <w:r>
        <w:rPr>
          <w:sz w:val="24"/>
          <w:szCs w:val="24"/>
        </w:rPr>
        <w:t xml:space="preserve"> </w:t>
      </w:r>
      <w:r w:rsidRPr="005371EB">
        <w:rPr>
          <w:sz w:val="24"/>
          <w:szCs w:val="24"/>
        </w:rPr>
        <w:t>documento fiscal eletrônico, sem a comprovação da exportação, considera-se</w:t>
      </w:r>
      <w:r>
        <w:rPr>
          <w:sz w:val="24"/>
          <w:szCs w:val="24"/>
        </w:rPr>
        <w:t xml:space="preserve"> </w:t>
      </w:r>
      <w:r w:rsidRPr="005371EB">
        <w:rPr>
          <w:sz w:val="24"/>
          <w:szCs w:val="24"/>
        </w:rPr>
        <w:t>ocorrida operação onerosa e serão exigidos do exportador, com os devidos</w:t>
      </w:r>
      <w:r>
        <w:rPr>
          <w:sz w:val="24"/>
          <w:szCs w:val="24"/>
        </w:rPr>
        <w:t xml:space="preserve"> </w:t>
      </w:r>
      <w:r w:rsidRPr="005371EB">
        <w:rPr>
          <w:sz w:val="24"/>
          <w:szCs w:val="24"/>
        </w:rPr>
        <w:t>acréscimos, a CBS e o IBS incidentes na operação, inclusive os relativos às operações</w:t>
      </w:r>
      <w:r>
        <w:rPr>
          <w:sz w:val="24"/>
          <w:szCs w:val="24"/>
        </w:rPr>
        <w:t xml:space="preserve"> </w:t>
      </w:r>
      <w:r w:rsidRPr="005371EB">
        <w:rPr>
          <w:sz w:val="24"/>
          <w:szCs w:val="24"/>
        </w:rPr>
        <w:t>de que trata o inciso II do § 1º do art. 80.</w:t>
      </w:r>
    </w:p>
    <w:p w:rsidR="005371EB" w:rsidRDefault="005371EB" w:rsidP="005371EB">
      <w:pPr>
        <w:pStyle w:val="Cabealho"/>
        <w:ind w:firstLine="1134"/>
        <w:jc w:val="both"/>
        <w:rPr>
          <w:sz w:val="24"/>
          <w:szCs w:val="24"/>
        </w:rPr>
      </w:pPr>
      <w:r w:rsidRPr="005371EB">
        <w:rPr>
          <w:sz w:val="24"/>
          <w:szCs w:val="24"/>
        </w:rPr>
        <w:t>§ 2º O regulamento poderá prever hipóteses de ampliação do prazo previsto</w:t>
      </w:r>
      <w:r>
        <w:rPr>
          <w:sz w:val="24"/>
          <w:szCs w:val="24"/>
        </w:rPr>
        <w:t xml:space="preserve"> no § 1º deste artigo. </w:t>
      </w:r>
      <w:hyperlink r:id="rId129" w:history="1">
        <w:r>
          <w:rPr>
            <w:rStyle w:val="Hyperlink"/>
            <w:i/>
            <w:sz w:val="24"/>
          </w:rPr>
          <w:t xml:space="preserve">(Artigo acrescido pela </w:t>
        </w:r>
        <w:r w:rsidRPr="00686451">
          <w:rPr>
            <w:rStyle w:val="Hyperlink"/>
            <w:i/>
            <w:sz w:val="24"/>
          </w:rPr>
          <w:t>Lei Complementar nº 227, de 13/1/2026)</w:t>
        </w:r>
      </w:hyperlink>
    </w:p>
    <w:p w:rsidR="005371EB" w:rsidRPr="007C4B66" w:rsidRDefault="005371EB"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82. Poderá ser suspenso o pagamento do IBS e da CBS no fornecimento de bens materiais com o fim específico de exportação a empresa comercial exportadora que atenda cumulativamente aos seguintes requisitos: </w:t>
      </w:r>
    </w:p>
    <w:p w:rsidR="007C4B66" w:rsidRPr="007C4B66" w:rsidRDefault="007C4B66" w:rsidP="007C4B66">
      <w:pPr>
        <w:pStyle w:val="Cabealho"/>
        <w:ind w:firstLine="1134"/>
        <w:jc w:val="both"/>
        <w:rPr>
          <w:sz w:val="24"/>
          <w:szCs w:val="24"/>
        </w:rPr>
      </w:pPr>
      <w:r w:rsidRPr="007C4B66">
        <w:rPr>
          <w:sz w:val="24"/>
          <w:szCs w:val="24"/>
        </w:rPr>
        <w:t xml:space="preserve">I - seja certificada no Programa OEA; </w:t>
      </w:r>
    </w:p>
    <w:p w:rsidR="007C4B66" w:rsidRPr="007C4B66" w:rsidRDefault="007C4B66" w:rsidP="007C4B66">
      <w:pPr>
        <w:pStyle w:val="Cabealho"/>
        <w:ind w:firstLine="1134"/>
        <w:jc w:val="both"/>
        <w:rPr>
          <w:sz w:val="24"/>
          <w:szCs w:val="24"/>
        </w:rPr>
      </w:pPr>
      <w:r w:rsidRPr="007C4B66">
        <w:rPr>
          <w:sz w:val="24"/>
          <w:szCs w:val="24"/>
        </w:rPr>
        <w:t xml:space="preserve">II - possua patrimônio líquido igual ou superior ao maior entre os seguintes valores: </w:t>
      </w:r>
    </w:p>
    <w:p w:rsidR="007C4B66" w:rsidRPr="007C4B66" w:rsidRDefault="007C4B66" w:rsidP="007C4B66">
      <w:pPr>
        <w:pStyle w:val="Cabealho"/>
        <w:ind w:firstLine="1134"/>
        <w:jc w:val="both"/>
        <w:rPr>
          <w:sz w:val="24"/>
          <w:szCs w:val="24"/>
        </w:rPr>
      </w:pPr>
      <w:r w:rsidRPr="007C4B66">
        <w:rPr>
          <w:sz w:val="24"/>
          <w:szCs w:val="24"/>
        </w:rPr>
        <w:lastRenderedPageBreak/>
        <w:t xml:space="preserve">a) R$ 1.000.000,00 (um milhão de reais); e  </w:t>
      </w:r>
    </w:p>
    <w:p w:rsidR="007C4B66" w:rsidRPr="007C4B66" w:rsidRDefault="007C4B66" w:rsidP="007C4B66">
      <w:pPr>
        <w:pStyle w:val="Cabealho"/>
        <w:ind w:firstLine="1134"/>
        <w:jc w:val="both"/>
        <w:rPr>
          <w:sz w:val="24"/>
          <w:szCs w:val="24"/>
        </w:rPr>
      </w:pPr>
      <w:r w:rsidRPr="007C4B66">
        <w:rPr>
          <w:sz w:val="24"/>
          <w:szCs w:val="24"/>
        </w:rPr>
        <w:t xml:space="preserve">b) uma vez o valor total dos tributos suspensos;  </w:t>
      </w:r>
    </w:p>
    <w:p w:rsidR="007C4B66" w:rsidRPr="007C4B66" w:rsidRDefault="007C4B66" w:rsidP="007C4B66">
      <w:pPr>
        <w:pStyle w:val="Cabealho"/>
        <w:ind w:firstLine="1134"/>
        <w:jc w:val="both"/>
        <w:rPr>
          <w:sz w:val="24"/>
          <w:szCs w:val="24"/>
        </w:rPr>
      </w:pPr>
      <w:r w:rsidRPr="007C4B66">
        <w:rPr>
          <w:sz w:val="24"/>
          <w:szCs w:val="24"/>
        </w:rPr>
        <w:t xml:space="preserve">III - faça a opção pelo DTE, na forma da legislação específica; </w:t>
      </w:r>
    </w:p>
    <w:p w:rsidR="007C4B66" w:rsidRPr="007C4B66" w:rsidRDefault="007C4B66" w:rsidP="007C4B66">
      <w:pPr>
        <w:pStyle w:val="Cabealho"/>
        <w:ind w:firstLine="1134"/>
        <w:jc w:val="both"/>
        <w:rPr>
          <w:sz w:val="24"/>
          <w:szCs w:val="24"/>
        </w:rPr>
      </w:pPr>
      <w:r w:rsidRPr="007C4B66">
        <w:rPr>
          <w:sz w:val="24"/>
          <w:szCs w:val="24"/>
        </w:rPr>
        <w:t xml:space="preserve">IV - mantenha escrituração contábil e a apresente em meio digital; e </w:t>
      </w:r>
    </w:p>
    <w:p w:rsidR="007C4B66" w:rsidRPr="007C4B66" w:rsidRDefault="007C4B66" w:rsidP="007C4B66">
      <w:pPr>
        <w:pStyle w:val="Cabealho"/>
        <w:ind w:firstLine="1134"/>
        <w:jc w:val="both"/>
        <w:rPr>
          <w:sz w:val="24"/>
          <w:szCs w:val="24"/>
        </w:rPr>
      </w:pPr>
      <w:r w:rsidRPr="007C4B66">
        <w:rPr>
          <w:sz w:val="24"/>
          <w:szCs w:val="24"/>
        </w:rPr>
        <w:t xml:space="preserve">V - esteja em situação de regularidade fiscal perante as administrações tributárias federal, estadual ou municipal de seu domicílio. </w:t>
      </w:r>
    </w:p>
    <w:p w:rsidR="007C4B66" w:rsidRPr="007C4B66" w:rsidRDefault="007C4B66" w:rsidP="007C4B66">
      <w:pPr>
        <w:pStyle w:val="Cabealho"/>
        <w:ind w:firstLine="1134"/>
        <w:jc w:val="both"/>
        <w:rPr>
          <w:sz w:val="24"/>
          <w:szCs w:val="24"/>
        </w:rPr>
      </w:pPr>
      <w:r w:rsidRPr="007C4B66">
        <w:rPr>
          <w:sz w:val="24"/>
          <w:szCs w:val="24"/>
        </w:rPr>
        <w:t xml:space="preserve">§ 1º Para fins do disposto no </w:t>
      </w:r>
      <w:r w:rsidR="00896CF4" w:rsidRPr="00896CF4">
        <w:rPr>
          <w:i/>
          <w:sz w:val="24"/>
          <w:szCs w:val="24"/>
        </w:rPr>
        <w:t>caput</w:t>
      </w:r>
      <w:r w:rsidRPr="007C4B66">
        <w:rPr>
          <w:sz w:val="24"/>
          <w:szCs w:val="24"/>
        </w:rPr>
        <w:t xml:space="preserve"> deste artigo, a empresa comercial exportadora deverá ser habilitada em ato conjunto do Comitê Gestor do IBS e da RFB. </w:t>
      </w:r>
    </w:p>
    <w:p w:rsidR="007C4B66" w:rsidRPr="007C4B66" w:rsidRDefault="007C4B66" w:rsidP="007C4B66">
      <w:pPr>
        <w:pStyle w:val="Cabealho"/>
        <w:ind w:firstLine="1134"/>
        <w:jc w:val="both"/>
        <w:rPr>
          <w:sz w:val="24"/>
          <w:szCs w:val="24"/>
        </w:rPr>
      </w:pPr>
      <w:r w:rsidRPr="007C4B66">
        <w:rPr>
          <w:sz w:val="24"/>
          <w:szCs w:val="24"/>
        </w:rPr>
        <w:t xml:space="preserve">§ 2º Para fins da suspensão do pagamento do IBS, a certificação a que se refere o inciso I do </w:t>
      </w:r>
      <w:r w:rsidR="00896CF4" w:rsidRPr="00896CF4">
        <w:rPr>
          <w:i/>
          <w:sz w:val="24"/>
          <w:szCs w:val="24"/>
        </w:rPr>
        <w:t>caput</w:t>
      </w:r>
      <w:r w:rsidRPr="007C4B66">
        <w:rPr>
          <w:sz w:val="24"/>
          <w:szCs w:val="24"/>
        </w:rPr>
        <w:t xml:space="preserve"> deste artigo será condicionada à anuência das administrações tributárias estadual e municipal de domicílio da empresa. </w:t>
      </w:r>
    </w:p>
    <w:p w:rsidR="007C4B66" w:rsidRPr="007C4B66" w:rsidRDefault="007C4B66" w:rsidP="007C4B66">
      <w:pPr>
        <w:pStyle w:val="Cabealho"/>
        <w:ind w:firstLine="1134"/>
        <w:jc w:val="both"/>
        <w:rPr>
          <w:sz w:val="24"/>
          <w:szCs w:val="24"/>
        </w:rPr>
      </w:pPr>
      <w:r w:rsidRPr="007C4B66">
        <w:rPr>
          <w:sz w:val="24"/>
          <w:szCs w:val="24"/>
        </w:rPr>
        <w:t xml:space="preserve">§ 3º Consideram-se adquiridos com o fim específico de exportação os bens remetidos para embarque de exportação ou para recintos alfandegados, por conta e ordem da empresa comercial exportadora, sem que haja qualquer outra operação comercial ou industrial nesse interstício. </w:t>
      </w:r>
    </w:p>
    <w:p w:rsidR="007C4B66" w:rsidRPr="007C4B66" w:rsidRDefault="007C4B66" w:rsidP="007C4B66">
      <w:pPr>
        <w:pStyle w:val="Cabealho"/>
        <w:ind w:firstLine="1134"/>
        <w:jc w:val="both"/>
        <w:rPr>
          <w:sz w:val="24"/>
          <w:szCs w:val="24"/>
        </w:rPr>
      </w:pPr>
      <w:r w:rsidRPr="007C4B66">
        <w:rPr>
          <w:sz w:val="24"/>
          <w:szCs w:val="24"/>
        </w:rPr>
        <w:t xml:space="preserve">§ 4º A suspensão do pagamento do IBS e da CBS prevista no </w:t>
      </w:r>
      <w:r w:rsidR="00896CF4" w:rsidRPr="00896CF4">
        <w:rPr>
          <w:i/>
          <w:sz w:val="24"/>
          <w:szCs w:val="24"/>
        </w:rPr>
        <w:t>caput</w:t>
      </w:r>
      <w:r w:rsidRPr="007C4B66">
        <w:rPr>
          <w:sz w:val="24"/>
          <w:szCs w:val="24"/>
        </w:rPr>
        <w:t xml:space="preserve"> converte-se em alíquota zero após a efetiva exportação dos bens, desde que observado o prazo previsto no inciso I do § 5º deste artigo. </w:t>
      </w:r>
    </w:p>
    <w:p w:rsidR="007C4B66" w:rsidRPr="007C4B66" w:rsidRDefault="007C4B66" w:rsidP="007C4B66">
      <w:pPr>
        <w:pStyle w:val="Cabealho"/>
        <w:ind w:firstLine="1134"/>
        <w:jc w:val="both"/>
        <w:rPr>
          <w:sz w:val="24"/>
          <w:szCs w:val="24"/>
        </w:rPr>
      </w:pPr>
      <w:r w:rsidRPr="007C4B66">
        <w:rPr>
          <w:sz w:val="24"/>
          <w:szCs w:val="24"/>
        </w:rPr>
        <w:t xml:space="preserve">§ 5º A empresa comercial exportadora fica responsável pelo pagamento do IBS e da CBS que tiverem sido suspensos no fornecimento de bens para a empresa comercial exportadora, nas seguintes hipóteses: </w:t>
      </w:r>
    </w:p>
    <w:p w:rsidR="007C4B66" w:rsidRPr="007C4B66" w:rsidRDefault="007C4B66" w:rsidP="007C4B66">
      <w:pPr>
        <w:pStyle w:val="Cabealho"/>
        <w:ind w:firstLine="1134"/>
        <w:jc w:val="both"/>
        <w:rPr>
          <w:sz w:val="24"/>
          <w:szCs w:val="24"/>
        </w:rPr>
      </w:pPr>
      <w:r w:rsidRPr="007C4B66">
        <w:rPr>
          <w:sz w:val="24"/>
          <w:szCs w:val="24"/>
        </w:rPr>
        <w:t xml:space="preserve">I - transcorridos 180 (cento e oitenta) dias da data da emissão da nota fiscal pelo fornecedor, não houver sido efetivada a exportação; </w:t>
      </w:r>
    </w:p>
    <w:p w:rsidR="007C4B66" w:rsidRPr="007C4B66" w:rsidRDefault="007C4B66" w:rsidP="007C4B66">
      <w:pPr>
        <w:pStyle w:val="Cabealho"/>
        <w:ind w:firstLine="1134"/>
        <w:jc w:val="both"/>
        <w:rPr>
          <w:sz w:val="24"/>
          <w:szCs w:val="24"/>
        </w:rPr>
      </w:pPr>
      <w:r w:rsidRPr="007C4B66">
        <w:rPr>
          <w:sz w:val="24"/>
          <w:szCs w:val="24"/>
        </w:rPr>
        <w:t xml:space="preserve">II - forem os bens </w:t>
      </w:r>
      <w:proofErr w:type="spellStart"/>
      <w:r w:rsidRPr="007C4B66">
        <w:rPr>
          <w:sz w:val="24"/>
          <w:szCs w:val="24"/>
        </w:rPr>
        <w:t>redestinados</w:t>
      </w:r>
      <w:proofErr w:type="spellEnd"/>
      <w:r w:rsidRPr="007C4B66">
        <w:rPr>
          <w:sz w:val="24"/>
          <w:szCs w:val="24"/>
        </w:rPr>
        <w:t xml:space="preserve"> para o mercado interno; </w:t>
      </w:r>
    </w:p>
    <w:p w:rsidR="007C4B66" w:rsidRPr="007C4B66" w:rsidRDefault="007C4B66" w:rsidP="007C4B66">
      <w:pPr>
        <w:pStyle w:val="Cabealho"/>
        <w:ind w:firstLine="1134"/>
        <w:jc w:val="both"/>
        <w:rPr>
          <w:sz w:val="24"/>
          <w:szCs w:val="24"/>
        </w:rPr>
      </w:pPr>
      <w:r w:rsidRPr="007C4B66">
        <w:rPr>
          <w:sz w:val="24"/>
          <w:szCs w:val="24"/>
        </w:rPr>
        <w:t xml:space="preserve">III - forem os bens submetidos a processo de industrialização; ou </w:t>
      </w:r>
    </w:p>
    <w:p w:rsidR="007C4B66" w:rsidRPr="007C4B66" w:rsidRDefault="007C4B66" w:rsidP="007C4B66">
      <w:pPr>
        <w:pStyle w:val="Cabealho"/>
        <w:ind w:firstLine="1134"/>
        <w:jc w:val="both"/>
        <w:rPr>
          <w:sz w:val="24"/>
          <w:szCs w:val="24"/>
        </w:rPr>
      </w:pPr>
      <w:r w:rsidRPr="007C4B66">
        <w:rPr>
          <w:sz w:val="24"/>
          <w:szCs w:val="24"/>
        </w:rPr>
        <w:t xml:space="preserve">IV - ocorrer a destruição, o extravio, o furto ou o roubo antes da efetiva exportação dos bens. </w:t>
      </w:r>
    </w:p>
    <w:p w:rsidR="007C4B66" w:rsidRPr="007C4B66" w:rsidRDefault="007C4B66" w:rsidP="007C4B66">
      <w:pPr>
        <w:pStyle w:val="Cabealho"/>
        <w:ind w:firstLine="1134"/>
        <w:jc w:val="both"/>
        <w:rPr>
          <w:sz w:val="24"/>
          <w:szCs w:val="24"/>
        </w:rPr>
      </w:pPr>
      <w:r w:rsidRPr="007C4B66">
        <w:rPr>
          <w:sz w:val="24"/>
          <w:szCs w:val="24"/>
        </w:rPr>
        <w:t xml:space="preserve">§ 6º Para efeitos do disposto no § 5º deste artigo, consideram-se devidos o IBS e a CBS no momento de ocorrência do fato gerador, conforme definido no art. 10 desta Lei Complementar. </w:t>
      </w:r>
    </w:p>
    <w:p w:rsidR="007C4B66" w:rsidRPr="007C4B66" w:rsidRDefault="007C4B66" w:rsidP="007C4B66">
      <w:pPr>
        <w:pStyle w:val="Cabealho"/>
        <w:ind w:firstLine="1134"/>
        <w:jc w:val="both"/>
        <w:rPr>
          <w:sz w:val="24"/>
          <w:szCs w:val="24"/>
        </w:rPr>
      </w:pPr>
      <w:r w:rsidRPr="007C4B66">
        <w:rPr>
          <w:sz w:val="24"/>
          <w:szCs w:val="24"/>
        </w:rPr>
        <w:t xml:space="preserve">§ 7º Nas hipóteses do § 5º deste artigo, os valores que forem pagos espontaneamente ficarão sujeitos à incidência de multa e juros de mora, na forma do § 2º do art. 29 desta Lei Complementar. </w:t>
      </w:r>
    </w:p>
    <w:p w:rsidR="007C4B66" w:rsidRPr="007C4B66" w:rsidRDefault="007C4B66" w:rsidP="007C4B66">
      <w:pPr>
        <w:pStyle w:val="Cabealho"/>
        <w:ind w:firstLine="1134"/>
        <w:jc w:val="both"/>
        <w:rPr>
          <w:sz w:val="24"/>
          <w:szCs w:val="24"/>
        </w:rPr>
      </w:pPr>
      <w:r w:rsidRPr="007C4B66">
        <w:rPr>
          <w:sz w:val="24"/>
          <w:szCs w:val="24"/>
        </w:rPr>
        <w:t xml:space="preserve">§ 8º O valor fixado no inciso II do </w:t>
      </w:r>
      <w:r w:rsidR="00896CF4" w:rsidRPr="00896CF4">
        <w:rPr>
          <w:i/>
          <w:sz w:val="24"/>
          <w:szCs w:val="24"/>
        </w:rPr>
        <w:t>caput</w:t>
      </w:r>
      <w:r w:rsidRPr="007C4B66">
        <w:rPr>
          <w:sz w:val="24"/>
          <w:szCs w:val="24"/>
        </w:rPr>
        <w:t xml:space="preserve"> deste artigo será atualizado pelo Índice Nacional de Preços ao Consumidor Amplo (IPCA), em periodicidade não inferior a 12 (doze) meses, mediante ato conjunto do Comitê Gestor do IBS e da RFB, que fixará os termos inicial e final da atualização. </w:t>
      </w:r>
    </w:p>
    <w:p w:rsidR="007C4B66" w:rsidRPr="007C4B66" w:rsidRDefault="007C4B66" w:rsidP="007C4B66">
      <w:pPr>
        <w:pStyle w:val="Cabealho"/>
        <w:ind w:firstLine="1134"/>
        <w:jc w:val="both"/>
        <w:rPr>
          <w:sz w:val="24"/>
          <w:szCs w:val="24"/>
        </w:rPr>
      </w:pPr>
      <w:r w:rsidRPr="007C4B66">
        <w:rPr>
          <w:sz w:val="24"/>
          <w:szCs w:val="24"/>
        </w:rPr>
        <w:t xml:space="preserve">§ 9º O regulamento estabelecerá: </w:t>
      </w:r>
    </w:p>
    <w:p w:rsidR="007C4B66" w:rsidRPr="007C4B66" w:rsidRDefault="007C4B66" w:rsidP="007C4B66">
      <w:pPr>
        <w:pStyle w:val="Cabealho"/>
        <w:ind w:firstLine="1134"/>
        <w:jc w:val="both"/>
        <w:rPr>
          <w:sz w:val="24"/>
          <w:szCs w:val="24"/>
        </w:rPr>
      </w:pPr>
      <w:r w:rsidRPr="007C4B66">
        <w:rPr>
          <w:sz w:val="24"/>
          <w:szCs w:val="24"/>
        </w:rPr>
        <w:t xml:space="preserve">I - os requisitos específicos para o procedimento de habilitação a que se refere o § 1º deste artigo; </w:t>
      </w:r>
    </w:p>
    <w:p w:rsidR="007C4B66" w:rsidRPr="007C4B66" w:rsidRDefault="007C4B66" w:rsidP="007C4B66">
      <w:pPr>
        <w:pStyle w:val="Cabealho"/>
        <w:ind w:firstLine="1134"/>
        <w:jc w:val="both"/>
        <w:rPr>
          <w:sz w:val="24"/>
          <w:szCs w:val="24"/>
        </w:rPr>
      </w:pPr>
      <w:r w:rsidRPr="007C4B66">
        <w:rPr>
          <w:sz w:val="24"/>
          <w:szCs w:val="24"/>
        </w:rPr>
        <w:t xml:space="preserve">II - a periodicidade para apresentação da escrituração contábil a que se refere o inciso IV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III - hipóteses em que os bens possam ser remetidos para locais diferentes daqueles previstos no § 3º deste artigo, sem que reste descaracterizado o fim específico de exportação; e </w:t>
      </w:r>
    </w:p>
    <w:p w:rsidR="007C4B66" w:rsidRPr="007C4B66" w:rsidRDefault="007C4B66" w:rsidP="007C4B66">
      <w:pPr>
        <w:pStyle w:val="Cabealho"/>
        <w:ind w:firstLine="1134"/>
        <w:jc w:val="both"/>
        <w:rPr>
          <w:sz w:val="24"/>
          <w:szCs w:val="24"/>
        </w:rPr>
      </w:pPr>
      <w:r w:rsidRPr="007C4B66">
        <w:rPr>
          <w:sz w:val="24"/>
          <w:szCs w:val="24"/>
        </w:rPr>
        <w:t xml:space="preserve">IV - requisitos e condições para a realização de operações de transbordo, baldeação, descarregamento ou armazenamento no curso da remessa a que se refere o § 3º deste artigo. </w:t>
      </w:r>
    </w:p>
    <w:p w:rsidR="007C4B66" w:rsidRPr="007C4B66" w:rsidRDefault="007C4B66" w:rsidP="007C4B66">
      <w:pPr>
        <w:pStyle w:val="Cabealho"/>
        <w:ind w:firstLine="1134"/>
        <w:jc w:val="both"/>
        <w:rPr>
          <w:sz w:val="24"/>
          <w:szCs w:val="24"/>
        </w:rPr>
      </w:pPr>
      <w:r w:rsidRPr="007C4B66">
        <w:rPr>
          <w:sz w:val="24"/>
          <w:szCs w:val="24"/>
        </w:rPr>
        <w:lastRenderedPageBreak/>
        <w:t xml:space="preserve">§ 10. O regulamento poderá estabelecer prazo estendido para aplicação do disposto no inciso I do § 5º deste artigo, em razão do tipo de bem. </w:t>
      </w:r>
    </w:p>
    <w:p w:rsidR="007C4B66" w:rsidRPr="007C4B66" w:rsidRDefault="007C4B66" w:rsidP="007C4B66">
      <w:pPr>
        <w:pStyle w:val="Cabealho"/>
        <w:ind w:firstLine="1134"/>
        <w:jc w:val="both"/>
        <w:rPr>
          <w:sz w:val="24"/>
          <w:szCs w:val="24"/>
        </w:rPr>
      </w:pPr>
      <w:r w:rsidRPr="007C4B66">
        <w:rPr>
          <w:sz w:val="24"/>
          <w:szCs w:val="24"/>
        </w:rPr>
        <w:t xml:space="preserve">§ 11. Também fica suspenso o pagamento do IBS e da CBS no fornecimento de produtos agropecuários in natura para contribuinte do regime regular que promova industrialização destinada a exportação para o exterior: </w:t>
      </w:r>
    </w:p>
    <w:p w:rsidR="007C4B66" w:rsidRPr="007C4B66" w:rsidRDefault="007C4B66" w:rsidP="007C4B66">
      <w:pPr>
        <w:pStyle w:val="Cabealho"/>
        <w:ind w:firstLine="1134"/>
        <w:jc w:val="both"/>
        <w:rPr>
          <w:sz w:val="24"/>
          <w:szCs w:val="24"/>
        </w:rPr>
      </w:pPr>
      <w:r w:rsidRPr="007C4B66">
        <w:rPr>
          <w:sz w:val="24"/>
          <w:szCs w:val="24"/>
        </w:rPr>
        <w:t xml:space="preserve">I - cuja receita bruta decorrente de exportação para o exterior, nos 3 (três) anos-calendário imediatamente anteriores ao da aquisição, tenha sido superior a 50% (cinquenta por cento) de sua receita bruta total de venda de bens e serviços no mesmo período, após excluídos os tributos incidentes sobre a venda; e </w:t>
      </w:r>
    </w:p>
    <w:p w:rsidR="007C4B66" w:rsidRPr="007C4B66" w:rsidRDefault="007C4B66" w:rsidP="007C4B66">
      <w:pPr>
        <w:pStyle w:val="Cabealho"/>
        <w:ind w:firstLine="1134"/>
        <w:jc w:val="both"/>
        <w:rPr>
          <w:sz w:val="24"/>
          <w:szCs w:val="24"/>
        </w:rPr>
      </w:pPr>
      <w:r w:rsidRPr="007C4B66">
        <w:rPr>
          <w:sz w:val="24"/>
          <w:szCs w:val="24"/>
        </w:rPr>
        <w:t xml:space="preserve">II - que cumpra o disposto nos incisos II a V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12. O adquirente a que se refere o § 11 fica responsável pelo pagamento do IBS e CBS suspensos, com os acréscimos previstos no § 2º do art. 29 desta Lei Complementar, caso, no prazo de 180 (cento e oitenta) dias contados da data da emissão da nota fiscal pelo fornecedor: </w:t>
      </w:r>
    </w:p>
    <w:p w:rsidR="007C4B66" w:rsidRPr="007C4B66" w:rsidRDefault="007C4B66" w:rsidP="007C4B66">
      <w:pPr>
        <w:pStyle w:val="Cabealho"/>
        <w:ind w:firstLine="1134"/>
        <w:jc w:val="both"/>
        <w:rPr>
          <w:sz w:val="24"/>
          <w:szCs w:val="24"/>
        </w:rPr>
      </w:pPr>
      <w:r w:rsidRPr="007C4B66">
        <w:rPr>
          <w:sz w:val="24"/>
          <w:szCs w:val="24"/>
        </w:rPr>
        <w:t xml:space="preserve">I - o produto agropecuário in natura adquirido com suspensão não seja utilizado para industrialização; ou </w:t>
      </w:r>
    </w:p>
    <w:p w:rsidR="007C4B66" w:rsidRPr="007C4B66" w:rsidRDefault="007C4B66" w:rsidP="007C4B66">
      <w:pPr>
        <w:pStyle w:val="Cabealho"/>
        <w:ind w:firstLine="1134"/>
        <w:jc w:val="both"/>
        <w:rPr>
          <w:sz w:val="24"/>
          <w:szCs w:val="24"/>
        </w:rPr>
      </w:pPr>
      <w:r w:rsidRPr="007C4B66">
        <w:rPr>
          <w:sz w:val="24"/>
          <w:szCs w:val="24"/>
        </w:rPr>
        <w:t xml:space="preserve">II - o produto industrializado resultante dos produtos agropecuários in natura adquiridos com suspensão: </w:t>
      </w:r>
    </w:p>
    <w:p w:rsidR="007C4B66" w:rsidRPr="007C4B66" w:rsidRDefault="007C4B66" w:rsidP="007C4B66">
      <w:pPr>
        <w:pStyle w:val="Cabealho"/>
        <w:ind w:firstLine="1134"/>
        <w:jc w:val="both"/>
        <w:rPr>
          <w:sz w:val="24"/>
          <w:szCs w:val="24"/>
        </w:rPr>
      </w:pPr>
      <w:r w:rsidRPr="007C4B66">
        <w:rPr>
          <w:sz w:val="24"/>
          <w:szCs w:val="24"/>
        </w:rPr>
        <w:t xml:space="preserve">a) não seja exportado para o exterior; ou  </w:t>
      </w:r>
    </w:p>
    <w:p w:rsidR="007C4B66" w:rsidRPr="007C4B66" w:rsidRDefault="007C4B66" w:rsidP="007C4B66">
      <w:pPr>
        <w:pStyle w:val="Cabealho"/>
        <w:ind w:firstLine="1134"/>
        <w:jc w:val="both"/>
        <w:rPr>
          <w:sz w:val="24"/>
          <w:szCs w:val="24"/>
        </w:rPr>
      </w:pPr>
      <w:r w:rsidRPr="007C4B66">
        <w:rPr>
          <w:sz w:val="24"/>
          <w:szCs w:val="24"/>
        </w:rPr>
        <w:t xml:space="preserve">b) não seja comercializado no mercado doméstico, com a respectiva tributação.  </w:t>
      </w:r>
    </w:p>
    <w:p w:rsidR="007C4B66" w:rsidRPr="007C4B66" w:rsidRDefault="007C4B66" w:rsidP="007C4B66">
      <w:pPr>
        <w:pStyle w:val="Cabealho"/>
        <w:ind w:firstLine="1134"/>
        <w:jc w:val="both"/>
        <w:rPr>
          <w:sz w:val="24"/>
          <w:szCs w:val="24"/>
        </w:rPr>
      </w:pPr>
      <w:r w:rsidRPr="007C4B66">
        <w:rPr>
          <w:sz w:val="24"/>
          <w:szCs w:val="24"/>
        </w:rPr>
        <w:t xml:space="preserve">§ 13. O regulamento poderá estabelecer: </w:t>
      </w:r>
    </w:p>
    <w:p w:rsidR="007C4B66" w:rsidRPr="007C4B66" w:rsidRDefault="007C4B66" w:rsidP="007C4B66">
      <w:pPr>
        <w:pStyle w:val="Cabealho"/>
        <w:ind w:firstLine="1134"/>
        <w:jc w:val="both"/>
        <w:rPr>
          <w:sz w:val="24"/>
          <w:szCs w:val="24"/>
        </w:rPr>
      </w:pPr>
      <w:r w:rsidRPr="007C4B66">
        <w:rPr>
          <w:sz w:val="24"/>
          <w:szCs w:val="24"/>
        </w:rPr>
        <w:t xml:space="preserve">I - critérios para enquadramento no disposto neste artigo para o contribuinte em início de atividade ou que tenha iniciado as suas atividades há menos de 3 (três) anos; e </w:t>
      </w:r>
    </w:p>
    <w:p w:rsidR="007C4B66" w:rsidRPr="007C4B66" w:rsidRDefault="007C4B66" w:rsidP="007C4B66">
      <w:pPr>
        <w:pStyle w:val="Cabealho"/>
        <w:ind w:firstLine="1134"/>
        <w:jc w:val="both"/>
        <w:rPr>
          <w:sz w:val="24"/>
          <w:szCs w:val="24"/>
        </w:rPr>
      </w:pPr>
      <w:r w:rsidRPr="007C4B66">
        <w:rPr>
          <w:sz w:val="24"/>
          <w:szCs w:val="24"/>
        </w:rPr>
        <w:t xml:space="preserve">II - hipóteses em que o prazo de que trata o § 12 deste artigo poderá ser estendido.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83. A habilitação a que se refere o § 1º do art. 82 desta Lei Complementar poderá ser cancelada nas seguintes hipóteses: </w:t>
      </w:r>
    </w:p>
    <w:p w:rsidR="007C4B66" w:rsidRPr="007C4B66" w:rsidRDefault="007C4B66" w:rsidP="007C4B66">
      <w:pPr>
        <w:pStyle w:val="Cabealho"/>
        <w:ind w:firstLine="1134"/>
        <w:jc w:val="both"/>
        <w:rPr>
          <w:sz w:val="24"/>
          <w:szCs w:val="24"/>
        </w:rPr>
      </w:pPr>
      <w:r w:rsidRPr="007C4B66">
        <w:rPr>
          <w:sz w:val="24"/>
          <w:szCs w:val="24"/>
        </w:rPr>
        <w:t xml:space="preserve">I - descumprimento dos requisitos estabelecidos nos incisos I a V do </w:t>
      </w:r>
      <w:r w:rsidR="00896CF4" w:rsidRPr="00896CF4">
        <w:rPr>
          <w:i/>
          <w:sz w:val="24"/>
          <w:szCs w:val="24"/>
        </w:rPr>
        <w:t>caput</w:t>
      </w:r>
      <w:r w:rsidRPr="007C4B66">
        <w:rPr>
          <w:sz w:val="24"/>
          <w:szCs w:val="24"/>
        </w:rPr>
        <w:t xml:space="preserve"> do art. 82 desta Lei Complementar; ou </w:t>
      </w:r>
    </w:p>
    <w:p w:rsidR="007C4B66" w:rsidRPr="007C4B66" w:rsidRDefault="007C4B66" w:rsidP="007C4B66">
      <w:pPr>
        <w:pStyle w:val="Cabealho"/>
        <w:ind w:firstLine="1134"/>
        <w:jc w:val="both"/>
        <w:rPr>
          <w:sz w:val="24"/>
          <w:szCs w:val="24"/>
        </w:rPr>
      </w:pPr>
      <w:r w:rsidRPr="007C4B66">
        <w:rPr>
          <w:sz w:val="24"/>
          <w:szCs w:val="24"/>
        </w:rPr>
        <w:t xml:space="preserve">II - pendência no pagamento a que se refere o § 5º do art. 82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O cancelamento da habilitação será realizado pela autoridade fiscal da RFB ou da administração tributária estadual, distrital ou municipal de domicílio da empresa comercial exportadora. </w:t>
      </w:r>
    </w:p>
    <w:p w:rsidR="007C4B66" w:rsidRPr="007C4B66" w:rsidRDefault="007C4B66" w:rsidP="007C4B66">
      <w:pPr>
        <w:pStyle w:val="Cabealho"/>
        <w:ind w:firstLine="1134"/>
        <w:jc w:val="both"/>
        <w:rPr>
          <w:sz w:val="24"/>
          <w:szCs w:val="24"/>
        </w:rPr>
      </w:pPr>
      <w:r w:rsidRPr="007C4B66">
        <w:rPr>
          <w:sz w:val="24"/>
          <w:szCs w:val="24"/>
        </w:rPr>
        <w:t xml:space="preserve">§ 2º Nas hipóteses previstas no </w:t>
      </w:r>
      <w:r w:rsidR="00896CF4" w:rsidRPr="00896CF4">
        <w:rPr>
          <w:i/>
          <w:sz w:val="24"/>
          <w:szCs w:val="24"/>
        </w:rPr>
        <w:t>caput</w:t>
      </w:r>
      <w:r w:rsidRPr="007C4B66">
        <w:rPr>
          <w:sz w:val="24"/>
          <w:szCs w:val="24"/>
        </w:rPr>
        <w:t xml:space="preserve"> deste artigo, será aberto processo de cancelamento da habilitação, instruído com termo de constatação, e a empresa comercial exportadora será intimada a se regularizar ou a apresentar impugnação no prazo de 30 (trinta) dias úteis, contado da data da ciência da intimação. </w:t>
      </w:r>
    </w:p>
    <w:p w:rsidR="007C4B66" w:rsidRPr="007C4B66" w:rsidRDefault="007C4B66" w:rsidP="007C4B66">
      <w:pPr>
        <w:pStyle w:val="Cabealho"/>
        <w:ind w:firstLine="1134"/>
        <w:jc w:val="both"/>
        <w:rPr>
          <w:sz w:val="24"/>
          <w:szCs w:val="24"/>
        </w:rPr>
      </w:pPr>
      <w:r w:rsidRPr="007C4B66">
        <w:rPr>
          <w:sz w:val="24"/>
          <w:szCs w:val="24"/>
        </w:rPr>
        <w:t xml:space="preserve">§ 3º A intimação a que se refere o § 2º deste artigo será efetuada preferencialmente por meio eletrônico, mediante envio ao domicílio tributário eletrônico da empresa comercial exportadora. </w:t>
      </w:r>
    </w:p>
    <w:p w:rsidR="007C4B66" w:rsidRPr="007C4B66" w:rsidRDefault="007C4B66" w:rsidP="007C4B66">
      <w:pPr>
        <w:pStyle w:val="Cabealho"/>
        <w:ind w:firstLine="1134"/>
        <w:jc w:val="both"/>
        <w:rPr>
          <w:sz w:val="24"/>
          <w:szCs w:val="24"/>
        </w:rPr>
      </w:pPr>
      <w:r w:rsidRPr="007C4B66">
        <w:rPr>
          <w:sz w:val="24"/>
          <w:szCs w:val="24"/>
        </w:rPr>
        <w:t xml:space="preserve">§ 4º Caso a empresa comercial exportadora se regularize por meio do cumprimento de todos os requisitos e condições estabelecidos no </w:t>
      </w:r>
      <w:r w:rsidR="00896CF4" w:rsidRPr="00896CF4">
        <w:rPr>
          <w:i/>
          <w:sz w:val="24"/>
          <w:szCs w:val="24"/>
        </w:rPr>
        <w:t>caput</w:t>
      </w:r>
      <w:r w:rsidRPr="007C4B66">
        <w:rPr>
          <w:sz w:val="24"/>
          <w:szCs w:val="24"/>
        </w:rPr>
        <w:t xml:space="preserve"> do art. 82, e desde que não haja pendência de pagamento relativo às hipóteses referidas no § 5º do art. 82 desta Lei Complementar, o processo de cancelamento de que trata o § 2º deste artigo será extinto. </w:t>
      </w:r>
    </w:p>
    <w:p w:rsidR="007C4B66" w:rsidRPr="007C4B66" w:rsidRDefault="007C4B66" w:rsidP="007C4B66">
      <w:pPr>
        <w:pStyle w:val="Cabealho"/>
        <w:ind w:firstLine="1134"/>
        <w:jc w:val="both"/>
        <w:rPr>
          <w:sz w:val="24"/>
          <w:szCs w:val="24"/>
        </w:rPr>
      </w:pPr>
      <w:r w:rsidRPr="007C4B66">
        <w:rPr>
          <w:sz w:val="24"/>
          <w:szCs w:val="24"/>
        </w:rPr>
        <w:t xml:space="preserve">§ 5º Fica caracterizada a revelia, e será dado prosseguimento ao processo de cancelamento, caso a empresa comercial exportadora não se regularize na forma do § 4º nem apresente a impugnação referida no § 2º deste artigo. </w:t>
      </w:r>
    </w:p>
    <w:p w:rsidR="007C4B66" w:rsidRPr="007C4B66" w:rsidRDefault="007C4B66" w:rsidP="007C4B66">
      <w:pPr>
        <w:pStyle w:val="Cabealho"/>
        <w:ind w:firstLine="1134"/>
        <w:jc w:val="both"/>
        <w:rPr>
          <w:sz w:val="24"/>
          <w:szCs w:val="24"/>
        </w:rPr>
      </w:pPr>
      <w:r w:rsidRPr="007C4B66">
        <w:rPr>
          <w:sz w:val="24"/>
          <w:szCs w:val="24"/>
        </w:rPr>
        <w:lastRenderedPageBreak/>
        <w:t xml:space="preserve">§ 6º Apresentada a impugnação referida no § 2º deste artigo, a autoridade preparadora terá o prazo de 15 (quinze) dias para remessa do processo a julgamento. </w:t>
      </w:r>
    </w:p>
    <w:p w:rsidR="007C4B66" w:rsidRPr="007C4B66" w:rsidRDefault="007C4B66" w:rsidP="007C4B66">
      <w:pPr>
        <w:pStyle w:val="Cabealho"/>
        <w:ind w:firstLine="1134"/>
        <w:jc w:val="both"/>
        <w:rPr>
          <w:sz w:val="24"/>
          <w:szCs w:val="24"/>
        </w:rPr>
      </w:pPr>
      <w:r w:rsidRPr="007C4B66">
        <w:rPr>
          <w:sz w:val="24"/>
          <w:szCs w:val="24"/>
        </w:rPr>
        <w:t xml:space="preserve">§ 7º Caberá recurso da decisão que cancelar a habilitação, a ser apresentado no prazo de 20 (vinte) dias úteis, contado da data da ciência da decisão, ao Comitê Gestor do IBS ou à RFB, de acordo com a autoridade fiscal que houver realizado o cancelamento da habilitação nos termos do § 1º deste artigo. </w:t>
      </w:r>
    </w:p>
    <w:p w:rsidR="007C4B66" w:rsidRPr="007C4B66" w:rsidRDefault="007C4B66" w:rsidP="007C4B66">
      <w:pPr>
        <w:pStyle w:val="Cabealho"/>
        <w:ind w:firstLine="1134"/>
        <w:jc w:val="both"/>
        <w:rPr>
          <w:sz w:val="24"/>
          <w:szCs w:val="24"/>
        </w:rPr>
      </w:pPr>
      <w:r w:rsidRPr="007C4B66">
        <w:rPr>
          <w:sz w:val="24"/>
          <w:szCs w:val="24"/>
        </w:rPr>
        <w:t xml:space="preserve">§ 8º O regulamento poderá prever atos procedimentais complementares ao disposto neste artigo. </w:t>
      </w:r>
    </w:p>
    <w:p w:rsidR="007C4B66" w:rsidRPr="007C4B66" w:rsidRDefault="007C4B66" w:rsidP="007C4B66">
      <w:pPr>
        <w:pStyle w:val="Cabealho"/>
        <w:ind w:firstLine="1134"/>
        <w:jc w:val="both"/>
        <w:rPr>
          <w:sz w:val="24"/>
          <w:szCs w:val="24"/>
        </w:rPr>
      </w:pPr>
    </w:p>
    <w:p w:rsidR="007C4B66" w:rsidRPr="007C4B66" w:rsidRDefault="007C4B66" w:rsidP="00CE1D26">
      <w:pPr>
        <w:pStyle w:val="Cabealho"/>
        <w:jc w:val="center"/>
        <w:rPr>
          <w:sz w:val="24"/>
          <w:szCs w:val="24"/>
        </w:rPr>
      </w:pPr>
      <w:r w:rsidRPr="007C4B66">
        <w:rPr>
          <w:sz w:val="24"/>
          <w:szCs w:val="24"/>
        </w:rPr>
        <w:t>TÍTULO II</w:t>
      </w:r>
    </w:p>
    <w:p w:rsidR="007C4B66" w:rsidRPr="007C4B66" w:rsidRDefault="007C4B66" w:rsidP="00CE1D26">
      <w:pPr>
        <w:pStyle w:val="Cabealho"/>
        <w:jc w:val="center"/>
        <w:rPr>
          <w:sz w:val="24"/>
          <w:szCs w:val="24"/>
        </w:rPr>
      </w:pPr>
      <w:r w:rsidRPr="007C4B66">
        <w:rPr>
          <w:sz w:val="24"/>
          <w:szCs w:val="24"/>
        </w:rPr>
        <w:t>DOS REGIMES ADUANEIROS ESPECIAIS E DOS REGIMES DE BAGAGEM, DE REMESSAS INTERNACIONAIS E DE FORNECIMENTO DE COMBUSTÍVEL PARA AERONAVES EM TRÁFEGO INTERNACIONAL</w:t>
      </w:r>
    </w:p>
    <w:p w:rsidR="007C4B66" w:rsidRPr="007C4B66" w:rsidRDefault="007C4B66" w:rsidP="00CE1D26">
      <w:pPr>
        <w:pStyle w:val="Cabealho"/>
        <w:ind w:firstLine="1134"/>
        <w:jc w:val="center"/>
        <w:rPr>
          <w:sz w:val="24"/>
          <w:szCs w:val="24"/>
        </w:rPr>
      </w:pPr>
    </w:p>
    <w:p w:rsidR="007C4B66" w:rsidRPr="007C4B66" w:rsidRDefault="007C4B66" w:rsidP="00CE1D26">
      <w:pPr>
        <w:pStyle w:val="Cabealho"/>
        <w:jc w:val="center"/>
        <w:rPr>
          <w:sz w:val="24"/>
          <w:szCs w:val="24"/>
        </w:rPr>
      </w:pPr>
      <w:r w:rsidRPr="007C4B66">
        <w:rPr>
          <w:sz w:val="24"/>
          <w:szCs w:val="24"/>
        </w:rPr>
        <w:t>CAPÍTULO I</w:t>
      </w:r>
    </w:p>
    <w:p w:rsidR="007C4B66" w:rsidRPr="007C4B66" w:rsidRDefault="007C4B66" w:rsidP="00CE1D26">
      <w:pPr>
        <w:pStyle w:val="Cabealho"/>
        <w:jc w:val="center"/>
        <w:rPr>
          <w:sz w:val="24"/>
          <w:szCs w:val="24"/>
        </w:rPr>
      </w:pPr>
      <w:r w:rsidRPr="007C4B66">
        <w:rPr>
          <w:sz w:val="24"/>
          <w:szCs w:val="24"/>
        </w:rPr>
        <w:t>DOS REGIMES ADUANEIROS ESPECIAIS</w:t>
      </w:r>
    </w:p>
    <w:p w:rsidR="007C4B66" w:rsidRPr="007C4B66" w:rsidRDefault="007C4B66" w:rsidP="00CE1D26">
      <w:pPr>
        <w:pStyle w:val="Cabealho"/>
        <w:ind w:firstLine="1134"/>
        <w:jc w:val="center"/>
        <w:rPr>
          <w:sz w:val="24"/>
          <w:szCs w:val="24"/>
        </w:rPr>
      </w:pPr>
    </w:p>
    <w:p w:rsidR="007C4B66" w:rsidRPr="00CE1D26" w:rsidRDefault="007C4B66" w:rsidP="00CE1D26">
      <w:pPr>
        <w:pStyle w:val="Cabealho"/>
        <w:jc w:val="center"/>
        <w:rPr>
          <w:b/>
          <w:sz w:val="24"/>
          <w:szCs w:val="24"/>
        </w:rPr>
      </w:pPr>
      <w:r w:rsidRPr="00CE1D26">
        <w:rPr>
          <w:b/>
          <w:sz w:val="24"/>
          <w:szCs w:val="24"/>
        </w:rPr>
        <w:t>Seção I</w:t>
      </w:r>
    </w:p>
    <w:p w:rsidR="007C4B66" w:rsidRPr="00CE1D26" w:rsidRDefault="007C4B66" w:rsidP="00CE1D26">
      <w:pPr>
        <w:pStyle w:val="Cabealho"/>
        <w:jc w:val="center"/>
        <w:rPr>
          <w:b/>
          <w:sz w:val="24"/>
          <w:szCs w:val="24"/>
        </w:rPr>
      </w:pPr>
      <w:r w:rsidRPr="00CE1D26">
        <w:rPr>
          <w:b/>
          <w:sz w:val="24"/>
          <w:szCs w:val="24"/>
        </w:rPr>
        <w:t>Do Regime de Trânsito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84. Fica suspenso o pagamento do IBS e da CBS incidentes na importação enquanto os bens materiais estiverem submetidos ao regime aduaneiro especial de trânsito aduaneiro, em qualquer de suas modalidades, observada a disciplina estabelecida na legislação aduaneira. </w:t>
      </w:r>
    </w:p>
    <w:p w:rsidR="007C4B66" w:rsidRPr="007C4B66" w:rsidRDefault="007C4B66" w:rsidP="007C4B66">
      <w:pPr>
        <w:pStyle w:val="Cabealho"/>
        <w:ind w:firstLine="1134"/>
        <w:jc w:val="both"/>
        <w:rPr>
          <w:sz w:val="24"/>
          <w:szCs w:val="24"/>
        </w:rPr>
      </w:pPr>
    </w:p>
    <w:p w:rsidR="007C4B66" w:rsidRPr="009B09A4" w:rsidRDefault="007C4B66" w:rsidP="009B09A4">
      <w:pPr>
        <w:pStyle w:val="Cabealho"/>
        <w:jc w:val="center"/>
        <w:rPr>
          <w:b/>
          <w:sz w:val="24"/>
          <w:szCs w:val="24"/>
        </w:rPr>
      </w:pPr>
      <w:r w:rsidRPr="009B09A4">
        <w:rPr>
          <w:b/>
          <w:sz w:val="24"/>
          <w:szCs w:val="24"/>
        </w:rPr>
        <w:t>Seção II</w:t>
      </w:r>
    </w:p>
    <w:p w:rsidR="007C4B66" w:rsidRPr="009B09A4" w:rsidRDefault="007C4B66" w:rsidP="009B09A4">
      <w:pPr>
        <w:pStyle w:val="Cabealho"/>
        <w:jc w:val="center"/>
        <w:rPr>
          <w:b/>
          <w:sz w:val="24"/>
          <w:szCs w:val="24"/>
        </w:rPr>
      </w:pPr>
      <w:r w:rsidRPr="009B09A4">
        <w:rPr>
          <w:b/>
          <w:sz w:val="24"/>
          <w:szCs w:val="24"/>
        </w:rPr>
        <w:t>Dos Regimes de Depósito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85. Fica suspenso o pagamento do IBS e da CBS incidentes na importação enquanto os bens materiais estiverem submetidos a regime aduaneiro especial de depósito, observada a disciplina estabelecida na legislação aduaneira. </w:t>
      </w:r>
    </w:p>
    <w:p w:rsidR="007C4B66" w:rsidRPr="007C4B66" w:rsidRDefault="007C4B66" w:rsidP="007C4B66">
      <w:pPr>
        <w:pStyle w:val="Cabealho"/>
        <w:ind w:firstLine="1134"/>
        <w:jc w:val="both"/>
        <w:rPr>
          <w:sz w:val="24"/>
          <w:szCs w:val="24"/>
        </w:rPr>
      </w:pPr>
      <w:r w:rsidRPr="007C4B66">
        <w:rPr>
          <w:sz w:val="24"/>
          <w:szCs w:val="24"/>
        </w:rPr>
        <w:t xml:space="preserve">Parágrafo único. O regulamento discriminará as espécies de regimes aduaneiros especiais de depósito.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86. O disposto no </w:t>
      </w:r>
      <w:r w:rsidR="00896CF4" w:rsidRPr="00896CF4">
        <w:rPr>
          <w:i/>
          <w:sz w:val="24"/>
          <w:szCs w:val="24"/>
        </w:rPr>
        <w:t>caput</w:t>
      </w:r>
      <w:r w:rsidRPr="007C4B66">
        <w:rPr>
          <w:sz w:val="24"/>
          <w:szCs w:val="24"/>
        </w:rPr>
        <w:t xml:space="preserve"> do art. 85 desta Lei Complementar não se aplica aos bens admitidos no regime aduaneiro especial de depósito alfandegado certificado. </w:t>
      </w:r>
    </w:p>
    <w:p w:rsidR="007C4B66" w:rsidRPr="007C4B66" w:rsidRDefault="007C4B66" w:rsidP="007C4B66">
      <w:pPr>
        <w:pStyle w:val="Cabealho"/>
        <w:ind w:firstLine="1134"/>
        <w:jc w:val="both"/>
        <w:rPr>
          <w:sz w:val="24"/>
          <w:szCs w:val="24"/>
        </w:rPr>
      </w:pPr>
      <w:r w:rsidRPr="007C4B66">
        <w:rPr>
          <w:sz w:val="24"/>
          <w:szCs w:val="24"/>
        </w:rPr>
        <w:t xml:space="preserve">Parágrafo único. Consideram-se exportados os bens admitidos no regime aduaneiro especial de depósito alfandegado certificado, nos termos do regulamento.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87. Fica suspenso o pagamento do IBS e da CBS incidentes na importação e na aquisição no mercado interno de bens materiais submetidos a regime aduaneiro especial de lojas franca, observada a disciplina estabelecida na legislação aduaneira. </w:t>
      </w:r>
    </w:p>
    <w:p w:rsidR="007C4B66" w:rsidRPr="007C4B66" w:rsidRDefault="007C4B66" w:rsidP="007C4B66">
      <w:pPr>
        <w:pStyle w:val="Cabealho"/>
        <w:ind w:firstLine="1134"/>
        <w:jc w:val="both"/>
        <w:rPr>
          <w:sz w:val="24"/>
          <w:szCs w:val="24"/>
        </w:rPr>
      </w:pPr>
      <w:r w:rsidRPr="007C4B66">
        <w:rPr>
          <w:sz w:val="24"/>
          <w:szCs w:val="24"/>
        </w:rPr>
        <w:t xml:space="preserve">Parágrafo único. Aplica-se o regime previsto no </w:t>
      </w:r>
      <w:r w:rsidR="00896CF4" w:rsidRPr="00896CF4">
        <w:rPr>
          <w:i/>
          <w:sz w:val="24"/>
          <w:szCs w:val="24"/>
        </w:rPr>
        <w:t>caput</w:t>
      </w:r>
      <w:r w:rsidRPr="007C4B66">
        <w:rPr>
          <w:sz w:val="24"/>
          <w:szCs w:val="24"/>
        </w:rPr>
        <w:t xml:space="preserve"> ao fornecimento de bens materiais destinados ao uso ou consumo de bordo, em aeronaves exclusivamente em tráfego internacional com destino ao exterior e entregues em zona primária alfandegada ou área de porto organizado alfandegado. </w:t>
      </w:r>
    </w:p>
    <w:p w:rsidR="007C4B66" w:rsidRPr="007C4B66" w:rsidRDefault="007C4B66" w:rsidP="007C4B66">
      <w:pPr>
        <w:pStyle w:val="Cabealho"/>
        <w:ind w:firstLine="1134"/>
        <w:jc w:val="both"/>
        <w:rPr>
          <w:sz w:val="24"/>
          <w:szCs w:val="24"/>
        </w:rPr>
      </w:pPr>
    </w:p>
    <w:p w:rsidR="007C4B66" w:rsidRPr="009B09A4" w:rsidRDefault="007C4B66" w:rsidP="009B09A4">
      <w:pPr>
        <w:pStyle w:val="Cabealho"/>
        <w:jc w:val="center"/>
        <w:rPr>
          <w:b/>
          <w:sz w:val="24"/>
          <w:szCs w:val="24"/>
        </w:rPr>
      </w:pPr>
      <w:r w:rsidRPr="009B09A4">
        <w:rPr>
          <w:b/>
          <w:sz w:val="24"/>
          <w:szCs w:val="24"/>
        </w:rPr>
        <w:lastRenderedPageBreak/>
        <w:t>Seção III</w:t>
      </w:r>
    </w:p>
    <w:p w:rsidR="007C4B66" w:rsidRPr="009B09A4" w:rsidRDefault="007C4B66" w:rsidP="009B09A4">
      <w:pPr>
        <w:pStyle w:val="Cabealho"/>
        <w:jc w:val="center"/>
        <w:rPr>
          <w:b/>
          <w:sz w:val="24"/>
          <w:szCs w:val="24"/>
        </w:rPr>
      </w:pPr>
      <w:r w:rsidRPr="009B09A4">
        <w:rPr>
          <w:b/>
          <w:sz w:val="24"/>
          <w:szCs w:val="24"/>
        </w:rPr>
        <w:t>Dos Regimes de Permanência Temporária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88. Fica suspenso o pagamento do IBS e da CBS incidentes na importação enquanto os bens materiais estiverem submetidos a regime aduaneiro especial de permanência temporária no País ou de saída temporária do País, observada a disciplina estabelecida na legislação aduaneira. </w:t>
      </w:r>
    </w:p>
    <w:p w:rsidR="007C4B66" w:rsidRPr="007C4B66" w:rsidRDefault="007C4B66" w:rsidP="007C4B66">
      <w:pPr>
        <w:pStyle w:val="Cabealho"/>
        <w:ind w:firstLine="1134"/>
        <w:jc w:val="both"/>
        <w:rPr>
          <w:sz w:val="24"/>
          <w:szCs w:val="24"/>
        </w:rPr>
      </w:pPr>
      <w:r w:rsidRPr="007C4B66">
        <w:rPr>
          <w:sz w:val="24"/>
          <w:szCs w:val="24"/>
        </w:rPr>
        <w:t xml:space="preserve">Parágrafo único. O regulamento discriminará as espécies de regimes aduaneiros especiais de permanência temporária.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89. No caso de bens admitidos temporariamente no País para utilização econômica, a suspensão do pagamento do IBS e da CBS será parcial, devendo ser pagos o IBS e a CBS proporcionalmente ao tempo de permanência dos bens no País. </w:t>
      </w:r>
    </w:p>
    <w:p w:rsidR="007C4B66" w:rsidRPr="007C4B66" w:rsidRDefault="007C4B66" w:rsidP="007C4B66">
      <w:pPr>
        <w:pStyle w:val="Cabealho"/>
        <w:ind w:firstLine="1134"/>
        <w:jc w:val="both"/>
        <w:rPr>
          <w:sz w:val="24"/>
          <w:szCs w:val="24"/>
        </w:rPr>
      </w:pPr>
      <w:r w:rsidRPr="007C4B66">
        <w:rPr>
          <w:sz w:val="24"/>
          <w:szCs w:val="24"/>
        </w:rPr>
        <w:t xml:space="preserve">§ 1º A proporcionalidade a que se refere o </w:t>
      </w:r>
      <w:r w:rsidR="00896CF4" w:rsidRPr="00896CF4">
        <w:rPr>
          <w:i/>
          <w:sz w:val="24"/>
          <w:szCs w:val="24"/>
        </w:rPr>
        <w:t>caput</w:t>
      </w:r>
      <w:r w:rsidRPr="007C4B66">
        <w:rPr>
          <w:sz w:val="24"/>
          <w:szCs w:val="24"/>
        </w:rPr>
        <w:t xml:space="preserve"> deste artigo será obtida pela aplicação do percentual de 0,033% (trinta e três milésimos por cento), relativamente a cada dia compreendido no prazo de concessão do regime, sobre o montante do IBS e da CBS originalmente devidos. </w:t>
      </w:r>
    </w:p>
    <w:p w:rsidR="007C4B66" w:rsidRPr="007C4B66" w:rsidRDefault="007C4B66" w:rsidP="007C4B66">
      <w:pPr>
        <w:pStyle w:val="Cabealho"/>
        <w:ind w:firstLine="1134"/>
        <w:jc w:val="both"/>
        <w:rPr>
          <w:sz w:val="24"/>
          <w:szCs w:val="24"/>
        </w:rPr>
      </w:pPr>
      <w:r w:rsidRPr="007C4B66">
        <w:rPr>
          <w:sz w:val="24"/>
          <w:szCs w:val="24"/>
        </w:rPr>
        <w:t xml:space="preserve">§ 2º Na hipótese de pagamento após a data em que seriam devidos, conforme disposto no inciso II do </w:t>
      </w:r>
      <w:r w:rsidR="00896CF4" w:rsidRPr="00896CF4">
        <w:rPr>
          <w:i/>
          <w:sz w:val="24"/>
          <w:szCs w:val="24"/>
        </w:rPr>
        <w:t>caput</w:t>
      </w:r>
      <w:r w:rsidRPr="007C4B66">
        <w:rPr>
          <w:sz w:val="24"/>
          <w:szCs w:val="24"/>
        </w:rPr>
        <w:t xml:space="preserve"> do art. 67 desta Lei Complementar, o IBS e a CBS serão corrigidos pela taxa Selic, calculados a partir da referida data, sem prejuízo dos demais acréscimos previstos na legislação. </w:t>
      </w:r>
    </w:p>
    <w:p w:rsidR="007C4B66" w:rsidRPr="007C4B66" w:rsidRDefault="007C4B66" w:rsidP="007C4B66">
      <w:pPr>
        <w:pStyle w:val="Cabealho"/>
        <w:ind w:firstLine="1134"/>
        <w:jc w:val="both"/>
        <w:rPr>
          <w:sz w:val="24"/>
          <w:szCs w:val="24"/>
        </w:rPr>
      </w:pPr>
      <w:r w:rsidRPr="007C4B66">
        <w:rPr>
          <w:sz w:val="24"/>
          <w:szCs w:val="24"/>
        </w:rPr>
        <w:t xml:space="preserve">§ 3º O disposto no </w:t>
      </w:r>
      <w:r w:rsidR="00896CF4" w:rsidRPr="00896CF4">
        <w:rPr>
          <w:i/>
          <w:sz w:val="24"/>
          <w:szCs w:val="24"/>
        </w:rPr>
        <w:t>caput</w:t>
      </w:r>
      <w:r w:rsidRPr="007C4B66">
        <w:rPr>
          <w:sz w:val="24"/>
          <w:szCs w:val="24"/>
        </w:rPr>
        <w:t xml:space="preserve"> deste artigo não se aplica: </w:t>
      </w:r>
    </w:p>
    <w:p w:rsidR="007C4B66" w:rsidRPr="007C4B66" w:rsidRDefault="007C4B66" w:rsidP="007C4B66">
      <w:pPr>
        <w:pStyle w:val="Cabealho"/>
        <w:ind w:firstLine="1134"/>
        <w:jc w:val="both"/>
        <w:rPr>
          <w:sz w:val="24"/>
          <w:szCs w:val="24"/>
        </w:rPr>
      </w:pPr>
      <w:r w:rsidRPr="007C4B66">
        <w:rPr>
          <w:sz w:val="24"/>
          <w:szCs w:val="24"/>
        </w:rPr>
        <w:t xml:space="preserve">I - até 31 de dezembro de 2040: </w:t>
      </w:r>
    </w:p>
    <w:p w:rsidR="007C4B66" w:rsidRPr="007C4B66" w:rsidRDefault="007C4B66" w:rsidP="007C4B66">
      <w:pPr>
        <w:pStyle w:val="Cabealho"/>
        <w:ind w:firstLine="1134"/>
        <w:jc w:val="both"/>
        <w:rPr>
          <w:sz w:val="24"/>
          <w:szCs w:val="24"/>
        </w:rPr>
      </w:pPr>
      <w:r w:rsidRPr="007C4B66">
        <w:rPr>
          <w:sz w:val="24"/>
          <w:szCs w:val="24"/>
        </w:rPr>
        <w:t xml:space="preserve">a) aos bens destinados às atividades de exploração, de desenvolvimento e de produção de petróleo e de gás natural, cuja permanência no País seja de natureza temporária, constantes de relação especificada no regulamento; e  </w:t>
      </w:r>
    </w:p>
    <w:p w:rsidR="007C4B66" w:rsidRPr="007C4B66" w:rsidRDefault="007C4B66" w:rsidP="007C4B66">
      <w:pPr>
        <w:pStyle w:val="Cabealho"/>
        <w:ind w:firstLine="1134"/>
        <w:jc w:val="both"/>
        <w:rPr>
          <w:sz w:val="24"/>
          <w:szCs w:val="24"/>
        </w:rPr>
      </w:pPr>
      <w:r w:rsidRPr="007C4B66">
        <w:rPr>
          <w:sz w:val="24"/>
          <w:szCs w:val="24"/>
        </w:rPr>
        <w:t xml:space="preserve">b) aos bens destinados às atividades de transporte, de movimentação, de transferência, de armazenamento ou de </w:t>
      </w:r>
      <w:proofErr w:type="spellStart"/>
      <w:r w:rsidRPr="007C4B66">
        <w:rPr>
          <w:sz w:val="24"/>
          <w:szCs w:val="24"/>
        </w:rPr>
        <w:t>regaseificação</w:t>
      </w:r>
      <w:proofErr w:type="spellEnd"/>
      <w:r w:rsidRPr="007C4B66">
        <w:rPr>
          <w:sz w:val="24"/>
          <w:szCs w:val="24"/>
        </w:rPr>
        <w:t xml:space="preserve"> de gás natural liquefeito, constantes de relação especificada no regulamento; e  </w:t>
      </w:r>
    </w:p>
    <w:p w:rsidR="007C4B66" w:rsidRPr="007C4B66" w:rsidRDefault="007C4B66" w:rsidP="007C4B66">
      <w:pPr>
        <w:pStyle w:val="Cabealho"/>
        <w:ind w:firstLine="1134"/>
        <w:jc w:val="both"/>
        <w:rPr>
          <w:sz w:val="24"/>
          <w:szCs w:val="24"/>
        </w:rPr>
      </w:pPr>
      <w:r w:rsidRPr="007C4B66">
        <w:rPr>
          <w:sz w:val="24"/>
          <w:szCs w:val="24"/>
        </w:rPr>
        <w:t xml:space="preserve">II - até a data estabelecida pelo art. 92-A do Ato das Disposições Constitucionais Transitórias, aos bens importados temporariamente e para utilização econômica por empresas que se enquadrem nas disposições do Decreto-Lei nº 288, de 28 de fevereiro de 1967, durante o período de sua permanência na Zona Franca de Manaus, os quais serão submetidos ao regime de admissão temporária com suspensão total do pagamento dos tributos. </w:t>
      </w:r>
    </w:p>
    <w:p w:rsidR="004E77E1" w:rsidRPr="004E77E1" w:rsidRDefault="007C4B66" w:rsidP="004E77E1">
      <w:pPr>
        <w:pStyle w:val="Cabealho"/>
        <w:ind w:firstLine="1134"/>
        <w:jc w:val="both"/>
        <w:rPr>
          <w:sz w:val="24"/>
          <w:szCs w:val="24"/>
        </w:rPr>
      </w:pPr>
      <w:r w:rsidRPr="007C4B66">
        <w:rPr>
          <w:sz w:val="24"/>
          <w:szCs w:val="24"/>
        </w:rPr>
        <w:t xml:space="preserve">§ 4º </w:t>
      </w:r>
      <w:r w:rsidR="004E77E1" w:rsidRPr="004E77E1">
        <w:rPr>
          <w:sz w:val="24"/>
          <w:szCs w:val="24"/>
        </w:rPr>
        <w:t>Na hipótese de a importação temporária de aeronaves, seus componentes</w:t>
      </w:r>
      <w:r w:rsidR="004E77E1">
        <w:rPr>
          <w:sz w:val="24"/>
          <w:szCs w:val="24"/>
        </w:rPr>
        <w:t xml:space="preserve"> </w:t>
      </w:r>
      <w:r w:rsidR="004E77E1" w:rsidRPr="004E77E1">
        <w:rPr>
          <w:sz w:val="24"/>
          <w:szCs w:val="24"/>
        </w:rPr>
        <w:t>e motores, ser realizada por contribuinte do regime regular do IBS e da CBS</w:t>
      </w:r>
      <w:r w:rsidR="004E77E1">
        <w:rPr>
          <w:sz w:val="24"/>
          <w:szCs w:val="24"/>
        </w:rPr>
        <w:t xml:space="preserve"> </w:t>
      </w:r>
      <w:r w:rsidR="004E77E1" w:rsidRPr="004E77E1">
        <w:rPr>
          <w:sz w:val="24"/>
          <w:szCs w:val="24"/>
        </w:rPr>
        <w:t>mediante contrato de arrendamento mercantil:</w:t>
      </w:r>
      <w:r w:rsidR="003D3F02">
        <w:rPr>
          <w:sz w:val="24"/>
          <w:szCs w:val="24"/>
        </w:rPr>
        <w:t xml:space="preserve"> </w:t>
      </w:r>
      <w:hyperlink r:id="rId130" w:history="1">
        <w:r w:rsidR="003D3F02">
          <w:rPr>
            <w:rStyle w:val="Hyperlink"/>
            <w:i/>
            <w:sz w:val="24"/>
          </w:rPr>
          <w:t xml:space="preserve">(Parágrafo com redação dada pela </w:t>
        </w:r>
        <w:r w:rsidR="003D3F02" w:rsidRPr="00686451">
          <w:rPr>
            <w:rStyle w:val="Hyperlink"/>
            <w:i/>
            <w:sz w:val="24"/>
          </w:rPr>
          <w:t>Lei Complementar nº 227, de 13/1/2026)</w:t>
        </w:r>
      </w:hyperlink>
    </w:p>
    <w:p w:rsidR="007C4B66" w:rsidRPr="007C4B66" w:rsidRDefault="004E77E1" w:rsidP="004E77E1">
      <w:pPr>
        <w:pStyle w:val="Cabealho"/>
        <w:ind w:firstLine="1134"/>
        <w:jc w:val="both"/>
        <w:rPr>
          <w:sz w:val="24"/>
          <w:szCs w:val="24"/>
        </w:rPr>
      </w:pPr>
      <w:r w:rsidRPr="004E77E1">
        <w:rPr>
          <w:sz w:val="24"/>
          <w:szCs w:val="24"/>
        </w:rPr>
        <w:t>I - será dispensado o pagamento do IBS e da CBS; e</w:t>
      </w:r>
      <w:r w:rsidR="007C4B66" w:rsidRPr="007C4B66">
        <w:rPr>
          <w:sz w:val="24"/>
          <w:szCs w:val="24"/>
        </w:rPr>
        <w:t xml:space="preserve"> </w:t>
      </w:r>
      <w:hyperlink r:id="rId131" w:history="1">
        <w:r>
          <w:rPr>
            <w:rStyle w:val="Hyperlink"/>
            <w:i/>
            <w:sz w:val="24"/>
          </w:rPr>
          <w:t xml:space="preserve">(Inciso com redação dada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 - haverá a incidência do IBS e da CBS no pagamento das contraprestações pelo arrendamento mercantil de acordo com o disposto no regime específico de serviços financeiros para importações. </w:t>
      </w:r>
    </w:p>
    <w:p w:rsidR="007C4B66" w:rsidRPr="007C4B66" w:rsidRDefault="007C4B66" w:rsidP="007C4B66">
      <w:pPr>
        <w:pStyle w:val="Cabealho"/>
        <w:ind w:firstLine="1134"/>
        <w:jc w:val="both"/>
        <w:rPr>
          <w:sz w:val="24"/>
          <w:szCs w:val="24"/>
        </w:rPr>
      </w:pPr>
    </w:p>
    <w:p w:rsidR="007C4B66" w:rsidRPr="009B09A4" w:rsidRDefault="007C4B66" w:rsidP="009B09A4">
      <w:pPr>
        <w:pStyle w:val="Cabealho"/>
        <w:jc w:val="center"/>
        <w:rPr>
          <w:b/>
          <w:sz w:val="24"/>
          <w:szCs w:val="24"/>
        </w:rPr>
      </w:pPr>
      <w:r w:rsidRPr="009B09A4">
        <w:rPr>
          <w:b/>
          <w:sz w:val="24"/>
          <w:szCs w:val="24"/>
        </w:rPr>
        <w:t>Seção IV</w:t>
      </w:r>
    </w:p>
    <w:p w:rsidR="007C4B66" w:rsidRPr="009B09A4" w:rsidRDefault="007C4B66" w:rsidP="009B09A4">
      <w:pPr>
        <w:pStyle w:val="Cabealho"/>
        <w:jc w:val="center"/>
        <w:rPr>
          <w:b/>
          <w:sz w:val="24"/>
          <w:szCs w:val="24"/>
        </w:rPr>
      </w:pPr>
      <w:r w:rsidRPr="009B09A4">
        <w:rPr>
          <w:b/>
          <w:sz w:val="24"/>
          <w:szCs w:val="24"/>
        </w:rPr>
        <w:t>Dos Regimes de Aperfeiçoamento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90. Fica suspenso o pagamento do IBS e da CBS incidentes na importação enquanto os bens materiais estiverem submetidos a regime aduaneiro especial de aperfeiçoamento, observada a disciplina estabelecida na legislação aduaneira. </w:t>
      </w:r>
    </w:p>
    <w:p w:rsidR="007C4B66" w:rsidRPr="007C4B66" w:rsidRDefault="007C4B66" w:rsidP="007C4B66">
      <w:pPr>
        <w:pStyle w:val="Cabealho"/>
        <w:ind w:firstLine="1134"/>
        <w:jc w:val="both"/>
        <w:rPr>
          <w:sz w:val="24"/>
          <w:szCs w:val="24"/>
        </w:rPr>
      </w:pPr>
      <w:r w:rsidRPr="007C4B66">
        <w:rPr>
          <w:sz w:val="24"/>
          <w:szCs w:val="24"/>
        </w:rPr>
        <w:t xml:space="preserve">§ 1º O regulamento discriminará as espécies de regimes aduaneiros especiais de aperfeiçoamento. </w:t>
      </w:r>
    </w:p>
    <w:p w:rsidR="007C4B66" w:rsidRPr="007C4B66" w:rsidRDefault="007C4B66" w:rsidP="007C4B66">
      <w:pPr>
        <w:pStyle w:val="Cabealho"/>
        <w:ind w:firstLine="1134"/>
        <w:jc w:val="both"/>
        <w:rPr>
          <w:sz w:val="24"/>
          <w:szCs w:val="24"/>
        </w:rPr>
      </w:pPr>
      <w:r w:rsidRPr="007C4B66">
        <w:rPr>
          <w:sz w:val="24"/>
          <w:szCs w:val="24"/>
        </w:rPr>
        <w:t xml:space="preserve">§ 2º A suspensão de que trata o </w:t>
      </w:r>
      <w:r w:rsidR="00896CF4" w:rsidRPr="00896CF4">
        <w:rPr>
          <w:i/>
          <w:sz w:val="24"/>
          <w:szCs w:val="24"/>
        </w:rPr>
        <w:t>caput</w:t>
      </w:r>
      <w:r w:rsidRPr="007C4B66">
        <w:rPr>
          <w:sz w:val="24"/>
          <w:szCs w:val="24"/>
        </w:rPr>
        <w:t xml:space="preserve"> deste artigo poderá alcançar bens materiais importados e aqueles adquiridos no mercado interno. </w:t>
      </w:r>
    </w:p>
    <w:p w:rsidR="007C4B66" w:rsidRPr="007C4B66" w:rsidRDefault="007C4B66" w:rsidP="007C4B66">
      <w:pPr>
        <w:pStyle w:val="Cabealho"/>
        <w:ind w:firstLine="1134"/>
        <w:jc w:val="both"/>
        <w:rPr>
          <w:sz w:val="24"/>
          <w:szCs w:val="24"/>
        </w:rPr>
      </w:pPr>
      <w:r w:rsidRPr="007C4B66">
        <w:rPr>
          <w:sz w:val="24"/>
          <w:szCs w:val="24"/>
        </w:rPr>
        <w:t xml:space="preserve">§ 3º O regulamento estabelecerá os requisitos e as condições para a admissão de bens materiais e serviços no regime aduaneiro especial de drawback, na modalidade de suspensão. </w:t>
      </w:r>
    </w:p>
    <w:p w:rsidR="007C4B66" w:rsidRPr="007C4B66" w:rsidRDefault="007C4B66" w:rsidP="007C4B66">
      <w:pPr>
        <w:pStyle w:val="Cabealho"/>
        <w:ind w:firstLine="1134"/>
        <w:jc w:val="both"/>
        <w:rPr>
          <w:sz w:val="24"/>
          <w:szCs w:val="24"/>
        </w:rPr>
      </w:pPr>
      <w:r w:rsidRPr="007C4B66">
        <w:rPr>
          <w:sz w:val="24"/>
          <w:szCs w:val="24"/>
        </w:rPr>
        <w:t xml:space="preserve">§ 4º Ficam sujeitos ao pagamento do IBS e da CBS os bens materiais submetidos ao regime aduaneiro especial de drawback, na modalidade de suspensão, que, no todo ou em parte: </w:t>
      </w:r>
    </w:p>
    <w:p w:rsidR="007C4B66" w:rsidRPr="007C4B66" w:rsidRDefault="007C4B66" w:rsidP="007C4B66">
      <w:pPr>
        <w:pStyle w:val="Cabealho"/>
        <w:ind w:firstLine="1134"/>
        <w:jc w:val="both"/>
        <w:rPr>
          <w:sz w:val="24"/>
          <w:szCs w:val="24"/>
        </w:rPr>
      </w:pPr>
      <w:r w:rsidRPr="007C4B66">
        <w:rPr>
          <w:sz w:val="24"/>
          <w:szCs w:val="24"/>
        </w:rPr>
        <w:t xml:space="preserve">I - deixarem de ser empregados ou consumidos no processo produtivo de bens finais exportados, conforme estabelecido no ato concessório; ou </w:t>
      </w:r>
    </w:p>
    <w:p w:rsidR="007C4B66" w:rsidRPr="007C4B66" w:rsidRDefault="007C4B66" w:rsidP="007C4B66">
      <w:pPr>
        <w:pStyle w:val="Cabealho"/>
        <w:ind w:firstLine="1134"/>
        <w:jc w:val="both"/>
        <w:rPr>
          <w:sz w:val="24"/>
          <w:szCs w:val="24"/>
        </w:rPr>
      </w:pPr>
      <w:r w:rsidRPr="007C4B66">
        <w:rPr>
          <w:sz w:val="24"/>
          <w:szCs w:val="24"/>
        </w:rPr>
        <w:t xml:space="preserve">II - sejam empregados em desacordo com o ato concessório, caso destinados para o mercado interno, no estado em que foram importados ou adquiridos ou, ainda, incorporados aos referidos bens finais. </w:t>
      </w:r>
    </w:p>
    <w:p w:rsidR="007C4B66" w:rsidRPr="007C4B66" w:rsidRDefault="007C4B66" w:rsidP="007C4B66">
      <w:pPr>
        <w:pStyle w:val="Cabealho"/>
        <w:ind w:firstLine="1134"/>
        <w:jc w:val="both"/>
        <w:rPr>
          <w:sz w:val="24"/>
          <w:szCs w:val="24"/>
        </w:rPr>
      </w:pPr>
      <w:r w:rsidRPr="007C4B66">
        <w:rPr>
          <w:sz w:val="24"/>
          <w:szCs w:val="24"/>
        </w:rPr>
        <w:t xml:space="preserve">§ 5º Na hipótese prevista no § 4º, caso a destinação para o mercado interno seja realizada após 30 (trinta) dias do prazo fixado para exportação os valores dos tributos devidos serão acrescidos de multa e juros de mora nos termos do § 2º do art. 29 desta Lei Complementarão. </w:t>
      </w:r>
    </w:p>
    <w:p w:rsidR="007C4B66" w:rsidRPr="007C4B66" w:rsidRDefault="007C4B66" w:rsidP="007C4B66">
      <w:pPr>
        <w:pStyle w:val="Cabealho"/>
        <w:ind w:firstLine="1134"/>
        <w:jc w:val="both"/>
        <w:rPr>
          <w:sz w:val="24"/>
          <w:szCs w:val="24"/>
        </w:rPr>
      </w:pPr>
      <w:r w:rsidRPr="007C4B66">
        <w:rPr>
          <w:sz w:val="24"/>
          <w:szCs w:val="24"/>
        </w:rPr>
        <w:t>§ 6º Para fins do disposto nesta Seção, o Regime Aduaneiro Especial de Entreposto Industrial sob Controle Informatizado (</w:t>
      </w:r>
      <w:proofErr w:type="spellStart"/>
      <w:r w:rsidRPr="007C4B66">
        <w:rPr>
          <w:sz w:val="24"/>
          <w:szCs w:val="24"/>
        </w:rPr>
        <w:t>Recof</w:t>
      </w:r>
      <w:proofErr w:type="spellEnd"/>
      <w:r w:rsidRPr="007C4B66">
        <w:rPr>
          <w:sz w:val="24"/>
          <w:szCs w:val="24"/>
        </w:rPr>
        <w:t xml:space="preserve">) é considerado regime aduaneiro especial de aperfeiçoamento.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91. Não se aplicam ao IBS e à CBS as modalidades de isenção e de restituição do regime aduaneiro especial de drawback.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92. No caso de os bens nacionais ou nacionalizados saírem, temporariamente, do País para operação de transformação, elaboração, beneficiamento ou montagem ou, ainda, para processo de conserto, reparo ou restauração, o IBS e a CBS devidos no retorno dos bens ao País serão calculados: </w:t>
      </w:r>
    </w:p>
    <w:p w:rsidR="007C4B66" w:rsidRPr="007C4B66" w:rsidRDefault="007C4B66" w:rsidP="007C4B66">
      <w:pPr>
        <w:pStyle w:val="Cabealho"/>
        <w:ind w:firstLine="1134"/>
        <w:jc w:val="both"/>
        <w:rPr>
          <w:sz w:val="24"/>
          <w:szCs w:val="24"/>
        </w:rPr>
      </w:pPr>
      <w:r w:rsidRPr="007C4B66">
        <w:rPr>
          <w:sz w:val="24"/>
          <w:szCs w:val="24"/>
        </w:rPr>
        <w:t xml:space="preserve">I - sobre a diferença entre o valor do IBS e da CBS incidentes sobre o produto da operação de transformação, elaboração, beneficiamento ou montagem e o valor do IBS e da CBS que incidiriam, na mesma data, sobre os bens objeto da saída, se estes estivessem sendo importados do mesmo país em que se deu a operação de exportação temporária; ou </w:t>
      </w:r>
    </w:p>
    <w:p w:rsidR="007C4B66" w:rsidRPr="007C4B66" w:rsidRDefault="007C4B66" w:rsidP="007C4B66">
      <w:pPr>
        <w:pStyle w:val="Cabealho"/>
        <w:ind w:firstLine="1134"/>
        <w:jc w:val="both"/>
        <w:rPr>
          <w:sz w:val="24"/>
          <w:szCs w:val="24"/>
        </w:rPr>
      </w:pPr>
      <w:r w:rsidRPr="007C4B66">
        <w:rPr>
          <w:sz w:val="24"/>
          <w:szCs w:val="24"/>
        </w:rPr>
        <w:t xml:space="preserve">II - sobre o valor dos bens e serviços empregados no processo de conserto, reparo ou restauração. </w:t>
      </w:r>
    </w:p>
    <w:p w:rsidR="007C4B66" w:rsidRPr="007C4B66" w:rsidRDefault="007C4B66" w:rsidP="007C4B66">
      <w:pPr>
        <w:pStyle w:val="Cabealho"/>
        <w:ind w:firstLine="1134"/>
        <w:jc w:val="both"/>
        <w:rPr>
          <w:sz w:val="24"/>
          <w:szCs w:val="24"/>
        </w:rPr>
      </w:pPr>
      <w:r w:rsidRPr="007C4B66">
        <w:rPr>
          <w:sz w:val="24"/>
          <w:szCs w:val="24"/>
        </w:rPr>
        <w:t xml:space="preserve">Parágrafo único. O regulamento poderá estabelecer outras operações de industrialização a que se aplicará o disposto no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p>
    <w:p w:rsidR="007C4B66" w:rsidRPr="009B09A4" w:rsidRDefault="007C4B66" w:rsidP="009B09A4">
      <w:pPr>
        <w:pStyle w:val="Cabealho"/>
        <w:jc w:val="center"/>
        <w:rPr>
          <w:b/>
          <w:sz w:val="24"/>
          <w:szCs w:val="24"/>
        </w:rPr>
      </w:pPr>
      <w:r w:rsidRPr="009B09A4">
        <w:rPr>
          <w:b/>
          <w:sz w:val="24"/>
          <w:szCs w:val="24"/>
        </w:rPr>
        <w:t>Seção V</w:t>
      </w:r>
    </w:p>
    <w:p w:rsidR="007C4B66" w:rsidRPr="009B09A4" w:rsidRDefault="007C4B66" w:rsidP="009B09A4">
      <w:pPr>
        <w:pStyle w:val="Cabealho"/>
        <w:jc w:val="center"/>
        <w:rPr>
          <w:b/>
          <w:sz w:val="24"/>
          <w:szCs w:val="24"/>
        </w:rPr>
      </w:pPr>
      <w:r w:rsidRPr="009B09A4">
        <w:rPr>
          <w:b/>
          <w:sz w:val="24"/>
          <w:szCs w:val="24"/>
        </w:rPr>
        <w:t>Do Regime Aduaneiro Especial Aplicável ao Setor de Petróleo e Gás (</w:t>
      </w:r>
      <w:proofErr w:type="spellStart"/>
      <w:r w:rsidRPr="009B09A4">
        <w:rPr>
          <w:b/>
          <w:sz w:val="24"/>
          <w:szCs w:val="24"/>
        </w:rPr>
        <w:t>Repetro</w:t>
      </w:r>
      <w:proofErr w:type="spellEnd"/>
      <w:r w:rsidRPr="009B09A4">
        <w:rPr>
          <w:b/>
          <w:sz w:val="24"/>
          <w:szCs w:val="24"/>
        </w:rPr>
        <w:t>)</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93. Observada a disciplina estabelecida na legislação aduaneira, fica suspenso o pagamento do IBS e da CBS nas seguintes operações: </w:t>
      </w:r>
    </w:p>
    <w:p w:rsidR="007C4B66" w:rsidRPr="007C4B66" w:rsidRDefault="007C4B66" w:rsidP="007C4B66">
      <w:pPr>
        <w:pStyle w:val="Cabealho"/>
        <w:ind w:firstLine="1134"/>
        <w:jc w:val="both"/>
        <w:rPr>
          <w:sz w:val="24"/>
          <w:szCs w:val="24"/>
        </w:rPr>
      </w:pPr>
      <w:r w:rsidRPr="007C4B66">
        <w:rPr>
          <w:sz w:val="24"/>
          <w:szCs w:val="24"/>
        </w:rPr>
        <w:t xml:space="preserve">I - importação de bens destinados às atividades de exploração, de desenvolvimento e de produção de petróleo, de gás natural e de outros hidrocarbonetos fluidos previstas na </w:t>
      </w:r>
      <w:r w:rsidRPr="007C4B66">
        <w:rPr>
          <w:sz w:val="24"/>
          <w:szCs w:val="24"/>
        </w:rPr>
        <w:lastRenderedPageBreak/>
        <w:t>legislação específica, cuja permanência no País seja de natureza temporária, constantes de relação especificada no regulamento (</w:t>
      </w:r>
      <w:proofErr w:type="spellStart"/>
      <w:r w:rsidRPr="007C4B66">
        <w:rPr>
          <w:sz w:val="24"/>
          <w:szCs w:val="24"/>
        </w:rPr>
        <w:t>Repetro</w:t>
      </w:r>
      <w:proofErr w:type="spellEnd"/>
      <w:r w:rsidRPr="007C4B66">
        <w:rPr>
          <w:sz w:val="24"/>
          <w:szCs w:val="24"/>
        </w:rPr>
        <w:t xml:space="preserve">-Temporário); </w:t>
      </w:r>
    </w:p>
    <w:p w:rsidR="007C4B66" w:rsidRPr="007C4B66" w:rsidRDefault="007C4B66" w:rsidP="007C4B66">
      <w:pPr>
        <w:pStyle w:val="Cabealho"/>
        <w:ind w:firstLine="1134"/>
        <w:jc w:val="both"/>
        <w:rPr>
          <w:sz w:val="24"/>
          <w:szCs w:val="24"/>
        </w:rPr>
      </w:pPr>
      <w:r w:rsidRPr="007C4B66">
        <w:rPr>
          <w:sz w:val="24"/>
          <w:szCs w:val="24"/>
        </w:rPr>
        <w:t xml:space="preserve">II - importação de bens destinados às atividades de transporte, movimentação, transferência, armazenamento ou </w:t>
      </w:r>
      <w:proofErr w:type="spellStart"/>
      <w:r w:rsidRPr="007C4B66">
        <w:rPr>
          <w:sz w:val="24"/>
          <w:szCs w:val="24"/>
        </w:rPr>
        <w:t>regaseificação</w:t>
      </w:r>
      <w:proofErr w:type="spellEnd"/>
      <w:r w:rsidRPr="007C4B66">
        <w:rPr>
          <w:sz w:val="24"/>
          <w:szCs w:val="24"/>
        </w:rPr>
        <w:t xml:space="preserve"> de gás natural liquefeito constantes de relação especificada no regulamento (GNL-Temporário); </w:t>
      </w:r>
    </w:p>
    <w:p w:rsidR="007C4B66" w:rsidRPr="007C4B66" w:rsidRDefault="007C4B66" w:rsidP="007C4B66">
      <w:pPr>
        <w:pStyle w:val="Cabealho"/>
        <w:ind w:firstLine="1134"/>
        <w:jc w:val="both"/>
        <w:rPr>
          <w:sz w:val="24"/>
          <w:szCs w:val="24"/>
        </w:rPr>
      </w:pPr>
      <w:r w:rsidRPr="007C4B66">
        <w:rPr>
          <w:sz w:val="24"/>
          <w:szCs w:val="24"/>
        </w:rPr>
        <w:t xml:space="preserve">III - importação de bens constantes de relação especificada no regulamento cuja permanência no País seja definitiva e que sejam destinados às atividades a que se refere o inciso I deste </w:t>
      </w:r>
      <w:r w:rsidR="00896CF4" w:rsidRPr="00896CF4">
        <w:rPr>
          <w:i/>
          <w:sz w:val="24"/>
          <w:szCs w:val="24"/>
        </w:rPr>
        <w:t>caput</w:t>
      </w:r>
      <w:r w:rsidRPr="007C4B66">
        <w:rPr>
          <w:sz w:val="24"/>
          <w:szCs w:val="24"/>
        </w:rPr>
        <w:t xml:space="preserve"> (</w:t>
      </w:r>
      <w:proofErr w:type="spellStart"/>
      <w:r w:rsidRPr="007C4B66">
        <w:rPr>
          <w:sz w:val="24"/>
          <w:szCs w:val="24"/>
        </w:rPr>
        <w:t>Repetro</w:t>
      </w:r>
      <w:proofErr w:type="spellEnd"/>
      <w:r w:rsidRPr="007C4B66">
        <w:rPr>
          <w:sz w:val="24"/>
          <w:szCs w:val="24"/>
        </w:rPr>
        <w:t xml:space="preserve">-Permanente); </w:t>
      </w:r>
    </w:p>
    <w:p w:rsidR="007C4B66" w:rsidRPr="007C4B66" w:rsidRDefault="007C4B66" w:rsidP="007C4B66">
      <w:pPr>
        <w:pStyle w:val="Cabealho"/>
        <w:ind w:firstLine="1134"/>
        <w:jc w:val="both"/>
        <w:rPr>
          <w:sz w:val="24"/>
          <w:szCs w:val="24"/>
        </w:rPr>
      </w:pPr>
      <w:r w:rsidRPr="007C4B66">
        <w:rPr>
          <w:sz w:val="24"/>
          <w:szCs w:val="24"/>
        </w:rPr>
        <w:t xml:space="preserve">IV - importação ou aquisição no mercado interno de matérias-primas, produtos intermediários e materiais de embalagem para ser utilizados integralmente no processo produtivo de produto final a ser fornecido a empresa que o destine às atividades a que se refere o inciso I deste </w:t>
      </w:r>
      <w:r w:rsidR="00896CF4" w:rsidRPr="00896CF4">
        <w:rPr>
          <w:i/>
          <w:sz w:val="24"/>
          <w:szCs w:val="24"/>
        </w:rPr>
        <w:t>caput</w:t>
      </w:r>
      <w:r w:rsidRPr="007C4B66">
        <w:rPr>
          <w:sz w:val="24"/>
          <w:szCs w:val="24"/>
        </w:rPr>
        <w:t xml:space="preserve"> (</w:t>
      </w:r>
      <w:proofErr w:type="spellStart"/>
      <w:r w:rsidRPr="007C4B66">
        <w:rPr>
          <w:sz w:val="24"/>
          <w:szCs w:val="24"/>
        </w:rPr>
        <w:t>Repetro</w:t>
      </w:r>
      <w:proofErr w:type="spellEnd"/>
      <w:r w:rsidRPr="007C4B66">
        <w:rPr>
          <w:sz w:val="24"/>
          <w:szCs w:val="24"/>
        </w:rPr>
        <w:t xml:space="preserve">-Industrialização); </w:t>
      </w:r>
    </w:p>
    <w:p w:rsidR="007C4B66" w:rsidRPr="007C4B66" w:rsidRDefault="007C4B66" w:rsidP="007C4B66">
      <w:pPr>
        <w:pStyle w:val="Cabealho"/>
        <w:ind w:firstLine="1134"/>
        <w:jc w:val="both"/>
        <w:rPr>
          <w:sz w:val="24"/>
          <w:szCs w:val="24"/>
        </w:rPr>
      </w:pPr>
      <w:r w:rsidRPr="007C4B66">
        <w:rPr>
          <w:sz w:val="24"/>
          <w:szCs w:val="24"/>
        </w:rPr>
        <w:t xml:space="preserve">V - aquisição de produto final a que se refere o inciso IV deste </w:t>
      </w:r>
      <w:r w:rsidR="00896CF4" w:rsidRPr="00896CF4">
        <w:rPr>
          <w:i/>
          <w:sz w:val="24"/>
          <w:szCs w:val="24"/>
        </w:rPr>
        <w:t>caput</w:t>
      </w:r>
      <w:r w:rsidRPr="007C4B66">
        <w:rPr>
          <w:sz w:val="24"/>
          <w:szCs w:val="24"/>
        </w:rPr>
        <w:t xml:space="preserve"> (</w:t>
      </w:r>
      <w:proofErr w:type="spellStart"/>
      <w:r w:rsidRPr="007C4B66">
        <w:rPr>
          <w:sz w:val="24"/>
          <w:szCs w:val="24"/>
        </w:rPr>
        <w:t>Repetro</w:t>
      </w:r>
      <w:proofErr w:type="spellEnd"/>
      <w:r w:rsidRPr="007C4B66">
        <w:rPr>
          <w:sz w:val="24"/>
          <w:szCs w:val="24"/>
        </w:rPr>
        <w:t xml:space="preserve">-Nacional); e </w:t>
      </w:r>
    </w:p>
    <w:p w:rsidR="007C4B66" w:rsidRPr="007C4B66" w:rsidRDefault="007C4B66" w:rsidP="007C4B66">
      <w:pPr>
        <w:pStyle w:val="Cabealho"/>
        <w:ind w:firstLine="1134"/>
        <w:jc w:val="both"/>
        <w:rPr>
          <w:sz w:val="24"/>
          <w:szCs w:val="24"/>
        </w:rPr>
      </w:pPr>
      <w:r w:rsidRPr="007C4B66">
        <w:rPr>
          <w:sz w:val="24"/>
          <w:szCs w:val="24"/>
        </w:rPr>
        <w:t xml:space="preserve">VI - importação ou aquisição no mercado interno de bens constantes de relação especificada no regulamento, para conversão ou construção de outros bens no País, contratada por empresa sediada no exterior, cujo produto final deverá ser destinado às atividades a que se refere o inciso I deste </w:t>
      </w:r>
      <w:r w:rsidR="00896CF4" w:rsidRPr="00896CF4">
        <w:rPr>
          <w:i/>
          <w:sz w:val="24"/>
          <w:szCs w:val="24"/>
        </w:rPr>
        <w:t>caput</w:t>
      </w:r>
      <w:r w:rsidRPr="007C4B66">
        <w:rPr>
          <w:sz w:val="24"/>
          <w:szCs w:val="24"/>
        </w:rPr>
        <w:t xml:space="preserve"> (</w:t>
      </w:r>
      <w:proofErr w:type="spellStart"/>
      <w:r w:rsidRPr="007C4B66">
        <w:rPr>
          <w:sz w:val="24"/>
          <w:szCs w:val="24"/>
        </w:rPr>
        <w:t>Repetro</w:t>
      </w:r>
      <w:proofErr w:type="spellEnd"/>
      <w:r w:rsidRPr="007C4B66">
        <w:rPr>
          <w:sz w:val="24"/>
          <w:szCs w:val="24"/>
        </w:rPr>
        <w:t xml:space="preserve">-Entreposto). </w:t>
      </w:r>
    </w:p>
    <w:p w:rsidR="007C4B66" w:rsidRPr="007C4B66" w:rsidRDefault="007C4B66" w:rsidP="007C4B66">
      <w:pPr>
        <w:pStyle w:val="Cabealho"/>
        <w:ind w:firstLine="1134"/>
        <w:jc w:val="both"/>
        <w:rPr>
          <w:sz w:val="24"/>
          <w:szCs w:val="24"/>
        </w:rPr>
      </w:pPr>
      <w:r w:rsidRPr="007C4B66">
        <w:rPr>
          <w:sz w:val="24"/>
          <w:szCs w:val="24"/>
        </w:rPr>
        <w:t xml:space="preserve">§ 1º Fica vedada a suspensão prevista no inciso III do </w:t>
      </w:r>
      <w:r w:rsidR="00896CF4" w:rsidRPr="00896CF4">
        <w:rPr>
          <w:i/>
          <w:sz w:val="24"/>
          <w:szCs w:val="24"/>
        </w:rPr>
        <w:t>caput</w:t>
      </w:r>
      <w:r w:rsidRPr="007C4B66">
        <w:rPr>
          <w:sz w:val="24"/>
          <w:szCs w:val="24"/>
        </w:rPr>
        <w:t xml:space="preserve"> deste artigo para importação de embarcações destinadas à navegação de cabotagem e à navegação interior de percurso nacional, bem como à navegação de apoio portuário e à navegação de apoio marítimo, nos termos da legislação específica. </w:t>
      </w:r>
    </w:p>
    <w:p w:rsidR="007C4B66" w:rsidRPr="007C4B66" w:rsidRDefault="007C4B66" w:rsidP="007C4B66">
      <w:pPr>
        <w:pStyle w:val="Cabealho"/>
        <w:ind w:firstLine="1134"/>
        <w:jc w:val="both"/>
        <w:rPr>
          <w:sz w:val="24"/>
          <w:szCs w:val="24"/>
        </w:rPr>
      </w:pPr>
      <w:r w:rsidRPr="007C4B66">
        <w:rPr>
          <w:sz w:val="24"/>
          <w:szCs w:val="24"/>
        </w:rPr>
        <w:t xml:space="preserve">§ 2º A suspensão do pagamento do IBS e da CBS prevista no inciso III do </w:t>
      </w:r>
      <w:r w:rsidR="00896CF4" w:rsidRPr="00896CF4">
        <w:rPr>
          <w:i/>
          <w:sz w:val="24"/>
          <w:szCs w:val="24"/>
        </w:rPr>
        <w:t>caput</w:t>
      </w:r>
      <w:r w:rsidRPr="007C4B66">
        <w:rPr>
          <w:sz w:val="24"/>
          <w:szCs w:val="24"/>
        </w:rPr>
        <w:t xml:space="preserve"> deste artigo converte-se em alíquota zero após decorridos 5 (cinco) anos contados da data de registro da declaração de importação. </w:t>
      </w:r>
    </w:p>
    <w:p w:rsidR="007C4B66" w:rsidRPr="007C4B66" w:rsidRDefault="007C4B66" w:rsidP="007C4B66">
      <w:pPr>
        <w:pStyle w:val="Cabealho"/>
        <w:ind w:firstLine="1134"/>
        <w:jc w:val="both"/>
        <w:rPr>
          <w:sz w:val="24"/>
          <w:szCs w:val="24"/>
        </w:rPr>
      </w:pPr>
      <w:r w:rsidRPr="007C4B66">
        <w:rPr>
          <w:sz w:val="24"/>
          <w:szCs w:val="24"/>
        </w:rPr>
        <w:t xml:space="preserve">§ 3º O beneficiário que realizar importação com suspensão do pagamento nos termos do inciso III do </w:t>
      </w:r>
      <w:r w:rsidR="00896CF4" w:rsidRPr="00896CF4">
        <w:rPr>
          <w:i/>
          <w:sz w:val="24"/>
          <w:szCs w:val="24"/>
        </w:rPr>
        <w:t>caput</w:t>
      </w:r>
      <w:r w:rsidRPr="007C4B66">
        <w:rPr>
          <w:sz w:val="24"/>
          <w:szCs w:val="24"/>
        </w:rPr>
        <w:t xml:space="preserve"> deste artigo e não destinar os bens na forma nele prevista no prazo de 3 (três) anos, contado da data de registro da declaração de importação, fica obrigado a recolher o IBS e a CBS não pagos em decorrência da suspensão usufruída, acrescidos de multa e juros de mora nos termos do § 2º art. 29 desta Lei Complementar, calculados a partir da data de ocorrência dos respectivos fatos geradores. </w:t>
      </w:r>
    </w:p>
    <w:p w:rsidR="007C4B66" w:rsidRPr="007C4B66" w:rsidRDefault="007C4B66" w:rsidP="007C4B66">
      <w:pPr>
        <w:pStyle w:val="Cabealho"/>
        <w:ind w:firstLine="1134"/>
        <w:jc w:val="both"/>
        <w:rPr>
          <w:sz w:val="24"/>
          <w:szCs w:val="24"/>
        </w:rPr>
      </w:pPr>
      <w:r w:rsidRPr="007C4B66">
        <w:rPr>
          <w:sz w:val="24"/>
          <w:szCs w:val="24"/>
        </w:rPr>
        <w:t xml:space="preserve">§ 4º Fica também suspenso o pagamento do IBS e da CBS na importação ou na aquisição de bens no mercado interno por empresa denominada fabricante intermediário para a industrialização de produto intermediário a ser fornecido a empresa que o utilize no processo produtivo de que trata o inciso IV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5º Efetivado o fornecimento do produto final, as suspensões de que tratam o inciso IV do </w:t>
      </w:r>
      <w:r w:rsidR="00896CF4" w:rsidRPr="00896CF4">
        <w:rPr>
          <w:i/>
          <w:sz w:val="24"/>
          <w:szCs w:val="24"/>
        </w:rPr>
        <w:t>caput</w:t>
      </w:r>
      <w:r w:rsidRPr="007C4B66">
        <w:rPr>
          <w:sz w:val="24"/>
          <w:szCs w:val="24"/>
        </w:rPr>
        <w:t xml:space="preserve"> e o § 4º deste artigo convertem-se em alíquota zero. </w:t>
      </w:r>
    </w:p>
    <w:p w:rsidR="007C4B66" w:rsidRPr="007C4B66" w:rsidRDefault="007C4B66" w:rsidP="007C4B66">
      <w:pPr>
        <w:pStyle w:val="Cabealho"/>
        <w:ind w:firstLine="1134"/>
        <w:jc w:val="both"/>
        <w:rPr>
          <w:sz w:val="24"/>
          <w:szCs w:val="24"/>
        </w:rPr>
      </w:pPr>
      <w:r w:rsidRPr="007C4B66">
        <w:rPr>
          <w:sz w:val="24"/>
          <w:szCs w:val="24"/>
        </w:rPr>
        <w:t xml:space="preserve">§ 6º Efetivada a destinação do produto final, a suspensão de que trata o inciso V do </w:t>
      </w:r>
      <w:r w:rsidR="00896CF4" w:rsidRPr="00896CF4">
        <w:rPr>
          <w:i/>
          <w:sz w:val="24"/>
          <w:szCs w:val="24"/>
        </w:rPr>
        <w:t>caput</w:t>
      </w:r>
      <w:r w:rsidRPr="007C4B66">
        <w:rPr>
          <w:sz w:val="24"/>
          <w:szCs w:val="24"/>
        </w:rPr>
        <w:t xml:space="preserve"> deste artigo converte-se em alíquota zero. </w:t>
      </w:r>
    </w:p>
    <w:p w:rsidR="007C4B66" w:rsidRPr="007C4B66" w:rsidRDefault="007C4B66" w:rsidP="007C4B66">
      <w:pPr>
        <w:pStyle w:val="Cabealho"/>
        <w:ind w:firstLine="1134"/>
        <w:jc w:val="both"/>
        <w:rPr>
          <w:sz w:val="24"/>
          <w:szCs w:val="24"/>
        </w:rPr>
      </w:pPr>
      <w:r w:rsidRPr="007C4B66">
        <w:rPr>
          <w:sz w:val="24"/>
          <w:szCs w:val="24"/>
        </w:rPr>
        <w:t xml:space="preserve">§ 7º O beneficiário que realizar a aquisição no mercado interno com suspensão do pagamento nos termos do inciso V do </w:t>
      </w:r>
      <w:r w:rsidR="00896CF4" w:rsidRPr="00896CF4">
        <w:rPr>
          <w:i/>
          <w:sz w:val="24"/>
          <w:szCs w:val="24"/>
        </w:rPr>
        <w:t>caput</w:t>
      </w:r>
      <w:r w:rsidRPr="007C4B66">
        <w:rPr>
          <w:sz w:val="24"/>
          <w:szCs w:val="24"/>
        </w:rPr>
        <w:t xml:space="preserve"> e não destinar o bem às atividades de que trata o inciso I do </w:t>
      </w:r>
      <w:r w:rsidR="00896CF4" w:rsidRPr="00896CF4">
        <w:rPr>
          <w:i/>
          <w:sz w:val="24"/>
          <w:szCs w:val="24"/>
        </w:rPr>
        <w:t>caput</w:t>
      </w:r>
      <w:r w:rsidRPr="007C4B66">
        <w:rPr>
          <w:sz w:val="24"/>
          <w:szCs w:val="24"/>
        </w:rPr>
        <w:t xml:space="preserve"> deste artigo no prazo de 3 (três) anos, contado da data de aquisição, fica obrigado a recolher o IBS e a CBS não pagos em decorrência da suspensão usufruída, acrescidos de multa de mora e corrigidos pela taxa Selic, calculados a partir da data de ocorrência dos respectivos fatos geradores. </w:t>
      </w:r>
    </w:p>
    <w:p w:rsidR="007C4B66" w:rsidRPr="007C4B66" w:rsidRDefault="007C4B66" w:rsidP="007C4B66">
      <w:pPr>
        <w:pStyle w:val="Cabealho"/>
        <w:ind w:firstLine="1134"/>
        <w:jc w:val="both"/>
        <w:rPr>
          <w:sz w:val="24"/>
          <w:szCs w:val="24"/>
        </w:rPr>
      </w:pPr>
      <w:r w:rsidRPr="007C4B66">
        <w:rPr>
          <w:sz w:val="24"/>
          <w:szCs w:val="24"/>
        </w:rPr>
        <w:t xml:space="preserve">§ 8º As suspensões do IBS e da CBS previstas no </w:t>
      </w:r>
      <w:r w:rsidR="00896CF4" w:rsidRPr="00896CF4">
        <w:rPr>
          <w:i/>
          <w:sz w:val="24"/>
          <w:szCs w:val="24"/>
        </w:rPr>
        <w:t>caput</w:t>
      </w:r>
      <w:r w:rsidRPr="007C4B66">
        <w:rPr>
          <w:sz w:val="24"/>
          <w:szCs w:val="24"/>
        </w:rPr>
        <w:t xml:space="preserve"> deste artigo somente serão aplicadas aos fatos geradores ocorridos até 31 de dezembro de 2040. </w:t>
      </w:r>
    </w:p>
    <w:p w:rsidR="007C4B66" w:rsidRPr="007C4B66" w:rsidRDefault="007C4B66" w:rsidP="007C4B66">
      <w:pPr>
        <w:pStyle w:val="Cabealho"/>
        <w:ind w:firstLine="1134"/>
        <w:jc w:val="both"/>
        <w:rPr>
          <w:sz w:val="24"/>
          <w:szCs w:val="24"/>
        </w:rPr>
      </w:pPr>
    </w:p>
    <w:p w:rsidR="007C4B66" w:rsidRPr="009B09A4" w:rsidRDefault="007C4B66" w:rsidP="009B09A4">
      <w:pPr>
        <w:pStyle w:val="Cabealho"/>
        <w:jc w:val="center"/>
        <w:rPr>
          <w:b/>
          <w:sz w:val="24"/>
          <w:szCs w:val="24"/>
        </w:rPr>
      </w:pPr>
      <w:r w:rsidRPr="009B09A4">
        <w:rPr>
          <w:b/>
          <w:sz w:val="24"/>
          <w:szCs w:val="24"/>
        </w:rPr>
        <w:t>Seção VI</w:t>
      </w:r>
    </w:p>
    <w:p w:rsidR="007C4B66" w:rsidRPr="009B09A4" w:rsidRDefault="007C4B66" w:rsidP="009B09A4">
      <w:pPr>
        <w:pStyle w:val="Cabealho"/>
        <w:jc w:val="center"/>
        <w:rPr>
          <w:b/>
          <w:sz w:val="24"/>
          <w:szCs w:val="24"/>
        </w:rPr>
      </w:pPr>
      <w:r w:rsidRPr="009B09A4">
        <w:rPr>
          <w:b/>
          <w:sz w:val="24"/>
          <w:szCs w:val="24"/>
        </w:rPr>
        <w:t>Dos Regimes de Bagagem e de Remessas Internacionais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94. São isentas do pagamento do IBS e da CBS na importação de bens materiais: </w:t>
      </w:r>
    </w:p>
    <w:p w:rsidR="007C4B66" w:rsidRPr="007C4B66" w:rsidRDefault="007C4B66" w:rsidP="007C4B66">
      <w:pPr>
        <w:pStyle w:val="Cabealho"/>
        <w:ind w:firstLine="1134"/>
        <w:jc w:val="both"/>
        <w:rPr>
          <w:sz w:val="24"/>
          <w:szCs w:val="24"/>
        </w:rPr>
      </w:pPr>
      <w:r w:rsidRPr="007C4B66">
        <w:rPr>
          <w:sz w:val="24"/>
          <w:szCs w:val="24"/>
        </w:rPr>
        <w:t xml:space="preserve">I - bagagens de viajantes e de tripulantes, acompanhadas ou desacompanhadas; e </w:t>
      </w:r>
    </w:p>
    <w:p w:rsidR="007C4B66" w:rsidRPr="007C4B66" w:rsidRDefault="007C4B66" w:rsidP="007C4B66">
      <w:pPr>
        <w:pStyle w:val="Cabealho"/>
        <w:ind w:firstLine="1134"/>
        <w:jc w:val="both"/>
        <w:rPr>
          <w:sz w:val="24"/>
          <w:szCs w:val="24"/>
        </w:rPr>
      </w:pPr>
      <w:r w:rsidRPr="007C4B66">
        <w:rPr>
          <w:sz w:val="24"/>
          <w:szCs w:val="24"/>
        </w:rPr>
        <w:t xml:space="preserve">II - remessas internacionais, desde que: </w:t>
      </w:r>
    </w:p>
    <w:p w:rsidR="007C4B66" w:rsidRPr="007C4B66" w:rsidRDefault="007C4B66" w:rsidP="007C4B66">
      <w:pPr>
        <w:pStyle w:val="Cabealho"/>
        <w:ind w:firstLine="1134"/>
        <w:jc w:val="both"/>
        <w:rPr>
          <w:sz w:val="24"/>
          <w:szCs w:val="24"/>
        </w:rPr>
      </w:pPr>
      <w:r w:rsidRPr="007C4B66">
        <w:rPr>
          <w:sz w:val="24"/>
          <w:szCs w:val="24"/>
        </w:rPr>
        <w:t xml:space="preserve">a) sejam isentas do Imposto sobre a Importação;  </w:t>
      </w:r>
    </w:p>
    <w:p w:rsidR="007C4B66" w:rsidRPr="007C4B66" w:rsidRDefault="007C4B66" w:rsidP="007C4B66">
      <w:pPr>
        <w:pStyle w:val="Cabealho"/>
        <w:ind w:firstLine="1134"/>
        <w:jc w:val="both"/>
        <w:rPr>
          <w:sz w:val="24"/>
          <w:szCs w:val="24"/>
        </w:rPr>
      </w:pPr>
      <w:r w:rsidRPr="007C4B66">
        <w:rPr>
          <w:sz w:val="24"/>
          <w:szCs w:val="24"/>
        </w:rPr>
        <w:t xml:space="preserve">b) o remetente e o destinatário sejam pessoas físicas; e  </w:t>
      </w:r>
    </w:p>
    <w:p w:rsidR="007C4B66" w:rsidRPr="007C4B66" w:rsidRDefault="007C4B66" w:rsidP="007C4B66">
      <w:pPr>
        <w:pStyle w:val="Cabealho"/>
        <w:ind w:firstLine="1134"/>
        <w:jc w:val="both"/>
        <w:rPr>
          <w:sz w:val="24"/>
          <w:szCs w:val="24"/>
        </w:rPr>
      </w:pPr>
      <w:r w:rsidRPr="007C4B66">
        <w:rPr>
          <w:sz w:val="24"/>
          <w:szCs w:val="24"/>
        </w:rPr>
        <w:t xml:space="preserve">c) não tenha ocorrido a intermediação de plataforma digital.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95. Na remessa internacional em que seja aplicado o regime de tributação simplificada, nos termos da legislação aduaneira, é responsável solidário do IBS e da CBS e obrigado a se inscrever no regime regular do IBS e da CBS o fornecedor dos bens materiais de procedência estrangeira, ainda que residente ou domiciliado no exterior, observado o disposto no § 2º do art. 21, no § 3º do art. 22 e no art. 23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96. A plataforma digital, ainda que domiciliada no exterior, é responsável pelo pagamento do IBS e da CBS relativos aos bens materiais objeto de remessa internacional cuja operação ou importação tenha sido realizada por seu intermédio, observado o disposto nos </w:t>
      </w:r>
      <w:proofErr w:type="spellStart"/>
      <w:r w:rsidRPr="007C4B66">
        <w:rPr>
          <w:sz w:val="24"/>
          <w:szCs w:val="24"/>
        </w:rPr>
        <w:t>arts</w:t>
      </w:r>
      <w:proofErr w:type="spellEnd"/>
      <w:r w:rsidRPr="007C4B66">
        <w:rPr>
          <w:sz w:val="24"/>
          <w:szCs w:val="24"/>
        </w:rPr>
        <w:t xml:space="preserve">. 22 e 23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97. Nas hipóteses dos </w:t>
      </w:r>
      <w:proofErr w:type="spellStart"/>
      <w:r w:rsidRPr="007C4B66">
        <w:rPr>
          <w:sz w:val="24"/>
          <w:szCs w:val="24"/>
        </w:rPr>
        <w:t>arts</w:t>
      </w:r>
      <w:proofErr w:type="spellEnd"/>
      <w:r w:rsidRPr="007C4B66">
        <w:rPr>
          <w:sz w:val="24"/>
          <w:szCs w:val="24"/>
        </w:rPr>
        <w:t xml:space="preserve">. 95 e 96 desta Lei Complementar, o destinatário de remessa internacional, ainda que não seja o importador, é solidariamente responsável pelo pagamento do IBS e da CBS relativos aos bens materiais objeto de remessa internacional caso: </w:t>
      </w:r>
    </w:p>
    <w:p w:rsidR="007C4B66" w:rsidRPr="007C4B66" w:rsidRDefault="007C4B66" w:rsidP="007C4B66">
      <w:pPr>
        <w:pStyle w:val="Cabealho"/>
        <w:ind w:firstLine="1134"/>
        <w:jc w:val="both"/>
        <w:rPr>
          <w:sz w:val="24"/>
          <w:szCs w:val="24"/>
        </w:rPr>
      </w:pPr>
      <w:r w:rsidRPr="007C4B66">
        <w:rPr>
          <w:sz w:val="24"/>
          <w:szCs w:val="24"/>
        </w:rPr>
        <w:t xml:space="preserve">I - o fornecedor residente ou domiciliado no exterior não esteja inscrito; ou </w:t>
      </w:r>
    </w:p>
    <w:p w:rsidR="007C4B66" w:rsidRPr="007C4B66" w:rsidRDefault="007C4B66" w:rsidP="007C4B66">
      <w:pPr>
        <w:pStyle w:val="Cabealho"/>
        <w:ind w:firstLine="1134"/>
        <w:jc w:val="both"/>
        <w:rPr>
          <w:sz w:val="24"/>
          <w:szCs w:val="24"/>
        </w:rPr>
      </w:pPr>
      <w:r w:rsidRPr="007C4B66">
        <w:rPr>
          <w:sz w:val="24"/>
          <w:szCs w:val="24"/>
        </w:rPr>
        <w:t xml:space="preserve">II - os tributos não tenham sido pagos pelo fornecedor residente ou domiciliado no exterior, ainda que inscrito, ou por plataforma digital. </w:t>
      </w:r>
    </w:p>
    <w:p w:rsidR="007C4B66" w:rsidRPr="007C4B66" w:rsidRDefault="007C4B66" w:rsidP="007C4B66">
      <w:pPr>
        <w:pStyle w:val="Cabealho"/>
        <w:ind w:firstLine="1134"/>
        <w:jc w:val="both"/>
        <w:rPr>
          <w:sz w:val="24"/>
          <w:szCs w:val="24"/>
        </w:rPr>
      </w:pPr>
    </w:p>
    <w:p w:rsidR="007C4B66" w:rsidRPr="009B09A4" w:rsidRDefault="007C4B66" w:rsidP="009B09A4">
      <w:pPr>
        <w:pStyle w:val="Cabealho"/>
        <w:jc w:val="center"/>
        <w:rPr>
          <w:b/>
          <w:sz w:val="24"/>
          <w:szCs w:val="24"/>
        </w:rPr>
      </w:pPr>
      <w:r w:rsidRPr="009B09A4">
        <w:rPr>
          <w:b/>
          <w:sz w:val="24"/>
          <w:szCs w:val="24"/>
        </w:rPr>
        <w:t>Seção VII</w:t>
      </w:r>
    </w:p>
    <w:p w:rsidR="007C4B66" w:rsidRPr="009B09A4" w:rsidRDefault="007C4B66" w:rsidP="009B09A4">
      <w:pPr>
        <w:pStyle w:val="Cabealho"/>
        <w:jc w:val="center"/>
        <w:rPr>
          <w:b/>
          <w:sz w:val="24"/>
          <w:szCs w:val="24"/>
        </w:rPr>
      </w:pPr>
      <w:r w:rsidRPr="009B09A4">
        <w:rPr>
          <w:b/>
          <w:sz w:val="24"/>
          <w:szCs w:val="24"/>
        </w:rPr>
        <w:t>Do Regime de Fornecimento de Combustível para Aeronave em Tráfego Internacional</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98. Considera-se exportação o fornecimento de combustível ou lubrificante para abastecimento de aeronaves em tráfego internacional e com destino ao exterior. </w:t>
      </w:r>
    </w:p>
    <w:p w:rsidR="007C4B66" w:rsidRDefault="007C4B66" w:rsidP="007C4B66">
      <w:pPr>
        <w:pStyle w:val="Cabealho"/>
        <w:ind w:firstLine="1134"/>
        <w:jc w:val="both"/>
        <w:rPr>
          <w:sz w:val="24"/>
          <w:szCs w:val="24"/>
        </w:rPr>
      </w:pPr>
      <w:r w:rsidRPr="007C4B66">
        <w:rPr>
          <w:sz w:val="24"/>
          <w:szCs w:val="24"/>
        </w:rPr>
        <w:t xml:space="preserve">Parágrafo único. O disposto neste artigo somente se aplica no abastecimento de combustível ou lubrificante realizados exclusivamente em zona primária alfandegada ou área de porto organizado alfandegado. </w:t>
      </w:r>
    </w:p>
    <w:p w:rsidR="001743BF" w:rsidRDefault="001743BF" w:rsidP="007C4B66">
      <w:pPr>
        <w:pStyle w:val="Cabealho"/>
        <w:ind w:firstLine="1134"/>
        <w:jc w:val="both"/>
        <w:rPr>
          <w:sz w:val="24"/>
          <w:szCs w:val="24"/>
        </w:rPr>
      </w:pPr>
    </w:p>
    <w:p w:rsidR="001743BF" w:rsidRPr="001743BF" w:rsidRDefault="001743BF" w:rsidP="001743BF">
      <w:pPr>
        <w:pStyle w:val="Cabealho"/>
        <w:jc w:val="center"/>
        <w:rPr>
          <w:b/>
          <w:sz w:val="24"/>
          <w:szCs w:val="24"/>
        </w:rPr>
      </w:pPr>
      <w:r w:rsidRPr="001743BF">
        <w:rPr>
          <w:b/>
          <w:sz w:val="24"/>
          <w:szCs w:val="24"/>
        </w:rPr>
        <w:t>Seção VIII</w:t>
      </w:r>
    </w:p>
    <w:p w:rsidR="001743BF" w:rsidRPr="001743BF" w:rsidRDefault="001743BF" w:rsidP="001743BF">
      <w:pPr>
        <w:pStyle w:val="Cabealho"/>
        <w:jc w:val="center"/>
        <w:rPr>
          <w:b/>
          <w:sz w:val="24"/>
          <w:szCs w:val="24"/>
        </w:rPr>
      </w:pPr>
      <w:r w:rsidRPr="001743BF">
        <w:rPr>
          <w:b/>
          <w:sz w:val="24"/>
          <w:szCs w:val="24"/>
        </w:rPr>
        <w:t>Disposições Finais</w:t>
      </w:r>
    </w:p>
    <w:p w:rsidR="001743BF" w:rsidRDefault="008974BE" w:rsidP="001743BF">
      <w:pPr>
        <w:pStyle w:val="Cabealho"/>
        <w:jc w:val="center"/>
        <w:rPr>
          <w:sz w:val="24"/>
          <w:szCs w:val="24"/>
        </w:rPr>
      </w:pPr>
      <w:hyperlink r:id="rId132" w:history="1">
        <w:r w:rsidR="001743BF">
          <w:rPr>
            <w:rStyle w:val="Hyperlink"/>
            <w:i/>
            <w:sz w:val="24"/>
          </w:rPr>
          <w:t xml:space="preserve">(Seção acrescida pela </w:t>
        </w:r>
        <w:r w:rsidR="001743BF" w:rsidRPr="00686451">
          <w:rPr>
            <w:rStyle w:val="Hyperlink"/>
            <w:i/>
            <w:sz w:val="24"/>
          </w:rPr>
          <w:t>Lei Complementar nº 227, de 13/1/2026)</w:t>
        </w:r>
      </w:hyperlink>
    </w:p>
    <w:p w:rsidR="001743BF" w:rsidRDefault="001743BF" w:rsidP="001743BF">
      <w:pPr>
        <w:pStyle w:val="Cabealho"/>
        <w:ind w:firstLine="1134"/>
        <w:jc w:val="both"/>
        <w:rPr>
          <w:sz w:val="24"/>
          <w:szCs w:val="24"/>
        </w:rPr>
      </w:pPr>
    </w:p>
    <w:p w:rsidR="001743BF" w:rsidRDefault="001743BF" w:rsidP="001743BF">
      <w:pPr>
        <w:pStyle w:val="Cabealho"/>
        <w:ind w:firstLine="1134"/>
        <w:jc w:val="both"/>
        <w:rPr>
          <w:sz w:val="24"/>
          <w:szCs w:val="24"/>
        </w:rPr>
      </w:pPr>
      <w:r w:rsidRPr="001743BF">
        <w:rPr>
          <w:sz w:val="24"/>
          <w:szCs w:val="24"/>
        </w:rPr>
        <w:t>Art. 98-A. O regulamento poderá prever hipóteses em que os regimes aduaneiros</w:t>
      </w:r>
      <w:r>
        <w:rPr>
          <w:sz w:val="24"/>
          <w:szCs w:val="24"/>
        </w:rPr>
        <w:t xml:space="preserve"> </w:t>
      </w:r>
      <w:r w:rsidRPr="001743BF">
        <w:rPr>
          <w:sz w:val="24"/>
          <w:szCs w:val="24"/>
        </w:rPr>
        <w:t xml:space="preserve">especiais de que tratam os </w:t>
      </w:r>
      <w:proofErr w:type="spellStart"/>
      <w:r w:rsidRPr="001743BF">
        <w:rPr>
          <w:sz w:val="24"/>
          <w:szCs w:val="24"/>
        </w:rPr>
        <w:t>arts</w:t>
      </w:r>
      <w:proofErr w:type="spellEnd"/>
      <w:r w:rsidRPr="001743BF">
        <w:rPr>
          <w:sz w:val="24"/>
          <w:szCs w:val="24"/>
        </w:rPr>
        <w:t>. 84, 85, 88 e 90 desta Lei Complementar serão aplicados</w:t>
      </w:r>
      <w:r>
        <w:rPr>
          <w:sz w:val="24"/>
          <w:szCs w:val="24"/>
        </w:rPr>
        <w:t xml:space="preserve"> </w:t>
      </w:r>
      <w:r w:rsidRPr="001743BF">
        <w:rPr>
          <w:sz w:val="24"/>
          <w:szCs w:val="24"/>
        </w:rPr>
        <w:t>a bens materiais com destino ao exterior, inclusive em caso de saída temporária do</w:t>
      </w:r>
      <w:r>
        <w:rPr>
          <w:sz w:val="24"/>
          <w:szCs w:val="24"/>
        </w:rPr>
        <w:t xml:space="preserve"> </w:t>
      </w:r>
      <w:r w:rsidRPr="001743BF">
        <w:rPr>
          <w:sz w:val="24"/>
          <w:szCs w:val="24"/>
        </w:rPr>
        <w:t>País.</w:t>
      </w:r>
      <w:r>
        <w:rPr>
          <w:sz w:val="24"/>
          <w:szCs w:val="24"/>
        </w:rPr>
        <w:t xml:space="preserve"> </w:t>
      </w:r>
      <w:hyperlink r:id="rId133" w:history="1">
        <w:r>
          <w:rPr>
            <w:rStyle w:val="Hyperlink"/>
            <w:i/>
            <w:sz w:val="24"/>
          </w:rPr>
          <w:t xml:space="preserve">(Artigo acrescido pela </w:t>
        </w:r>
        <w:r w:rsidRPr="00686451">
          <w:rPr>
            <w:rStyle w:val="Hyperlink"/>
            <w:i/>
            <w:sz w:val="24"/>
          </w:rPr>
          <w:t>Lei Complementar nº 227, de 13/1/2026)</w:t>
        </w:r>
      </w:hyperlink>
    </w:p>
    <w:p w:rsidR="001743BF" w:rsidRPr="001743BF" w:rsidRDefault="001743BF" w:rsidP="001743BF">
      <w:pPr>
        <w:pStyle w:val="Cabealho"/>
        <w:ind w:firstLine="1134"/>
        <w:jc w:val="both"/>
        <w:rPr>
          <w:sz w:val="24"/>
          <w:szCs w:val="24"/>
        </w:rPr>
      </w:pPr>
    </w:p>
    <w:p w:rsidR="001743BF" w:rsidRPr="007C4B66" w:rsidRDefault="001743BF" w:rsidP="001743BF">
      <w:pPr>
        <w:pStyle w:val="Cabealho"/>
        <w:ind w:firstLine="1134"/>
        <w:jc w:val="both"/>
        <w:rPr>
          <w:sz w:val="24"/>
          <w:szCs w:val="24"/>
        </w:rPr>
      </w:pPr>
      <w:r w:rsidRPr="001743BF">
        <w:rPr>
          <w:sz w:val="24"/>
          <w:szCs w:val="24"/>
        </w:rPr>
        <w:lastRenderedPageBreak/>
        <w:t>Art. 98-B. A suspensão do pagamento do IBS e da CBS decorrente da aplicação</w:t>
      </w:r>
      <w:r>
        <w:rPr>
          <w:sz w:val="24"/>
          <w:szCs w:val="24"/>
        </w:rPr>
        <w:t xml:space="preserve"> </w:t>
      </w:r>
      <w:r w:rsidRPr="001743BF">
        <w:rPr>
          <w:sz w:val="24"/>
          <w:szCs w:val="24"/>
        </w:rPr>
        <w:t>de regime aduaneiro especial converte-se em alíquota zero na hipótese em que o bem</w:t>
      </w:r>
      <w:r>
        <w:rPr>
          <w:sz w:val="24"/>
          <w:szCs w:val="24"/>
        </w:rPr>
        <w:t xml:space="preserve"> </w:t>
      </w:r>
      <w:r w:rsidRPr="001743BF">
        <w:rPr>
          <w:sz w:val="24"/>
          <w:szCs w:val="24"/>
        </w:rPr>
        <w:t>material for destruído, sob controle aduaneiro e às expensas do interessado, como</w:t>
      </w:r>
      <w:r>
        <w:rPr>
          <w:sz w:val="24"/>
          <w:szCs w:val="24"/>
        </w:rPr>
        <w:t xml:space="preserve"> </w:t>
      </w:r>
      <w:r w:rsidRPr="001743BF">
        <w:rPr>
          <w:sz w:val="24"/>
          <w:szCs w:val="24"/>
        </w:rPr>
        <w:t>providência para e</w:t>
      </w:r>
      <w:r>
        <w:rPr>
          <w:sz w:val="24"/>
          <w:szCs w:val="24"/>
        </w:rPr>
        <w:t xml:space="preserve">xtinção da aplicação do regime. </w:t>
      </w:r>
      <w:hyperlink r:id="rId134" w:history="1">
        <w:r>
          <w:rPr>
            <w:rStyle w:val="Hyperlink"/>
            <w:i/>
            <w:sz w:val="24"/>
          </w:rPr>
          <w:t xml:space="preserve">(Artigo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7C4B66" w:rsidRDefault="007C4B66" w:rsidP="009B09A4">
      <w:pPr>
        <w:pStyle w:val="Cabealho"/>
        <w:jc w:val="center"/>
        <w:rPr>
          <w:sz w:val="24"/>
          <w:szCs w:val="24"/>
        </w:rPr>
      </w:pPr>
      <w:r w:rsidRPr="007C4B66">
        <w:rPr>
          <w:sz w:val="24"/>
          <w:szCs w:val="24"/>
        </w:rPr>
        <w:t>CAPÍTULO II</w:t>
      </w:r>
    </w:p>
    <w:p w:rsidR="007C4B66" w:rsidRPr="007C4B66" w:rsidRDefault="007C4B66" w:rsidP="009B09A4">
      <w:pPr>
        <w:pStyle w:val="Cabealho"/>
        <w:jc w:val="center"/>
        <w:rPr>
          <w:sz w:val="24"/>
          <w:szCs w:val="24"/>
        </w:rPr>
      </w:pPr>
      <w:r w:rsidRPr="007C4B66">
        <w:rPr>
          <w:sz w:val="24"/>
          <w:szCs w:val="24"/>
        </w:rPr>
        <w:t>DAS ZONAS DE PROCESSAMENTO DE EXPORTAÇÃO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99. As importações ou as aquisições no mercado interno de máquinas, de aparelhos, de instrumentos e de equipamentos realizadas por empresa autorizada a operar em zonas de processamento de exportação serão efetuadas com suspensão do pagamento do IBS e da CBS. </w:t>
      </w:r>
    </w:p>
    <w:p w:rsidR="007C4B66" w:rsidRPr="007C4B66" w:rsidRDefault="007C4B66" w:rsidP="007C4B66">
      <w:pPr>
        <w:pStyle w:val="Cabealho"/>
        <w:ind w:firstLine="1134"/>
        <w:jc w:val="both"/>
        <w:rPr>
          <w:sz w:val="24"/>
          <w:szCs w:val="24"/>
        </w:rPr>
      </w:pPr>
      <w:r w:rsidRPr="007C4B66">
        <w:rPr>
          <w:sz w:val="24"/>
          <w:szCs w:val="24"/>
        </w:rPr>
        <w:t xml:space="preserve">§ 1º A suspensão de que trata o </w:t>
      </w:r>
      <w:r w:rsidR="00896CF4" w:rsidRPr="00896CF4">
        <w:rPr>
          <w:i/>
          <w:sz w:val="24"/>
          <w:szCs w:val="24"/>
        </w:rPr>
        <w:t>caput</w:t>
      </w:r>
      <w:r w:rsidRPr="007C4B66">
        <w:rPr>
          <w:sz w:val="24"/>
          <w:szCs w:val="24"/>
        </w:rPr>
        <w:t xml:space="preserve"> deste artigo aplica-se apenas aos bens, novos ou usados, necessários às atividades da empresa autorizada a operar em zonas de processamento de exportação, para incorporação ao seu ativo imobilizado. </w:t>
      </w:r>
    </w:p>
    <w:p w:rsidR="007C4B66" w:rsidRPr="007C4B66" w:rsidRDefault="007C4B66" w:rsidP="007C4B66">
      <w:pPr>
        <w:pStyle w:val="Cabealho"/>
        <w:ind w:firstLine="1134"/>
        <w:jc w:val="both"/>
        <w:rPr>
          <w:sz w:val="24"/>
          <w:szCs w:val="24"/>
        </w:rPr>
      </w:pPr>
      <w:r w:rsidRPr="007C4B66">
        <w:rPr>
          <w:sz w:val="24"/>
          <w:szCs w:val="24"/>
        </w:rPr>
        <w:t xml:space="preserve">§ 2º Na hipótese de importação de bens usados, a suspensão de que trata o </w:t>
      </w:r>
      <w:r w:rsidR="00896CF4" w:rsidRPr="00896CF4">
        <w:rPr>
          <w:i/>
          <w:sz w:val="24"/>
          <w:szCs w:val="24"/>
        </w:rPr>
        <w:t>caput</w:t>
      </w:r>
      <w:r w:rsidRPr="007C4B66">
        <w:rPr>
          <w:sz w:val="24"/>
          <w:szCs w:val="24"/>
        </w:rPr>
        <w:t xml:space="preserve"> deste artigo será aplicada quando se tratar de conjunto industrial que seja elemento constitutivo da integralização do capital social da empresa. </w:t>
      </w:r>
    </w:p>
    <w:p w:rsidR="007C4B66" w:rsidRPr="007C4B66" w:rsidRDefault="007C4B66" w:rsidP="007C4B66">
      <w:pPr>
        <w:pStyle w:val="Cabealho"/>
        <w:ind w:firstLine="1134"/>
        <w:jc w:val="both"/>
        <w:rPr>
          <w:sz w:val="24"/>
          <w:szCs w:val="24"/>
        </w:rPr>
      </w:pPr>
      <w:r w:rsidRPr="007C4B66">
        <w:rPr>
          <w:sz w:val="24"/>
          <w:szCs w:val="24"/>
        </w:rPr>
        <w:t xml:space="preserve">§ 3º Na hipótese de utilização dos bens importados ou adquiridos no mercado interno com suspensão do pagamento do IBS e da CBS em desacordo com o disposto nos §§ 1º e 2º, ou de revenda dos bens antes que ocorra a conversão da suspensão em alíquota zero, na forma estabelecida no § 4º deste artigo, a empresa autorizada a operar em zonas de processamento de exportação fica obrigada a recolher o IBS e a CBS que se encontrem com o pagamento suspenso, acrescidos de multa e juros de mora nos termos do § 2º do art. 29 desta Lei Complementar, calculados a partir da data de ocorrência dos respectivos fatos geradores, na condição de: </w:t>
      </w:r>
    </w:p>
    <w:p w:rsidR="007C4B66" w:rsidRPr="007C4B66" w:rsidRDefault="007C4B66" w:rsidP="007C4B66">
      <w:pPr>
        <w:pStyle w:val="Cabealho"/>
        <w:ind w:firstLine="1134"/>
        <w:jc w:val="both"/>
        <w:rPr>
          <w:sz w:val="24"/>
          <w:szCs w:val="24"/>
        </w:rPr>
      </w:pPr>
      <w:r w:rsidRPr="007C4B66">
        <w:rPr>
          <w:sz w:val="24"/>
          <w:szCs w:val="24"/>
        </w:rPr>
        <w:t xml:space="preserve">I - contribuinte, em relação às operações de importação; ou </w:t>
      </w:r>
    </w:p>
    <w:p w:rsidR="007C4B66" w:rsidRPr="007C4B66" w:rsidRDefault="007C4B66" w:rsidP="007C4B66">
      <w:pPr>
        <w:pStyle w:val="Cabealho"/>
        <w:ind w:firstLine="1134"/>
        <w:jc w:val="both"/>
        <w:rPr>
          <w:sz w:val="24"/>
          <w:szCs w:val="24"/>
        </w:rPr>
      </w:pPr>
      <w:r w:rsidRPr="007C4B66">
        <w:rPr>
          <w:sz w:val="24"/>
          <w:szCs w:val="24"/>
        </w:rPr>
        <w:t xml:space="preserve">II - responsável, em relação às aquisições no mercado interno. </w:t>
      </w:r>
    </w:p>
    <w:p w:rsidR="007C4B66" w:rsidRPr="007C4B66" w:rsidRDefault="007C4B66" w:rsidP="007C4B66">
      <w:pPr>
        <w:pStyle w:val="Cabealho"/>
        <w:ind w:firstLine="1134"/>
        <w:jc w:val="both"/>
        <w:rPr>
          <w:sz w:val="24"/>
          <w:szCs w:val="24"/>
        </w:rPr>
      </w:pPr>
      <w:r w:rsidRPr="007C4B66">
        <w:rPr>
          <w:sz w:val="24"/>
          <w:szCs w:val="24"/>
        </w:rPr>
        <w:t xml:space="preserve">§ 4º Se não ocorrer as hipóteses previstas no § 3º, a suspensão de que trata o </w:t>
      </w:r>
      <w:r w:rsidR="00896CF4" w:rsidRPr="00896CF4">
        <w:rPr>
          <w:i/>
          <w:sz w:val="24"/>
          <w:szCs w:val="24"/>
        </w:rPr>
        <w:t>caput</w:t>
      </w:r>
      <w:r w:rsidRPr="007C4B66">
        <w:rPr>
          <w:sz w:val="24"/>
          <w:szCs w:val="24"/>
        </w:rPr>
        <w:t xml:space="preserve"> deste artigo converter-se-á em alíquota zero, decorrido o prazo de 2 (dois) anos, contado da data de ocorrência do fato gerador. </w:t>
      </w:r>
    </w:p>
    <w:p w:rsidR="007C4B66" w:rsidRPr="007C4B66" w:rsidRDefault="007C4B66" w:rsidP="007C4B66">
      <w:pPr>
        <w:pStyle w:val="Cabealho"/>
        <w:ind w:firstLine="1134"/>
        <w:jc w:val="both"/>
        <w:rPr>
          <w:sz w:val="24"/>
          <w:szCs w:val="24"/>
        </w:rPr>
      </w:pPr>
      <w:r w:rsidRPr="007C4B66">
        <w:rPr>
          <w:sz w:val="24"/>
          <w:szCs w:val="24"/>
        </w:rPr>
        <w:t xml:space="preserve">§ 5º Se não for efetuado o pagamento do IBS e da CBS na forma do § 3º deste artigo, caberá a exigência dos valores em procedimento de ofício, corrigidos pela taxa Selic, e das penalidades aplicáveis.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100. As importações ou as aquisições no mercado interno de </w:t>
      </w:r>
      <w:proofErr w:type="spellStart"/>
      <w:r w:rsidRPr="007C4B66">
        <w:rPr>
          <w:sz w:val="24"/>
          <w:szCs w:val="24"/>
        </w:rPr>
        <w:t>matériasprimas</w:t>
      </w:r>
      <w:proofErr w:type="spellEnd"/>
      <w:r w:rsidRPr="007C4B66">
        <w:rPr>
          <w:sz w:val="24"/>
          <w:szCs w:val="24"/>
        </w:rPr>
        <w:t xml:space="preserve">, de produtos intermediários e de materiais de embalagem realizadas por empresa autorizada a operar em zonas de processamento de exportação serão efetuadas com suspensão do pagamento do IBS e da CBS. </w:t>
      </w:r>
    </w:p>
    <w:p w:rsidR="007C4B66" w:rsidRPr="007C4B66" w:rsidRDefault="007C4B66" w:rsidP="007C4B66">
      <w:pPr>
        <w:pStyle w:val="Cabealho"/>
        <w:ind w:firstLine="1134"/>
        <w:jc w:val="both"/>
        <w:rPr>
          <w:sz w:val="24"/>
          <w:szCs w:val="24"/>
        </w:rPr>
      </w:pPr>
      <w:r w:rsidRPr="007C4B66">
        <w:rPr>
          <w:sz w:val="24"/>
          <w:szCs w:val="24"/>
        </w:rPr>
        <w:t xml:space="preserve">§ 1º As matérias-primas, os produtos intermediários e os materiais de embalagem de que trata o </w:t>
      </w:r>
      <w:r w:rsidR="00896CF4" w:rsidRPr="00896CF4">
        <w:rPr>
          <w:i/>
          <w:sz w:val="24"/>
          <w:szCs w:val="24"/>
        </w:rPr>
        <w:t>caput</w:t>
      </w:r>
      <w:r w:rsidRPr="007C4B66">
        <w:rPr>
          <w:sz w:val="24"/>
          <w:szCs w:val="24"/>
        </w:rPr>
        <w:t xml:space="preserve"> deste artigo deverão ser utilizados integralmente no processo produtivo do produto final a ser exportado, sem prejuízo do disposto no art. 101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A suspensão de que trata o </w:t>
      </w:r>
      <w:r w:rsidR="00896CF4" w:rsidRPr="00896CF4">
        <w:rPr>
          <w:i/>
          <w:sz w:val="24"/>
          <w:szCs w:val="24"/>
        </w:rPr>
        <w:t>caput</w:t>
      </w:r>
      <w:r w:rsidRPr="007C4B66">
        <w:rPr>
          <w:sz w:val="24"/>
          <w:szCs w:val="24"/>
        </w:rPr>
        <w:t xml:space="preserve"> deste artigo converter-se-á em alíquota zero com a exportação do produto final ou da prestação de serviços fornecidos ou destinados exclusivamente para o exterior, observado o disposto no § 4º. </w:t>
      </w:r>
    </w:p>
    <w:p w:rsidR="007C4B66" w:rsidRPr="007C4B66" w:rsidRDefault="007C4B66" w:rsidP="007C4B66">
      <w:pPr>
        <w:pStyle w:val="Cabealho"/>
        <w:ind w:firstLine="1134"/>
        <w:jc w:val="both"/>
        <w:rPr>
          <w:sz w:val="24"/>
          <w:szCs w:val="24"/>
        </w:rPr>
      </w:pPr>
      <w:r w:rsidRPr="007C4B66">
        <w:rPr>
          <w:sz w:val="24"/>
          <w:szCs w:val="24"/>
        </w:rPr>
        <w:t xml:space="preserve">§ 3º Considera-se matéria-prima para fins do disposto no </w:t>
      </w:r>
      <w:r w:rsidR="00896CF4" w:rsidRPr="00896CF4">
        <w:rPr>
          <w:i/>
          <w:sz w:val="24"/>
          <w:szCs w:val="24"/>
        </w:rPr>
        <w:t>caput</w:t>
      </w:r>
      <w:r w:rsidRPr="007C4B66">
        <w:rPr>
          <w:sz w:val="24"/>
          <w:szCs w:val="24"/>
        </w:rPr>
        <w:t xml:space="preserve"> a energia elétrica proveniente de fontes renováveis de geração utilizada por empresas instaladas em Zonas de Processamento de Exportação. </w:t>
      </w:r>
    </w:p>
    <w:p w:rsidR="007C4B66" w:rsidRPr="007C4B66" w:rsidRDefault="007C4B66" w:rsidP="007C4B66">
      <w:pPr>
        <w:pStyle w:val="Cabealho"/>
        <w:ind w:firstLine="1134"/>
        <w:jc w:val="both"/>
        <w:rPr>
          <w:sz w:val="24"/>
          <w:szCs w:val="24"/>
        </w:rPr>
      </w:pPr>
      <w:r w:rsidRPr="007C4B66">
        <w:rPr>
          <w:sz w:val="24"/>
          <w:szCs w:val="24"/>
        </w:rPr>
        <w:lastRenderedPageBreak/>
        <w:t xml:space="preserve">§ 4º A energia elétrica proveniente de fontes renováveis de geração utilizada por empresas prestadoras de serviço instaladas em zonas de processamento de exportação terá tratamento equivalente ao estabelecido no </w:t>
      </w:r>
      <w:r w:rsidR="00896CF4" w:rsidRPr="00896CF4">
        <w:rPr>
          <w:i/>
          <w:sz w:val="24"/>
          <w:szCs w:val="24"/>
        </w:rPr>
        <w:t>caput</w:t>
      </w:r>
      <w:r w:rsidRPr="007C4B66">
        <w:rPr>
          <w:sz w:val="24"/>
          <w:szCs w:val="24"/>
        </w:rPr>
        <w:t xml:space="preserve"> para matérias-primas, produtos intermediários e materiais de embalagem.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101. Os produtos industrializados ou adquiridos para industrialização por empresa autorizada a operar em zonas de processamento de exportação poderão ser vendidos para o mercado interno, desde que a pessoa jurídica efetue o pagamento: </w:t>
      </w:r>
    </w:p>
    <w:p w:rsidR="007C4B66" w:rsidRPr="007C4B66" w:rsidRDefault="007C4B66" w:rsidP="007C4B66">
      <w:pPr>
        <w:pStyle w:val="Cabealho"/>
        <w:ind w:firstLine="1134"/>
        <w:jc w:val="both"/>
        <w:rPr>
          <w:sz w:val="24"/>
          <w:szCs w:val="24"/>
        </w:rPr>
      </w:pPr>
      <w:r w:rsidRPr="007C4B66">
        <w:rPr>
          <w:sz w:val="24"/>
          <w:szCs w:val="24"/>
        </w:rPr>
        <w:t xml:space="preserve">I - do IBS e da CBS, na condição de contribuinte, que se encontrem com o pagamento sobre as importações suspenso em razão do disposto nos </w:t>
      </w:r>
      <w:proofErr w:type="spellStart"/>
      <w:r w:rsidRPr="007C4B66">
        <w:rPr>
          <w:sz w:val="24"/>
          <w:szCs w:val="24"/>
        </w:rPr>
        <w:t>arts</w:t>
      </w:r>
      <w:proofErr w:type="spellEnd"/>
      <w:r w:rsidRPr="007C4B66">
        <w:rPr>
          <w:sz w:val="24"/>
          <w:szCs w:val="24"/>
        </w:rPr>
        <w:t xml:space="preserve">. 99 e 100 desta Lei Complementar, acrescidos de multa de mora e corrigidos pela taxa Selic, calculados a partir da data de ocorrência dos respectivos fatos geradores; </w:t>
      </w:r>
    </w:p>
    <w:p w:rsidR="007C4B66" w:rsidRPr="007C4B66" w:rsidRDefault="007C4B66" w:rsidP="007C4B66">
      <w:pPr>
        <w:pStyle w:val="Cabealho"/>
        <w:ind w:firstLine="1134"/>
        <w:jc w:val="both"/>
        <w:rPr>
          <w:sz w:val="24"/>
          <w:szCs w:val="24"/>
        </w:rPr>
      </w:pPr>
      <w:r w:rsidRPr="007C4B66">
        <w:rPr>
          <w:sz w:val="24"/>
          <w:szCs w:val="24"/>
        </w:rPr>
        <w:t xml:space="preserve">II - do IBS e da CBS, na condição de responsável, que se encontrem com o pagamento relativo a aquisições no mercado interno suspenso em razão do disposto nos </w:t>
      </w:r>
      <w:proofErr w:type="spellStart"/>
      <w:r w:rsidRPr="007C4B66">
        <w:rPr>
          <w:sz w:val="24"/>
          <w:szCs w:val="24"/>
        </w:rPr>
        <w:t>arts</w:t>
      </w:r>
      <w:proofErr w:type="spellEnd"/>
      <w:r w:rsidRPr="007C4B66">
        <w:rPr>
          <w:sz w:val="24"/>
          <w:szCs w:val="24"/>
        </w:rPr>
        <w:t xml:space="preserve">. 99 e 100 desta Lei Complementar, acrescidos de multa de mora e corrigidos pela taxa Selic, calculados a partir da data de ocorrência dos respectivos fatos geradores; </w:t>
      </w:r>
    </w:p>
    <w:p w:rsidR="007C4B66" w:rsidRPr="007C4B66" w:rsidRDefault="007C4B66" w:rsidP="007C4B66">
      <w:pPr>
        <w:pStyle w:val="Cabealho"/>
        <w:ind w:firstLine="1134"/>
        <w:jc w:val="both"/>
        <w:rPr>
          <w:sz w:val="24"/>
          <w:szCs w:val="24"/>
        </w:rPr>
      </w:pPr>
      <w:r w:rsidRPr="007C4B66">
        <w:rPr>
          <w:sz w:val="24"/>
          <w:szCs w:val="24"/>
        </w:rPr>
        <w:t xml:space="preserve">III - do IBS e da CBS normalmente incidentes na operação de venda.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102. Aplica-se o tratamento estabelecido nos </w:t>
      </w:r>
      <w:proofErr w:type="spellStart"/>
      <w:r w:rsidRPr="007C4B66">
        <w:rPr>
          <w:sz w:val="24"/>
          <w:szCs w:val="24"/>
        </w:rPr>
        <w:t>arts</w:t>
      </w:r>
      <w:proofErr w:type="spellEnd"/>
      <w:r w:rsidRPr="007C4B66">
        <w:rPr>
          <w:sz w:val="24"/>
          <w:szCs w:val="24"/>
        </w:rPr>
        <w:t xml:space="preserve">. 99 e 100 desta Lei Complementar às aquisições de máquinas, de aparelhos, de instrumentos, de equipamentos, de matérias-primas, de produtos intermediários e de materiais de embalagem realizadas entre empresas autorizadas a operar em zonas de processamento de exportação.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103. Ficam reduzidas a zero as alíquotas do IBS e da CBS incidentes sobre os serviços de transporte: </w:t>
      </w:r>
    </w:p>
    <w:p w:rsidR="007C4B66" w:rsidRPr="007C4B66" w:rsidRDefault="007C4B66" w:rsidP="007C4B66">
      <w:pPr>
        <w:pStyle w:val="Cabealho"/>
        <w:ind w:firstLine="1134"/>
        <w:jc w:val="both"/>
        <w:rPr>
          <w:sz w:val="24"/>
          <w:szCs w:val="24"/>
        </w:rPr>
      </w:pPr>
      <w:r w:rsidRPr="007C4B66">
        <w:rPr>
          <w:sz w:val="24"/>
          <w:szCs w:val="24"/>
        </w:rPr>
        <w:t xml:space="preserve">I - dos bens de que tratam os </w:t>
      </w:r>
      <w:proofErr w:type="spellStart"/>
      <w:r w:rsidRPr="007C4B66">
        <w:rPr>
          <w:sz w:val="24"/>
          <w:szCs w:val="24"/>
        </w:rPr>
        <w:t>arts</w:t>
      </w:r>
      <w:proofErr w:type="spellEnd"/>
      <w:r w:rsidRPr="007C4B66">
        <w:rPr>
          <w:sz w:val="24"/>
          <w:szCs w:val="24"/>
        </w:rPr>
        <w:t xml:space="preserve">. 99 e 100 desta Lei Complementar, até as zonas de processamento de exportação; e </w:t>
      </w:r>
    </w:p>
    <w:p w:rsidR="007C4B66" w:rsidRPr="007C4B66" w:rsidRDefault="007C4B66" w:rsidP="007C4B66">
      <w:pPr>
        <w:pStyle w:val="Cabealho"/>
        <w:ind w:firstLine="1134"/>
        <w:jc w:val="both"/>
        <w:rPr>
          <w:sz w:val="24"/>
          <w:szCs w:val="24"/>
        </w:rPr>
      </w:pPr>
      <w:r w:rsidRPr="007C4B66">
        <w:rPr>
          <w:sz w:val="24"/>
          <w:szCs w:val="24"/>
        </w:rPr>
        <w:t xml:space="preserve">II - dos bens exportados a partir das zonas de processamento de exportação.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104. O disposto neste Capítulo observará a disciplina estabelecida na legislação aduaneira para as zonas de processamento de exportação. </w:t>
      </w:r>
    </w:p>
    <w:p w:rsidR="007C4B66" w:rsidRPr="007C4B66" w:rsidRDefault="007C4B66" w:rsidP="007C4B66">
      <w:pPr>
        <w:pStyle w:val="Cabealho"/>
        <w:ind w:firstLine="1134"/>
        <w:jc w:val="both"/>
        <w:rPr>
          <w:sz w:val="24"/>
          <w:szCs w:val="24"/>
        </w:rPr>
      </w:pPr>
    </w:p>
    <w:p w:rsidR="007C4B66" w:rsidRPr="007C4B66" w:rsidRDefault="007C4B66" w:rsidP="009B09A4">
      <w:pPr>
        <w:pStyle w:val="Cabealho"/>
        <w:jc w:val="center"/>
        <w:rPr>
          <w:sz w:val="24"/>
          <w:szCs w:val="24"/>
        </w:rPr>
      </w:pPr>
      <w:r w:rsidRPr="007C4B66">
        <w:rPr>
          <w:sz w:val="24"/>
          <w:szCs w:val="24"/>
        </w:rPr>
        <w:t>CAPÍTULO III</w:t>
      </w:r>
    </w:p>
    <w:p w:rsidR="007C4B66" w:rsidRPr="007C4B66" w:rsidRDefault="007C4B66" w:rsidP="009B09A4">
      <w:pPr>
        <w:pStyle w:val="Cabealho"/>
        <w:jc w:val="center"/>
        <w:rPr>
          <w:sz w:val="24"/>
          <w:szCs w:val="24"/>
        </w:rPr>
      </w:pPr>
      <w:r w:rsidRPr="007C4B66">
        <w:rPr>
          <w:sz w:val="24"/>
          <w:szCs w:val="24"/>
        </w:rPr>
        <w:t>DOS REGIMES DOS BENS DE CAPITAL</w:t>
      </w:r>
    </w:p>
    <w:p w:rsidR="007C4B66" w:rsidRPr="007C4B66" w:rsidRDefault="007C4B66" w:rsidP="009B09A4">
      <w:pPr>
        <w:pStyle w:val="Cabealho"/>
        <w:ind w:firstLine="1134"/>
        <w:jc w:val="center"/>
        <w:rPr>
          <w:sz w:val="24"/>
          <w:szCs w:val="24"/>
        </w:rPr>
      </w:pPr>
    </w:p>
    <w:p w:rsidR="007C4B66" w:rsidRPr="009B09A4" w:rsidRDefault="007C4B66" w:rsidP="009B09A4">
      <w:pPr>
        <w:pStyle w:val="Cabealho"/>
        <w:jc w:val="center"/>
        <w:rPr>
          <w:b/>
          <w:sz w:val="24"/>
          <w:szCs w:val="24"/>
        </w:rPr>
      </w:pPr>
      <w:r w:rsidRPr="009B09A4">
        <w:rPr>
          <w:b/>
          <w:sz w:val="24"/>
          <w:szCs w:val="24"/>
        </w:rPr>
        <w:t>Seção I</w:t>
      </w:r>
    </w:p>
    <w:p w:rsidR="007C4B66" w:rsidRPr="009B09A4" w:rsidRDefault="007C4B66" w:rsidP="009B09A4">
      <w:pPr>
        <w:pStyle w:val="Cabealho"/>
        <w:jc w:val="center"/>
        <w:rPr>
          <w:b/>
          <w:sz w:val="24"/>
          <w:szCs w:val="24"/>
        </w:rPr>
      </w:pPr>
      <w:r w:rsidRPr="009B09A4">
        <w:rPr>
          <w:b/>
          <w:sz w:val="24"/>
          <w:szCs w:val="24"/>
        </w:rPr>
        <w:t>Do Regime Tributário para Incentivo à Modernização e à Ampliação da Estrutura Portuária (Reporto)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105. Observada a disciplina estabelecida na legislação específica, serão efetuadas com suspensão do pagamento do IBS e da CBS as importações e as aquisições no mercado interno de máquinas, equipamentos, peças de reposição e outros bens realizadas diretamente pelos beneficiários do Regime Tributário para Incentivo à Modernização e à Ampliação da Estrutura Portuária (Reporto) e destinadas ao seu ativo imobilizado para utilização exclusiva na execução de serviços de: </w:t>
      </w:r>
    </w:p>
    <w:p w:rsidR="007C4B66" w:rsidRPr="007C4B66" w:rsidRDefault="007C4B66" w:rsidP="007C4B66">
      <w:pPr>
        <w:pStyle w:val="Cabealho"/>
        <w:ind w:firstLine="1134"/>
        <w:jc w:val="both"/>
        <w:rPr>
          <w:sz w:val="24"/>
          <w:szCs w:val="24"/>
        </w:rPr>
      </w:pPr>
      <w:r w:rsidRPr="007C4B66">
        <w:rPr>
          <w:sz w:val="24"/>
          <w:szCs w:val="24"/>
        </w:rPr>
        <w:t xml:space="preserve">I - carga, descarga, armazenagem e movimentação de mercadorias e produtos, inclusive quando realizadas em recinto alfandegado de zona secundária;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sistemas suplementares de apoio operacional; </w:t>
      </w:r>
    </w:p>
    <w:p w:rsidR="007C4B66" w:rsidRPr="007C4B66" w:rsidRDefault="007C4B66" w:rsidP="007C4B66">
      <w:pPr>
        <w:pStyle w:val="Cabealho"/>
        <w:ind w:firstLine="1134"/>
        <w:jc w:val="both"/>
        <w:rPr>
          <w:sz w:val="24"/>
          <w:szCs w:val="24"/>
        </w:rPr>
      </w:pPr>
      <w:r w:rsidRPr="007C4B66">
        <w:rPr>
          <w:sz w:val="24"/>
          <w:szCs w:val="24"/>
        </w:rPr>
        <w:t xml:space="preserve">III - proteção ambiental; </w:t>
      </w:r>
    </w:p>
    <w:p w:rsidR="007C4B66" w:rsidRPr="007C4B66" w:rsidRDefault="007C4B66" w:rsidP="007C4B66">
      <w:pPr>
        <w:pStyle w:val="Cabealho"/>
        <w:ind w:firstLine="1134"/>
        <w:jc w:val="both"/>
        <w:rPr>
          <w:sz w:val="24"/>
          <w:szCs w:val="24"/>
        </w:rPr>
      </w:pPr>
      <w:r w:rsidRPr="007C4B66">
        <w:rPr>
          <w:sz w:val="24"/>
          <w:szCs w:val="24"/>
        </w:rPr>
        <w:t xml:space="preserve">IV - sistemas de segurança e de monitoramento de fluxo de pessoas, mercadorias, produtos, veículos e embarcações; </w:t>
      </w:r>
    </w:p>
    <w:p w:rsidR="007C4B66" w:rsidRPr="007C4B66" w:rsidRDefault="007C4B66" w:rsidP="007C4B66">
      <w:pPr>
        <w:pStyle w:val="Cabealho"/>
        <w:ind w:firstLine="1134"/>
        <w:jc w:val="both"/>
        <w:rPr>
          <w:sz w:val="24"/>
          <w:szCs w:val="24"/>
        </w:rPr>
      </w:pPr>
      <w:r w:rsidRPr="007C4B66">
        <w:rPr>
          <w:sz w:val="24"/>
          <w:szCs w:val="24"/>
        </w:rPr>
        <w:t xml:space="preserve">V - dragagens; e </w:t>
      </w:r>
    </w:p>
    <w:p w:rsidR="007C4B66" w:rsidRPr="007C4B66" w:rsidRDefault="007C4B66" w:rsidP="007C4B66">
      <w:pPr>
        <w:pStyle w:val="Cabealho"/>
        <w:ind w:firstLine="1134"/>
        <w:jc w:val="both"/>
        <w:rPr>
          <w:sz w:val="24"/>
          <w:szCs w:val="24"/>
        </w:rPr>
      </w:pPr>
      <w:r w:rsidRPr="007C4B66">
        <w:rPr>
          <w:sz w:val="24"/>
          <w:szCs w:val="24"/>
        </w:rPr>
        <w:t xml:space="preserve">VI - treinamento e formação de trabalhadores, inclusive na implantação de Centros de Treinamento Profissional. </w:t>
      </w:r>
    </w:p>
    <w:p w:rsidR="007C4B66" w:rsidRPr="007C4B66" w:rsidRDefault="007C4B66" w:rsidP="007C4B66">
      <w:pPr>
        <w:pStyle w:val="Cabealho"/>
        <w:ind w:firstLine="1134"/>
        <w:jc w:val="both"/>
        <w:rPr>
          <w:sz w:val="24"/>
          <w:szCs w:val="24"/>
        </w:rPr>
      </w:pPr>
      <w:r w:rsidRPr="007C4B66">
        <w:rPr>
          <w:sz w:val="24"/>
          <w:szCs w:val="24"/>
        </w:rPr>
        <w:t xml:space="preserve">§ 1º O disposto no </w:t>
      </w:r>
      <w:r w:rsidR="00896CF4" w:rsidRPr="00896CF4">
        <w:rPr>
          <w:i/>
          <w:sz w:val="24"/>
          <w:szCs w:val="24"/>
        </w:rPr>
        <w:t>caput</w:t>
      </w:r>
      <w:r w:rsidRPr="007C4B66">
        <w:rPr>
          <w:sz w:val="24"/>
          <w:szCs w:val="24"/>
        </w:rPr>
        <w:t xml:space="preserve"> deste artigo aplica-se também aos bens utilizados na execução de serviços de transporte de mercadorias em ferrovias, classificados nas posições 86.01, 86.02 e 86.06 da Nomenclatura Comum do Mercosul baseada no Sistema Harmonizado (NCM/SH), e aos trilhos e demais elementos de vias férreas, classificados na posição 73.02 da NCM/SH. </w:t>
      </w:r>
    </w:p>
    <w:p w:rsidR="007C4B66" w:rsidRPr="007C4B66" w:rsidRDefault="007C4B66" w:rsidP="007C4B66">
      <w:pPr>
        <w:pStyle w:val="Cabealho"/>
        <w:ind w:firstLine="1134"/>
        <w:jc w:val="both"/>
        <w:rPr>
          <w:sz w:val="24"/>
          <w:szCs w:val="24"/>
        </w:rPr>
      </w:pPr>
      <w:r w:rsidRPr="007C4B66">
        <w:rPr>
          <w:sz w:val="24"/>
          <w:szCs w:val="24"/>
        </w:rPr>
        <w:t xml:space="preserve">§ 2º A suspensão do pagamento do IBS e da CBS prevista no </w:t>
      </w:r>
      <w:r w:rsidR="00896CF4" w:rsidRPr="00896CF4">
        <w:rPr>
          <w:i/>
          <w:sz w:val="24"/>
          <w:szCs w:val="24"/>
        </w:rPr>
        <w:t>caput</w:t>
      </w:r>
      <w:r w:rsidRPr="007C4B66">
        <w:rPr>
          <w:sz w:val="24"/>
          <w:szCs w:val="24"/>
        </w:rPr>
        <w:t xml:space="preserve"> deste artigo converte-se em alíquota zero após decorridos 5 (cinco) anos contados da data de ocorrência dos respectivos fatos geradores. </w:t>
      </w:r>
    </w:p>
    <w:p w:rsidR="007C4B66" w:rsidRPr="007C4B66" w:rsidRDefault="007C4B66" w:rsidP="007C4B66">
      <w:pPr>
        <w:pStyle w:val="Cabealho"/>
        <w:ind w:firstLine="1134"/>
        <w:jc w:val="both"/>
        <w:rPr>
          <w:sz w:val="24"/>
          <w:szCs w:val="24"/>
        </w:rPr>
      </w:pPr>
      <w:r w:rsidRPr="007C4B66">
        <w:rPr>
          <w:sz w:val="24"/>
          <w:szCs w:val="24"/>
        </w:rPr>
        <w:t xml:space="preserve">§ 3º A transferência, a qualquer título, de propriedade dos bens importados ou adquiridos no mercado interno ao amparo do Reporto, no prazo de 5 (cinco) anos, contado da data da ocorrência dos respectivos fatos geradores, deverá ser precedida de autorização do Comitê Gestor do IBS e da RFB e do recolhimento do IBS e da CBS com pagamento suspenso, acrescidos de multa e juros de mora nos termos do § 2º do art. 29 desta Lei Complementar. </w:t>
      </w:r>
    </w:p>
    <w:p w:rsidR="007C4B66" w:rsidRPr="007C4B66" w:rsidRDefault="007C4B66" w:rsidP="007C4B66">
      <w:pPr>
        <w:pStyle w:val="Cabealho"/>
        <w:ind w:firstLine="1134"/>
        <w:jc w:val="both"/>
        <w:rPr>
          <w:sz w:val="24"/>
          <w:szCs w:val="24"/>
        </w:rPr>
      </w:pPr>
      <w:r w:rsidRPr="007C4B66">
        <w:rPr>
          <w:sz w:val="24"/>
          <w:szCs w:val="24"/>
        </w:rPr>
        <w:t xml:space="preserve">§ 4º A transferência a que se refere o § 3º deste artigo, previamente autorizada pelo Comitê Gestor do IBS e pela RFB, para outro beneficiário do Reporto será efetivada com suspensão do pagamento do IBS e da CBS desde que o adquirente assuma a responsabilidade, desde o momento de ocorrência dos respectivos fatos geradores, pelo IBS e pela CBS com pagamento suspenso. </w:t>
      </w:r>
    </w:p>
    <w:p w:rsidR="007C4B66" w:rsidRPr="007C4B66" w:rsidRDefault="007C4B66" w:rsidP="007C4B66">
      <w:pPr>
        <w:pStyle w:val="Cabealho"/>
        <w:ind w:firstLine="1134"/>
        <w:jc w:val="both"/>
        <w:rPr>
          <w:sz w:val="24"/>
          <w:szCs w:val="24"/>
        </w:rPr>
      </w:pPr>
      <w:r w:rsidRPr="007C4B66">
        <w:rPr>
          <w:sz w:val="24"/>
          <w:szCs w:val="24"/>
        </w:rPr>
        <w:t xml:space="preserve">§ 5º Os bens beneficiados pela suspensão referida no </w:t>
      </w:r>
      <w:r w:rsidR="00896CF4" w:rsidRPr="00896CF4">
        <w:rPr>
          <w:i/>
          <w:sz w:val="24"/>
          <w:szCs w:val="24"/>
        </w:rPr>
        <w:t>caput</w:t>
      </w:r>
      <w:r w:rsidRPr="007C4B66">
        <w:rPr>
          <w:sz w:val="24"/>
          <w:szCs w:val="24"/>
        </w:rPr>
        <w:t xml:space="preserve"> e no § 1º deste artigo serão relacionados no regulamento. </w:t>
      </w:r>
    </w:p>
    <w:p w:rsidR="007C4B66" w:rsidRPr="007C4B66" w:rsidRDefault="007C4B66" w:rsidP="007C4B66">
      <w:pPr>
        <w:pStyle w:val="Cabealho"/>
        <w:ind w:firstLine="1134"/>
        <w:jc w:val="both"/>
        <w:rPr>
          <w:sz w:val="24"/>
          <w:szCs w:val="24"/>
        </w:rPr>
      </w:pPr>
      <w:r w:rsidRPr="007C4B66">
        <w:rPr>
          <w:sz w:val="24"/>
          <w:szCs w:val="24"/>
        </w:rPr>
        <w:t xml:space="preserve">§ 6º As peças de reposição referidas no </w:t>
      </w:r>
      <w:r w:rsidR="00896CF4" w:rsidRPr="00896CF4">
        <w:rPr>
          <w:i/>
          <w:sz w:val="24"/>
          <w:szCs w:val="24"/>
        </w:rPr>
        <w:t>caput</w:t>
      </w:r>
      <w:r w:rsidRPr="007C4B66">
        <w:rPr>
          <w:sz w:val="24"/>
          <w:szCs w:val="24"/>
        </w:rPr>
        <w:t xml:space="preserve"> deverão ter seu valor igual ou superior a 20% (vinte por cento) do valor da máquina ou equipamento ao qual se destinam, de acordo com a respectiva declaração de importação ou nota fiscal. </w:t>
      </w:r>
    </w:p>
    <w:p w:rsidR="007C4B66" w:rsidRPr="007C4B66" w:rsidRDefault="007C4B66" w:rsidP="007C4B66">
      <w:pPr>
        <w:pStyle w:val="Cabealho"/>
        <w:ind w:firstLine="1134"/>
        <w:jc w:val="both"/>
        <w:rPr>
          <w:sz w:val="24"/>
          <w:szCs w:val="24"/>
        </w:rPr>
      </w:pPr>
      <w:r w:rsidRPr="007C4B66">
        <w:rPr>
          <w:sz w:val="24"/>
          <w:szCs w:val="24"/>
        </w:rPr>
        <w:t xml:space="preserve">§ 7º Os beneficiários do Reporto poderão efetuar importações e aquisições no mercado interno amparadas pelo regime até 31 de dezembro de 2028. </w:t>
      </w:r>
    </w:p>
    <w:p w:rsidR="007C4B66" w:rsidRPr="007C4B66" w:rsidRDefault="007C4B66" w:rsidP="007C4B66">
      <w:pPr>
        <w:pStyle w:val="Cabealho"/>
        <w:ind w:firstLine="1134"/>
        <w:jc w:val="both"/>
        <w:rPr>
          <w:sz w:val="24"/>
          <w:szCs w:val="24"/>
        </w:rPr>
      </w:pPr>
      <w:r w:rsidRPr="007C4B66">
        <w:rPr>
          <w:sz w:val="24"/>
          <w:szCs w:val="24"/>
        </w:rPr>
        <w:t xml:space="preserve">§ 8º As pessoas jurídicas optantes pelo Simples Nacional não poderão aderir ao Reporto. </w:t>
      </w:r>
    </w:p>
    <w:p w:rsidR="007C4B66" w:rsidRPr="007C4B66" w:rsidRDefault="007C4B66" w:rsidP="007C4B66">
      <w:pPr>
        <w:pStyle w:val="Cabealho"/>
        <w:ind w:firstLine="1134"/>
        <w:jc w:val="both"/>
        <w:rPr>
          <w:sz w:val="24"/>
          <w:szCs w:val="24"/>
        </w:rPr>
      </w:pPr>
    </w:p>
    <w:p w:rsidR="007C4B66" w:rsidRPr="009B09A4" w:rsidRDefault="007C4B66" w:rsidP="009B09A4">
      <w:pPr>
        <w:pStyle w:val="Cabealho"/>
        <w:jc w:val="center"/>
        <w:rPr>
          <w:b/>
          <w:sz w:val="24"/>
          <w:szCs w:val="24"/>
        </w:rPr>
      </w:pPr>
      <w:r w:rsidRPr="009B09A4">
        <w:rPr>
          <w:b/>
          <w:sz w:val="24"/>
          <w:szCs w:val="24"/>
        </w:rPr>
        <w:t>Seção II</w:t>
      </w:r>
    </w:p>
    <w:p w:rsidR="007C4B66" w:rsidRPr="009B09A4" w:rsidRDefault="007C4B66" w:rsidP="009B09A4">
      <w:pPr>
        <w:pStyle w:val="Cabealho"/>
        <w:jc w:val="center"/>
        <w:rPr>
          <w:b/>
          <w:sz w:val="24"/>
          <w:szCs w:val="24"/>
        </w:rPr>
      </w:pPr>
      <w:r w:rsidRPr="009B09A4">
        <w:rPr>
          <w:b/>
          <w:sz w:val="24"/>
          <w:szCs w:val="24"/>
        </w:rPr>
        <w:t>Do Regime Especial de Incentivos para o Desenvolvimento da Infraestrutura (</w:t>
      </w:r>
      <w:proofErr w:type="spellStart"/>
      <w:r w:rsidRPr="009B09A4">
        <w:rPr>
          <w:b/>
          <w:sz w:val="24"/>
          <w:szCs w:val="24"/>
        </w:rPr>
        <w:t>Reidi</w:t>
      </w:r>
      <w:proofErr w:type="spellEnd"/>
      <w:r w:rsidRPr="009B09A4">
        <w:rPr>
          <w:b/>
          <w:sz w:val="24"/>
          <w:szCs w:val="24"/>
        </w:rPr>
        <w:t>)</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Art. 106. Observada a disciplina estabelecida na legislação específica, serão efetuadas com suspensão do pagamento do IBS e da CBS as importações e as aquisições no mercado interno de máquinas, aparelhos, instrumentos e equipamentos, novos, e de materiais de construção, realizadas diretamente pelos beneficiários do Regime Especial de Incentivos para o Desenvolvimento da Infraestrutura (</w:t>
      </w:r>
      <w:proofErr w:type="spellStart"/>
      <w:r w:rsidRPr="007C4B66">
        <w:rPr>
          <w:sz w:val="24"/>
          <w:szCs w:val="24"/>
        </w:rPr>
        <w:t>Reidi</w:t>
      </w:r>
      <w:proofErr w:type="spellEnd"/>
      <w:r w:rsidRPr="007C4B66">
        <w:rPr>
          <w:sz w:val="24"/>
          <w:szCs w:val="24"/>
        </w:rPr>
        <w:t xml:space="preserve">) para utilização ou incorporação em obras de infraestrutura destinadas ao ativo imobilizado. </w:t>
      </w:r>
    </w:p>
    <w:p w:rsidR="007C4B66" w:rsidRPr="007C4B66" w:rsidRDefault="007C4B66" w:rsidP="007C4B66">
      <w:pPr>
        <w:pStyle w:val="Cabealho"/>
        <w:ind w:firstLine="1134"/>
        <w:jc w:val="both"/>
        <w:rPr>
          <w:sz w:val="24"/>
          <w:szCs w:val="24"/>
        </w:rPr>
      </w:pPr>
      <w:r w:rsidRPr="007C4B66">
        <w:rPr>
          <w:sz w:val="24"/>
          <w:szCs w:val="24"/>
        </w:rPr>
        <w:t xml:space="preserve">§ 1º A suspensão do pagamento do IBS e da CBS prevista no </w:t>
      </w:r>
      <w:r w:rsidR="00896CF4" w:rsidRPr="00896CF4">
        <w:rPr>
          <w:i/>
          <w:sz w:val="24"/>
          <w:szCs w:val="24"/>
        </w:rPr>
        <w:t>caput</w:t>
      </w:r>
      <w:r w:rsidRPr="007C4B66">
        <w:rPr>
          <w:sz w:val="24"/>
          <w:szCs w:val="24"/>
        </w:rPr>
        <w:t xml:space="preserve"> deste artigo aplica-se também: </w:t>
      </w:r>
    </w:p>
    <w:p w:rsidR="007C4B66" w:rsidRPr="007C4B66" w:rsidRDefault="007C4B66" w:rsidP="007C4B66">
      <w:pPr>
        <w:pStyle w:val="Cabealho"/>
        <w:ind w:firstLine="1134"/>
        <w:jc w:val="both"/>
        <w:rPr>
          <w:sz w:val="24"/>
          <w:szCs w:val="24"/>
        </w:rPr>
      </w:pPr>
      <w:r w:rsidRPr="007C4B66">
        <w:rPr>
          <w:sz w:val="24"/>
          <w:szCs w:val="24"/>
        </w:rPr>
        <w:lastRenderedPageBreak/>
        <w:t xml:space="preserve">I - à importação de serviços destinados a obras de infraestrutura para incorporação ao ativo imobilizado; </w:t>
      </w:r>
    </w:p>
    <w:p w:rsidR="007C4B66" w:rsidRPr="007C4B66" w:rsidRDefault="007C4B66" w:rsidP="007C4B66">
      <w:pPr>
        <w:pStyle w:val="Cabealho"/>
        <w:ind w:firstLine="1134"/>
        <w:jc w:val="both"/>
        <w:rPr>
          <w:sz w:val="24"/>
          <w:szCs w:val="24"/>
        </w:rPr>
      </w:pPr>
      <w:r w:rsidRPr="007C4B66">
        <w:rPr>
          <w:sz w:val="24"/>
          <w:szCs w:val="24"/>
        </w:rPr>
        <w:t xml:space="preserve">II - à aquisição no mercado interno de serviços destinados a obras de infraestrutura para incorporação ao ativo imobilizado; e </w:t>
      </w:r>
    </w:p>
    <w:p w:rsidR="007C4B66" w:rsidRPr="007C4B66" w:rsidRDefault="007C4B66" w:rsidP="007C4B66">
      <w:pPr>
        <w:pStyle w:val="Cabealho"/>
        <w:ind w:firstLine="1134"/>
        <w:jc w:val="both"/>
        <w:rPr>
          <w:sz w:val="24"/>
          <w:szCs w:val="24"/>
        </w:rPr>
      </w:pPr>
      <w:r w:rsidRPr="007C4B66">
        <w:rPr>
          <w:sz w:val="24"/>
          <w:szCs w:val="24"/>
        </w:rPr>
        <w:t xml:space="preserve">III - à locação de máquinas, aparelhos, instrumentos e equipamentos destinados a obras de infraestrutura para incorporação ao ativo imobilizado. </w:t>
      </w:r>
    </w:p>
    <w:p w:rsidR="007C4B66" w:rsidRPr="007C4B66" w:rsidRDefault="007C4B66" w:rsidP="007C4B66">
      <w:pPr>
        <w:pStyle w:val="Cabealho"/>
        <w:ind w:firstLine="1134"/>
        <w:jc w:val="both"/>
        <w:rPr>
          <w:sz w:val="24"/>
          <w:szCs w:val="24"/>
        </w:rPr>
      </w:pPr>
      <w:r w:rsidRPr="007C4B66">
        <w:rPr>
          <w:sz w:val="24"/>
          <w:szCs w:val="24"/>
        </w:rPr>
        <w:t xml:space="preserve">§ 2º A suspensão do pagamento do IBS e da CBS prevista no </w:t>
      </w:r>
      <w:r w:rsidR="00896CF4" w:rsidRPr="00896CF4">
        <w:rPr>
          <w:i/>
          <w:sz w:val="24"/>
          <w:szCs w:val="24"/>
        </w:rPr>
        <w:t>caput</w:t>
      </w:r>
      <w:r w:rsidRPr="007C4B66">
        <w:rPr>
          <w:sz w:val="24"/>
          <w:szCs w:val="24"/>
        </w:rPr>
        <w:t xml:space="preserve"> e no § 1º deste artigo converte-se em alíquota zero após a utilização ou incorporação do bem, material de construção ou serviço na obra de infraestrutura. </w:t>
      </w:r>
    </w:p>
    <w:p w:rsidR="007C4B66" w:rsidRPr="007C4B66" w:rsidRDefault="007C4B66" w:rsidP="007C4B66">
      <w:pPr>
        <w:pStyle w:val="Cabealho"/>
        <w:ind w:firstLine="1134"/>
        <w:jc w:val="both"/>
        <w:rPr>
          <w:sz w:val="24"/>
          <w:szCs w:val="24"/>
        </w:rPr>
      </w:pPr>
      <w:r w:rsidRPr="007C4B66">
        <w:rPr>
          <w:sz w:val="24"/>
          <w:szCs w:val="24"/>
        </w:rPr>
        <w:t xml:space="preserve">§ 3º O beneficiário do </w:t>
      </w:r>
      <w:proofErr w:type="spellStart"/>
      <w:r w:rsidRPr="007C4B66">
        <w:rPr>
          <w:sz w:val="24"/>
          <w:szCs w:val="24"/>
        </w:rPr>
        <w:t>Reidi</w:t>
      </w:r>
      <w:proofErr w:type="spellEnd"/>
      <w:r w:rsidRPr="007C4B66">
        <w:rPr>
          <w:sz w:val="24"/>
          <w:szCs w:val="24"/>
        </w:rPr>
        <w:t xml:space="preserve"> que não utilizar ou incorporar o bem, material de construção ou serviço na obra de infraestrutura fica obrigado a recolher o IBS e a CBS que se encontrem com o pagamento suspenso, acrescidos de multa e juros de mora nos termos do § 2º do art. 29 desta Lei Complementar, calculados a partir da data de ocorrência dos respectivos fatos geradores, na condição de: </w:t>
      </w:r>
    </w:p>
    <w:p w:rsidR="007C4B66" w:rsidRPr="007C4B66" w:rsidRDefault="007C4B66" w:rsidP="007C4B66">
      <w:pPr>
        <w:pStyle w:val="Cabealho"/>
        <w:ind w:firstLine="1134"/>
        <w:jc w:val="both"/>
        <w:rPr>
          <w:sz w:val="24"/>
          <w:szCs w:val="24"/>
        </w:rPr>
      </w:pPr>
      <w:r w:rsidRPr="007C4B66">
        <w:rPr>
          <w:sz w:val="24"/>
          <w:szCs w:val="24"/>
        </w:rPr>
        <w:t xml:space="preserve">I - contribuinte, em relação às operações de importação de bens materiais; ou </w:t>
      </w:r>
    </w:p>
    <w:p w:rsidR="007C4B66" w:rsidRPr="007C4B66" w:rsidRDefault="007C4B66" w:rsidP="007C4B66">
      <w:pPr>
        <w:pStyle w:val="Cabealho"/>
        <w:ind w:firstLine="1134"/>
        <w:jc w:val="both"/>
        <w:rPr>
          <w:sz w:val="24"/>
          <w:szCs w:val="24"/>
        </w:rPr>
      </w:pPr>
      <w:r w:rsidRPr="007C4B66">
        <w:rPr>
          <w:sz w:val="24"/>
          <w:szCs w:val="24"/>
        </w:rPr>
        <w:t xml:space="preserve">II - responsável, em relação aos serviços, às locações ou às aquisições de bens materiais no mercado interno. </w:t>
      </w:r>
    </w:p>
    <w:p w:rsidR="007C4B66" w:rsidRPr="007C4B66" w:rsidRDefault="007C4B66" w:rsidP="007C4B66">
      <w:pPr>
        <w:pStyle w:val="Cabealho"/>
        <w:ind w:firstLine="1134"/>
        <w:jc w:val="both"/>
        <w:rPr>
          <w:sz w:val="24"/>
          <w:szCs w:val="24"/>
        </w:rPr>
      </w:pPr>
      <w:r w:rsidRPr="007C4B66">
        <w:rPr>
          <w:sz w:val="24"/>
          <w:szCs w:val="24"/>
        </w:rPr>
        <w:t xml:space="preserve">§ 4º Os benefícios previstos neste artigo aplicam-se também na hipótese de, em conformidade com as normas contábeis aplicáveis, as receitas das pessoas jurídicas titulares de contratos de concessão de serviços públicos reconhecidas durante a execução das obras de infraestrutura elegíveis ao </w:t>
      </w:r>
      <w:proofErr w:type="spellStart"/>
      <w:r w:rsidRPr="007C4B66">
        <w:rPr>
          <w:sz w:val="24"/>
          <w:szCs w:val="24"/>
        </w:rPr>
        <w:t>Reidi</w:t>
      </w:r>
      <w:proofErr w:type="spellEnd"/>
      <w:r w:rsidRPr="007C4B66">
        <w:rPr>
          <w:sz w:val="24"/>
          <w:szCs w:val="24"/>
        </w:rPr>
        <w:t xml:space="preserve"> terem como contrapartida ativo de contrato, ativo intangível representativo de direito de exploração ou ativo financeiro representativo de direito contratual incondicional de receber caixa ou outro ativo financeiro, estendendo-se, inclusive, aos projetos em andamento já habilitados perante a RFB. </w:t>
      </w:r>
    </w:p>
    <w:p w:rsidR="007C4B66" w:rsidRPr="007C4B66" w:rsidRDefault="007C4B66" w:rsidP="007C4B66">
      <w:pPr>
        <w:pStyle w:val="Cabealho"/>
        <w:ind w:firstLine="1134"/>
        <w:jc w:val="both"/>
        <w:rPr>
          <w:sz w:val="24"/>
          <w:szCs w:val="24"/>
        </w:rPr>
      </w:pPr>
      <w:r w:rsidRPr="007C4B66">
        <w:rPr>
          <w:sz w:val="24"/>
          <w:szCs w:val="24"/>
        </w:rPr>
        <w:t xml:space="preserve">§ 5º Os benefícios previstos neste artigo poderão ser usufruídos nas importações e aquisições no mercado interno realizadas no período de 5 (cinco) anos, contado da data da habilitação no </w:t>
      </w:r>
      <w:proofErr w:type="spellStart"/>
      <w:r w:rsidRPr="007C4B66">
        <w:rPr>
          <w:sz w:val="24"/>
          <w:szCs w:val="24"/>
        </w:rPr>
        <w:t>Reidi</w:t>
      </w:r>
      <w:proofErr w:type="spellEnd"/>
      <w:r w:rsidRPr="007C4B66">
        <w:rPr>
          <w:sz w:val="24"/>
          <w:szCs w:val="24"/>
        </w:rPr>
        <w:t xml:space="preserve"> da pessoa jurídica titular do projeto de infraestrutura. </w:t>
      </w:r>
    </w:p>
    <w:p w:rsidR="007C4B66" w:rsidRPr="007C4B66" w:rsidRDefault="007C4B66" w:rsidP="007C4B66">
      <w:pPr>
        <w:pStyle w:val="Cabealho"/>
        <w:ind w:firstLine="1134"/>
        <w:jc w:val="both"/>
        <w:rPr>
          <w:sz w:val="24"/>
          <w:szCs w:val="24"/>
        </w:rPr>
      </w:pPr>
      <w:r w:rsidRPr="007C4B66">
        <w:rPr>
          <w:sz w:val="24"/>
          <w:szCs w:val="24"/>
        </w:rPr>
        <w:t xml:space="preserve">§ 6º As pessoas jurídicas optantes pelo Simples Nacional não poderão aderir ao </w:t>
      </w:r>
      <w:proofErr w:type="spellStart"/>
      <w:r w:rsidRPr="007C4B66">
        <w:rPr>
          <w:sz w:val="24"/>
          <w:szCs w:val="24"/>
        </w:rPr>
        <w:t>Reidi</w:t>
      </w:r>
      <w:proofErr w:type="spellEnd"/>
      <w:r w:rsidRPr="007C4B66">
        <w:rPr>
          <w:sz w:val="24"/>
          <w:szCs w:val="24"/>
        </w:rPr>
        <w:t xml:space="preserve">. </w:t>
      </w:r>
    </w:p>
    <w:p w:rsidR="007C4B66" w:rsidRDefault="00473717" w:rsidP="00473717">
      <w:pPr>
        <w:pStyle w:val="Cabealho"/>
        <w:ind w:firstLine="1134"/>
        <w:jc w:val="both"/>
        <w:rPr>
          <w:sz w:val="24"/>
          <w:szCs w:val="24"/>
        </w:rPr>
      </w:pPr>
      <w:r w:rsidRPr="00473717">
        <w:rPr>
          <w:sz w:val="24"/>
          <w:szCs w:val="24"/>
        </w:rPr>
        <w:t>§ 7º Os benefícios fiscais do regime especial de que trata este artigo aplicam</w:t>
      </w:r>
      <w:r>
        <w:rPr>
          <w:sz w:val="24"/>
          <w:szCs w:val="24"/>
        </w:rPr>
        <w:t>-</w:t>
      </w:r>
      <w:r w:rsidRPr="00473717">
        <w:rPr>
          <w:sz w:val="24"/>
          <w:szCs w:val="24"/>
        </w:rPr>
        <w:t>se</w:t>
      </w:r>
      <w:r>
        <w:rPr>
          <w:sz w:val="24"/>
          <w:szCs w:val="24"/>
        </w:rPr>
        <w:t xml:space="preserve"> </w:t>
      </w:r>
      <w:r w:rsidRPr="00473717">
        <w:rPr>
          <w:sz w:val="24"/>
          <w:szCs w:val="24"/>
        </w:rPr>
        <w:t>também aos beneficiários do Regime Especial de Incentivos para a Produção de</w:t>
      </w:r>
      <w:r>
        <w:rPr>
          <w:sz w:val="24"/>
          <w:szCs w:val="24"/>
        </w:rPr>
        <w:t xml:space="preserve"> </w:t>
      </w:r>
      <w:r w:rsidRPr="00473717">
        <w:rPr>
          <w:sz w:val="24"/>
          <w:szCs w:val="24"/>
        </w:rPr>
        <w:t>Hidrogênio de Baixa Emissão de Carbono (</w:t>
      </w:r>
      <w:proofErr w:type="spellStart"/>
      <w:r w:rsidRPr="00473717">
        <w:rPr>
          <w:sz w:val="24"/>
          <w:szCs w:val="24"/>
        </w:rPr>
        <w:t>Rehidro</w:t>
      </w:r>
      <w:proofErr w:type="spellEnd"/>
      <w:r w:rsidRPr="00473717">
        <w:rPr>
          <w:sz w:val="24"/>
          <w:szCs w:val="24"/>
        </w:rPr>
        <w:t>), instituído pela Lei nº 14.948, de</w:t>
      </w:r>
      <w:r>
        <w:rPr>
          <w:sz w:val="24"/>
          <w:szCs w:val="24"/>
        </w:rPr>
        <w:t xml:space="preserve"> </w:t>
      </w:r>
      <w:r w:rsidRPr="00473717">
        <w:rPr>
          <w:sz w:val="24"/>
          <w:szCs w:val="24"/>
        </w:rPr>
        <w:t>2 de agosto de 2024, observada a disciplina estabelecida na legislação específica</w:t>
      </w:r>
      <w:r>
        <w:rPr>
          <w:sz w:val="24"/>
          <w:szCs w:val="24"/>
        </w:rPr>
        <w:t xml:space="preserve">. </w:t>
      </w:r>
      <w:hyperlink r:id="rId135" w:history="1">
        <w:r>
          <w:rPr>
            <w:rStyle w:val="Hyperlink"/>
            <w:i/>
            <w:sz w:val="24"/>
          </w:rPr>
          <w:t xml:space="preserve">(Parágrafo acrescido pela </w:t>
        </w:r>
        <w:r w:rsidRPr="00686451">
          <w:rPr>
            <w:rStyle w:val="Hyperlink"/>
            <w:i/>
            <w:sz w:val="24"/>
          </w:rPr>
          <w:t>Lei Complementar nº 227, de 13/1/2026)</w:t>
        </w:r>
      </w:hyperlink>
    </w:p>
    <w:p w:rsidR="00473717" w:rsidRPr="007C4B66" w:rsidRDefault="00473717" w:rsidP="007C4B66">
      <w:pPr>
        <w:pStyle w:val="Cabealho"/>
        <w:ind w:firstLine="1134"/>
        <w:jc w:val="both"/>
        <w:rPr>
          <w:sz w:val="24"/>
          <w:szCs w:val="24"/>
        </w:rPr>
      </w:pPr>
    </w:p>
    <w:p w:rsidR="007C4B66" w:rsidRPr="009B09A4" w:rsidRDefault="007C4B66" w:rsidP="009B09A4">
      <w:pPr>
        <w:pStyle w:val="Cabealho"/>
        <w:jc w:val="center"/>
        <w:rPr>
          <w:b/>
          <w:sz w:val="24"/>
          <w:szCs w:val="24"/>
        </w:rPr>
      </w:pPr>
      <w:r w:rsidRPr="009B09A4">
        <w:rPr>
          <w:b/>
          <w:sz w:val="24"/>
          <w:szCs w:val="24"/>
        </w:rPr>
        <w:t>Seção III</w:t>
      </w:r>
    </w:p>
    <w:p w:rsidR="007C4B66" w:rsidRPr="009B09A4" w:rsidRDefault="007C4B66" w:rsidP="009B09A4">
      <w:pPr>
        <w:pStyle w:val="Cabealho"/>
        <w:jc w:val="center"/>
        <w:rPr>
          <w:b/>
          <w:sz w:val="24"/>
          <w:szCs w:val="24"/>
        </w:rPr>
      </w:pPr>
      <w:r w:rsidRPr="009B09A4">
        <w:rPr>
          <w:b/>
          <w:sz w:val="24"/>
          <w:szCs w:val="24"/>
        </w:rPr>
        <w:t xml:space="preserve">Do Regime Tributário para Incentivo à Atividade Naval - </w:t>
      </w:r>
      <w:proofErr w:type="spellStart"/>
      <w:r w:rsidRPr="009B09A4">
        <w:rPr>
          <w:b/>
          <w:sz w:val="24"/>
          <w:szCs w:val="24"/>
        </w:rPr>
        <w:t>Renaval</w:t>
      </w:r>
      <w:proofErr w:type="spellEnd"/>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107. O Regime Tributário para Incentivo à Atividade Econômica Naval - </w:t>
      </w:r>
      <w:proofErr w:type="spellStart"/>
      <w:r w:rsidRPr="007C4B66">
        <w:rPr>
          <w:sz w:val="24"/>
          <w:szCs w:val="24"/>
        </w:rPr>
        <w:t>Renaval</w:t>
      </w:r>
      <w:proofErr w:type="spellEnd"/>
      <w:r w:rsidRPr="007C4B66">
        <w:rPr>
          <w:sz w:val="24"/>
          <w:szCs w:val="24"/>
        </w:rPr>
        <w:t xml:space="preserve"> permite aos beneficiários previamente habilitados suspensão do pagamento de IBS e CBS: </w:t>
      </w:r>
    </w:p>
    <w:p w:rsidR="007C4B66" w:rsidRPr="007C4B66" w:rsidRDefault="007C4B66" w:rsidP="007C4B66">
      <w:pPr>
        <w:pStyle w:val="Cabealho"/>
        <w:ind w:firstLine="1134"/>
        <w:jc w:val="both"/>
        <w:rPr>
          <w:sz w:val="24"/>
          <w:szCs w:val="24"/>
        </w:rPr>
      </w:pPr>
      <w:r w:rsidRPr="007C4B66">
        <w:rPr>
          <w:sz w:val="24"/>
          <w:szCs w:val="24"/>
        </w:rPr>
        <w:t xml:space="preserve">I - nos fornecimentos de embarcações registradas ou </w:t>
      </w:r>
      <w:proofErr w:type="spellStart"/>
      <w:r w:rsidRPr="007C4B66">
        <w:rPr>
          <w:sz w:val="24"/>
          <w:szCs w:val="24"/>
        </w:rPr>
        <w:t>pré</w:t>
      </w:r>
      <w:proofErr w:type="spellEnd"/>
      <w:r w:rsidRPr="007C4B66">
        <w:rPr>
          <w:sz w:val="24"/>
          <w:szCs w:val="24"/>
        </w:rPr>
        <w:t xml:space="preserve">-registradas no Registro Especial Brasileiro - REB instituído pelo art. 11 da Lei nº 9.432, de 8 de janeiro de 1997, para incorporação ao ativo imobilizado de adquirente sujeito ao regime regular do IBS e da CBS; </w:t>
      </w:r>
    </w:p>
    <w:p w:rsidR="007C4B66" w:rsidRPr="007C4B66" w:rsidRDefault="007C4B66" w:rsidP="007C4B66">
      <w:pPr>
        <w:pStyle w:val="Cabealho"/>
        <w:ind w:firstLine="1134"/>
        <w:jc w:val="both"/>
        <w:rPr>
          <w:sz w:val="24"/>
          <w:szCs w:val="24"/>
        </w:rPr>
      </w:pPr>
      <w:r w:rsidRPr="007C4B66">
        <w:rPr>
          <w:sz w:val="24"/>
          <w:szCs w:val="24"/>
        </w:rPr>
        <w:t xml:space="preserve">II - nas importações e nas aquisições no mercado interno de máquinas, equipamentos e veículos destinados a utilização nas atividades de que trata o inciso III efetuadas para incorporação a seu ativo imobilizado; e </w:t>
      </w:r>
    </w:p>
    <w:p w:rsidR="007C4B66" w:rsidRPr="007C4B66" w:rsidRDefault="007C4B66" w:rsidP="007C4B66">
      <w:pPr>
        <w:pStyle w:val="Cabealho"/>
        <w:ind w:firstLine="1134"/>
        <w:jc w:val="both"/>
        <w:rPr>
          <w:sz w:val="24"/>
          <w:szCs w:val="24"/>
        </w:rPr>
      </w:pPr>
      <w:r w:rsidRPr="007C4B66">
        <w:rPr>
          <w:sz w:val="24"/>
          <w:szCs w:val="24"/>
        </w:rPr>
        <w:lastRenderedPageBreak/>
        <w:t xml:space="preserve">III - nas importações e nas aquisições no mercado interno de matérias-primas, produtos intermediários, partes, peças e componentes para utilização na construção, conservação, modernização e reparo de embarcações </w:t>
      </w:r>
      <w:proofErr w:type="spellStart"/>
      <w:r w:rsidRPr="007C4B66">
        <w:rPr>
          <w:sz w:val="24"/>
          <w:szCs w:val="24"/>
        </w:rPr>
        <w:t>pré</w:t>
      </w:r>
      <w:proofErr w:type="spellEnd"/>
      <w:r w:rsidRPr="007C4B66">
        <w:rPr>
          <w:sz w:val="24"/>
          <w:szCs w:val="24"/>
        </w:rPr>
        <w:t xml:space="preserve">-registradas ou registradas no REB. </w:t>
      </w:r>
    </w:p>
    <w:p w:rsidR="007C4B66" w:rsidRPr="007C4B66" w:rsidRDefault="007C4B66" w:rsidP="007C4B66">
      <w:pPr>
        <w:pStyle w:val="Cabealho"/>
        <w:ind w:firstLine="1134"/>
        <w:jc w:val="both"/>
        <w:rPr>
          <w:sz w:val="24"/>
          <w:szCs w:val="24"/>
        </w:rPr>
      </w:pPr>
      <w:r w:rsidRPr="007C4B66">
        <w:rPr>
          <w:sz w:val="24"/>
          <w:szCs w:val="24"/>
        </w:rPr>
        <w:t xml:space="preserve">§ 1º Somente contribuintes sujeitos ao regime regular do IBS e da CBS que exercem precipuamente as atividades de construção, conservação, modernização e reparo de embarcações poderão ser habilitados como beneficiários do </w:t>
      </w:r>
      <w:proofErr w:type="spellStart"/>
      <w:r w:rsidRPr="007C4B66">
        <w:rPr>
          <w:sz w:val="24"/>
          <w:szCs w:val="24"/>
        </w:rPr>
        <w:t>Renaval</w:t>
      </w:r>
      <w:proofErr w:type="spellEnd"/>
      <w:r w:rsidRPr="007C4B66">
        <w:rPr>
          <w:sz w:val="24"/>
          <w:szCs w:val="24"/>
        </w:rPr>
        <w:t xml:space="preserve">, nos termos do regulamento. </w:t>
      </w:r>
    </w:p>
    <w:p w:rsidR="007C4B66" w:rsidRPr="007C4B66" w:rsidRDefault="007C4B66" w:rsidP="007C4B66">
      <w:pPr>
        <w:pStyle w:val="Cabealho"/>
        <w:ind w:firstLine="1134"/>
        <w:jc w:val="both"/>
        <w:rPr>
          <w:sz w:val="24"/>
          <w:szCs w:val="24"/>
        </w:rPr>
      </w:pPr>
      <w:r w:rsidRPr="007C4B66">
        <w:rPr>
          <w:sz w:val="24"/>
          <w:szCs w:val="24"/>
        </w:rPr>
        <w:t xml:space="preserve">§ 2º A suspensão do pagamento do IBS e da CBS prevista no </w:t>
      </w:r>
      <w:r w:rsidR="00896CF4" w:rsidRPr="00896CF4">
        <w:rPr>
          <w:i/>
          <w:sz w:val="24"/>
          <w:szCs w:val="24"/>
        </w:rPr>
        <w:t>caput</w:t>
      </w:r>
      <w:r w:rsidRPr="007C4B66">
        <w:rPr>
          <w:sz w:val="24"/>
          <w:szCs w:val="24"/>
        </w:rPr>
        <w:t xml:space="preserve"> deste artigo converte-se em alíquota zero após: </w:t>
      </w:r>
    </w:p>
    <w:p w:rsidR="007C4B66" w:rsidRPr="007C4B66" w:rsidRDefault="007C4B66" w:rsidP="007C4B66">
      <w:pPr>
        <w:pStyle w:val="Cabealho"/>
        <w:ind w:firstLine="1134"/>
        <w:jc w:val="both"/>
        <w:rPr>
          <w:sz w:val="24"/>
          <w:szCs w:val="24"/>
        </w:rPr>
      </w:pPr>
      <w:r w:rsidRPr="007C4B66">
        <w:rPr>
          <w:sz w:val="24"/>
          <w:szCs w:val="24"/>
        </w:rPr>
        <w:t xml:space="preserve">I - 12 (doze) meses de permanência do bem no ativo imobilizado do adquirente, no caso do inciso I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II - 5 (cinco) anos de permanência do bem no ativo imobilizado do adquirente, no caso do inciso II do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III - a incorporação ou consumo nas atividades de que trata o inciso III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3º O beneficiário do </w:t>
      </w:r>
      <w:proofErr w:type="spellStart"/>
      <w:r w:rsidRPr="007C4B66">
        <w:rPr>
          <w:sz w:val="24"/>
          <w:szCs w:val="24"/>
        </w:rPr>
        <w:t>Renaval</w:t>
      </w:r>
      <w:proofErr w:type="spellEnd"/>
      <w:r w:rsidRPr="007C4B66">
        <w:rPr>
          <w:sz w:val="24"/>
          <w:szCs w:val="24"/>
        </w:rPr>
        <w:t xml:space="preserve"> que não cumprir a condição estabelecida nos incisos I a III do </w:t>
      </w:r>
      <w:r w:rsidR="00896CF4" w:rsidRPr="00896CF4">
        <w:rPr>
          <w:i/>
          <w:sz w:val="24"/>
          <w:szCs w:val="24"/>
        </w:rPr>
        <w:t>caput</w:t>
      </w:r>
      <w:r w:rsidRPr="007C4B66">
        <w:rPr>
          <w:sz w:val="24"/>
          <w:szCs w:val="24"/>
        </w:rPr>
        <w:t xml:space="preserve"> fica obrigado a recolher o IBS e a CBS suspensos, com os acréscimos de que trata o § 2º do art. 29 desta Lei Complementar, calculados a partir da data de ocorrência dos respectivos fatos geradores, na condição de: </w:t>
      </w:r>
    </w:p>
    <w:p w:rsidR="007C4B66" w:rsidRPr="007C4B66" w:rsidRDefault="007C4B66" w:rsidP="007C4B66">
      <w:pPr>
        <w:pStyle w:val="Cabealho"/>
        <w:ind w:firstLine="1134"/>
        <w:jc w:val="both"/>
        <w:rPr>
          <w:sz w:val="24"/>
          <w:szCs w:val="24"/>
        </w:rPr>
      </w:pPr>
      <w:r w:rsidRPr="007C4B66">
        <w:rPr>
          <w:sz w:val="24"/>
          <w:szCs w:val="24"/>
        </w:rPr>
        <w:t xml:space="preserve">I - contribuinte, em relação às operações de importação de bens materiais; ou </w:t>
      </w:r>
    </w:p>
    <w:p w:rsidR="007C4B66" w:rsidRPr="007C4B66" w:rsidRDefault="007C4B66" w:rsidP="007C4B66">
      <w:pPr>
        <w:pStyle w:val="Cabealho"/>
        <w:ind w:firstLine="1134"/>
        <w:jc w:val="both"/>
        <w:rPr>
          <w:sz w:val="24"/>
          <w:szCs w:val="24"/>
        </w:rPr>
      </w:pPr>
      <w:r w:rsidRPr="007C4B66">
        <w:rPr>
          <w:sz w:val="24"/>
          <w:szCs w:val="24"/>
        </w:rPr>
        <w:t xml:space="preserve">II - responsável, em relação às operações no mercado interno. </w:t>
      </w:r>
    </w:p>
    <w:p w:rsidR="007C4B66" w:rsidRPr="007C4B66" w:rsidRDefault="007C4B66" w:rsidP="007C4B66">
      <w:pPr>
        <w:pStyle w:val="Cabealho"/>
        <w:ind w:firstLine="1134"/>
        <w:jc w:val="both"/>
        <w:rPr>
          <w:sz w:val="24"/>
          <w:szCs w:val="24"/>
        </w:rPr>
      </w:pPr>
      <w:r w:rsidRPr="007C4B66">
        <w:rPr>
          <w:sz w:val="24"/>
          <w:szCs w:val="24"/>
        </w:rPr>
        <w:t xml:space="preserve">§ 4º Aplica-se o disposto no § 3º ao beneficiário que transferir, a qualquer título, a propriedade dos bens importados ou adquiridos no mercado interno sob amparo do </w:t>
      </w:r>
      <w:proofErr w:type="spellStart"/>
      <w:r w:rsidRPr="007C4B66">
        <w:rPr>
          <w:sz w:val="24"/>
          <w:szCs w:val="24"/>
        </w:rPr>
        <w:t>Renaval</w:t>
      </w:r>
      <w:proofErr w:type="spellEnd"/>
      <w:r w:rsidRPr="007C4B66">
        <w:rPr>
          <w:sz w:val="24"/>
          <w:szCs w:val="24"/>
        </w:rPr>
        <w:t xml:space="preserve"> antes da conversão em alíquota zero. </w:t>
      </w:r>
    </w:p>
    <w:p w:rsidR="007C4B66" w:rsidRPr="007C4B66" w:rsidRDefault="007C4B66" w:rsidP="007C4B66">
      <w:pPr>
        <w:pStyle w:val="Cabealho"/>
        <w:ind w:firstLine="1134"/>
        <w:jc w:val="both"/>
        <w:rPr>
          <w:sz w:val="24"/>
          <w:szCs w:val="24"/>
        </w:rPr>
      </w:pPr>
      <w:r w:rsidRPr="007C4B66">
        <w:rPr>
          <w:sz w:val="24"/>
          <w:szCs w:val="24"/>
        </w:rPr>
        <w:t xml:space="preserve">§ 5º Para os fins do disposto neste artigo, também serão considerados como bens e serviços incorporados ao ativo imobilizado aqueles com a mesma natureza e que, em decorrência das normas contábeis aplicáveis, forem contabilizados por concessionárias de serviços públicos como ativo de contrato, intangível ou financeiro. </w:t>
      </w:r>
    </w:p>
    <w:p w:rsidR="007C4B66" w:rsidRPr="007C4B66" w:rsidRDefault="007C4B66" w:rsidP="007C4B66">
      <w:pPr>
        <w:pStyle w:val="Cabealho"/>
        <w:ind w:firstLine="1134"/>
        <w:jc w:val="both"/>
        <w:rPr>
          <w:sz w:val="24"/>
          <w:szCs w:val="24"/>
        </w:rPr>
      </w:pPr>
    </w:p>
    <w:p w:rsidR="007C4B66" w:rsidRPr="009B09A4" w:rsidRDefault="007C4B66" w:rsidP="009B09A4">
      <w:pPr>
        <w:pStyle w:val="Cabealho"/>
        <w:jc w:val="center"/>
        <w:rPr>
          <w:b/>
          <w:sz w:val="24"/>
          <w:szCs w:val="24"/>
        </w:rPr>
      </w:pPr>
      <w:r w:rsidRPr="009B09A4">
        <w:rPr>
          <w:b/>
          <w:sz w:val="24"/>
          <w:szCs w:val="24"/>
        </w:rPr>
        <w:t>Seção IV</w:t>
      </w:r>
    </w:p>
    <w:p w:rsidR="007C4B66" w:rsidRPr="009B09A4" w:rsidRDefault="007C4B66" w:rsidP="009B09A4">
      <w:pPr>
        <w:pStyle w:val="Cabealho"/>
        <w:jc w:val="center"/>
        <w:rPr>
          <w:b/>
          <w:sz w:val="24"/>
          <w:szCs w:val="24"/>
        </w:rPr>
      </w:pPr>
      <w:r w:rsidRPr="009B09A4">
        <w:rPr>
          <w:b/>
          <w:sz w:val="24"/>
          <w:szCs w:val="24"/>
        </w:rPr>
        <w:t>Da Desoneração da Aquisição de Bens de Capital</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108. Fica assegurado o crédito integral e imediato de IBS e CBS, na forma do disposto nos </w:t>
      </w:r>
      <w:proofErr w:type="spellStart"/>
      <w:r w:rsidRPr="007C4B66">
        <w:rPr>
          <w:sz w:val="24"/>
          <w:szCs w:val="24"/>
        </w:rPr>
        <w:t>arts</w:t>
      </w:r>
      <w:proofErr w:type="spellEnd"/>
      <w:r w:rsidRPr="007C4B66">
        <w:rPr>
          <w:sz w:val="24"/>
          <w:szCs w:val="24"/>
        </w:rPr>
        <w:t xml:space="preserve">. 47 a 56, na aquisição de bens de capital.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109. Ato conjunto do Poder Executivo da União e do Comitê Gestor do IBS poderá definir hipóteses em que importações e aquisições no mercado interno de bens de capital por contribuinte no regime regular serão realizadas com suspensão do pagamento do IBS e da CBS, não se aplicando o disposto no art. 108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O ato conjunto de que trata o </w:t>
      </w:r>
      <w:r w:rsidR="00896CF4" w:rsidRPr="00896CF4">
        <w:rPr>
          <w:i/>
          <w:sz w:val="24"/>
          <w:szCs w:val="24"/>
        </w:rPr>
        <w:t>caput</w:t>
      </w:r>
      <w:r w:rsidRPr="007C4B66">
        <w:rPr>
          <w:sz w:val="24"/>
          <w:szCs w:val="24"/>
        </w:rPr>
        <w:t xml:space="preserve"> deste artigo discriminará os bens alcançados e o prazo do benefício. </w:t>
      </w:r>
    </w:p>
    <w:p w:rsidR="007C4B66" w:rsidRPr="007C4B66" w:rsidRDefault="007C4B66" w:rsidP="007C4B66">
      <w:pPr>
        <w:pStyle w:val="Cabealho"/>
        <w:ind w:firstLine="1134"/>
        <w:jc w:val="both"/>
        <w:rPr>
          <w:sz w:val="24"/>
          <w:szCs w:val="24"/>
        </w:rPr>
      </w:pPr>
      <w:r w:rsidRPr="007C4B66">
        <w:rPr>
          <w:sz w:val="24"/>
          <w:szCs w:val="24"/>
        </w:rPr>
        <w:t xml:space="preserve">§ 2º A suspensão do pagamento do IBS e da CBS prevista no </w:t>
      </w:r>
      <w:r w:rsidR="00896CF4" w:rsidRPr="00896CF4">
        <w:rPr>
          <w:i/>
          <w:sz w:val="24"/>
          <w:szCs w:val="24"/>
        </w:rPr>
        <w:t>caput</w:t>
      </w:r>
      <w:r w:rsidRPr="007C4B66">
        <w:rPr>
          <w:sz w:val="24"/>
          <w:szCs w:val="24"/>
        </w:rPr>
        <w:t xml:space="preserve"> deste artigo converte-se em alíquota zero após a incorporação do bem ao ativo imobilizado do adquirente, observado o prazo de que trata o § 1º deste artigo. </w:t>
      </w:r>
    </w:p>
    <w:p w:rsidR="007C4B66" w:rsidRPr="007C4B66" w:rsidRDefault="007C4B66" w:rsidP="007C4B66">
      <w:pPr>
        <w:pStyle w:val="Cabealho"/>
        <w:ind w:firstLine="1134"/>
        <w:jc w:val="both"/>
        <w:rPr>
          <w:sz w:val="24"/>
          <w:szCs w:val="24"/>
        </w:rPr>
      </w:pPr>
      <w:r w:rsidRPr="007C4B66">
        <w:rPr>
          <w:sz w:val="24"/>
          <w:szCs w:val="24"/>
        </w:rPr>
        <w:t xml:space="preserve">§ 3º O beneficiário que não incorporar o bem ao seu ativo imobilizado fica obrigado a recolher o IBS e a CBS que se encontrem com o pagamento suspenso, acrescidos de multa e juros de mora na forma do § 2º do art. 29 desta Lei Complementar, calculados a partir da data de ocorrência dos respectivos fatos geradores, na condição de: </w:t>
      </w:r>
    </w:p>
    <w:p w:rsidR="007C4B66" w:rsidRPr="007C4B66" w:rsidRDefault="007C4B66" w:rsidP="007C4B66">
      <w:pPr>
        <w:pStyle w:val="Cabealho"/>
        <w:ind w:firstLine="1134"/>
        <w:jc w:val="both"/>
        <w:rPr>
          <w:sz w:val="24"/>
          <w:szCs w:val="24"/>
        </w:rPr>
      </w:pPr>
      <w:r w:rsidRPr="007C4B66">
        <w:rPr>
          <w:sz w:val="24"/>
          <w:szCs w:val="24"/>
        </w:rPr>
        <w:t xml:space="preserve">I - contribuinte, em relação às importações; ou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responsável, em relação às aquisições no mercado interno. </w:t>
      </w:r>
    </w:p>
    <w:p w:rsidR="007C4B66" w:rsidRPr="007C4B66" w:rsidRDefault="007C4B66" w:rsidP="007C4B66">
      <w:pPr>
        <w:pStyle w:val="Cabealho"/>
        <w:ind w:firstLine="1134"/>
        <w:jc w:val="both"/>
        <w:rPr>
          <w:sz w:val="24"/>
          <w:szCs w:val="24"/>
        </w:rPr>
      </w:pPr>
      <w:r w:rsidRPr="007C4B66">
        <w:rPr>
          <w:sz w:val="24"/>
          <w:szCs w:val="24"/>
        </w:rPr>
        <w:t xml:space="preserve">§ 4º O disposto neste artigo aplica-se também às pessoas jurídicas optantes pelo Simples Nacional inscritas no regime regular de que trata 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110. Ficam reduzidas a zero as alíquotas do IBS e da CBS no fornecimento e na importação: </w:t>
      </w:r>
    </w:p>
    <w:p w:rsidR="007C4B66" w:rsidRPr="007C4B66" w:rsidRDefault="007C4B66" w:rsidP="007C4B66">
      <w:pPr>
        <w:pStyle w:val="Cabealho"/>
        <w:ind w:firstLine="1134"/>
        <w:jc w:val="both"/>
        <w:rPr>
          <w:sz w:val="24"/>
          <w:szCs w:val="24"/>
        </w:rPr>
      </w:pPr>
      <w:r w:rsidRPr="007C4B66">
        <w:rPr>
          <w:sz w:val="24"/>
          <w:szCs w:val="24"/>
        </w:rPr>
        <w:t xml:space="preserve">I - de tratores, máquinas e implementos agrícolas, destinados a produtor rural não contribuinte de que trata o art. 164; e </w:t>
      </w:r>
    </w:p>
    <w:p w:rsidR="007C4B66" w:rsidRPr="007C4B66" w:rsidRDefault="007C4B66" w:rsidP="007C4B66">
      <w:pPr>
        <w:pStyle w:val="Cabealho"/>
        <w:ind w:firstLine="1134"/>
        <w:jc w:val="both"/>
        <w:rPr>
          <w:sz w:val="24"/>
          <w:szCs w:val="24"/>
        </w:rPr>
      </w:pPr>
      <w:r w:rsidRPr="007C4B66">
        <w:rPr>
          <w:sz w:val="24"/>
          <w:szCs w:val="24"/>
        </w:rPr>
        <w:t xml:space="preserve">II - de veículos de transporte de carga destinados a transportador autônomo de carga pessoa física não contribuinte de que trata o art. 169. </w:t>
      </w:r>
    </w:p>
    <w:p w:rsidR="007C4B66" w:rsidRPr="007C4B66" w:rsidRDefault="007C4B66" w:rsidP="007C4B66">
      <w:pPr>
        <w:pStyle w:val="Cabealho"/>
        <w:ind w:firstLine="1134"/>
        <w:jc w:val="both"/>
        <w:rPr>
          <w:sz w:val="24"/>
          <w:szCs w:val="24"/>
        </w:rPr>
      </w:pPr>
      <w:r w:rsidRPr="007C4B66">
        <w:rPr>
          <w:sz w:val="24"/>
          <w:szCs w:val="24"/>
        </w:rPr>
        <w:t xml:space="preserve">Parágrafo único. O disposto neste artigo se aplica aos bens de capital listados no regulamento.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111. Para fins desta Seção, também serão considerados bens incorporados ao ativo imobilizado aqueles com a mesma natureza e que, em decorrência das normas contábeis aplicáveis, forem contabilizados por concessionárias de serviços públicos como ativo de contrato, intangível ou financeiro. </w:t>
      </w:r>
    </w:p>
    <w:p w:rsidR="007C4B66" w:rsidRPr="007C4B66" w:rsidRDefault="007C4B66" w:rsidP="007C4B66">
      <w:pPr>
        <w:pStyle w:val="Cabealho"/>
        <w:ind w:firstLine="1134"/>
        <w:jc w:val="both"/>
        <w:rPr>
          <w:sz w:val="24"/>
          <w:szCs w:val="24"/>
        </w:rPr>
      </w:pPr>
    </w:p>
    <w:p w:rsidR="007C4B66" w:rsidRPr="007C4B66" w:rsidRDefault="007C4B66" w:rsidP="009B09A4">
      <w:pPr>
        <w:pStyle w:val="Cabealho"/>
        <w:jc w:val="center"/>
        <w:rPr>
          <w:sz w:val="24"/>
          <w:szCs w:val="24"/>
        </w:rPr>
      </w:pPr>
      <w:r w:rsidRPr="007C4B66">
        <w:rPr>
          <w:sz w:val="24"/>
          <w:szCs w:val="24"/>
        </w:rPr>
        <w:t>TÍTULO III</w:t>
      </w:r>
    </w:p>
    <w:p w:rsidR="007C4B66" w:rsidRPr="007C4B66" w:rsidRDefault="007C4B66" w:rsidP="009B09A4">
      <w:pPr>
        <w:pStyle w:val="Cabealho"/>
        <w:jc w:val="center"/>
        <w:rPr>
          <w:sz w:val="24"/>
          <w:szCs w:val="24"/>
        </w:rPr>
      </w:pPr>
      <w:r w:rsidRPr="007C4B66">
        <w:rPr>
          <w:sz w:val="24"/>
          <w:szCs w:val="24"/>
        </w:rPr>
        <w:t>DA DEVOLUÇÃO PERSONALIZ</w:t>
      </w:r>
      <w:r w:rsidR="009B09A4">
        <w:rPr>
          <w:sz w:val="24"/>
          <w:szCs w:val="24"/>
        </w:rPr>
        <w:t xml:space="preserve">ADA DO IBS E DA CBS (CASHBACK) </w:t>
      </w:r>
      <w:r w:rsidRPr="007C4B66">
        <w:rPr>
          <w:sz w:val="24"/>
          <w:szCs w:val="24"/>
        </w:rPr>
        <w:t>E DA CESTA BÁSICA NACIONAL DE ALIMENTOS</w:t>
      </w:r>
    </w:p>
    <w:p w:rsidR="007C4B66" w:rsidRPr="007C4B66" w:rsidRDefault="007C4B66" w:rsidP="009B09A4">
      <w:pPr>
        <w:pStyle w:val="Cabealho"/>
        <w:ind w:firstLine="1134"/>
        <w:jc w:val="center"/>
        <w:rPr>
          <w:sz w:val="24"/>
          <w:szCs w:val="24"/>
        </w:rPr>
      </w:pPr>
    </w:p>
    <w:p w:rsidR="007C4B66" w:rsidRPr="007C4B66" w:rsidRDefault="007C4B66" w:rsidP="009B09A4">
      <w:pPr>
        <w:pStyle w:val="Cabealho"/>
        <w:jc w:val="center"/>
        <w:rPr>
          <w:sz w:val="24"/>
          <w:szCs w:val="24"/>
        </w:rPr>
      </w:pPr>
      <w:r w:rsidRPr="007C4B66">
        <w:rPr>
          <w:sz w:val="24"/>
          <w:szCs w:val="24"/>
        </w:rPr>
        <w:t>CAPÍTULO I</w:t>
      </w:r>
    </w:p>
    <w:p w:rsidR="007C4B66" w:rsidRPr="007C4B66" w:rsidRDefault="007C4B66" w:rsidP="009B09A4">
      <w:pPr>
        <w:pStyle w:val="Cabealho"/>
        <w:jc w:val="center"/>
        <w:rPr>
          <w:sz w:val="24"/>
          <w:szCs w:val="24"/>
        </w:rPr>
      </w:pPr>
      <w:r w:rsidRPr="007C4B66">
        <w:rPr>
          <w:sz w:val="24"/>
          <w:szCs w:val="24"/>
        </w:rPr>
        <w:t>DA DEVOLUÇÃO PERSONALIZADA DO IBS E DA CBS (CASHBACK)</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112. Serão devolvidos, nos termos e limites previstos neste Capítulo, para pessoas físicas que forem integrantes de famílias de baixa renda: </w:t>
      </w:r>
    </w:p>
    <w:p w:rsidR="007C4B66" w:rsidRPr="007C4B66" w:rsidRDefault="007C4B66" w:rsidP="007C4B66">
      <w:pPr>
        <w:pStyle w:val="Cabealho"/>
        <w:ind w:firstLine="1134"/>
        <w:jc w:val="both"/>
        <w:rPr>
          <w:sz w:val="24"/>
          <w:szCs w:val="24"/>
        </w:rPr>
      </w:pPr>
      <w:r w:rsidRPr="007C4B66">
        <w:rPr>
          <w:sz w:val="24"/>
          <w:szCs w:val="24"/>
        </w:rPr>
        <w:t xml:space="preserve">I - a CBS, pela União; e </w:t>
      </w:r>
    </w:p>
    <w:p w:rsidR="007C4B66" w:rsidRPr="007C4B66" w:rsidRDefault="007C4B66" w:rsidP="007C4B66">
      <w:pPr>
        <w:pStyle w:val="Cabealho"/>
        <w:ind w:firstLine="1134"/>
        <w:jc w:val="both"/>
        <w:rPr>
          <w:sz w:val="24"/>
          <w:szCs w:val="24"/>
        </w:rPr>
      </w:pPr>
      <w:r w:rsidRPr="007C4B66">
        <w:rPr>
          <w:sz w:val="24"/>
          <w:szCs w:val="24"/>
        </w:rPr>
        <w:t xml:space="preserve">II - o IBS, pelos Estados, pelo Distrito Federal e pelos Municípios.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Art. 113. O destinatário das devoluções previstas neste Capítulo será aquele responsável por unidade familiar de família de baixa renda cadastrada no Cadastro Único para Programas Sociais do Governo Federal (</w:t>
      </w:r>
      <w:proofErr w:type="spellStart"/>
      <w:r w:rsidRPr="007C4B66">
        <w:rPr>
          <w:sz w:val="24"/>
          <w:szCs w:val="24"/>
        </w:rPr>
        <w:t>CadÚnico</w:t>
      </w:r>
      <w:proofErr w:type="spellEnd"/>
      <w:r w:rsidRPr="007C4B66">
        <w:rPr>
          <w:sz w:val="24"/>
          <w:szCs w:val="24"/>
        </w:rPr>
        <w:t xml:space="preserve">), conforme o art. 6º-F da Lei nº 8.742, de 7 de dezembro de 1993, ou por norma equivalente que a suceder, e que observar, cumulativamente, os seguintes requisitos: </w:t>
      </w:r>
    </w:p>
    <w:p w:rsidR="007C4B66" w:rsidRPr="007C4B66" w:rsidRDefault="007C4B66" w:rsidP="007C4B66">
      <w:pPr>
        <w:pStyle w:val="Cabealho"/>
        <w:ind w:firstLine="1134"/>
        <w:jc w:val="both"/>
        <w:rPr>
          <w:sz w:val="24"/>
          <w:szCs w:val="24"/>
        </w:rPr>
      </w:pPr>
      <w:r w:rsidRPr="007C4B66">
        <w:rPr>
          <w:sz w:val="24"/>
          <w:szCs w:val="24"/>
        </w:rPr>
        <w:t xml:space="preserve">I - possuir renda familiar mensal per capita de até meio salário-mínimo nacional; </w:t>
      </w:r>
    </w:p>
    <w:p w:rsidR="007C4B66" w:rsidRPr="007C4B66" w:rsidRDefault="007C4B66" w:rsidP="007C4B66">
      <w:pPr>
        <w:pStyle w:val="Cabealho"/>
        <w:ind w:firstLine="1134"/>
        <w:jc w:val="both"/>
        <w:rPr>
          <w:sz w:val="24"/>
          <w:szCs w:val="24"/>
        </w:rPr>
      </w:pPr>
      <w:r w:rsidRPr="007C4B66">
        <w:rPr>
          <w:sz w:val="24"/>
          <w:szCs w:val="24"/>
        </w:rPr>
        <w:t xml:space="preserve">II - ser residente no território nacional; e </w:t>
      </w:r>
    </w:p>
    <w:p w:rsidR="007C4B66" w:rsidRPr="007C4B66" w:rsidRDefault="007C4B66" w:rsidP="007C4B66">
      <w:pPr>
        <w:pStyle w:val="Cabealho"/>
        <w:ind w:firstLine="1134"/>
        <w:jc w:val="both"/>
        <w:rPr>
          <w:sz w:val="24"/>
          <w:szCs w:val="24"/>
        </w:rPr>
      </w:pPr>
      <w:r w:rsidRPr="007C4B66">
        <w:rPr>
          <w:sz w:val="24"/>
          <w:szCs w:val="24"/>
        </w:rPr>
        <w:t xml:space="preserve">III - possuir inscrição em situação regular no CPF. </w:t>
      </w:r>
    </w:p>
    <w:p w:rsidR="007C4B66" w:rsidRPr="007C4B66" w:rsidRDefault="007C4B66" w:rsidP="007C4B66">
      <w:pPr>
        <w:pStyle w:val="Cabealho"/>
        <w:ind w:firstLine="1134"/>
        <w:jc w:val="both"/>
        <w:rPr>
          <w:sz w:val="24"/>
          <w:szCs w:val="24"/>
        </w:rPr>
      </w:pPr>
      <w:r w:rsidRPr="007C4B66">
        <w:rPr>
          <w:sz w:val="24"/>
          <w:szCs w:val="24"/>
        </w:rPr>
        <w:t xml:space="preserve">§ 1º O destinatário será incluído de forma automática na sistemática de devoluções, podendo, a qualquer tempo, solicitar a sua exclusão. </w:t>
      </w:r>
    </w:p>
    <w:p w:rsidR="007C4B66" w:rsidRPr="007C4B66" w:rsidRDefault="007C4B66" w:rsidP="007C4B66">
      <w:pPr>
        <w:pStyle w:val="Cabealho"/>
        <w:ind w:firstLine="1134"/>
        <w:jc w:val="both"/>
        <w:rPr>
          <w:sz w:val="24"/>
          <w:szCs w:val="24"/>
        </w:rPr>
      </w:pPr>
      <w:r w:rsidRPr="007C4B66">
        <w:rPr>
          <w:sz w:val="24"/>
          <w:szCs w:val="24"/>
        </w:rPr>
        <w:t xml:space="preserve">§ 2º Os dados pessoais coletados na sistemática das devoluções serão tratados na forma da Lei nº 13.709, de 14 de agosto de 2018 (Lei Geral de Proteção de Dados Pessoais), e do art. 198 da Lei nº 5.172, de 25 de outubro de 1966 (Código Tributário Nacional), e somente poderão ser utilizados ou cedidos a órgãos da administração pública ou, de maneira </w:t>
      </w:r>
      <w:proofErr w:type="spellStart"/>
      <w:r w:rsidRPr="007C4B66">
        <w:rPr>
          <w:sz w:val="24"/>
          <w:szCs w:val="24"/>
        </w:rPr>
        <w:t>anonimizada</w:t>
      </w:r>
      <w:proofErr w:type="spellEnd"/>
      <w:r w:rsidRPr="007C4B66">
        <w:rPr>
          <w:sz w:val="24"/>
          <w:szCs w:val="24"/>
        </w:rPr>
        <w:t xml:space="preserve">, a institutos de pesquisa para a execução de ações relacionadas às devoluções.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114. A devolução da CBS a que se refere o inciso I do </w:t>
      </w:r>
      <w:r w:rsidR="00896CF4" w:rsidRPr="00896CF4">
        <w:rPr>
          <w:i/>
          <w:sz w:val="24"/>
          <w:szCs w:val="24"/>
        </w:rPr>
        <w:t>caput</w:t>
      </w:r>
      <w:r w:rsidRPr="007C4B66">
        <w:rPr>
          <w:sz w:val="24"/>
          <w:szCs w:val="24"/>
        </w:rPr>
        <w:t xml:space="preserve"> do art. 112 desta Lei Complementar será gerida pela RFB, a quem caberá: </w:t>
      </w:r>
    </w:p>
    <w:p w:rsidR="007C4B66" w:rsidRPr="007C4B66" w:rsidRDefault="007C4B66" w:rsidP="007C4B66">
      <w:pPr>
        <w:pStyle w:val="Cabealho"/>
        <w:ind w:firstLine="1134"/>
        <w:jc w:val="both"/>
        <w:rPr>
          <w:sz w:val="24"/>
          <w:szCs w:val="24"/>
        </w:rPr>
      </w:pPr>
      <w:r w:rsidRPr="007C4B66">
        <w:rPr>
          <w:sz w:val="24"/>
          <w:szCs w:val="24"/>
        </w:rPr>
        <w:t xml:space="preserve">I - normatizar, coordenar, controlar e supervisionar sua execução; </w:t>
      </w:r>
    </w:p>
    <w:p w:rsidR="007C4B66" w:rsidRPr="007C4B66" w:rsidRDefault="007C4B66" w:rsidP="007C4B66">
      <w:pPr>
        <w:pStyle w:val="Cabealho"/>
        <w:ind w:firstLine="1134"/>
        <w:jc w:val="both"/>
        <w:rPr>
          <w:sz w:val="24"/>
          <w:szCs w:val="24"/>
        </w:rPr>
      </w:pPr>
      <w:r w:rsidRPr="007C4B66">
        <w:rPr>
          <w:sz w:val="24"/>
          <w:szCs w:val="24"/>
        </w:rPr>
        <w:t xml:space="preserve">II - definir os procedimentos para determinação do montante e a sistemática de pagamento dos valores devolvidos; </w:t>
      </w:r>
    </w:p>
    <w:p w:rsidR="007C4B66" w:rsidRPr="007C4B66" w:rsidRDefault="007C4B66" w:rsidP="007C4B66">
      <w:pPr>
        <w:pStyle w:val="Cabealho"/>
        <w:ind w:firstLine="1134"/>
        <w:jc w:val="both"/>
        <w:rPr>
          <w:sz w:val="24"/>
          <w:szCs w:val="24"/>
        </w:rPr>
      </w:pPr>
      <w:r w:rsidRPr="007C4B66">
        <w:rPr>
          <w:sz w:val="24"/>
          <w:szCs w:val="24"/>
        </w:rPr>
        <w:t xml:space="preserve">III - elaborar relatórios gerenciais e de prestação de contas relativos aos valores devolvidos; e </w:t>
      </w:r>
    </w:p>
    <w:p w:rsidR="007C4B66" w:rsidRPr="007C4B66" w:rsidRDefault="007C4B66" w:rsidP="007C4B66">
      <w:pPr>
        <w:pStyle w:val="Cabealho"/>
        <w:ind w:firstLine="1134"/>
        <w:jc w:val="both"/>
        <w:rPr>
          <w:sz w:val="24"/>
          <w:szCs w:val="24"/>
        </w:rPr>
      </w:pPr>
      <w:r w:rsidRPr="007C4B66">
        <w:rPr>
          <w:sz w:val="24"/>
          <w:szCs w:val="24"/>
        </w:rPr>
        <w:t xml:space="preserve">IV - adotar outras ações e iniciativas necessárias à operacionalização da devolução. </w:t>
      </w:r>
    </w:p>
    <w:p w:rsidR="007C4B66" w:rsidRPr="007C4B66" w:rsidRDefault="007C4B66" w:rsidP="007C4B66">
      <w:pPr>
        <w:pStyle w:val="Cabealho"/>
        <w:ind w:firstLine="1134"/>
        <w:jc w:val="both"/>
        <w:rPr>
          <w:sz w:val="24"/>
          <w:szCs w:val="24"/>
        </w:rPr>
      </w:pPr>
      <w:r w:rsidRPr="007C4B66">
        <w:rPr>
          <w:sz w:val="24"/>
          <w:szCs w:val="24"/>
        </w:rPr>
        <w:t xml:space="preserve">§ 1º A normatização a que se refere o inciso I do </w:t>
      </w:r>
      <w:r w:rsidR="00896CF4" w:rsidRPr="00896CF4">
        <w:rPr>
          <w:i/>
          <w:sz w:val="24"/>
          <w:szCs w:val="24"/>
        </w:rPr>
        <w:t>caput</w:t>
      </w:r>
      <w:r w:rsidRPr="007C4B66">
        <w:rPr>
          <w:sz w:val="24"/>
          <w:szCs w:val="24"/>
        </w:rPr>
        <w:t xml:space="preserve"> deste artigo definirá, especialmente: </w:t>
      </w:r>
    </w:p>
    <w:p w:rsidR="007C4B66" w:rsidRPr="007C4B66" w:rsidRDefault="007C4B66" w:rsidP="007C4B66">
      <w:pPr>
        <w:pStyle w:val="Cabealho"/>
        <w:ind w:firstLine="1134"/>
        <w:jc w:val="both"/>
        <w:rPr>
          <w:sz w:val="24"/>
          <w:szCs w:val="24"/>
        </w:rPr>
      </w:pPr>
      <w:r w:rsidRPr="007C4B66">
        <w:rPr>
          <w:sz w:val="24"/>
          <w:szCs w:val="24"/>
        </w:rPr>
        <w:t xml:space="preserve">I - o período de apuração da devolução; </w:t>
      </w:r>
    </w:p>
    <w:p w:rsidR="007C4B66" w:rsidRPr="007C4B66" w:rsidRDefault="007C4B66" w:rsidP="007C4B66">
      <w:pPr>
        <w:pStyle w:val="Cabealho"/>
        <w:ind w:firstLine="1134"/>
        <w:jc w:val="both"/>
        <w:rPr>
          <w:sz w:val="24"/>
          <w:szCs w:val="24"/>
        </w:rPr>
      </w:pPr>
      <w:r w:rsidRPr="007C4B66">
        <w:rPr>
          <w:sz w:val="24"/>
          <w:szCs w:val="24"/>
        </w:rPr>
        <w:t xml:space="preserve">II - o calendário e a periodicidade de pagamento; </w:t>
      </w:r>
    </w:p>
    <w:p w:rsidR="007C4B66" w:rsidRPr="007C4B66" w:rsidRDefault="007C4B66" w:rsidP="007C4B66">
      <w:pPr>
        <w:pStyle w:val="Cabealho"/>
        <w:ind w:firstLine="1134"/>
        <w:jc w:val="both"/>
        <w:rPr>
          <w:sz w:val="24"/>
          <w:szCs w:val="24"/>
        </w:rPr>
      </w:pPr>
      <w:r w:rsidRPr="007C4B66">
        <w:rPr>
          <w:sz w:val="24"/>
          <w:szCs w:val="24"/>
        </w:rPr>
        <w:t xml:space="preserve">III - as formas de </w:t>
      </w:r>
      <w:proofErr w:type="spellStart"/>
      <w:r w:rsidRPr="007C4B66">
        <w:rPr>
          <w:sz w:val="24"/>
          <w:szCs w:val="24"/>
        </w:rPr>
        <w:t>creditamento</w:t>
      </w:r>
      <w:proofErr w:type="spellEnd"/>
      <w:r w:rsidRPr="007C4B66">
        <w:rPr>
          <w:sz w:val="24"/>
          <w:szCs w:val="24"/>
        </w:rPr>
        <w:t xml:space="preserve"> às pessoas físicas destinatárias; </w:t>
      </w:r>
    </w:p>
    <w:p w:rsidR="007C4B66" w:rsidRPr="007C4B66" w:rsidRDefault="007C4B66" w:rsidP="007C4B66">
      <w:pPr>
        <w:pStyle w:val="Cabealho"/>
        <w:ind w:firstLine="1134"/>
        <w:jc w:val="both"/>
        <w:rPr>
          <w:sz w:val="24"/>
          <w:szCs w:val="24"/>
        </w:rPr>
      </w:pPr>
      <w:r w:rsidRPr="007C4B66">
        <w:rPr>
          <w:sz w:val="24"/>
          <w:szCs w:val="24"/>
        </w:rPr>
        <w:t xml:space="preserve">IV - a forma de ressarcimento de importâncias recebidas indevidamente pelas pessoas físicas; </w:t>
      </w:r>
    </w:p>
    <w:p w:rsidR="007C4B66" w:rsidRPr="007C4B66" w:rsidRDefault="007C4B66" w:rsidP="007C4B66">
      <w:pPr>
        <w:pStyle w:val="Cabealho"/>
        <w:ind w:firstLine="1134"/>
        <w:jc w:val="both"/>
        <w:rPr>
          <w:sz w:val="24"/>
          <w:szCs w:val="24"/>
        </w:rPr>
      </w:pPr>
      <w:r w:rsidRPr="007C4B66">
        <w:rPr>
          <w:sz w:val="24"/>
          <w:szCs w:val="24"/>
        </w:rPr>
        <w:t xml:space="preserve">V - os mecanismos de mitigação de fraudes ou erros; </w:t>
      </w:r>
    </w:p>
    <w:p w:rsidR="007C4B66" w:rsidRPr="007C4B66" w:rsidRDefault="007C4B66" w:rsidP="007C4B66">
      <w:pPr>
        <w:pStyle w:val="Cabealho"/>
        <w:ind w:firstLine="1134"/>
        <w:jc w:val="both"/>
        <w:rPr>
          <w:sz w:val="24"/>
          <w:szCs w:val="24"/>
        </w:rPr>
      </w:pPr>
      <w:r w:rsidRPr="007C4B66">
        <w:rPr>
          <w:sz w:val="24"/>
          <w:szCs w:val="24"/>
        </w:rPr>
        <w:t xml:space="preserve">VI - o tratamento em relação a indícios de irregularidades; </w:t>
      </w:r>
    </w:p>
    <w:p w:rsidR="007C4B66" w:rsidRPr="007C4B66" w:rsidRDefault="007C4B66" w:rsidP="007C4B66">
      <w:pPr>
        <w:pStyle w:val="Cabealho"/>
        <w:ind w:firstLine="1134"/>
        <w:jc w:val="both"/>
        <w:rPr>
          <w:sz w:val="24"/>
          <w:szCs w:val="24"/>
        </w:rPr>
      </w:pPr>
      <w:r w:rsidRPr="007C4B66">
        <w:rPr>
          <w:sz w:val="24"/>
          <w:szCs w:val="24"/>
        </w:rPr>
        <w:t xml:space="preserve">VII - as formas de transparência relativas à distribuição das devoluções; e </w:t>
      </w:r>
    </w:p>
    <w:p w:rsidR="007C4B66" w:rsidRPr="007C4B66" w:rsidRDefault="007C4B66" w:rsidP="007C4B66">
      <w:pPr>
        <w:pStyle w:val="Cabealho"/>
        <w:ind w:firstLine="1134"/>
        <w:jc w:val="both"/>
        <w:rPr>
          <w:sz w:val="24"/>
          <w:szCs w:val="24"/>
        </w:rPr>
      </w:pPr>
      <w:r w:rsidRPr="007C4B66">
        <w:rPr>
          <w:sz w:val="24"/>
          <w:szCs w:val="24"/>
        </w:rPr>
        <w:t xml:space="preserve">VIII - o prazo para utilização das devoluções, que não poderá ser superior a 24 (vinte e quatro) meses. </w:t>
      </w:r>
    </w:p>
    <w:p w:rsidR="007C4B66" w:rsidRPr="007C4B66" w:rsidRDefault="007C4B66" w:rsidP="007C4B66">
      <w:pPr>
        <w:pStyle w:val="Cabealho"/>
        <w:ind w:firstLine="1134"/>
        <w:jc w:val="both"/>
        <w:rPr>
          <w:sz w:val="24"/>
          <w:szCs w:val="24"/>
        </w:rPr>
      </w:pPr>
      <w:r w:rsidRPr="007C4B66">
        <w:rPr>
          <w:sz w:val="24"/>
          <w:szCs w:val="24"/>
        </w:rPr>
        <w:t xml:space="preserve">§ 2º Os procedimentos adotados para pagamentos das devoluções priorizarão mecanismos que estimulem a formalização do consumo das famílias destinatárias, por meio da emissão de documentos fiscais, de modo a estimular a cidadania fiscal e a mitigar a informalidade nas atividades econômicas, a sonegação fiscal e a concorrência desleal.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115. A devolução do IBS a que se refere o inciso II do </w:t>
      </w:r>
      <w:r w:rsidR="00896CF4" w:rsidRPr="00896CF4">
        <w:rPr>
          <w:i/>
          <w:sz w:val="24"/>
          <w:szCs w:val="24"/>
        </w:rPr>
        <w:t>caput</w:t>
      </w:r>
      <w:r w:rsidRPr="007C4B66">
        <w:rPr>
          <w:sz w:val="24"/>
          <w:szCs w:val="24"/>
        </w:rPr>
        <w:t xml:space="preserve"> do art. 112 será gerida pelo Comitê Gestor do IBS, a quem competirá as atribuições previstas no art. 114 desta Lei Complementar, respeitadas as especificidades.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116. As devoluções dos tributos previstas neste Capítulo serão concedidas no momento definido em regulamento. </w:t>
      </w:r>
    </w:p>
    <w:p w:rsidR="007C4B66" w:rsidRPr="007C4B66" w:rsidRDefault="007C4B66" w:rsidP="007C4B66">
      <w:pPr>
        <w:pStyle w:val="Cabealho"/>
        <w:ind w:firstLine="1134"/>
        <w:jc w:val="both"/>
        <w:rPr>
          <w:sz w:val="24"/>
          <w:szCs w:val="24"/>
        </w:rPr>
      </w:pPr>
      <w:r w:rsidRPr="007C4B66">
        <w:rPr>
          <w:sz w:val="24"/>
          <w:szCs w:val="24"/>
        </w:rPr>
        <w:t xml:space="preserve">§ 1º Caso se trate de fornecimento domiciliar de energia elétrica, abastecimento de água, esgotamento sanitário e gás canalizado e de fornecimento de serviços de telecomunicações as devoluções serão concedidas no momento da cobrança. </w:t>
      </w:r>
    </w:p>
    <w:p w:rsidR="007C4B66" w:rsidRPr="007C4B66" w:rsidRDefault="007C4B66" w:rsidP="007C4B66">
      <w:pPr>
        <w:pStyle w:val="Cabealho"/>
        <w:ind w:firstLine="1134"/>
        <w:jc w:val="both"/>
        <w:rPr>
          <w:sz w:val="24"/>
          <w:szCs w:val="24"/>
        </w:rPr>
      </w:pPr>
      <w:r w:rsidRPr="007C4B66">
        <w:rPr>
          <w:sz w:val="24"/>
          <w:szCs w:val="24"/>
        </w:rPr>
        <w:t xml:space="preserve">§ 2º Caso se trate de fornecimento de bens ou de serviços sujeitos à cobrança com periodicidade fixa, as devoluções serão concedidas, preferencialmente no momento da cobrança. </w:t>
      </w:r>
    </w:p>
    <w:p w:rsidR="007C4B66" w:rsidRPr="007C4B66" w:rsidRDefault="007C4B66" w:rsidP="007C4B66">
      <w:pPr>
        <w:pStyle w:val="Cabealho"/>
        <w:ind w:firstLine="1134"/>
        <w:jc w:val="both"/>
        <w:rPr>
          <w:sz w:val="24"/>
          <w:szCs w:val="24"/>
        </w:rPr>
      </w:pPr>
      <w:r w:rsidRPr="007C4B66">
        <w:rPr>
          <w:sz w:val="24"/>
          <w:szCs w:val="24"/>
        </w:rPr>
        <w:t xml:space="preserve">§ 3º Os valores serão disponibilizados para o agente financeiro no prazo máximo de 15 (quinze) dias após a apuração, observado o disposto no inciso I do § 1º do art. 114 e no art. 115 desta Lei Complementar. </w:t>
      </w:r>
    </w:p>
    <w:p w:rsidR="007C4B66" w:rsidRPr="007C4B66" w:rsidRDefault="007C4B66" w:rsidP="007C4B66">
      <w:pPr>
        <w:pStyle w:val="Cabealho"/>
        <w:ind w:firstLine="1134"/>
        <w:jc w:val="both"/>
        <w:rPr>
          <w:sz w:val="24"/>
          <w:szCs w:val="24"/>
        </w:rPr>
      </w:pPr>
      <w:r w:rsidRPr="007C4B66">
        <w:rPr>
          <w:sz w:val="24"/>
          <w:szCs w:val="24"/>
        </w:rPr>
        <w:t xml:space="preserve">§ 4º O agente financeiro deverá transferir os valores às famílias destinatárias em até 10 (dez) dias após a disponibilização de que trata o § 3º deste artigo. </w:t>
      </w:r>
    </w:p>
    <w:p w:rsidR="007C4B66" w:rsidRDefault="00B32E7D" w:rsidP="007C4B66">
      <w:pPr>
        <w:pStyle w:val="Cabealho"/>
        <w:ind w:firstLine="1134"/>
        <w:jc w:val="both"/>
        <w:rPr>
          <w:sz w:val="24"/>
          <w:szCs w:val="24"/>
        </w:rPr>
      </w:pPr>
      <w:r>
        <w:rPr>
          <w:sz w:val="24"/>
          <w:szCs w:val="24"/>
        </w:rPr>
        <w:t xml:space="preserve">§ 5º </w:t>
      </w:r>
      <w:hyperlink r:id="rId136" w:history="1">
        <w:r w:rsidRPr="00D17A3B">
          <w:rPr>
            <w:rStyle w:val="Hyperlink"/>
            <w:i/>
            <w:sz w:val="24"/>
          </w:rPr>
          <w:t>(VETADO na Lei Complementar nº 227, de 13/1/2026)</w:t>
        </w:r>
      </w:hyperlink>
    </w:p>
    <w:p w:rsidR="00B32E7D" w:rsidRPr="007C4B66" w:rsidRDefault="00B32E7D"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117. As devoluções previstas neste Capítulo serão calculadas mediante aplicação de percentual sobre o valor do tributo relativo ao consumo, formalizado por meio da emissão de documentos fiscais. </w:t>
      </w:r>
    </w:p>
    <w:p w:rsidR="007C4B66" w:rsidRPr="007C4B66" w:rsidRDefault="007C4B66" w:rsidP="007C4B66">
      <w:pPr>
        <w:pStyle w:val="Cabealho"/>
        <w:ind w:firstLine="1134"/>
        <w:jc w:val="both"/>
        <w:rPr>
          <w:sz w:val="24"/>
          <w:szCs w:val="24"/>
        </w:rPr>
      </w:pPr>
      <w:r w:rsidRPr="007C4B66">
        <w:rPr>
          <w:sz w:val="24"/>
          <w:szCs w:val="24"/>
        </w:rPr>
        <w:lastRenderedPageBreak/>
        <w:t xml:space="preserve">§ 1º O regulamento estabelecerá regras de devolução por unidade familiar destinatária e por período de apuração das devoluções, de modo que a devolução seja compatível com a renda disponível da família. </w:t>
      </w:r>
    </w:p>
    <w:p w:rsidR="007C4B66" w:rsidRPr="007C4B66" w:rsidRDefault="007C4B66" w:rsidP="007C4B66">
      <w:pPr>
        <w:pStyle w:val="Cabealho"/>
        <w:ind w:firstLine="1134"/>
        <w:jc w:val="both"/>
        <w:rPr>
          <w:sz w:val="24"/>
          <w:szCs w:val="24"/>
        </w:rPr>
      </w:pPr>
      <w:r w:rsidRPr="007C4B66">
        <w:rPr>
          <w:sz w:val="24"/>
          <w:szCs w:val="24"/>
        </w:rPr>
        <w:t xml:space="preserve">§ 2º Para determinação do tributo a ser devolvido às pessoas físicas, nos termos do </w:t>
      </w:r>
      <w:r w:rsidR="00896CF4" w:rsidRPr="00896CF4">
        <w:rPr>
          <w:i/>
          <w:sz w:val="24"/>
          <w:szCs w:val="24"/>
        </w:rPr>
        <w:t>caput</w:t>
      </w:r>
      <w:r w:rsidRPr="007C4B66">
        <w:rPr>
          <w:sz w:val="24"/>
          <w:szCs w:val="24"/>
        </w:rPr>
        <w:t xml:space="preserve"> e do § 1º deste artigo, serão considerados: </w:t>
      </w:r>
    </w:p>
    <w:p w:rsidR="007C4B66" w:rsidRPr="007C4B66" w:rsidRDefault="007C4B66" w:rsidP="004A4F06">
      <w:pPr>
        <w:pStyle w:val="Cabealho"/>
        <w:ind w:firstLine="1134"/>
        <w:jc w:val="both"/>
        <w:rPr>
          <w:sz w:val="24"/>
          <w:szCs w:val="24"/>
        </w:rPr>
      </w:pPr>
      <w:r w:rsidRPr="007C4B66">
        <w:rPr>
          <w:sz w:val="24"/>
          <w:szCs w:val="24"/>
        </w:rPr>
        <w:t xml:space="preserve">I - </w:t>
      </w:r>
      <w:r w:rsidR="004A4F06" w:rsidRPr="004A4F06">
        <w:rPr>
          <w:sz w:val="24"/>
          <w:szCs w:val="24"/>
        </w:rPr>
        <w:t>o consumo total de bens e serviços pelas famílias destinatárias, ressalvados</w:t>
      </w:r>
      <w:r w:rsidR="004A4F06">
        <w:rPr>
          <w:sz w:val="24"/>
          <w:szCs w:val="24"/>
        </w:rPr>
        <w:t xml:space="preserve"> </w:t>
      </w:r>
      <w:r w:rsidR="004A4F06" w:rsidRPr="004A4F06">
        <w:rPr>
          <w:sz w:val="24"/>
          <w:szCs w:val="24"/>
        </w:rPr>
        <w:t>os bens e serviços sujeitos ao Imposto Seletivo, de que trata o Livro II desta Lei</w:t>
      </w:r>
      <w:r w:rsidR="004A4F06">
        <w:rPr>
          <w:sz w:val="24"/>
          <w:szCs w:val="24"/>
        </w:rPr>
        <w:t xml:space="preserve"> </w:t>
      </w:r>
      <w:r w:rsidR="004A4F06" w:rsidRPr="004A4F06">
        <w:rPr>
          <w:sz w:val="24"/>
          <w:szCs w:val="24"/>
        </w:rPr>
        <w:t>Complementar</w:t>
      </w:r>
      <w:r w:rsidRPr="007C4B66">
        <w:rPr>
          <w:sz w:val="24"/>
          <w:szCs w:val="24"/>
        </w:rPr>
        <w:t xml:space="preserve">; </w:t>
      </w:r>
      <w:hyperlink r:id="rId137" w:history="1">
        <w:r w:rsidR="004A4F06">
          <w:rPr>
            <w:rStyle w:val="Hyperlink"/>
            <w:i/>
            <w:sz w:val="24"/>
          </w:rPr>
          <w:t xml:space="preserve">(Inciso com redação dada pela </w:t>
        </w:r>
        <w:r w:rsidR="004A4F06"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 - os dados extraídos de documentos fiscais vinculados ao CPF dos membros da unidade familiar, que acobertem operações de aquisição de bens ou serviços exclusivamente para consumo domiciliar; </w:t>
      </w:r>
    </w:p>
    <w:p w:rsidR="007C4B66" w:rsidRPr="007C4B66" w:rsidRDefault="007C4B66" w:rsidP="007C4B66">
      <w:pPr>
        <w:pStyle w:val="Cabealho"/>
        <w:ind w:firstLine="1134"/>
        <w:jc w:val="both"/>
        <w:rPr>
          <w:sz w:val="24"/>
          <w:szCs w:val="24"/>
        </w:rPr>
      </w:pPr>
      <w:r w:rsidRPr="007C4B66">
        <w:rPr>
          <w:sz w:val="24"/>
          <w:szCs w:val="24"/>
        </w:rPr>
        <w:t xml:space="preserve">III - a renda mensal familiar disponível, assim entendida a que resulta do somatório da renda declarada no </w:t>
      </w:r>
      <w:proofErr w:type="spellStart"/>
      <w:r w:rsidRPr="007C4B66">
        <w:rPr>
          <w:sz w:val="24"/>
          <w:szCs w:val="24"/>
        </w:rPr>
        <w:t>CadÚnico</w:t>
      </w:r>
      <w:proofErr w:type="spellEnd"/>
      <w:r w:rsidRPr="007C4B66">
        <w:rPr>
          <w:sz w:val="24"/>
          <w:szCs w:val="24"/>
        </w:rPr>
        <w:t xml:space="preserve"> a valores auferidos a título de transferência condicionada de renda; </w:t>
      </w:r>
    </w:p>
    <w:p w:rsidR="007C4B66" w:rsidRPr="007C4B66" w:rsidRDefault="007C4B66" w:rsidP="007C4B66">
      <w:pPr>
        <w:pStyle w:val="Cabealho"/>
        <w:ind w:firstLine="1134"/>
        <w:jc w:val="both"/>
        <w:rPr>
          <w:sz w:val="24"/>
          <w:szCs w:val="24"/>
        </w:rPr>
      </w:pPr>
      <w:r w:rsidRPr="007C4B66">
        <w:rPr>
          <w:sz w:val="24"/>
          <w:szCs w:val="24"/>
        </w:rPr>
        <w:t xml:space="preserve">IV - os dados extraídos de publicações oficiais relativos à estrutura de consumo das famílias; </w:t>
      </w:r>
    </w:p>
    <w:p w:rsidR="007C4B66" w:rsidRPr="007C4B66" w:rsidRDefault="007C4B66" w:rsidP="007C4B66">
      <w:pPr>
        <w:pStyle w:val="Cabealho"/>
        <w:ind w:firstLine="1134"/>
        <w:jc w:val="both"/>
        <w:rPr>
          <w:sz w:val="24"/>
          <w:szCs w:val="24"/>
        </w:rPr>
      </w:pPr>
      <w:r w:rsidRPr="007C4B66">
        <w:rPr>
          <w:sz w:val="24"/>
          <w:szCs w:val="24"/>
        </w:rPr>
        <w:t xml:space="preserve">V - as regras de tributação de bens e serviços previstas na legislação.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118. O percentual a ser aplicado nos termos do art. 117 desta Lei Complementar será de: </w:t>
      </w:r>
    </w:p>
    <w:p w:rsidR="007C4B66" w:rsidRPr="007C4B66" w:rsidRDefault="007C4B66" w:rsidP="007C4B66">
      <w:pPr>
        <w:pStyle w:val="Cabealho"/>
        <w:ind w:firstLine="1134"/>
        <w:jc w:val="both"/>
        <w:rPr>
          <w:sz w:val="24"/>
          <w:szCs w:val="24"/>
        </w:rPr>
      </w:pPr>
      <w:r w:rsidRPr="007C4B66">
        <w:rPr>
          <w:sz w:val="24"/>
          <w:szCs w:val="24"/>
        </w:rPr>
        <w:t xml:space="preserve">I - 100% (cem por cento) para a CBS e 20% (vinte por cento) para o IBS na aquisição de botijão de até 13 kg (treze quilogramas) de gás liquefeito de petróleo, nas operações de fornecimento domiciliar de energia elétrica, abastecimento de água, esgotamento sanitário e gás canalizado e nas operações de fornecimento de telecomunicações; e </w:t>
      </w:r>
    </w:p>
    <w:p w:rsidR="007C4B66" w:rsidRPr="007C4B66" w:rsidRDefault="007C4B66" w:rsidP="007C4B66">
      <w:pPr>
        <w:pStyle w:val="Cabealho"/>
        <w:ind w:firstLine="1134"/>
        <w:jc w:val="both"/>
        <w:rPr>
          <w:sz w:val="24"/>
          <w:szCs w:val="24"/>
        </w:rPr>
      </w:pPr>
      <w:r w:rsidRPr="007C4B66">
        <w:rPr>
          <w:sz w:val="24"/>
          <w:szCs w:val="24"/>
        </w:rPr>
        <w:t xml:space="preserve">II - 20% (vinte por cento) para a CBS e para o IBS, nos demais casos. </w:t>
      </w:r>
    </w:p>
    <w:p w:rsidR="007C4B66" w:rsidRPr="007C4B66" w:rsidRDefault="007C4B66" w:rsidP="007C4B66">
      <w:pPr>
        <w:pStyle w:val="Cabealho"/>
        <w:ind w:firstLine="1134"/>
        <w:jc w:val="both"/>
        <w:rPr>
          <w:sz w:val="24"/>
          <w:szCs w:val="24"/>
        </w:rPr>
      </w:pPr>
      <w:r w:rsidRPr="007C4B66">
        <w:rPr>
          <w:sz w:val="24"/>
          <w:szCs w:val="24"/>
        </w:rPr>
        <w:t xml:space="preserve">§ 1º A União, os Estados, o Distrito Federal e os Municípios poderão, por lei específica, fixar percentuais de devolução da sua parcela da CBS ou do IBS superiores aos previstos nos incisos I e II do </w:t>
      </w:r>
      <w:r w:rsidR="00896CF4" w:rsidRPr="00896CF4">
        <w:rPr>
          <w:i/>
          <w:sz w:val="24"/>
          <w:szCs w:val="24"/>
        </w:rPr>
        <w:t>caput</w:t>
      </w:r>
      <w:r w:rsidRPr="007C4B66">
        <w:rPr>
          <w:sz w:val="24"/>
          <w:szCs w:val="24"/>
        </w:rPr>
        <w:t xml:space="preserve">, os quais poderão ser diferenciados: </w:t>
      </w:r>
    </w:p>
    <w:p w:rsidR="007C4B66" w:rsidRPr="007C4B66" w:rsidRDefault="007C4B66" w:rsidP="007C4B66">
      <w:pPr>
        <w:pStyle w:val="Cabealho"/>
        <w:ind w:firstLine="1134"/>
        <w:jc w:val="both"/>
        <w:rPr>
          <w:sz w:val="24"/>
          <w:szCs w:val="24"/>
        </w:rPr>
      </w:pPr>
      <w:r w:rsidRPr="007C4B66">
        <w:rPr>
          <w:sz w:val="24"/>
          <w:szCs w:val="24"/>
        </w:rPr>
        <w:t xml:space="preserve">I - em função da renda familiar dos destinatários, observado o disposto no art. 113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entre os casos previstos nos incisos I e II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2º Na ausência da fixação de percentuais próprios, as devoluções previstas neste Capítulo serão calculadas mediante aplicação dos percentuais de que tratam os incisos I e II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3º O disposto no § 1º deste artigo não se aplica ao percentual de devolução da CBS de que trata o inciso I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119. Excepcionalmente, nas localidades com dificuldades operacionais que comprometam a eficácia da devolução do tributo na forma do art. 117 desta Lei Complementar, poderão ser adotados procedimentos simplificados para cálculo das devoluções. </w:t>
      </w:r>
    </w:p>
    <w:p w:rsidR="007C4B66" w:rsidRPr="007C4B66" w:rsidRDefault="007C4B66" w:rsidP="007C4B66">
      <w:pPr>
        <w:pStyle w:val="Cabealho"/>
        <w:ind w:firstLine="1134"/>
        <w:jc w:val="both"/>
        <w:rPr>
          <w:sz w:val="24"/>
          <w:szCs w:val="24"/>
        </w:rPr>
      </w:pPr>
      <w:r w:rsidRPr="007C4B66">
        <w:rPr>
          <w:sz w:val="24"/>
          <w:szCs w:val="24"/>
        </w:rPr>
        <w:t xml:space="preserve">§ 1º O procedimento simplificado de que trata este artigo não se aplica às devoluções concedidas no momento da cobrança da operação, nos termos dos §§ 1º e 2º do art. 116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Para fins do disposto no </w:t>
      </w:r>
      <w:r w:rsidR="00896CF4" w:rsidRPr="00896CF4">
        <w:rPr>
          <w:i/>
          <w:sz w:val="24"/>
          <w:szCs w:val="24"/>
        </w:rPr>
        <w:t>caput</w:t>
      </w:r>
      <w:r w:rsidRPr="007C4B66">
        <w:rPr>
          <w:sz w:val="24"/>
          <w:szCs w:val="24"/>
        </w:rPr>
        <w:t xml:space="preserve"> deste artigo, deverá ser observada a seguinte sequência de cálculos, respeitadas as faixas de renda das famílias destinatárias: </w:t>
      </w:r>
    </w:p>
    <w:p w:rsidR="007C4B66" w:rsidRPr="007C4B66" w:rsidRDefault="007C4B66" w:rsidP="007C4B66">
      <w:pPr>
        <w:pStyle w:val="Cabealho"/>
        <w:ind w:firstLine="1134"/>
        <w:jc w:val="both"/>
        <w:rPr>
          <w:sz w:val="24"/>
          <w:szCs w:val="24"/>
        </w:rPr>
      </w:pPr>
      <w:r w:rsidRPr="007C4B66">
        <w:rPr>
          <w:sz w:val="24"/>
          <w:szCs w:val="24"/>
        </w:rPr>
        <w:lastRenderedPageBreak/>
        <w:t xml:space="preserve">I - determinação do ônus dos tributos suportados nas diferentes faixas de renda, assim entendido como o produto do consumo mensal estimado dos bens e serviços, pelas alíquotas correspondentes; </w:t>
      </w:r>
    </w:p>
    <w:p w:rsidR="007C4B66" w:rsidRPr="007C4B66" w:rsidRDefault="007C4B66" w:rsidP="007C4B66">
      <w:pPr>
        <w:pStyle w:val="Cabealho"/>
        <w:ind w:firstLine="1134"/>
        <w:jc w:val="both"/>
        <w:rPr>
          <w:sz w:val="24"/>
          <w:szCs w:val="24"/>
        </w:rPr>
      </w:pPr>
      <w:r w:rsidRPr="007C4B66">
        <w:rPr>
          <w:sz w:val="24"/>
          <w:szCs w:val="24"/>
        </w:rPr>
        <w:t xml:space="preserve">II - determinação da pressão tributária nas diferentes faixas de renda, obtida pela razão entre o ônus dos tributos suportados, nos termos do inciso I deste parágrafo, e a renda mensal média estimada, expressa em termos percentuais; </w:t>
      </w:r>
    </w:p>
    <w:p w:rsidR="007C4B66" w:rsidRPr="007C4B66" w:rsidRDefault="007C4B66" w:rsidP="007C4B66">
      <w:pPr>
        <w:pStyle w:val="Cabealho"/>
        <w:ind w:firstLine="1134"/>
        <w:jc w:val="both"/>
        <w:rPr>
          <w:sz w:val="24"/>
          <w:szCs w:val="24"/>
        </w:rPr>
      </w:pPr>
      <w:r w:rsidRPr="007C4B66">
        <w:rPr>
          <w:sz w:val="24"/>
          <w:szCs w:val="24"/>
        </w:rPr>
        <w:t>III - determinação do ônus dos tributos suportados no nível da unidade familiar nas diferentes faixas de renda, que consiste na multiplicação da pressão tributária da faixa de renda pela renda mensal disponível da família destinatária, nos termos do inciso III do § 2º do art. 117 desta Lei Complementar;</w:t>
      </w:r>
    </w:p>
    <w:p w:rsidR="007C4B66" w:rsidRPr="007C4B66" w:rsidRDefault="007C4B66" w:rsidP="007C4B66">
      <w:pPr>
        <w:pStyle w:val="Cabealho"/>
        <w:ind w:firstLine="1134"/>
        <w:jc w:val="both"/>
        <w:rPr>
          <w:sz w:val="24"/>
          <w:szCs w:val="24"/>
        </w:rPr>
      </w:pPr>
      <w:r w:rsidRPr="007C4B66">
        <w:rPr>
          <w:sz w:val="24"/>
          <w:szCs w:val="24"/>
        </w:rPr>
        <w:t xml:space="preserve">IV - determinação do valor mensal da devolução no nível da unidade familiar, que resulta da multiplicação do ônus dos tributos suportados no nível da unidade familiar pelo percentual de devolução fixado nos termos do art. 118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Os dados relativos ao consumo dos bens e serviços e a renda média a que se referem, respectivamente, os incisos I e II do § 2º deste artigo, serão estimados a partir das informações da Pesquisa de Orçamentos Familiares (POF), produzida pela Fundação Instituto Brasileiro de Geografia e Estatística (IBGE), mais atualizada, com base em metodologia definida no regulamento. </w:t>
      </w:r>
    </w:p>
    <w:p w:rsidR="007C4B66" w:rsidRPr="007C4B66" w:rsidRDefault="007C4B66" w:rsidP="007C4B66">
      <w:pPr>
        <w:pStyle w:val="Cabealho"/>
        <w:ind w:firstLine="1134"/>
        <w:jc w:val="both"/>
        <w:rPr>
          <w:sz w:val="24"/>
          <w:szCs w:val="24"/>
        </w:rPr>
      </w:pPr>
      <w:r w:rsidRPr="007C4B66">
        <w:rPr>
          <w:sz w:val="24"/>
          <w:szCs w:val="24"/>
        </w:rPr>
        <w:t xml:space="preserve">§ 4º A definição das localidades com dificuldades operacionais de que trata o </w:t>
      </w:r>
      <w:r w:rsidR="00896CF4" w:rsidRPr="00896CF4">
        <w:rPr>
          <w:i/>
          <w:sz w:val="24"/>
          <w:szCs w:val="24"/>
        </w:rPr>
        <w:t>caput</w:t>
      </w:r>
      <w:r w:rsidRPr="007C4B66">
        <w:rPr>
          <w:sz w:val="24"/>
          <w:szCs w:val="24"/>
        </w:rPr>
        <w:t xml:space="preserve"> deste artigo levará em consideração o grau de eficácia da devolução do tributo, mediante metodologia de avaliação definida no regulamento.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120. Em nenhuma hipótese a parcela creditada individualmente à família beneficiária nos termos deste Capítulo poderá superar o ônus do tributo suportado relativo à CBS, no caso da devolução a que se refere o inciso I do </w:t>
      </w:r>
      <w:r w:rsidR="00896CF4" w:rsidRPr="00896CF4">
        <w:rPr>
          <w:i/>
          <w:sz w:val="24"/>
          <w:szCs w:val="24"/>
        </w:rPr>
        <w:t>caput</w:t>
      </w:r>
      <w:r w:rsidRPr="007C4B66">
        <w:rPr>
          <w:sz w:val="24"/>
          <w:szCs w:val="24"/>
        </w:rPr>
        <w:t xml:space="preserve"> do art. 112, e o ônus do tributo suportado relativo ao IBS, no caso da devolução a que se refere o inciso II do </w:t>
      </w:r>
      <w:r w:rsidR="00896CF4" w:rsidRPr="00896CF4">
        <w:rPr>
          <w:i/>
          <w:sz w:val="24"/>
          <w:szCs w:val="24"/>
        </w:rPr>
        <w:t>caput</w:t>
      </w:r>
      <w:r w:rsidRPr="007C4B66">
        <w:rPr>
          <w:sz w:val="24"/>
          <w:szCs w:val="24"/>
        </w:rPr>
        <w:t xml:space="preserve"> do art. 112 desta Lei Complementar, incidentes sobre o consumo das famílias. </w:t>
      </w:r>
    </w:p>
    <w:p w:rsidR="007C4B66" w:rsidRPr="007C4B66" w:rsidRDefault="007C4B66" w:rsidP="007C4B66">
      <w:pPr>
        <w:pStyle w:val="Cabealho"/>
        <w:ind w:firstLine="1134"/>
        <w:jc w:val="both"/>
        <w:rPr>
          <w:sz w:val="24"/>
          <w:szCs w:val="24"/>
        </w:rPr>
      </w:pPr>
      <w:r w:rsidRPr="007C4B66">
        <w:rPr>
          <w:sz w:val="24"/>
          <w:szCs w:val="24"/>
        </w:rPr>
        <w:t xml:space="preserve">Parágrafo único. Para efeito do disposto no </w:t>
      </w:r>
      <w:r w:rsidR="00896CF4" w:rsidRPr="00896CF4">
        <w:rPr>
          <w:i/>
          <w:sz w:val="24"/>
          <w:szCs w:val="24"/>
        </w:rPr>
        <w:t>caput</w:t>
      </w:r>
      <w:r w:rsidRPr="007C4B66">
        <w:rPr>
          <w:sz w:val="24"/>
          <w:szCs w:val="24"/>
        </w:rPr>
        <w:t xml:space="preserve"> deste artigo, o ônus do tributo suportado pelas famílias destinatárias poderá ser aferido com base em documentos fiscais emitidos ou pelos procedimentos de cálculo detalhados no art. 119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121. As devoluções dos tributos a pessoas físicas de que trata este Capítulo serão deduzidas da arrecadação, mediante anulação da respectiva receita.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122. A União, por meio da RFB, e os Estados, o Distrito Federal e os Municípios, por meio do Comitê Gestor do IBS, poderão implementar soluções integradas para a administração de sistema que permita a devolução de forma unificada das parcelas a que se referem os incisos I e II do </w:t>
      </w:r>
      <w:r w:rsidR="00896CF4" w:rsidRPr="00896CF4">
        <w:rPr>
          <w:i/>
          <w:sz w:val="24"/>
          <w:szCs w:val="24"/>
        </w:rPr>
        <w:t>caput</w:t>
      </w:r>
      <w:r w:rsidRPr="007C4B66">
        <w:rPr>
          <w:sz w:val="24"/>
          <w:szCs w:val="24"/>
        </w:rPr>
        <w:t xml:space="preserve"> do art. 112 desta Lei Complementar. </w:t>
      </w:r>
    </w:p>
    <w:p w:rsidR="007C4B66" w:rsidRPr="007C4B66" w:rsidRDefault="007C4B66" w:rsidP="007C4B66">
      <w:pPr>
        <w:pStyle w:val="Cabealho"/>
        <w:ind w:firstLine="1134"/>
        <w:jc w:val="both"/>
        <w:rPr>
          <w:sz w:val="24"/>
          <w:szCs w:val="24"/>
        </w:rPr>
      </w:pPr>
      <w:r w:rsidRPr="007C4B66">
        <w:rPr>
          <w:sz w:val="24"/>
          <w:szCs w:val="24"/>
        </w:rPr>
        <w:t xml:space="preserve">Parágrafo único. A administração integrada inclui o exercício de competências previstas nos </w:t>
      </w:r>
      <w:proofErr w:type="spellStart"/>
      <w:r w:rsidRPr="007C4B66">
        <w:rPr>
          <w:sz w:val="24"/>
          <w:szCs w:val="24"/>
        </w:rPr>
        <w:t>arts</w:t>
      </w:r>
      <w:proofErr w:type="spellEnd"/>
      <w:r w:rsidRPr="007C4B66">
        <w:rPr>
          <w:sz w:val="24"/>
          <w:szCs w:val="24"/>
        </w:rPr>
        <w:t xml:space="preserve">. 114 e 115 desta Lei Complementar, nos termos de convênio específico para esse fim.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123. As devoluções previstas no art. 112 desta Lei Complementar serão calculadas com base no consumo familiar realizado a partir do: </w:t>
      </w:r>
    </w:p>
    <w:p w:rsidR="007C4B66" w:rsidRPr="007C4B66" w:rsidRDefault="007C4B66" w:rsidP="007C4B66">
      <w:pPr>
        <w:pStyle w:val="Cabealho"/>
        <w:ind w:firstLine="1134"/>
        <w:jc w:val="both"/>
        <w:rPr>
          <w:sz w:val="24"/>
          <w:szCs w:val="24"/>
        </w:rPr>
      </w:pPr>
      <w:r w:rsidRPr="007C4B66">
        <w:rPr>
          <w:sz w:val="24"/>
          <w:szCs w:val="24"/>
        </w:rPr>
        <w:t xml:space="preserve">I - mês de janeiro de 2027, para a CBS; e </w:t>
      </w:r>
    </w:p>
    <w:p w:rsidR="007C4B66" w:rsidRPr="007C4B66" w:rsidRDefault="007C4B66" w:rsidP="007C4B66">
      <w:pPr>
        <w:pStyle w:val="Cabealho"/>
        <w:ind w:firstLine="1134"/>
        <w:jc w:val="both"/>
        <w:rPr>
          <w:sz w:val="24"/>
          <w:szCs w:val="24"/>
        </w:rPr>
      </w:pPr>
      <w:r w:rsidRPr="007C4B66">
        <w:rPr>
          <w:sz w:val="24"/>
          <w:szCs w:val="24"/>
        </w:rPr>
        <w:t xml:space="preserve">II - mês de janeiro de 2029, para o IBS.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124. Para os efeitos desta Lei Complementar, entende-se por: </w:t>
      </w:r>
    </w:p>
    <w:p w:rsidR="007C4B66" w:rsidRPr="007C4B66" w:rsidRDefault="007C4B66" w:rsidP="007C4B66">
      <w:pPr>
        <w:pStyle w:val="Cabealho"/>
        <w:ind w:firstLine="1134"/>
        <w:jc w:val="both"/>
        <w:rPr>
          <w:sz w:val="24"/>
          <w:szCs w:val="24"/>
        </w:rPr>
      </w:pPr>
      <w:r w:rsidRPr="007C4B66">
        <w:rPr>
          <w:sz w:val="24"/>
          <w:szCs w:val="24"/>
        </w:rPr>
        <w:t xml:space="preserve">I - devolução geral a pessoas físicas do IBS ou da CBS o valor apurado mediante a aplicação dos percentuais estabelecidos no art. 118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devolução específica a pessoas físicas do IBS ou da CBS a diferença entre o valor apurado mediante a aplicação dos percentuais fixados pelos entes federativos nos termos do art. 118 desta Lei Complementar e o valor de que trata o inciso I deste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Parágrafo único. A devolução geral de que trata o inciso I do </w:t>
      </w:r>
      <w:r w:rsidR="00896CF4" w:rsidRPr="00896CF4">
        <w:rPr>
          <w:i/>
          <w:sz w:val="24"/>
          <w:szCs w:val="24"/>
        </w:rPr>
        <w:t>caput</w:t>
      </w:r>
      <w:r w:rsidRPr="007C4B66">
        <w:rPr>
          <w:sz w:val="24"/>
          <w:szCs w:val="24"/>
        </w:rPr>
        <w:t xml:space="preserve"> deste artigo deverá ser considerada para fins de cálculo das alíquotas de referência, com vistas a reequilibrar a arrecadação das respectivas esferas federativas. </w:t>
      </w:r>
    </w:p>
    <w:p w:rsidR="007C4B66" w:rsidRPr="007C4B66" w:rsidRDefault="007C4B66" w:rsidP="007C4B66">
      <w:pPr>
        <w:pStyle w:val="Cabealho"/>
        <w:ind w:firstLine="1134"/>
        <w:jc w:val="both"/>
        <w:rPr>
          <w:sz w:val="24"/>
          <w:szCs w:val="24"/>
        </w:rPr>
      </w:pPr>
    </w:p>
    <w:p w:rsidR="007C4B66" w:rsidRPr="007C4B66" w:rsidRDefault="007C4B66" w:rsidP="00224F27">
      <w:pPr>
        <w:pStyle w:val="Cabealho"/>
        <w:jc w:val="center"/>
        <w:rPr>
          <w:sz w:val="24"/>
          <w:szCs w:val="24"/>
        </w:rPr>
      </w:pPr>
      <w:r w:rsidRPr="007C4B66">
        <w:rPr>
          <w:sz w:val="24"/>
          <w:szCs w:val="24"/>
        </w:rPr>
        <w:t>CAPÍTULO II</w:t>
      </w:r>
    </w:p>
    <w:p w:rsidR="007C4B66" w:rsidRPr="007C4B66" w:rsidRDefault="007C4B66" w:rsidP="00224F27">
      <w:pPr>
        <w:pStyle w:val="Cabealho"/>
        <w:jc w:val="center"/>
        <w:rPr>
          <w:sz w:val="24"/>
          <w:szCs w:val="24"/>
        </w:rPr>
      </w:pPr>
      <w:r w:rsidRPr="007C4B66">
        <w:rPr>
          <w:sz w:val="24"/>
          <w:szCs w:val="24"/>
        </w:rPr>
        <w:t>DA CESTA BÁSICA NACIONAL DE ALIMENTOS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125. Ficam reduzidas a zero as alíquotas do IBS e da CBS incidentes sobre as vendas de produtos destinados à alimentação humana relacionados no Anexo I desta Lei Complementar, com a especificação das respectivas classificações da NCM/SH, que compõem a Cesta Básica Nacional de Alimentos, criada nos termos do art. 8º da Emenda Constitucional nº 132, de 20 de dezembro de 2023. </w:t>
      </w:r>
    </w:p>
    <w:p w:rsidR="007C4B66" w:rsidRPr="007C4B66" w:rsidRDefault="007C4B66" w:rsidP="007C4B66">
      <w:pPr>
        <w:pStyle w:val="Cabealho"/>
        <w:ind w:firstLine="1134"/>
        <w:jc w:val="both"/>
        <w:rPr>
          <w:sz w:val="24"/>
          <w:szCs w:val="24"/>
        </w:rPr>
      </w:pPr>
      <w:r w:rsidRPr="007C4B66">
        <w:rPr>
          <w:sz w:val="24"/>
          <w:szCs w:val="24"/>
        </w:rPr>
        <w:t xml:space="preserve">Parágrafo único. Aplica-se o disposto nos §§ 1º e 2º do art. 126 desta Lei Complementar às reduções de alíquotas de que trata 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p>
    <w:p w:rsidR="007C4B66" w:rsidRPr="007C4B66" w:rsidRDefault="007C4B66" w:rsidP="00900F2D">
      <w:pPr>
        <w:pStyle w:val="Cabealho"/>
        <w:jc w:val="center"/>
        <w:rPr>
          <w:sz w:val="24"/>
          <w:szCs w:val="24"/>
        </w:rPr>
      </w:pPr>
      <w:r w:rsidRPr="007C4B66">
        <w:rPr>
          <w:sz w:val="24"/>
          <w:szCs w:val="24"/>
        </w:rPr>
        <w:t>TÍTULO IV</w:t>
      </w:r>
    </w:p>
    <w:p w:rsidR="007C4B66" w:rsidRPr="007C4B66" w:rsidRDefault="007C4B66" w:rsidP="00900F2D">
      <w:pPr>
        <w:pStyle w:val="Cabealho"/>
        <w:jc w:val="center"/>
        <w:rPr>
          <w:sz w:val="24"/>
          <w:szCs w:val="24"/>
        </w:rPr>
      </w:pPr>
      <w:r w:rsidRPr="007C4B66">
        <w:rPr>
          <w:sz w:val="24"/>
          <w:szCs w:val="24"/>
        </w:rPr>
        <w:t>DOS REGIMES DIFERENCIADOS DO IBS E DA CBS</w:t>
      </w:r>
    </w:p>
    <w:p w:rsidR="007C4B66" w:rsidRPr="007C4B66" w:rsidRDefault="007C4B66" w:rsidP="00900F2D">
      <w:pPr>
        <w:pStyle w:val="Cabealho"/>
        <w:ind w:firstLine="1134"/>
        <w:jc w:val="center"/>
        <w:rPr>
          <w:sz w:val="24"/>
          <w:szCs w:val="24"/>
        </w:rPr>
      </w:pPr>
    </w:p>
    <w:p w:rsidR="007C4B66" w:rsidRPr="007C4B66" w:rsidRDefault="007C4B66" w:rsidP="00900F2D">
      <w:pPr>
        <w:pStyle w:val="Cabealho"/>
        <w:jc w:val="center"/>
        <w:rPr>
          <w:sz w:val="24"/>
          <w:szCs w:val="24"/>
        </w:rPr>
      </w:pPr>
      <w:r w:rsidRPr="007C4B66">
        <w:rPr>
          <w:sz w:val="24"/>
          <w:szCs w:val="24"/>
        </w:rPr>
        <w:t>CAPÍTULO I</w:t>
      </w:r>
    </w:p>
    <w:p w:rsidR="007C4B66" w:rsidRPr="007C4B66" w:rsidRDefault="007C4B66" w:rsidP="00900F2D">
      <w:pPr>
        <w:pStyle w:val="Cabealho"/>
        <w:jc w:val="center"/>
        <w:rPr>
          <w:sz w:val="24"/>
          <w:szCs w:val="24"/>
        </w:rPr>
      </w:pPr>
      <w:r w:rsidRPr="007C4B66">
        <w:rPr>
          <w:sz w:val="24"/>
          <w:szCs w:val="24"/>
        </w:rPr>
        <w:t>DISPOSIÇÕES GERAIS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126. Ficam instituídos regimes diferenciados do IBS e da CBS, de maneira uniforme em todo o território nacional, conforme estabelecido neste Título, com a aplicação de alíquotas reduzidas ou com a concessão de créditos presumidos, assegurados os respectivos ajustes nas alíquotas de referência do IBS e da CBS, com vistas a reequilibrar a arrecadação. </w:t>
      </w:r>
    </w:p>
    <w:p w:rsidR="007C4B66" w:rsidRPr="007C4B66" w:rsidRDefault="007C4B66" w:rsidP="007C4B66">
      <w:pPr>
        <w:pStyle w:val="Cabealho"/>
        <w:ind w:firstLine="1134"/>
        <w:jc w:val="both"/>
        <w:rPr>
          <w:sz w:val="24"/>
          <w:szCs w:val="24"/>
        </w:rPr>
      </w:pPr>
      <w:r w:rsidRPr="007C4B66">
        <w:rPr>
          <w:sz w:val="24"/>
          <w:szCs w:val="24"/>
        </w:rPr>
        <w:t xml:space="preserve">§ 1º Atendidos os requisitos próprios, os regimes diferenciados de que trata este Capítulo aplicam-se, no que couber, à importação dos bens e serviços nele previstos. </w:t>
      </w:r>
    </w:p>
    <w:p w:rsidR="007C4B66" w:rsidRPr="007C4B66" w:rsidRDefault="007C4B66" w:rsidP="007C4B66">
      <w:pPr>
        <w:pStyle w:val="Cabealho"/>
        <w:ind w:firstLine="1134"/>
        <w:jc w:val="both"/>
        <w:rPr>
          <w:sz w:val="24"/>
          <w:szCs w:val="24"/>
        </w:rPr>
      </w:pPr>
      <w:r w:rsidRPr="007C4B66">
        <w:rPr>
          <w:sz w:val="24"/>
          <w:szCs w:val="24"/>
        </w:rPr>
        <w:t xml:space="preserve">§ 2º A alteração das operações com bens ou com serviços beneficiadas pelos regimes diferenciados de que trata este Capítulo, mediante acréscimo, exclusão ou substituição, somente entrará em vigor após o cumprimento do disposto nos §§ 9º e 11 do art. 156-A da Constituição Federal. </w:t>
      </w:r>
    </w:p>
    <w:p w:rsidR="007C4B66" w:rsidRPr="007C4B66" w:rsidRDefault="007C4B66" w:rsidP="007C4B66">
      <w:pPr>
        <w:pStyle w:val="Cabealho"/>
        <w:ind w:firstLine="1134"/>
        <w:jc w:val="both"/>
        <w:rPr>
          <w:sz w:val="24"/>
          <w:szCs w:val="24"/>
        </w:rPr>
      </w:pPr>
      <w:r w:rsidRPr="007C4B66">
        <w:rPr>
          <w:sz w:val="24"/>
          <w:szCs w:val="24"/>
        </w:rPr>
        <w:t xml:space="preserve">§ 3º O disposto no § 2º deste artigo não se aplica às hipóteses de que tratam o § 2º do art. 131, o § 2º do art. 132, o art. 134, o § 10 do art. 138, o § 2º do art. 144, o § 2º do art. 145 e o § 3º do art. 146 desta Lei Complementar desde que seus efeitos, considerados conjuntamente a cada período de revisão, não resultem em elevação superior a 0,02 (dois centésimos) ponto percentual da alíquota de referência da CBS, da alíquota de referência estadual do IBS ou da alíquota de referência municipal do IBS. </w:t>
      </w:r>
    </w:p>
    <w:p w:rsidR="007C4B66" w:rsidRPr="007C4B66" w:rsidRDefault="007C4B66" w:rsidP="007C4B66">
      <w:pPr>
        <w:pStyle w:val="Cabealho"/>
        <w:ind w:firstLine="1134"/>
        <w:jc w:val="both"/>
        <w:rPr>
          <w:sz w:val="24"/>
          <w:szCs w:val="24"/>
        </w:rPr>
      </w:pPr>
      <w:r w:rsidRPr="007C4B66">
        <w:rPr>
          <w:sz w:val="24"/>
          <w:szCs w:val="24"/>
        </w:rPr>
        <w:t xml:space="preserve">§ 4º As reduções de alíquotas de que trata este Título serão aplicadas sobre as alíquotas-padrão do IBS e da CBS de cada ente federativo, fixadas na forma do art. 14 desta Lei Complementar. </w:t>
      </w:r>
    </w:p>
    <w:p w:rsidR="007C4B66" w:rsidRPr="007C4B66" w:rsidRDefault="007C4B66" w:rsidP="007C4B66">
      <w:pPr>
        <w:pStyle w:val="Cabealho"/>
        <w:ind w:firstLine="1134"/>
        <w:jc w:val="both"/>
        <w:rPr>
          <w:sz w:val="24"/>
          <w:szCs w:val="24"/>
        </w:rPr>
      </w:pPr>
      <w:r w:rsidRPr="007C4B66">
        <w:rPr>
          <w:sz w:val="24"/>
          <w:szCs w:val="24"/>
        </w:rPr>
        <w:t xml:space="preserve">§ 5º A apropriação dos créditos presumidos previstos neste Título fica condicionada: </w:t>
      </w:r>
    </w:p>
    <w:p w:rsidR="007C4B66" w:rsidRPr="007C4B66" w:rsidRDefault="007C4B66" w:rsidP="007C4B66">
      <w:pPr>
        <w:pStyle w:val="Cabealho"/>
        <w:ind w:firstLine="1134"/>
        <w:jc w:val="both"/>
        <w:rPr>
          <w:sz w:val="24"/>
          <w:szCs w:val="24"/>
        </w:rPr>
      </w:pPr>
      <w:r w:rsidRPr="007C4B66">
        <w:rPr>
          <w:sz w:val="24"/>
          <w:szCs w:val="24"/>
        </w:rPr>
        <w:lastRenderedPageBreak/>
        <w:t xml:space="preserve">I - à emissão de documento fiscal eletrônico relativo à operação pelo adquirente, com identificação do respectivo fornecedor; e </w:t>
      </w:r>
    </w:p>
    <w:p w:rsidR="007C4B66" w:rsidRPr="007C4B66" w:rsidRDefault="007C4B66" w:rsidP="007C4B66">
      <w:pPr>
        <w:pStyle w:val="Cabealho"/>
        <w:ind w:firstLine="1134"/>
        <w:jc w:val="both"/>
        <w:rPr>
          <w:sz w:val="24"/>
          <w:szCs w:val="24"/>
        </w:rPr>
      </w:pPr>
      <w:r w:rsidRPr="007C4B66">
        <w:rPr>
          <w:sz w:val="24"/>
          <w:szCs w:val="24"/>
        </w:rPr>
        <w:t xml:space="preserve">II - ao efetivo pagamento ao fornecedor. </w:t>
      </w:r>
    </w:p>
    <w:p w:rsidR="007C4B66" w:rsidRDefault="00D17742" w:rsidP="00D17742">
      <w:pPr>
        <w:pStyle w:val="Cabealho"/>
        <w:ind w:firstLine="1134"/>
        <w:jc w:val="both"/>
        <w:rPr>
          <w:sz w:val="24"/>
          <w:szCs w:val="24"/>
        </w:rPr>
      </w:pPr>
      <w:r w:rsidRPr="00D17742">
        <w:rPr>
          <w:sz w:val="24"/>
          <w:szCs w:val="24"/>
        </w:rPr>
        <w:t>§ 6º O disposto no § 1º deste artigo não se aplica às remessas internacionais</w:t>
      </w:r>
      <w:r>
        <w:rPr>
          <w:sz w:val="24"/>
          <w:szCs w:val="24"/>
        </w:rPr>
        <w:t xml:space="preserve"> </w:t>
      </w:r>
      <w:r w:rsidRPr="00D17742">
        <w:rPr>
          <w:sz w:val="24"/>
          <w:szCs w:val="24"/>
        </w:rPr>
        <w:t>sujeitas ao Regime de Tributação Simplificada (RTS), exceto na hipótese de produtos</w:t>
      </w:r>
      <w:r>
        <w:rPr>
          <w:sz w:val="24"/>
          <w:szCs w:val="24"/>
        </w:rPr>
        <w:t xml:space="preserve"> </w:t>
      </w:r>
      <w:r w:rsidRPr="00D17742">
        <w:rPr>
          <w:sz w:val="24"/>
          <w:szCs w:val="24"/>
        </w:rPr>
        <w:t>acabados pertencentes a classes de medicamentos importados por pessoa física para</w:t>
      </w:r>
      <w:r>
        <w:rPr>
          <w:sz w:val="24"/>
          <w:szCs w:val="24"/>
        </w:rPr>
        <w:t xml:space="preserve"> uso próprio ou individual. </w:t>
      </w:r>
      <w:hyperlink r:id="rId138" w:history="1">
        <w:r>
          <w:rPr>
            <w:rStyle w:val="Hyperlink"/>
            <w:i/>
            <w:sz w:val="24"/>
          </w:rPr>
          <w:t xml:space="preserve">(Parágrafo acrescido pela </w:t>
        </w:r>
        <w:r w:rsidRPr="00686451">
          <w:rPr>
            <w:rStyle w:val="Hyperlink"/>
            <w:i/>
            <w:sz w:val="24"/>
          </w:rPr>
          <w:t>Lei Complementar nº 227, de 13/1/2026)</w:t>
        </w:r>
      </w:hyperlink>
    </w:p>
    <w:p w:rsidR="00D17742" w:rsidRPr="007C4B66" w:rsidRDefault="00D17742" w:rsidP="007C4B66">
      <w:pPr>
        <w:pStyle w:val="Cabealho"/>
        <w:ind w:firstLine="1134"/>
        <w:jc w:val="both"/>
        <w:rPr>
          <w:sz w:val="24"/>
          <w:szCs w:val="24"/>
        </w:rPr>
      </w:pPr>
    </w:p>
    <w:p w:rsidR="007C4B66" w:rsidRPr="007C4B66" w:rsidRDefault="007C4B66" w:rsidP="00900F2D">
      <w:pPr>
        <w:pStyle w:val="Cabealho"/>
        <w:jc w:val="center"/>
        <w:rPr>
          <w:sz w:val="24"/>
          <w:szCs w:val="24"/>
        </w:rPr>
      </w:pPr>
      <w:r w:rsidRPr="007C4B66">
        <w:rPr>
          <w:sz w:val="24"/>
          <w:szCs w:val="24"/>
        </w:rPr>
        <w:t>CAPÍTULO II</w:t>
      </w:r>
    </w:p>
    <w:p w:rsidR="007C4B66" w:rsidRPr="007C4B66" w:rsidRDefault="007C4B66" w:rsidP="00900F2D">
      <w:pPr>
        <w:pStyle w:val="Cabealho"/>
        <w:jc w:val="center"/>
        <w:rPr>
          <w:sz w:val="24"/>
          <w:szCs w:val="24"/>
        </w:rPr>
      </w:pPr>
      <w:r w:rsidRPr="007C4B66">
        <w:rPr>
          <w:sz w:val="24"/>
          <w:szCs w:val="24"/>
        </w:rPr>
        <w:t>DA REDUÇÃO EM TRINTA POR CENTO DAS ALÍQUOTAS DO IBS E DA CBS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127. Ficam reduzidas em 30% (trinta por cento) as alíquotas do IBS e da CBS incidentes sobre a prestação de serviços pelos seguintes profissionais, que exercerem atividades intelectuais de natureza científica, literária ou artística, submetidas à fiscalização por conselho profissional: </w:t>
      </w:r>
    </w:p>
    <w:p w:rsidR="007C4B66" w:rsidRPr="007C4B66" w:rsidRDefault="007C4B66" w:rsidP="007C4B66">
      <w:pPr>
        <w:pStyle w:val="Cabealho"/>
        <w:ind w:firstLine="1134"/>
        <w:jc w:val="both"/>
        <w:rPr>
          <w:sz w:val="24"/>
          <w:szCs w:val="24"/>
        </w:rPr>
      </w:pPr>
      <w:r w:rsidRPr="007C4B66">
        <w:rPr>
          <w:sz w:val="24"/>
          <w:szCs w:val="24"/>
        </w:rPr>
        <w:t xml:space="preserve">I - administradores; </w:t>
      </w:r>
    </w:p>
    <w:p w:rsidR="007C4B66" w:rsidRPr="007C4B66" w:rsidRDefault="007C4B66" w:rsidP="007C4B66">
      <w:pPr>
        <w:pStyle w:val="Cabealho"/>
        <w:ind w:firstLine="1134"/>
        <w:jc w:val="both"/>
        <w:rPr>
          <w:sz w:val="24"/>
          <w:szCs w:val="24"/>
        </w:rPr>
      </w:pPr>
      <w:r w:rsidRPr="007C4B66">
        <w:rPr>
          <w:sz w:val="24"/>
          <w:szCs w:val="24"/>
        </w:rPr>
        <w:t xml:space="preserve">II - advogados; </w:t>
      </w:r>
    </w:p>
    <w:p w:rsidR="007C4B66" w:rsidRPr="007C4B66" w:rsidRDefault="007C4B66" w:rsidP="007C4B66">
      <w:pPr>
        <w:pStyle w:val="Cabealho"/>
        <w:ind w:firstLine="1134"/>
        <w:jc w:val="both"/>
        <w:rPr>
          <w:sz w:val="24"/>
          <w:szCs w:val="24"/>
        </w:rPr>
      </w:pPr>
      <w:r w:rsidRPr="007C4B66">
        <w:rPr>
          <w:sz w:val="24"/>
          <w:szCs w:val="24"/>
        </w:rPr>
        <w:t xml:space="preserve">III - arquitetos e urbanistas; </w:t>
      </w:r>
    </w:p>
    <w:p w:rsidR="007C4B66" w:rsidRPr="007C4B66" w:rsidRDefault="007C4B66" w:rsidP="007C4B66">
      <w:pPr>
        <w:pStyle w:val="Cabealho"/>
        <w:ind w:firstLine="1134"/>
        <w:jc w:val="both"/>
        <w:rPr>
          <w:sz w:val="24"/>
          <w:szCs w:val="24"/>
        </w:rPr>
      </w:pPr>
      <w:r w:rsidRPr="007C4B66">
        <w:rPr>
          <w:sz w:val="24"/>
          <w:szCs w:val="24"/>
        </w:rPr>
        <w:t xml:space="preserve">IV - assistentes sociais; </w:t>
      </w:r>
    </w:p>
    <w:p w:rsidR="007C4B66" w:rsidRPr="007C4B66" w:rsidRDefault="007C4B66" w:rsidP="007C4B66">
      <w:pPr>
        <w:pStyle w:val="Cabealho"/>
        <w:ind w:firstLine="1134"/>
        <w:jc w:val="both"/>
        <w:rPr>
          <w:sz w:val="24"/>
          <w:szCs w:val="24"/>
        </w:rPr>
      </w:pPr>
      <w:r w:rsidRPr="007C4B66">
        <w:rPr>
          <w:sz w:val="24"/>
          <w:szCs w:val="24"/>
        </w:rPr>
        <w:t xml:space="preserve">V - bibliotecários; </w:t>
      </w:r>
    </w:p>
    <w:p w:rsidR="007C4B66" w:rsidRPr="007C4B66" w:rsidRDefault="007C4B66" w:rsidP="007C4B66">
      <w:pPr>
        <w:pStyle w:val="Cabealho"/>
        <w:ind w:firstLine="1134"/>
        <w:jc w:val="both"/>
        <w:rPr>
          <w:sz w:val="24"/>
          <w:szCs w:val="24"/>
        </w:rPr>
      </w:pPr>
      <w:r w:rsidRPr="007C4B66">
        <w:rPr>
          <w:sz w:val="24"/>
          <w:szCs w:val="24"/>
        </w:rPr>
        <w:t xml:space="preserve">VI - biólogos; </w:t>
      </w:r>
    </w:p>
    <w:p w:rsidR="007C4B66" w:rsidRPr="007C4B66" w:rsidRDefault="007C4B66" w:rsidP="007C4B66">
      <w:pPr>
        <w:pStyle w:val="Cabealho"/>
        <w:ind w:firstLine="1134"/>
        <w:jc w:val="both"/>
        <w:rPr>
          <w:sz w:val="24"/>
          <w:szCs w:val="24"/>
        </w:rPr>
      </w:pPr>
      <w:r w:rsidRPr="007C4B66">
        <w:rPr>
          <w:sz w:val="24"/>
          <w:szCs w:val="24"/>
        </w:rPr>
        <w:t xml:space="preserve">VII - contabilistas; </w:t>
      </w:r>
    </w:p>
    <w:p w:rsidR="007C4B66" w:rsidRPr="007C4B66" w:rsidRDefault="007C4B66" w:rsidP="007C4B66">
      <w:pPr>
        <w:pStyle w:val="Cabealho"/>
        <w:ind w:firstLine="1134"/>
        <w:jc w:val="both"/>
        <w:rPr>
          <w:sz w:val="24"/>
          <w:szCs w:val="24"/>
        </w:rPr>
      </w:pPr>
      <w:r w:rsidRPr="007C4B66">
        <w:rPr>
          <w:sz w:val="24"/>
          <w:szCs w:val="24"/>
        </w:rPr>
        <w:t xml:space="preserve">VIII - economistas; </w:t>
      </w:r>
    </w:p>
    <w:p w:rsidR="007C4B66" w:rsidRPr="007C4B66" w:rsidRDefault="007C4B66" w:rsidP="007C4B66">
      <w:pPr>
        <w:pStyle w:val="Cabealho"/>
        <w:ind w:firstLine="1134"/>
        <w:jc w:val="both"/>
        <w:rPr>
          <w:sz w:val="24"/>
          <w:szCs w:val="24"/>
        </w:rPr>
      </w:pPr>
      <w:r w:rsidRPr="007C4B66">
        <w:rPr>
          <w:sz w:val="24"/>
          <w:szCs w:val="24"/>
        </w:rPr>
        <w:t xml:space="preserve">IX - economistas domésticos; </w:t>
      </w:r>
    </w:p>
    <w:p w:rsidR="007C4B66" w:rsidRPr="007C4B66" w:rsidRDefault="007C4B66" w:rsidP="007C4B66">
      <w:pPr>
        <w:pStyle w:val="Cabealho"/>
        <w:ind w:firstLine="1134"/>
        <w:jc w:val="both"/>
        <w:rPr>
          <w:sz w:val="24"/>
          <w:szCs w:val="24"/>
        </w:rPr>
      </w:pPr>
      <w:r w:rsidRPr="007C4B66">
        <w:rPr>
          <w:sz w:val="24"/>
          <w:szCs w:val="24"/>
        </w:rPr>
        <w:t xml:space="preserve">X - profissionais de educação física; </w:t>
      </w:r>
    </w:p>
    <w:p w:rsidR="007C4B66" w:rsidRPr="007C4B66" w:rsidRDefault="007C4B66" w:rsidP="007C4B66">
      <w:pPr>
        <w:pStyle w:val="Cabealho"/>
        <w:ind w:firstLine="1134"/>
        <w:jc w:val="both"/>
        <w:rPr>
          <w:sz w:val="24"/>
          <w:szCs w:val="24"/>
        </w:rPr>
      </w:pPr>
      <w:r w:rsidRPr="007C4B66">
        <w:rPr>
          <w:sz w:val="24"/>
          <w:szCs w:val="24"/>
        </w:rPr>
        <w:t xml:space="preserve">XI - engenheiros e agrônomos; </w:t>
      </w:r>
    </w:p>
    <w:p w:rsidR="007C4B66" w:rsidRPr="007C4B66" w:rsidRDefault="007C4B66" w:rsidP="007C4B66">
      <w:pPr>
        <w:pStyle w:val="Cabealho"/>
        <w:ind w:firstLine="1134"/>
        <w:jc w:val="both"/>
        <w:rPr>
          <w:sz w:val="24"/>
          <w:szCs w:val="24"/>
        </w:rPr>
      </w:pPr>
      <w:r w:rsidRPr="007C4B66">
        <w:rPr>
          <w:sz w:val="24"/>
          <w:szCs w:val="24"/>
        </w:rPr>
        <w:t xml:space="preserve">XII - estatísticos; </w:t>
      </w:r>
    </w:p>
    <w:p w:rsidR="007C4B66" w:rsidRPr="007C4B66" w:rsidRDefault="007C4B66" w:rsidP="007C4B66">
      <w:pPr>
        <w:pStyle w:val="Cabealho"/>
        <w:ind w:firstLine="1134"/>
        <w:jc w:val="both"/>
        <w:rPr>
          <w:sz w:val="24"/>
          <w:szCs w:val="24"/>
        </w:rPr>
      </w:pPr>
      <w:r w:rsidRPr="007C4B66">
        <w:rPr>
          <w:sz w:val="24"/>
          <w:szCs w:val="24"/>
        </w:rPr>
        <w:t xml:space="preserve">XIII - médicos veterinários e </w:t>
      </w:r>
      <w:proofErr w:type="spellStart"/>
      <w:r w:rsidRPr="007C4B66">
        <w:rPr>
          <w:sz w:val="24"/>
          <w:szCs w:val="24"/>
        </w:rPr>
        <w:t>zootecnistas</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XIV - museólogos; </w:t>
      </w:r>
    </w:p>
    <w:p w:rsidR="007C4B66" w:rsidRPr="007C4B66" w:rsidRDefault="007C4B66" w:rsidP="007C4B66">
      <w:pPr>
        <w:pStyle w:val="Cabealho"/>
        <w:ind w:firstLine="1134"/>
        <w:jc w:val="both"/>
        <w:rPr>
          <w:sz w:val="24"/>
          <w:szCs w:val="24"/>
        </w:rPr>
      </w:pPr>
      <w:r w:rsidRPr="007C4B66">
        <w:rPr>
          <w:sz w:val="24"/>
          <w:szCs w:val="24"/>
        </w:rPr>
        <w:t xml:space="preserve">XV - químicos; </w:t>
      </w:r>
    </w:p>
    <w:p w:rsidR="007C4B66" w:rsidRPr="007C4B66" w:rsidRDefault="007C4B66" w:rsidP="007C4B66">
      <w:pPr>
        <w:pStyle w:val="Cabealho"/>
        <w:ind w:firstLine="1134"/>
        <w:jc w:val="both"/>
        <w:rPr>
          <w:sz w:val="24"/>
          <w:szCs w:val="24"/>
        </w:rPr>
      </w:pPr>
      <w:r w:rsidRPr="007C4B66">
        <w:rPr>
          <w:sz w:val="24"/>
          <w:szCs w:val="24"/>
        </w:rPr>
        <w:t xml:space="preserve">XVI - profissionais de relações públicas; </w:t>
      </w:r>
    </w:p>
    <w:p w:rsidR="007C4B66" w:rsidRPr="007C4B66" w:rsidRDefault="007C4B66" w:rsidP="007C4B66">
      <w:pPr>
        <w:pStyle w:val="Cabealho"/>
        <w:ind w:firstLine="1134"/>
        <w:jc w:val="both"/>
        <w:rPr>
          <w:sz w:val="24"/>
          <w:szCs w:val="24"/>
        </w:rPr>
      </w:pPr>
      <w:r w:rsidRPr="007C4B66">
        <w:rPr>
          <w:sz w:val="24"/>
          <w:szCs w:val="24"/>
        </w:rPr>
        <w:t xml:space="preserve">XVII - técnicos industriais; e </w:t>
      </w:r>
    </w:p>
    <w:p w:rsidR="007C4B66" w:rsidRPr="007C4B66" w:rsidRDefault="007C4B66" w:rsidP="007C4B66">
      <w:pPr>
        <w:pStyle w:val="Cabealho"/>
        <w:ind w:firstLine="1134"/>
        <w:jc w:val="both"/>
        <w:rPr>
          <w:sz w:val="24"/>
          <w:szCs w:val="24"/>
        </w:rPr>
      </w:pPr>
      <w:r w:rsidRPr="007C4B66">
        <w:rPr>
          <w:sz w:val="24"/>
          <w:szCs w:val="24"/>
        </w:rPr>
        <w:t xml:space="preserve">XVIII - técnicos agrícolas. </w:t>
      </w:r>
    </w:p>
    <w:p w:rsidR="007C4B66" w:rsidRPr="007C4B66" w:rsidRDefault="007C4B66" w:rsidP="007C4B66">
      <w:pPr>
        <w:pStyle w:val="Cabealho"/>
        <w:ind w:firstLine="1134"/>
        <w:jc w:val="both"/>
        <w:rPr>
          <w:sz w:val="24"/>
          <w:szCs w:val="24"/>
        </w:rPr>
      </w:pPr>
      <w:r w:rsidRPr="007C4B66">
        <w:rPr>
          <w:sz w:val="24"/>
          <w:szCs w:val="24"/>
        </w:rPr>
        <w:t xml:space="preserve">§ 1º A redução de alíquotas prevista no </w:t>
      </w:r>
      <w:r w:rsidR="00896CF4" w:rsidRPr="00896CF4">
        <w:rPr>
          <w:i/>
          <w:sz w:val="24"/>
          <w:szCs w:val="24"/>
        </w:rPr>
        <w:t>caput</w:t>
      </w:r>
      <w:r w:rsidRPr="007C4B66">
        <w:rPr>
          <w:sz w:val="24"/>
          <w:szCs w:val="24"/>
        </w:rPr>
        <w:t xml:space="preserve"> deste artigo aplica-se à prestação de serviços realizada por: </w:t>
      </w:r>
    </w:p>
    <w:p w:rsidR="007C4B66" w:rsidRPr="007C4B66" w:rsidRDefault="007C4B66" w:rsidP="007C4B66">
      <w:pPr>
        <w:pStyle w:val="Cabealho"/>
        <w:ind w:firstLine="1134"/>
        <w:jc w:val="both"/>
        <w:rPr>
          <w:sz w:val="24"/>
          <w:szCs w:val="24"/>
        </w:rPr>
      </w:pPr>
      <w:r w:rsidRPr="007C4B66">
        <w:rPr>
          <w:sz w:val="24"/>
          <w:szCs w:val="24"/>
        </w:rPr>
        <w:t xml:space="preserve">I - pessoa física, desde que os serviços prestados estejam vinculados à habilitação dos profissionais; e </w:t>
      </w:r>
    </w:p>
    <w:p w:rsidR="007C4B66" w:rsidRPr="007C4B66" w:rsidRDefault="007C4B66" w:rsidP="007C4B66">
      <w:pPr>
        <w:pStyle w:val="Cabealho"/>
        <w:ind w:firstLine="1134"/>
        <w:jc w:val="both"/>
        <w:rPr>
          <w:sz w:val="24"/>
          <w:szCs w:val="24"/>
        </w:rPr>
      </w:pPr>
      <w:r w:rsidRPr="007C4B66">
        <w:rPr>
          <w:sz w:val="24"/>
          <w:szCs w:val="24"/>
        </w:rPr>
        <w:t xml:space="preserve">II - pessoa jurídica que cumpra, cumulativamente, os seguintes requisitos: </w:t>
      </w:r>
    </w:p>
    <w:p w:rsidR="007C4B66" w:rsidRPr="007C4B66" w:rsidRDefault="007C4B66" w:rsidP="007C4B66">
      <w:pPr>
        <w:pStyle w:val="Cabealho"/>
        <w:ind w:firstLine="1134"/>
        <w:jc w:val="both"/>
        <w:rPr>
          <w:sz w:val="24"/>
          <w:szCs w:val="24"/>
        </w:rPr>
      </w:pPr>
      <w:r w:rsidRPr="007C4B66">
        <w:rPr>
          <w:sz w:val="24"/>
          <w:szCs w:val="24"/>
        </w:rPr>
        <w:t xml:space="preserve">a) possuam os sócios habilitações profissionais diretamente relacionadas com os objetivos da sociedade e estejam submetidos à fiscalização de conselho profissional;  </w:t>
      </w:r>
    </w:p>
    <w:p w:rsidR="007C4B66" w:rsidRPr="007C4B66" w:rsidRDefault="007C4B66" w:rsidP="007C4B66">
      <w:pPr>
        <w:pStyle w:val="Cabealho"/>
        <w:ind w:firstLine="1134"/>
        <w:jc w:val="both"/>
        <w:rPr>
          <w:sz w:val="24"/>
          <w:szCs w:val="24"/>
        </w:rPr>
      </w:pPr>
      <w:r w:rsidRPr="007C4B66">
        <w:rPr>
          <w:sz w:val="24"/>
          <w:szCs w:val="24"/>
        </w:rPr>
        <w:t xml:space="preserve">b) não tenha como sócio pessoa jurídica;  </w:t>
      </w:r>
    </w:p>
    <w:p w:rsidR="007C4B66" w:rsidRPr="007C4B66" w:rsidRDefault="007C4B66" w:rsidP="007C4B66">
      <w:pPr>
        <w:pStyle w:val="Cabealho"/>
        <w:ind w:firstLine="1134"/>
        <w:jc w:val="both"/>
        <w:rPr>
          <w:sz w:val="24"/>
          <w:szCs w:val="24"/>
        </w:rPr>
      </w:pPr>
      <w:r w:rsidRPr="007C4B66">
        <w:rPr>
          <w:sz w:val="24"/>
          <w:szCs w:val="24"/>
        </w:rPr>
        <w:t xml:space="preserve">c) não seja sócia de outra pessoa jurídica;  </w:t>
      </w:r>
    </w:p>
    <w:p w:rsidR="007C4B66" w:rsidRPr="007C4B66" w:rsidRDefault="007C4B66" w:rsidP="007C4B66">
      <w:pPr>
        <w:pStyle w:val="Cabealho"/>
        <w:ind w:firstLine="1134"/>
        <w:jc w:val="both"/>
        <w:rPr>
          <w:sz w:val="24"/>
          <w:szCs w:val="24"/>
        </w:rPr>
      </w:pPr>
      <w:r w:rsidRPr="007C4B66">
        <w:rPr>
          <w:sz w:val="24"/>
          <w:szCs w:val="24"/>
        </w:rPr>
        <w:t xml:space="preserve">d) não exerça atividade diversa das habilitações profissionais dos sócios; e  </w:t>
      </w:r>
    </w:p>
    <w:p w:rsidR="007C4B66" w:rsidRPr="007C4B66" w:rsidRDefault="007C4B66" w:rsidP="007C4B66">
      <w:pPr>
        <w:pStyle w:val="Cabealho"/>
        <w:ind w:firstLine="1134"/>
        <w:jc w:val="both"/>
        <w:rPr>
          <w:sz w:val="24"/>
          <w:szCs w:val="24"/>
        </w:rPr>
      </w:pPr>
      <w:r w:rsidRPr="007C4B66">
        <w:rPr>
          <w:sz w:val="24"/>
          <w:szCs w:val="24"/>
        </w:rPr>
        <w:t xml:space="preserve">e) sejam os serviços relacionados à atividade-fim prestados diretamente pelos sócios, admitido o concurso de auxiliares ou colaboradores.  </w:t>
      </w:r>
    </w:p>
    <w:p w:rsidR="007C4B66" w:rsidRPr="007C4B66" w:rsidRDefault="007C4B66" w:rsidP="007C4B66">
      <w:pPr>
        <w:pStyle w:val="Cabealho"/>
        <w:ind w:firstLine="1134"/>
        <w:jc w:val="both"/>
        <w:rPr>
          <w:sz w:val="24"/>
          <w:szCs w:val="24"/>
        </w:rPr>
      </w:pPr>
      <w:r w:rsidRPr="007C4B66">
        <w:rPr>
          <w:sz w:val="24"/>
          <w:szCs w:val="24"/>
        </w:rPr>
        <w:t xml:space="preserve">§ 2º Para fins do disposto no inciso II do § 1º deste artigo, não impedem a redução de alíquotas de que trata este artigo: </w:t>
      </w:r>
    </w:p>
    <w:p w:rsidR="007C4B66" w:rsidRPr="007C4B66" w:rsidRDefault="007C4B66" w:rsidP="007C4B66">
      <w:pPr>
        <w:pStyle w:val="Cabealho"/>
        <w:ind w:firstLine="1134"/>
        <w:jc w:val="both"/>
        <w:rPr>
          <w:sz w:val="24"/>
          <w:szCs w:val="24"/>
        </w:rPr>
      </w:pPr>
      <w:r w:rsidRPr="007C4B66">
        <w:rPr>
          <w:sz w:val="24"/>
          <w:szCs w:val="24"/>
        </w:rPr>
        <w:lastRenderedPageBreak/>
        <w:t xml:space="preserve">I - a natureza jurídica da sociedade; </w:t>
      </w:r>
    </w:p>
    <w:p w:rsidR="007C4B66" w:rsidRPr="007C4B66" w:rsidRDefault="007C4B66" w:rsidP="007C4B66">
      <w:pPr>
        <w:pStyle w:val="Cabealho"/>
        <w:ind w:firstLine="1134"/>
        <w:jc w:val="both"/>
        <w:rPr>
          <w:sz w:val="24"/>
          <w:szCs w:val="24"/>
        </w:rPr>
      </w:pPr>
      <w:r w:rsidRPr="007C4B66">
        <w:rPr>
          <w:sz w:val="24"/>
          <w:szCs w:val="24"/>
        </w:rPr>
        <w:t xml:space="preserve">II - a união de diferentes profissionais previstos nos incisos I a XVIII do </w:t>
      </w:r>
      <w:r w:rsidR="00896CF4" w:rsidRPr="00896CF4">
        <w:rPr>
          <w:i/>
          <w:sz w:val="24"/>
          <w:szCs w:val="24"/>
        </w:rPr>
        <w:t>caput</w:t>
      </w:r>
      <w:r w:rsidRPr="007C4B66">
        <w:rPr>
          <w:sz w:val="24"/>
          <w:szCs w:val="24"/>
        </w:rPr>
        <w:t xml:space="preserve"> deste artigo, desde que a atuação de cada sócio seja na sua habilitação profissional; e </w:t>
      </w:r>
    </w:p>
    <w:p w:rsidR="007C4B66" w:rsidRPr="007C4B66" w:rsidRDefault="007C4B66" w:rsidP="007C4B66">
      <w:pPr>
        <w:pStyle w:val="Cabealho"/>
        <w:ind w:firstLine="1134"/>
        <w:jc w:val="both"/>
        <w:rPr>
          <w:sz w:val="24"/>
          <w:szCs w:val="24"/>
        </w:rPr>
      </w:pPr>
      <w:r w:rsidRPr="007C4B66">
        <w:rPr>
          <w:sz w:val="24"/>
          <w:szCs w:val="24"/>
        </w:rPr>
        <w:t xml:space="preserve">III - a forma de distribuição de lucros. </w:t>
      </w:r>
    </w:p>
    <w:p w:rsidR="007C4B66" w:rsidRPr="007C4B66" w:rsidRDefault="007C4B66" w:rsidP="007C4B66">
      <w:pPr>
        <w:pStyle w:val="Cabealho"/>
        <w:ind w:firstLine="1134"/>
        <w:jc w:val="both"/>
        <w:rPr>
          <w:sz w:val="24"/>
          <w:szCs w:val="24"/>
        </w:rPr>
      </w:pPr>
      <w:r w:rsidRPr="007C4B66">
        <w:rPr>
          <w:sz w:val="24"/>
          <w:szCs w:val="24"/>
        </w:rPr>
        <w:t xml:space="preserve">§ 3º Não se aplicam os §§ 1º e 2º deste artigo à prestação de serviços relacionada à profissão do inciso X do </w:t>
      </w:r>
      <w:r w:rsidR="00896CF4" w:rsidRPr="00896CF4">
        <w:rPr>
          <w:i/>
          <w:sz w:val="24"/>
          <w:szCs w:val="24"/>
        </w:rPr>
        <w:t>caput</w:t>
      </w:r>
      <w:r w:rsidRPr="007C4B66">
        <w:rPr>
          <w:sz w:val="24"/>
          <w:szCs w:val="24"/>
        </w:rPr>
        <w:t xml:space="preserve"> deste artigo efetuada por pessoa jurídica, desde que submetida à fiscalização de conselho profissional. </w:t>
      </w:r>
    </w:p>
    <w:p w:rsidR="007C4B66" w:rsidRPr="007C4B66" w:rsidRDefault="007C4B66" w:rsidP="007C4B66">
      <w:pPr>
        <w:pStyle w:val="Cabealho"/>
        <w:ind w:firstLine="1134"/>
        <w:jc w:val="both"/>
        <w:rPr>
          <w:sz w:val="24"/>
          <w:szCs w:val="24"/>
        </w:rPr>
      </w:pPr>
    </w:p>
    <w:p w:rsidR="007C4B66" w:rsidRPr="007C4B66" w:rsidRDefault="007C4B66" w:rsidP="00900F2D">
      <w:pPr>
        <w:pStyle w:val="Cabealho"/>
        <w:jc w:val="center"/>
        <w:rPr>
          <w:sz w:val="24"/>
          <w:szCs w:val="24"/>
        </w:rPr>
      </w:pPr>
      <w:r w:rsidRPr="007C4B66">
        <w:rPr>
          <w:sz w:val="24"/>
          <w:szCs w:val="24"/>
        </w:rPr>
        <w:t>CAPÍTULO III</w:t>
      </w:r>
    </w:p>
    <w:p w:rsidR="007C4B66" w:rsidRPr="007C4B66" w:rsidRDefault="007C4B66" w:rsidP="00900F2D">
      <w:pPr>
        <w:pStyle w:val="Cabealho"/>
        <w:jc w:val="center"/>
        <w:rPr>
          <w:sz w:val="24"/>
          <w:szCs w:val="24"/>
        </w:rPr>
      </w:pPr>
      <w:r w:rsidRPr="007C4B66">
        <w:rPr>
          <w:sz w:val="24"/>
          <w:szCs w:val="24"/>
        </w:rPr>
        <w:t>DA REDUÇÃO EM SESSENTA POR CENTO DAS ALÍQUOTAS DO IBS E DA CBS</w:t>
      </w:r>
    </w:p>
    <w:p w:rsidR="007C4B66" w:rsidRPr="007C4B66" w:rsidRDefault="007C4B66" w:rsidP="00900F2D">
      <w:pPr>
        <w:pStyle w:val="Cabealho"/>
        <w:ind w:firstLine="1134"/>
        <w:jc w:val="center"/>
        <w:rPr>
          <w:sz w:val="24"/>
          <w:szCs w:val="24"/>
        </w:rPr>
      </w:pPr>
    </w:p>
    <w:p w:rsidR="007C4B66" w:rsidRPr="00900F2D" w:rsidRDefault="007C4B66" w:rsidP="00900F2D">
      <w:pPr>
        <w:pStyle w:val="Cabealho"/>
        <w:jc w:val="center"/>
        <w:rPr>
          <w:b/>
          <w:sz w:val="24"/>
          <w:szCs w:val="24"/>
        </w:rPr>
      </w:pPr>
      <w:r w:rsidRPr="00900F2D">
        <w:rPr>
          <w:b/>
          <w:sz w:val="24"/>
          <w:szCs w:val="24"/>
        </w:rPr>
        <w:t>Seção I</w:t>
      </w:r>
    </w:p>
    <w:p w:rsidR="007C4B66" w:rsidRPr="00900F2D" w:rsidRDefault="007C4B66" w:rsidP="00900F2D">
      <w:pPr>
        <w:pStyle w:val="Cabealho"/>
        <w:jc w:val="center"/>
        <w:rPr>
          <w:b/>
          <w:sz w:val="24"/>
          <w:szCs w:val="24"/>
        </w:rPr>
      </w:pPr>
      <w:r w:rsidRPr="00900F2D">
        <w:rPr>
          <w:b/>
          <w:sz w:val="24"/>
          <w:szCs w:val="24"/>
        </w:rPr>
        <w:t>Disposições Gerais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128. Desde que observadas as definições e demais disposições deste Capítulo, ficam reduzidas em 60% (sessenta por cento) as alíquotas do IBS e da CBS incidentes sobre operações com: </w:t>
      </w:r>
    </w:p>
    <w:p w:rsidR="007C4B66" w:rsidRPr="007C4B66" w:rsidRDefault="007C4B66" w:rsidP="007C4B66">
      <w:pPr>
        <w:pStyle w:val="Cabealho"/>
        <w:ind w:firstLine="1134"/>
        <w:jc w:val="both"/>
        <w:rPr>
          <w:sz w:val="24"/>
          <w:szCs w:val="24"/>
        </w:rPr>
      </w:pPr>
      <w:r w:rsidRPr="007C4B66">
        <w:rPr>
          <w:sz w:val="24"/>
          <w:szCs w:val="24"/>
        </w:rPr>
        <w:t xml:space="preserve">I - serviços de educação; </w:t>
      </w:r>
    </w:p>
    <w:p w:rsidR="007C4B66" w:rsidRPr="007C4B66" w:rsidRDefault="007C4B66" w:rsidP="007C4B66">
      <w:pPr>
        <w:pStyle w:val="Cabealho"/>
        <w:ind w:firstLine="1134"/>
        <w:jc w:val="both"/>
        <w:rPr>
          <w:sz w:val="24"/>
          <w:szCs w:val="24"/>
        </w:rPr>
      </w:pPr>
      <w:r w:rsidRPr="007C4B66">
        <w:rPr>
          <w:sz w:val="24"/>
          <w:szCs w:val="24"/>
        </w:rPr>
        <w:t xml:space="preserve">II - serviços de saúde; </w:t>
      </w:r>
    </w:p>
    <w:p w:rsidR="007C4B66" w:rsidRPr="007C4B66" w:rsidRDefault="007C4B66" w:rsidP="007C4B66">
      <w:pPr>
        <w:pStyle w:val="Cabealho"/>
        <w:ind w:firstLine="1134"/>
        <w:jc w:val="both"/>
        <w:rPr>
          <w:sz w:val="24"/>
          <w:szCs w:val="24"/>
        </w:rPr>
      </w:pPr>
      <w:r w:rsidRPr="007C4B66">
        <w:rPr>
          <w:sz w:val="24"/>
          <w:szCs w:val="24"/>
        </w:rPr>
        <w:t xml:space="preserve">III - dispositivos médicos; </w:t>
      </w:r>
    </w:p>
    <w:p w:rsidR="007C4B66" w:rsidRPr="007C4B66" w:rsidRDefault="007C4B66" w:rsidP="007C4B66">
      <w:pPr>
        <w:pStyle w:val="Cabealho"/>
        <w:ind w:firstLine="1134"/>
        <w:jc w:val="both"/>
        <w:rPr>
          <w:sz w:val="24"/>
          <w:szCs w:val="24"/>
        </w:rPr>
      </w:pPr>
      <w:r w:rsidRPr="007C4B66">
        <w:rPr>
          <w:sz w:val="24"/>
          <w:szCs w:val="24"/>
        </w:rPr>
        <w:t xml:space="preserve">IV - dispositivos de acessibilidade próprios para pessoas com deficiência; </w:t>
      </w:r>
    </w:p>
    <w:p w:rsidR="007C4B66" w:rsidRPr="007C4B66" w:rsidRDefault="007C4B66" w:rsidP="007C4B66">
      <w:pPr>
        <w:pStyle w:val="Cabealho"/>
        <w:ind w:firstLine="1134"/>
        <w:jc w:val="both"/>
        <w:rPr>
          <w:sz w:val="24"/>
          <w:szCs w:val="24"/>
        </w:rPr>
      </w:pPr>
      <w:r w:rsidRPr="007C4B66">
        <w:rPr>
          <w:sz w:val="24"/>
          <w:szCs w:val="24"/>
        </w:rPr>
        <w:t xml:space="preserve">V - medicamentos; </w:t>
      </w:r>
    </w:p>
    <w:p w:rsidR="007C4B66" w:rsidRPr="007C4B66" w:rsidRDefault="007C4B66" w:rsidP="007C4B66">
      <w:pPr>
        <w:pStyle w:val="Cabealho"/>
        <w:ind w:firstLine="1134"/>
        <w:jc w:val="both"/>
        <w:rPr>
          <w:sz w:val="24"/>
          <w:szCs w:val="24"/>
        </w:rPr>
      </w:pPr>
      <w:r w:rsidRPr="007C4B66">
        <w:rPr>
          <w:sz w:val="24"/>
          <w:szCs w:val="24"/>
        </w:rPr>
        <w:t xml:space="preserve">VI - alimentos destinados ao consumo humano; </w:t>
      </w:r>
    </w:p>
    <w:p w:rsidR="007C4B66" w:rsidRPr="007C4B66" w:rsidRDefault="007C4B66" w:rsidP="007C4B66">
      <w:pPr>
        <w:pStyle w:val="Cabealho"/>
        <w:ind w:firstLine="1134"/>
        <w:jc w:val="both"/>
        <w:rPr>
          <w:sz w:val="24"/>
          <w:szCs w:val="24"/>
        </w:rPr>
      </w:pPr>
      <w:r w:rsidRPr="007C4B66">
        <w:rPr>
          <w:sz w:val="24"/>
          <w:szCs w:val="24"/>
        </w:rPr>
        <w:t xml:space="preserve">VII - produtos de higiene pessoal e limpeza majoritariamente consumidos por famílias de baixa renda; </w:t>
      </w:r>
    </w:p>
    <w:p w:rsidR="007C4B66" w:rsidRPr="007C4B66" w:rsidRDefault="007C4B66" w:rsidP="007C4B66">
      <w:pPr>
        <w:pStyle w:val="Cabealho"/>
        <w:ind w:firstLine="1134"/>
        <w:jc w:val="both"/>
        <w:rPr>
          <w:sz w:val="24"/>
          <w:szCs w:val="24"/>
        </w:rPr>
      </w:pPr>
      <w:r w:rsidRPr="007C4B66">
        <w:rPr>
          <w:sz w:val="24"/>
          <w:szCs w:val="24"/>
        </w:rPr>
        <w:t xml:space="preserve">VIII - produtos agropecuários, aquícolas, pesqueiros, florestais e extrativistas vegetais in natura; </w:t>
      </w:r>
    </w:p>
    <w:p w:rsidR="007C4B66" w:rsidRPr="007C4B66" w:rsidRDefault="007C4B66" w:rsidP="007C4B66">
      <w:pPr>
        <w:pStyle w:val="Cabealho"/>
        <w:ind w:firstLine="1134"/>
        <w:jc w:val="both"/>
        <w:rPr>
          <w:sz w:val="24"/>
          <w:szCs w:val="24"/>
        </w:rPr>
      </w:pPr>
      <w:r w:rsidRPr="007C4B66">
        <w:rPr>
          <w:sz w:val="24"/>
          <w:szCs w:val="24"/>
        </w:rPr>
        <w:t xml:space="preserve">IX - insumos agropecuários e aquícolas; </w:t>
      </w:r>
    </w:p>
    <w:p w:rsidR="007C4B66" w:rsidRPr="007C4B66" w:rsidRDefault="007C4B66" w:rsidP="007C4B66">
      <w:pPr>
        <w:pStyle w:val="Cabealho"/>
        <w:ind w:firstLine="1134"/>
        <w:jc w:val="both"/>
        <w:rPr>
          <w:sz w:val="24"/>
          <w:szCs w:val="24"/>
        </w:rPr>
      </w:pPr>
      <w:r w:rsidRPr="007C4B66">
        <w:rPr>
          <w:sz w:val="24"/>
          <w:szCs w:val="24"/>
        </w:rPr>
        <w:t xml:space="preserve">X - produções nacionais artísticas, culturais, de eventos, jornalísticas e audiovisuais; </w:t>
      </w:r>
    </w:p>
    <w:p w:rsidR="007C4B66" w:rsidRPr="007C4B66" w:rsidRDefault="007C4B66" w:rsidP="007C4B66">
      <w:pPr>
        <w:pStyle w:val="Cabealho"/>
        <w:ind w:firstLine="1134"/>
        <w:jc w:val="both"/>
        <w:rPr>
          <w:sz w:val="24"/>
          <w:szCs w:val="24"/>
        </w:rPr>
      </w:pPr>
      <w:r w:rsidRPr="007C4B66">
        <w:rPr>
          <w:sz w:val="24"/>
          <w:szCs w:val="24"/>
        </w:rPr>
        <w:t xml:space="preserve">XI - comunicação institucional; </w:t>
      </w:r>
    </w:p>
    <w:p w:rsidR="007C4B66" w:rsidRPr="007C4B66" w:rsidRDefault="007C4B66" w:rsidP="007C4B66">
      <w:pPr>
        <w:pStyle w:val="Cabealho"/>
        <w:ind w:firstLine="1134"/>
        <w:jc w:val="both"/>
        <w:rPr>
          <w:sz w:val="24"/>
          <w:szCs w:val="24"/>
        </w:rPr>
      </w:pPr>
      <w:r w:rsidRPr="007C4B66">
        <w:rPr>
          <w:sz w:val="24"/>
          <w:szCs w:val="24"/>
        </w:rPr>
        <w:t xml:space="preserve">XII - atividades desportivas; e </w:t>
      </w:r>
    </w:p>
    <w:p w:rsidR="007C4B66" w:rsidRPr="007C4B66" w:rsidRDefault="007C4B66" w:rsidP="007C4B66">
      <w:pPr>
        <w:pStyle w:val="Cabealho"/>
        <w:ind w:firstLine="1134"/>
        <w:jc w:val="both"/>
        <w:rPr>
          <w:sz w:val="24"/>
          <w:szCs w:val="24"/>
        </w:rPr>
      </w:pPr>
      <w:r w:rsidRPr="007C4B66">
        <w:rPr>
          <w:sz w:val="24"/>
          <w:szCs w:val="24"/>
        </w:rPr>
        <w:t xml:space="preserve">XIII - bens e serviços relacionados à soberania e à segurança nacional, à segurança da informação e à segurança cibernética. </w:t>
      </w:r>
    </w:p>
    <w:p w:rsidR="007C4B66" w:rsidRPr="007C4B66" w:rsidRDefault="007C4B66" w:rsidP="007C4B66">
      <w:pPr>
        <w:pStyle w:val="Cabealho"/>
        <w:ind w:firstLine="1134"/>
        <w:jc w:val="both"/>
        <w:rPr>
          <w:sz w:val="24"/>
          <w:szCs w:val="24"/>
        </w:rPr>
      </w:pPr>
    </w:p>
    <w:p w:rsidR="007C4B66" w:rsidRPr="00900F2D" w:rsidRDefault="007C4B66" w:rsidP="00900F2D">
      <w:pPr>
        <w:pStyle w:val="Cabealho"/>
        <w:jc w:val="center"/>
        <w:rPr>
          <w:b/>
          <w:sz w:val="24"/>
          <w:szCs w:val="24"/>
        </w:rPr>
      </w:pPr>
      <w:r w:rsidRPr="00900F2D">
        <w:rPr>
          <w:b/>
          <w:sz w:val="24"/>
          <w:szCs w:val="24"/>
        </w:rPr>
        <w:t>Seção II</w:t>
      </w:r>
    </w:p>
    <w:p w:rsidR="007C4B66" w:rsidRPr="00900F2D" w:rsidRDefault="007C4B66" w:rsidP="00900F2D">
      <w:pPr>
        <w:pStyle w:val="Cabealho"/>
        <w:jc w:val="center"/>
        <w:rPr>
          <w:b/>
          <w:sz w:val="24"/>
          <w:szCs w:val="24"/>
        </w:rPr>
      </w:pPr>
      <w:r w:rsidRPr="00900F2D">
        <w:rPr>
          <w:b/>
          <w:sz w:val="24"/>
          <w:szCs w:val="24"/>
        </w:rPr>
        <w:t>Dos Serviços de Educação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129. Ficam reduzidas em 60% (sessenta por cento) as alíquotas do IBS e da CBS incidentes sobre o fornecimento dos serviços de educação relacionados no Anexo II desta Lei Complementar, com a especificação das respectivas classificações da Nomenclatura Brasileira de Serviços, Intangíveis e Outras Operações que Produzam Variações no Patrimônio (NBS). </w:t>
      </w:r>
    </w:p>
    <w:p w:rsidR="007C4B66" w:rsidRPr="007C4B66" w:rsidRDefault="007C4B66" w:rsidP="007C4B66">
      <w:pPr>
        <w:pStyle w:val="Cabealho"/>
        <w:ind w:firstLine="1134"/>
        <w:jc w:val="both"/>
        <w:rPr>
          <w:sz w:val="24"/>
          <w:szCs w:val="24"/>
        </w:rPr>
      </w:pPr>
      <w:r w:rsidRPr="007C4B66">
        <w:rPr>
          <w:sz w:val="24"/>
          <w:szCs w:val="24"/>
        </w:rPr>
        <w:t xml:space="preserve">Parágrafo único. A redução de alíquotas prevista no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 - somente se aplica sobre os valores devidos pela contraprestação dos serviços listados no Anexo II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 - não se aplica a outras operações eventualmente ocorridas no âmbito das escolas, das instituições ou dos estabelecimentos do fornecedor de serviços. </w:t>
      </w:r>
    </w:p>
    <w:p w:rsidR="007C4B66" w:rsidRPr="007C4B66" w:rsidRDefault="007C4B66" w:rsidP="007C4B66">
      <w:pPr>
        <w:pStyle w:val="Cabealho"/>
        <w:ind w:firstLine="1134"/>
        <w:jc w:val="both"/>
        <w:rPr>
          <w:sz w:val="24"/>
          <w:szCs w:val="24"/>
        </w:rPr>
      </w:pPr>
    </w:p>
    <w:p w:rsidR="007C4B66" w:rsidRPr="00900F2D" w:rsidRDefault="007C4B66" w:rsidP="00900F2D">
      <w:pPr>
        <w:pStyle w:val="Cabealho"/>
        <w:jc w:val="center"/>
        <w:rPr>
          <w:b/>
          <w:sz w:val="24"/>
          <w:szCs w:val="24"/>
        </w:rPr>
      </w:pPr>
      <w:r w:rsidRPr="00900F2D">
        <w:rPr>
          <w:b/>
          <w:sz w:val="24"/>
          <w:szCs w:val="24"/>
        </w:rPr>
        <w:lastRenderedPageBreak/>
        <w:t>Seção III</w:t>
      </w:r>
    </w:p>
    <w:p w:rsidR="007C4B66" w:rsidRPr="00900F2D" w:rsidRDefault="007C4B66" w:rsidP="00900F2D">
      <w:pPr>
        <w:pStyle w:val="Cabealho"/>
        <w:jc w:val="center"/>
        <w:rPr>
          <w:b/>
          <w:sz w:val="24"/>
          <w:szCs w:val="24"/>
        </w:rPr>
      </w:pPr>
      <w:r w:rsidRPr="00900F2D">
        <w:rPr>
          <w:b/>
          <w:sz w:val="24"/>
          <w:szCs w:val="24"/>
        </w:rPr>
        <w:t>Dos Serviços de Saúde</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130. Ficam reduzidas em 60% (sessenta por cento) as alíquotas do IBS e da CBS incidentes sobre o fornecimento dos serviços de saúde relacionados no Anexo III desta Lei Complementar, com a especificação das respectivas classificações da NBS. </w:t>
      </w:r>
    </w:p>
    <w:p w:rsidR="007C4B66" w:rsidRPr="007C4B66" w:rsidRDefault="007C4B66" w:rsidP="007C4B66">
      <w:pPr>
        <w:pStyle w:val="Cabealho"/>
        <w:ind w:firstLine="1134"/>
        <w:jc w:val="both"/>
        <w:rPr>
          <w:sz w:val="24"/>
          <w:szCs w:val="24"/>
        </w:rPr>
      </w:pPr>
      <w:r w:rsidRPr="007C4B66">
        <w:rPr>
          <w:sz w:val="24"/>
          <w:szCs w:val="24"/>
        </w:rPr>
        <w:t xml:space="preserve">Parágrafo único. Não integram a base de cálculo do IBS e da CBS dos serviços de saúde de que trata o </w:t>
      </w:r>
      <w:r w:rsidR="00896CF4" w:rsidRPr="00896CF4">
        <w:rPr>
          <w:i/>
          <w:sz w:val="24"/>
          <w:szCs w:val="24"/>
        </w:rPr>
        <w:t>caput</w:t>
      </w:r>
      <w:r w:rsidRPr="007C4B66">
        <w:rPr>
          <w:sz w:val="24"/>
          <w:szCs w:val="24"/>
        </w:rPr>
        <w:t xml:space="preserve"> deste artigo os valores glosados pela auditoria médica dos planos de assistência à saúde e não pagos. </w:t>
      </w:r>
    </w:p>
    <w:p w:rsidR="007C4B66" w:rsidRPr="007C4B66" w:rsidRDefault="007C4B66" w:rsidP="007C4B66">
      <w:pPr>
        <w:pStyle w:val="Cabealho"/>
        <w:ind w:firstLine="1134"/>
        <w:jc w:val="both"/>
        <w:rPr>
          <w:sz w:val="24"/>
          <w:szCs w:val="24"/>
        </w:rPr>
      </w:pPr>
    </w:p>
    <w:p w:rsidR="007C4B66" w:rsidRPr="00900F2D" w:rsidRDefault="007C4B66" w:rsidP="00900F2D">
      <w:pPr>
        <w:pStyle w:val="Cabealho"/>
        <w:jc w:val="center"/>
        <w:rPr>
          <w:b/>
          <w:sz w:val="24"/>
          <w:szCs w:val="24"/>
        </w:rPr>
      </w:pPr>
      <w:r w:rsidRPr="00900F2D">
        <w:rPr>
          <w:b/>
          <w:sz w:val="24"/>
          <w:szCs w:val="24"/>
        </w:rPr>
        <w:t>Seção IV</w:t>
      </w:r>
    </w:p>
    <w:p w:rsidR="007C4B66" w:rsidRPr="00900F2D" w:rsidRDefault="007C4B66" w:rsidP="00900F2D">
      <w:pPr>
        <w:pStyle w:val="Cabealho"/>
        <w:jc w:val="center"/>
        <w:rPr>
          <w:b/>
          <w:sz w:val="24"/>
          <w:szCs w:val="24"/>
        </w:rPr>
      </w:pPr>
      <w:r w:rsidRPr="00900F2D">
        <w:rPr>
          <w:b/>
          <w:sz w:val="24"/>
          <w:szCs w:val="24"/>
        </w:rPr>
        <w:t>Dos Dispositivos Médicos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131. Ficam reduzidas em 60% (sessenta por cento) as alíquotas do IBS e da CBS incidentes sobre o fornecimento dos dispositivos médicos relacionados no Anexo IV desta Lei Complementar, com a especificação das respectivas classificações da NCM/SH. </w:t>
      </w:r>
    </w:p>
    <w:p w:rsidR="007C4B66" w:rsidRPr="007C4B66" w:rsidRDefault="007C4B66" w:rsidP="007C4B66">
      <w:pPr>
        <w:pStyle w:val="Cabealho"/>
        <w:ind w:firstLine="1134"/>
        <w:jc w:val="both"/>
        <w:rPr>
          <w:sz w:val="24"/>
          <w:szCs w:val="24"/>
        </w:rPr>
      </w:pPr>
      <w:r w:rsidRPr="007C4B66">
        <w:rPr>
          <w:sz w:val="24"/>
          <w:szCs w:val="24"/>
        </w:rPr>
        <w:t xml:space="preserve"> § 1º A redução de alíquotas prevista no </w:t>
      </w:r>
      <w:r w:rsidR="00896CF4" w:rsidRPr="00896CF4">
        <w:rPr>
          <w:i/>
          <w:sz w:val="24"/>
          <w:szCs w:val="24"/>
        </w:rPr>
        <w:t>caput</w:t>
      </w:r>
      <w:r w:rsidRPr="007C4B66">
        <w:rPr>
          <w:sz w:val="24"/>
          <w:szCs w:val="24"/>
        </w:rPr>
        <w:t xml:space="preserve"> deste artigo somente se aplica aos dispositivos listados no Anexo IV desta Lei Complementar regularizados perante a Agência Nacional de Vigilância Sanitária (Anvisa). </w:t>
      </w:r>
    </w:p>
    <w:p w:rsidR="007C4B66" w:rsidRPr="007C4B66" w:rsidRDefault="007C4B66" w:rsidP="007C4B66">
      <w:pPr>
        <w:pStyle w:val="Cabealho"/>
        <w:ind w:firstLine="1134"/>
        <w:jc w:val="both"/>
        <w:rPr>
          <w:sz w:val="24"/>
          <w:szCs w:val="24"/>
        </w:rPr>
      </w:pPr>
      <w:r w:rsidRPr="007C4B66">
        <w:rPr>
          <w:sz w:val="24"/>
          <w:szCs w:val="24"/>
        </w:rPr>
        <w:t xml:space="preserve"> § 2º Sem prejuízo da avaliação quinquenal de que trata o Capítulo I do Título III do Livro III desta Lei Complementar, o Ministro de Estado da Fazenda e o Comitê Gestor do IBS, ouvido o Ministério da Saúde, revisarão, a cada 120 (cento e vinte) dias, por meio de ato conjunto, a lista de que trata o Anexo IV desta Lei Complementar, tão somente para inclusão de dispositivos médicos inexistentes na data de publicação da revisão anterior que atendam às mesmas finalidades daqueles já constantes do referido anexo. </w:t>
      </w:r>
    </w:p>
    <w:p w:rsidR="007C4B66" w:rsidRPr="007C4B66" w:rsidRDefault="007C4B66" w:rsidP="007C4B66">
      <w:pPr>
        <w:pStyle w:val="Cabealho"/>
        <w:ind w:firstLine="1134"/>
        <w:jc w:val="both"/>
        <w:rPr>
          <w:sz w:val="24"/>
          <w:szCs w:val="24"/>
        </w:rPr>
      </w:pPr>
    </w:p>
    <w:p w:rsidR="007C4B66" w:rsidRPr="00900F2D" w:rsidRDefault="007C4B66" w:rsidP="00900F2D">
      <w:pPr>
        <w:pStyle w:val="Cabealho"/>
        <w:jc w:val="center"/>
        <w:rPr>
          <w:b/>
          <w:sz w:val="24"/>
          <w:szCs w:val="24"/>
        </w:rPr>
      </w:pPr>
      <w:r w:rsidRPr="00900F2D">
        <w:rPr>
          <w:b/>
          <w:sz w:val="24"/>
          <w:szCs w:val="24"/>
        </w:rPr>
        <w:t>Seção V</w:t>
      </w:r>
    </w:p>
    <w:p w:rsidR="007C4B66" w:rsidRPr="00900F2D" w:rsidRDefault="007C4B66" w:rsidP="00900F2D">
      <w:pPr>
        <w:pStyle w:val="Cabealho"/>
        <w:jc w:val="center"/>
        <w:rPr>
          <w:b/>
          <w:sz w:val="24"/>
          <w:szCs w:val="24"/>
        </w:rPr>
      </w:pPr>
      <w:r w:rsidRPr="00900F2D">
        <w:rPr>
          <w:b/>
          <w:sz w:val="24"/>
          <w:szCs w:val="24"/>
        </w:rPr>
        <w:t>Dos Dispositivos de Acessibilidade Próprios para Pessoas com Deficiência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132. Ficam reduzidas em 60% (sessenta por cento) as alíquotas do IBS e da CBS incidentes sobre o fornecimento dos dispositivos de acessibilidade próprios para pessoas com deficiência relacionados no Anexo V desta Lei Complementar, com a especificação das respectivas classificações da NCM/SH. </w:t>
      </w:r>
    </w:p>
    <w:p w:rsidR="007C4B66" w:rsidRPr="007C4B66" w:rsidRDefault="007C4B66" w:rsidP="007C4B66">
      <w:pPr>
        <w:pStyle w:val="Cabealho"/>
        <w:ind w:firstLine="1134"/>
        <w:jc w:val="both"/>
        <w:rPr>
          <w:sz w:val="24"/>
          <w:szCs w:val="24"/>
        </w:rPr>
      </w:pPr>
      <w:r w:rsidRPr="007C4B66">
        <w:rPr>
          <w:sz w:val="24"/>
          <w:szCs w:val="24"/>
        </w:rPr>
        <w:t xml:space="preserve">§ 1º A redução de alíquotas prevista no </w:t>
      </w:r>
      <w:r w:rsidR="00896CF4" w:rsidRPr="00896CF4">
        <w:rPr>
          <w:i/>
          <w:sz w:val="24"/>
          <w:szCs w:val="24"/>
        </w:rPr>
        <w:t>caput</w:t>
      </w:r>
      <w:r w:rsidRPr="007C4B66">
        <w:rPr>
          <w:sz w:val="24"/>
          <w:szCs w:val="24"/>
        </w:rPr>
        <w:t xml:space="preserve"> deste artigo somente se aplica aos dispositivos de acessibilidade listados no Anexo V desta Lei Complementar que atendam aos requisitos previstos em norma do órgão público competente. </w:t>
      </w:r>
    </w:p>
    <w:p w:rsidR="007C4B66" w:rsidRPr="007C4B66" w:rsidRDefault="007C4B66" w:rsidP="007C4B66">
      <w:pPr>
        <w:pStyle w:val="Cabealho"/>
        <w:ind w:firstLine="1134"/>
        <w:jc w:val="both"/>
        <w:rPr>
          <w:sz w:val="24"/>
          <w:szCs w:val="24"/>
        </w:rPr>
      </w:pPr>
      <w:r w:rsidRPr="007C4B66">
        <w:rPr>
          <w:sz w:val="24"/>
          <w:szCs w:val="24"/>
        </w:rPr>
        <w:t xml:space="preserve">§ 2º Sem prejuízo da avaliação quinquenal de que trata o Capítulo I do Título III do Livro III desta Lei Complementar, o Ministro de Estado da Fazenda e o Comitê Gestor do IBS, ouvido o órgão público competente, revisarão, a cada 120 (cento e vinte) dias, por meio de ato conjunto, a lista de que trata o Anexo V desta Lei Complementar, tão somente para inclusão de dispositivos de acessibilidade inexistentes na data de publicação da revisão anterior que atendam às mesmas finalidades daqueles já constantes do referido anexo. </w:t>
      </w:r>
    </w:p>
    <w:p w:rsidR="007C4B66" w:rsidRPr="007C4B66" w:rsidRDefault="007C4B66" w:rsidP="007C4B66">
      <w:pPr>
        <w:pStyle w:val="Cabealho"/>
        <w:ind w:firstLine="1134"/>
        <w:jc w:val="both"/>
        <w:rPr>
          <w:sz w:val="24"/>
          <w:szCs w:val="24"/>
        </w:rPr>
      </w:pPr>
    </w:p>
    <w:p w:rsidR="007C4B66" w:rsidRPr="00900F2D" w:rsidRDefault="007C4B66" w:rsidP="00900F2D">
      <w:pPr>
        <w:pStyle w:val="Cabealho"/>
        <w:jc w:val="center"/>
        <w:rPr>
          <w:b/>
          <w:sz w:val="24"/>
          <w:szCs w:val="24"/>
        </w:rPr>
      </w:pPr>
      <w:r w:rsidRPr="00900F2D">
        <w:rPr>
          <w:b/>
          <w:sz w:val="24"/>
          <w:szCs w:val="24"/>
        </w:rPr>
        <w:t>Seção VI</w:t>
      </w:r>
    </w:p>
    <w:p w:rsidR="007C4B66" w:rsidRPr="00900F2D" w:rsidRDefault="007C4B66" w:rsidP="00900F2D">
      <w:pPr>
        <w:pStyle w:val="Cabealho"/>
        <w:jc w:val="center"/>
        <w:rPr>
          <w:b/>
          <w:sz w:val="24"/>
          <w:szCs w:val="24"/>
        </w:rPr>
      </w:pPr>
      <w:r w:rsidRPr="00900F2D">
        <w:rPr>
          <w:b/>
          <w:sz w:val="24"/>
          <w:szCs w:val="24"/>
        </w:rPr>
        <w:t>Dos Medicamentos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133. Ficam reduzidas em 60% (sessenta por cento) as alíquotas do IBS e da CBS incidentes sobre o fornecimento dos medicamentos registrados na Anvisa ou produzidos por farmácias de manipulação, ressalvados os medicamentos sujeitos à alíquota zero de que trata o art. 146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A redução de alíquotas prevista no </w:t>
      </w:r>
      <w:r w:rsidR="00896CF4" w:rsidRPr="00896CF4">
        <w:rPr>
          <w:i/>
          <w:sz w:val="24"/>
          <w:szCs w:val="24"/>
        </w:rPr>
        <w:t>caput</w:t>
      </w:r>
      <w:r w:rsidRPr="007C4B66">
        <w:rPr>
          <w:sz w:val="24"/>
          <w:szCs w:val="24"/>
        </w:rPr>
        <w:t xml:space="preserve"> deste artigo aplica-se também às operações de fornecimento das composições para nutrição enteral e parenteral, composições especiais e fórmulas nutricionais destinadas às pessoas com erros inatos do metabolismo relacionadas no Anexo VI desta Lei Complementar, com a especificação das respectivas classificações da NCM/SH. </w:t>
      </w:r>
    </w:p>
    <w:p w:rsidR="007C4B66" w:rsidRPr="007C4B66" w:rsidRDefault="007C4B66" w:rsidP="007C4B66">
      <w:pPr>
        <w:pStyle w:val="Cabealho"/>
        <w:ind w:firstLine="1134"/>
        <w:jc w:val="both"/>
        <w:rPr>
          <w:sz w:val="24"/>
          <w:szCs w:val="24"/>
        </w:rPr>
      </w:pPr>
      <w:r w:rsidRPr="007C4B66">
        <w:rPr>
          <w:sz w:val="24"/>
          <w:szCs w:val="24"/>
        </w:rPr>
        <w:t xml:space="preserve">§ 2º Para fins de assegurar a repercussão nos preços da redução da carga tributária, a redução de que trata este artigo somente se aplica aos medicamentos industrializados ou importados pelas pessoas jurídicas que tenham firmado, com a União e o Comitê Gestor do IBS, compromisso de ajustamento de conduta ou cumpram a sistemática estabelecida pela Câmara de Regulação do Mercado de Medicamentos (CMED), na forma da lei.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134. Sem prejuízo da avaliação quinquenal de que trata o Capítulo I do Título III do Livro III desta Lei Complementar, o Ministro de Estado da Fazenda e o Comitê Gestor do IBS, ouvido o Ministério da Saúde, revisarão, a cada 120 (cento e vinte) dias, por meio de ato conjunto, a lista de que trata o Anexo VI, tão somente para inclusão de composições de que trata o § 1º do art. 133 desta Lei Complementar inexistentes na data de publicação da revisão anterior e que sirvam às mesmas finalidades daquelas já contempladas. </w:t>
      </w:r>
    </w:p>
    <w:p w:rsidR="007C4B66" w:rsidRPr="007C4B66" w:rsidRDefault="007C4B66" w:rsidP="007C4B66">
      <w:pPr>
        <w:pStyle w:val="Cabealho"/>
        <w:ind w:firstLine="1134"/>
        <w:jc w:val="both"/>
        <w:rPr>
          <w:sz w:val="24"/>
          <w:szCs w:val="24"/>
        </w:rPr>
      </w:pPr>
    </w:p>
    <w:p w:rsidR="007C4B66" w:rsidRPr="00900F2D" w:rsidRDefault="007C4B66" w:rsidP="00900F2D">
      <w:pPr>
        <w:pStyle w:val="Cabealho"/>
        <w:jc w:val="center"/>
        <w:rPr>
          <w:b/>
          <w:sz w:val="24"/>
          <w:szCs w:val="24"/>
        </w:rPr>
      </w:pPr>
      <w:r w:rsidRPr="00900F2D">
        <w:rPr>
          <w:b/>
          <w:sz w:val="24"/>
          <w:szCs w:val="24"/>
        </w:rPr>
        <w:t>Seção VII</w:t>
      </w:r>
    </w:p>
    <w:p w:rsidR="007C4B66" w:rsidRPr="00900F2D" w:rsidRDefault="007C4B66" w:rsidP="00900F2D">
      <w:pPr>
        <w:pStyle w:val="Cabealho"/>
        <w:jc w:val="center"/>
        <w:rPr>
          <w:b/>
          <w:sz w:val="24"/>
          <w:szCs w:val="24"/>
        </w:rPr>
      </w:pPr>
      <w:r w:rsidRPr="00900F2D">
        <w:rPr>
          <w:b/>
          <w:sz w:val="24"/>
          <w:szCs w:val="24"/>
        </w:rPr>
        <w:t>Dos Alimentos Destinados ao Consumo Humano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135. Ficam reduzidas em 60% (sessenta por cento) as alíquotas do IBS e da CBS incidentes sobre o fornecimento dos alimentos destinados ao consumo humano relacionados no Anexo VII desta Lei Complementar, com a especificação das respectivas classificações da NCM/SH. </w:t>
      </w:r>
    </w:p>
    <w:p w:rsidR="007C4B66" w:rsidRPr="007C4B66" w:rsidRDefault="007C4B66" w:rsidP="007C4B66">
      <w:pPr>
        <w:pStyle w:val="Cabealho"/>
        <w:ind w:firstLine="1134"/>
        <w:jc w:val="both"/>
        <w:rPr>
          <w:sz w:val="24"/>
          <w:szCs w:val="24"/>
        </w:rPr>
      </w:pPr>
    </w:p>
    <w:p w:rsidR="007C4B66" w:rsidRPr="00900F2D" w:rsidRDefault="007C4B66" w:rsidP="00900F2D">
      <w:pPr>
        <w:pStyle w:val="Cabealho"/>
        <w:jc w:val="center"/>
        <w:rPr>
          <w:b/>
          <w:sz w:val="24"/>
          <w:szCs w:val="24"/>
        </w:rPr>
      </w:pPr>
      <w:r w:rsidRPr="00900F2D">
        <w:rPr>
          <w:b/>
          <w:sz w:val="24"/>
          <w:szCs w:val="24"/>
        </w:rPr>
        <w:t>Seção VIII</w:t>
      </w:r>
    </w:p>
    <w:p w:rsidR="007C4B66" w:rsidRPr="00900F2D" w:rsidRDefault="007C4B66" w:rsidP="00900F2D">
      <w:pPr>
        <w:pStyle w:val="Cabealho"/>
        <w:jc w:val="center"/>
        <w:rPr>
          <w:b/>
          <w:sz w:val="24"/>
          <w:szCs w:val="24"/>
        </w:rPr>
      </w:pPr>
      <w:r w:rsidRPr="00900F2D">
        <w:rPr>
          <w:b/>
          <w:sz w:val="24"/>
          <w:szCs w:val="24"/>
        </w:rPr>
        <w:t>Dos Produtos de Higiene Pessoal e Limpeza Majoritariam</w:t>
      </w:r>
      <w:r w:rsidR="00900F2D" w:rsidRPr="00900F2D">
        <w:rPr>
          <w:b/>
          <w:sz w:val="24"/>
          <w:szCs w:val="24"/>
        </w:rPr>
        <w:t xml:space="preserve">ente Consumidos </w:t>
      </w:r>
      <w:r w:rsidRPr="00900F2D">
        <w:rPr>
          <w:b/>
          <w:sz w:val="24"/>
          <w:szCs w:val="24"/>
        </w:rPr>
        <w:t>por Famílias de Baixa Renda</w:t>
      </w:r>
    </w:p>
    <w:p w:rsidR="00900F2D" w:rsidRDefault="00900F2D"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136. Ficam reduzidas em 60% (sessenta por cento) as alíquotas do IBS e da CBS incidentes sobre o fornecimento dos produtos de higiene pessoal e limpeza relacionados no Anexo VIII desta Lei Complementar, com a especificação das respectivas classificações da NCM/SH. </w:t>
      </w:r>
    </w:p>
    <w:p w:rsidR="007C4B66" w:rsidRPr="007C4B66" w:rsidRDefault="007C4B66" w:rsidP="007C4B66">
      <w:pPr>
        <w:pStyle w:val="Cabealho"/>
        <w:ind w:firstLine="1134"/>
        <w:jc w:val="both"/>
        <w:rPr>
          <w:sz w:val="24"/>
          <w:szCs w:val="24"/>
        </w:rPr>
      </w:pPr>
    </w:p>
    <w:p w:rsidR="007C4B66" w:rsidRPr="00900F2D" w:rsidRDefault="007C4B66" w:rsidP="00900F2D">
      <w:pPr>
        <w:pStyle w:val="Cabealho"/>
        <w:jc w:val="center"/>
        <w:rPr>
          <w:b/>
          <w:sz w:val="24"/>
          <w:szCs w:val="24"/>
        </w:rPr>
      </w:pPr>
      <w:r w:rsidRPr="00900F2D">
        <w:rPr>
          <w:b/>
          <w:sz w:val="24"/>
          <w:szCs w:val="24"/>
        </w:rPr>
        <w:t>Seção IX</w:t>
      </w:r>
    </w:p>
    <w:p w:rsidR="007C4B66" w:rsidRPr="00900F2D" w:rsidRDefault="007C4B66" w:rsidP="00900F2D">
      <w:pPr>
        <w:pStyle w:val="Cabealho"/>
        <w:jc w:val="center"/>
        <w:rPr>
          <w:b/>
          <w:sz w:val="24"/>
          <w:szCs w:val="24"/>
        </w:rPr>
      </w:pPr>
      <w:r w:rsidRPr="00900F2D">
        <w:rPr>
          <w:b/>
          <w:sz w:val="24"/>
          <w:szCs w:val="24"/>
        </w:rPr>
        <w:t>Dos Produtos Agropecuários, Aqu</w:t>
      </w:r>
      <w:r w:rsidR="00900F2D" w:rsidRPr="00900F2D">
        <w:rPr>
          <w:b/>
          <w:sz w:val="24"/>
          <w:szCs w:val="24"/>
        </w:rPr>
        <w:t xml:space="preserve">ícolas, Pesqueiros, Florestais </w:t>
      </w:r>
      <w:r w:rsidRPr="00900F2D">
        <w:rPr>
          <w:b/>
          <w:sz w:val="24"/>
          <w:szCs w:val="24"/>
        </w:rPr>
        <w:t>e Extrativistas Vegetais In Natura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137. Ficam reduzidas em 60% (sessenta por cento) as alíquotas do IBS e da CBS incidentes sobre o fornecimento de produtos agropecuários, aquícolas, pesqueiros, florestais e extrativistas vegetais in natura. </w:t>
      </w:r>
    </w:p>
    <w:p w:rsidR="007C4B66" w:rsidRPr="007C4B66" w:rsidRDefault="007C4B66" w:rsidP="007C4B66">
      <w:pPr>
        <w:pStyle w:val="Cabealho"/>
        <w:ind w:firstLine="1134"/>
        <w:jc w:val="both"/>
        <w:rPr>
          <w:sz w:val="24"/>
          <w:szCs w:val="24"/>
        </w:rPr>
      </w:pPr>
      <w:r w:rsidRPr="007C4B66">
        <w:rPr>
          <w:sz w:val="24"/>
          <w:szCs w:val="24"/>
        </w:rPr>
        <w:lastRenderedPageBreak/>
        <w:t xml:space="preserve">§ 1º Considera-se in natura o produto tal como se encontra na natureza, que não tenha sido submetido a nenhum processo de industrialização nem seja acondicionado em embalagem de apresentação, não perdendo essa condição o que apenas tiver sido submetido: </w:t>
      </w:r>
    </w:p>
    <w:p w:rsidR="007C4B66" w:rsidRPr="007C4B66" w:rsidRDefault="007C4B66" w:rsidP="007C4B66">
      <w:pPr>
        <w:pStyle w:val="Cabealho"/>
        <w:ind w:firstLine="1134"/>
        <w:jc w:val="both"/>
        <w:rPr>
          <w:sz w:val="24"/>
          <w:szCs w:val="24"/>
        </w:rPr>
      </w:pPr>
      <w:r w:rsidRPr="007C4B66">
        <w:rPr>
          <w:sz w:val="24"/>
          <w:szCs w:val="24"/>
        </w:rPr>
        <w:t xml:space="preserve">I - a secagem, limpeza, debulha de grãos ou descaroçamento; e </w:t>
      </w:r>
    </w:p>
    <w:p w:rsidR="007C4B66" w:rsidRPr="007C4B66" w:rsidRDefault="007C4B66" w:rsidP="007C4B66">
      <w:pPr>
        <w:pStyle w:val="Cabealho"/>
        <w:ind w:firstLine="1134"/>
        <w:jc w:val="both"/>
        <w:rPr>
          <w:sz w:val="24"/>
          <w:szCs w:val="24"/>
        </w:rPr>
      </w:pPr>
      <w:r w:rsidRPr="007C4B66">
        <w:rPr>
          <w:sz w:val="24"/>
          <w:szCs w:val="24"/>
        </w:rPr>
        <w:t xml:space="preserve">II - a congelamento, resfriamento ou simples acondicionamento, quando esses procedimentos se destinem apenas ao transporte, ao armazenamento ou à exposição para venda. </w:t>
      </w:r>
    </w:p>
    <w:p w:rsidR="007C4B66" w:rsidRPr="007C4B66" w:rsidRDefault="007C4B66" w:rsidP="007C4B66">
      <w:pPr>
        <w:pStyle w:val="Cabealho"/>
        <w:ind w:firstLine="1134"/>
        <w:jc w:val="both"/>
        <w:rPr>
          <w:sz w:val="24"/>
          <w:szCs w:val="24"/>
        </w:rPr>
      </w:pPr>
      <w:r w:rsidRPr="007C4B66">
        <w:rPr>
          <w:sz w:val="24"/>
          <w:szCs w:val="24"/>
        </w:rPr>
        <w:t xml:space="preserve">§ 2º O regulamento disporá sobre os produtos que não perderão a qualidade de in natura quando necessitarem de acondicionamento em embalagem de preservação, com adição de concentração ou conservantes para manter a integridade e características do produto. </w:t>
      </w:r>
    </w:p>
    <w:p w:rsidR="007C4B66" w:rsidRPr="007C4B66" w:rsidRDefault="007C4B66" w:rsidP="007C4B66">
      <w:pPr>
        <w:pStyle w:val="Cabealho"/>
        <w:ind w:firstLine="1134"/>
        <w:jc w:val="both"/>
        <w:rPr>
          <w:sz w:val="24"/>
          <w:szCs w:val="24"/>
        </w:rPr>
      </w:pPr>
      <w:r w:rsidRPr="007C4B66">
        <w:rPr>
          <w:sz w:val="24"/>
          <w:szCs w:val="24"/>
        </w:rPr>
        <w:t xml:space="preserve">§ 3º Para fins do disposto no </w:t>
      </w:r>
      <w:r w:rsidR="00896CF4" w:rsidRPr="00896CF4">
        <w:rPr>
          <w:i/>
          <w:sz w:val="24"/>
          <w:szCs w:val="24"/>
        </w:rPr>
        <w:t>caput</w:t>
      </w:r>
      <w:r w:rsidRPr="007C4B66">
        <w:rPr>
          <w:sz w:val="24"/>
          <w:szCs w:val="24"/>
        </w:rPr>
        <w:t xml:space="preserve"> deste artigo, considera-se fornecimento de produto florestal inclusive o fornecimento dos serviços ambientais de conservação ou recuperação da vegetação nativa, mesmo que fornecidos sob a forma de manejo sustentável de sistemas agrícolas, agroflorestais e </w:t>
      </w:r>
      <w:proofErr w:type="spellStart"/>
      <w:r w:rsidRPr="007C4B66">
        <w:rPr>
          <w:sz w:val="24"/>
          <w:szCs w:val="24"/>
        </w:rPr>
        <w:t>agrossilvopastoris</w:t>
      </w:r>
      <w:proofErr w:type="spellEnd"/>
      <w:r w:rsidRPr="007C4B66">
        <w:rPr>
          <w:sz w:val="24"/>
          <w:szCs w:val="24"/>
        </w:rPr>
        <w:t xml:space="preserve">, em conformidade com as definições e requisitos da legislação específica. </w:t>
      </w:r>
    </w:p>
    <w:p w:rsidR="007C4B66" w:rsidRPr="007C4B66" w:rsidRDefault="007C4B66" w:rsidP="007C4B66">
      <w:pPr>
        <w:pStyle w:val="Cabealho"/>
        <w:ind w:firstLine="1134"/>
        <w:jc w:val="both"/>
        <w:rPr>
          <w:sz w:val="24"/>
          <w:szCs w:val="24"/>
        </w:rPr>
      </w:pPr>
    </w:p>
    <w:p w:rsidR="007C4B66" w:rsidRPr="00900F2D" w:rsidRDefault="007C4B66" w:rsidP="00900F2D">
      <w:pPr>
        <w:pStyle w:val="Cabealho"/>
        <w:jc w:val="center"/>
        <w:rPr>
          <w:b/>
          <w:sz w:val="24"/>
          <w:szCs w:val="24"/>
        </w:rPr>
      </w:pPr>
      <w:r w:rsidRPr="00900F2D">
        <w:rPr>
          <w:b/>
          <w:sz w:val="24"/>
          <w:szCs w:val="24"/>
        </w:rPr>
        <w:t>Seção X</w:t>
      </w:r>
    </w:p>
    <w:p w:rsidR="007C4B66" w:rsidRPr="00900F2D" w:rsidRDefault="007C4B66" w:rsidP="00900F2D">
      <w:pPr>
        <w:pStyle w:val="Cabealho"/>
        <w:jc w:val="center"/>
        <w:rPr>
          <w:b/>
          <w:sz w:val="24"/>
          <w:szCs w:val="24"/>
        </w:rPr>
      </w:pPr>
      <w:r w:rsidRPr="00900F2D">
        <w:rPr>
          <w:b/>
          <w:sz w:val="24"/>
          <w:szCs w:val="24"/>
        </w:rPr>
        <w:t>Dos Insumos Agropecuários e Aquícolas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138. Ficam reduzidas em 60% (sessenta por cento) as alíquotas do IBS e da CBS incidentes sobre o fornecimento dos insumos agropecuários e aquícolas relacionados no Anexo IX desta Lei Complementar, com a especificação das respectivas classificações da NCM/SH e da NBS. </w:t>
      </w:r>
    </w:p>
    <w:p w:rsidR="007C4B66" w:rsidRPr="007C4B66" w:rsidRDefault="007C4B66" w:rsidP="007C4B66">
      <w:pPr>
        <w:pStyle w:val="Cabealho"/>
        <w:ind w:firstLine="1134"/>
        <w:jc w:val="both"/>
        <w:rPr>
          <w:sz w:val="24"/>
          <w:szCs w:val="24"/>
        </w:rPr>
      </w:pPr>
      <w:r w:rsidRPr="007C4B66">
        <w:rPr>
          <w:sz w:val="24"/>
          <w:szCs w:val="24"/>
        </w:rPr>
        <w:t xml:space="preserve">§ 1º A redução de alíquotas prevista no </w:t>
      </w:r>
      <w:r w:rsidR="00896CF4" w:rsidRPr="00896CF4">
        <w:rPr>
          <w:i/>
          <w:sz w:val="24"/>
          <w:szCs w:val="24"/>
        </w:rPr>
        <w:t>caput</w:t>
      </w:r>
      <w:r w:rsidRPr="007C4B66">
        <w:rPr>
          <w:sz w:val="24"/>
          <w:szCs w:val="24"/>
        </w:rPr>
        <w:t xml:space="preserve"> deste artigo somente se aplica aos produtos de que trata o Anexo IX desta Complementar que, quando exigido, estejam registrados como insumos agropecuários ou aquícolas no órgão competente do Ministério da Agricultura e Pecuária. </w:t>
      </w:r>
    </w:p>
    <w:p w:rsidR="007C4B66" w:rsidRPr="007C4B66" w:rsidRDefault="007C4B66" w:rsidP="007C4B66">
      <w:pPr>
        <w:pStyle w:val="Cabealho"/>
        <w:ind w:firstLine="1134"/>
        <w:jc w:val="both"/>
        <w:rPr>
          <w:sz w:val="24"/>
          <w:szCs w:val="24"/>
        </w:rPr>
      </w:pPr>
      <w:r w:rsidRPr="007C4B66">
        <w:rPr>
          <w:sz w:val="24"/>
          <w:szCs w:val="24"/>
        </w:rPr>
        <w:t xml:space="preserve">§ 2º Fica diferido o recolhimento do IBS e da CBS incidentes nas seguintes operações com insumos agropecuários e aquícolas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 - fornecimento realizado por contribuinte sujeito ao regime regular do IBS e da CBS para: </w:t>
      </w:r>
    </w:p>
    <w:p w:rsidR="007C4B66" w:rsidRPr="007C4B66" w:rsidRDefault="007C4B66" w:rsidP="007C4B66">
      <w:pPr>
        <w:pStyle w:val="Cabealho"/>
        <w:ind w:firstLine="1134"/>
        <w:jc w:val="both"/>
        <w:rPr>
          <w:sz w:val="24"/>
          <w:szCs w:val="24"/>
        </w:rPr>
      </w:pPr>
      <w:r w:rsidRPr="007C4B66">
        <w:rPr>
          <w:sz w:val="24"/>
          <w:szCs w:val="24"/>
        </w:rPr>
        <w:t xml:space="preserve">a) contribuinte sujeito ao regime regular do IBS e da CBS; e  </w:t>
      </w:r>
    </w:p>
    <w:p w:rsidR="007C4B66" w:rsidRPr="007C4B66" w:rsidRDefault="007C4B66" w:rsidP="007C4B66">
      <w:pPr>
        <w:pStyle w:val="Cabealho"/>
        <w:ind w:firstLine="1134"/>
        <w:jc w:val="both"/>
        <w:rPr>
          <w:sz w:val="24"/>
          <w:szCs w:val="24"/>
        </w:rPr>
      </w:pPr>
      <w:r w:rsidRPr="007C4B66">
        <w:rPr>
          <w:sz w:val="24"/>
          <w:szCs w:val="24"/>
        </w:rPr>
        <w:t xml:space="preserve">b) produtor rural não contribuinte do IBS e da CBS que utilize os insumos na produção de bem vendido para adquirentes que têm direito à apropriação dos créditos presumidos estabelecidos pelo art. 168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 - importação realizada por: </w:t>
      </w:r>
    </w:p>
    <w:p w:rsidR="007C4B66" w:rsidRPr="007C4B66" w:rsidRDefault="007C4B66" w:rsidP="007C4B66">
      <w:pPr>
        <w:pStyle w:val="Cabealho"/>
        <w:ind w:firstLine="1134"/>
        <w:jc w:val="both"/>
        <w:rPr>
          <w:sz w:val="24"/>
          <w:szCs w:val="24"/>
        </w:rPr>
      </w:pPr>
      <w:r w:rsidRPr="007C4B66">
        <w:rPr>
          <w:sz w:val="24"/>
          <w:szCs w:val="24"/>
        </w:rPr>
        <w:t xml:space="preserve">a) contribuinte sujeito ao regime regular do IBS e da CBS; e  </w:t>
      </w:r>
    </w:p>
    <w:p w:rsidR="007C4B66" w:rsidRPr="007C4B66" w:rsidRDefault="007C4B66" w:rsidP="007C4B66">
      <w:pPr>
        <w:pStyle w:val="Cabealho"/>
        <w:ind w:firstLine="1134"/>
        <w:jc w:val="both"/>
        <w:rPr>
          <w:sz w:val="24"/>
          <w:szCs w:val="24"/>
        </w:rPr>
      </w:pPr>
      <w:r w:rsidRPr="007C4B66">
        <w:rPr>
          <w:sz w:val="24"/>
          <w:szCs w:val="24"/>
        </w:rPr>
        <w:t xml:space="preserve">b) produtor rural não contribuinte do IBS e da CBS que utilize os insumos na produção de bem vendido para adquirentes que têm direito à apropriação dos créditos presumidos estabelecidos pelo art. 168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O diferimento de que tratam a alínea "b" do inciso I e a alínea "b" do inciso II, ambos do § 2º, somente será aplicado sobre a parcela de insumos utilizada pelo produtor rural não contribuinte do IBS e da CBS na produção de bem vendido para adquirentes que têm direito à apropriação dos créditos presumidos estabelecidos pelo art. 168 desta Lei Complementar. </w:t>
      </w:r>
    </w:p>
    <w:p w:rsidR="007C4B66" w:rsidRPr="007C4B66" w:rsidRDefault="007C4B66" w:rsidP="007C4B66">
      <w:pPr>
        <w:pStyle w:val="Cabealho"/>
        <w:ind w:firstLine="1134"/>
        <w:jc w:val="both"/>
        <w:rPr>
          <w:sz w:val="24"/>
          <w:szCs w:val="24"/>
        </w:rPr>
      </w:pPr>
      <w:r w:rsidRPr="007C4B66">
        <w:rPr>
          <w:sz w:val="24"/>
          <w:szCs w:val="24"/>
        </w:rPr>
        <w:t xml:space="preserve">§ 4º (VETADO). </w:t>
      </w:r>
    </w:p>
    <w:p w:rsidR="007C4B66" w:rsidRPr="007C4B66" w:rsidRDefault="007C4B66" w:rsidP="007C4B66">
      <w:pPr>
        <w:pStyle w:val="Cabealho"/>
        <w:ind w:firstLine="1134"/>
        <w:jc w:val="both"/>
        <w:rPr>
          <w:sz w:val="24"/>
          <w:szCs w:val="24"/>
        </w:rPr>
      </w:pPr>
      <w:r w:rsidRPr="007C4B66">
        <w:rPr>
          <w:sz w:val="24"/>
          <w:szCs w:val="24"/>
        </w:rPr>
        <w:t xml:space="preserve">§ 5º Nas hipóteses previstas na alínea "a" do inciso I e na alínea "a" do inciso II, ambas do § 2º deste artigo, o diferimento será encerrado caso: </w:t>
      </w:r>
    </w:p>
    <w:p w:rsidR="007C4B66" w:rsidRPr="007C4B66" w:rsidRDefault="007C4B66" w:rsidP="007C4B66">
      <w:pPr>
        <w:pStyle w:val="Cabealho"/>
        <w:ind w:firstLine="1134"/>
        <w:jc w:val="both"/>
        <w:rPr>
          <w:sz w:val="24"/>
          <w:szCs w:val="24"/>
        </w:rPr>
      </w:pPr>
      <w:r w:rsidRPr="007C4B66">
        <w:rPr>
          <w:sz w:val="24"/>
          <w:szCs w:val="24"/>
        </w:rPr>
        <w:t xml:space="preserve">I - o fornecimento do insumo agropecuário e aquícola, ou do produto deles resultante: </w:t>
      </w:r>
    </w:p>
    <w:p w:rsidR="007C4B66" w:rsidRPr="007C4B66" w:rsidRDefault="007C4B66" w:rsidP="007C4B66">
      <w:pPr>
        <w:pStyle w:val="Cabealho"/>
        <w:ind w:firstLine="1134"/>
        <w:jc w:val="both"/>
        <w:rPr>
          <w:sz w:val="24"/>
          <w:szCs w:val="24"/>
        </w:rPr>
      </w:pPr>
      <w:r w:rsidRPr="007C4B66">
        <w:rPr>
          <w:sz w:val="24"/>
          <w:szCs w:val="24"/>
        </w:rPr>
        <w:lastRenderedPageBreak/>
        <w:t xml:space="preserve">a) não esteja alcançado pelo diferimento; ou  </w:t>
      </w:r>
    </w:p>
    <w:p w:rsidR="007C4B66" w:rsidRPr="007C4B66" w:rsidRDefault="007C4B66" w:rsidP="007C4B66">
      <w:pPr>
        <w:pStyle w:val="Cabealho"/>
        <w:ind w:firstLine="1134"/>
        <w:jc w:val="both"/>
        <w:rPr>
          <w:sz w:val="24"/>
          <w:szCs w:val="24"/>
        </w:rPr>
      </w:pPr>
      <w:r w:rsidRPr="007C4B66">
        <w:rPr>
          <w:sz w:val="24"/>
          <w:szCs w:val="24"/>
        </w:rPr>
        <w:t xml:space="preserve">b) seja isento, não tributado, inclusive em razão de suspensão do pagamento, ou sujeito à alíquota zero; ou  </w:t>
      </w:r>
    </w:p>
    <w:p w:rsidR="007C4B66" w:rsidRPr="007C4B66" w:rsidRDefault="007C4B66" w:rsidP="007C4B66">
      <w:pPr>
        <w:pStyle w:val="Cabealho"/>
        <w:ind w:firstLine="1134"/>
        <w:jc w:val="both"/>
        <w:rPr>
          <w:sz w:val="24"/>
          <w:szCs w:val="24"/>
        </w:rPr>
      </w:pPr>
      <w:r w:rsidRPr="007C4B66">
        <w:rPr>
          <w:sz w:val="24"/>
          <w:szCs w:val="24"/>
        </w:rPr>
        <w:t xml:space="preserve">II - a operação seja realizada sem emissão do documento fiscal. </w:t>
      </w:r>
    </w:p>
    <w:p w:rsidR="007C4B66" w:rsidRPr="007C4B66" w:rsidRDefault="007C4B66" w:rsidP="007C4B66">
      <w:pPr>
        <w:pStyle w:val="Cabealho"/>
        <w:ind w:firstLine="1134"/>
        <w:jc w:val="both"/>
        <w:rPr>
          <w:sz w:val="24"/>
          <w:szCs w:val="24"/>
        </w:rPr>
      </w:pPr>
      <w:r w:rsidRPr="007C4B66">
        <w:rPr>
          <w:sz w:val="24"/>
          <w:szCs w:val="24"/>
        </w:rPr>
        <w:t xml:space="preserve">§ 6º O recolhimento do IBS e da CBS relativos ao diferimento será efetuado pelo contribuinte que promover a operação que encerrar a fase do diferimento, ainda que não tributada, na forma prevista nos §§ 7º e 8º deste artigo. </w:t>
      </w:r>
    </w:p>
    <w:p w:rsidR="007C4B66" w:rsidRPr="007C4B66" w:rsidRDefault="007C4B66" w:rsidP="007C4B66">
      <w:pPr>
        <w:pStyle w:val="Cabealho"/>
        <w:ind w:firstLine="1134"/>
        <w:jc w:val="both"/>
        <w:rPr>
          <w:sz w:val="24"/>
          <w:szCs w:val="24"/>
        </w:rPr>
      </w:pPr>
      <w:r w:rsidRPr="007C4B66">
        <w:rPr>
          <w:sz w:val="24"/>
          <w:szCs w:val="24"/>
        </w:rPr>
        <w:t xml:space="preserve">§ 7º Na hipótese a que se refere a alínea "a" do inciso I do § 5º deste artigo, a incidência do IBS e da CBS observará as regras aplicáveis à operação tributada. </w:t>
      </w:r>
    </w:p>
    <w:p w:rsidR="007C4B66" w:rsidRPr="007C4B66" w:rsidRDefault="007C4B66" w:rsidP="007C4B66">
      <w:pPr>
        <w:pStyle w:val="Cabealho"/>
        <w:ind w:firstLine="1134"/>
        <w:jc w:val="both"/>
        <w:rPr>
          <w:sz w:val="24"/>
          <w:szCs w:val="24"/>
        </w:rPr>
      </w:pPr>
      <w:r w:rsidRPr="007C4B66">
        <w:rPr>
          <w:sz w:val="24"/>
          <w:szCs w:val="24"/>
        </w:rPr>
        <w:t xml:space="preserve">§ 8º Na hipótese a que se refere a alínea "b" do inciso I do § 5º deste artigo, fica dispensado o recolhimento do IBS e da CBS caso seja permitida a apropriação de crédito, nos termos previstos nos </w:t>
      </w:r>
      <w:proofErr w:type="spellStart"/>
      <w:r w:rsidRPr="007C4B66">
        <w:rPr>
          <w:sz w:val="24"/>
          <w:szCs w:val="24"/>
        </w:rPr>
        <w:t>arts</w:t>
      </w:r>
      <w:proofErr w:type="spellEnd"/>
      <w:r w:rsidRPr="007C4B66">
        <w:rPr>
          <w:sz w:val="24"/>
          <w:szCs w:val="24"/>
        </w:rPr>
        <w:t xml:space="preserve">. 47 a 56. </w:t>
      </w:r>
    </w:p>
    <w:p w:rsidR="007C4B66" w:rsidRPr="007C4B66" w:rsidRDefault="007C4B66" w:rsidP="007C4B66">
      <w:pPr>
        <w:pStyle w:val="Cabealho"/>
        <w:ind w:firstLine="1134"/>
        <w:jc w:val="both"/>
        <w:rPr>
          <w:sz w:val="24"/>
          <w:szCs w:val="24"/>
        </w:rPr>
      </w:pPr>
      <w:r w:rsidRPr="007C4B66">
        <w:rPr>
          <w:sz w:val="24"/>
          <w:szCs w:val="24"/>
        </w:rPr>
        <w:t xml:space="preserve">§ 9º Nas hipóteses previstas na alínea "b" do inciso I e na alínea "b" do inciso II, ambos do § 2º deste artigo, o diferimento será encerrado mediante: </w:t>
      </w:r>
    </w:p>
    <w:p w:rsidR="007C4B66" w:rsidRPr="007C4B66" w:rsidRDefault="007C4B66" w:rsidP="007C4B66">
      <w:pPr>
        <w:pStyle w:val="Cabealho"/>
        <w:ind w:firstLine="1134"/>
        <w:jc w:val="both"/>
        <w:rPr>
          <w:sz w:val="24"/>
          <w:szCs w:val="24"/>
        </w:rPr>
      </w:pPr>
      <w:r w:rsidRPr="007C4B66">
        <w:rPr>
          <w:sz w:val="24"/>
          <w:szCs w:val="24"/>
        </w:rPr>
        <w:t xml:space="preserve">I - a redução do valor dos créditos presumidos de IBS e de CBS estabelecidos pelo art. 168, na forma do § 3º do referido artigo; ou </w:t>
      </w:r>
    </w:p>
    <w:p w:rsidR="007C4B66" w:rsidRPr="007C4B66" w:rsidRDefault="007C4B66" w:rsidP="007C4B66">
      <w:pPr>
        <w:pStyle w:val="Cabealho"/>
        <w:ind w:firstLine="1134"/>
        <w:jc w:val="both"/>
        <w:rPr>
          <w:sz w:val="24"/>
          <w:szCs w:val="24"/>
        </w:rPr>
      </w:pPr>
      <w:r w:rsidRPr="007C4B66">
        <w:rPr>
          <w:sz w:val="24"/>
          <w:szCs w:val="24"/>
        </w:rPr>
        <w:t xml:space="preserve">II - (VETADO). </w:t>
      </w:r>
    </w:p>
    <w:p w:rsidR="007C4B66" w:rsidRPr="007C4B66" w:rsidRDefault="007C4B66" w:rsidP="007C4B66">
      <w:pPr>
        <w:pStyle w:val="Cabealho"/>
        <w:ind w:firstLine="1134"/>
        <w:jc w:val="both"/>
        <w:rPr>
          <w:sz w:val="24"/>
          <w:szCs w:val="24"/>
        </w:rPr>
      </w:pPr>
      <w:r w:rsidRPr="007C4B66">
        <w:rPr>
          <w:sz w:val="24"/>
          <w:szCs w:val="24"/>
        </w:rPr>
        <w:t xml:space="preserve">§ 10. Sem prejuízo da avaliação quinquenal de que trata o Capítulo I do Título III do Livro III desta Lei Complementar, o Ministro de Estado da Fazenda e o Comitê Gestor do IBS, ouvido o Ministério da Agricultura e Pecuária, revisarão, a cada 120 (cento e vinte) dias, por meio de ato conjunto, a lista de que trata o Anexo IX, tão somente para inclusão de insumos de que trata o </w:t>
      </w:r>
      <w:r w:rsidR="00896CF4" w:rsidRPr="00896CF4">
        <w:rPr>
          <w:i/>
          <w:sz w:val="24"/>
          <w:szCs w:val="24"/>
        </w:rPr>
        <w:t>caput</w:t>
      </w:r>
      <w:r w:rsidRPr="007C4B66">
        <w:rPr>
          <w:sz w:val="24"/>
          <w:szCs w:val="24"/>
        </w:rPr>
        <w:t xml:space="preserve"> deste artigo que sirvam às mesmas finalidades daquelas já contempladas e de produtos destinados ao uso exclusivo para a fabricação de defensivos agropecuários. </w:t>
      </w:r>
    </w:p>
    <w:p w:rsidR="007C4B66" w:rsidRPr="007C4B66" w:rsidRDefault="007C4B66" w:rsidP="007C4B66">
      <w:pPr>
        <w:pStyle w:val="Cabealho"/>
        <w:ind w:firstLine="1134"/>
        <w:jc w:val="both"/>
        <w:rPr>
          <w:sz w:val="24"/>
          <w:szCs w:val="24"/>
        </w:rPr>
      </w:pPr>
    </w:p>
    <w:p w:rsidR="007C4B66" w:rsidRPr="00900F2D" w:rsidRDefault="007C4B66" w:rsidP="00900F2D">
      <w:pPr>
        <w:pStyle w:val="Cabealho"/>
        <w:jc w:val="center"/>
        <w:rPr>
          <w:b/>
          <w:sz w:val="24"/>
          <w:szCs w:val="24"/>
        </w:rPr>
      </w:pPr>
      <w:r w:rsidRPr="00900F2D">
        <w:rPr>
          <w:b/>
          <w:sz w:val="24"/>
          <w:szCs w:val="24"/>
        </w:rPr>
        <w:t>Seção XI</w:t>
      </w:r>
    </w:p>
    <w:p w:rsidR="007C4B66" w:rsidRPr="00900F2D" w:rsidRDefault="007C4B66" w:rsidP="00900F2D">
      <w:pPr>
        <w:pStyle w:val="Cabealho"/>
        <w:jc w:val="center"/>
        <w:rPr>
          <w:b/>
          <w:sz w:val="24"/>
          <w:szCs w:val="24"/>
        </w:rPr>
      </w:pPr>
      <w:r w:rsidRPr="00900F2D">
        <w:rPr>
          <w:b/>
          <w:sz w:val="24"/>
          <w:szCs w:val="24"/>
        </w:rPr>
        <w:t>Das Produções Nacionais Artísticas, Culturais, de Eventos, Jornalísticas e Audiovisuais</w:t>
      </w:r>
    </w:p>
    <w:p w:rsidR="00900F2D" w:rsidRDefault="00900F2D"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139. Ficam reduzidas em 60% (sessenta por cento) as alíquotas do IBS e da CBS incidentes sobre o fornecimento dos bens e serviços listados no Anexo X desta Lei Complementar, com a especificação das respectivas classificações da NCM/SH e NBS, nos casos relacionados com as seguintes produções nacionais artísticas, culturais, de eventos, jornalísticas e audiovisuais: </w:t>
      </w:r>
    </w:p>
    <w:p w:rsidR="007C4B66" w:rsidRPr="007C4B66" w:rsidRDefault="007C4B66" w:rsidP="007C4B66">
      <w:pPr>
        <w:pStyle w:val="Cabealho"/>
        <w:ind w:firstLine="1134"/>
        <w:jc w:val="both"/>
        <w:rPr>
          <w:sz w:val="24"/>
          <w:szCs w:val="24"/>
        </w:rPr>
      </w:pPr>
      <w:r w:rsidRPr="007C4B66">
        <w:rPr>
          <w:sz w:val="24"/>
          <w:szCs w:val="24"/>
        </w:rPr>
        <w:t xml:space="preserve">I - espetáculos teatrais, circenses e de dança; </w:t>
      </w:r>
    </w:p>
    <w:p w:rsidR="007C4B66" w:rsidRPr="007C4B66" w:rsidRDefault="007C4B66" w:rsidP="007C4B66">
      <w:pPr>
        <w:pStyle w:val="Cabealho"/>
        <w:ind w:firstLine="1134"/>
        <w:jc w:val="both"/>
        <w:rPr>
          <w:sz w:val="24"/>
          <w:szCs w:val="24"/>
        </w:rPr>
      </w:pPr>
      <w:r w:rsidRPr="007C4B66">
        <w:rPr>
          <w:sz w:val="24"/>
          <w:szCs w:val="24"/>
        </w:rPr>
        <w:t xml:space="preserve">II - shows musicais; </w:t>
      </w:r>
    </w:p>
    <w:p w:rsidR="007C4B66" w:rsidRPr="007C4B66" w:rsidRDefault="007C4B66" w:rsidP="007C4B66">
      <w:pPr>
        <w:pStyle w:val="Cabealho"/>
        <w:ind w:firstLine="1134"/>
        <w:jc w:val="both"/>
        <w:rPr>
          <w:sz w:val="24"/>
          <w:szCs w:val="24"/>
        </w:rPr>
      </w:pPr>
      <w:r w:rsidRPr="007C4B66">
        <w:rPr>
          <w:sz w:val="24"/>
          <w:szCs w:val="24"/>
        </w:rPr>
        <w:t xml:space="preserve">III - desfiles carnavalescos ou folclóricos; </w:t>
      </w:r>
    </w:p>
    <w:p w:rsidR="007C4B66" w:rsidRPr="007C4B66" w:rsidRDefault="007C4B66" w:rsidP="007C4B66">
      <w:pPr>
        <w:pStyle w:val="Cabealho"/>
        <w:ind w:firstLine="1134"/>
        <w:jc w:val="both"/>
        <w:rPr>
          <w:sz w:val="24"/>
          <w:szCs w:val="24"/>
        </w:rPr>
      </w:pPr>
      <w:r w:rsidRPr="007C4B66">
        <w:rPr>
          <w:sz w:val="24"/>
          <w:szCs w:val="24"/>
        </w:rPr>
        <w:t xml:space="preserve">IV - eventos acadêmicos e científicos, como congressos, conferências e simpósios; </w:t>
      </w:r>
    </w:p>
    <w:p w:rsidR="007C4B66" w:rsidRPr="007C4B66" w:rsidRDefault="007C4B66" w:rsidP="007C4B66">
      <w:pPr>
        <w:pStyle w:val="Cabealho"/>
        <w:ind w:firstLine="1134"/>
        <w:jc w:val="both"/>
        <w:rPr>
          <w:sz w:val="24"/>
          <w:szCs w:val="24"/>
        </w:rPr>
      </w:pPr>
      <w:r w:rsidRPr="007C4B66">
        <w:rPr>
          <w:sz w:val="24"/>
          <w:szCs w:val="24"/>
        </w:rPr>
        <w:t xml:space="preserve">V - feiras de negócios; </w:t>
      </w:r>
    </w:p>
    <w:p w:rsidR="007C4B66" w:rsidRPr="007C4B66" w:rsidRDefault="007C4B66" w:rsidP="007C4B66">
      <w:pPr>
        <w:pStyle w:val="Cabealho"/>
        <w:ind w:firstLine="1134"/>
        <w:jc w:val="both"/>
        <w:rPr>
          <w:sz w:val="24"/>
          <w:szCs w:val="24"/>
        </w:rPr>
      </w:pPr>
      <w:r w:rsidRPr="007C4B66">
        <w:rPr>
          <w:sz w:val="24"/>
          <w:szCs w:val="24"/>
        </w:rPr>
        <w:t xml:space="preserve">VI - exposições, feiras, galerias e mostras culturais, artísticas e literárias; </w:t>
      </w:r>
    </w:p>
    <w:p w:rsidR="007C4B66" w:rsidRPr="007C4B66" w:rsidRDefault="007C4B66" w:rsidP="007C4B66">
      <w:pPr>
        <w:pStyle w:val="Cabealho"/>
        <w:ind w:firstLine="1134"/>
        <w:jc w:val="both"/>
        <w:rPr>
          <w:sz w:val="24"/>
          <w:szCs w:val="24"/>
        </w:rPr>
      </w:pPr>
      <w:r w:rsidRPr="007C4B66">
        <w:rPr>
          <w:sz w:val="24"/>
          <w:szCs w:val="24"/>
        </w:rPr>
        <w:t xml:space="preserve">VII - programas de auditório ou jornalísticos, filmes, documentários, séries, novelas, entrevistas e clipes musicais; e </w:t>
      </w:r>
    </w:p>
    <w:p w:rsidR="007C4B66" w:rsidRPr="007C4B66" w:rsidRDefault="007C4B66" w:rsidP="007C4B66">
      <w:pPr>
        <w:pStyle w:val="Cabealho"/>
        <w:ind w:firstLine="1134"/>
        <w:jc w:val="both"/>
        <w:rPr>
          <w:sz w:val="24"/>
          <w:szCs w:val="24"/>
        </w:rPr>
      </w:pPr>
      <w:r w:rsidRPr="007C4B66">
        <w:rPr>
          <w:sz w:val="24"/>
          <w:szCs w:val="24"/>
        </w:rPr>
        <w:t xml:space="preserve">VIII - obras de arte. </w:t>
      </w:r>
    </w:p>
    <w:p w:rsidR="007C4B66" w:rsidRPr="007C4B66" w:rsidRDefault="007C4B66" w:rsidP="007C4B66">
      <w:pPr>
        <w:pStyle w:val="Cabealho"/>
        <w:ind w:firstLine="1134"/>
        <w:jc w:val="both"/>
        <w:rPr>
          <w:sz w:val="24"/>
          <w:szCs w:val="24"/>
        </w:rPr>
      </w:pPr>
      <w:r w:rsidRPr="007C4B66">
        <w:rPr>
          <w:sz w:val="24"/>
          <w:szCs w:val="24"/>
        </w:rPr>
        <w:t xml:space="preserve">§ 1º O disposto nos incisos I, II, III e VII do </w:t>
      </w:r>
      <w:r w:rsidR="00896CF4" w:rsidRPr="00896CF4">
        <w:rPr>
          <w:i/>
          <w:sz w:val="24"/>
          <w:szCs w:val="24"/>
        </w:rPr>
        <w:t>caput</w:t>
      </w:r>
      <w:r w:rsidRPr="007C4B66">
        <w:rPr>
          <w:sz w:val="24"/>
          <w:szCs w:val="24"/>
        </w:rPr>
        <w:t xml:space="preserve"> deste artigo somente se aplica a produções realizadas no País que contenham majoritariamente obras artísticas, musicais, literárias ou jornalísticas de autores brasileiros ou interpretadas majoritariamente por artistas brasileiros. </w:t>
      </w:r>
    </w:p>
    <w:p w:rsidR="007C4B66" w:rsidRPr="007C4B66" w:rsidRDefault="007C4B66" w:rsidP="007C4B66">
      <w:pPr>
        <w:pStyle w:val="Cabealho"/>
        <w:ind w:firstLine="1134"/>
        <w:jc w:val="both"/>
        <w:rPr>
          <w:sz w:val="24"/>
          <w:szCs w:val="24"/>
        </w:rPr>
      </w:pPr>
      <w:r w:rsidRPr="007C4B66">
        <w:rPr>
          <w:sz w:val="24"/>
          <w:szCs w:val="24"/>
        </w:rPr>
        <w:t xml:space="preserve">§ 2º No caso das obras cinematográficas ou </w:t>
      </w:r>
      <w:proofErr w:type="spellStart"/>
      <w:r w:rsidRPr="007C4B66">
        <w:rPr>
          <w:sz w:val="24"/>
          <w:szCs w:val="24"/>
        </w:rPr>
        <w:t>videofonográficas</w:t>
      </w:r>
      <w:proofErr w:type="spellEnd"/>
      <w:r w:rsidRPr="007C4B66">
        <w:rPr>
          <w:sz w:val="24"/>
          <w:szCs w:val="24"/>
        </w:rPr>
        <w:t xml:space="preserve"> de que trata o inciso VII do </w:t>
      </w:r>
      <w:r w:rsidR="00896CF4" w:rsidRPr="00896CF4">
        <w:rPr>
          <w:i/>
          <w:sz w:val="24"/>
          <w:szCs w:val="24"/>
        </w:rPr>
        <w:t>caput</w:t>
      </w:r>
      <w:r w:rsidRPr="007C4B66">
        <w:rPr>
          <w:sz w:val="24"/>
          <w:szCs w:val="24"/>
        </w:rPr>
        <w:t xml:space="preserve"> deste artigo, considera-se produção nacional aquela que atenda aos requisitos para obras audiovisuais nacionais definidos na legislação específica. </w:t>
      </w:r>
    </w:p>
    <w:p w:rsidR="007C4B66" w:rsidRPr="007C4B66" w:rsidRDefault="007C4B66" w:rsidP="007C4B66">
      <w:pPr>
        <w:pStyle w:val="Cabealho"/>
        <w:ind w:firstLine="1134"/>
        <w:jc w:val="both"/>
        <w:rPr>
          <w:sz w:val="24"/>
          <w:szCs w:val="24"/>
        </w:rPr>
      </w:pPr>
      <w:r w:rsidRPr="007C4B66">
        <w:rPr>
          <w:sz w:val="24"/>
          <w:szCs w:val="24"/>
        </w:rPr>
        <w:lastRenderedPageBreak/>
        <w:t xml:space="preserve">§ 3º O fornecimento de obras de arte de que trata o inciso VIII do </w:t>
      </w:r>
      <w:r w:rsidR="00896CF4" w:rsidRPr="00896CF4">
        <w:rPr>
          <w:i/>
          <w:sz w:val="24"/>
          <w:szCs w:val="24"/>
        </w:rPr>
        <w:t>caput</w:t>
      </w:r>
      <w:r w:rsidRPr="007C4B66">
        <w:rPr>
          <w:sz w:val="24"/>
          <w:szCs w:val="24"/>
        </w:rPr>
        <w:t xml:space="preserve"> deste artigo contempla apenas aqueles produzidos por artistas brasileiros. </w:t>
      </w:r>
    </w:p>
    <w:p w:rsidR="007C4B66" w:rsidRPr="007C4B66" w:rsidRDefault="007C4B66" w:rsidP="007C4B66">
      <w:pPr>
        <w:pStyle w:val="Cabealho"/>
        <w:ind w:firstLine="1134"/>
        <w:jc w:val="both"/>
        <w:rPr>
          <w:sz w:val="24"/>
          <w:szCs w:val="24"/>
        </w:rPr>
      </w:pPr>
    </w:p>
    <w:p w:rsidR="007C4B66" w:rsidRPr="00592DE3" w:rsidRDefault="007C4B66" w:rsidP="00592DE3">
      <w:pPr>
        <w:pStyle w:val="Cabealho"/>
        <w:jc w:val="center"/>
        <w:rPr>
          <w:b/>
          <w:sz w:val="24"/>
          <w:szCs w:val="24"/>
        </w:rPr>
      </w:pPr>
      <w:r w:rsidRPr="00592DE3">
        <w:rPr>
          <w:b/>
          <w:sz w:val="24"/>
          <w:szCs w:val="24"/>
        </w:rPr>
        <w:t>Seção XII</w:t>
      </w:r>
    </w:p>
    <w:p w:rsidR="007C4B66" w:rsidRPr="00592DE3" w:rsidRDefault="007C4B66" w:rsidP="00592DE3">
      <w:pPr>
        <w:pStyle w:val="Cabealho"/>
        <w:jc w:val="center"/>
        <w:rPr>
          <w:b/>
          <w:sz w:val="24"/>
          <w:szCs w:val="24"/>
        </w:rPr>
      </w:pPr>
      <w:r w:rsidRPr="00592DE3">
        <w:rPr>
          <w:b/>
          <w:sz w:val="24"/>
          <w:szCs w:val="24"/>
        </w:rPr>
        <w:t>Da Comunicação Institucional</w:t>
      </w:r>
    </w:p>
    <w:p w:rsidR="00592DE3" w:rsidRDefault="00592DE3"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140. Ficam reduzidas em 60% (sessenta por cento) as alíquotas do IBS e da CBS incidentes sobre o fornecimento dos seguintes serviços de comunicação institucional à administração pública direta, autarquias e fundações públicas: </w:t>
      </w:r>
    </w:p>
    <w:p w:rsidR="007C4B66" w:rsidRPr="007C4B66" w:rsidRDefault="007C4B66" w:rsidP="007C4B66">
      <w:pPr>
        <w:pStyle w:val="Cabealho"/>
        <w:ind w:firstLine="1134"/>
        <w:jc w:val="both"/>
        <w:rPr>
          <w:sz w:val="24"/>
          <w:szCs w:val="24"/>
        </w:rPr>
      </w:pPr>
      <w:r w:rsidRPr="007C4B66">
        <w:rPr>
          <w:sz w:val="24"/>
          <w:szCs w:val="24"/>
        </w:rPr>
        <w:t xml:space="preserve">I - serviços direcionados ao planejamento, criação, programação e manutenção de páginas eletrônicas da administração pública, ao monitoramento e gestão de suas redes sociais e à otimização de páginas e canais digitais para mecanismos de buscas e produção de mensagens, infográficos, painéis interativos e conteúdo institucional; </w:t>
      </w:r>
    </w:p>
    <w:p w:rsidR="007C4B66" w:rsidRPr="007C4B66" w:rsidRDefault="007C4B66" w:rsidP="007C4B66">
      <w:pPr>
        <w:pStyle w:val="Cabealho"/>
        <w:ind w:firstLine="1134"/>
        <w:jc w:val="both"/>
        <w:rPr>
          <w:sz w:val="24"/>
          <w:szCs w:val="24"/>
        </w:rPr>
      </w:pPr>
      <w:r w:rsidRPr="007C4B66">
        <w:rPr>
          <w:sz w:val="24"/>
          <w:szCs w:val="24"/>
        </w:rPr>
        <w:t xml:space="preserve">II - serviços de relações com a imprensa, que reúnem estratégias organizacionais para promover e reforçar a comunicação dos órgãos e das entidades contratantes com seus públicos de interesse, por meio da interação com profissionais da imprensa; e </w:t>
      </w:r>
    </w:p>
    <w:p w:rsidR="007C4B66" w:rsidRPr="007C4B66" w:rsidRDefault="007C4B66" w:rsidP="007C4B66">
      <w:pPr>
        <w:pStyle w:val="Cabealho"/>
        <w:ind w:firstLine="1134"/>
        <w:jc w:val="both"/>
        <w:rPr>
          <w:sz w:val="24"/>
          <w:szCs w:val="24"/>
        </w:rPr>
      </w:pPr>
      <w:r w:rsidRPr="007C4B66">
        <w:rPr>
          <w:sz w:val="24"/>
          <w:szCs w:val="24"/>
        </w:rPr>
        <w:t xml:space="preserve">III - serviços de relações públicas, que compreendem o esforço de comunicação planejado, coeso e contínuo que tem por objetivo estabelecer adequada percepção da atuação e dos objetivos institucionais, a partir do estímulo à compreensão mútua e da manutenção de padrões de relacionamento e fluxos de informação entre os órgãos e as entidades contratantes e seus públicos de interesse, no País e no exterior. </w:t>
      </w:r>
    </w:p>
    <w:p w:rsidR="007C4B66" w:rsidRPr="007C4B66" w:rsidRDefault="007C4B66" w:rsidP="007C4B66">
      <w:pPr>
        <w:pStyle w:val="Cabealho"/>
        <w:ind w:firstLine="1134"/>
        <w:jc w:val="both"/>
        <w:rPr>
          <w:sz w:val="24"/>
          <w:szCs w:val="24"/>
        </w:rPr>
      </w:pPr>
      <w:r w:rsidRPr="007C4B66">
        <w:rPr>
          <w:sz w:val="24"/>
          <w:szCs w:val="24"/>
        </w:rPr>
        <w:t xml:space="preserve">Parágrafo único. Os fornecedores dos serviços de comunicação institucional ficam sujeitos à alíquota-padrão em relação aos serviços fornecidos a adquirentes não mencionados no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p>
    <w:p w:rsidR="007C4B66" w:rsidRPr="00592DE3" w:rsidRDefault="007C4B66" w:rsidP="00592DE3">
      <w:pPr>
        <w:pStyle w:val="Cabealho"/>
        <w:jc w:val="center"/>
        <w:rPr>
          <w:b/>
          <w:sz w:val="24"/>
          <w:szCs w:val="24"/>
        </w:rPr>
      </w:pPr>
      <w:r w:rsidRPr="00592DE3">
        <w:rPr>
          <w:b/>
          <w:sz w:val="24"/>
          <w:szCs w:val="24"/>
        </w:rPr>
        <w:t>Seção XIII</w:t>
      </w:r>
    </w:p>
    <w:p w:rsidR="007C4B66" w:rsidRPr="00592DE3" w:rsidRDefault="007C4B66" w:rsidP="00592DE3">
      <w:pPr>
        <w:pStyle w:val="Cabealho"/>
        <w:jc w:val="center"/>
        <w:rPr>
          <w:b/>
          <w:sz w:val="24"/>
          <w:szCs w:val="24"/>
        </w:rPr>
      </w:pPr>
      <w:r w:rsidRPr="00592DE3">
        <w:rPr>
          <w:b/>
          <w:sz w:val="24"/>
          <w:szCs w:val="24"/>
        </w:rPr>
        <w:t>Das Atividades Desportivas</w:t>
      </w:r>
    </w:p>
    <w:p w:rsidR="00592DE3" w:rsidRDefault="00592DE3"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141. Ficam reduzidas em 60% (sessenta por cento) as alíquotas do IBS e da CBS incidentes sobre as seguintes operações relacionadas a atividades desportivas: </w:t>
      </w:r>
    </w:p>
    <w:p w:rsidR="007C4B66" w:rsidRPr="007C4B66" w:rsidRDefault="007C4B66" w:rsidP="007C4B66">
      <w:pPr>
        <w:pStyle w:val="Cabealho"/>
        <w:ind w:firstLine="1134"/>
        <w:jc w:val="both"/>
        <w:rPr>
          <w:sz w:val="24"/>
          <w:szCs w:val="24"/>
        </w:rPr>
      </w:pPr>
      <w:r w:rsidRPr="007C4B66">
        <w:rPr>
          <w:sz w:val="24"/>
          <w:szCs w:val="24"/>
        </w:rPr>
        <w:t xml:space="preserve">I - fornecimento de serviço de educação desportiva, classificado no código 1.2205.12.00 da NBS; </w:t>
      </w:r>
    </w:p>
    <w:p w:rsidR="007C4B66" w:rsidRPr="007C4B66" w:rsidRDefault="007C4B66" w:rsidP="007C4B66">
      <w:pPr>
        <w:pStyle w:val="Cabealho"/>
        <w:ind w:firstLine="1134"/>
        <w:jc w:val="both"/>
        <w:rPr>
          <w:sz w:val="24"/>
          <w:szCs w:val="24"/>
        </w:rPr>
      </w:pPr>
      <w:r w:rsidRPr="007C4B66">
        <w:rPr>
          <w:sz w:val="24"/>
          <w:szCs w:val="24"/>
        </w:rPr>
        <w:t xml:space="preserve">II - gestão e exploração do desporto por associações e clubes esportivos filiados ao órgão estadual ou federal responsável pela coordenação dos desportos, inclusive por meio de venda de ingressos para eventos desportivos, fornecimento oneroso ou não de bens e serviços, inclusive ingressos, por meio de programas de </w:t>
      </w:r>
      <w:proofErr w:type="spellStart"/>
      <w:r w:rsidRPr="007C4B66">
        <w:rPr>
          <w:sz w:val="24"/>
          <w:szCs w:val="24"/>
        </w:rPr>
        <w:t>sócio-torcedor</w:t>
      </w:r>
      <w:proofErr w:type="spellEnd"/>
      <w:r w:rsidRPr="007C4B66">
        <w:rPr>
          <w:sz w:val="24"/>
          <w:szCs w:val="24"/>
        </w:rPr>
        <w:t xml:space="preserve">, cessão dos direitos desportivos dos atletas e transferência de atletas para outra entidade desportiva ou seu retorno à atividade em outra entidade desportiva. </w:t>
      </w:r>
    </w:p>
    <w:p w:rsidR="007C4B66" w:rsidRPr="007C4B66" w:rsidRDefault="007C4B66" w:rsidP="007C4B66">
      <w:pPr>
        <w:pStyle w:val="Cabealho"/>
        <w:ind w:firstLine="1134"/>
        <w:jc w:val="both"/>
        <w:rPr>
          <w:sz w:val="24"/>
          <w:szCs w:val="24"/>
        </w:rPr>
      </w:pPr>
    </w:p>
    <w:p w:rsidR="007C4B66" w:rsidRPr="00592DE3" w:rsidRDefault="007C4B66" w:rsidP="00592DE3">
      <w:pPr>
        <w:pStyle w:val="Cabealho"/>
        <w:jc w:val="center"/>
        <w:rPr>
          <w:b/>
          <w:sz w:val="24"/>
          <w:szCs w:val="24"/>
        </w:rPr>
      </w:pPr>
      <w:r w:rsidRPr="00592DE3">
        <w:rPr>
          <w:b/>
          <w:sz w:val="24"/>
          <w:szCs w:val="24"/>
        </w:rPr>
        <w:t>Seção XIV</w:t>
      </w:r>
    </w:p>
    <w:p w:rsidR="007C4B66" w:rsidRPr="00592DE3" w:rsidRDefault="007C4B66" w:rsidP="00592DE3">
      <w:pPr>
        <w:pStyle w:val="Cabealho"/>
        <w:jc w:val="center"/>
        <w:rPr>
          <w:b/>
          <w:sz w:val="24"/>
          <w:szCs w:val="24"/>
        </w:rPr>
      </w:pPr>
      <w:r w:rsidRPr="00592DE3">
        <w:rPr>
          <w:b/>
          <w:sz w:val="24"/>
          <w:szCs w:val="24"/>
        </w:rPr>
        <w:t>Da Soberania e da Segurança Nacional, da Segurança da Informação e da Segurança Cibernética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142. Ficam reduzidas em 60% (sessenta por cento) as alíquotas do IBS e da CBS sobre: </w:t>
      </w:r>
    </w:p>
    <w:p w:rsidR="007C4B66" w:rsidRPr="007C4B66" w:rsidRDefault="007C4B66" w:rsidP="007C4B66">
      <w:pPr>
        <w:pStyle w:val="Cabealho"/>
        <w:ind w:firstLine="1134"/>
        <w:jc w:val="both"/>
        <w:rPr>
          <w:sz w:val="24"/>
          <w:szCs w:val="24"/>
        </w:rPr>
      </w:pPr>
      <w:r w:rsidRPr="007C4B66">
        <w:rPr>
          <w:sz w:val="24"/>
          <w:szCs w:val="24"/>
        </w:rPr>
        <w:t xml:space="preserve">I - fornecimento à administração pública direta, autarquias e fundações púbicas dos serviços e dos bens relativos à soberania e à segurança nacional, à segurança da informação e à </w:t>
      </w:r>
      <w:r w:rsidRPr="007C4B66">
        <w:rPr>
          <w:sz w:val="24"/>
          <w:szCs w:val="24"/>
        </w:rPr>
        <w:lastRenderedPageBreak/>
        <w:t xml:space="preserve">segurança cibernética relacionados no Anexo XI desta Lei Complementar, com a especificação das respectivas classificações da NBS e da NCM/SH; e </w:t>
      </w:r>
    </w:p>
    <w:p w:rsidR="007C4B66" w:rsidRPr="007C4B66" w:rsidRDefault="007C4B66" w:rsidP="00220380">
      <w:pPr>
        <w:pStyle w:val="Cabealho"/>
        <w:ind w:firstLine="1134"/>
        <w:jc w:val="both"/>
        <w:rPr>
          <w:sz w:val="24"/>
          <w:szCs w:val="24"/>
        </w:rPr>
      </w:pPr>
      <w:r w:rsidRPr="007C4B66">
        <w:rPr>
          <w:sz w:val="24"/>
          <w:szCs w:val="24"/>
        </w:rPr>
        <w:t xml:space="preserve">II - </w:t>
      </w:r>
      <w:r w:rsidR="00220380" w:rsidRPr="00220380">
        <w:rPr>
          <w:sz w:val="24"/>
          <w:szCs w:val="24"/>
        </w:rPr>
        <w:t>fornecimento de serviços de segurança da informação e segurança</w:t>
      </w:r>
      <w:r w:rsidR="00220380">
        <w:rPr>
          <w:sz w:val="24"/>
          <w:szCs w:val="24"/>
        </w:rPr>
        <w:t xml:space="preserve"> </w:t>
      </w:r>
      <w:r w:rsidR="00220380" w:rsidRPr="00220380">
        <w:rPr>
          <w:sz w:val="24"/>
          <w:szCs w:val="24"/>
        </w:rPr>
        <w:t>cibernética desenvolvidos por sociedade que tenha sócio brasileiro com o mínimo de</w:t>
      </w:r>
      <w:r w:rsidR="00220380">
        <w:rPr>
          <w:sz w:val="24"/>
          <w:szCs w:val="24"/>
        </w:rPr>
        <w:t xml:space="preserve"> </w:t>
      </w:r>
      <w:r w:rsidR="00220380" w:rsidRPr="00220380">
        <w:rPr>
          <w:sz w:val="24"/>
          <w:szCs w:val="24"/>
        </w:rPr>
        <w:t>20% (vinte por cento) do seu capital social, relacionados no Anexo XI desta Lei</w:t>
      </w:r>
      <w:r w:rsidR="00220380">
        <w:rPr>
          <w:sz w:val="24"/>
          <w:szCs w:val="24"/>
        </w:rPr>
        <w:t xml:space="preserve"> </w:t>
      </w:r>
      <w:r w:rsidR="00220380" w:rsidRPr="00220380">
        <w:rPr>
          <w:sz w:val="24"/>
          <w:szCs w:val="24"/>
        </w:rPr>
        <w:t>Complementar, com a especificação das respectivas classificações da NBS</w:t>
      </w:r>
      <w:r w:rsidRPr="007C4B66">
        <w:rPr>
          <w:sz w:val="24"/>
          <w:szCs w:val="24"/>
        </w:rPr>
        <w:t xml:space="preserve">. </w:t>
      </w:r>
      <w:hyperlink r:id="rId139" w:history="1">
        <w:r w:rsidR="00220380">
          <w:rPr>
            <w:rStyle w:val="Hyperlink"/>
            <w:i/>
            <w:sz w:val="24"/>
          </w:rPr>
          <w:t xml:space="preserve">(Inciso com redação dada pela </w:t>
        </w:r>
        <w:r w:rsidR="00220380"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7C4B66" w:rsidRDefault="007C4B66" w:rsidP="00C445EB">
      <w:pPr>
        <w:pStyle w:val="Cabealho"/>
        <w:jc w:val="center"/>
        <w:rPr>
          <w:sz w:val="24"/>
          <w:szCs w:val="24"/>
        </w:rPr>
      </w:pPr>
      <w:r w:rsidRPr="007C4B66">
        <w:rPr>
          <w:sz w:val="24"/>
          <w:szCs w:val="24"/>
        </w:rPr>
        <w:t>CAPÍTULO IV</w:t>
      </w:r>
    </w:p>
    <w:p w:rsidR="007C4B66" w:rsidRPr="007C4B66" w:rsidRDefault="007C4B66" w:rsidP="00C445EB">
      <w:pPr>
        <w:pStyle w:val="Cabealho"/>
        <w:jc w:val="center"/>
        <w:rPr>
          <w:sz w:val="24"/>
          <w:szCs w:val="24"/>
        </w:rPr>
      </w:pPr>
      <w:r w:rsidRPr="007C4B66">
        <w:rPr>
          <w:sz w:val="24"/>
          <w:szCs w:val="24"/>
        </w:rPr>
        <w:t>DA REDUÇÃO A ZERO DAS ALÍQUOTAS DO IBS E DA CBS</w:t>
      </w:r>
    </w:p>
    <w:p w:rsidR="007C4B66" w:rsidRPr="007C4B66" w:rsidRDefault="007C4B66" w:rsidP="00C445EB">
      <w:pPr>
        <w:pStyle w:val="Cabealho"/>
        <w:ind w:firstLine="1134"/>
        <w:jc w:val="center"/>
        <w:rPr>
          <w:sz w:val="24"/>
          <w:szCs w:val="24"/>
        </w:rPr>
      </w:pPr>
    </w:p>
    <w:p w:rsidR="007C4B66" w:rsidRPr="00C445EB" w:rsidRDefault="007C4B66" w:rsidP="00C445EB">
      <w:pPr>
        <w:pStyle w:val="Cabealho"/>
        <w:jc w:val="center"/>
        <w:rPr>
          <w:b/>
          <w:sz w:val="24"/>
          <w:szCs w:val="24"/>
        </w:rPr>
      </w:pPr>
      <w:r w:rsidRPr="00C445EB">
        <w:rPr>
          <w:b/>
          <w:sz w:val="24"/>
          <w:szCs w:val="24"/>
        </w:rPr>
        <w:t>Seção I</w:t>
      </w:r>
    </w:p>
    <w:p w:rsidR="007C4B66" w:rsidRPr="00C445EB" w:rsidRDefault="007C4B66" w:rsidP="00C445EB">
      <w:pPr>
        <w:pStyle w:val="Cabealho"/>
        <w:jc w:val="center"/>
        <w:rPr>
          <w:b/>
          <w:sz w:val="24"/>
          <w:szCs w:val="24"/>
        </w:rPr>
      </w:pPr>
      <w:r w:rsidRPr="00C445EB">
        <w:rPr>
          <w:b/>
          <w:sz w:val="24"/>
          <w:szCs w:val="24"/>
        </w:rPr>
        <w:t>Disposições Gerais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143. Desde que observadas as definições e demais disposições deste Capítulo, ficam reduzidas a zero as alíquotas do IBS e da CBS incidentes sobre operações com os seguintes bens e serviços: </w:t>
      </w:r>
    </w:p>
    <w:p w:rsidR="007C4B66" w:rsidRPr="007C4B66" w:rsidRDefault="007C4B66" w:rsidP="007C4B66">
      <w:pPr>
        <w:pStyle w:val="Cabealho"/>
        <w:ind w:firstLine="1134"/>
        <w:jc w:val="both"/>
        <w:rPr>
          <w:sz w:val="24"/>
          <w:szCs w:val="24"/>
        </w:rPr>
      </w:pPr>
      <w:r w:rsidRPr="007C4B66">
        <w:rPr>
          <w:sz w:val="24"/>
          <w:szCs w:val="24"/>
        </w:rPr>
        <w:t xml:space="preserve">I - dispositivos médicos; </w:t>
      </w:r>
    </w:p>
    <w:p w:rsidR="007C4B66" w:rsidRPr="007C4B66" w:rsidRDefault="007C4B66" w:rsidP="007C4B66">
      <w:pPr>
        <w:pStyle w:val="Cabealho"/>
        <w:ind w:firstLine="1134"/>
        <w:jc w:val="both"/>
        <w:rPr>
          <w:sz w:val="24"/>
          <w:szCs w:val="24"/>
        </w:rPr>
      </w:pPr>
      <w:r w:rsidRPr="007C4B66">
        <w:rPr>
          <w:sz w:val="24"/>
          <w:szCs w:val="24"/>
        </w:rPr>
        <w:t xml:space="preserve">II - dispositivos de acessibilidade próprios para pessoas com deficiência; </w:t>
      </w:r>
    </w:p>
    <w:p w:rsidR="007C4B66" w:rsidRPr="007C4B66" w:rsidRDefault="007C4B66" w:rsidP="007C4B66">
      <w:pPr>
        <w:pStyle w:val="Cabealho"/>
        <w:ind w:firstLine="1134"/>
        <w:jc w:val="both"/>
        <w:rPr>
          <w:sz w:val="24"/>
          <w:szCs w:val="24"/>
        </w:rPr>
      </w:pPr>
      <w:r w:rsidRPr="007C4B66">
        <w:rPr>
          <w:sz w:val="24"/>
          <w:szCs w:val="24"/>
        </w:rPr>
        <w:t xml:space="preserve">III - medicamentos; </w:t>
      </w:r>
    </w:p>
    <w:p w:rsidR="007C4B66" w:rsidRPr="007C4B66" w:rsidRDefault="007C4B66" w:rsidP="007C4B66">
      <w:pPr>
        <w:pStyle w:val="Cabealho"/>
        <w:ind w:firstLine="1134"/>
        <w:jc w:val="both"/>
        <w:rPr>
          <w:sz w:val="24"/>
          <w:szCs w:val="24"/>
        </w:rPr>
      </w:pPr>
      <w:r w:rsidRPr="007C4B66">
        <w:rPr>
          <w:sz w:val="24"/>
          <w:szCs w:val="24"/>
        </w:rPr>
        <w:t xml:space="preserve">IV - produtos de cuidados básicos à saúde menstrual; </w:t>
      </w:r>
    </w:p>
    <w:p w:rsidR="007C4B66" w:rsidRPr="007C4B66" w:rsidRDefault="007C4B66" w:rsidP="007C4B66">
      <w:pPr>
        <w:pStyle w:val="Cabealho"/>
        <w:ind w:firstLine="1134"/>
        <w:jc w:val="both"/>
        <w:rPr>
          <w:sz w:val="24"/>
          <w:szCs w:val="24"/>
        </w:rPr>
      </w:pPr>
      <w:r w:rsidRPr="007C4B66">
        <w:rPr>
          <w:sz w:val="24"/>
          <w:szCs w:val="24"/>
        </w:rPr>
        <w:t xml:space="preserve">V - produtos hortícolas, frutas e ovos; </w:t>
      </w:r>
    </w:p>
    <w:p w:rsidR="007C4B66" w:rsidRPr="007C4B66" w:rsidRDefault="007C4B66" w:rsidP="007C4B66">
      <w:pPr>
        <w:pStyle w:val="Cabealho"/>
        <w:ind w:firstLine="1134"/>
        <w:jc w:val="both"/>
        <w:rPr>
          <w:sz w:val="24"/>
          <w:szCs w:val="24"/>
        </w:rPr>
      </w:pPr>
      <w:r w:rsidRPr="007C4B66">
        <w:rPr>
          <w:sz w:val="24"/>
          <w:szCs w:val="24"/>
        </w:rPr>
        <w:t xml:space="preserve">VI - automóveis de passageiros adquiridos por pessoas com deficiência ou com transtorno do espectro autista; </w:t>
      </w:r>
    </w:p>
    <w:p w:rsidR="007C4B66" w:rsidRPr="007C4B66" w:rsidRDefault="007C4B66" w:rsidP="007C4B66">
      <w:pPr>
        <w:pStyle w:val="Cabealho"/>
        <w:ind w:firstLine="1134"/>
        <w:jc w:val="both"/>
        <w:rPr>
          <w:sz w:val="24"/>
          <w:szCs w:val="24"/>
        </w:rPr>
      </w:pPr>
      <w:r w:rsidRPr="007C4B66">
        <w:rPr>
          <w:sz w:val="24"/>
          <w:szCs w:val="24"/>
        </w:rPr>
        <w:t xml:space="preserve">VII - automóveis de passageiros adquiridos por motoristas profissionais que destinem o automóvel à utilização na categoria de aluguel (táxi); e </w:t>
      </w:r>
    </w:p>
    <w:p w:rsidR="007C4B66" w:rsidRPr="007C4B66" w:rsidRDefault="007C4B66" w:rsidP="007C4B66">
      <w:pPr>
        <w:pStyle w:val="Cabealho"/>
        <w:ind w:firstLine="1134"/>
        <w:jc w:val="both"/>
        <w:rPr>
          <w:sz w:val="24"/>
          <w:szCs w:val="24"/>
        </w:rPr>
      </w:pPr>
      <w:r w:rsidRPr="007C4B66">
        <w:rPr>
          <w:sz w:val="24"/>
          <w:szCs w:val="24"/>
        </w:rPr>
        <w:t xml:space="preserve">VIII - serviços prestados por Instituição Científica, Tecnológica e de Inovação (ICT) sem fins lucrativos. </w:t>
      </w:r>
    </w:p>
    <w:p w:rsidR="007C4B66" w:rsidRPr="007C4B66" w:rsidRDefault="007C4B66" w:rsidP="007C4B66">
      <w:pPr>
        <w:pStyle w:val="Cabealho"/>
        <w:ind w:firstLine="1134"/>
        <w:jc w:val="both"/>
        <w:rPr>
          <w:sz w:val="24"/>
          <w:szCs w:val="24"/>
        </w:rPr>
      </w:pPr>
    </w:p>
    <w:p w:rsidR="007C4B66" w:rsidRPr="00C445EB" w:rsidRDefault="007C4B66" w:rsidP="00C445EB">
      <w:pPr>
        <w:pStyle w:val="Cabealho"/>
        <w:jc w:val="center"/>
        <w:rPr>
          <w:b/>
          <w:sz w:val="24"/>
          <w:szCs w:val="24"/>
        </w:rPr>
      </w:pPr>
      <w:r w:rsidRPr="00C445EB">
        <w:rPr>
          <w:b/>
          <w:sz w:val="24"/>
          <w:szCs w:val="24"/>
        </w:rPr>
        <w:t>Seção II</w:t>
      </w:r>
    </w:p>
    <w:p w:rsidR="007C4B66" w:rsidRPr="00C445EB" w:rsidRDefault="007C4B66" w:rsidP="00C445EB">
      <w:pPr>
        <w:pStyle w:val="Cabealho"/>
        <w:jc w:val="center"/>
        <w:rPr>
          <w:b/>
          <w:sz w:val="24"/>
          <w:szCs w:val="24"/>
        </w:rPr>
      </w:pPr>
      <w:r w:rsidRPr="00C445EB">
        <w:rPr>
          <w:b/>
          <w:sz w:val="24"/>
          <w:szCs w:val="24"/>
        </w:rPr>
        <w:t>Dos Dispositivos Médicos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144. Ficam reduzidas a zero as alíquotas do IBS e da CBS incidentes sobre o fornecimento dos dispositivos médicos relacionados: </w:t>
      </w:r>
    </w:p>
    <w:p w:rsidR="007C4B66" w:rsidRPr="007C4B66" w:rsidRDefault="007C4B66" w:rsidP="007C4B66">
      <w:pPr>
        <w:pStyle w:val="Cabealho"/>
        <w:ind w:firstLine="1134"/>
        <w:jc w:val="both"/>
        <w:rPr>
          <w:sz w:val="24"/>
          <w:szCs w:val="24"/>
        </w:rPr>
      </w:pPr>
      <w:r w:rsidRPr="007C4B66">
        <w:rPr>
          <w:sz w:val="24"/>
          <w:szCs w:val="24"/>
        </w:rPr>
        <w:t xml:space="preserve">I - no Anexo XII desta Lei Complementar, com a especificação das respectivas classificações da NCM/SH; e </w:t>
      </w:r>
    </w:p>
    <w:p w:rsidR="007C4B66" w:rsidRPr="007C4B66" w:rsidRDefault="007C4B66" w:rsidP="007C4B66">
      <w:pPr>
        <w:pStyle w:val="Cabealho"/>
        <w:ind w:firstLine="1134"/>
        <w:jc w:val="both"/>
        <w:rPr>
          <w:sz w:val="24"/>
          <w:szCs w:val="24"/>
        </w:rPr>
      </w:pPr>
      <w:r w:rsidRPr="007C4B66">
        <w:rPr>
          <w:sz w:val="24"/>
          <w:szCs w:val="24"/>
        </w:rPr>
        <w:t xml:space="preserve">II - no Anexo IV desta Lei Complementar, com a especificação das respectivas classificações da NCM/SH, caso adquiridos por: </w:t>
      </w:r>
    </w:p>
    <w:p w:rsidR="007C4B66" w:rsidRPr="007C4B66" w:rsidRDefault="007C4B66" w:rsidP="007C4B66">
      <w:pPr>
        <w:pStyle w:val="Cabealho"/>
        <w:ind w:firstLine="1134"/>
        <w:jc w:val="both"/>
        <w:rPr>
          <w:sz w:val="24"/>
          <w:szCs w:val="24"/>
        </w:rPr>
      </w:pPr>
      <w:r w:rsidRPr="007C4B66">
        <w:rPr>
          <w:sz w:val="24"/>
          <w:szCs w:val="24"/>
        </w:rPr>
        <w:t xml:space="preserve">a) órgãos da administração pública direta, autarquias e fundações públicas; e  </w:t>
      </w:r>
    </w:p>
    <w:p w:rsidR="007C4B66" w:rsidRPr="007C4B66" w:rsidRDefault="007C4B66" w:rsidP="007C4B66">
      <w:pPr>
        <w:pStyle w:val="Cabealho"/>
        <w:ind w:firstLine="1134"/>
        <w:jc w:val="both"/>
        <w:rPr>
          <w:sz w:val="24"/>
          <w:szCs w:val="24"/>
        </w:rPr>
      </w:pPr>
      <w:r w:rsidRPr="007C4B66">
        <w:rPr>
          <w:sz w:val="24"/>
          <w:szCs w:val="24"/>
        </w:rPr>
        <w:t xml:space="preserve">b) as entidades de saúde imunes ao IBS e à CBS que possuam Certificação de Entidade Beneficente de Assistência Social (CEBAS) por comprovarem a prestação de serviços ao SUS, nos termos dos </w:t>
      </w:r>
      <w:proofErr w:type="spellStart"/>
      <w:r w:rsidRPr="007C4B66">
        <w:rPr>
          <w:sz w:val="24"/>
          <w:szCs w:val="24"/>
        </w:rPr>
        <w:t>arts</w:t>
      </w:r>
      <w:proofErr w:type="spellEnd"/>
      <w:r w:rsidRPr="007C4B66">
        <w:rPr>
          <w:sz w:val="24"/>
          <w:szCs w:val="24"/>
        </w:rPr>
        <w:t xml:space="preserve">. 9º a 11 da Lei Complementar nº 187, de 16 de dezembro de 2021.  </w:t>
      </w:r>
    </w:p>
    <w:p w:rsidR="007C4B66" w:rsidRPr="007C4B66" w:rsidRDefault="007C4B66" w:rsidP="007C4B66">
      <w:pPr>
        <w:pStyle w:val="Cabealho"/>
        <w:ind w:firstLine="1134"/>
        <w:jc w:val="both"/>
        <w:rPr>
          <w:sz w:val="24"/>
          <w:szCs w:val="24"/>
        </w:rPr>
      </w:pPr>
      <w:r w:rsidRPr="007C4B66">
        <w:rPr>
          <w:sz w:val="24"/>
          <w:szCs w:val="24"/>
        </w:rPr>
        <w:t xml:space="preserve">§ 1º A redução de alíquotas prevista no </w:t>
      </w:r>
      <w:r w:rsidR="00896CF4" w:rsidRPr="00896CF4">
        <w:rPr>
          <w:i/>
          <w:sz w:val="24"/>
          <w:szCs w:val="24"/>
        </w:rPr>
        <w:t>caput</w:t>
      </w:r>
      <w:r w:rsidRPr="007C4B66">
        <w:rPr>
          <w:sz w:val="24"/>
          <w:szCs w:val="24"/>
        </w:rPr>
        <w:t xml:space="preserve"> deste artigo somente se aplica aos dispositivos listados nos Anexos IV e XII desta Lei Complementar que atendam aos requisitos previstos em norma da Anvisa. </w:t>
      </w:r>
    </w:p>
    <w:p w:rsidR="007C4B66" w:rsidRPr="007C4B66" w:rsidRDefault="007C4B66" w:rsidP="007C4B66">
      <w:pPr>
        <w:pStyle w:val="Cabealho"/>
        <w:ind w:firstLine="1134"/>
        <w:jc w:val="both"/>
        <w:rPr>
          <w:sz w:val="24"/>
          <w:szCs w:val="24"/>
        </w:rPr>
      </w:pPr>
      <w:r w:rsidRPr="007C4B66">
        <w:rPr>
          <w:sz w:val="24"/>
          <w:szCs w:val="24"/>
        </w:rPr>
        <w:t xml:space="preserve">§ 2º Aplica-se aos produtos de que trata esta Seção o disposto no § 2º do art. 131 desta Lei Complementar. </w:t>
      </w:r>
    </w:p>
    <w:p w:rsidR="007C4B66" w:rsidRPr="007C4B66" w:rsidRDefault="007C4B66" w:rsidP="007C4B66">
      <w:pPr>
        <w:pStyle w:val="Cabealho"/>
        <w:ind w:firstLine="1134"/>
        <w:jc w:val="both"/>
        <w:rPr>
          <w:sz w:val="24"/>
          <w:szCs w:val="24"/>
        </w:rPr>
      </w:pPr>
      <w:r w:rsidRPr="007C4B66">
        <w:rPr>
          <w:sz w:val="24"/>
          <w:szCs w:val="24"/>
        </w:rPr>
        <w:lastRenderedPageBreak/>
        <w:t xml:space="preserve">§ 3º Em caso de emergência de saúde pública reconhecida pelo Poder Legislativo federal, estadual, distrital ou municipal competente, ato conjunto do Ministro de Estado da Fazenda e do Comitê Gestor do IBS poderá ser editado, a qualquer momento, para incluir dispositivos não listados no Anexo XII desta Lei Complementar, limitada a vigência do benefício ao período e à localidade da emergência de saúde pública. </w:t>
      </w:r>
    </w:p>
    <w:p w:rsidR="007C4B66" w:rsidRPr="007C4B66" w:rsidRDefault="007C4B66" w:rsidP="007C4B66">
      <w:pPr>
        <w:pStyle w:val="Cabealho"/>
        <w:ind w:firstLine="1134"/>
        <w:jc w:val="both"/>
        <w:rPr>
          <w:sz w:val="24"/>
          <w:szCs w:val="24"/>
        </w:rPr>
      </w:pPr>
    </w:p>
    <w:p w:rsidR="007C4B66" w:rsidRPr="00C445EB" w:rsidRDefault="007C4B66" w:rsidP="00C445EB">
      <w:pPr>
        <w:pStyle w:val="Cabealho"/>
        <w:jc w:val="center"/>
        <w:rPr>
          <w:b/>
          <w:sz w:val="24"/>
          <w:szCs w:val="24"/>
        </w:rPr>
      </w:pPr>
      <w:r w:rsidRPr="00C445EB">
        <w:rPr>
          <w:b/>
          <w:sz w:val="24"/>
          <w:szCs w:val="24"/>
        </w:rPr>
        <w:t>Seção III</w:t>
      </w:r>
    </w:p>
    <w:p w:rsidR="007C4B66" w:rsidRPr="00C445EB" w:rsidRDefault="007C4B66" w:rsidP="00C445EB">
      <w:pPr>
        <w:pStyle w:val="Cabealho"/>
        <w:jc w:val="center"/>
        <w:rPr>
          <w:b/>
          <w:sz w:val="24"/>
          <w:szCs w:val="24"/>
        </w:rPr>
      </w:pPr>
      <w:r w:rsidRPr="00C445EB">
        <w:rPr>
          <w:b/>
          <w:sz w:val="24"/>
          <w:szCs w:val="24"/>
        </w:rPr>
        <w:t>Dos Dispositivos de Acessibilidade Próprios para Pessoas com Deficiência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145. Ficam reduzidas a zero as alíquotas do IBS e da CBS incidentes sobre o fornecimento dos dispositivos de acessibilidade próprios para pessoas com deficiência relacionados: </w:t>
      </w:r>
    </w:p>
    <w:p w:rsidR="007C4B66" w:rsidRPr="007C4B66" w:rsidRDefault="007C4B66" w:rsidP="007C4B66">
      <w:pPr>
        <w:pStyle w:val="Cabealho"/>
        <w:ind w:firstLine="1134"/>
        <w:jc w:val="both"/>
        <w:rPr>
          <w:sz w:val="24"/>
          <w:szCs w:val="24"/>
        </w:rPr>
      </w:pPr>
      <w:r w:rsidRPr="007C4B66">
        <w:rPr>
          <w:sz w:val="24"/>
          <w:szCs w:val="24"/>
        </w:rPr>
        <w:t xml:space="preserve">I - no Anexo XIII desta Lei Complementar, com a especificação das respectivas classificações da NCM/SH; e </w:t>
      </w:r>
    </w:p>
    <w:p w:rsidR="007C4B66" w:rsidRPr="007C4B66" w:rsidRDefault="007C4B66" w:rsidP="007C4B66">
      <w:pPr>
        <w:pStyle w:val="Cabealho"/>
        <w:ind w:firstLine="1134"/>
        <w:jc w:val="both"/>
        <w:rPr>
          <w:sz w:val="24"/>
          <w:szCs w:val="24"/>
        </w:rPr>
      </w:pPr>
      <w:r w:rsidRPr="007C4B66">
        <w:rPr>
          <w:sz w:val="24"/>
          <w:szCs w:val="24"/>
        </w:rPr>
        <w:t xml:space="preserve">II - no Anexo V desta Lei Complementar, com a especificação das respectivas classificações da NCM/SH, quando adquiridos por: </w:t>
      </w:r>
    </w:p>
    <w:p w:rsidR="007C4B66" w:rsidRPr="007C4B66" w:rsidRDefault="007C4B66" w:rsidP="007C4B66">
      <w:pPr>
        <w:pStyle w:val="Cabealho"/>
        <w:ind w:firstLine="1134"/>
        <w:jc w:val="both"/>
        <w:rPr>
          <w:sz w:val="24"/>
          <w:szCs w:val="24"/>
        </w:rPr>
      </w:pPr>
      <w:r w:rsidRPr="007C4B66">
        <w:rPr>
          <w:sz w:val="24"/>
          <w:szCs w:val="24"/>
        </w:rPr>
        <w:t xml:space="preserve">a) órgãos da administração pública direta, autarquias e fundações públicas; e  </w:t>
      </w:r>
    </w:p>
    <w:p w:rsidR="007C4B66" w:rsidRPr="007C4B66" w:rsidRDefault="007C4B66" w:rsidP="007C4B66">
      <w:pPr>
        <w:pStyle w:val="Cabealho"/>
        <w:ind w:firstLine="1134"/>
        <w:jc w:val="both"/>
        <w:rPr>
          <w:sz w:val="24"/>
          <w:szCs w:val="24"/>
        </w:rPr>
      </w:pPr>
      <w:r w:rsidRPr="007C4B66">
        <w:rPr>
          <w:sz w:val="24"/>
          <w:szCs w:val="24"/>
        </w:rPr>
        <w:t xml:space="preserve">b) as entidades de saúde imunes ao IBS e à CBS que possuam CEBAS por comprovarem a prestação de serviços ao SUS, nos termos dos </w:t>
      </w:r>
      <w:proofErr w:type="spellStart"/>
      <w:r w:rsidRPr="007C4B66">
        <w:rPr>
          <w:sz w:val="24"/>
          <w:szCs w:val="24"/>
        </w:rPr>
        <w:t>arts</w:t>
      </w:r>
      <w:proofErr w:type="spellEnd"/>
      <w:r w:rsidRPr="007C4B66">
        <w:rPr>
          <w:sz w:val="24"/>
          <w:szCs w:val="24"/>
        </w:rPr>
        <w:t xml:space="preserve">. 9º a 11 da Lei Complementar nº 187, de 2021.  </w:t>
      </w:r>
    </w:p>
    <w:p w:rsidR="007C4B66" w:rsidRPr="007C4B66" w:rsidRDefault="007C4B66" w:rsidP="007C4B66">
      <w:pPr>
        <w:pStyle w:val="Cabealho"/>
        <w:ind w:firstLine="1134"/>
        <w:jc w:val="both"/>
        <w:rPr>
          <w:sz w:val="24"/>
          <w:szCs w:val="24"/>
        </w:rPr>
      </w:pPr>
      <w:r w:rsidRPr="007C4B66">
        <w:rPr>
          <w:sz w:val="24"/>
          <w:szCs w:val="24"/>
        </w:rPr>
        <w:t xml:space="preserve">§ 1º A redução de alíquotas prevista no </w:t>
      </w:r>
      <w:r w:rsidR="00896CF4" w:rsidRPr="00896CF4">
        <w:rPr>
          <w:i/>
          <w:sz w:val="24"/>
          <w:szCs w:val="24"/>
        </w:rPr>
        <w:t>caput</w:t>
      </w:r>
      <w:r w:rsidRPr="007C4B66">
        <w:rPr>
          <w:sz w:val="24"/>
          <w:szCs w:val="24"/>
        </w:rPr>
        <w:t xml:space="preserve"> deste artigo somente se aplica aos dispositivos de acessibilidade listados nos Anexos V e XIII desta Lei Complementar que atendam aos requisitos previstos em norma de órgão público competente. </w:t>
      </w:r>
    </w:p>
    <w:p w:rsidR="007C4B66" w:rsidRPr="007C4B66" w:rsidRDefault="007C4B66" w:rsidP="007C4B66">
      <w:pPr>
        <w:pStyle w:val="Cabealho"/>
        <w:ind w:firstLine="1134"/>
        <w:jc w:val="both"/>
        <w:rPr>
          <w:sz w:val="24"/>
          <w:szCs w:val="24"/>
        </w:rPr>
      </w:pPr>
      <w:r w:rsidRPr="007C4B66">
        <w:rPr>
          <w:sz w:val="24"/>
          <w:szCs w:val="24"/>
        </w:rPr>
        <w:t xml:space="preserve">§ 2º Aplica-se aos produtos de que trata esta Seção o disposto no § 2º do art. 132 desta Lei Complementar. </w:t>
      </w:r>
    </w:p>
    <w:p w:rsidR="007C4B66" w:rsidRPr="007C4B66" w:rsidRDefault="007C4B66" w:rsidP="007C4B66">
      <w:pPr>
        <w:pStyle w:val="Cabealho"/>
        <w:ind w:firstLine="1134"/>
        <w:jc w:val="both"/>
        <w:rPr>
          <w:sz w:val="24"/>
          <w:szCs w:val="24"/>
        </w:rPr>
      </w:pPr>
    </w:p>
    <w:p w:rsidR="007C4B66" w:rsidRPr="00C445EB" w:rsidRDefault="007C4B66" w:rsidP="00C445EB">
      <w:pPr>
        <w:pStyle w:val="Cabealho"/>
        <w:jc w:val="center"/>
        <w:rPr>
          <w:b/>
          <w:sz w:val="24"/>
          <w:szCs w:val="24"/>
        </w:rPr>
      </w:pPr>
      <w:r w:rsidRPr="00C445EB">
        <w:rPr>
          <w:b/>
          <w:sz w:val="24"/>
          <w:szCs w:val="24"/>
        </w:rPr>
        <w:t>Seção IV</w:t>
      </w:r>
    </w:p>
    <w:p w:rsidR="007C4B66" w:rsidRPr="00C445EB" w:rsidRDefault="007C4B66" w:rsidP="00C445EB">
      <w:pPr>
        <w:pStyle w:val="Cabealho"/>
        <w:jc w:val="center"/>
        <w:rPr>
          <w:b/>
          <w:sz w:val="24"/>
          <w:szCs w:val="24"/>
        </w:rPr>
      </w:pPr>
      <w:r w:rsidRPr="00C445EB">
        <w:rPr>
          <w:b/>
          <w:sz w:val="24"/>
          <w:szCs w:val="24"/>
        </w:rPr>
        <w:t>Dos Medicamentos</w:t>
      </w:r>
    </w:p>
    <w:p w:rsidR="007C4B66" w:rsidRPr="007C4B66" w:rsidRDefault="007C4B66" w:rsidP="007C4B66">
      <w:pPr>
        <w:pStyle w:val="Cabealho"/>
        <w:ind w:firstLine="1134"/>
        <w:jc w:val="both"/>
        <w:rPr>
          <w:sz w:val="24"/>
          <w:szCs w:val="24"/>
        </w:rPr>
      </w:pPr>
    </w:p>
    <w:p w:rsidR="007C4B66" w:rsidRPr="007C4B66" w:rsidRDefault="007C4B66" w:rsidP="00D46173">
      <w:pPr>
        <w:pStyle w:val="Cabealho"/>
        <w:ind w:firstLine="1134"/>
        <w:jc w:val="both"/>
        <w:rPr>
          <w:sz w:val="24"/>
          <w:szCs w:val="24"/>
        </w:rPr>
      </w:pPr>
      <w:r w:rsidRPr="007C4B66">
        <w:rPr>
          <w:sz w:val="24"/>
          <w:szCs w:val="24"/>
        </w:rPr>
        <w:t xml:space="preserve">Art. 146. </w:t>
      </w:r>
      <w:r w:rsidR="00D46173" w:rsidRPr="00D46173">
        <w:rPr>
          <w:sz w:val="24"/>
          <w:szCs w:val="24"/>
        </w:rPr>
        <w:t>São reduzidas a zero as alíquotas do IBS e da CBS sobre o</w:t>
      </w:r>
      <w:r w:rsidR="00D46173">
        <w:rPr>
          <w:sz w:val="24"/>
          <w:szCs w:val="24"/>
        </w:rPr>
        <w:t xml:space="preserve"> </w:t>
      </w:r>
      <w:r w:rsidR="00D46173" w:rsidRPr="00D46173">
        <w:rPr>
          <w:sz w:val="24"/>
          <w:szCs w:val="24"/>
        </w:rPr>
        <w:t>fornecimento dos medicamentos registrados na Anvisa, desde que destinados, de</w:t>
      </w:r>
      <w:r w:rsidR="00D46173">
        <w:rPr>
          <w:sz w:val="24"/>
          <w:szCs w:val="24"/>
        </w:rPr>
        <w:t xml:space="preserve"> </w:t>
      </w:r>
      <w:r w:rsidR="00D46173" w:rsidRPr="00D46173">
        <w:rPr>
          <w:sz w:val="24"/>
          <w:szCs w:val="24"/>
        </w:rPr>
        <w:t>acordo com o registro sanitário, a:</w:t>
      </w:r>
      <w:r w:rsidRPr="007C4B66">
        <w:rPr>
          <w:sz w:val="24"/>
          <w:szCs w:val="24"/>
        </w:rPr>
        <w:t xml:space="preserve"> </w:t>
      </w:r>
      <w:hyperlink r:id="rId140" w:history="1">
        <w:r w:rsidR="00D46173">
          <w:rPr>
            <w:rStyle w:val="Hyperlink"/>
            <w:i/>
            <w:sz w:val="24"/>
          </w:rPr>
          <w:t>(“</w:t>
        </w:r>
        <w:r w:rsidR="00896CF4" w:rsidRPr="00896CF4">
          <w:rPr>
            <w:rStyle w:val="Hyperlink"/>
            <w:i/>
            <w:sz w:val="24"/>
          </w:rPr>
          <w:t>Caput</w:t>
        </w:r>
        <w:r w:rsidR="00D46173">
          <w:rPr>
            <w:rStyle w:val="Hyperlink"/>
            <w:i/>
            <w:sz w:val="24"/>
          </w:rPr>
          <w:t xml:space="preserve">” do artigo com redação dada pela </w:t>
        </w:r>
        <w:r w:rsidR="00D46173" w:rsidRPr="00686451">
          <w:rPr>
            <w:rStyle w:val="Hyperlink"/>
            <w:i/>
            <w:sz w:val="24"/>
          </w:rPr>
          <w:t>Lei Complementar nº 227, de 13/1/2026)</w:t>
        </w:r>
      </w:hyperlink>
    </w:p>
    <w:p w:rsidR="00D46173" w:rsidRPr="00D46173" w:rsidRDefault="00D46173" w:rsidP="00D46173">
      <w:pPr>
        <w:pStyle w:val="Cabealho"/>
        <w:ind w:firstLine="1134"/>
        <w:jc w:val="both"/>
        <w:rPr>
          <w:sz w:val="24"/>
          <w:szCs w:val="24"/>
        </w:rPr>
      </w:pPr>
      <w:r w:rsidRPr="00D46173">
        <w:rPr>
          <w:sz w:val="24"/>
          <w:szCs w:val="24"/>
        </w:rPr>
        <w:t>I - doenças raras;</w:t>
      </w:r>
      <w:r w:rsidR="00316850">
        <w:rPr>
          <w:sz w:val="24"/>
          <w:szCs w:val="24"/>
        </w:rPr>
        <w:t xml:space="preserve"> </w:t>
      </w:r>
      <w:hyperlink r:id="rId141" w:history="1">
        <w:r w:rsidR="00316850">
          <w:rPr>
            <w:rStyle w:val="Hyperlink"/>
            <w:i/>
            <w:sz w:val="24"/>
          </w:rPr>
          <w:t xml:space="preserve">(Inciso acrescido pela </w:t>
        </w:r>
        <w:r w:rsidR="00316850" w:rsidRPr="00686451">
          <w:rPr>
            <w:rStyle w:val="Hyperlink"/>
            <w:i/>
            <w:sz w:val="24"/>
          </w:rPr>
          <w:t>Lei Complementar nº 227, de 13/1/2026)</w:t>
        </w:r>
      </w:hyperlink>
    </w:p>
    <w:p w:rsidR="00D46173" w:rsidRPr="00D46173" w:rsidRDefault="00D46173" w:rsidP="00D46173">
      <w:pPr>
        <w:pStyle w:val="Cabealho"/>
        <w:ind w:firstLine="1134"/>
        <w:jc w:val="both"/>
        <w:rPr>
          <w:sz w:val="24"/>
          <w:szCs w:val="24"/>
        </w:rPr>
      </w:pPr>
      <w:r w:rsidRPr="00D46173">
        <w:rPr>
          <w:sz w:val="24"/>
          <w:szCs w:val="24"/>
        </w:rPr>
        <w:t>II - doenças negligenciadas;</w:t>
      </w:r>
      <w:r w:rsidR="00316850">
        <w:rPr>
          <w:sz w:val="24"/>
          <w:szCs w:val="24"/>
        </w:rPr>
        <w:t xml:space="preserve"> </w:t>
      </w:r>
      <w:hyperlink r:id="rId142" w:history="1">
        <w:r w:rsidR="00316850">
          <w:rPr>
            <w:rStyle w:val="Hyperlink"/>
            <w:i/>
            <w:sz w:val="24"/>
          </w:rPr>
          <w:t xml:space="preserve">(Inciso acrescido pela </w:t>
        </w:r>
        <w:r w:rsidR="00316850" w:rsidRPr="00686451">
          <w:rPr>
            <w:rStyle w:val="Hyperlink"/>
            <w:i/>
            <w:sz w:val="24"/>
          </w:rPr>
          <w:t>Lei Complementar nº 227, de 13/1/2026)</w:t>
        </w:r>
      </w:hyperlink>
    </w:p>
    <w:p w:rsidR="00D46173" w:rsidRPr="00D46173" w:rsidRDefault="00D46173" w:rsidP="00D46173">
      <w:pPr>
        <w:pStyle w:val="Cabealho"/>
        <w:ind w:firstLine="1134"/>
        <w:jc w:val="both"/>
        <w:rPr>
          <w:sz w:val="24"/>
          <w:szCs w:val="24"/>
        </w:rPr>
      </w:pPr>
      <w:r w:rsidRPr="00D46173">
        <w:rPr>
          <w:sz w:val="24"/>
          <w:szCs w:val="24"/>
        </w:rPr>
        <w:t>III - oncologia;</w:t>
      </w:r>
      <w:r w:rsidR="00316850">
        <w:rPr>
          <w:sz w:val="24"/>
          <w:szCs w:val="24"/>
        </w:rPr>
        <w:t xml:space="preserve"> </w:t>
      </w:r>
      <w:hyperlink r:id="rId143" w:history="1">
        <w:r w:rsidR="00316850">
          <w:rPr>
            <w:rStyle w:val="Hyperlink"/>
            <w:i/>
            <w:sz w:val="24"/>
          </w:rPr>
          <w:t xml:space="preserve">(Inciso acrescido pela </w:t>
        </w:r>
        <w:r w:rsidR="00316850" w:rsidRPr="00686451">
          <w:rPr>
            <w:rStyle w:val="Hyperlink"/>
            <w:i/>
            <w:sz w:val="24"/>
          </w:rPr>
          <w:t>Lei Complementar nº 227, de 13/1/2026)</w:t>
        </w:r>
      </w:hyperlink>
    </w:p>
    <w:p w:rsidR="00D46173" w:rsidRPr="00D46173" w:rsidRDefault="00D46173" w:rsidP="00D46173">
      <w:pPr>
        <w:pStyle w:val="Cabealho"/>
        <w:ind w:firstLine="1134"/>
        <w:jc w:val="both"/>
        <w:rPr>
          <w:sz w:val="24"/>
          <w:szCs w:val="24"/>
        </w:rPr>
      </w:pPr>
      <w:r w:rsidRPr="00D46173">
        <w:rPr>
          <w:sz w:val="24"/>
          <w:szCs w:val="24"/>
        </w:rPr>
        <w:t>IV - diabetes;</w:t>
      </w:r>
      <w:r w:rsidR="00316850">
        <w:rPr>
          <w:sz w:val="24"/>
          <w:szCs w:val="24"/>
        </w:rPr>
        <w:t xml:space="preserve"> </w:t>
      </w:r>
      <w:hyperlink r:id="rId144" w:history="1">
        <w:r w:rsidR="00316850">
          <w:rPr>
            <w:rStyle w:val="Hyperlink"/>
            <w:i/>
            <w:sz w:val="24"/>
          </w:rPr>
          <w:t xml:space="preserve">(Inciso acrescido pela </w:t>
        </w:r>
        <w:r w:rsidR="00316850" w:rsidRPr="00686451">
          <w:rPr>
            <w:rStyle w:val="Hyperlink"/>
            <w:i/>
            <w:sz w:val="24"/>
          </w:rPr>
          <w:t>Lei Complementar nº 227, de 13/1/2026)</w:t>
        </w:r>
      </w:hyperlink>
    </w:p>
    <w:p w:rsidR="00D46173" w:rsidRPr="00D46173" w:rsidRDefault="00D46173" w:rsidP="00D46173">
      <w:pPr>
        <w:pStyle w:val="Cabealho"/>
        <w:ind w:firstLine="1134"/>
        <w:jc w:val="both"/>
        <w:rPr>
          <w:sz w:val="24"/>
          <w:szCs w:val="24"/>
        </w:rPr>
      </w:pPr>
      <w:r w:rsidRPr="00D46173">
        <w:rPr>
          <w:sz w:val="24"/>
          <w:szCs w:val="24"/>
        </w:rPr>
        <w:t>V - HIV/aids e outras infecções sexualmente transmissíveis (IST);</w:t>
      </w:r>
      <w:r w:rsidR="00316850">
        <w:rPr>
          <w:sz w:val="24"/>
          <w:szCs w:val="24"/>
        </w:rPr>
        <w:t xml:space="preserve"> </w:t>
      </w:r>
      <w:hyperlink r:id="rId145" w:history="1">
        <w:r w:rsidR="00316850">
          <w:rPr>
            <w:rStyle w:val="Hyperlink"/>
            <w:i/>
            <w:sz w:val="24"/>
          </w:rPr>
          <w:t xml:space="preserve">(Inciso acrescido pela </w:t>
        </w:r>
        <w:r w:rsidR="00316850" w:rsidRPr="00686451">
          <w:rPr>
            <w:rStyle w:val="Hyperlink"/>
            <w:i/>
            <w:sz w:val="24"/>
          </w:rPr>
          <w:t>Lei Complementar nº 227, de 13/1/2026)</w:t>
        </w:r>
      </w:hyperlink>
    </w:p>
    <w:p w:rsidR="00D46173" w:rsidRPr="00D46173" w:rsidRDefault="00D46173" w:rsidP="00D46173">
      <w:pPr>
        <w:pStyle w:val="Cabealho"/>
        <w:ind w:firstLine="1134"/>
        <w:jc w:val="both"/>
        <w:rPr>
          <w:sz w:val="24"/>
          <w:szCs w:val="24"/>
        </w:rPr>
      </w:pPr>
      <w:r w:rsidRPr="00D46173">
        <w:rPr>
          <w:sz w:val="24"/>
          <w:szCs w:val="24"/>
        </w:rPr>
        <w:t>VI - doenças cardiovasculares; e</w:t>
      </w:r>
      <w:r w:rsidR="00316850">
        <w:rPr>
          <w:sz w:val="24"/>
          <w:szCs w:val="24"/>
        </w:rPr>
        <w:t xml:space="preserve"> </w:t>
      </w:r>
      <w:hyperlink r:id="rId146" w:history="1">
        <w:r w:rsidR="00316850">
          <w:rPr>
            <w:rStyle w:val="Hyperlink"/>
            <w:i/>
            <w:sz w:val="24"/>
          </w:rPr>
          <w:t xml:space="preserve">(Inciso acrescido pela </w:t>
        </w:r>
        <w:r w:rsidR="00316850" w:rsidRPr="00686451">
          <w:rPr>
            <w:rStyle w:val="Hyperlink"/>
            <w:i/>
            <w:sz w:val="24"/>
          </w:rPr>
          <w:t>Lei Complementar nº 227, de 13/1/2026)</w:t>
        </w:r>
      </w:hyperlink>
    </w:p>
    <w:p w:rsidR="00D46173" w:rsidRPr="00D46173" w:rsidRDefault="00D46173" w:rsidP="00D46173">
      <w:pPr>
        <w:pStyle w:val="Cabealho"/>
        <w:ind w:firstLine="1134"/>
        <w:jc w:val="both"/>
        <w:rPr>
          <w:sz w:val="24"/>
          <w:szCs w:val="24"/>
        </w:rPr>
      </w:pPr>
      <w:r w:rsidRPr="00D46173">
        <w:rPr>
          <w:sz w:val="24"/>
          <w:szCs w:val="24"/>
        </w:rPr>
        <w:t>VII - Programa Farmácia Popular do Brasil ou equivalente.</w:t>
      </w:r>
      <w:r w:rsidR="00316850">
        <w:rPr>
          <w:sz w:val="24"/>
          <w:szCs w:val="24"/>
        </w:rPr>
        <w:t xml:space="preserve"> </w:t>
      </w:r>
      <w:hyperlink r:id="rId147" w:history="1">
        <w:r w:rsidR="00316850">
          <w:rPr>
            <w:rStyle w:val="Hyperlink"/>
            <w:i/>
            <w:sz w:val="24"/>
          </w:rPr>
          <w:t xml:space="preserve">(Inciso acrescido pela </w:t>
        </w:r>
        <w:r w:rsidR="00316850" w:rsidRPr="00686451">
          <w:rPr>
            <w:rStyle w:val="Hyperlink"/>
            <w:i/>
            <w:sz w:val="24"/>
          </w:rPr>
          <w:t>Lei Complementar nº 227, de 13/1/2026)</w:t>
        </w:r>
      </w:hyperlink>
    </w:p>
    <w:p w:rsidR="00D46173" w:rsidRPr="00D46173" w:rsidRDefault="00D46173" w:rsidP="00D46173">
      <w:pPr>
        <w:pStyle w:val="Cabealho"/>
        <w:ind w:firstLine="1134"/>
        <w:jc w:val="both"/>
        <w:rPr>
          <w:sz w:val="24"/>
          <w:szCs w:val="24"/>
        </w:rPr>
      </w:pPr>
      <w:r w:rsidRPr="00D46173">
        <w:rPr>
          <w:sz w:val="24"/>
          <w:szCs w:val="24"/>
        </w:rPr>
        <w:t>§ 1º São também reduzidas a zero as alíquotas do IBS e da CBS sobre o</w:t>
      </w:r>
      <w:r>
        <w:rPr>
          <w:sz w:val="24"/>
          <w:szCs w:val="24"/>
        </w:rPr>
        <w:t xml:space="preserve"> </w:t>
      </w:r>
      <w:r w:rsidRPr="00D46173">
        <w:rPr>
          <w:sz w:val="24"/>
          <w:szCs w:val="24"/>
        </w:rPr>
        <w:t>fornecimento de medicamentos registrados na Anvisa quando:</w:t>
      </w:r>
      <w:r w:rsidR="007D5C6D">
        <w:rPr>
          <w:sz w:val="24"/>
          <w:szCs w:val="24"/>
        </w:rPr>
        <w:t xml:space="preserve"> </w:t>
      </w:r>
      <w:hyperlink r:id="rId148" w:history="1">
        <w:r w:rsidR="007D5C6D">
          <w:rPr>
            <w:rStyle w:val="Hyperlink"/>
            <w:i/>
            <w:sz w:val="24"/>
          </w:rPr>
          <w:t xml:space="preserve">(Parágrafo com redação dada pela </w:t>
        </w:r>
        <w:r w:rsidR="007D5C6D" w:rsidRPr="00686451">
          <w:rPr>
            <w:rStyle w:val="Hyperlink"/>
            <w:i/>
            <w:sz w:val="24"/>
          </w:rPr>
          <w:t>Lei Complementar nº 227, de 13/1/2026)</w:t>
        </w:r>
      </w:hyperlink>
    </w:p>
    <w:p w:rsidR="00D46173" w:rsidRPr="00D46173" w:rsidRDefault="00D46173" w:rsidP="00D46173">
      <w:pPr>
        <w:pStyle w:val="Cabealho"/>
        <w:ind w:firstLine="1134"/>
        <w:jc w:val="both"/>
        <w:rPr>
          <w:sz w:val="24"/>
          <w:szCs w:val="24"/>
        </w:rPr>
      </w:pPr>
      <w:r w:rsidRPr="00D46173">
        <w:rPr>
          <w:sz w:val="24"/>
          <w:szCs w:val="24"/>
        </w:rPr>
        <w:lastRenderedPageBreak/>
        <w:t>I - adquiridos por órgãos da administração pública direta, por autarquias e por</w:t>
      </w:r>
      <w:r>
        <w:rPr>
          <w:sz w:val="24"/>
          <w:szCs w:val="24"/>
        </w:rPr>
        <w:t xml:space="preserve"> </w:t>
      </w:r>
      <w:r w:rsidRPr="00D46173">
        <w:rPr>
          <w:sz w:val="24"/>
          <w:szCs w:val="24"/>
        </w:rPr>
        <w:t>fundações públicas;</w:t>
      </w:r>
      <w:r w:rsidR="00316850">
        <w:rPr>
          <w:sz w:val="24"/>
          <w:szCs w:val="24"/>
        </w:rPr>
        <w:t xml:space="preserve"> </w:t>
      </w:r>
      <w:hyperlink r:id="rId149" w:history="1">
        <w:r w:rsidR="00316850">
          <w:rPr>
            <w:rStyle w:val="Hyperlink"/>
            <w:i/>
            <w:sz w:val="24"/>
          </w:rPr>
          <w:t xml:space="preserve">(Inciso com redação dada pela </w:t>
        </w:r>
        <w:r w:rsidR="00316850" w:rsidRPr="00686451">
          <w:rPr>
            <w:rStyle w:val="Hyperlink"/>
            <w:i/>
            <w:sz w:val="24"/>
          </w:rPr>
          <w:t>Lei Complementar nº 227, de 13/1/2026)</w:t>
        </w:r>
      </w:hyperlink>
    </w:p>
    <w:p w:rsidR="007C4B66" w:rsidRPr="007C4B66" w:rsidRDefault="00D46173" w:rsidP="00D46173">
      <w:pPr>
        <w:pStyle w:val="Cabealho"/>
        <w:ind w:firstLine="1134"/>
        <w:jc w:val="both"/>
        <w:rPr>
          <w:sz w:val="24"/>
          <w:szCs w:val="24"/>
        </w:rPr>
      </w:pPr>
      <w:r w:rsidRPr="00D46173">
        <w:rPr>
          <w:sz w:val="24"/>
          <w:szCs w:val="24"/>
        </w:rPr>
        <w:t>II - adquiridos por entidades de saúde imunes ao IBS e à CBS que possuam</w:t>
      </w:r>
      <w:r>
        <w:rPr>
          <w:sz w:val="24"/>
          <w:szCs w:val="24"/>
        </w:rPr>
        <w:t xml:space="preserve"> </w:t>
      </w:r>
      <w:proofErr w:type="spellStart"/>
      <w:r w:rsidRPr="00D46173">
        <w:rPr>
          <w:sz w:val="24"/>
          <w:szCs w:val="24"/>
        </w:rPr>
        <w:t>Cebas</w:t>
      </w:r>
      <w:proofErr w:type="spellEnd"/>
      <w:r w:rsidRPr="00D46173">
        <w:rPr>
          <w:sz w:val="24"/>
          <w:szCs w:val="24"/>
        </w:rPr>
        <w:t xml:space="preserve"> por comprovarem a prestação de serviços ao SUS, nos termos dos </w:t>
      </w:r>
      <w:proofErr w:type="spellStart"/>
      <w:r w:rsidRPr="00D46173">
        <w:rPr>
          <w:sz w:val="24"/>
          <w:szCs w:val="24"/>
        </w:rPr>
        <w:t>arts</w:t>
      </w:r>
      <w:proofErr w:type="spellEnd"/>
      <w:r w:rsidRPr="00D46173">
        <w:rPr>
          <w:sz w:val="24"/>
          <w:szCs w:val="24"/>
        </w:rPr>
        <w:t>. 9º a</w:t>
      </w:r>
      <w:r>
        <w:rPr>
          <w:sz w:val="24"/>
          <w:szCs w:val="24"/>
        </w:rPr>
        <w:t xml:space="preserve"> </w:t>
      </w:r>
      <w:r w:rsidRPr="00D46173">
        <w:rPr>
          <w:sz w:val="24"/>
          <w:szCs w:val="24"/>
        </w:rPr>
        <w:t>11 da Lei Complementar nº 187, de 16 de dezembro de 2021; ou</w:t>
      </w:r>
      <w:r w:rsidR="007C4B66" w:rsidRPr="007C4B66">
        <w:rPr>
          <w:sz w:val="24"/>
          <w:szCs w:val="24"/>
        </w:rPr>
        <w:t xml:space="preserve"> </w:t>
      </w:r>
      <w:hyperlink r:id="rId150" w:history="1">
        <w:r w:rsidR="00316850">
          <w:rPr>
            <w:rStyle w:val="Hyperlink"/>
            <w:i/>
            <w:sz w:val="24"/>
          </w:rPr>
          <w:t xml:space="preserve">(Inciso com redação dada pela </w:t>
        </w:r>
        <w:r w:rsidR="00316850" w:rsidRPr="00686451">
          <w:rPr>
            <w:rStyle w:val="Hyperlink"/>
            <w:i/>
            <w:sz w:val="24"/>
          </w:rPr>
          <w:t>Lei Complementar nº 227, de 13/1/2026)</w:t>
        </w:r>
      </w:hyperlink>
    </w:p>
    <w:p w:rsidR="00ED7B51" w:rsidRPr="00ED7B51" w:rsidRDefault="00ED7B51" w:rsidP="00ED7B51">
      <w:pPr>
        <w:pStyle w:val="Cabealho"/>
        <w:ind w:firstLine="1134"/>
        <w:jc w:val="both"/>
        <w:rPr>
          <w:sz w:val="24"/>
          <w:szCs w:val="24"/>
        </w:rPr>
      </w:pPr>
      <w:r w:rsidRPr="00ED7B51">
        <w:rPr>
          <w:sz w:val="24"/>
          <w:szCs w:val="24"/>
        </w:rPr>
        <w:t>III - classificados como soros ou vacinas, conforme regulamentação sanitária</w:t>
      </w:r>
      <w:r>
        <w:rPr>
          <w:sz w:val="24"/>
          <w:szCs w:val="24"/>
        </w:rPr>
        <w:t xml:space="preserve"> </w:t>
      </w:r>
      <w:r w:rsidRPr="00ED7B51">
        <w:rPr>
          <w:sz w:val="24"/>
          <w:szCs w:val="24"/>
        </w:rPr>
        <w:t>específica.</w:t>
      </w:r>
      <w:r>
        <w:rPr>
          <w:sz w:val="24"/>
          <w:szCs w:val="24"/>
        </w:rPr>
        <w:t xml:space="preserve"> </w:t>
      </w:r>
      <w:hyperlink r:id="rId151" w:history="1">
        <w:r>
          <w:rPr>
            <w:rStyle w:val="Hyperlink"/>
            <w:i/>
            <w:sz w:val="24"/>
          </w:rPr>
          <w:t xml:space="preserve">(Inciso acrescido pela </w:t>
        </w:r>
        <w:r w:rsidRPr="00686451">
          <w:rPr>
            <w:rStyle w:val="Hyperlink"/>
            <w:i/>
            <w:sz w:val="24"/>
          </w:rPr>
          <w:t>Lei Complementar nº 227, de 13/1/2026)</w:t>
        </w:r>
      </w:hyperlink>
    </w:p>
    <w:p w:rsidR="00ED7B51" w:rsidRPr="00ED7B51" w:rsidRDefault="00ED7B51" w:rsidP="00ED7B51">
      <w:pPr>
        <w:pStyle w:val="Cabealho"/>
        <w:ind w:firstLine="1134"/>
        <w:jc w:val="both"/>
        <w:rPr>
          <w:sz w:val="24"/>
          <w:szCs w:val="24"/>
        </w:rPr>
      </w:pPr>
      <w:r w:rsidRPr="00ED7B51">
        <w:rPr>
          <w:sz w:val="24"/>
          <w:szCs w:val="24"/>
        </w:rPr>
        <w:t xml:space="preserve">§ 2º A redução de alíquotas de que trata o </w:t>
      </w:r>
      <w:r w:rsidR="00896CF4" w:rsidRPr="00896CF4">
        <w:rPr>
          <w:i/>
          <w:sz w:val="24"/>
          <w:szCs w:val="24"/>
        </w:rPr>
        <w:t>caput</w:t>
      </w:r>
      <w:r w:rsidRPr="00ED7B51">
        <w:rPr>
          <w:sz w:val="24"/>
          <w:szCs w:val="24"/>
        </w:rPr>
        <w:t xml:space="preserve"> deste artigo aplica-se</w:t>
      </w:r>
      <w:r>
        <w:rPr>
          <w:sz w:val="24"/>
          <w:szCs w:val="24"/>
        </w:rPr>
        <w:t xml:space="preserve"> </w:t>
      </w:r>
      <w:r w:rsidRPr="00ED7B51">
        <w:rPr>
          <w:sz w:val="24"/>
          <w:szCs w:val="24"/>
        </w:rPr>
        <w:t>também ao fornecimento de composições para nutrição enteral e parenteral,</w:t>
      </w:r>
      <w:r>
        <w:rPr>
          <w:sz w:val="24"/>
          <w:szCs w:val="24"/>
        </w:rPr>
        <w:t xml:space="preserve"> </w:t>
      </w:r>
      <w:r w:rsidRPr="00ED7B51">
        <w:rPr>
          <w:sz w:val="24"/>
          <w:szCs w:val="24"/>
        </w:rPr>
        <w:t>composições especiais e fórmulas nutricionais destinadas às pessoas com erros inatos</w:t>
      </w:r>
      <w:r>
        <w:rPr>
          <w:sz w:val="24"/>
          <w:szCs w:val="24"/>
        </w:rPr>
        <w:t xml:space="preserve"> </w:t>
      </w:r>
      <w:r w:rsidRPr="00ED7B51">
        <w:rPr>
          <w:sz w:val="24"/>
          <w:szCs w:val="24"/>
        </w:rPr>
        <w:t>do metabolismo relacionadas no Anexo VI desta Lei Complementar, com a</w:t>
      </w:r>
      <w:r>
        <w:rPr>
          <w:sz w:val="24"/>
          <w:szCs w:val="24"/>
        </w:rPr>
        <w:t xml:space="preserve"> </w:t>
      </w:r>
      <w:r w:rsidRPr="00ED7B51">
        <w:rPr>
          <w:sz w:val="24"/>
          <w:szCs w:val="24"/>
        </w:rPr>
        <w:t>especificação das respectivas classificações da NCM/SH, quando adquiridas por</w:t>
      </w:r>
      <w:r>
        <w:rPr>
          <w:sz w:val="24"/>
          <w:szCs w:val="24"/>
        </w:rPr>
        <w:t xml:space="preserve"> </w:t>
      </w:r>
      <w:r w:rsidRPr="00ED7B51">
        <w:rPr>
          <w:sz w:val="24"/>
          <w:szCs w:val="24"/>
        </w:rPr>
        <w:t>órgãos e entidades mencionados nos incisos I e II do § 1º deste artigo.</w:t>
      </w:r>
      <w:r>
        <w:rPr>
          <w:sz w:val="24"/>
          <w:szCs w:val="24"/>
        </w:rPr>
        <w:t xml:space="preserve"> </w:t>
      </w:r>
      <w:hyperlink r:id="rId152" w:history="1">
        <w:r>
          <w:rPr>
            <w:rStyle w:val="Hyperlink"/>
            <w:i/>
            <w:sz w:val="24"/>
          </w:rPr>
          <w:t xml:space="preserve">(Parágrafo com redação dada pela </w:t>
        </w:r>
        <w:r w:rsidRPr="00686451">
          <w:rPr>
            <w:rStyle w:val="Hyperlink"/>
            <w:i/>
            <w:sz w:val="24"/>
          </w:rPr>
          <w:t>Lei Complementar nº 227, de 13/1/2026)</w:t>
        </w:r>
      </w:hyperlink>
    </w:p>
    <w:p w:rsidR="00ED7B51" w:rsidRDefault="00ED7B51" w:rsidP="00ED7B51">
      <w:pPr>
        <w:pStyle w:val="Cabealho"/>
        <w:ind w:firstLine="1134"/>
        <w:jc w:val="both"/>
        <w:rPr>
          <w:sz w:val="24"/>
          <w:szCs w:val="24"/>
        </w:rPr>
      </w:pPr>
      <w:r w:rsidRPr="00ED7B51">
        <w:rPr>
          <w:sz w:val="24"/>
          <w:szCs w:val="24"/>
        </w:rPr>
        <w:t>§ 3º Ato conjunto do Ministério da Fazenda e do CGIBS, ouvido o Ministério da</w:t>
      </w:r>
      <w:r>
        <w:rPr>
          <w:sz w:val="24"/>
          <w:szCs w:val="24"/>
        </w:rPr>
        <w:t xml:space="preserve"> </w:t>
      </w:r>
      <w:r w:rsidRPr="00ED7B51">
        <w:rPr>
          <w:sz w:val="24"/>
          <w:szCs w:val="24"/>
        </w:rPr>
        <w:t>Saúde, divulgará, a cada 120 (cento e vinte) dias, a lista dos medicamentos que terão</w:t>
      </w:r>
      <w:r>
        <w:rPr>
          <w:sz w:val="24"/>
          <w:szCs w:val="24"/>
        </w:rPr>
        <w:t xml:space="preserve"> </w:t>
      </w:r>
      <w:r w:rsidRPr="00ED7B51">
        <w:rPr>
          <w:sz w:val="24"/>
          <w:szCs w:val="24"/>
        </w:rPr>
        <w:t xml:space="preserve">direito a alíquota zero do IBS e da CBS, conforme disposto no </w:t>
      </w:r>
      <w:r w:rsidR="00896CF4" w:rsidRPr="00896CF4">
        <w:rPr>
          <w:i/>
          <w:sz w:val="24"/>
          <w:szCs w:val="24"/>
        </w:rPr>
        <w:t>caput</w:t>
      </w:r>
      <w:r w:rsidRPr="00ED7B51">
        <w:rPr>
          <w:sz w:val="24"/>
          <w:szCs w:val="24"/>
        </w:rPr>
        <w:t xml:space="preserve"> deste artigo e</w:t>
      </w:r>
      <w:r>
        <w:rPr>
          <w:sz w:val="24"/>
          <w:szCs w:val="24"/>
        </w:rPr>
        <w:t xml:space="preserve"> </w:t>
      </w:r>
      <w:r w:rsidRPr="00ED7B51">
        <w:rPr>
          <w:sz w:val="24"/>
          <w:szCs w:val="24"/>
        </w:rPr>
        <w:t>no inciso III do § 1º deste artigo.</w:t>
      </w:r>
      <w:r>
        <w:rPr>
          <w:sz w:val="24"/>
          <w:szCs w:val="24"/>
        </w:rPr>
        <w:t xml:space="preserve"> </w:t>
      </w:r>
      <w:hyperlink r:id="rId153" w:history="1">
        <w:r w:rsidR="00AC0F69">
          <w:rPr>
            <w:rStyle w:val="Hyperlink"/>
            <w:i/>
            <w:sz w:val="24"/>
          </w:rPr>
          <w:t xml:space="preserve">(Parágrafo com redação dada pela </w:t>
        </w:r>
        <w:r w:rsidR="00AC0F69" w:rsidRPr="00686451">
          <w:rPr>
            <w:rStyle w:val="Hyperlink"/>
            <w:i/>
            <w:sz w:val="24"/>
          </w:rPr>
          <w:t>Lei Complementar nº 227, de 13/1/2026)</w:t>
        </w:r>
      </w:hyperlink>
    </w:p>
    <w:p w:rsidR="007C4B66" w:rsidRDefault="00AC0F69" w:rsidP="00AC0F69">
      <w:pPr>
        <w:pStyle w:val="Cabealho"/>
        <w:ind w:firstLine="1134"/>
        <w:jc w:val="both"/>
        <w:rPr>
          <w:sz w:val="24"/>
          <w:szCs w:val="24"/>
        </w:rPr>
      </w:pPr>
      <w:r w:rsidRPr="00AC0F69">
        <w:rPr>
          <w:sz w:val="24"/>
          <w:szCs w:val="24"/>
        </w:rPr>
        <w:t>§ 4º Em caso de emergência de saúde pública reconhecida pelo Poder</w:t>
      </w:r>
      <w:r>
        <w:rPr>
          <w:sz w:val="24"/>
          <w:szCs w:val="24"/>
        </w:rPr>
        <w:t xml:space="preserve"> </w:t>
      </w:r>
      <w:r w:rsidRPr="00AC0F69">
        <w:rPr>
          <w:sz w:val="24"/>
          <w:szCs w:val="24"/>
        </w:rPr>
        <w:t>Legislativo federal, estadual, distrital ou municipal competente, ato conjunto do</w:t>
      </w:r>
      <w:r>
        <w:rPr>
          <w:sz w:val="24"/>
          <w:szCs w:val="24"/>
        </w:rPr>
        <w:t xml:space="preserve"> </w:t>
      </w:r>
      <w:r w:rsidRPr="00AC0F69">
        <w:rPr>
          <w:sz w:val="24"/>
          <w:szCs w:val="24"/>
        </w:rPr>
        <w:t>Ministro da Fazenda, do Ministério da Saúde e do CGIBS poderá ser editado, a</w:t>
      </w:r>
      <w:r>
        <w:rPr>
          <w:sz w:val="24"/>
          <w:szCs w:val="24"/>
        </w:rPr>
        <w:t xml:space="preserve"> </w:t>
      </w:r>
      <w:r w:rsidRPr="00AC0F69">
        <w:rPr>
          <w:sz w:val="24"/>
          <w:szCs w:val="24"/>
        </w:rPr>
        <w:t>qualquer momento, tão somente para incluir medicamentos e linhas de cuidado não</w:t>
      </w:r>
      <w:r>
        <w:rPr>
          <w:sz w:val="24"/>
          <w:szCs w:val="24"/>
        </w:rPr>
        <w:t xml:space="preserve"> </w:t>
      </w:r>
      <w:r w:rsidRPr="00AC0F69">
        <w:rPr>
          <w:sz w:val="24"/>
          <w:szCs w:val="24"/>
        </w:rPr>
        <w:t>contemplados na redução de alíquota a que se refere este artigo, limitada a vigência</w:t>
      </w:r>
      <w:r>
        <w:rPr>
          <w:sz w:val="24"/>
          <w:szCs w:val="24"/>
        </w:rPr>
        <w:t xml:space="preserve"> </w:t>
      </w:r>
      <w:r w:rsidRPr="00AC0F69">
        <w:rPr>
          <w:sz w:val="24"/>
          <w:szCs w:val="24"/>
        </w:rPr>
        <w:t>do benefício ao período da respecti</w:t>
      </w:r>
      <w:r>
        <w:rPr>
          <w:sz w:val="24"/>
          <w:szCs w:val="24"/>
        </w:rPr>
        <w:t xml:space="preserve">va emergência de saúde pública. </w:t>
      </w:r>
      <w:hyperlink r:id="rId154" w:history="1">
        <w:r>
          <w:rPr>
            <w:rStyle w:val="Hyperlink"/>
            <w:i/>
            <w:sz w:val="24"/>
          </w:rPr>
          <w:t xml:space="preserve">(Parágrafo com redação dada pela </w:t>
        </w:r>
        <w:r w:rsidRPr="00686451">
          <w:rPr>
            <w:rStyle w:val="Hyperlink"/>
            <w:i/>
            <w:sz w:val="24"/>
          </w:rPr>
          <w:t>Lei Complementar nº 227, de 13/1/2026)</w:t>
        </w:r>
      </w:hyperlink>
    </w:p>
    <w:p w:rsidR="00AC0F69" w:rsidRPr="007C4B66" w:rsidRDefault="00AC0F69" w:rsidP="007C4B66">
      <w:pPr>
        <w:pStyle w:val="Cabealho"/>
        <w:ind w:firstLine="1134"/>
        <w:jc w:val="both"/>
        <w:rPr>
          <w:sz w:val="24"/>
          <w:szCs w:val="24"/>
        </w:rPr>
      </w:pPr>
    </w:p>
    <w:p w:rsidR="007C4B66" w:rsidRPr="00C445EB" w:rsidRDefault="007C4B66" w:rsidP="00C445EB">
      <w:pPr>
        <w:pStyle w:val="Cabealho"/>
        <w:jc w:val="center"/>
        <w:rPr>
          <w:b/>
          <w:sz w:val="24"/>
          <w:szCs w:val="24"/>
        </w:rPr>
      </w:pPr>
      <w:r w:rsidRPr="00C445EB">
        <w:rPr>
          <w:b/>
          <w:sz w:val="24"/>
          <w:szCs w:val="24"/>
        </w:rPr>
        <w:t>Seção V</w:t>
      </w:r>
    </w:p>
    <w:p w:rsidR="007C4B66" w:rsidRPr="00C445EB" w:rsidRDefault="007C4B66" w:rsidP="00C445EB">
      <w:pPr>
        <w:pStyle w:val="Cabealho"/>
        <w:jc w:val="center"/>
        <w:rPr>
          <w:b/>
          <w:sz w:val="24"/>
          <w:szCs w:val="24"/>
        </w:rPr>
      </w:pPr>
      <w:r w:rsidRPr="00C445EB">
        <w:rPr>
          <w:b/>
          <w:sz w:val="24"/>
          <w:szCs w:val="24"/>
        </w:rPr>
        <w:t>Dos Produtos de Cuidados Básicos à Saúde Menstrual</w:t>
      </w:r>
    </w:p>
    <w:p w:rsidR="00C445EB" w:rsidRDefault="00C445EB"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147. Ficam reduzidas a zero as alíquotas do IBS e da CBS incidentes sobre o fornecimento dos seguintes produtos de cuidados básicos à saúde menstrual: </w:t>
      </w:r>
    </w:p>
    <w:p w:rsidR="007C4B66" w:rsidRPr="007C4B66" w:rsidRDefault="007C4B66" w:rsidP="007C4B66">
      <w:pPr>
        <w:pStyle w:val="Cabealho"/>
        <w:ind w:firstLine="1134"/>
        <w:jc w:val="both"/>
        <w:rPr>
          <w:sz w:val="24"/>
          <w:szCs w:val="24"/>
        </w:rPr>
      </w:pPr>
      <w:r w:rsidRPr="007C4B66">
        <w:rPr>
          <w:sz w:val="24"/>
          <w:szCs w:val="24"/>
        </w:rPr>
        <w:t xml:space="preserve">I - tampões higiênicos classificados no código 9619.00.00 da NCM/SH; </w:t>
      </w:r>
    </w:p>
    <w:p w:rsidR="007C4B66" w:rsidRPr="007C4B66" w:rsidRDefault="007C4B66" w:rsidP="007C4B66">
      <w:pPr>
        <w:pStyle w:val="Cabealho"/>
        <w:ind w:firstLine="1134"/>
        <w:jc w:val="both"/>
        <w:rPr>
          <w:sz w:val="24"/>
          <w:szCs w:val="24"/>
        </w:rPr>
      </w:pPr>
      <w:r w:rsidRPr="007C4B66">
        <w:rPr>
          <w:sz w:val="24"/>
          <w:szCs w:val="24"/>
        </w:rPr>
        <w:t xml:space="preserve">II - absorventes higiênicos internos ou externos, descartáveis ou reutilizáveis, e calcinhas absorventes classificados no código 9619.00.00 da NCM/SH; e </w:t>
      </w:r>
    </w:p>
    <w:p w:rsidR="007C4B66" w:rsidRPr="007C4B66" w:rsidRDefault="007C4B66" w:rsidP="007C4B66">
      <w:pPr>
        <w:pStyle w:val="Cabealho"/>
        <w:ind w:firstLine="1134"/>
        <w:jc w:val="both"/>
        <w:rPr>
          <w:sz w:val="24"/>
          <w:szCs w:val="24"/>
        </w:rPr>
      </w:pPr>
      <w:r w:rsidRPr="007C4B66">
        <w:rPr>
          <w:sz w:val="24"/>
          <w:szCs w:val="24"/>
        </w:rPr>
        <w:t xml:space="preserve">III - coletores menstruais classificados no código 9619.00.00 da NCM/SH. </w:t>
      </w:r>
    </w:p>
    <w:p w:rsidR="007C4B66" w:rsidRPr="007C4B66" w:rsidRDefault="007C4B66" w:rsidP="007C4B66">
      <w:pPr>
        <w:pStyle w:val="Cabealho"/>
        <w:ind w:firstLine="1134"/>
        <w:jc w:val="both"/>
        <w:rPr>
          <w:sz w:val="24"/>
          <w:szCs w:val="24"/>
        </w:rPr>
      </w:pPr>
      <w:r w:rsidRPr="007C4B66">
        <w:rPr>
          <w:sz w:val="24"/>
          <w:szCs w:val="24"/>
        </w:rPr>
        <w:t xml:space="preserve">Parágrafo único. A redução de alíquotas prevista no </w:t>
      </w:r>
      <w:r w:rsidR="00896CF4" w:rsidRPr="00896CF4">
        <w:rPr>
          <w:i/>
          <w:sz w:val="24"/>
          <w:szCs w:val="24"/>
        </w:rPr>
        <w:t>caput</w:t>
      </w:r>
      <w:r w:rsidRPr="007C4B66">
        <w:rPr>
          <w:sz w:val="24"/>
          <w:szCs w:val="24"/>
        </w:rPr>
        <w:t xml:space="preserve"> deste artigo somente se aplica aos produtos de cuidados básicos à saúde menstrual que atendam aos requisitos previstos em norma da Anvisa.</w:t>
      </w:r>
    </w:p>
    <w:p w:rsidR="007C4B66" w:rsidRPr="007C4B66" w:rsidRDefault="007C4B66" w:rsidP="007C4B66">
      <w:pPr>
        <w:pStyle w:val="Cabealho"/>
        <w:ind w:firstLine="1134"/>
        <w:jc w:val="both"/>
        <w:rPr>
          <w:sz w:val="24"/>
          <w:szCs w:val="24"/>
        </w:rPr>
      </w:pPr>
    </w:p>
    <w:p w:rsidR="007C4B66" w:rsidRPr="00307931" w:rsidRDefault="007C4B66" w:rsidP="00307931">
      <w:pPr>
        <w:pStyle w:val="Cabealho"/>
        <w:jc w:val="center"/>
        <w:rPr>
          <w:b/>
          <w:sz w:val="24"/>
          <w:szCs w:val="24"/>
        </w:rPr>
      </w:pPr>
      <w:r w:rsidRPr="00307931">
        <w:rPr>
          <w:b/>
          <w:sz w:val="24"/>
          <w:szCs w:val="24"/>
        </w:rPr>
        <w:t>Seção VI</w:t>
      </w:r>
    </w:p>
    <w:p w:rsidR="007C4B66" w:rsidRPr="00307931" w:rsidRDefault="007C4B66" w:rsidP="00307931">
      <w:pPr>
        <w:pStyle w:val="Cabealho"/>
        <w:jc w:val="center"/>
        <w:rPr>
          <w:b/>
          <w:sz w:val="24"/>
          <w:szCs w:val="24"/>
        </w:rPr>
      </w:pPr>
      <w:r w:rsidRPr="00307931">
        <w:rPr>
          <w:b/>
          <w:sz w:val="24"/>
          <w:szCs w:val="24"/>
        </w:rPr>
        <w:t>Dos Produtos Hortícolas, Frutas e Ovos</w:t>
      </w:r>
    </w:p>
    <w:p w:rsidR="00C445EB" w:rsidRDefault="00C445EB"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148. Ficam reduzidas a zero as alíquotas do IBS e da CBS incidentes sobre o fornecimento dos produtos hortícolas, frutas e ovos relacionados no Anexo XV desta Lei Complementar, com a especificação das respectivas classificações da NCM/SH. </w:t>
      </w:r>
    </w:p>
    <w:p w:rsidR="007C4B66" w:rsidRPr="007C4B66" w:rsidRDefault="007C4B66" w:rsidP="007C4B66">
      <w:pPr>
        <w:pStyle w:val="Cabealho"/>
        <w:ind w:firstLine="1134"/>
        <w:jc w:val="both"/>
        <w:rPr>
          <w:sz w:val="24"/>
          <w:szCs w:val="24"/>
        </w:rPr>
      </w:pPr>
      <w:r w:rsidRPr="007C4B66">
        <w:rPr>
          <w:sz w:val="24"/>
          <w:szCs w:val="24"/>
        </w:rPr>
        <w:t xml:space="preserve">Parágrafo único. Os produtos mencionados no </w:t>
      </w:r>
      <w:r w:rsidR="00896CF4" w:rsidRPr="00896CF4">
        <w:rPr>
          <w:i/>
          <w:sz w:val="24"/>
          <w:szCs w:val="24"/>
        </w:rPr>
        <w:t>caput</w:t>
      </w:r>
      <w:r w:rsidRPr="007C4B66">
        <w:rPr>
          <w:sz w:val="24"/>
          <w:szCs w:val="24"/>
        </w:rPr>
        <w:t xml:space="preserve"> deste artigo, observadas as regras de classificação da NCM/SH, podem apresentar-se inteiros, cortados em fatias ou em </w:t>
      </w:r>
      <w:r w:rsidRPr="007C4B66">
        <w:rPr>
          <w:sz w:val="24"/>
          <w:szCs w:val="24"/>
        </w:rPr>
        <w:lastRenderedPageBreak/>
        <w:t xml:space="preserve">pedaços, ralados, torneados, descascados, desfolhados, lavados, higienizados, embalados, frescos, resfriados ou congelados, mesmo que misturados. </w:t>
      </w:r>
    </w:p>
    <w:p w:rsidR="007C4B66" w:rsidRPr="007C4B66" w:rsidRDefault="007C4B66" w:rsidP="007C4B66">
      <w:pPr>
        <w:pStyle w:val="Cabealho"/>
        <w:ind w:firstLine="1134"/>
        <w:jc w:val="both"/>
        <w:rPr>
          <w:sz w:val="24"/>
          <w:szCs w:val="24"/>
        </w:rPr>
      </w:pPr>
    </w:p>
    <w:p w:rsidR="007C4B66" w:rsidRPr="00307931" w:rsidRDefault="007C4B66" w:rsidP="00307931">
      <w:pPr>
        <w:pStyle w:val="Cabealho"/>
        <w:jc w:val="center"/>
        <w:rPr>
          <w:b/>
          <w:sz w:val="24"/>
          <w:szCs w:val="24"/>
        </w:rPr>
      </w:pPr>
      <w:r w:rsidRPr="00307931">
        <w:rPr>
          <w:b/>
          <w:sz w:val="24"/>
          <w:szCs w:val="24"/>
        </w:rPr>
        <w:t>Seção VII</w:t>
      </w:r>
    </w:p>
    <w:p w:rsidR="007C4B66" w:rsidRPr="00307931" w:rsidRDefault="007C4B66" w:rsidP="00307931">
      <w:pPr>
        <w:pStyle w:val="Cabealho"/>
        <w:jc w:val="center"/>
        <w:rPr>
          <w:b/>
          <w:sz w:val="24"/>
          <w:szCs w:val="24"/>
        </w:rPr>
      </w:pPr>
      <w:r w:rsidRPr="00307931">
        <w:rPr>
          <w:b/>
          <w:sz w:val="24"/>
          <w:szCs w:val="24"/>
        </w:rPr>
        <w:t>Dos Automóveis de Passageiros Adquirid</w:t>
      </w:r>
      <w:r w:rsidR="00307931" w:rsidRPr="00307931">
        <w:rPr>
          <w:b/>
          <w:sz w:val="24"/>
          <w:szCs w:val="24"/>
        </w:rPr>
        <w:t xml:space="preserve">os por Pessoas com Deficiência </w:t>
      </w:r>
      <w:r w:rsidRPr="00307931">
        <w:rPr>
          <w:b/>
          <w:sz w:val="24"/>
          <w:szCs w:val="24"/>
        </w:rPr>
        <w:t>ou com Transtorno do Espectro Autista e por Motoristas Profissionais que Destinem o Automóvel à Utilização na Categoria de Aluguel (Táxi)</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149. Ficam reduzidas a zero as alíquotas do IBS e da CBS incidentes sobre a venda de automóveis de passageiros de fabricação nacional de, no mínimo, 4 (quatro) portas, inclusive a de acesso ao bagageiro, quando adquiridos por: </w:t>
      </w:r>
    </w:p>
    <w:p w:rsidR="007C4B66" w:rsidRPr="007C4B66" w:rsidRDefault="007C4B66" w:rsidP="007C4B66">
      <w:pPr>
        <w:pStyle w:val="Cabealho"/>
        <w:ind w:firstLine="1134"/>
        <w:jc w:val="both"/>
        <w:rPr>
          <w:sz w:val="24"/>
          <w:szCs w:val="24"/>
        </w:rPr>
      </w:pPr>
      <w:r w:rsidRPr="007C4B66">
        <w:rPr>
          <w:sz w:val="24"/>
          <w:szCs w:val="24"/>
        </w:rPr>
        <w:t xml:space="preserve">I - motoristas profissionais que exerçam, comprovadamente, em automóvel de sua propriedade, atividade de condutor autônomo de passageiros, na condição de titular de autorização, permissão ou concessão do poder público, e que destinem o automóvel à utilização na categoria de aluguel (táxi); </w:t>
      </w:r>
    </w:p>
    <w:p w:rsidR="007C4B66" w:rsidRPr="007C4B66" w:rsidRDefault="007C4B66" w:rsidP="007C4B66">
      <w:pPr>
        <w:pStyle w:val="Cabealho"/>
        <w:ind w:firstLine="1134"/>
        <w:jc w:val="both"/>
        <w:rPr>
          <w:sz w:val="24"/>
          <w:szCs w:val="24"/>
        </w:rPr>
      </w:pPr>
      <w:r w:rsidRPr="007C4B66">
        <w:rPr>
          <w:sz w:val="24"/>
          <w:szCs w:val="24"/>
        </w:rPr>
        <w:t xml:space="preserve">II - pessoas com: </w:t>
      </w:r>
    </w:p>
    <w:p w:rsidR="007C4B66" w:rsidRPr="007C4B66" w:rsidRDefault="007C4B66" w:rsidP="007C4B66">
      <w:pPr>
        <w:pStyle w:val="Cabealho"/>
        <w:ind w:firstLine="1134"/>
        <w:jc w:val="both"/>
        <w:rPr>
          <w:sz w:val="24"/>
          <w:szCs w:val="24"/>
        </w:rPr>
      </w:pPr>
      <w:r w:rsidRPr="007C4B66">
        <w:rPr>
          <w:sz w:val="24"/>
          <w:szCs w:val="24"/>
        </w:rPr>
        <w:t xml:space="preserve">a) deficiência física, visual ou auditiva;  </w:t>
      </w:r>
    </w:p>
    <w:p w:rsidR="007C4B66" w:rsidRPr="007C4B66" w:rsidRDefault="007C4B66" w:rsidP="007C4B66">
      <w:pPr>
        <w:pStyle w:val="Cabealho"/>
        <w:ind w:firstLine="1134"/>
        <w:jc w:val="both"/>
        <w:rPr>
          <w:sz w:val="24"/>
          <w:szCs w:val="24"/>
        </w:rPr>
      </w:pPr>
      <w:r w:rsidRPr="007C4B66">
        <w:rPr>
          <w:sz w:val="24"/>
          <w:szCs w:val="24"/>
        </w:rPr>
        <w:t xml:space="preserve">b) deficiência mental severa ou profunda; ou  </w:t>
      </w:r>
    </w:p>
    <w:p w:rsidR="007C4B66" w:rsidRPr="007C4B66" w:rsidRDefault="007C4B66" w:rsidP="007C4B66">
      <w:pPr>
        <w:pStyle w:val="Cabealho"/>
        <w:ind w:firstLine="1134"/>
        <w:jc w:val="both"/>
        <w:rPr>
          <w:sz w:val="24"/>
          <w:szCs w:val="24"/>
        </w:rPr>
      </w:pPr>
      <w:r w:rsidRPr="007C4B66">
        <w:rPr>
          <w:sz w:val="24"/>
          <w:szCs w:val="24"/>
        </w:rPr>
        <w:t xml:space="preserve">c) transtorno do espectro autista, com prejuízos na comunicação social e em padrões restritos ou repetitivos de comportamento de nível moderado ou grave, nos termos da legislação relativa à matéria.  </w:t>
      </w:r>
    </w:p>
    <w:p w:rsidR="007C4B66" w:rsidRPr="007C4B66" w:rsidRDefault="007C4B66" w:rsidP="007C4B66">
      <w:pPr>
        <w:pStyle w:val="Cabealho"/>
        <w:ind w:firstLine="1134"/>
        <w:jc w:val="both"/>
        <w:rPr>
          <w:sz w:val="24"/>
          <w:szCs w:val="24"/>
        </w:rPr>
      </w:pPr>
      <w:r w:rsidRPr="007C4B66">
        <w:rPr>
          <w:sz w:val="24"/>
          <w:szCs w:val="24"/>
        </w:rPr>
        <w:t xml:space="preserve">§ 1º Considera-se pessoa com deficiência aquela com impedimento de longo prazo de natureza física, mental, intelectual ou sensorial que, em interação com uma ou mais barreiras, pode obstruir sua participação plena e efetiva na sociedade em igualdade de condições com as demais pessoas, observados os critérios para reconhecimento da condição de deficiência previstos no art. 150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As reduções de alíquotas de que trata o </w:t>
      </w:r>
      <w:r w:rsidR="00896CF4" w:rsidRPr="00896CF4">
        <w:rPr>
          <w:i/>
          <w:sz w:val="24"/>
          <w:szCs w:val="24"/>
        </w:rPr>
        <w:t>caput</w:t>
      </w:r>
      <w:r w:rsidRPr="007C4B66">
        <w:rPr>
          <w:sz w:val="24"/>
          <w:szCs w:val="24"/>
        </w:rPr>
        <w:t xml:space="preserve"> deste artigo somente se aplicam: </w:t>
      </w:r>
    </w:p>
    <w:p w:rsidR="007C4B66" w:rsidRPr="007C4B66" w:rsidRDefault="007C4B66" w:rsidP="007C4B66">
      <w:pPr>
        <w:pStyle w:val="Cabealho"/>
        <w:ind w:firstLine="1134"/>
        <w:jc w:val="both"/>
        <w:rPr>
          <w:sz w:val="24"/>
          <w:szCs w:val="24"/>
        </w:rPr>
      </w:pPr>
      <w:r w:rsidRPr="007C4B66">
        <w:rPr>
          <w:sz w:val="24"/>
          <w:szCs w:val="24"/>
        </w:rPr>
        <w:t xml:space="preserve">I - na hipótese do inciso I do </w:t>
      </w:r>
      <w:r w:rsidR="00896CF4" w:rsidRPr="00896CF4">
        <w:rPr>
          <w:i/>
          <w:sz w:val="24"/>
          <w:szCs w:val="24"/>
        </w:rPr>
        <w:t>caput</w:t>
      </w:r>
      <w:r w:rsidRPr="007C4B66">
        <w:rPr>
          <w:sz w:val="24"/>
          <w:szCs w:val="24"/>
        </w:rPr>
        <w:t xml:space="preserve"> deste artigo, a automóvel de passageiros elétrico ou equipado com motor de cilindrada não superior a 2.000 cm³ (dois mil centímetros cúbicos) e movido a combustível de origem renovável, sistema reversível de combustão ou híbrido; e </w:t>
      </w:r>
    </w:p>
    <w:p w:rsidR="007C4B66" w:rsidRPr="007C4B66" w:rsidRDefault="007C4B66" w:rsidP="00C42494">
      <w:pPr>
        <w:pStyle w:val="Cabealho"/>
        <w:ind w:firstLine="1134"/>
        <w:jc w:val="both"/>
        <w:rPr>
          <w:sz w:val="24"/>
          <w:szCs w:val="24"/>
        </w:rPr>
      </w:pPr>
      <w:r w:rsidRPr="007C4B66">
        <w:rPr>
          <w:sz w:val="24"/>
          <w:szCs w:val="24"/>
        </w:rPr>
        <w:t xml:space="preserve">II - </w:t>
      </w:r>
      <w:r w:rsidR="00C42494" w:rsidRPr="00C42494">
        <w:rPr>
          <w:sz w:val="24"/>
          <w:szCs w:val="24"/>
        </w:rPr>
        <w:t xml:space="preserve">na hipótese do inciso II do </w:t>
      </w:r>
      <w:r w:rsidR="00896CF4" w:rsidRPr="00896CF4">
        <w:rPr>
          <w:i/>
          <w:sz w:val="24"/>
          <w:szCs w:val="24"/>
        </w:rPr>
        <w:t>caput</w:t>
      </w:r>
      <w:r w:rsidR="00C42494" w:rsidRPr="00C42494">
        <w:rPr>
          <w:sz w:val="24"/>
          <w:szCs w:val="24"/>
        </w:rPr>
        <w:t xml:space="preserve"> deste artigo, a automóvel cujo preço de</w:t>
      </w:r>
      <w:r w:rsidR="00C42494">
        <w:rPr>
          <w:sz w:val="24"/>
          <w:szCs w:val="24"/>
        </w:rPr>
        <w:t xml:space="preserve"> </w:t>
      </w:r>
      <w:r w:rsidR="00C42494" w:rsidRPr="00C42494">
        <w:rPr>
          <w:sz w:val="24"/>
          <w:szCs w:val="24"/>
        </w:rPr>
        <w:t>venda ao consumidor, incluídos os tributos incidentes caso não houvesse as reduções</w:t>
      </w:r>
      <w:r w:rsidR="00C42494">
        <w:rPr>
          <w:sz w:val="24"/>
          <w:szCs w:val="24"/>
        </w:rPr>
        <w:t xml:space="preserve"> </w:t>
      </w:r>
      <w:r w:rsidR="00C42494" w:rsidRPr="00C42494">
        <w:rPr>
          <w:sz w:val="24"/>
          <w:szCs w:val="24"/>
        </w:rPr>
        <w:t>e não incluídos os custos necessários para a adaptação a que se refere o § 3º deste</w:t>
      </w:r>
      <w:r w:rsidR="00C42494">
        <w:rPr>
          <w:sz w:val="24"/>
          <w:szCs w:val="24"/>
        </w:rPr>
        <w:t xml:space="preserve"> </w:t>
      </w:r>
      <w:r w:rsidR="00C42494" w:rsidRPr="00C42494">
        <w:rPr>
          <w:sz w:val="24"/>
          <w:szCs w:val="24"/>
        </w:rPr>
        <w:t>artigo, não seja superior a R$ 200.000,00 (duzentos mil reais), limitado o benefício ao</w:t>
      </w:r>
      <w:r w:rsidR="00C42494">
        <w:rPr>
          <w:sz w:val="24"/>
          <w:szCs w:val="24"/>
        </w:rPr>
        <w:t xml:space="preserve"> </w:t>
      </w:r>
      <w:r w:rsidR="00C42494" w:rsidRPr="00C42494">
        <w:rPr>
          <w:sz w:val="24"/>
          <w:szCs w:val="24"/>
        </w:rPr>
        <w:t>valor da operação de até R$ 100.000,00 (cem mil reais).</w:t>
      </w:r>
      <w:r w:rsidRPr="007C4B66">
        <w:rPr>
          <w:sz w:val="24"/>
          <w:szCs w:val="24"/>
        </w:rPr>
        <w:t xml:space="preserve"> </w:t>
      </w:r>
      <w:hyperlink r:id="rId155" w:history="1">
        <w:r w:rsidR="00C42494">
          <w:rPr>
            <w:rStyle w:val="Hyperlink"/>
            <w:i/>
            <w:sz w:val="24"/>
          </w:rPr>
          <w:t xml:space="preserve">(Inciso com redação dada pela </w:t>
        </w:r>
        <w:r w:rsidR="00C42494"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3º</w:t>
      </w:r>
      <w:r w:rsidR="00BC28F8">
        <w:rPr>
          <w:sz w:val="24"/>
          <w:szCs w:val="24"/>
        </w:rPr>
        <w:t xml:space="preserve"> </w:t>
      </w:r>
      <w:hyperlink r:id="rId156" w:history="1">
        <w:r w:rsidR="00BC28F8">
          <w:rPr>
            <w:rStyle w:val="Hyperlink"/>
            <w:i/>
            <w:sz w:val="24"/>
          </w:rPr>
          <w:t xml:space="preserve">(Revogado pela </w:t>
        </w:r>
        <w:r w:rsidR="00BC28F8"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4º Na hipótese do inciso II do </w:t>
      </w:r>
      <w:r w:rsidR="00896CF4" w:rsidRPr="00896CF4">
        <w:rPr>
          <w:i/>
          <w:sz w:val="24"/>
          <w:szCs w:val="24"/>
        </w:rPr>
        <w:t>caput</w:t>
      </w:r>
      <w:r w:rsidRPr="007C4B66">
        <w:rPr>
          <w:sz w:val="24"/>
          <w:szCs w:val="24"/>
        </w:rPr>
        <w:t xml:space="preserve"> deste artigo, os automóveis de passageiros serão adquiridos diretamente pelas pessoas que tenham plena capacidade jurídica ou por intermédio de seu representante legal ou mandatário. </w:t>
      </w:r>
    </w:p>
    <w:p w:rsidR="007C4B66" w:rsidRPr="007C4B66" w:rsidRDefault="007C4B66" w:rsidP="007C4B66">
      <w:pPr>
        <w:pStyle w:val="Cabealho"/>
        <w:ind w:firstLine="1134"/>
        <w:jc w:val="both"/>
        <w:rPr>
          <w:sz w:val="24"/>
          <w:szCs w:val="24"/>
        </w:rPr>
      </w:pPr>
      <w:r w:rsidRPr="007C4B66">
        <w:rPr>
          <w:sz w:val="24"/>
          <w:szCs w:val="24"/>
        </w:rPr>
        <w:t xml:space="preserve">§ 5º O representante legal ou mandatário de que trata o § 4º deste artigo responde solidariamente quanto ao tributo que deixar de ser pago em razão das reduções de alíquotas de que trata esta Seção. </w:t>
      </w:r>
    </w:p>
    <w:p w:rsidR="007C4B66" w:rsidRPr="007C4B66" w:rsidRDefault="007C4B66" w:rsidP="007C4B66">
      <w:pPr>
        <w:pStyle w:val="Cabealho"/>
        <w:ind w:firstLine="1134"/>
        <w:jc w:val="both"/>
        <w:rPr>
          <w:sz w:val="24"/>
          <w:szCs w:val="24"/>
        </w:rPr>
      </w:pPr>
      <w:r w:rsidRPr="007C4B66">
        <w:rPr>
          <w:sz w:val="24"/>
          <w:szCs w:val="24"/>
        </w:rPr>
        <w:t xml:space="preserve">§ 6º Os limites definidos no inciso II do § 2º deste artigo serão atualizados anualmente, em 1º de janeiro, somente para fins de sua ampliação, com base na variação do preço médio dos automóveis novos neles enquadrados na Tabela da Fundação Instituto de Pesquisas Econômicas (Tabela Fipe), nos termos de ato conjunto do Ministro de Estado da Fazenda e do Comitê Gestor do IBS.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150. Para fins de reconhecimento do direito às reduções de alíquotas de que trata esta Seção, considera-se pessoa com deficiência aquela que se enquadrar em, no mínimo, uma das seguintes categorias: </w:t>
      </w:r>
    </w:p>
    <w:p w:rsidR="007C4B66" w:rsidRPr="007C4B66" w:rsidRDefault="007C4B66" w:rsidP="007C4B66">
      <w:pPr>
        <w:pStyle w:val="Cabealho"/>
        <w:ind w:firstLine="1134"/>
        <w:jc w:val="both"/>
        <w:rPr>
          <w:sz w:val="24"/>
          <w:szCs w:val="24"/>
        </w:rPr>
      </w:pPr>
      <w:r w:rsidRPr="007C4B66">
        <w:rPr>
          <w:sz w:val="24"/>
          <w:szCs w:val="24"/>
        </w:rPr>
        <w:t xml:space="preserve">I - deficiência física: alteração completa ou parcial de um ou mais segmentos do corpo humano que acarrete o comprometimento da função física, sob a forma de: </w:t>
      </w:r>
    </w:p>
    <w:p w:rsidR="007C4B66" w:rsidRPr="007C4B66" w:rsidRDefault="007C4B66" w:rsidP="007C4B66">
      <w:pPr>
        <w:pStyle w:val="Cabealho"/>
        <w:ind w:firstLine="1134"/>
        <w:jc w:val="both"/>
        <w:rPr>
          <w:sz w:val="24"/>
          <w:szCs w:val="24"/>
        </w:rPr>
      </w:pPr>
      <w:r w:rsidRPr="007C4B66">
        <w:rPr>
          <w:sz w:val="24"/>
          <w:szCs w:val="24"/>
        </w:rPr>
        <w:t xml:space="preserve">a) paraplegia;  </w:t>
      </w:r>
    </w:p>
    <w:p w:rsidR="007C4B66" w:rsidRPr="007C4B66" w:rsidRDefault="007C4B66" w:rsidP="007C4B66">
      <w:pPr>
        <w:pStyle w:val="Cabealho"/>
        <w:ind w:firstLine="1134"/>
        <w:jc w:val="both"/>
        <w:rPr>
          <w:sz w:val="24"/>
          <w:szCs w:val="24"/>
        </w:rPr>
      </w:pPr>
      <w:r w:rsidRPr="007C4B66">
        <w:rPr>
          <w:sz w:val="24"/>
          <w:szCs w:val="24"/>
        </w:rPr>
        <w:t xml:space="preserve">b) paraparesia;  </w:t>
      </w:r>
    </w:p>
    <w:p w:rsidR="007C4B66" w:rsidRPr="007C4B66" w:rsidRDefault="007C4B66" w:rsidP="007C4B66">
      <w:pPr>
        <w:pStyle w:val="Cabealho"/>
        <w:ind w:firstLine="1134"/>
        <w:jc w:val="both"/>
        <w:rPr>
          <w:sz w:val="24"/>
          <w:szCs w:val="24"/>
        </w:rPr>
      </w:pPr>
      <w:r w:rsidRPr="007C4B66">
        <w:rPr>
          <w:sz w:val="24"/>
          <w:szCs w:val="24"/>
        </w:rPr>
        <w:t xml:space="preserve">c) monoplegia;  </w:t>
      </w:r>
    </w:p>
    <w:p w:rsidR="007C4B66" w:rsidRPr="007C4B66" w:rsidRDefault="007C4B66" w:rsidP="007C4B66">
      <w:pPr>
        <w:pStyle w:val="Cabealho"/>
        <w:ind w:firstLine="1134"/>
        <w:jc w:val="both"/>
        <w:rPr>
          <w:sz w:val="24"/>
          <w:szCs w:val="24"/>
        </w:rPr>
      </w:pPr>
      <w:r w:rsidRPr="007C4B66">
        <w:rPr>
          <w:sz w:val="24"/>
          <w:szCs w:val="24"/>
        </w:rPr>
        <w:t xml:space="preserve">d) monoparesia;  </w:t>
      </w:r>
    </w:p>
    <w:p w:rsidR="007C4B66" w:rsidRPr="007C4B66" w:rsidRDefault="007C4B66" w:rsidP="007C4B66">
      <w:pPr>
        <w:pStyle w:val="Cabealho"/>
        <w:ind w:firstLine="1134"/>
        <w:jc w:val="both"/>
        <w:rPr>
          <w:sz w:val="24"/>
          <w:szCs w:val="24"/>
        </w:rPr>
      </w:pPr>
      <w:r w:rsidRPr="007C4B66">
        <w:rPr>
          <w:sz w:val="24"/>
          <w:szCs w:val="24"/>
        </w:rPr>
        <w:t xml:space="preserve">e) tetraplegia;  </w:t>
      </w:r>
    </w:p>
    <w:p w:rsidR="007C4B66" w:rsidRPr="007C4B66" w:rsidRDefault="007C4B66" w:rsidP="007C4B66">
      <w:pPr>
        <w:pStyle w:val="Cabealho"/>
        <w:ind w:firstLine="1134"/>
        <w:jc w:val="both"/>
        <w:rPr>
          <w:sz w:val="24"/>
          <w:szCs w:val="24"/>
        </w:rPr>
      </w:pPr>
      <w:r w:rsidRPr="007C4B66">
        <w:rPr>
          <w:sz w:val="24"/>
          <w:szCs w:val="24"/>
        </w:rPr>
        <w:t xml:space="preserve">f) tetraparesia;  </w:t>
      </w:r>
    </w:p>
    <w:p w:rsidR="007C4B66" w:rsidRPr="007C4B66" w:rsidRDefault="007C4B66" w:rsidP="007C4B66">
      <w:pPr>
        <w:pStyle w:val="Cabealho"/>
        <w:ind w:firstLine="1134"/>
        <w:jc w:val="both"/>
        <w:rPr>
          <w:sz w:val="24"/>
          <w:szCs w:val="24"/>
        </w:rPr>
      </w:pPr>
      <w:r w:rsidRPr="007C4B66">
        <w:rPr>
          <w:sz w:val="24"/>
          <w:szCs w:val="24"/>
        </w:rPr>
        <w:t xml:space="preserve">g) </w:t>
      </w:r>
      <w:proofErr w:type="spellStart"/>
      <w:r w:rsidRPr="007C4B66">
        <w:rPr>
          <w:sz w:val="24"/>
          <w:szCs w:val="24"/>
        </w:rPr>
        <w:t>triplegia</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h) triparesia;  </w:t>
      </w:r>
    </w:p>
    <w:p w:rsidR="007C4B66" w:rsidRPr="007C4B66" w:rsidRDefault="007C4B66" w:rsidP="007C4B66">
      <w:pPr>
        <w:pStyle w:val="Cabealho"/>
        <w:ind w:firstLine="1134"/>
        <w:jc w:val="both"/>
        <w:rPr>
          <w:sz w:val="24"/>
          <w:szCs w:val="24"/>
        </w:rPr>
      </w:pPr>
      <w:r w:rsidRPr="007C4B66">
        <w:rPr>
          <w:sz w:val="24"/>
          <w:szCs w:val="24"/>
        </w:rPr>
        <w:t xml:space="preserve">i) hemiplegia;  </w:t>
      </w:r>
    </w:p>
    <w:p w:rsidR="007C4B66" w:rsidRPr="007C4B66" w:rsidRDefault="007C4B66" w:rsidP="007C4B66">
      <w:pPr>
        <w:pStyle w:val="Cabealho"/>
        <w:ind w:firstLine="1134"/>
        <w:jc w:val="both"/>
        <w:rPr>
          <w:sz w:val="24"/>
          <w:szCs w:val="24"/>
        </w:rPr>
      </w:pPr>
      <w:r w:rsidRPr="007C4B66">
        <w:rPr>
          <w:sz w:val="24"/>
          <w:szCs w:val="24"/>
        </w:rPr>
        <w:t xml:space="preserve">j) hemiparesia;  </w:t>
      </w:r>
    </w:p>
    <w:p w:rsidR="007C4B66" w:rsidRPr="007C4B66" w:rsidRDefault="007C4B66" w:rsidP="007C4B66">
      <w:pPr>
        <w:pStyle w:val="Cabealho"/>
        <w:ind w:firstLine="1134"/>
        <w:jc w:val="both"/>
        <w:rPr>
          <w:sz w:val="24"/>
          <w:szCs w:val="24"/>
        </w:rPr>
      </w:pPr>
      <w:r w:rsidRPr="007C4B66">
        <w:rPr>
          <w:sz w:val="24"/>
          <w:szCs w:val="24"/>
        </w:rPr>
        <w:t xml:space="preserve">k) ostomia;  </w:t>
      </w:r>
    </w:p>
    <w:p w:rsidR="007C4B66" w:rsidRPr="007C4B66" w:rsidRDefault="007C4B66" w:rsidP="007C4B66">
      <w:pPr>
        <w:pStyle w:val="Cabealho"/>
        <w:ind w:firstLine="1134"/>
        <w:jc w:val="both"/>
        <w:rPr>
          <w:sz w:val="24"/>
          <w:szCs w:val="24"/>
        </w:rPr>
      </w:pPr>
      <w:r w:rsidRPr="007C4B66">
        <w:rPr>
          <w:sz w:val="24"/>
          <w:szCs w:val="24"/>
        </w:rPr>
        <w:t xml:space="preserve">l) amputação ou ausência de membro;  </w:t>
      </w:r>
    </w:p>
    <w:p w:rsidR="007C4B66" w:rsidRPr="007C4B66" w:rsidRDefault="007C4B66" w:rsidP="007C4B66">
      <w:pPr>
        <w:pStyle w:val="Cabealho"/>
        <w:ind w:firstLine="1134"/>
        <w:jc w:val="both"/>
        <w:rPr>
          <w:sz w:val="24"/>
          <w:szCs w:val="24"/>
        </w:rPr>
      </w:pPr>
      <w:r w:rsidRPr="007C4B66">
        <w:rPr>
          <w:sz w:val="24"/>
          <w:szCs w:val="24"/>
        </w:rPr>
        <w:t xml:space="preserve">m) paralisia cerebral;  </w:t>
      </w:r>
    </w:p>
    <w:p w:rsidR="007C4B66" w:rsidRPr="007C4B66" w:rsidRDefault="007C4B66" w:rsidP="007C4B66">
      <w:pPr>
        <w:pStyle w:val="Cabealho"/>
        <w:ind w:firstLine="1134"/>
        <w:jc w:val="both"/>
        <w:rPr>
          <w:sz w:val="24"/>
          <w:szCs w:val="24"/>
        </w:rPr>
      </w:pPr>
      <w:r w:rsidRPr="007C4B66">
        <w:rPr>
          <w:sz w:val="24"/>
          <w:szCs w:val="24"/>
        </w:rPr>
        <w:t xml:space="preserve">n) nanismo; ou  </w:t>
      </w:r>
    </w:p>
    <w:p w:rsidR="007C4B66" w:rsidRPr="007C4B66" w:rsidRDefault="007C4B66" w:rsidP="007C4B66">
      <w:pPr>
        <w:pStyle w:val="Cabealho"/>
        <w:ind w:firstLine="1134"/>
        <w:jc w:val="both"/>
        <w:rPr>
          <w:sz w:val="24"/>
          <w:szCs w:val="24"/>
        </w:rPr>
      </w:pPr>
      <w:r w:rsidRPr="007C4B66">
        <w:rPr>
          <w:sz w:val="24"/>
          <w:szCs w:val="24"/>
        </w:rPr>
        <w:t xml:space="preserve">o) membros com deformidade congênita ou adquirida;  </w:t>
      </w:r>
    </w:p>
    <w:p w:rsidR="007C4B66" w:rsidRPr="007C4B66" w:rsidRDefault="007C4B66" w:rsidP="007C4B66">
      <w:pPr>
        <w:pStyle w:val="Cabealho"/>
        <w:ind w:firstLine="1134"/>
        <w:jc w:val="both"/>
        <w:rPr>
          <w:sz w:val="24"/>
          <w:szCs w:val="24"/>
        </w:rPr>
      </w:pPr>
      <w:r w:rsidRPr="007C4B66">
        <w:rPr>
          <w:sz w:val="24"/>
          <w:szCs w:val="24"/>
        </w:rPr>
        <w:t xml:space="preserve">II - deficiência auditiva: perda bilateral, parcial ou total, de 41 dB (quarenta e um decibéis) ou mais, aferida por audiograma nas frequências de 500 Hz (quinhentos hertz), 1.000 Hz (mil hertz), 2.000 Hz (dois mil hertz) e 3.000 Hz (três mil hertz); </w:t>
      </w:r>
    </w:p>
    <w:p w:rsidR="007C4B66" w:rsidRPr="007C4B66" w:rsidRDefault="007C4B66" w:rsidP="007C4B66">
      <w:pPr>
        <w:pStyle w:val="Cabealho"/>
        <w:ind w:firstLine="1134"/>
        <w:jc w:val="both"/>
        <w:rPr>
          <w:sz w:val="24"/>
          <w:szCs w:val="24"/>
        </w:rPr>
      </w:pPr>
      <w:r w:rsidRPr="007C4B66">
        <w:rPr>
          <w:sz w:val="24"/>
          <w:szCs w:val="24"/>
        </w:rPr>
        <w:t xml:space="preserve">III - deficiência visual: </w:t>
      </w:r>
    </w:p>
    <w:p w:rsidR="007C4B66" w:rsidRPr="007C4B66" w:rsidRDefault="007C4B66" w:rsidP="007C4B66">
      <w:pPr>
        <w:pStyle w:val="Cabealho"/>
        <w:ind w:firstLine="1134"/>
        <w:jc w:val="both"/>
        <w:rPr>
          <w:sz w:val="24"/>
          <w:szCs w:val="24"/>
        </w:rPr>
      </w:pPr>
      <w:r w:rsidRPr="007C4B66">
        <w:rPr>
          <w:sz w:val="24"/>
          <w:szCs w:val="24"/>
        </w:rPr>
        <w:t xml:space="preserve">a) cegueira, na qual a acuidade visual seja igual ou menor que 0,05 (cinco centésimos) no melhor olho, com a melhor correção óptica;  </w:t>
      </w:r>
    </w:p>
    <w:p w:rsidR="007C4B66" w:rsidRPr="007C4B66" w:rsidRDefault="007C4B66" w:rsidP="007C4B66">
      <w:pPr>
        <w:pStyle w:val="Cabealho"/>
        <w:ind w:firstLine="1134"/>
        <w:jc w:val="both"/>
        <w:rPr>
          <w:sz w:val="24"/>
          <w:szCs w:val="24"/>
        </w:rPr>
      </w:pPr>
      <w:r w:rsidRPr="007C4B66">
        <w:rPr>
          <w:sz w:val="24"/>
          <w:szCs w:val="24"/>
        </w:rPr>
        <w:t xml:space="preserve">b) baixa visão, na qual a acuidade visual esteja entre 0,3 (três décimos) e 0,05 (cinco centésimos) no melhor olho, com a melhor correção óptica;  </w:t>
      </w:r>
    </w:p>
    <w:p w:rsidR="007C4B66" w:rsidRPr="007C4B66" w:rsidRDefault="007C4B66" w:rsidP="007C4B66">
      <w:pPr>
        <w:pStyle w:val="Cabealho"/>
        <w:ind w:firstLine="1134"/>
        <w:jc w:val="both"/>
        <w:rPr>
          <w:sz w:val="24"/>
          <w:szCs w:val="24"/>
        </w:rPr>
      </w:pPr>
      <w:r w:rsidRPr="007C4B66">
        <w:rPr>
          <w:sz w:val="24"/>
          <w:szCs w:val="24"/>
        </w:rPr>
        <w:t xml:space="preserve">c) casos em que a somatória da medida do campo visual em ambos os olhos seja igual ou menor que 60 (sessenta) graus;  </w:t>
      </w:r>
    </w:p>
    <w:p w:rsidR="007C4B66" w:rsidRPr="007C4B66" w:rsidRDefault="007C4B66" w:rsidP="007C4B66">
      <w:pPr>
        <w:pStyle w:val="Cabealho"/>
        <w:ind w:firstLine="1134"/>
        <w:jc w:val="both"/>
        <w:rPr>
          <w:sz w:val="24"/>
          <w:szCs w:val="24"/>
        </w:rPr>
      </w:pPr>
      <w:r w:rsidRPr="007C4B66">
        <w:rPr>
          <w:sz w:val="24"/>
          <w:szCs w:val="24"/>
        </w:rPr>
        <w:t xml:space="preserve">d) ocorrência simultânea de quaisquer das condições previstas nas alíneas "a", "b" e "c" deste inciso; ou  </w:t>
      </w:r>
    </w:p>
    <w:p w:rsidR="007C4B66" w:rsidRPr="007C4B66" w:rsidRDefault="007C4B66" w:rsidP="007C4B66">
      <w:pPr>
        <w:pStyle w:val="Cabealho"/>
        <w:ind w:firstLine="1134"/>
        <w:jc w:val="both"/>
        <w:rPr>
          <w:sz w:val="24"/>
          <w:szCs w:val="24"/>
        </w:rPr>
      </w:pPr>
      <w:r w:rsidRPr="007C4B66">
        <w:rPr>
          <w:sz w:val="24"/>
          <w:szCs w:val="24"/>
        </w:rPr>
        <w:t xml:space="preserve">e) visão monocular, na qual a pessoa tem visão igual ou inferior a 20% (vinte por cento) em um dos olhos, enquanto no outro mantém visão normal;  </w:t>
      </w:r>
    </w:p>
    <w:p w:rsidR="007C4B66" w:rsidRPr="007C4B66" w:rsidRDefault="007C4B66" w:rsidP="007C4B66">
      <w:pPr>
        <w:pStyle w:val="Cabealho"/>
        <w:ind w:firstLine="1134"/>
        <w:jc w:val="both"/>
        <w:rPr>
          <w:sz w:val="24"/>
          <w:szCs w:val="24"/>
        </w:rPr>
      </w:pPr>
      <w:r w:rsidRPr="007C4B66">
        <w:rPr>
          <w:sz w:val="24"/>
          <w:szCs w:val="24"/>
        </w:rPr>
        <w:t xml:space="preserve">IV - deficiência mental: funcionamento intelectual significativamente inferior à média, com manifestação antes dos 18 (dezoito) anos de idade e limitações associadas a duas ou mais áreas de habilidades adaptativas, tais como: </w:t>
      </w:r>
    </w:p>
    <w:p w:rsidR="007C4B66" w:rsidRPr="007C4B66" w:rsidRDefault="007C4B66" w:rsidP="007C4B66">
      <w:pPr>
        <w:pStyle w:val="Cabealho"/>
        <w:ind w:firstLine="1134"/>
        <w:jc w:val="both"/>
        <w:rPr>
          <w:sz w:val="24"/>
          <w:szCs w:val="24"/>
        </w:rPr>
      </w:pPr>
      <w:r w:rsidRPr="007C4B66">
        <w:rPr>
          <w:sz w:val="24"/>
          <w:szCs w:val="24"/>
        </w:rPr>
        <w:t xml:space="preserve">a) comunicação;  </w:t>
      </w:r>
    </w:p>
    <w:p w:rsidR="007C4B66" w:rsidRPr="007C4B66" w:rsidRDefault="007C4B66" w:rsidP="007C4B66">
      <w:pPr>
        <w:pStyle w:val="Cabealho"/>
        <w:ind w:firstLine="1134"/>
        <w:jc w:val="both"/>
        <w:rPr>
          <w:sz w:val="24"/>
          <w:szCs w:val="24"/>
        </w:rPr>
      </w:pPr>
      <w:r w:rsidRPr="007C4B66">
        <w:rPr>
          <w:sz w:val="24"/>
          <w:szCs w:val="24"/>
        </w:rPr>
        <w:t xml:space="preserve">b) cuidado pessoal;  </w:t>
      </w:r>
    </w:p>
    <w:p w:rsidR="007C4B66" w:rsidRPr="007C4B66" w:rsidRDefault="007C4B66" w:rsidP="007C4B66">
      <w:pPr>
        <w:pStyle w:val="Cabealho"/>
        <w:ind w:firstLine="1134"/>
        <w:jc w:val="both"/>
        <w:rPr>
          <w:sz w:val="24"/>
          <w:szCs w:val="24"/>
        </w:rPr>
      </w:pPr>
      <w:r w:rsidRPr="007C4B66">
        <w:rPr>
          <w:sz w:val="24"/>
          <w:szCs w:val="24"/>
        </w:rPr>
        <w:t xml:space="preserve">c) habilidades sociais;  </w:t>
      </w:r>
    </w:p>
    <w:p w:rsidR="007C4B66" w:rsidRPr="007C4B66" w:rsidRDefault="007C4B66" w:rsidP="007C4B66">
      <w:pPr>
        <w:pStyle w:val="Cabealho"/>
        <w:ind w:firstLine="1134"/>
        <w:jc w:val="both"/>
        <w:rPr>
          <w:sz w:val="24"/>
          <w:szCs w:val="24"/>
        </w:rPr>
      </w:pPr>
      <w:r w:rsidRPr="007C4B66">
        <w:rPr>
          <w:sz w:val="24"/>
          <w:szCs w:val="24"/>
        </w:rPr>
        <w:t xml:space="preserve">d) utilização dos recursos da comunidade;  </w:t>
      </w:r>
    </w:p>
    <w:p w:rsidR="007C4B66" w:rsidRPr="007C4B66" w:rsidRDefault="007C4B66" w:rsidP="007C4B66">
      <w:pPr>
        <w:pStyle w:val="Cabealho"/>
        <w:ind w:firstLine="1134"/>
        <w:jc w:val="both"/>
        <w:rPr>
          <w:sz w:val="24"/>
          <w:szCs w:val="24"/>
        </w:rPr>
      </w:pPr>
      <w:r w:rsidRPr="007C4B66">
        <w:rPr>
          <w:sz w:val="24"/>
          <w:szCs w:val="24"/>
        </w:rPr>
        <w:t xml:space="preserve">e) saúde e segurança;  </w:t>
      </w:r>
    </w:p>
    <w:p w:rsidR="007C4B66" w:rsidRPr="007C4B66" w:rsidRDefault="007C4B66" w:rsidP="007C4B66">
      <w:pPr>
        <w:pStyle w:val="Cabealho"/>
        <w:ind w:firstLine="1134"/>
        <w:jc w:val="both"/>
        <w:rPr>
          <w:sz w:val="24"/>
          <w:szCs w:val="24"/>
        </w:rPr>
      </w:pPr>
      <w:r w:rsidRPr="007C4B66">
        <w:rPr>
          <w:sz w:val="24"/>
          <w:szCs w:val="24"/>
        </w:rPr>
        <w:t xml:space="preserve">f) habilidades acadêmicas;  </w:t>
      </w:r>
    </w:p>
    <w:p w:rsidR="007C4B66" w:rsidRPr="007C4B66" w:rsidRDefault="007C4B66" w:rsidP="007C4B66">
      <w:pPr>
        <w:pStyle w:val="Cabealho"/>
        <w:ind w:firstLine="1134"/>
        <w:jc w:val="both"/>
        <w:rPr>
          <w:sz w:val="24"/>
          <w:szCs w:val="24"/>
        </w:rPr>
      </w:pPr>
      <w:r w:rsidRPr="007C4B66">
        <w:rPr>
          <w:sz w:val="24"/>
          <w:szCs w:val="24"/>
        </w:rPr>
        <w:t xml:space="preserve">g) lazer; e  </w:t>
      </w:r>
    </w:p>
    <w:p w:rsidR="007C4B66" w:rsidRPr="007C4B66" w:rsidRDefault="007C4B66" w:rsidP="007C4B66">
      <w:pPr>
        <w:pStyle w:val="Cabealho"/>
        <w:ind w:firstLine="1134"/>
        <w:jc w:val="both"/>
        <w:rPr>
          <w:sz w:val="24"/>
          <w:szCs w:val="24"/>
        </w:rPr>
      </w:pPr>
      <w:r w:rsidRPr="007C4B66">
        <w:rPr>
          <w:sz w:val="24"/>
          <w:szCs w:val="24"/>
        </w:rPr>
        <w:t xml:space="preserve">h) trabalho.  </w:t>
      </w:r>
    </w:p>
    <w:p w:rsidR="007C4B66" w:rsidRPr="007C4B66" w:rsidRDefault="007C4B66" w:rsidP="007C4B66">
      <w:pPr>
        <w:pStyle w:val="Cabealho"/>
        <w:ind w:firstLine="1134"/>
        <w:jc w:val="both"/>
        <w:rPr>
          <w:sz w:val="24"/>
          <w:szCs w:val="24"/>
        </w:rPr>
      </w:pPr>
      <w:r w:rsidRPr="007C4B66">
        <w:rPr>
          <w:sz w:val="24"/>
          <w:szCs w:val="24"/>
        </w:rPr>
        <w:lastRenderedPageBreak/>
        <w:t xml:space="preserve">§ 1º O disposto nos incisos I, II e III do </w:t>
      </w:r>
      <w:r w:rsidR="00896CF4" w:rsidRPr="00896CF4">
        <w:rPr>
          <w:i/>
          <w:sz w:val="24"/>
          <w:szCs w:val="24"/>
        </w:rPr>
        <w:t>caput</w:t>
      </w:r>
      <w:r w:rsidRPr="007C4B66">
        <w:rPr>
          <w:sz w:val="24"/>
          <w:szCs w:val="24"/>
        </w:rPr>
        <w:t xml:space="preserve"> deste artigo aplica-se às deficiências de grau moderado ou grave, assim entendidas aquelas que causem comprometimento parcial ou total das funções dos segmentos corpóreos que envolvam a segurança da direção veicular, acarretando o comprometimento da função física e a incapacidade total ou parcial para dirigir. </w:t>
      </w:r>
    </w:p>
    <w:p w:rsidR="007C4B66" w:rsidRPr="007C4B66" w:rsidRDefault="007C4B66" w:rsidP="007C4B66">
      <w:pPr>
        <w:pStyle w:val="Cabealho"/>
        <w:ind w:firstLine="1134"/>
        <w:jc w:val="both"/>
        <w:rPr>
          <w:sz w:val="24"/>
          <w:szCs w:val="24"/>
        </w:rPr>
      </w:pPr>
      <w:r w:rsidRPr="007C4B66">
        <w:rPr>
          <w:sz w:val="24"/>
          <w:szCs w:val="24"/>
        </w:rPr>
        <w:t xml:space="preserve">§ 2º Não se incluem no rol das deficiências físicas as deformidades estéticas e as que não produzam dificuldades para o desempenho das funções locomotoras da pessoa.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151. Para fins de concessão das reduções de alíquotas de que trata esta Seção, a comprovação da deficiência e da condição de pessoa com transtorno do espectro autista será realizada por meio de laudo de avaliação emitido: </w:t>
      </w:r>
    </w:p>
    <w:p w:rsidR="007C4B66" w:rsidRPr="007C4B66" w:rsidRDefault="007C4B66" w:rsidP="007C4B66">
      <w:pPr>
        <w:pStyle w:val="Cabealho"/>
        <w:ind w:firstLine="1134"/>
        <w:jc w:val="both"/>
        <w:rPr>
          <w:sz w:val="24"/>
          <w:szCs w:val="24"/>
        </w:rPr>
      </w:pPr>
      <w:r w:rsidRPr="007C4B66">
        <w:rPr>
          <w:sz w:val="24"/>
          <w:szCs w:val="24"/>
        </w:rPr>
        <w:t xml:space="preserve">I - por fornecedor de serviço público de saúde; </w:t>
      </w:r>
    </w:p>
    <w:p w:rsidR="007C4B66" w:rsidRPr="007C4B66" w:rsidRDefault="007C4B66" w:rsidP="007C4B66">
      <w:pPr>
        <w:pStyle w:val="Cabealho"/>
        <w:ind w:firstLine="1134"/>
        <w:jc w:val="both"/>
        <w:rPr>
          <w:sz w:val="24"/>
          <w:szCs w:val="24"/>
        </w:rPr>
      </w:pPr>
      <w:r w:rsidRPr="007C4B66">
        <w:rPr>
          <w:sz w:val="24"/>
          <w:szCs w:val="24"/>
        </w:rPr>
        <w:t xml:space="preserve">II - por fornecedor de serviço privado de saúde, contratado ou conveniado, que integre o Sistema Único de Saúde (SUS); ou </w:t>
      </w:r>
    </w:p>
    <w:p w:rsidR="007C4B66" w:rsidRPr="007C4B66" w:rsidRDefault="007C4B66" w:rsidP="007C4B66">
      <w:pPr>
        <w:pStyle w:val="Cabealho"/>
        <w:ind w:firstLine="1134"/>
        <w:jc w:val="both"/>
        <w:rPr>
          <w:sz w:val="24"/>
          <w:szCs w:val="24"/>
        </w:rPr>
      </w:pPr>
      <w:r w:rsidRPr="007C4B66">
        <w:rPr>
          <w:sz w:val="24"/>
          <w:szCs w:val="24"/>
        </w:rPr>
        <w:t xml:space="preserve">III - pelo Departamento de Trânsito (Detran) ou por suas clínicas credenciadas. </w:t>
      </w:r>
    </w:p>
    <w:p w:rsidR="007C4B66" w:rsidRPr="007C4B66" w:rsidRDefault="007C4B66" w:rsidP="007C4B66">
      <w:pPr>
        <w:pStyle w:val="Cabealho"/>
        <w:ind w:firstLine="1134"/>
        <w:jc w:val="both"/>
        <w:rPr>
          <w:sz w:val="24"/>
          <w:szCs w:val="24"/>
        </w:rPr>
      </w:pPr>
      <w:r w:rsidRPr="007C4B66">
        <w:rPr>
          <w:sz w:val="24"/>
          <w:szCs w:val="24"/>
        </w:rPr>
        <w:t xml:space="preserve">§ 1º O preenchimento do laudo de avaliação, nos termos deste artigo, atenderá ao disposto em ato conjunto do Comitê Gestor do IBS e da RFB. </w:t>
      </w:r>
    </w:p>
    <w:p w:rsidR="007C4B66" w:rsidRPr="007C4B66" w:rsidRDefault="007C4B66" w:rsidP="007C4B66">
      <w:pPr>
        <w:pStyle w:val="Cabealho"/>
        <w:ind w:firstLine="1134"/>
        <w:jc w:val="both"/>
        <w:rPr>
          <w:sz w:val="24"/>
          <w:szCs w:val="24"/>
        </w:rPr>
      </w:pPr>
      <w:r w:rsidRPr="007C4B66">
        <w:rPr>
          <w:sz w:val="24"/>
          <w:szCs w:val="24"/>
        </w:rPr>
        <w:t xml:space="preserve">§ 2º As clínicas credenciadas a que se refere o inciso III do </w:t>
      </w:r>
      <w:r w:rsidR="00896CF4" w:rsidRPr="00896CF4">
        <w:rPr>
          <w:i/>
          <w:sz w:val="24"/>
          <w:szCs w:val="24"/>
        </w:rPr>
        <w:t>caput</w:t>
      </w:r>
      <w:r w:rsidRPr="007C4B66">
        <w:rPr>
          <w:sz w:val="24"/>
          <w:szCs w:val="24"/>
        </w:rPr>
        <w:t xml:space="preserve"> deste artigo são solidariamente responsáveis pelos tributos que deixarem de ser recolhidos, com os acréscimos legais, caso se comprove a emissão fraudulenta de laudo de avaliação por seus agentes.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152. As reduções de alíquotas de que trata o art. 149 desta Lei Complementar poderão ser usufruídas: </w:t>
      </w:r>
    </w:p>
    <w:p w:rsidR="007C4B66" w:rsidRPr="007C4B66" w:rsidRDefault="007C4B66" w:rsidP="007C4B66">
      <w:pPr>
        <w:pStyle w:val="Cabealho"/>
        <w:ind w:firstLine="1134"/>
        <w:jc w:val="both"/>
        <w:rPr>
          <w:sz w:val="24"/>
          <w:szCs w:val="24"/>
        </w:rPr>
      </w:pPr>
      <w:r w:rsidRPr="007C4B66">
        <w:rPr>
          <w:sz w:val="24"/>
          <w:szCs w:val="24"/>
        </w:rPr>
        <w:t xml:space="preserve">I - na hipótese do inciso I do </w:t>
      </w:r>
      <w:r w:rsidR="00896CF4" w:rsidRPr="00896CF4">
        <w:rPr>
          <w:i/>
          <w:sz w:val="24"/>
          <w:szCs w:val="24"/>
        </w:rPr>
        <w:t>caput</w:t>
      </w:r>
      <w:r w:rsidRPr="007C4B66">
        <w:rPr>
          <w:sz w:val="24"/>
          <w:szCs w:val="24"/>
        </w:rPr>
        <w:t xml:space="preserve"> do art. 149 desta Lei Complementar, em intervalos não inferiores a 2 (dois) anos; </w:t>
      </w:r>
    </w:p>
    <w:p w:rsidR="007C4B66" w:rsidRPr="007C4B66" w:rsidRDefault="007C4B66" w:rsidP="00740A03">
      <w:pPr>
        <w:pStyle w:val="Cabealho"/>
        <w:ind w:firstLine="1134"/>
        <w:jc w:val="both"/>
        <w:rPr>
          <w:sz w:val="24"/>
          <w:szCs w:val="24"/>
        </w:rPr>
      </w:pPr>
      <w:r w:rsidRPr="007C4B66">
        <w:rPr>
          <w:sz w:val="24"/>
          <w:szCs w:val="24"/>
        </w:rPr>
        <w:t xml:space="preserve">II - </w:t>
      </w:r>
      <w:r w:rsidR="00740A03" w:rsidRPr="00740A03">
        <w:rPr>
          <w:sz w:val="24"/>
          <w:szCs w:val="24"/>
        </w:rPr>
        <w:t xml:space="preserve">na hipótese do inciso II do </w:t>
      </w:r>
      <w:r w:rsidR="00896CF4" w:rsidRPr="00896CF4">
        <w:rPr>
          <w:i/>
          <w:sz w:val="24"/>
          <w:szCs w:val="24"/>
        </w:rPr>
        <w:t>caput</w:t>
      </w:r>
      <w:r w:rsidR="00740A03" w:rsidRPr="00740A03">
        <w:rPr>
          <w:sz w:val="24"/>
          <w:szCs w:val="24"/>
        </w:rPr>
        <w:t xml:space="preserve"> do art. 149 desta Lei Complementar, em</w:t>
      </w:r>
      <w:r w:rsidR="00740A03">
        <w:rPr>
          <w:sz w:val="24"/>
          <w:szCs w:val="24"/>
        </w:rPr>
        <w:t xml:space="preserve"> </w:t>
      </w:r>
      <w:r w:rsidR="00740A03" w:rsidRPr="00740A03">
        <w:rPr>
          <w:sz w:val="24"/>
          <w:szCs w:val="24"/>
        </w:rPr>
        <w:t>intervalos não inferiores a 3 (três) anos.</w:t>
      </w:r>
      <w:r w:rsidRPr="007C4B66">
        <w:rPr>
          <w:sz w:val="24"/>
          <w:szCs w:val="24"/>
        </w:rPr>
        <w:t xml:space="preserve"> </w:t>
      </w:r>
      <w:hyperlink r:id="rId157" w:history="1">
        <w:r w:rsidR="00740A03">
          <w:rPr>
            <w:rStyle w:val="Hyperlink"/>
            <w:i/>
            <w:sz w:val="24"/>
          </w:rPr>
          <w:t xml:space="preserve">(Inciso com redação dada pela </w:t>
        </w:r>
        <w:r w:rsidR="00740A03"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Parágrafo único. Nas hipóteses de perda total ou desaparecimento por furto ou roubo do automóvel, as reduções de alíquotas podem ser usufruídas a qualquer tempo.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153. O direito às reduções de alíquotas de que trata o art. 149 desta Lei Complementar será reconhecido pela administração tributária estadual ou distrital de domicílio do requerente e pela RFB, mediante prévia verificação de que o adquirente preenche os requisitos previstos nesta Seção.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154. Os tributos incidirão normalmente sobre quaisquer acessórios opcionais que não sejam equipamentos originais do automóvel adquirido.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155. A alienação do automóvel adquirido nos termos desta Seção que ocorrer em intervalos inferiores aos definidos no art. 152, contados da data de sua aquisição, a pessoas que não tenham o reconhecimento do direito de que trata o art. 153 desta Lei Complementar acarretará o pagamento pelo alienante dos tributos dispensados, atualizados na forma prevista na legislação tributária. </w:t>
      </w:r>
    </w:p>
    <w:p w:rsidR="007C4B66" w:rsidRPr="007C4B66" w:rsidRDefault="007C4B66" w:rsidP="007C4B66">
      <w:pPr>
        <w:pStyle w:val="Cabealho"/>
        <w:ind w:firstLine="1134"/>
        <w:jc w:val="both"/>
        <w:rPr>
          <w:sz w:val="24"/>
          <w:szCs w:val="24"/>
        </w:rPr>
      </w:pPr>
      <w:r w:rsidRPr="007C4B66">
        <w:rPr>
          <w:sz w:val="24"/>
          <w:szCs w:val="24"/>
        </w:rPr>
        <w:t xml:space="preserve">§ 1º A alienação antecipada a que se refere este artigo sujeita ainda o alienante ao pagamento de multa e juros moratórios previstos na legislação em vigor. </w:t>
      </w:r>
    </w:p>
    <w:p w:rsidR="007C4B66" w:rsidRPr="007C4B66" w:rsidRDefault="007C4B66" w:rsidP="007C4B66">
      <w:pPr>
        <w:pStyle w:val="Cabealho"/>
        <w:ind w:firstLine="1134"/>
        <w:jc w:val="both"/>
        <w:rPr>
          <w:sz w:val="24"/>
          <w:szCs w:val="24"/>
        </w:rPr>
      </w:pPr>
      <w:r w:rsidRPr="007C4B66">
        <w:rPr>
          <w:sz w:val="24"/>
          <w:szCs w:val="24"/>
        </w:rPr>
        <w:t xml:space="preserve">§ 2º O disposto no </w:t>
      </w:r>
      <w:r w:rsidR="00896CF4" w:rsidRPr="00896CF4">
        <w:rPr>
          <w:i/>
          <w:sz w:val="24"/>
          <w:szCs w:val="24"/>
        </w:rPr>
        <w:t>caput</w:t>
      </w:r>
      <w:r w:rsidRPr="007C4B66">
        <w:rPr>
          <w:sz w:val="24"/>
          <w:szCs w:val="24"/>
        </w:rPr>
        <w:t xml:space="preserve"> deste artigo não se aplica nos casos de: </w:t>
      </w:r>
    </w:p>
    <w:p w:rsidR="007C4B66" w:rsidRPr="007C4B66" w:rsidRDefault="007C4B66" w:rsidP="007C4B66">
      <w:pPr>
        <w:pStyle w:val="Cabealho"/>
        <w:ind w:firstLine="1134"/>
        <w:jc w:val="both"/>
        <w:rPr>
          <w:sz w:val="24"/>
          <w:szCs w:val="24"/>
        </w:rPr>
      </w:pPr>
      <w:r w:rsidRPr="007C4B66">
        <w:rPr>
          <w:sz w:val="24"/>
          <w:szCs w:val="24"/>
        </w:rPr>
        <w:t xml:space="preserve">I - transmissão do automóvel adquirido: </w:t>
      </w:r>
    </w:p>
    <w:p w:rsidR="007C4B66" w:rsidRPr="007C4B66" w:rsidRDefault="007C4B66" w:rsidP="007C4B66">
      <w:pPr>
        <w:pStyle w:val="Cabealho"/>
        <w:ind w:firstLine="1134"/>
        <w:jc w:val="both"/>
        <w:rPr>
          <w:sz w:val="24"/>
          <w:szCs w:val="24"/>
        </w:rPr>
      </w:pPr>
      <w:r w:rsidRPr="007C4B66">
        <w:rPr>
          <w:sz w:val="24"/>
          <w:szCs w:val="24"/>
        </w:rPr>
        <w:lastRenderedPageBreak/>
        <w:t xml:space="preserve">a) para a seguradora, nos casos de perda total ou desaparecimento por furto ou roubo;  </w:t>
      </w:r>
    </w:p>
    <w:p w:rsidR="007C4B66" w:rsidRPr="007C4B66" w:rsidRDefault="007C4B66" w:rsidP="007C4B66">
      <w:pPr>
        <w:pStyle w:val="Cabealho"/>
        <w:ind w:firstLine="1134"/>
        <w:jc w:val="both"/>
        <w:rPr>
          <w:sz w:val="24"/>
          <w:szCs w:val="24"/>
        </w:rPr>
      </w:pPr>
      <w:r w:rsidRPr="007C4B66">
        <w:rPr>
          <w:sz w:val="24"/>
          <w:szCs w:val="24"/>
        </w:rPr>
        <w:t xml:space="preserve">b) em virtude do falecimento do beneficiário;  </w:t>
      </w:r>
    </w:p>
    <w:p w:rsidR="007C4B66" w:rsidRPr="007C4B66" w:rsidRDefault="007C4B66" w:rsidP="007C4B66">
      <w:pPr>
        <w:pStyle w:val="Cabealho"/>
        <w:ind w:firstLine="1134"/>
        <w:jc w:val="both"/>
        <w:rPr>
          <w:sz w:val="24"/>
          <w:szCs w:val="24"/>
        </w:rPr>
      </w:pPr>
      <w:r w:rsidRPr="007C4B66">
        <w:rPr>
          <w:sz w:val="24"/>
          <w:szCs w:val="24"/>
        </w:rPr>
        <w:t xml:space="preserve">II - alienação fiduciária do automóvel em garantia. </w:t>
      </w:r>
    </w:p>
    <w:p w:rsidR="007C4B66" w:rsidRPr="007C4B66" w:rsidRDefault="007C4B66" w:rsidP="007C4B66">
      <w:pPr>
        <w:pStyle w:val="Cabealho"/>
        <w:ind w:firstLine="1134"/>
        <w:jc w:val="both"/>
        <w:rPr>
          <w:sz w:val="24"/>
          <w:szCs w:val="24"/>
        </w:rPr>
      </w:pPr>
    </w:p>
    <w:p w:rsidR="007C4B66" w:rsidRPr="00307931" w:rsidRDefault="007C4B66" w:rsidP="00307931">
      <w:pPr>
        <w:pStyle w:val="Cabealho"/>
        <w:jc w:val="center"/>
        <w:rPr>
          <w:b/>
          <w:sz w:val="24"/>
          <w:szCs w:val="24"/>
        </w:rPr>
      </w:pPr>
      <w:r w:rsidRPr="00307931">
        <w:rPr>
          <w:b/>
          <w:sz w:val="24"/>
          <w:szCs w:val="24"/>
        </w:rPr>
        <w:t>Seção VIII</w:t>
      </w:r>
    </w:p>
    <w:p w:rsidR="007C4B66" w:rsidRPr="00307931" w:rsidRDefault="007C4B66" w:rsidP="00307931">
      <w:pPr>
        <w:pStyle w:val="Cabealho"/>
        <w:jc w:val="center"/>
        <w:rPr>
          <w:b/>
          <w:sz w:val="24"/>
          <w:szCs w:val="24"/>
        </w:rPr>
      </w:pPr>
      <w:r w:rsidRPr="00307931">
        <w:rPr>
          <w:b/>
          <w:sz w:val="24"/>
          <w:szCs w:val="24"/>
        </w:rPr>
        <w:t>Dos Serviços Prestados por Insti</w:t>
      </w:r>
      <w:r w:rsidR="00307931" w:rsidRPr="00307931">
        <w:rPr>
          <w:b/>
          <w:sz w:val="24"/>
          <w:szCs w:val="24"/>
        </w:rPr>
        <w:t xml:space="preserve">tuição Científica, Tecnológica </w:t>
      </w:r>
      <w:r w:rsidRPr="00307931">
        <w:rPr>
          <w:b/>
          <w:sz w:val="24"/>
          <w:szCs w:val="24"/>
        </w:rPr>
        <w:t>e de Inovação (ICT) sem Fins Lucrativos</w:t>
      </w:r>
    </w:p>
    <w:p w:rsidR="007C4B66" w:rsidRPr="007C4B66" w:rsidRDefault="007C4B66" w:rsidP="007C4B66">
      <w:pPr>
        <w:pStyle w:val="Cabealho"/>
        <w:ind w:firstLine="1134"/>
        <w:jc w:val="both"/>
        <w:rPr>
          <w:sz w:val="24"/>
          <w:szCs w:val="24"/>
        </w:rPr>
      </w:pPr>
    </w:p>
    <w:p w:rsidR="007C4B66" w:rsidRPr="007C4B66" w:rsidRDefault="007C4B66" w:rsidP="00B714F6">
      <w:pPr>
        <w:pStyle w:val="Cabealho"/>
        <w:ind w:firstLine="1134"/>
        <w:jc w:val="both"/>
        <w:rPr>
          <w:sz w:val="24"/>
          <w:szCs w:val="24"/>
        </w:rPr>
      </w:pPr>
      <w:r w:rsidRPr="007C4B66">
        <w:rPr>
          <w:sz w:val="24"/>
          <w:szCs w:val="24"/>
        </w:rPr>
        <w:t xml:space="preserve">Art. 156. </w:t>
      </w:r>
      <w:r w:rsidR="00B714F6" w:rsidRPr="00B714F6">
        <w:rPr>
          <w:sz w:val="24"/>
          <w:szCs w:val="24"/>
        </w:rPr>
        <w:t>São reduzidas a zero as alíquotas do IBS e da CBS incidentes sobre</w:t>
      </w:r>
      <w:r w:rsidR="00B714F6">
        <w:rPr>
          <w:sz w:val="24"/>
          <w:szCs w:val="24"/>
        </w:rPr>
        <w:t xml:space="preserve"> </w:t>
      </w:r>
      <w:r w:rsidR="00B714F6" w:rsidRPr="00B714F6">
        <w:rPr>
          <w:sz w:val="24"/>
          <w:szCs w:val="24"/>
        </w:rPr>
        <w:t>a prestação de serviços de pesquisa e desenvolvimento por Instituição Científica,</w:t>
      </w:r>
      <w:r w:rsidR="00B714F6">
        <w:rPr>
          <w:sz w:val="24"/>
          <w:szCs w:val="24"/>
        </w:rPr>
        <w:t xml:space="preserve"> </w:t>
      </w:r>
      <w:r w:rsidR="00B714F6" w:rsidRPr="00B714F6">
        <w:rPr>
          <w:sz w:val="24"/>
          <w:szCs w:val="24"/>
        </w:rPr>
        <w:t>Tecnológica e de Inovação (ICT) sem fins lucrativos, bem como por fundações de</w:t>
      </w:r>
      <w:r w:rsidR="00B714F6">
        <w:rPr>
          <w:sz w:val="24"/>
          <w:szCs w:val="24"/>
        </w:rPr>
        <w:t xml:space="preserve"> </w:t>
      </w:r>
      <w:r w:rsidR="00B714F6" w:rsidRPr="00B714F6">
        <w:rPr>
          <w:sz w:val="24"/>
          <w:szCs w:val="24"/>
        </w:rPr>
        <w:t>apoio credenciadas na forma da lei, para</w:t>
      </w:r>
      <w:r w:rsidRPr="007C4B66">
        <w:rPr>
          <w:sz w:val="24"/>
          <w:szCs w:val="24"/>
        </w:rPr>
        <w:t xml:space="preserve">: </w:t>
      </w:r>
      <w:hyperlink r:id="rId158" w:history="1">
        <w:r w:rsidR="00B714F6">
          <w:rPr>
            <w:rStyle w:val="Hyperlink"/>
            <w:i/>
            <w:sz w:val="24"/>
          </w:rPr>
          <w:t>(“</w:t>
        </w:r>
        <w:r w:rsidR="00896CF4" w:rsidRPr="00896CF4">
          <w:rPr>
            <w:rStyle w:val="Hyperlink"/>
            <w:i/>
            <w:sz w:val="24"/>
          </w:rPr>
          <w:t>Caput</w:t>
        </w:r>
        <w:r w:rsidR="00B714F6">
          <w:rPr>
            <w:rStyle w:val="Hyperlink"/>
            <w:i/>
            <w:sz w:val="24"/>
          </w:rPr>
          <w:t xml:space="preserve">” do artigo com redação dada pela </w:t>
        </w:r>
        <w:r w:rsidR="00B714F6"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 - a administração pública direta, autarquias e fundações públicas; ou </w:t>
      </w:r>
    </w:p>
    <w:p w:rsidR="007C4B66" w:rsidRPr="007C4B66" w:rsidRDefault="007C4B66" w:rsidP="007C4B66">
      <w:pPr>
        <w:pStyle w:val="Cabealho"/>
        <w:ind w:firstLine="1134"/>
        <w:jc w:val="both"/>
        <w:rPr>
          <w:sz w:val="24"/>
          <w:szCs w:val="24"/>
        </w:rPr>
      </w:pPr>
      <w:r w:rsidRPr="007C4B66">
        <w:rPr>
          <w:sz w:val="24"/>
          <w:szCs w:val="24"/>
        </w:rPr>
        <w:t xml:space="preserve">II - contribuinte sujeito ao regime regular do IBS e da CBS. </w:t>
      </w:r>
    </w:p>
    <w:p w:rsidR="007C4B66" w:rsidRPr="007C4B66" w:rsidRDefault="007C4B66" w:rsidP="007C4B66">
      <w:pPr>
        <w:pStyle w:val="Cabealho"/>
        <w:ind w:firstLine="1134"/>
        <w:jc w:val="both"/>
        <w:rPr>
          <w:sz w:val="24"/>
          <w:szCs w:val="24"/>
        </w:rPr>
      </w:pPr>
      <w:r w:rsidRPr="007C4B66">
        <w:rPr>
          <w:sz w:val="24"/>
          <w:szCs w:val="24"/>
        </w:rPr>
        <w:t xml:space="preserve">Parágrafo único. A redução de alíquotas prevista no </w:t>
      </w:r>
      <w:r w:rsidR="00896CF4" w:rsidRPr="00896CF4">
        <w:rPr>
          <w:i/>
          <w:sz w:val="24"/>
          <w:szCs w:val="24"/>
        </w:rPr>
        <w:t>caput</w:t>
      </w:r>
      <w:r w:rsidRPr="007C4B66">
        <w:rPr>
          <w:sz w:val="24"/>
          <w:szCs w:val="24"/>
        </w:rPr>
        <w:t xml:space="preserve"> deste artigo aplica-se à ICT sem fins lucrativos que, cumulativamente: </w:t>
      </w:r>
    </w:p>
    <w:p w:rsidR="007C4B66" w:rsidRPr="007C4B66" w:rsidRDefault="007C4B66" w:rsidP="007C4B66">
      <w:pPr>
        <w:pStyle w:val="Cabealho"/>
        <w:ind w:firstLine="1134"/>
        <w:jc w:val="both"/>
        <w:rPr>
          <w:sz w:val="24"/>
          <w:szCs w:val="24"/>
        </w:rPr>
      </w:pPr>
      <w:r w:rsidRPr="007C4B66">
        <w:rPr>
          <w:sz w:val="24"/>
          <w:szCs w:val="24"/>
        </w:rPr>
        <w:t xml:space="preserve">I - inclua em seu objetivo social ou estatutário: </w:t>
      </w:r>
    </w:p>
    <w:p w:rsidR="007C4B66" w:rsidRPr="007C4B66" w:rsidRDefault="007C4B66" w:rsidP="007C4B66">
      <w:pPr>
        <w:pStyle w:val="Cabealho"/>
        <w:ind w:firstLine="1134"/>
        <w:jc w:val="both"/>
        <w:rPr>
          <w:sz w:val="24"/>
          <w:szCs w:val="24"/>
        </w:rPr>
      </w:pPr>
      <w:r w:rsidRPr="007C4B66">
        <w:rPr>
          <w:sz w:val="24"/>
          <w:szCs w:val="24"/>
        </w:rPr>
        <w:t xml:space="preserve">a) a pesquisa básica ou aplicada de caráter científico ou tecnológico; ou  </w:t>
      </w:r>
    </w:p>
    <w:p w:rsidR="007C4B66" w:rsidRPr="007C4B66" w:rsidRDefault="007C4B66" w:rsidP="007C4B66">
      <w:pPr>
        <w:pStyle w:val="Cabealho"/>
        <w:ind w:firstLine="1134"/>
        <w:jc w:val="both"/>
        <w:rPr>
          <w:sz w:val="24"/>
          <w:szCs w:val="24"/>
        </w:rPr>
      </w:pPr>
      <w:r w:rsidRPr="007C4B66">
        <w:rPr>
          <w:sz w:val="24"/>
          <w:szCs w:val="24"/>
        </w:rPr>
        <w:t xml:space="preserve">b) o desenvolvimento de novos produtos, serviços ou processos;  </w:t>
      </w:r>
    </w:p>
    <w:p w:rsidR="007C4B66" w:rsidRDefault="007C4B66" w:rsidP="007C4B66">
      <w:pPr>
        <w:pStyle w:val="Cabealho"/>
        <w:ind w:firstLine="1134"/>
        <w:jc w:val="both"/>
        <w:rPr>
          <w:sz w:val="24"/>
          <w:szCs w:val="24"/>
        </w:rPr>
      </w:pPr>
      <w:r w:rsidRPr="007C4B66">
        <w:rPr>
          <w:sz w:val="24"/>
          <w:szCs w:val="24"/>
        </w:rPr>
        <w:t xml:space="preserve">II - cumpra as condições para gozo da imunidade prevista no inciso III do </w:t>
      </w:r>
      <w:r w:rsidR="00896CF4" w:rsidRPr="00896CF4">
        <w:rPr>
          <w:i/>
          <w:sz w:val="24"/>
          <w:szCs w:val="24"/>
        </w:rPr>
        <w:t>caput</w:t>
      </w:r>
      <w:r w:rsidRPr="007C4B66">
        <w:rPr>
          <w:sz w:val="24"/>
          <w:szCs w:val="24"/>
        </w:rPr>
        <w:t xml:space="preserve"> do art. 9º desta Lei Complementar para as operações realizadas por instituições de educação e de assistência social sem fins lucrativos. </w:t>
      </w:r>
    </w:p>
    <w:p w:rsidR="00307931" w:rsidRPr="007C4B66" w:rsidRDefault="00307931" w:rsidP="007C4B66">
      <w:pPr>
        <w:pStyle w:val="Cabealho"/>
        <w:ind w:firstLine="1134"/>
        <w:jc w:val="both"/>
        <w:rPr>
          <w:sz w:val="24"/>
          <w:szCs w:val="24"/>
        </w:rPr>
      </w:pPr>
    </w:p>
    <w:p w:rsidR="007C4B66" w:rsidRPr="007C4B66" w:rsidRDefault="007C4B66" w:rsidP="00307931">
      <w:pPr>
        <w:pStyle w:val="Cabealho"/>
        <w:jc w:val="center"/>
        <w:rPr>
          <w:sz w:val="24"/>
          <w:szCs w:val="24"/>
        </w:rPr>
      </w:pPr>
      <w:r w:rsidRPr="007C4B66">
        <w:rPr>
          <w:sz w:val="24"/>
          <w:szCs w:val="24"/>
        </w:rPr>
        <w:t>CAPÍTULO V</w:t>
      </w:r>
    </w:p>
    <w:p w:rsidR="007C4B66" w:rsidRPr="007C4B66" w:rsidRDefault="007C4B66" w:rsidP="00307931">
      <w:pPr>
        <w:pStyle w:val="Cabealho"/>
        <w:jc w:val="center"/>
        <w:rPr>
          <w:sz w:val="24"/>
          <w:szCs w:val="24"/>
        </w:rPr>
      </w:pPr>
      <w:r w:rsidRPr="007C4B66">
        <w:rPr>
          <w:sz w:val="24"/>
          <w:szCs w:val="24"/>
        </w:rPr>
        <w:t>DO TRANSPORTE PÚBLICO COL</w:t>
      </w:r>
      <w:r w:rsidR="00307931">
        <w:rPr>
          <w:sz w:val="24"/>
          <w:szCs w:val="24"/>
        </w:rPr>
        <w:t xml:space="preserve">ETIVO DE PASSAGEIROS RODOVIÁRIO </w:t>
      </w:r>
      <w:r w:rsidRPr="007C4B66">
        <w:rPr>
          <w:sz w:val="24"/>
          <w:szCs w:val="24"/>
        </w:rPr>
        <w:t>E METROVIÁRIO DE CARÁTER URBANO, SEMIURBANO E METROPOLITANO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157. Fica isento do IBS e da CBS o fornecimento de serviços de transporte público coletivo de passageiros rodoviário e metroviário de caráter urbano, semiurbano e metropolitano, sob regime de autorização, permissão ou concessão pública. </w:t>
      </w:r>
    </w:p>
    <w:p w:rsidR="007C4B66" w:rsidRPr="007C4B66" w:rsidRDefault="007C4B66" w:rsidP="007C4B66">
      <w:pPr>
        <w:pStyle w:val="Cabealho"/>
        <w:ind w:firstLine="1134"/>
        <w:jc w:val="both"/>
        <w:rPr>
          <w:sz w:val="24"/>
          <w:szCs w:val="24"/>
        </w:rPr>
      </w:pPr>
      <w:r w:rsidRPr="007C4B66">
        <w:rPr>
          <w:sz w:val="24"/>
          <w:szCs w:val="24"/>
        </w:rPr>
        <w:t xml:space="preserve">Parágrafo único. Para fins do </w:t>
      </w:r>
      <w:r w:rsidR="00896CF4" w:rsidRPr="00896CF4">
        <w:rPr>
          <w:i/>
          <w:sz w:val="24"/>
          <w:szCs w:val="24"/>
        </w:rPr>
        <w:t>caput</w:t>
      </w:r>
      <w:r w:rsidRPr="007C4B66">
        <w:rPr>
          <w:sz w:val="24"/>
          <w:szCs w:val="24"/>
        </w:rPr>
        <w:t xml:space="preserve"> deste artigo, consideram-se: </w:t>
      </w:r>
    </w:p>
    <w:p w:rsidR="007C4B66" w:rsidRPr="007C4B66" w:rsidRDefault="007C4B66" w:rsidP="007C4B66">
      <w:pPr>
        <w:pStyle w:val="Cabealho"/>
        <w:ind w:firstLine="1134"/>
        <w:jc w:val="both"/>
        <w:rPr>
          <w:sz w:val="24"/>
          <w:szCs w:val="24"/>
        </w:rPr>
      </w:pPr>
      <w:r w:rsidRPr="007C4B66">
        <w:rPr>
          <w:sz w:val="24"/>
          <w:szCs w:val="24"/>
        </w:rPr>
        <w:t xml:space="preserve">I - serviço de transporte público coletivo de passageiros o acessível a toda a população mediante cobrança individualizada, com itinerários e preços fixados pelo poder público; </w:t>
      </w:r>
    </w:p>
    <w:p w:rsidR="007C4B66" w:rsidRPr="007C4B66" w:rsidRDefault="007C4B66" w:rsidP="007C4B66">
      <w:pPr>
        <w:pStyle w:val="Cabealho"/>
        <w:ind w:firstLine="1134"/>
        <w:jc w:val="both"/>
        <w:rPr>
          <w:sz w:val="24"/>
          <w:szCs w:val="24"/>
        </w:rPr>
      </w:pPr>
      <w:r w:rsidRPr="007C4B66">
        <w:rPr>
          <w:sz w:val="24"/>
          <w:szCs w:val="24"/>
        </w:rPr>
        <w:t xml:space="preserve">II - transporte rodoviário o serviço de transporte terrestre realizado sobre vias urbanas e rurais; </w:t>
      </w:r>
    </w:p>
    <w:p w:rsidR="007C4B66" w:rsidRPr="007C4B66" w:rsidRDefault="007C4B66" w:rsidP="007C4B66">
      <w:pPr>
        <w:pStyle w:val="Cabealho"/>
        <w:ind w:firstLine="1134"/>
        <w:jc w:val="both"/>
        <w:rPr>
          <w:sz w:val="24"/>
          <w:szCs w:val="24"/>
        </w:rPr>
      </w:pPr>
      <w:r w:rsidRPr="007C4B66">
        <w:rPr>
          <w:sz w:val="24"/>
          <w:szCs w:val="24"/>
        </w:rPr>
        <w:t xml:space="preserve">III - transporte metroviário o realizado por meio de ferrovias, abrangendo trens urbanos, metrôs, veículos leves sobre trilhos e monotrilhos; </w:t>
      </w:r>
    </w:p>
    <w:p w:rsidR="007C4B66" w:rsidRPr="007C4B66" w:rsidRDefault="007C4B66" w:rsidP="007C4B66">
      <w:pPr>
        <w:pStyle w:val="Cabealho"/>
        <w:ind w:firstLine="1134"/>
        <w:jc w:val="both"/>
        <w:rPr>
          <w:sz w:val="24"/>
          <w:szCs w:val="24"/>
        </w:rPr>
      </w:pPr>
      <w:r w:rsidRPr="007C4B66">
        <w:rPr>
          <w:sz w:val="24"/>
          <w:szCs w:val="24"/>
        </w:rPr>
        <w:t xml:space="preserve">IV - transporte de passageiros de caráter urbano o serviço de característica urbana prestado no território do Município; </w:t>
      </w:r>
    </w:p>
    <w:p w:rsidR="007C4B66" w:rsidRPr="007C4B66" w:rsidRDefault="007C4B66" w:rsidP="007C4B66">
      <w:pPr>
        <w:pStyle w:val="Cabealho"/>
        <w:ind w:firstLine="1134"/>
        <w:jc w:val="both"/>
        <w:rPr>
          <w:sz w:val="24"/>
          <w:szCs w:val="24"/>
        </w:rPr>
      </w:pPr>
      <w:r w:rsidRPr="007C4B66">
        <w:rPr>
          <w:sz w:val="24"/>
          <w:szCs w:val="24"/>
        </w:rPr>
        <w:t xml:space="preserve">V - transporte de passageiros de caráter semiurbano o serviço de deslocamento intermunicipal, interestadual ou internacional entre localidades próximas de característica urbana ou metropolitana; e </w:t>
      </w:r>
    </w:p>
    <w:p w:rsidR="007C4B66" w:rsidRPr="007C4B66" w:rsidRDefault="007C4B66" w:rsidP="007C4B66">
      <w:pPr>
        <w:pStyle w:val="Cabealho"/>
        <w:ind w:firstLine="1134"/>
        <w:jc w:val="both"/>
        <w:rPr>
          <w:sz w:val="24"/>
          <w:szCs w:val="24"/>
        </w:rPr>
      </w:pPr>
      <w:r w:rsidRPr="007C4B66">
        <w:rPr>
          <w:sz w:val="24"/>
          <w:szCs w:val="24"/>
        </w:rPr>
        <w:t>VI - transporte de passageiros de caráter metropolitano o serviço prestado entre municípios que pertencem a uma mesma região metropolitana.</w:t>
      </w:r>
    </w:p>
    <w:p w:rsidR="007C4B66" w:rsidRPr="007C4B66" w:rsidRDefault="007C4B66" w:rsidP="007C4B66">
      <w:pPr>
        <w:pStyle w:val="Cabealho"/>
        <w:ind w:firstLine="1134"/>
        <w:jc w:val="both"/>
        <w:rPr>
          <w:sz w:val="24"/>
          <w:szCs w:val="24"/>
        </w:rPr>
      </w:pPr>
    </w:p>
    <w:p w:rsidR="007C4B66" w:rsidRPr="007C4B66" w:rsidRDefault="007C4B66" w:rsidP="00307931">
      <w:pPr>
        <w:pStyle w:val="Cabealho"/>
        <w:jc w:val="center"/>
        <w:rPr>
          <w:sz w:val="24"/>
          <w:szCs w:val="24"/>
        </w:rPr>
      </w:pPr>
      <w:r w:rsidRPr="007C4B66">
        <w:rPr>
          <w:sz w:val="24"/>
          <w:szCs w:val="24"/>
        </w:rPr>
        <w:t>CAPÍTULO VI</w:t>
      </w:r>
    </w:p>
    <w:p w:rsidR="007C4B66" w:rsidRPr="007C4B66" w:rsidRDefault="007C4B66" w:rsidP="00307931">
      <w:pPr>
        <w:pStyle w:val="Cabealho"/>
        <w:jc w:val="center"/>
        <w:rPr>
          <w:sz w:val="24"/>
          <w:szCs w:val="24"/>
        </w:rPr>
      </w:pPr>
      <w:r w:rsidRPr="007C4B66">
        <w:rPr>
          <w:sz w:val="24"/>
          <w:szCs w:val="24"/>
        </w:rPr>
        <w:lastRenderedPageBreak/>
        <w:t>DA REABILITAÇÃO URBANA DE ZONAS HISTÓRICAS E DE ÁREAS CRÍTICAS</w:t>
      </w:r>
      <w:r w:rsidR="00307931">
        <w:rPr>
          <w:sz w:val="24"/>
          <w:szCs w:val="24"/>
        </w:rPr>
        <w:t xml:space="preserve"> </w:t>
      </w:r>
      <w:r w:rsidRPr="007C4B66">
        <w:rPr>
          <w:sz w:val="24"/>
          <w:szCs w:val="24"/>
        </w:rPr>
        <w:t>DE RECUPERAÇÃO E RECONVERSÃO URBANÍSTICA</w:t>
      </w:r>
    </w:p>
    <w:p w:rsidR="00307931" w:rsidRDefault="00307931"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158. Observado o disposto neste Capítulo, ficam reduzidas em 60% (sessenta por cento) as alíquotas do IBS e da CBS sobre operações relacionadas a projetos de reabilitação urbana de zonas históricas e de áreas críticas de recuperação e reconversão urbanística dos Municípios ou do Distrito Federal, a serem delimitadas por lei municipal ou distrital. </w:t>
      </w:r>
    </w:p>
    <w:p w:rsidR="007C4B66" w:rsidRPr="007C4B66" w:rsidRDefault="007C4B66" w:rsidP="007C4B66">
      <w:pPr>
        <w:pStyle w:val="Cabealho"/>
        <w:ind w:firstLine="1134"/>
        <w:jc w:val="both"/>
        <w:rPr>
          <w:sz w:val="24"/>
          <w:szCs w:val="24"/>
        </w:rPr>
      </w:pPr>
      <w:r w:rsidRPr="007C4B66">
        <w:rPr>
          <w:sz w:val="24"/>
          <w:szCs w:val="24"/>
        </w:rPr>
        <w:t xml:space="preserve">Parágrafo único. Na hipótese de locação de imóveis prevista no inciso VI do </w:t>
      </w:r>
      <w:r w:rsidR="00896CF4" w:rsidRPr="00896CF4">
        <w:rPr>
          <w:i/>
          <w:sz w:val="24"/>
          <w:szCs w:val="24"/>
        </w:rPr>
        <w:t>caput</w:t>
      </w:r>
      <w:r w:rsidRPr="007C4B66">
        <w:rPr>
          <w:sz w:val="24"/>
          <w:szCs w:val="24"/>
        </w:rPr>
        <w:t xml:space="preserve"> do art. 162 desta Lei Complementar, a redução de alíquotas de que trata o </w:t>
      </w:r>
      <w:r w:rsidR="00896CF4" w:rsidRPr="00896CF4">
        <w:rPr>
          <w:i/>
          <w:sz w:val="24"/>
          <w:szCs w:val="24"/>
        </w:rPr>
        <w:t>caput</w:t>
      </w:r>
      <w:r w:rsidRPr="007C4B66">
        <w:rPr>
          <w:sz w:val="24"/>
          <w:szCs w:val="24"/>
        </w:rPr>
        <w:t xml:space="preserve"> deste artigo será de 80% (oitenta por cento).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159. A reabilitação urbana de zonas históricas e de áreas críticas de recuperação e reconversão urbanística dos Municípios tem por objetivo a preservação patrimonial, a qualificação de espaços públicos, a recuperação de áreas habitacionais, a restauração de imóveis e melhorias na infraestrutura urbana e de mobilidade. </w:t>
      </w:r>
    </w:p>
    <w:p w:rsidR="007C4B66" w:rsidRPr="007C4B66" w:rsidRDefault="007C4B66" w:rsidP="007C4B66">
      <w:pPr>
        <w:pStyle w:val="Cabealho"/>
        <w:ind w:firstLine="1134"/>
        <w:jc w:val="both"/>
        <w:rPr>
          <w:sz w:val="24"/>
          <w:szCs w:val="24"/>
        </w:rPr>
      </w:pPr>
      <w:r w:rsidRPr="007C4B66">
        <w:rPr>
          <w:sz w:val="24"/>
          <w:szCs w:val="24"/>
        </w:rPr>
        <w:t xml:space="preserve">Parágrafo único. Na utilização dos recursos do fundo de que trata o art. 159- A da Constituição Federal, os Estados e o Distrito Federal considerarão os objetivos de que trata o </w:t>
      </w:r>
      <w:r w:rsidR="00896CF4" w:rsidRPr="00896CF4">
        <w:rPr>
          <w:i/>
          <w:sz w:val="24"/>
          <w:szCs w:val="24"/>
        </w:rPr>
        <w:t>caput</w:t>
      </w:r>
      <w:r w:rsidRPr="007C4B66">
        <w:rPr>
          <w:sz w:val="24"/>
          <w:szCs w:val="24"/>
        </w:rPr>
        <w:t xml:space="preserve"> deste artigo em relação às suas zonas históricas e áreas críticas de recuperação e reconversão urbanística, inclusive por meio de estímulo à instalação de empresas no local e ao desenvolvimento da atividade econômica.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160. Para concessão do benefício de que trata o art. 158, os Municípios devem apresentar à Comissão Tripartite de que trata o art. 161 desta Lei Complementar projetos de desenvolvimento econômico e social das respectivas áreas de preservação, recuperação, reconversão e reabilitação urbana e das zonas históricas.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161. A Comissão Tripartite responsável pela análise dos projetos de que trata o art. 160 desta Lei Complementar será composta de: </w:t>
      </w:r>
    </w:p>
    <w:p w:rsidR="007C4B66" w:rsidRPr="007C4B66" w:rsidRDefault="007C4B66" w:rsidP="007C4B66">
      <w:pPr>
        <w:pStyle w:val="Cabealho"/>
        <w:ind w:firstLine="1134"/>
        <w:jc w:val="both"/>
        <w:rPr>
          <w:sz w:val="24"/>
          <w:szCs w:val="24"/>
        </w:rPr>
      </w:pPr>
      <w:r w:rsidRPr="007C4B66">
        <w:rPr>
          <w:sz w:val="24"/>
          <w:szCs w:val="24"/>
        </w:rPr>
        <w:t xml:space="preserve">I - 2 (dois) representantes do Ministério das Cidades; </w:t>
      </w:r>
    </w:p>
    <w:p w:rsidR="007C4B66" w:rsidRPr="007C4B66" w:rsidRDefault="007C4B66" w:rsidP="007C4B66">
      <w:pPr>
        <w:pStyle w:val="Cabealho"/>
        <w:ind w:firstLine="1134"/>
        <w:jc w:val="both"/>
        <w:rPr>
          <w:sz w:val="24"/>
          <w:szCs w:val="24"/>
        </w:rPr>
      </w:pPr>
      <w:r w:rsidRPr="007C4B66">
        <w:rPr>
          <w:sz w:val="24"/>
          <w:szCs w:val="24"/>
        </w:rPr>
        <w:t xml:space="preserve">II - 2 (dois) representantes do Ministério da Fazenda; </w:t>
      </w:r>
    </w:p>
    <w:p w:rsidR="007C4B66" w:rsidRPr="007C4B66" w:rsidRDefault="007C4B66" w:rsidP="007C4B66">
      <w:pPr>
        <w:pStyle w:val="Cabealho"/>
        <w:ind w:firstLine="1134"/>
        <w:jc w:val="both"/>
        <w:rPr>
          <w:sz w:val="24"/>
          <w:szCs w:val="24"/>
        </w:rPr>
      </w:pPr>
      <w:r w:rsidRPr="007C4B66">
        <w:rPr>
          <w:sz w:val="24"/>
          <w:szCs w:val="24"/>
        </w:rPr>
        <w:t xml:space="preserve">III - 4 (quatro) representantes do Comitê Gestor do IBS, dos quais 2 (dois) oriundos de representação dos Estados ou do Distrito Federal e 2 (dois) oriundos de representação dos Municípios ou do Distrito Federal.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162. O benefício de que trata o art. 158 restringir-se-á aos projetos aprovados conforme o art. 163 desta Lei Complementar e alcançará as seguintes operações: </w:t>
      </w:r>
    </w:p>
    <w:p w:rsidR="007C4B66" w:rsidRPr="007C4B66" w:rsidRDefault="007C4B66" w:rsidP="007C4B66">
      <w:pPr>
        <w:pStyle w:val="Cabealho"/>
        <w:ind w:firstLine="1134"/>
        <w:jc w:val="both"/>
        <w:rPr>
          <w:sz w:val="24"/>
          <w:szCs w:val="24"/>
        </w:rPr>
      </w:pPr>
      <w:r w:rsidRPr="007C4B66">
        <w:rPr>
          <w:sz w:val="24"/>
          <w:szCs w:val="24"/>
        </w:rPr>
        <w:t xml:space="preserve">I - prestação de serviços de elaboração de projetos arquitetônicos, urbanísticos, paisagísticos, ambientais, ecológicos, de engenharia, de infraestruturas e de mitigação de riscos e seus correspondentes projetos executivos; </w:t>
      </w:r>
    </w:p>
    <w:p w:rsidR="007C4B66" w:rsidRPr="007C4B66" w:rsidRDefault="007C4B66" w:rsidP="007C4B66">
      <w:pPr>
        <w:pStyle w:val="Cabealho"/>
        <w:ind w:firstLine="1134"/>
        <w:jc w:val="both"/>
        <w:rPr>
          <w:sz w:val="24"/>
          <w:szCs w:val="24"/>
        </w:rPr>
      </w:pPr>
      <w:r w:rsidRPr="007C4B66">
        <w:rPr>
          <w:sz w:val="24"/>
          <w:szCs w:val="24"/>
        </w:rPr>
        <w:t xml:space="preserve">II - prestação de serviços de execução por administração, gerenciamento, coordenação, empreitada ou </w:t>
      </w:r>
      <w:proofErr w:type="spellStart"/>
      <w:r w:rsidRPr="007C4B66">
        <w:rPr>
          <w:sz w:val="24"/>
          <w:szCs w:val="24"/>
        </w:rPr>
        <w:t>subempreitada</w:t>
      </w:r>
      <w:proofErr w:type="spellEnd"/>
      <w:r w:rsidRPr="007C4B66">
        <w:rPr>
          <w:sz w:val="24"/>
          <w:szCs w:val="24"/>
        </w:rPr>
        <w:t xml:space="preserve"> de construção civil, de todas as obras e serviços de edificações e de urbanização, de infraestruturas e outras obras semelhantes, inclusive serviços auxiliares ou complementares típicos da construção civil; </w:t>
      </w:r>
    </w:p>
    <w:p w:rsidR="007C4B66" w:rsidRPr="007C4B66" w:rsidRDefault="007C4B66" w:rsidP="007C4B66">
      <w:pPr>
        <w:pStyle w:val="Cabealho"/>
        <w:ind w:firstLine="1134"/>
        <w:jc w:val="both"/>
        <w:rPr>
          <w:sz w:val="24"/>
          <w:szCs w:val="24"/>
        </w:rPr>
      </w:pPr>
      <w:r w:rsidRPr="007C4B66">
        <w:rPr>
          <w:sz w:val="24"/>
          <w:szCs w:val="24"/>
        </w:rPr>
        <w:t xml:space="preserve">III - prestação de serviços de reparação, restauração, conservação e reforma de imóveis; </w:t>
      </w:r>
    </w:p>
    <w:p w:rsidR="007C4B66" w:rsidRPr="007C4B66" w:rsidRDefault="007C4B66" w:rsidP="007C4B66">
      <w:pPr>
        <w:pStyle w:val="Cabealho"/>
        <w:ind w:firstLine="1134"/>
        <w:jc w:val="both"/>
        <w:rPr>
          <w:sz w:val="24"/>
          <w:szCs w:val="24"/>
        </w:rPr>
      </w:pPr>
      <w:r w:rsidRPr="007C4B66">
        <w:rPr>
          <w:sz w:val="24"/>
          <w:szCs w:val="24"/>
        </w:rPr>
        <w:t xml:space="preserve">IV - prestação de serviços relativos a: </w:t>
      </w:r>
    </w:p>
    <w:p w:rsidR="007C4B66" w:rsidRPr="007C4B66" w:rsidRDefault="007C4B66" w:rsidP="007C4B66">
      <w:pPr>
        <w:pStyle w:val="Cabealho"/>
        <w:ind w:firstLine="1134"/>
        <w:jc w:val="both"/>
        <w:rPr>
          <w:sz w:val="24"/>
          <w:szCs w:val="24"/>
        </w:rPr>
      </w:pPr>
      <w:r w:rsidRPr="007C4B66">
        <w:rPr>
          <w:sz w:val="24"/>
          <w:szCs w:val="24"/>
        </w:rPr>
        <w:lastRenderedPageBreak/>
        <w:t xml:space="preserve">a) engenharia, topografia, mapeamentos e escaneamentos digitais, modelagens digitais, maquetes, sondagem, fundações, geologia, urbanismo, manutenção, performance ambiental, eficiência climática, limpeza, meio ambiente e saneamento; e  </w:t>
      </w:r>
    </w:p>
    <w:p w:rsidR="007C4B66" w:rsidRPr="007C4B66" w:rsidRDefault="007C4B66" w:rsidP="007C4B66">
      <w:pPr>
        <w:pStyle w:val="Cabealho"/>
        <w:ind w:firstLine="1134"/>
        <w:jc w:val="both"/>
        <w:rPr>
          <w:sz w:val="24"/>
          <w:szCs w:val="24"/>
        </w:rPr>
      </w:pPr>
      <w:r w:rsidRPr="007C4B66">
        <w:rPr>
          <w:sz w:val="24"/>
          <w:szCs w:val="24"/>
        </w:rPr>
        <w:t xml:space="preserve">b) projetos complementares de instalações elétricas e hidráulicas, de prevenção e combate a incêndio e estruturais;  </w:t>
      </w:r>
    </w:p>
    <w:p w:rsidR="007C4B66" w:rsidRPr="007C4B66" w:rsidRDefault="007C4B66" w:rsidP="007C4B66">
      <w:pPr>
        <w:pStyle w:val="Cabealho"/>
        <w:ind w:firstLine="1134"/>
        <w:jc w:val="both"/>
        <w:rPr>
          <w:sz w:val="24"/>
          <w:szCs w:val="24"/>
        </w:rPr>
      </w:pPr>
      <w:r w:rsidRPr="007C4B66">
        <w:rPr>
          <w:sz w:val="24"/>
          <w:szCs w:val="24"/>
        </w:rPr>
        <w:t>V - primeira alienação dos imóveis localizados nas zonas reabilitadas feita pelo proprietário no prazo de até 5 (cinco) anos, contado da data de expedição do habite</w:t>
      </w:r>
      <w:r w:rsidR="00993EE9">
        <w:rPr>
          <w:sz w:val="24"/>
          <w:szCs w:val="24"/>
        </w:rPr>
        <w:t>-</w:t>
      </w:r>
      <w:r w:rsidRPr="007C4B66">
        <w:rPr>
          <w:sz w:val="24"/>
          <w:szCs w:val="24"/>
        </w:rPr>
        <w:t xml:space="preserve">se; </w:t>
      </w:r>
    </w:p>
    <w:p w:rsidR="007C4B66" w:rsidRPr="007C4B66" w:rsidRDefault="007C4B66" w:rsidP="007C4B66">
      <w:pPr>
        <w:pStyle w:val="Cabealho"/>
        <w:ind w:firstLine="1134"/>
        <w:jc w:val="both"/>
        <w:rPr>
          <w:sz w:val="24"/>
          <w:szCs w:val="24"/>
        </w:rPr>
      </w:pPr>
      <w:r w:rsidRPr="007C4B66">
        <w:rPr>
          <w:sz w:val="24"/>
          <w:szCs w:val="24"/>
        </w:rPr>
        <w:t xml:space="preserve">VI - locação dos imóveis localizados nas zonas reabilitadas, pelo prazo de 5 (cinco) anos, contado da data de expedição do habite-se. </w:t>
      </w:r>
    </w:p>
    <w:p w:rsidR="007C4B66" w:rsidRPr="007C4B66" w:rsidRDefault="007C4B66" w:rsidP="007C4B66">
      <w:pPr>
        <w:pStyle w:val="Cabealho"/>
        <w:ind w:firstLine="1134"/>
        <w:jc w:val="both"/>
        <w:rPr>
          <w:sz w:val="24"/>
          <w:szCs w:val="24"/>
        </w:rPr>
      </w:pPr>
      <w:r w:rsidRPr="007C4B66">
        <w:rPr>
          <w:sz w:val="24"/>
          <w:szCs w:val="24"/>
        </w:rPr>
        <w:t xml:space="preserve">Parágrafo único. Os serviços mencionados nos incisos I a IV do </w:t>
      </w:r>
      <w:r w:rsidR="00896CF4" w:rsidRPr="00896CF4">
        <w:rPr>
          <w:i/>
          <w:sz w:val="24"/>
          <w:szCs w:val="24"/>
        </w:rPr>
        <w:t>caput</w:t>
      </w:r>
      <w:r w:rsidRPr="007C4B66">
        <w:rPr>
          <w:sz w:val="24"/>
          <w:szCs w:val="24"/>
        </w:rPr>
        <w:t xml:space="preserve"> deste artigo farão jus ao benefício até o prazo de conclusão previsto no projeto aprovado.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163. Lei ordinária federal estabelecerá: </w:t>
      </w:r>
    </w:p>
    <w:p w:rsidR="007C4B66" w:rsidRPr="007C4B66" w:rsidRDefault="007C4B66" w:rsidP="007C4B66">
      <w:pPr>
        <w:pStyle w:val="Cabealho"/>
        <w:ind w:firstLine="1134"/>
        <w:jc w:val="both"/>
        <w:rPr>
          <w:sz w:val="24"/>
          <w:szCs w:val="24"/>
        </w:rPr>
      </w:pPr>
      <w:r w:rsidRPr="007C4B66">
        <w:rPr>
          <w:sz w:val="24"/>
          <w:szCs w:val="24"/>
        </w:rPr>
        <w:t xml:space="preserve">I - os conceitos de preservação, recuperação, reconversão e reabilitação urbana; </w:t>
      </w:r>
    </w:p>
    <w:p w:rsidR="007C4B66" w:rsidRPr="007C4B66" w:rsidRDefault="007C4B66" w:rsidP="007C4B66">
      <w:pPr>
        <w:pStyle w:val="Cabealho"/>
        <w:ind w:firstLine="1134"/>
        <w:jc w:val="both"/>
        <w:rPr>
          <w:sz w:val="24"/>
          <w:szCs w:val="24"/>
        </w:rPr>
      </w:pPr>
      <w:r w:rsidRPr="007C4B66">
        <w:rPr>
          <w:sz w:val="24"/>
          <w:szCs w:val="24"/>
        </w:rPr>
        <w:t xml:space="preserve">II - a vinculação institucional e as competências da Comissão Tripartite; </w:t>
      </w:r>
    </w:p>
    <w:p w:rsidR="007C4B66" w:rsidRPr="007C4B66" w:rsidRDefault="007C4B66" w:rsidP="007C4B66">
      <w:pPr>
        <w:pStyle w:val="Cabealho"/>
        <w:ind w:firstLine="1134"/>
        <w:jc w:val="both"/>
        <w:rPr>
          <w:sz w:val="24"/>
          <w:szCs w:val="24"/>
        </w:rPr>
      </w:pPr>
      <w:r w:rsidRPr="007C4B66">
        <w:rPr>
          <w:sz w:val="24"/>
          <w:szCs w:val="24"/>
        </w:rPr>
        <w:t xml:space="preserve">III - os critérios para aprovação dos projetos apresentados à Comissão Tripartite; e </w:t>
      </w:r>
    </w:p>
    <w:p w:rsidR="007C4B66" w:rsidRPr="007C4B66" w:rsidRDefault="007C4B66" w:rsidP="007C4B66">
      <w:pPr>
        <w:pStyle w:val="Cabealho"/>
        <w:ind w:firstLine="1134"/>
        <w:jc w:val="both"/>
        <w:rPr>
          <w:sz w:val="24"/>
          <w:szCs w:val="24"/>
        </w:rPr>
      </w:pPr>
      <w:r w:rsidRPr="007C4B66">
        <w:rPr>
          <w:sz w:val="24"/>
          <w:szCs w:val="24"/>
        </w:rPr>
        <w:t xml:space="preserve">IV - a governança a ser adotada para recebimento e avaliação dos projetos. </w:t>
      </w:r>
    </w:p>
    <w:p w:rsidR="007C4B66" w:rsidRPr="007C4B66" w:rsidRDefault="007C4B66" w:rsidP="007C4B66">
      <w:pPr>
        <w:pStyle w:val="Cabealho"/>
        <w:ind w:firstLine="1134"/>
        <w:jc w:val="both"/>
        <w:rPr>
          <w:sz w:val="24"/>
          <w:szCs w:val="24"/>
        </w:rPr>
      </w:pPr>
    </w:p>
    <w:p w:rsidR="007C4B66" w:rsidRPr="007C4B66" w:rsidRDefault="007C4B66" w:rsidP="00462A05">
      <w:pPr>
        <w:pStyle w:val="Cabealho"/>
        <w:jc w:val="center"/>
        <w:rPr>
          <w:sz w:val="24"/>
          <w:szCs w:val="24"/>
        </w:rPr>
      </w:pPr>
      <w:r w:rsidRPr="007C4B66">
        <w:rPr>
          <w:sz w:val="24"/>
          <w:szCs w:val="24"/>
        </w:rPr>
        <w:t>CAPÍTULO VII</w:t>
      </w:r>
    </w:p>
    <w:p w:rsidR="007C4B66" w:rsidRPr="007C4B66" w:rsidRDefault="007C4B66" w:rsidP="00462A05">
      <w:pPr>
        <w:pStyle w:val="Cabealho"/>
        <w:jc w:val="center"/>
        <w:rPr>
          <w:sz w:val="24"/>
          <w:szCs w:val="24"/>
        </w:rPr>
      </w:pPr>
      <w:r w:rsidRPr="007C4B66">
        <w:rPr>
          <w:sz w:val="24"/>
          <w:szCs w:val="24"/>
        </w:rPr>
        <w:t>DO PRODUTOR RURAL E DO PRODUTOR RURAL INTEGRADO NÃO CONTRIBUINTE</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164. O produtor rural pessoa física ou jurídica que auferir receita inferior a R$ 3.600.000,00 (três milhões e seiscentos mil reais) no ano-calendário e o produtor rural integrado não serão considerados contribuintes do IBS e da CBS. </w:t>
      </w:r>
    </w:p>
    <w:p w:rsidR="007C4B66" w:rsidRPr="007C4B66" w:rsidRDefault="007C4B66" w:rsidP="007C4B66">
      <w:pPr>
        <w:pStyle w:val="Cabealho"/>
        <w:ind w:firstLine="1134"/>
        <w:jc w:val="both"/>
        <w:rPr>
          <w:sz w:val="24"/>
          <w:szCs w:val="24"/>
        </w:rPr>
      </w:pPr>
      <w:r w:rsidRPr="007C4B66">
        <w:rPr>
          <w:sz w:val="24"/>
          <w:szCs w:val="24"/>
        </w:rPr>
        <w:t xml:space="preserve">§ 1º Considera-se produtor rural integrado o produtor </w:t>
      </w:r>
      <w:proofErr w:type="spellStart"/>
      <w:r w:rsidRPr="007C4B66">
        <w:rPr>
          <w:sz w:val="24"/>
          <w:szCs w:val="24"/>
        </w:rPr>
        <w:t>agrossilvipastoril</w:t>
      </w:r>
      <w:proofErr w:type="spellEnd"/>
      <w:r w:rsidRPr="007C4B66">
        <w:rPr>
          <w:sz w:val="24"/>
          <w:szCs w:val="24"/>
        </w:rPr>
        <w:t xml:space="preserve">, pessoa física ou jurídica, que, individualmente ou de forma associativa, com ou sem a cooperação laboral de empregados, vincula-se ao integrador por meio de contrato de integração vertical, recebendo bens ou serviços para a produção e para o fornecimento de matéria-prima, bens intermediários ou bens de consumo final. </w:t>
      </w:r>
    </w:p>
    <w:p w:rsidR="007C4B66" w:rsidRPr="007C4B66" w:rsidRDefault="007C4B66" w:rsidP="007C4B66">
      <w:pPr>
        <w:pStyle w:val="Cabealho"/>
        <w:ind w:firstLine="1134"/>
        <w:jc w:val="both"/>
        <w:rPr>
          <w:sz w:val="24"/>
          <w:szCs w:val="24"/>
        </w:rPr>
      </w:pPr>
      <w:r w:rsidRPr="007C4B66">
        <w:rPr>
          <w:sz w:val="24"/>
          <w:szCs w:val="24"/>
        </w:rPr>
        <w:t xml:space="preserve">§ 2º Caso durante o ano-calendário o produtor rural exceda o limite de receita anual previsto no </w:t>
      </w:r>
      <w:r w:rsidR="00896CF4" w:rsidRPr="00896CF4">
        <w:rPr>
          <w:i/>
          <w:sz w:val="24"/>
          <w:szCs w:val="24"/>
        </w:rPr>
        <w:t>caput</w:t>
      </w:r>
      <w:r w:rsidRPr="007C4B66">
        <w:rPr>
          <w:sz w:val="24"/>
          <w:szCs w:val="24"/>
        </w:rPr>
        <w:t xml:space="preserve"> deste artigo, passará a ser contribuinte a partir do segundo mês subsequente à ocorrência do excesso. </w:t>
      </w:r>
    </w:p>
    <w:p w:rsidR="007C4B66" w:rsidRPr="007C4B66" w:rsidRDefault="007C4B66" w:rsidP="007C4B66">
      <w:pPr>
        <w:pStyle w:val="Cabealho"/>
        <w:ind w:firstLine="1134"/>
        <w:jc w:val="both"/>
        <w:rPr>
          <w:sz w:val="24"/>
          <w:szCs w:val="24"/>
        </w:rPr>
      </w:pPr>
      <w:r w:rsidRPr="007C4B66">
        <w:rPr>
          <w:sz w:val="24"/>
          <w:szCs w:val="24"/>
        </w:rPr>
        <w:t xml:space="preserve">§ 3º Os efeitos previstos no § 2º dar-se-ão no ano-calendário subsequente caso o excesso verificado em relação à receita anual não seja superior a 20% (vinte por cento) do limite de que trata 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4º No caso de início de atividade, o limite a que se refere o </w:t>
      </w:r>
      <w:r w:rsidR="00896CF4" w:rsidRPr="00896CF4">
        <w:rPr>
          <w:i/>
          <w:sz w:val="24"/>
          <w:szCs w:val="24"/>
        </w:rPr>
        <w:t>caput</w:t>
      </w:r>
      <w:r w:rsidRPr="007C4B66">
        <w:rPr>
          <w:sz w:val="24"/>
          <w:szCs w:val="24"/>
        </w:rPr>
        <w:t xml:space="preserve"> deste artigo será proporcional ao número de meses em que o produtor houver exercido atividade, consideradas as frações de meses como um mês inteiro. </w:t>
      </w:r>
    </w:p>
    <w:p w:rsidR="007C4B66" w:rsidRPr="007C4B66" w:rsidRDefault="007C4B66" w:rsidP="007C4B66">
      <w:pPr>
        <w:pStyle w:val="Cabealho"/>
        <w:ind w:firstLine="1134"/>
        <w:jc w:val="both"/>
        <w:rPr>
          <w:sz w:val="24"/>
          <w:szCs w:val="24"/>
        </w:rPr>
      </w:pPr>
      <w:r w:rsidRPr="007C4B66">
        <w:rPr>
          <w:sz w:val="24"/>
          <w:szCs w:val="24"/>
        </w:rPr>
        <w:t xml:space="preserve">§ 5º Para fins do disposto no </w:t>
      </w:r>
      <w:r w:rsidR="00896CF4" w:rsidRPr="00896CF4">
        <w:rPr>
          <w:i/>
          <w:sz w:val="24"/>
          <w:szCs w:val="24"/>
        </w:rPr>
        <w:t>caput</w:t>
      </w:r>
      <w:r w:rsidRPr="007C4B66">
        <w:rPr>
          <w:sz w:val="24"/>
          <w:szCs w:val="24"/>
        </w:rPr>
        <w:t xml:space="preserve">, considera-se pessoa jurídica inclusive a associação ou cooperativa de produtores rurais: </w:t>
      </w:r>
    </w:p>
    <w:p w:rsidR="007C4B66" w:rsidRPr="007C4B66" w:rsidRDefault="007C4B66" w:rsidP="007C4B66">
      <w:pPr>
        <w:pStyle w:val="Cabealho"/>
        <w:ind w:firstLine="1134"/>
        <w:jc w:val="both"/>
        <w:rPr>
          <w:sz w:val="24"/>
          <w:szCs w:val="24"/>
        </w:rPr>
      </w:pPr>
      <w:r w:rsidRPr="007C4B66">
        <w:rPr>
          <w:sz w:val="24"/>
          <w:szCs w:val="24"/>
        </w:rPr>
        <w:t xml:space="preserve">I - cuja receita seja inferior a R$ 3.600.000,00 (três milhões e seiscentos mil reais) no ano-calendário; e </w:t>
      </w:r>
    </w:p>
    <w:p w:rsidR="007C4B66" w:rsidRPr="007C4B66" w:rsidRDefault="007C4B66" w:rsidP="007C4B66">
      <w:pPr>
        <w:pStyle w:val="Cabealho"/>
        <w:ind w:firstLine="1134"/>
        <w:jc w:val="both"/>
        <w:rPr>
          <w:sz w:val="24"/>
          <w:szCs w:val="24"/>
        </w:rPr>
      </w:pPr>
      <w:r w:rsidRPr="007C4B66">
        <w:rPr>
          <w:sz w:val="24"/>
          <w:szCs w:val="24"/>
        </w:rPr>
        <w:t xml:space="preserve">II - seja integrada exclusivamente por produtores rurais pessoas físicas cuja receita seja inferior a R$ 3.600.000,00 (três milhões e seiscentos mil reais) no ano-calendário. </w:t>
      </w:r>
    </w:p>
    <w:p w:rsidR="007C4B66" w:rsidRPr="007C4B66" w:rsidRDefault="007C4B66" w:rsidP="007C4B66">
      <w:pPr>
        <w:pStyle w:val="Cabealho"/>
        <w:ind w:firstLine="1134"/>
        <w:jc w:val="both"/>
        <w:rPr>
          <w:sz w:val="24"/>
          <w:szCs w:val="24"/>
        </w:rPr>
      </w:pPr>
      <w:r w:rsidRPr="007C4B66">
        <w:rPr>
          <w:sz w:val="24"/>
          <w:szCs w:val="24"/>
        </w:rPr>
        <w:t xml:space="preserve">§ 6º Caso o produtor rural, pessoa física ou jurídica, tenha participação societária em outra pessoa jurídica que desenvolva atividade agropecuária, o limite previsto no </w:t>
      </w:r>
      <w:r w:rsidR="00896CF4" w:rsidRPr="00896CF4">
        <w:rPr>
          <w:i/>
          <w:sz w:val="24"/>
          <w:szCs w:val="24"/>
        </w:rPr>
        <w:t>caput</w:t>
      </w:r>
      <w:r w:rsidRPr="007C4B66">
        <w:rPr>
          <w:sz w:val="24"/>
          <w:szCs w:val="24"/>
        </w:rPr>
        <w:t xml:space="preserve"> deste </w:t>
      </w:r>
      <w:r w:rsidRPr="007C4B66">
        <w:rPr>
          <w:sz w:val="24"/>
          <w:szCs w:val="24"/>
        </w:rPr>
        <w:lastRenderedPageBreak/>
        <w:t xml:space="preserve">artigo será verificado em relação à soma das receitas auferidas no ano-calendário por todas essas pessoas.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165. O produtor rural ou o produtor rural integrado poderão optar, a qualquer tempo, por se inscrever como contribuinte do IBS e da CBS no regime regular. </w:t>
      </w:r>
    </w:p>
    <w:p w:rsidR="007C4B66" w:rsidRPr="007C4B66" w:rsidRDefault="007C4B66" w:rsidP="007C4B66">
      <w:pPr>
        <w:pStyle w:val="Cabealho"/>
        <w:ind w:firstLine="1134"/>
        <w:jc w:val="both"/>
        <w:rPr>
          <w:sz w:val="24"/>
          <w:szCs w:val="24"/>
        </w:rPr>
      </w:pPr>
      <w:r w:rsidRPr="007C4B66">
        <w:rPr>
          <w:sz w:val="24"/>
          <w:szCs w:val="24"/>
        </w:rPr>
        <w:t xml:space="preserve">§ 1º Os efeitos da opção prevista no </w:t>
      </w:r>
      <w:r w:rsidR="00896CF4" w:rsidRPr="00896CF4">
        <w:rPr>
          <w:i/>
          <w:sz w:val="24"/>
          <w:szCs w:val="24"/>
        </w:rPr>
        <w:t>caput</w:t>
      </w:r>
      <w:r w:rsidRPr="007C4B66">
        <w:rPr>
          <w:sz w:val="24"/>
          <w:szCs w:val="24"/>
        </w:rPr>
        <w:t xml:space="preserve"> deste artigo iniciar-se-ão a partir do primeiro dia do mês subsequente àquele em que realizada a solicitação. </w:t>
      </w:r>
    </w:p>
    <w:p w:rsidR="007C4B66" w:rsidRPr="007C4B66" w:rsidRDefault="007C4B66" w:rsidP="007C4B66">
      <w:pPr>
        <w:pStyle w:val="Cabealho"/>
        <w:ind w:firstLine="1134"/>
        <w:jc w:val="both"/>
        <w:rPr>
          <w:sz w:val="24"/>
          <w:szCs w:val="24"/>
        </w:rPr>
      </w:pPr>
      <w:r w:rsidRPr="007C4B66">
        <w:rPr>
          <w:sz w:val="24"/>
          <w:szCs w:val="24"/>
        </w:rPr>
        <w:t xml:space="preserve">§ 2º A opção pela inscrição nos termos do </w:t>
      </w:r>
      <w:r w:rsidR="00896CF4" w:rsidRPr="00896CF4">
        <w:rPr>
          <w:i/>
          <w:sz w:val="24"/>
          <w:szCs w:val="24"/>
        </w:rPr>
        <w:t>caput</w:t>
      </w:r>
      <w:r w:rsidRPr="007C4B66">
        <w:rPr>
          <w:sz w:val="24"/>
          <w:szCs w:val="24"/>
        </w:rPr>
        <w:t xml:space="preserve"> deste artigo será irretratável para todo o ano-calendário e aplicar-se-á aos anos-calendário subsequentes, observado o disposto no art. 166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O produtor rural que tenha auferido receita igual ou superior a R$ 3.600.000,00 (três milhões e seiscentos mil reais) no ano-calendário anterior àquele da entrada em vigor desta Lei Complementar será considerado contribuinte a partir do início da produção de efeitos desta Lei Complementar, independentemente de qualquer providência.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166. O produtor rural ou o produtor rural integrado poderão renunciar à opção de que trata o art. 165 na forma do regulamento, observado o disposto no § 5º do art. 41 desta Lei Complementar. </w:t>
      </w:r>
    </w:p>
    <w:p w:rsidR="007C4B66" w:rsidRPr="007C4B66" w:rsidRDefault="007C4B66" w:rsidP="007C4B66">
      <w:pPr>
        <w:pStyle w:val="Cabealho"/>
        <w:ind w:firstLine="1134"/>
        <w:jc w:val="both"/>
        <w:rPr>
          <w:sz w:val="24"/>
          <w:szCs w:val="24"/>
        </w:rPr>
      </w:pPr>
      <w:r w:rsidRPr="007C4B66">
        <w:rPr>
          <w:sz w:val="24"/>
          <w:szCs w:val="24"/>
        </w:rPr>
        <w:t xml:space="preserve">Parágrafo único. Na hipótese do </w:t>
      </w:r>
      <w:r w:rsidR="00896CF4" w:rsidRPr="00896CF4">
        <w:rPr>
          <w:i/>
          <w:sz w:val="24"/>
          <w:szCs w:val="24"/>
        </w:rPr>
        <w:t>caput</w:t>
      </w:r>
      <w:r w:rsidRPr="007C4B66">
        <w:rPr>
          <w:sz w:val="24"/>
          <w:szCs w:val="24"/>
        </w:rPr>
        <w:t xml:space="preserve"> deste artigo, o produtor rural ou o produtor rural integrado deixarão de ser contribuintes do IBS e da CBS a partir do primeiro dia do ano-calendário seguinte à renúncia da opção, observado o disposto no art. 164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167. O valor estabelecido no </w:t>
      </w:r>
      <w:r w:rsidR="00896CF4" w:rsidRPr="00896CF4">
        <w:rPr>
          <w:i/>
          <w:sz w:val="24"/>
          <w:szCs w:val="24"/>
        </w:rPr>
        <w:t>caput</w:t>
      </w:r>
      <w:r w:rsidRPr="007C4B66">
        <w:rPr>
          <w:sz w:val="24"/>
          <w:szCs w:val="24"/>
        </w:rPr>
        <w:t xml:space="preserve"> do art. 164 desta Lei Complementar será atualizado anualmente com base na variação do IPCA.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168. O contribuinte de IBS e de CBS sujeito ao regime regular poderá apropriar créditos presumidos dos referidos tributos relativos às aquisições de bens e serviços de produtor rural ou de produtor rural integrado, não contribuintes, de que trata o art. 164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O documento fiscal eletrônico relativo à aquisição deverá discriminar: </w:t>
      </w:r>
    </w:p>
    <w:p w:rsidR="007C4B66" w:rsidRPr="007C4B66" w:rsidRDefault="007C4B66" w:rsidP="007C4B66">
      <w:pPr>
        <w:pStyle w:val="Cabealho"/>
        <w:ind w:firstLine="1134"/>
        <w:jc w:val="both"/>
        <w:rPr>
          <w:sz w:val="24"/>
          <w:szCs w:val="24"/>
        </w:rPr>
      </w:pPr>
      <w:r w:rsidRPr="007C4B66">
        <w:rPr>
          <w:sz w:val="24"/>
          <w:szCs w:val="24"/>
        </w:rPr>
        <w:t xml:space="preserve">I - o valor da operação, que corresponderá ao valor pago ao fornecedor; </w:t>
      </w:r>
    </w:p>
    <w:p w:rsidR="007C4B66" w:rsidRPr="007C4B66" w:rsidRDefault="007C4B66" w:rsidP="007C4B66">
      <w:pPr>
        <w:pStyle w:val="Cabealho"/>
        <w:ind w:firstLine="1134"/>
        <w:jc w:val="both"/>
        <w:rPr>
          <w:sz w:val="24"/>
          <w:szCs w:val="24"/>
        </w:rPr>
      </w:pPr>
      <w:r w:rsidRPr="007C4B66">
        <w:rPr>
          <w:sz w:val="24"/>
          <w:szCs w:val="24"/>
        </w:rPr>
        <w:t xml:space="preserve">II - o valor do crédito presumido; e </w:t>
      </w:r>
    </w:p>
    <w:p w:rsidR="007C4B66" w:rsidRPr="007C4B66" w:rsidRDefault="007C4B66" w:rsidP="007C4B66">
      <w:pPr>
        <w:pStyle w:val="Cabealho"/>
        <w:ind w:firstLine="1134"/>
        <w:jc w:val="both"/>
        <w:rPr>
          <w:sz w:val="24"/>
          <w:szCs w:val="24"/>
        </w:rPr>
      </w:pPr>
      <w:r w:rsidRPr="007C4B66">
        <w:rPr>
          <w:sz w:val="24"/>
          <w:szCs w:val="24"/>
        </w:rPr>
        <w:t xml:space="preserve">III - o valor líquido para efeitos fiscais, que corresponderá à diferença entre os valores discriminados nos incisos I e II deste parágrafo. </w:t>
      </w:r>
    </w:p>
    <w:p w:rsidR="007C4B66" w:rsidRPr="007C4B66" w:rsidRDefault="007C4B66" w:rsidP="007C4B66">
      <w:pPr>
        <w:pStyle w:val="Cabealho"/>
        <w:ind w:firstLine="1134"/>
        <w:jc w:val="both"/>
        <w:rPr>
          <w:sz w:val="24"/>
          <w:szCs w:val="24"/>
        </w:rPr>
      </w:pPr>
      <w:r w:rsidRPr="007C4B66">
        <w:rPr>
          <w:sz w:val="24"/>
          <w:szCs w:val="24"/>
        </w:rPr>
        <w:t xml:space="preserve">§ 2º Na hipótese de bem ou serviço fornecido por produtor integrado, o valor da operação de que trata o inciso I do § 1º deste artigo será o valor da remuneração do produtor integrado determinado com base no contrato de integração. </w:t>
      </w:r>
    </w:p>
    <w:p w:rsidR="007C4B66" w:rsidRPr="007C4B66" w:rsidRDefault="007C4B66" w:rsidP="007C4B66">
      <w:pPr>
        <w:pStyle w:val="Cabealho"/>
        <w:ind w:firstLine="1134"/>
        <w:jc w:val="both"/>
        <w:rPr>
          <w:sz w:val="24"/>
          <w:szCs w:val="24"/>
        </w:rPr>
      </w:pPr>
      <w:r w:rsidRPr="007C4B66">
        <w:rPr>
          <w:sz w:val="24"/>
          <w:szCs w:val="24"/>
        </w:rPr>
        <w:t xml:space="preserve">§ 3º O valor do crédito presumido de que trata o inciso II do § 1º deste artigo será o resultado da aplicação dos percentuais de que trata o § 4º deste artigo sobre o valor da operação de que trata o inciso III do § 1º deste artigo. </w:t>
      </w:r>
    </w:p>
    <w:p w:rsidR="007C4B66" w:rsidRPr="007C4B66" w:rsidRDefault="007C4B66" w:rsidP="007C4B66">
      <w:pPr>
        <w:pStyle w:val="Cabealho"/>
        <w:ind w:firstLine="1134"/>
        <w:jc w:val="both"/>
        <w:rPr>
          <w:sz w:val="24"/>
          <w:szCs w:val="24"/>
        </w:rPr>
      </w:pPr>
      <w:r w:rsidRPr="007C4B66">
        <w:rPr>
          <w:sz w:val="24"/>
          <w:szCs w:val="24"/>
        </w:rPr>
        <w:t xml:space="preserve">§ 4º Os percentuais serão definidos e divulgados anualmente até o mês de setembro, por ato conjunto do Ministro de Estado da Fazenda e do Comitê Gestor do IBS, e entrarão em vigor a partir de primeiro de janeiro do ano subsequente. </w:t>
      </w:r>
    </w:p>
    <w:p w:rsidR="007C4B66" w:rsidRPr="007C4B66" w:rsidRDefault="007C4B66" w:rsidP="007C4B66">
      <w:pPr>
        <w:pStyle w:val="Cabealho"/>
        <w:ind w:firstLine="1134"/>
        <w:jc w:val="both"/>
        <w:rPr>
          <w:sz w:val="24"/>
          <w:szCs w:val="24"/>
        </w:rPr>
      </w:pPr>
      <w:r w:rsidRPr="007C4B66">
        <w:rPr>
          <w:sz w:val="24"/>
          <w:szCs w:val="24"/>
        </w:rPr>
        <w:t xml:space="preserve">§ 5º A definição dos percentuais de que trata o § 4º: </w:t>
      </w:r>
    </w:p>
    <w:p w:rsidR="007C4B66" w:rsidRPr="007C4B66" w:rsidRDefault="007C4B66" w:rsidP="007C4B66">
      <w:pPr>
        <w:pStyle w:val="Cabealho"/>
        <w:ind w:firstLine="1134"/>
        <w:jc w:val="both"/>
        <w:rPr>
          <w:sz w:val="24"/>
          <w:szCs w:val="24"/>
        </w:rPr>
      </w:pPr>
      <w:r w:rsidRPr="007C4B66">
        <w:rPr>
          <w:sz w:val="24"/>
          <w:szCs w:val="24"/>
        </w:rPr>
        <w:t xml:space="preserve">I - será realizada, nos termos do regulamento, com base nas informações fiscais disponíveis;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resultará da proporção entre: </w:t>
      </w:r>
    </w:p>
    <w:p w:rsidR="007C4B66" w:rsidRPr="007C4B66" w:rsidRDefault="007C4B66" w:rsidP="007C4B66">
      <w:pPr>
        <w:pStyle w:val="Cabealho"/>
        <w:ind w:firstLine="1134"/>
        <w:jc w:val="both"/>
        <w:rPr>
          <w:sz w:val="24"/>
          <w:szCs w:val="24"/>
        </w:rPr>
      </w:pPr>
      <w:r w:rsidRPr="007C4B66">
        <w:rPr>
          <w:sz w:val="24"/>
          <w:szCs w:val="24"/>
        </w:rPr>
        <w:t xml:space="preserve">a) montante do IBS e da CBS cobrados em relação ao valor total dos bens e serviços adquiridos pelos produtores rurais não contribuintes; e  </w:t>
      </w:r>
    </w:p>
    <w:p w:rsidR="007C4B66" w:rsidRPr="007C4B66" w:rsidRDefault="007C4B66" w:rsidP="007C4B66">
      <w:pPr>
        <w:pStyle w:val="Cabealho"/>
        <w:ind w:firstLine="1134"/>
        <w:jc w:val="both"/>
        <w:rPr>
          <w:sz w:val="24"/>
          <w:szCs w:val="24"/>
        </w:rPr>
      </w:pPr>
      <w:r w:rsidRPr="007C4B66">
        <w:rPr>
          <w:sz w:val="24"/>
          <w:szCs w:val="24"/>
        </w:rPr>
        <w:t xml:space="preserve">b) valor total dos bens e serviços fornecidos pelos produtores rurais não contribuintes a que se refere o inciso III do § 1º deste artigo; e  </w:t>
      </w:r>
    </w:p>
    <w:p w:rsidR="007C4B66" w:rsidRPr="007C4B66" w:rsidRDefault="007C4B66" w:rsidP="007C4B66">
      <w:pPr>
        <w:pStyle w:val="Cabealho"/>
        <w:ind w:firstLine="1134"/>
        <w:jc w:val="both"/>
        <w:rPr>
          <w:sz w:val="24"/>
          <w:szCs w:val="24"/>
        </w:rPr>
      </w:pPr>
      <w:r w:rsidRPr="007C4B66">
        <w:rPr>
          <w:sz w:val="24"/>
          <w:szCs w:val="24"/>
        </w:rPr>
        <w:t xml:space="preserve">III - tomará por base a média dos percentuais anuais relativos às operações realizadas nos 5 (cinco) anos-calendário anteriores ao do prazo da divulgação previsto no § 4º. </w:t>
      </w:r>
    </w:p>
    <w:p w:rsidR="007C4B66" w:rsidRPr="007C4B66" w:rsidRDefault="007C4B66" w:rsidP="006417F4">
      <w:pPr>
        <w:pStyle w:val="Cabealho"/>
        <w:ind w:firstLine="1134"/>
        <w:jc w:val="both"/>
        <w:rPr>
          <w:sz w:val="24"/>
          <w:szCs w:val="24"/>
        </w:rPr>
      </w:pPr>
      <w:r w:rsidRPr="007C4B66">
        <w:rPr>
          <w:sz w:val="24"/>
          <w:szCs w:val="24"/>
        </w:rPr>
        <w:t xml:space="preserve">§ 6º </w:t>
      </w:r>
      <w:r w:rsidR="006417F4" w:rsidRPr="006417F4">
        <w:rPr>
          <w:sz w:val="24"/>
          <w:szCs w:val="24"/>
        </w:rPr>
        <w:t>Os percentuais de que trata o § 4º poderão ser diferenciados, observadas</w:t>
      </w:r>
      <w:r w:rsidR="006417F4">
        <w:rPr>
          <w:sz w:val="24"/>
          <w:szCs w:val="24"/>
        </w:rPr>
        <w:t xml:space="preserve"> </w:t>
      </w:r>
      <w:r w:rsidR="006417F4" w:rsidRPr="006417F4">
        <w:rPr>
          <w:sz w:val="24"/>
          <w:szCs w:val="24"/>
        </w:rPr>
        <w:t>as categorias estabelecidas em regulamento, em função do bem ou serviço fornecido</w:t>
      </w:r>
      <w:r w:rsidR="006417F4">
        <w:rPr>
          <w:sz w:val="24"/>
          <w:szCs w:val="24"/>
        </w:rPr>
        <w:t xml:space="preserve"> </w:t>
      </w:r>
      <w:r w:rsidR="006417F4" w:rsidRPr="006417F4">
        <w:rPr>
          <w:sz w:val="24"/>
          <w:szCs w:val="24"/>
        </w:rPr>
        <w:t>pelo produtor rural ou pelo produtor rural integrado, do nível de receita anual e da</w:t>
      </w:r>
      <w:r w:rsidR="006417F4">
        <w:rPr>
          <w:sz w:val="24"/>
          <w:szCs w:val="24"/>
        </w:rPr>
        <w:t xml:space="preserve"> </w:t>
      </w:r>
      <w:r w:rsidR="006417F4" w:rsidRPr="006417F4">
        <w:rPr>
          <w:sz w:val="24"/>
          <w:szCs w:val="24"/>
        </w:rPr>
        <w:t>tipologia de produtor rural</w:t>
      </w:r>
      <w:r w:rsidRPr="007C4B66">
        <w:rPr>
          <w:sz w:val="24"/>
          <w:szCs w:val="24"/>
        </w:rPr>
        <w:t xml:space="preserve">. </w:t>
      </w:r>
      <w:hyperlink r:id="rId159" w:history="1">
        <w:r w:rsidR="006417F4">
          <w:rPr>
            <w:rStyle w:val="Hyperlink"/>
            <w:i/>
            <w:sz w:val="24"/>
          </w:rPr>
          <w:t xml:space="preserve">(Parágrafo com redação dada pela </w:t>
        </w:r>
        <w:r w:rsidR="006417F4"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7º Para efeito do disposto no § 5º deste artigo, não serão consideradas as aquisições de bens e serviços de que trata o inciso I do </w:t>
      </w:r>
      <w:r w:rsidR="00896CF4" w:rsidRPr="00896CF4">
        <w:rPr>
          <w:i/>
          <w:sz w:val="24"/>
          <w:szCs w:val="24"/>
        </w:rPr>
        <w:t>caput</w:t>
      </w:r>
      <w:r w:rsidRPr="007C4B66">
        <w:rPr>
          <w:sz w:val="24"/>
          <w:szCs w:val="24"/>
        </w:rPr>
        <w:t xml:space="preserve"> do art. 57 desta Lei Complementar, nem a aquisição de bens e serviços destinados ao uso e consumo pessoal do produtor rural ou de pessoas a ele relacionadas, nos termos do inciso II do </w:t>
      </w:r>
      <w:r w:rsidR="00896CF4" w:rsidRPr="00896CF4">
        <w:rPr>
          <w:i/>
          <w:sz w:val="24"/>
          <w:szCs w:val="24"/>
        </w:rPr>
        <w:t>caput</w:t>
      </w:r>
      <w:r w:rsidRPr="007C4B66">
        <w:rPr>
          <w:sz w:val="24"/>
          <w:szCs w:val="24"/>
        </w:rPr>
        <w:t xml:space="preserve"> do art. 57 desta Lei Complementar. </w:t>
      </w:r>
    </w:p>
    <w:p w:rsidR="007C4B66" w:rsidRPr="007C4B66" w:rsidRDefault="007C4B66" w:rsidP="007C4B66">
      <w:pPr>
        <w:pStyle w:val="Cabealho"/>
        <w:ind w:firstLine="1134"/>
        <w:jc w:val="both"/>
        <w:rPr>
          <w:sz w:val="24"/>
          <w:szCs w:val="24"/>
        </w:rPr>
      </w:pPr>
      <w:r w:rsidRPr="007C4B66">
        <w:rPr>
          <w:sz w:val="24"/>
          <w:szCs w:val="24"/>
        </w:rPr>
        <w:t xml:space="preserve">§ 8º Os créditos presumidos do IBS e da CBS de que trata o </w:t>
      </w:r>
      <w:r w:rsidR="00896CF4" w:rsidRPr="00896CF4">
        <w:rPr>
          <w:i/>
          <w:sz w:val="24"/>
          <w:szCs w:val="24"/>
        </w:rPr>
        <w:t>caput</w:t>
      </w:r>
      <w:r w:rsidRPr="007C4B66">
        <w:rPr>
          <w:sz w:val="24"/>
          <w:szCs w:val="24"/>
        </w:rPr>
        <w:t xml:space="preserve"> deste artigo poderão ser utilizados para dedução, respectivamente, do valor do IBS e da CBS devidos pelo contribuinte, permitido o ressarcimento na forma da Seção X do Capítulo II do Título I deste Livro. </w:t>
      </w:r>
    </w:p>
    <w:p w:rsidR="007C4B66" w:rsidRPr="007C4B66" w:rsidRDefault="007C4B66" w:rsidP="007C4B66">
      <w:pPr>
        <w:pStyle w:val="Cabealho"/>
        <w:ind w:firstLine="1134"/>
        <w:jc w:val="both"/>
        <w:rPr>
          <w:sz w:val="24"/>
          <w:szCs w:val="24"/>
        </w:rPr>
      </w:pPr>
      <w:r w:rsidRPr="007C4B66">
        <w:rPr>
          <w:sz w:val="24"/>
          <w:szCs w:val="24"/>
        </w:rPr>
        <w:t xml:space="preserve">§ 9º O direito à apropriação e à utilização do crédito presumido de que trata este artigo aplica-se também à sociedade cooperativa em relação ao recebimento de bens e serviços de seus associados não contribuintes do IBS e da CBS na forma do art. 164 desta Lei Complementar e não optantes pelo Simples Nacional, inclusive no caso de opção pelo regime específico de que trata o art. 271 desta Lei Complementar, exceto na hipótese em que o bem seja enviado para beneficiamento na cooperativa e retorne ao associado. </w:t>
      </w:r>
    </w:p>
    <w:p w:rsidR="007C4B66" w:rsidRPr="007C4B66" w:rsidRDefault="007C4B66" w:rsidP="007C4B66">
      <w:pPr>
        <w:pStyle w:val="Cabealho"/>
        <w:ind w:firstLine="1134"/>
        <w:jc w:val="both"/>
        <w:rPr>
          <w:sz w:val="24"/>
          <w:szCs w:val="24"/>
        </w:rPr>
      </w:pPr>
      <w:r w:rsidRPr="007C4B66">
        <w:rPr>
          <w:sz w:val="24"/>
          <w:szCs w:val="24"/>
        </w:rPr>
        <w:t>§ 10. Excepcionalmente, de 2027 a 2031, o período de que trata o inciso III do § 5º poderá ser inferior a 5 (cinco) anos, a depender da disponibilidade de informações.</w:t>
      </w:r>
    </w:p>
    <w:p w:rsidR="007C4B66" w:rsidRPr="007C4B66" w:rsidRDefault="007C4B66" w:rsidP="007C4B66">
      <w:pPr>
        <w:pStyle w:val="Cabealho"/>
        <w:ind w:firstLine="1134"/>
        <w:jc w:val="both"/>
        <w:rPr>
          <w:sz w:val="24"/>
          <w:szCs w:val="24"/>
        </w:rPr>
      </w:pPr>
    </w:p>
    <w:p w:rsidR="007C4B66" w:rsidRPr="007C4B66" w:rsidRDefault="007C4B66" w:rsidP="005F530E">
      <w:pPr>
        <w:pStyle w:val="Cabealho"/>
        <w:jc w:val="center"/>
        <w:rPr>
          <w:sz w:val="24"/>
          <w:szCs w:val="24"/>
        </w:rPr>
      </w:pPr>
      <w:r w:rsidRPr="007C4B66">
        <w:rPr>
          <w:sz w:val="24"/>
          <w:szCs w:val="24"/>
        </w:rPr>
        <w:t>CAPÍTULO VIII</w:t>
      </w:r>
    </w:p>
    <w:p w:rsidR="007C4B66" w:rsidRPr="007C4B66" w:rsidRDefault="007C4B66" w:rsidP="005F530E">
      <w:pPr>
        <w:pStyle w:val="Cabealho"/>
        <w:jc w:val="center"/>
        <w:rPr>
          <w:sz w:val="24"/>
          <w:szCs w:val="24"/>
        </w:rPr>
      </w:pPr>
      <w:r w:rsidRPr="007C4B66">
        <w:rPr>
          <w:sz w:val="24"/>
          <w:szCs w:val="24"/>
        </w:rPr>
        <w:t>DO TRANSPORTADOR AUTÔNOMO DE CARGA PESSOA FÍSICA NÃO CONTRIBUINTE</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169. O contribuinte de IBS e de CBS sujeito ao regime regular poderá apropriar créditos presumidos dos referidos tributos relativos às aquisições de serviço de transporte de carga de transportador autônomo pessoa física que não seja contribuinte dos referidos tributos ou que seja inscrito como MEI. </w:t>
      </w:r>
    </w:p>
    <w:p w:rsidR="007C4B66" w:rsidRPr="007C4B66" w:rsidRDefault="007C4B66" w:rsidP="007C4B66">
      <w:pPr>
        <w:pStyle w:val="Cabealho"/>
        <w:ind w:firstLine="1134"/>
        <w:jc w:val="both"/>
        <w:rPr>
          <w:sz w:val="24"/>
          <w:szCs w:val="24"/>
        </w:rPr>
      </w:pPr>
      <w:r w:rsidRPr="007C4B66">
        <w:rPr>
          <w:sz w:val="24"/>
          <w:szCs w:val="24"/>
        </w:rPr>
        <w:t xml:space="preserve">§ 1º Os créditos presumidos de que trata 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 - somente se aplicam ao contribuinte que adquire bens e serviços e suporta a cobrança do valor do serviço de transporte de carga; </w:t>
      </w:r>
    </w:p>
    <w:p w:rsidR="007C4B66" w:rsidRPr="007C4B66" w:rsidRDefault="007C4B66" w:rsidP="007C4B66">
      <w:pPr>
        <w:pStyle w:val="Cabealho"/>
        <w:ind w:firstLine="1134"/>
        <w:jc w:val="both"/>
        <w:rPr>
          <w:sz w:val="24"/>
          <w:szCs w:val="24"/>
        </w:rPr>
      </w:pPr>
      <w:r w:rsidRPr="007C4B66">
        <w:rPr>
          <w:sz w:val="24"/>
          <w:szCs w:val="24"/>
        </w:rPr>
        <w:t xml:space="preserve">II - não se aplicam ao contribuinte que adquire bens e serviços e suporta a cobrança do valor do transporte como parte do valor da operação, ainda que especificado em separado nos documentos relativos à aquisição. </w:t>
      </w:r>
    </w:p>
    <w:p w:rsidR="007C4B66" w:rsidRPr="007C4B66" w:rsidRDefault="007C4B66" w:rsidP="007C4B66">
      <w:pPr>
        <w:pStyle w:val="Cabealho"/>
        <w:ind w:firstLine="1134"/>
        <w:jc w:val="both"/>
        <w:rPr>
          <w:sz w:val="24"/>
          <w:szCs w:val="24"/>
        </w:rPr>
      </w:pPr>
      <w:r w:rsidRPr="007C4B66">
        <w:rPr>
          <w:sz w:val="24"/>
          <w:szCs w:val="24"/>
        </w:rPr>
        <w:t xml:space="preserve">§ 2º O documento fiscal eletrônico relativo à aquisição deverá discriminar: </w:t>
      </w:r>
    </w:p>
    <w:p w:rsidR="007C4B66" w:rsidRPr="007C4B66" w:rsidRDefault="007C4B66" w:rsidP="007C4B66">
      <w:pPr>
        <w:pStyle w:val="Cabealho"/>
        <w:ind w:firstLine="1134"/>
        <w:jc w:val="both"/>
        <w:rPr>
          <w:sz w:val="24"/>
          <w:szCs w:val="24"/>
        </w:rPr>
      </w:pPr>
      <w:r w:rsidRPr="007C4B66">
        <w:rPr>
          <w:sz w:val="24"/>
          <w:szCs w:val="24"/>
        </w:rPr>
        <w:t xml:space="preserve">I - o valor da operação, que corresponderá ao valor pago ao fornecedor; </w:t>
      </w:r>
    </w:p>
    <w:p w:rsidR="007C4B66" w:rsidRPr="007C4B66" w:rsidRDefault="007C4B66" w:rsidP="007C4B66">
      <w:pPr>
        <w:pStyle w:val="Cabealho"/>
        <w:ind w:firstLine="1134"/>
        <w:jc w:val="both"/>
        <w:rPr>
          <w:sz w:val="24"/>
          <w:szCs w:val="24"/>
        </w:rPr>
      </w:pPr>
      <w:r w:rsidRPr="007C4B66">
        <w:rPr>
          <w:sz w:val="24"/>
          <w:szCs w:val="24"/>
        </w:rPr>
        <w:t xml:space="preserve">II - o valor do crédito presumido; e </w:t>
      </w:r>
    </w:p>
    <w:p w:rsidR="007C4B66" w:rsidRPr="007C4B66" w:rsidRDefault="007C4B66" w:rsidP="007C4B66">
      <w:pPr>
        <w:pStyle w:val="Cabealho"/>
        <w:ind w:firstLine="1134"/>
        <w:jc w:val="both"/>
        <w:rPr>
          <w:sz w:val="24"/>
          <w:szCs w:val="24"/>
        </w:rPr>
      </w:pPr>
      <w:r w:rsidRPr="007C4B66">
        <w:rPr>
          <w:sz w:val="24"/>
          <w:szCs w:val="24"/>
        </w:rPr>
        <w:t xml:space="preserve">III - o valor líquido para efeitos fiscais, que corresponderá à diferença entre os valores discriminados nos incisos I e II deste parágrafo. </w:t>
      </w:r>
    </w:p>
    <w:p w:rsidR="007C4B66" w:rsidRPr="007C4B66" w:rsidRDefault="007C4B66" w:rsidP="007C4B66">
      <w:pPr>
        <w:pStyle w:val="Cabealho"/>
        <w:ind w:firstLine="1134"/>
        <w:jc w:val="both"/>
        <w:rPr>
          <w:sz w:val="24"/>
          <w:szCs w:val="24"/>
        </w:rPr>
      </w:pPr>
      <w:r w:rsidRPr="007C4B66">
        <w:rPr>
          <w:sz w:val="24"/>
          <w:szCs w:val="24"/>
        </w:rPr>
        <w:lastRenderedPageBreak/>
        <w:t xml:space="preserve">§ 3º O valor do crédito presumido de que trata o inciso II do § 2º deste artigo será o resultado da aplicação dos percentuais de que trata o § 4º deste artigo sobre o valor da operação de que trata o inciso III do § 2º deste artigo. </w:t>
      </w:r>
    </w:p>
    <w:p w:rsidR="007C4B66" w:rsidRPr="007C4B66" w:rsidRDefault="007C4B66" w:rsidP="007C4B66">
      <w:pPr>
        <w:pStyle w:val="Cabealho"/>
        <w:ind w:firstLine="1134"/>
        <w:jc w:val="both"/>
        <w:rPr>
          <w:sz w:val="24"/>
          <w:szCs w:val="24"/>
        </w:rPr>
      </w:pPr>
      <w:r w:rsidRPr="007C4B66">
        <w:rPr>
          <w:sz w:val="24"/>
          <w:szCs w:val="24"/>
        </w:rPr>
        <w:t xml:space="preserve">§ 4º Os percentuais serão definidos e divulgados anualmente até o mês de setembro, por ato conjunto do Ministro de Estado da Fazenda e do Comitê Gestor do IBS, e entrarão em vigor a partir de primeiro de janeiro do ano subsequente. </w:t>
      </w:r>
    </w:p>
    <w:p w:rsidR="007C4B66" w:rsidRPr="007C4B66" w:rsidRDefault="007C4B66" w:rsidP="007C4B66">
      <w:pPr>
        <w:pStyle w:val="Cabealho"/>
        <w:ind w:firstLine="1134"/>
        <w:jc w:val="both"/>
        <w:rPr>
          <w:sz w:val="24"/>
          <w:szCs w:val="24"/>
        </w:rPr>
      </w:pPr>
      <w:r w:rsidRPr="007C4B66">
        <w:rPr>
          <w:sz w:val="24"/>
          <w:szCs w:val="24"/>
        </w:rPr>
        <w:t xml:space="preserve">§ 5º A definição dos percentuais de que trata o § 4º: </w:t>
      </w:r>
    </w:p>
    <w:p w:rsidR="007C4B66" w:rsidRPr="007C4B66" w:rsidRDefault="007C4B66" w:rsidP="007C4B66">
      <w:pPr>
        <w:pStyle w:val="Cabealho"/>
        <w:ind w:firstLine="1134"/>
        <w:jc w:val="both"/>
        <w:rPr>
          <w:sz w:val="24"/>
          <w:szCs w:val="24"/>
        </w:rPr>
      </w:pPr>
      <w:r w:rsidRPr="007C4B66">
        <w:rPr>
          <w:sz w:val="24"/>
          <w:szCs w:val="24"/>
        </w:rPr>
        <w:t xml:space="preserve">I - será realizada, nos termos do regulamento, com base nas informações fiscais disponíveis; </w:t>
      </w:r>
    </w:p>
    <w:p w:rsidR="007C4B66" w:rsidRPr="007C4B66" w:rsidRDefault="007C4B66" w:rsidP="007C4B66">
      <w:pPr>
        <w:pStyle w:val="Cabealho"/>
        <w:ind w:firstLine="1134"/>
        <w:jc w:val="both"/>
        <w:rPr>
          <w:sz w:val="24"/>
          <w:szCs w:val="24"/>
        </w:rPr>
      </w:pPr>
      <w:r w:rsidRPr="007C4B66">
        <w:rPr>
          <w:sz w:val="24"/>
          <w:szCs w:val="24"/>
        </w:rPr>
        <w:t xml:space="preserve">II - resultará da proporção entre: </w:t>
      </w:r>
    </w:p>
    <w:p w:rsidR="007C4B66" w:rsidRPr="007C4B66" w:rsidRDefault="007C4B66" w:rsidP="007C4B66">
      <w:pPr>
        <w:pStyle w:val="Cabealho"/>
        <w:ind w:firstLine="1134"/>
        <w:jc w:val="both"/>
        <w:rPr>
          <w:sz w:val="24"/>
          <w:szCs w:val="24"/>
        </w:rPr>
      </w:pPr>
      <w:r w:rsidRPr="007C4B66">
        <w:rPr>
          <w:sz w:val="24"/>
          <w:szCs w:val="24"/>
        </w:rPr>
        <w:t xml:space="preserve">a) montante do IBS e da CBS cobrados em relação ao valor total das aquisições realizadas pelos transportadores referidos no </w:t>
      </w:r>
      <w:r w:rsidR="00896CF4" w:rsidRPr="00896CF4">
        <w:rPr>
          <w:i/>
          <w:sz w:val="24"/>
          <w:szCs w:val="24"/>
        </w:rPr>
        <w:t>caput</w:t>
      </w:r>
      <w:r w:rsidRPr="007C4B66">
        <w:rPr>
          <w:sz w:val="24"/>
          <w:szCs w:val="24"/>
        </w:rPr>
        <w:t xml:space="preserve"> deste artigo; e  </w:t>
      </w:r>
    </w:p>
    <w:p w:rsidR="007C4B66" w:rsidRPr="007C4B66" w:rsidRDefault="007C4B66" w:rsidP="007C4B66">
      <w:pPr>
        <w:pStyle w:val="Cabealho"/>
        <w:ind w:firstLine="1134"/>
        <w:jc w:val="both"/>
        <w:rPr>
          <w:sz w:val="24"/>
          <w:szCs w:val="24"/>
        </w:rPr>
      </w:pPr>
      <w:r w:rsidRPr="007C4B66">
        <w:rPr>
          <w:sz w:val="24"/>
          <w:szCs w:val="24"/>
        </w:rPr>
        <w:t xml:space="preserve">b) valor total a que se refere o inciso III do § 2º deste artigo em relação aos serviços fornecidos pelos transportadores de que trata o </w:t>
      </w:r>
      <w:r w:rsidR="00896CF4" w:rsidRPr="00896CF4">
        <w:rPr>
          <w:i/>
          <w:sz w:val="24"/>
          <w:szCs w:val="24"/>
        </w:rPr>
        <w:t>caput</w:t>
      </w:r>
      <w:r w:rsidRPr="007C4B66">
        <w:rPr>
          <w:sz w:val="24"/>
          <w:szCs w:val="24"/>
        </w:rPr>
        <w:t xml:space="preserve"> deste artigo; e  </w:t>
      </w:r>
    </w:p>
    <w:p w:rsidR="007C4B66" w:rsidRPr="007C4B66" w:rsidRDefault="007C4B66" w:rsidP="007C4B66">
      <w:pPr>
        <w:pStyle w:val="Cabealho"/>
        <w:ind w:firstLine="1134"/>
        <w:jc w:val="both"/>
        <w:rPr>
          <w:sz w:val="24"/>
          <w:szCs w:val="24"/>
        </w:rPr>
      </w:pPr>
      <w:r w:rsidRPr="007C4B66">
        <w:rPr>
          <w:sz w:val="24"/>
          <w:szCs w:val="24"/>
        </w:rPr>
        <w:t xml:space="preserve">III - tomará por base as operações realizadas no ano-calendário anterior ao do prazo da divulgação previsto no § 4º deste artigo. </w:t>
      </w:r>
    </w:p>
    <w:p w:rsidR="007C4B66" w:rsidRPr="007C4B66" w:rsidRDefault="007C4B66" w:rsidP="007C4B66">
      <w:pPr>
        <w:pStyle w:val="Cabealho"/>
        <w:ind w:firstLine="1134"/>
        <w:jc w:val="both"/>
        <w:rPr>
          <w:sz w:val="24"/>
          <w:szCs w:val="24"/>
        </w:rPr>
      </w:pPr>
      <w:r w:rsidRPr="007C4B66">
        <w:rPr>
          <w:sz w:val="24"/>
          <w:szCs w:val="24"/>
        </w:rPr>
        <w:t xml:space="preserve">§ 6º Para efeito do disposto no § 5º deste artigo, não serão consideradas as aquisições de bens e serviços para uso e consumo pessoal de que trata o inciso I do </w:t>
      </w:r>
      <w:r w:rsidR="00896CF4" w:rsidRPr="00896CF4">
        <w:rPr>
          <w:i/>
          <w:sz w:val="24"/>
          <w:szCs w:val="24"/>
        </w:rPr>
        <w:t>caput</w:t>
      </w:r>
      <w:r w:rsidRPr="007C4B66">
        <w:rPr>
          <w:sz w:val="24"/>
          <w:szCs w:val="24"/>
        </w:rPr>
        <w:t xml:space="preserve"> do art. 57 nem a aquisição de bens e serviços destinados ao uso e consumo pessoal do transportador ou de pessoas a ele relacionadas, nos termos do inciso II do </w:t>
      </w:r>
      <w:r w:rsidR="00896CF4" w:rsidRPr="00896CF4">
        <w:rPr>
          <w:i/>
          <w:sz w:val="24"/>
          <w:szCs w:val="24"/>
        </w:rPr>
        <w:t>caput</w:t>
      </w:r>
      <w:r w:rsidRPr="007C4B66">
        <w:rPr>
          <w:sz w:val="24"/>
          <w:szCs w:val="24"/>
        </w:rPr>
        <w:t xml:space="preserve"> do art. 57 desta Lei Complementar. </w:t>
      </w:r>
    </w:p>
    <w:p w:rsidR="007C4B66" w:rsidRPr="007C4B66" w:rsidRDefault="007C4B66" w:rsidP="007C4B66">
      <w:pPr>
        <w:pStyle w:val="Cabealho"/>
        <w:ind w:firstLine="1134"/>
        <w:jc w:val="both"/>
        <w:rPr>
          <w:sz w:val="24"/>
          <w:szCs w:val="24"/>
        </w:rPr>
      </w:pPr>
      <w:r w:rsidRPr="007C4B66">
        <w:rPr>
          <w:sz w:val="24"/>
          <w:szCs w:val="24"/>
        </w:rPr>
        <w:t xml:space="preserve">§ 7º Os créditos presumidos do IBS e da CBS de que trata o </w:t>
      </w:r>
      <w:r w:rsidR="00896CF4" w:rsidRPr="00896CF4">
        <w:rPr>
          <w:i/>
          <w:sz w:val="24"/>
          <w:szCs w:val="24"/>
        </w:rPr>
        <w:t>caput</w:t>
      </w:r>
      <w:r w:rsidRPr="007C4B66">
        <w:rPr>
          <w:sz w:val="24"/>
          <w:szCs w:val="24"/>
        </w:rPr>
        <w:t xml:space="preserve"> deste artigo somente poderão ser utilizados para dedução, respectivamente, do valor do IBS e da CBS devidos pelo contribuinte. </w:t>
      </w:r>
    </w:p>
    <w:p w:rsidR="007C4B66" w:rsidRDefault="007C4B66" w:rsidP="007C4B66">
      <w:pPr>
        <w:pStyle w:val="Cabealho"/>
        <w:ind w:firstLine="1134"/>
        <w:jc w:val="both"/>
        <w:rPr>
          <w:sz w:val="24"/>
          <w:szCs w:val="24"/>
        </w:rPr>
      </w:pPr>
      <w:r w:rsidRPr="007C4B66">
        <w:rPr>
          <w:sz w:val="24"/>
          <w:szCs w:val="24"/>
        </w:rPr>
        <w:t xml:space="preserve">§ 8º O direito à apropriação e à utilização do crédito presumido de que trata este artigo aplica-se também à sociedade cooperativa em relação ao recebimento de serviços de transporte de carga de seus associados transportadores autônomos pessoa física que não sejam contribuintes do IBS e da CBS, inclusive no caso de opção pelo regime específico de que trata o art. 271 desta Lei Complementar. </w:t>
      </w:r>
    </w:p>
    <w:p w:rsidR="005F530E" w:rsidRPr="007C4B66" w:rsidRDefault="005F530E" w:rsidP="007C4B66">
      <w:pPr>
        <w:pStyle w:val="Cabealho"/>
        <w:ind w:firstLine="1134"/>
        <w:jc w:val="both"/>
        <w:rPr>
          <w:sz w:val="24"/>
          <w:szCs w:val="24"/>
        </w:rPr>
      </w:pPr>
    </w:p>
    <w:p w:rsidR="007C4B66" w:rsidRPr="007C4B66" w:rsidRDefault="007C4B66" w:rsidP="005F530E">
      <w:pPr>
        <w:pStyle w:val="Cabealho"/>
        <w:jc w:val="center"/>
        <w:rPr>
          <w:sz w:val="24"/>
          <w:szCs w:val="24"/>
        </w:rPr>
      </w:pPr>
      <w:r w:rsidRPr="007C4B66">
        <w:rPr>
          <w:sz w:val="24"/>
          <w:szCs w:val="24"/>
        </w:rPr>
        <w:t>CAPÍTULO IX</w:t>
      </w:r>
    </w:p>
    <w:p w:rsidR="007C4B66" w:rsidRPr="007C4B66" w:rsidRDefault="007C4B66" w:rsidP="005F530E">
      <w:pPr>
        <w:pStyle w:val="Cabealho"/>
        <w:jc w:val="center"/>
        <w:rPr>
          <w:sz w:val="24"/>
          <w:szCs w:val="24"/>
        </w:rPr>
      </w:pPr>
      <w:r w:rsidRPr="007C4B66">
        <w:rPr>
          <w:sz w:val="24"/>
          <w:szCs w:val="24"/>
        </w:rPr>
        <w:t>DOS RESÍDUOS E DEMAIS MATE</w:t>
      </w:r>
      <w:r w:rsidR="005F530E">
        <w:rPr>
          <w:sz w:val="24"/>
          <w:szCs w:val="24"/>
        </w:rPr>
        <w:t xml:space="preserve">RIAIS DESTINADOS À RECICLAGEM, </w:t>
      </w:r>
      <w:r w:rsidRPr="007C4B66">
        <w:rPr>
          <w:sz w:val="24"/>
          <w:szCs w:val="24"/>
        </w:rPr>
        <w:t>REUTILIZAÇÃO OU LOGÍSTICA REVERSA ADQUIRIDOS DE PESSOA FÍSICA, COOPERATIVA OU OUTRA FORMA DE ORGANIZAÇÃO POPULAR</w:t>
      </w:r>
    </w:p>
    <w:p w:rsidR="005F530E" w:rsidRDefault="005F530E"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170. O contribuinte de IBS e de CBS sujeito ao regime regular poderá apropriar créditos presumidos dos referidos tributos relativos às aquisições de resíduos sólidos de coletores incentivados para utilização em processo de destinação final ambientalmente adequada. </w:t>
      </w:r>
    </w:p>
    <w:p w:rsidR="007C4B66" w:rsidRPr="007C4B66" w:rsidRDefault="007C4B66" w:rsidP="007C4B66">
      <w:pPr>
        <w:pStyle w:val="Cabealho"/>
        <w:ind w:firstLine="1134"/>
        <w:jc w:val="both"/>
        <w:rPr>
          <w:sz w:val="24"/>
          <w:szCs w:val="24"/>
        </w:rPr>
      </w:pPr>
      <w:r w:rsidRPr="007C4B66">
        <w:rPr>
          <w:sz w:val="24"/>
          <w:szCs w:val="24"/>
        </w:rPr>
        <w:t xml:space="preserve">§ 1º Para fins do </w:t>
      </w:r>
      <w:r w:rsidR="00896CF4" w:rsidRPr="00896CF4">
        <w:rPr>
          <w:i/>
          <w:sz w:val="24"/>
          <w:szCs w:val="24"/>
        </w:rPr>
        <w:t>caput</w:t>
      </w:r>
      <w:r w:rsidRPr="007C4B66">
        <w:rPr>
          <w:sz w:val="24"/>
          <w:szCs w:val="24"/>
        </w:rPr>
        <w:t xml:space="preserve"> deste artigo, consideram-se: </w:t>
      </w:r>
    </w:p>
    <w:p w:rsidR="007C4B66" w:rsidRPr="007C4B66" w:rsidRDefault="007C4B66" w:rsidP="007C4B66">
      <w:pPr>
        <w:pStyle w:val="Cabealho"/>
        <w:ind w:firstLine="1134"/>
        <w:jc w:val="both"/>
        <w:rPr>
          <w:sz w:val="24"/>
          <w:szCs w:val="24"/>
        </w:rPr>
      </w:pPr>
      <w:r w:rsidRPr="007C4B66">
        <w:rPr>
          <w:sz w:val="24"/>
          <w:szCs w:val="24"/>
        </w:rPr>
        <w:t xml:space="preserve">I - resíduos sólidos: material, substância, objeto ou bem descartado resultante de atividades humanas em sociedade, a cuja destinação final se procede, se propõe proceder ou se está obrigado a proceder, nos estados sólido ou semissólido, bem como gases contidos em recipientes e líquidos cujas particularidades tornem inviável o seu lançamento na rede pública de esgotos ou em corpos d'água ou exijam para isso soluções técnica ou economicamente inviáveis em face da melhor tecnologia disponível; </w:t>
      </w:r>
    </w:p>
    <w:p w:rsidR="007C4B66" w:rsidRPr="007C4B66" w:rsidRDefault="007C4B66" w:rsidP="007C4B66">
      <w:pPr>
        <w:pStyle w:val="Cabealho"/>
        <w:ind w:firstLine="1134"/>
        <w:jc w:val="both"/>
        <w:rPr>
          <w:sz w:val="24"/>
          <w:szCs w:val="24"/>
        </w:rPr>
      </w:pPr>
      <w:r w:rsidRPr="007C4B66">
        <w:rPr>
          <w:sz w:val="24"/>
          <w:szCs w:val="24"/>
        </w:rPr>
        <w:t xml:space="preserve">II - coletores incentivados: </w:t>
      </w:r>
    </w:p>
    <w:p w:rsidR="007C4B66" w:rsidRPr="007C4B66" w:rsidRDefault="007C4B66" w:rsidP="007C4B66">
      <w:pPr>
        <w:pStyle w:val="Cabealho"/>
        <w:ind w:firstLine="1134"/>
        <w:jc w:val="both"/>
        <w:rPr>
          <w:sz w:val="24"/>
          <w:szCs w:val="24"/>
        </w:rPr>
      </w:pPr>
      <w:r w:rsidRPr="007C4B66">
        <w:rPr>
          <w:sz w:val="24"/>
          <w:szCs w:val="24"/>
        </w:rPr>
        <w:t xml:space="preserve">a) pessoa física que executa a coleta ou a triagem de resíduos sólidos e a venda para contribuinte do IBS e da CBS que lhes confere destinação final ambientalmente adequada;  </w:t>
      </w:r>
    </w:p>
    <w:p w:rsidR="007C4B66" w:rsidRPr="007C4B66" w:rsidRDefault="007C4B66" w:rsidP="007C4B66">
      <w:pPr>
        <w:pStyle w:val="Cabealho"/>
        <w:ind w:firstLine="1134"/>
        <w:jc w:val="both"/>
        <w:rPr>
          <w:sz w:val="24"/>
          <w:szCs w:val="24"/>
        </w:rPr>
      </w:pPr>
      <w:r w:rsidRPr="007C4B66">
        <w:rPr>
          <w:sz w:val="24"/>
          <w:szCs w:val="24"/>
        </w:rPr>
        <w:lastRenderedPageBreak/>
        <w:t xml:space="preserve">b) associação ou cooperativa de pessoas físicas que executa exclusivamente a atividade mencionada na alínea "a" deste inciso; e  </w:t>
      </w:r>
    </w:p>
    <w:p w:rsidR="007C4B66" w:rsidRPr="007C4B66" w:rsidRDefault="007C4B66" w:rsidP="007C4B66">
      <w:pPr>
        <w:pStyle w:val="Cabealho"/>
        <w:ind w:firstLine="1134"/>
        <w:jc w:val="both"/>
        <w:rPr>
          <w:sz w:val="24"/>
          <w:szCs w:val="24"/>
        </w:rPr>
      </w:pPr>
      <w:r w:rsidRPr="007C4B66">
        <w:rPr>
          <w:sz w:val="24"/>
          <w:szCs w:val="24"/>
        </w:rPr>
        <w:t xml:space="preserve">c) associação ou cooperativa que congrega exclusivamente as pessoas de que trata a alínea "b" deste inciso;  </w:t>
      </w:r>
    </w:p>
    <w:p w:rsidR="007C4B66" w:rsidRPr="007C4B66" w:rsidRDefault="007C4B66" w:rsidP="007C4B66">
      <w:pPr>
        <w:pStyle w:val="Cabealho"/>
        <w:ind w:firstLine="1134"/>
        <w:jc w:val="both"/>
        <w:rPr>
          <w:sz w:val="24"/>
          <w:szCs w:val="24"/>
        </w:rPr>
      </w:pPr>
      <w:r w:rsidRPr="007C4B66">
        <w:rPr>
          <w:sz w:val="24"/>
          <w:szCs w:val="24"/>
        </w:rPr>
        <w:t xml:space="preserve">III - destinação final ambientalmente adequada: destinação de resíduos sólidos para reutilização, reciclagem, compostagem e recuperação, bem como, na forma do regulamento, outras destinações admitidas pelos órgãos competentes, entre elas a disposição final. </w:t>
      </w:r>
    </w:p>
    <w:p w:rsidR="007C4B66" w:rsidRPr="007C4B66" w:rsidRDefault="007C4B66" w:rsidP="007C4B66">
      <w:pPr>
        <w:pStyle w:val="Cabealho"/>
        <w:ind w:firstLine="1134"/>
        <w:jc w:val="both"/>
        <w:rPr>
          <w:sz w:val="24"/>
          <w:szCs w:val="24"/>
        </w:rPr>
      </w:pPr>
      <w:r w:rsidRPr="007C4B66">
        <w:rPr>
          <w:sz w:val="24"/>
          <w:szCs w:val="24"/>
        </w:rPr>
        <w:t xml:space="preserve">§ 2º Os créditos presumidos de que trata o </w:t>
      </w:r>
      <w:r w:rsidR="00896CF4" w:rsidRPr="00896CF4">
        <w:rPr>
          <w:i/>
          <w:sz w:val="24"/>
          <w:szCs w:val="24"/>
        </w:rPr>
        <w:t>caput</w:t>
      </w:r>
      <w:r w:rsidRPr="007C4B66">
        <w:rPr>
          <w:sz w:val="24"/>
          <w:szCs w:val="24"/>
        </w:rPr>
        <w:t xml:space="preserve"> deste artigo somente poderão ser utilizados para dedução, respectivamente, do valor do IBS e da CBS devidos pelo contribuinte e serão calculados mediante aplicação dos seguintes percentuais sobre o valor da aquisição registrado em documento admitido pela administração tributária na forma do regulamento: </w:t>
      </w:r>
    </w:p>
    <w:p w:rsidR="007C4B66" w:rsidRPr="007C4B66" w:rsidRDefault="007C4B66" w:rsidP="007C4B66">
      <w:pPr>
        <w:pStyle w:val="Cabealho"/>
        <w:ind w:firstLine="1134"/>
        <w:jc w:val="both"/>
        <w:rPr>
          <w:sz w:val="24"/>
          <w:szCs w:val="24"/>
        </w:rPr>
      </w:pPr>
      <w:r w:rsidRPr="007C4B66">
        <w:rPr>
          <w:sz w:val="24"/>
          <w:szCs w:val="24"/>
        </w:rPr>
        <w:t xml:space="preserve">I - para o crédito presumido de IBS: </w:t>
      </w:r>
    </w:p>
    <w:p w:rsidR="007C4B66" w:rsidRPr="007C4B66" w:rsidRDefault="007C4B66" w:rsidP="007C4B66">
      <w:pPr>
        <w:pStyle w:val="Cabealho"/>
        <w:ind w:firstLine="1134"/>
        <w:jc w:val="both"/>
        <w:rPr>
          <w:sz w:val="24"/>
          <w:szCs w:val="24"/>
        </w:rPr>
      </w:pPr>
      <w:r w:rsidRPr="007C4B66">
        <w:rPr>
          <w:sz w:val="24"/>
          <w:szCs w:val="24"/>
        </w:rPr>
        <w:t xml:space="preserve">a) em 2029, 1,3% (um inteiro e três décimos por cento);  </w:t>
      </w:r>
    </w:p>
    <w:p w:rsidR="007C4B66" w:rsidRPr="007C4B66" w:rsidRDefault="007C4B66" w:rsidP="007C4B66">
      <w:pPr>
        <w:pStyle w:val="Cabealho"/>
        <w:ind w:firstLine="1134"/>
        <w:jc w:val="both"/>
        <w:rPr>
          <w:sz w:val="24"/>
          <w:szCs w:val="24"/>
        </w:rPr>
      </w:pPr>
      <w:r w:rsidRPr="007C4B66">
        <w:rPr>
          <w:sz w:val="24"/>
          <w:szCs w:val="24"/>
        </w:rPr>
        <w:t xml:space="preserve">b) em 2030, 2,6% (dois inteiros e seis décimos por cento);  </w:t>
      </w:r>
    </w:p>
    <w:p w:rsidR="007C4B66" w:rsidRPr="007C4B66" w:rsidRDefault="007C4B66" w:rsidP="007C4B66">
      <w:pPr>
        <w:pStyle w:val="Cabealho"/>
        <w:ind w:firstLine="1134"/>
        <w:jc w:val="both"/>
        <w:rPr>
          <w:sz w:val="24"/>
          <w:szCs w:val="24"/>
        </w:rPr>
      </w:pPr>
      <w:r w:rsidRPr="007C4B66">
        <w:rPr>
          <w:sz w:val="24"/>
          <w:szCs w:val="24"/>
        </w:rPr>
        <w:t xml:space="preserve">c) em 2031, 3,9% (três inteiros e nove décimos por cento);  </w:t>
      </w:r>
    </w:p>
    <w:p w:rsidR="007C4B66" w:rsidRPr="007C4B66" w:rsidRDefault="007C4B66" w:rsidP="007C4B66">
      <w:pPr>
        <w:pStyle w:val="Cabealho"/>
        <w:ind w:firstLine="1134"/>
        <w:jc w:val="both"/>
        <w:rPr>
          <w:sz w:val="24"/>
          <w:szCs w:val="24"/>
        </w:rPr>
      </w:pPr>
      <w:r w:rsidRPr="007C4B66">
        <w:rPr>
          <w:sz w:val="24"/>
          <w:szCs w:val="24"/>
        </w:rPr>
        <w:t xml:space="preserve">d) em 2032, 5,2% (cinco inteiros e dois décimos por cento);  </w:t>
      </w:r>
    </w:p>
    <w:p w:rsidR="007C4B66" w:rsidRPr="007C4B66" w:rsidRDefault="007C4B66" w:rsidP="007C4B66">
      <w:pPr>
        <w:pStyle w:val="Cabealho"/>
        <w:ind w:firstLine="1134"/>
        <w:jc w:val="both"/>
        <w:rPr>
          <w:sz w:val="24"/>
          <w:szCs w:val="24"/>
        </w:rPr>
      </w:pPr>
      <w:r w:rsidRPr="007C4B66">
        <w:rPr>
          <w:sz w:val="24"/>
          <w:szCs w:val="24"/>
        </w:rPr>
        <w:t xml:space="preserve">e) a partir de 2033, 13% (treze por cento); e  </w:t>
      </w:r>
    </w:p>
    <w:p w:rsidR="007C4B66" w:rsidRPr="007C4B66" w:rsidRDefault="007C4B66" w:rsidP="007C4B66">
      <w:pPr>
        <w:pStyle w:val="Cabealho"/>
        <w:ind w:firstLine="1134"/>
        <w:jc w:val="both"/>
        <w:rPr>
          <w:sz w:val="24"/>
          <w:szCs w:val="24"/>
        </w:rPr>
      </w:pPr>
      <w:r w:rsidRPr="007C4B66">
        <w:rPr>
          <w:sz w:val="24"/>
          <w:szCs w:val="24"/>
        </w:rPr>
        <w:t xml:space="preserve">II - para o crédito presumido de CBS, 7% (sete por cento). </w:t>
      </w:r>
    </w:p>
    <w:p w:rsidR="007C4B66" w:rsidRPr="007C4B66" w:rsidRDefault="007C4B66" w:rsidP="007C4B66">
      <w:pPr>
        <w:pStyle w:val="Cabealho"/>
        <w:ind w:firstLine="1134"/>
        <w:jc w:val="both"/>
        <w:rPr>
          <w:sz w:val="24"/>
          <w:szCs w:val="24"/>
        </w:rPr>
      </w:pPr>
      <w:r w:rsidRPr="007C4B66">
        <w:rPr>
          <w:sz w:val="24"/>
          <w:szCs w:val="24"/>
        </w:rPr>
        <w:t xml:space="preserve">§ 3º Os créditos presumidos de IBS e de CBS de que trata o </w:t>
      </w:r>
      <w:r w:rsidR="00896CF4" w:rsidRPr="00896CF4">
        <w:rPr>
          <w:i/>
          <w:sz w:val="24"/>
          <w:szCs w:val="24"/>
        </w:rPr>
        <w:t>caput</w:t>
      </w:r>
      <w:r w:rsidRPr="007C4B66">
        <w:rPr>
          <w:sz w:val="24"/>
          <w:szCs w:val="24"/>
        </w:rPr>
        <w:t xml:space="preserve"> deste artigo não serão concedidos às aquisições de: </w:t>
      </w:r>
    </w:p>
    <w:p w:rsidR="007C4B66" w:rsidRPr="007C4B66" w:rsidRDefault="007C4B66" w:rsidP="007C4B66">
      <w:pPr>
        <w:pStyle w:val="Cabealho"/>
        <w:ind w:firstLine="1134"/>
        <w:jc w:val="both"/>
        <w:rPr>
          <w:sz w:val="24"/>
          <w:szCs w:val="24"/>
        </w:rPr>
      </w:pPr>
      <w:r w:rsidRPr="007C4B66">
        <w:rPr>
          <w:sz w:val="24"/>
          <w:szCs w:val="24"/>
        </w:rPr>
        <w:t xml:space="preserve">I - agrotóxicos, seus resíduos e embalagens; </w:t>
      </w:r>
    </w:p>
    <w:p w:rsidR="007C4B66" w:rsidRPr="007C4B66" w:rsidRDefault="007C4B66" w:rsidP="007C4B66">
      <w:pPr>
        <w:pStyle w:val="Cabealho"/>
        <w:ind w:firstLine="1134"/>
        <w:jc w:val="both"/>
        <w:rPr>
          <w:sz w:val="24"/>
          <w:szCs w:val="24"/>
        </w:rPr>
      </w:pPr>
      <w:r w:rsidRPr="007C4B66">
        <w:rPr>
          <w:sz w:val="24"/>
          <w:szCs w:val="24"/>
        </w:rPr>
        <w:t xml:space="preserve">II - medicamentos domiciliares, de uso humano, industrializados e manipulados e, observados critérios estabelecidos no regulamento, de suas embalagens; </w:t>
      </w:r>
    </w:p>
    <w:p w:rsidR="007C4B66" w:rsidRPr="007C4B66" w:rsidRDefault="007C4B66" w:rsidP="007C4B66">
      <w:pPr>
        <w:pStyle w:val="Cabealho"/>
        <w:ind w:firstLine="1134"/>
        <w:jc w:val="both"/>
        <w:rPr>
          <w:sz w:val="24"/>
          <w:szCs w:val="24"/>
        </w:rPr>
      </w:pPr>
      <w:r w:rsidRPr="007C4B66">
        <w:rPr>
          <w:sz w:val="24"/>
          <w:szCs w:val="24"/>
        </w:rPr>
        <w:t xml:space="preserve">III - pilhas e baterias; </w:t>
      </w:r>
    </w:p>
    <w:p w:rsidR="007C4B66" w:rsidRPr="007C4B66" w:rsidRDefault="007C4B66" w:rsidP="007C4B66">
      <w:pPr>
        <w:pStyle w:val="Cabealho"/>
        <w:ind w:firstLine="1134"/>
        <w:jc w:val="both"/>
        <w:rPr>
          <w:sz w:val="24"/>
          <w:szCs w:val="24"/>
        </w:rPr>
      </w:pPr>
      <w:r w:rsidRPr="007C4B66">
        <w:rPr>
          <w:sz w:val="24"/>
          <w:szCs w:val="24"/>
        </w:rPr>
        <w:t xml:space="preserve">IV - pneus; </w:t>
      </w:r>
    </w:p>
    <w:p w:rsidR="007C4B66" w:rsidRPr="007C4B66" w:rsidRDefault="007C4B66" w:rsidP="007C4B66">
      <w:pPr>
        <w:pStyle w:val="Cabealho"/>
        <w:ind w:firstLine="1134"/>
        <w:jc w:val="both"/>
        <w:rPr>
          <w:sz w:val="24"/>
          <w:szCs w:val="24"/>
        </w:rPr>
      </w:pPr>
      <w:r w:rsidRPr="007C4B66">
        <w:rPr>
          <w:sz w:val="24"/>
          <w:szCs w:val="24"/>
        </w:rPr>
        <w:t xml:space="preserve">V - produtos eletroeletrônicos e seus componentes de uso doméstico; </w:t>
      </w:r>
    </w:p>
    <w:p w:rsidR="007C4B66" w:rsidRPr="007C4B66" w:rsidRDefault="007C4B66" w:rsidP="007C4B66">
      <w:pPr>
        <w:pStyle w:val="Cabealho"/>
        <w:ind w:firstLine="1134"/>
        <w:jc w:val="both"/>
        <w:rPr>
          <w:sz w:val="24"/>
          <w:szCs w:val="24"/>
        </w:rPr>
      </w:pPr>
      <w:r w:rsidRPr="007C4B66">
        <w:rPr>
          <w:sz w:val="24"/>
          <w:szCs w:val="24"/>
        </w:rPr>
        <w:t xml:space="preserve">VI - óleos lubrificantes, seus resíduos e embalagens; </w:t>
      </w:r>
    </w:p>
    <w:p w:rsidR="007C4B66" w:rsidRPr="007C4B66" w:rsidRDefault="007C4B66" w:rsidP="007C4B66">
      <w:pPr>
        <w:pStyle w:val="Cabealho"/>
        <w:ind w:firstLine="1134"/>
        <w:jc w:val="both"/>
        <w:rPr>
          <w:sz w:val="24"/>
          <w:szCs w:val="24"/>
        </w:rPr>
      </w:pPr>
      <w:r w:rsidRPr="007C4B66">
        <w:rPr>
          <w:sz w:val="24"/>
          <w:szCs w:val="24"/>
        </w:rPr>
        <w:t xml:space="preserve">VII - lâmpadas fluorescentes, de vapor de sódio e mercúrio e de luz mista; e </w:t>
      </w:r>
    </w:p>
    <w:p w:rsidR="007C4B66" w:rsidRPr="007C4B66" w:rsidRDefault="007C4B66" w:rsidP="007C4B66">
      <w:pPr>
        <w:pStyle w:val="Cabealho"/>
        <w:ind w:firstLine="1134"/>
        <w:jc w:val="both"/>
        <w:rPr>
          <w:sz w:val="24"/>
          <w:szCs w:val="24"/>
        </w:rPr>
      </w:pPr>
      <w:r w:rsidRPr="007C4B66">
        <w:rPr>
          <w:sz w:val="24"/>
          <w:szCs w:val="24"/>
        </w:rPr>
        <w:t xml:space="preserve">VIII - sucata de cobre. </w:t>
      </w:r>
    </w:p>
    <w:p w:rsidR="007C4B66" w:rsidRDefault="007C4B66" w:rsidP="007C4B66">
      <w:pPr>
        <w:pStyle w:val="Cabealho"/>
        <w:ind w:firstLine="1134"/>
        <w:jc w:val="both"/>
        <w:rPr>
          <w:sz w:val="24"/>
          <w:szCs w:val="24"/>
        </w:rPr>
      </w:pPr>
      <w:r w:rsidRPr="007C4B66">
        <w:rPr>
          <w:sz w:val="24"/>
          <w:szCs w:val="24"/>
        </w:rPr>
        <w:t xml:space="preserve">§ 4º Não se aplica o disposto no inciso VI do § 3º deste artigo às aquisições de óleo lubrificante usado ou contaminado por </w:t>
      </w:r>
      <w:proofErr w:type="spellStart"/>
      <w:r w:rsidRPr="007C4B66">
        <w:rPr>
          <w:sz w:val="24"/>
          <w:szCs w:val="24"/>
        </w:rPr>
        <w:t>rerrefinador</w:t>
      </w:r>
      <w:proofErr w:type="spellEnd"/>
      <w:r w:rsidRPr="007C4B66">
        <w:rPr>
          <w:sz w:val="24"/>
          <w:szCs w:val="24"/>
        </w:rPr>
        <w:t xml:space="preserve"> ou coletor autorizado pela Agência Nacional do Petróleo, Gás Natural e Biocombustíveis (ANP) a realizar a coleta, ficando permitida a concessão de créditos presumidos de IBS e de CBS conforme o disposto neste Capítulo. </w:t>
      </w:r>
    </w:p>
    <w:p w:rsidR="008065AA" w:rsidRPr="007C4B66" w:rsidRDefault="008065AA" w:rsidP="007C4B66">
      <w:pPr>
        <w:pStyle w:val="Cabealho"/>
        <w:ind w:firstLine="1134"/>
        <w:jc w:val="both"/>
        <w:rPr>
          <w:sz w:val="24"/>
          <w:szCs w:val="24"/>
        </w:rPr>
      </w:pPr>
    </w:p>
    <w:p w:rsidR="007C4B66" w:rsidRPr="007C4B66" w:rsidRDefault="007C4B66" w:rsidP="008065AA">
      <w:pPr>
        <w:pStyle w:val="Cabealho"/>
        <w:jc w:val="center"/>
        <w:rPr>
          <w:sz w:val="24"/>
          <w:szCs w:val="24"/>
        </w:rPr>
      </w:pPr>
      <w:r w:rsidRPr="007C4B66">
        <w:rPr>
          <w:sz w:val="24"/>
          <w:szCs w:val="24"/>
        </w:rPr>
        <w:t>CAPÍTULO X</w:t>
      </w:r>
    </w:p>
    <w:p w:rsidR="007C4B66" w:rsidRPr="007C4B66" w:rsidRDefault="007C4B66" w:rsidP="008065AA">
      <w:pPr>
        <w:pStyle w:val="Cabealho"/>
        <w:jc w:val="center"/>
        <w:rPr>
          <w:sz w:val="24"/>
          <w:szCs w:val="24"/>
        </w:rPr>
      </w:pPr>
      <w:r w:rsidRPr="007C4B66">
        <w:rPr>
          <w:sz w:val="24"/>
          <w:szCs w:val="24"/>
        </w:rPr>
        <w:t>DOS BENS MÓVEIS USA</w:t>
      </w:r>
      <w:r w:rsidR="008065AA">
        <w:rPr>
          <w:sz w:val="24"/>
          <w:szCs w:val="24"/>
        </w:rPr>
        <w:t xml:space="preserve">DOS ADQUIRIDOS DE PESSOA FÍSICA </w:t>
      </w:r>
      <w:r w:rsidRPr="007C4B66">
        <w:rPr>
          <w:sz w:val="24"/>
          <w:szCs w:val="24"/>
        </w:rPr>
        <w:t>NÃO CONTRIBUINTE PARA REVENDA</w:t>
      </w:r>
    </w:p>
    <w:p w:rsidR="008065AA" w:rsidRDefault="008065AA"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171. O contribuinte de IBS e de CBS sujeito ao regime regular poderá apropriar créditos presumidos dos referidos tributos relativos às aquisições, para revenda, de bem móvel usado de pessoa física que não seja contribuinte dos referidos tributos ou que seja inscrita como MEI. </w:t>
      </w:r>
    </w:p>
    <w:p w:rsidR="007C4B66" w:rsidRPr="007C4B66" w:rsidRDefault="007C4B66" w:rsidP="007C4B66">
      <w:pPr>
        <w:pStyle w:val="Cabealho"/>
        <w:ind w:firstLine="1134"/>
        <w:jc w:val="both"/>
        <w:rPr>
          <w:sz w:val="24"/>
          <w:szCs w:val="24"/>
        </w:rPr>
      </w:pPr>
      <w:r w:rsidRPr="007C4B66">
        <w:rPr>
          <w:sz w:val="24"/>
          <w:szCs w:val="24"/>
        </w:rPr>
        <w:t xml:space="preserve">§ 1º Os créditos presumidos de que trata o </w:t>
      </w:r>
      <w:r w:rsidR="00896CF4" w:rsidRPr="00896CF4">
        <w:rPr>
          <w:i/>
          <w:sz w:val="24"/>
          <w:szCs w:val="24"/>
        </w:rPr>
        <w:t>caput</w:t>
      </w:r>
      <w:r w:rsidRPr="007C4B66">
        <w:rPr>
          <w:sz w:val="24"/>
          <w:szCs w:val="24"/>
        </w:rPr>
        <w:t xml:space="preserve"> deste artigo serão calculados mediante aplicação dos seguintes percentuais sobre o valor da aquisição registrado em documento admitido pela administração tributária na forma do regulamento: </w:t>
      </w:r>
    </w:p>
    <w:p w:rsidR="007C4B66" w:rsidRPr="007C4B66" w:rsidRDefault="007C4B66" w:rsidP="007C4B66">
      <w:pPr>
        <w:pStyle w:val="Cabealho"/>
        <w:ind w:firstLine="1134"/>
        <w:jc w:val="both"/>
        <w:rPr>
          <w:sz w:val="24"/>
          <w:szCs w:val="24"/>
        </w:rPr>
      </w:pPr>
      <w:r w:rsidRPr="007C4B66">
        <w:rPr>
          <w:sz w:val="24"/>
          <w:szCs w:val="24"/>
        </w:rPr>
        <w:t xml:space="preserve">I - para o crédito presumido de IBS, o percentual equivalente à soma das alíquotas de IBS aplicáveis às operações com bem móvel de que trata o </w:t>
      </w:r>
      <w:r w:rsidR="00896CF4" w:rsidRPr="00896CF4">
        <w:rPr>
          <w:i/>
          <w:sz w:val="24"/>
          <w:szCs w:val="24"/>
        </w:rPr>
        <w:t>caput</w:t>
      </w:r>
      <w:r w:rsidRPr="007C4B66">
        <w:rPr>
          <w:sz w:val="24"/>
          <w:szCs w:val="24"/>
        </w:rPr>
        <w:t xml:space="preserve"> deste artigo, fixadas pelo </w:t>
      </w:r>
      <w:r w:rsidRPr="007C4B66">
        <w:rPr>
          <w:sz w:val="24"/>
          <w:szCs w:val="24"/>
        </w:rPr>
        <w:lastRenderedPageBreak/>
        <w:t xml:space="preserve">Município e pelo Estado onde estiver localizado o estabelecimento em que tiver sido efetuada a aquisição vigentes: </w:t>
      </w:r>
    </w:p>
    <w:p w:rsidR="007C4B66" w:rsidRPr="007C4B66" w:rsidRDefault="007C4B66" w:rsidP="007C4B66">
      <w:pPr>
        <w:pStyle w:val="Cabealho"/>
        <w:ind w:firstLine="1134"/>
        <w:jc w:val="both"/>
        <w:rPr>
          <w:sz w:val="24"/>
          <w:szCs w:val="24"/>
        </w:rPr>
      </w:pPr>
      <w:r w:rsidRPr="007C4B66">
        <w:rPr>
          <w:sz w:val="24"/>
          <w:szCs w:val="24"/>
        </w:rPr>
        <w:t xml:space="preserve">a) na data da revenda, para aquisições realizadas até 31 de dezembro de 2032;  </w:t>
      </w:r>
    </w:p>
    <w:p w:rsidR="007C4B66" w:rsidRPr="007C4B66" w:rsidRDefault="007C4B66" w:rsidP="007C4B66">
      <w:pPr>
        <w:pStyle w:val="Cabealho"/>
        <w:ind w:firstLine="1134"/>
        <w:jc w:val="both"/>
        <w:rPr>
          <w:sz w:val="24"/>
          <w:szCs w:val="24"/>
        </w:rPr>
      </w:pPr>
      <w:r w:rsidRPr="007C4B66">
        <w:rPr>
          <w:sz w:val="24"/>
          <w:szCs w:val="24"/>
        </w:rPr>
        <w:t xml:space="preserve">b) na data da aquisição, para aquisições realizadas a partir de 1º de janeiro de 2033;  </w:t>
      </w:r>
    </w:p>
    <w:p w:rsidR="007C4B66" w:rsidRPr="007C4B66" w:rsidRDefault="007C4B66" w:rsidP="007C4B66">
      <w:pPr>
        <w:pStyle w:val="Cabealho"/>
        <w:ind w:firstLine="1134"/>
        <w:jc w:val="both"/>
        <w:rPr>
          <w:sz w:val="24"/>
          <w:szCs w:val="24"/>
        </w:rPr>
      </w:pPr>
      <w:r w:rsidRPr="007C4B66">
        <w:rPr>
          <w:sz w:val="24"/>
          <w:szCs w:val="24"/>
        </w:rPr>
        <w:t xml:space="preserve">II - para o crédito presumido de CBS, a alíquota da CBS aplicável às operações com o bem móvel de que trata o </w:t>
      </w:r>
      <w:r w:rsidR="00896CF4" w:rsidRPr="00896CF4">
        <w:rPr>
          <w:i/>
          <w:sz w:val="24"/>
          <w:szCs w:val="24"/>
        </w:rPr>
        <w:t>caput</w:t>
      </w:r>
      <w:r w:rsidRPr="007C4B66">
        <w:rPr>
          <w:sz w:val="24"/>
          <w:szCs w:val="24"/>
        </w:rPr>
        <w:t xml:space="preserve"> deste artigo, fixada pela União e vigente: </w:t>
      </w:r>
    </w:p>
    <w:p w:rsidR="007C4B66" w:rsidRPr="007C4B66" w:rsidRDefault="007C4B66" w:rsidP="007C4B66">
      <w:pPr>
        <w:pStyle w:val="Cabealho"/>
        <w:ind w:firstLine="1134"/>
        <w:jc w:val="both"/>
        <w:rPr>
          <w:sz w:val="24"/>
          <w:szCs w:val="24"/>
        </w:rPr>
      </w:pPr>
      <w:r w:rsidRPr="007C4B66">
        <w:rPr>
          <w:sz w:val="24"/>
          <w:szCs w:val="24"/>
        </w:rPr>
        <w:t xml:space="preserve">a) na data da revenda, para aquisições realizadas até 31 de dezembro de 2026;  </w:t>
      </w:r>
    </w:p>
    <w:p w:rsidR="007C4B66" w:rsidRPr="007C4B66" w:rsidRDefault="007C4B66" w:rsidP="007C4B66">
      <w:pPr>
        <w:pStyle w:val="Cabealho"/>
        <w:ind w:firstLine="1134"/>
        <w:jc w:val="both"/>
        <w:rPr>
          <w:sz w:val="24"/>
          <w:szCs w:val="24"/>
        </w:rPr>
      </w:pPr>
      <w:r w:rsidRPr="007C4B66">
        <w:rPr>
          <w:sz w:val="24"/>
          <w:szCs w:val="24"/>
        </w:rPr>
        <w:t xml:space="preserve">b) na data da aquisição, para aquisições realizadas a partir de 1º de janeiro de 2027.  </w:t>
      </w:r>
    </w:p>
    <w:p w:rsidR="007C4B66" w:rsidRPr="007C4B66" w:rsidRDefault="007C4B66" w:rsidP="007C4B66">
      <w:pPr>
        <w:pStyle w:val="Cabealho"/>
        <w:ind w:firstLine="1134"/>
        <w:jc w:val="both"/>
        <w:rPr>
          <w:sz w:val="24"/>
          <w:szCs w:val="24"/>
        </w:rPr>
      </w:pPr>
      <w:r w:rsidRPr="007C4B66">
        <w:rPr>
          <w:sz w:val="24"/>
          <w:szCs w:val="24"/>
        </w:rPr>
        <w:t xml:space="preserve">§ 2º Os créditos presumidos de que trata o </w:t>
      </w:r>
      <w:r w:rsidR="00896CF4" w:rsidRPr="00896CF4">
        <w:rPr>
          <w:i/>
          <w:sz w:val="24"/>
          <w:szCs w:val="24"/>
        </w:rPr>
        <w:t>caput</w:t>
      </w:r>
      <w:r w:rsidRPr="007C4B66">
        <w:rPr>
          <w:sz w:val="24"/>
          <w:szCs w:val="24"/>
        </w:rPr>
        <w:t xml:space="preserve"> deste artigo somente poderão ser utilizados para deduzir, respectivamente, o IBS e a CBS devidos pelo contribuinte, por ocasião da revenda do bem usado sobre o qual tenham sido calculados os respectivos créditos. </w:t>
      </w:r>
    </w:p>
    <w:p w:rsidR="007C4B66" w:rsidRPr="007C4B66" w:rsidRDefault="007C4B66" w:rsidP="007C4B66">
      <w:pPr>
        <w:pStyle w:val="Cabealho"/>
        <w:ind w:firstLine="1134"/>
        <w:jc w:val="both"/>
        <w:rPr>
          <w:sz w:val="24"/>
          <w:szCs w:val="24"/>
        </w:rPr>
      </w:pPr>
      <w:r w:rsidRPr="007C4B66">
        <w:rPr>
          <w:sz w:val="24"/>
          <w:szCs w:val="24"/>
        </w:rPr>
        <w:t xml:space="preserve">§ 3º O regulamento disporá sobre a forma de apropriação dos créditos presumidos na hipótese de não ser possível a vinculação desses créditos com o bem usado revendido. </w:t>
      </w:r>
    </w:p>
    <w:p w:rsidR="007C4B66" w:rsidRPr="007C4B66" w:rsidRDefault="007C4B66" w:rsidP="007C4B66">
      <w:pPr>
        <w:pStyle w:val="Cabealho"/>
        <w:ind w:firstLine="1134"/>
        <w:jc w:val="both"/>
        <w:rPr>
          <w:sz w:val="24"/>
          <w:szCs w:val="24"/>
        </w:rPr>
      </w:pPr>
      <w:r w:rsidRPr="007C4B66">
        <w:rPr>
          <w:sz w:val="24"/>
          <w:szCs w:val="24"/>
        </w:rPr>
        <w:t>§ 4º Para fins do disposto neste artigo, considera-se bem móvel usado aquele que tenha sido objeto de fornecimento para consumo final de pessoa física e tenha voltado à comercialização.</w:t>
      </w:r>
    </w:p>
    <w:p w:rsidR="007C4B66" w:rsidRPr="007C4B66" w:rsidRDefault="007C4B66" w:rsidP="007C4B66">
      <w:pPr>
        <w:pStyle w:val="Cabealho"/>
        <w:ind w:firstLine="1134"/>
        <w:jc w:val="both"/>
        <w:rPr>
          <w:sz w:val="24"/>
          <w:szCs w:val="24"/>
        </w:rPr>
      </w:pPr>
    </w:p>
    <w:p w:rsidR="007C4B66" w:rsidRPr="007C4B66" w:rsidRDefault="007C4B66" w:rsidP="00183758">
      <w:pPr>
        <w:pStyle w:val="Cabealho"/>
        <w:jc w:val="center"/>
        <w:rPr>
          <w:sz w:val="24"/>
          <w:szCs w:val="24"/>
        </w:rPr>
      </w:pPr>
      <w:r w:rsidRPr="007C4B66">
        <w:rPr>
          <w:sz w:val="24"/>
          <w:szCs w:val="24"/>
        </w:rPr>
        <w:t>TÍTULO V</w:t>
      </w:r>
    </w:p>
    <w:p w:rsidR="007C4B66" w:rsidRPr="007C4B66" w:rsidRDefault="007C4B66" w:rsidP="00183758">
      <w:pPr>
        <w:pStyle w:val="Cabealho"/>
        <w:jc w:val="center"/>
        <w:rPr>
          <w:sz w:val="24"/>
          <w:szCs w:val="24"/>
        </w:rPr>
      </w:pPr>
      <w:r w:rsidRPr="007C4B66">
        <w:rPr>
          <w:sz w:val="24"/>
          <w:szCs w:val="24"/>
        </w:rPr>
        <w:t>DOS REGIMES ESPECÍFICOS DO IBS E DA CBS</w:t>
      </w:r>
    </w:p>
    <w:p w:rsidR="007C4B66" w:rsidRPr="007C4B66" w:rsidRDefault="007C4B66" w:rsidP="00183758">
      <w:pPr>
        <w:pStyle w:val="Cabealho"/>
        <w:ind w:firstLine="1134"/>
        <w:jc w:val="center"/>
        <w:rPr>
          <w:sz w:val="24"/>
          <w:szCs w:val="24"/>
        </w:rPr>
      </w:pPr>
    </w:p>
    <w:p w:rsidR="007C4B66" w:rsidRPr="007C4B66" w:rsidRDefault="007C4B66" w:rsidP="00183758">
      <w:pPr>
        <w:pStyle w:val="Cabealho"/>
        <w:jc w:val="center"/>
        <w:rPr>
          <w:sz w:val="24"/>
          <w:szCs w:val="24"/>
        </w:rPr>
      </w:pPr>
      <w:r w:rsidRPr="007C4B66">
        <w:rPr>
          <w:sz w:val="24"/>
          <w:szCs w:val="24"/>
        </w:rPr>
        <w:t>CAPÍTULO I</w:t>
      </w:r>
    </w:p>
    <w:p w:rsidR="007C4B66" w:rsidRPr="007C4B66" w:rsidRDefault="007C4B66" w:rsidP="00183758">
      <w:pPr>
        <w:pStyle w:val="Cabealho"/>
        <w:jc w:val="center"/>
        <w:rPr>
          <w:sz w:val="24"/>
          <w:szCs w:val="24"/>
        </w:rPr>
      </w:pPr>
      <w:r w:rsidRPr="007C4B66">
        <w:rPr>
          <w:sz w:val="24"/>
          <w:szCs w:val="24"/>
        </w:rPr>
        <w:t>DOS COMBUSTÍVEIS</w:t>
      </w:r>
    </w:p>
    <w:p w:rsidR="007C4B66" w:rsidRPr="007C4B66" w:rsidRDefault="007C4B66" w:rsidP="00183758">
      <w:pPr>
        <w:pStyle w:val="Cabealho"/>
        <w:ind w:firstLine="1134"/>
        <w:jc w:val="center"/>
        <w:rPr>
          <w:sz w:val="24"/>
          <w:szCs w:val="24"/>
        </w:rPr>
      </w:pPr>
    </w:p>
    <w:p w:rsidR="007C4B66" w:rsidRPr="00183758" w:rsidRDefault="007C4B66" w:rsidP="00183758">
      <w:pPr>
        <w:pStyle w:val="Cabealho"/>
        <w:jc w:val="center"/>
        <w:rPr>
          <w:b/>
          <w:sz w:val="24"/>
          <w:szCs w:val="24"/>
        </w:rPr>
      </w:pPr>
      <w:r w:rsidRPr="00183758">
        <w:rPr>
          <w:b/>
          <w:sz w:val="24"/>
          <w:szCs w:val="24"/>
        </w:rPr>
        <w:t>Seção I</w:t>
      </w:r>
    </w:p>
    <w:p w:rsidR="007C4B66" w:rsidRPr="00183758" w:rsidRDefault="007C4B66" w:rsidP="00183758">
      <w:pPr>
        <w:pStyle w:val="Cabealho"/>
        <w:jc w:val="center"/>
        <w:rPr>
          <w:b/>
          <w:sz w:val="24"/>
          <w:szCs w:val="24"/>
        </w:rPr>
      </w:pPr>
      <w:r w:rsidRPr="00183758">
        <w:rPr>
          <w:b/>
          <w:sz w:val="24"/>
          <w:szCs w:val="24"/>
        </w:rPr>
        <w:t>Disposições Gerais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172. O IBS e a CBS incidirão uma única vez sobre as operações, ainda que iniciadas no exterior, com os seguintes combustíveis, qualquer que seja a sua finalidade: </w:t>
      </w:r>
    </w:p>
    <w:p w:rsidR="007C4B66" w:rsidRPr="007C4B66" w:rsidRDefault="007C4B66" w:rsidP="007C4B66">
      <w:pPr>
        <w:pStyle w:val="Cabealho"/>
        <w:ind w:firstLine="1134"/>
        <w:jc w:val="both"/>
        <w:rPr>
          <w:sz w:val="24"/>
          <w:szCs w:val="24"/>
        </w:rPr>
      </w:pPr>
      <w:r w:rsidRPr="007C4B66">
        <w:rPr>
          <w:sz w:val="24"/>
          <w:szCs w:val="24"/>
        </w:rPr>
        <w:t xml:space="preserve">I - </w:t>
      </w:r>
      <w:r w:rsidR="004C514A" w:rsidRPr="004C514A">
        <w:rPr>
          <w:sz w:val="24"/>
          <w:szCs w:val="24"/>
        </w:rPr>
        <w:t>gasolina e suas correntes</w:t>
      </w:r>
      <w:r w:rsidRPr="007C4B66">
        <w:rPr>
          <w:sz w:val="24"/>
          <w:szCs w:val="24"/>
        </w:rPr>
        <w:t xml:space="preserve">; </w:t>
      </w:r>
      <w:hyperlink r:id="rId160" w:history="1">
        <w:r w:rsidR="004C514A">
          <w:rPr>
            <w:rStyle w:val="Hyperlink"/>
            <w:i/>
            <w:sz w:val="24"/>
          </w:rPr>
          <w:t xml:space="preserve">(Inciso com redação dada pela </w:t>
        </w:r>
        <w:r w:rsidR="004C514A"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 - etanol anidro combustível (EAC); </w:t>
      </w:r>
    </w:p>
    <w:p w:rsidR="007C4B66" w:rsidRPr="007C4B66" w:rsidRDefault="007C4B66" w:rsidP="007C4B66">
      <w:pPr>
        <w:pStyle w:val="Cabealho"/>
        <w:ind w:firstLine="1134"/>
        <w:jc w:val="both"/>
        <w:rPr>
          <w:sz w:val="24"/>
          <w:szCs w:val="24"/>
        </w:rPr>
      </w:pPr>
      <w:r w:rsidRPr="007C4B66">
        <w:rPr>
          <w:sz w:val="24"/>
          <w:szCs w:val="24"/>
        </w:rPr>
        <w:t xml:space="preserve">III - </w:t>
      </w:r>
      <w:r w:rsidR="004C514A" w:rsidRPr="004C514A">
        <w:rPr>
          <w:sz w:val="24"/>
          <w:szCs w:val="24"/>
        </w:rPr>
        <w:t>óleo diesel e suas correntes</w:t>
      </w:r>
      <w:r w:rsidRPr="007C4B66">
        <w:rPr>
          <w:sz w:val="24"/>
          <w:szCs w:val="24"/>
        </w:rPr>
        <w:t xml:space="preserve">; </w:t>
      </w:r>
      <w:hyperlink r:id="rId161" w:history="1">
        <w:r w:rsidR="004C514A">
          <w:rPr>
            <w:rStyle w:val="Hyperlink"/>
            <w:i/>
            <w:sz w:val="24"/>
          </w:rPr>
          <w:t xml:space="preserve">(Inciso com redação dada pela </w:t>
        </w:r>
        <w:r w:rsidR="004C514A"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IV - biodiesel (B100); </w:t>
      </w:r>
    </w:p>
    <w:p w:rsidR="007C4B66" w:rsidRPr="007C4B66" w:rsidRDefault="007C4B66" w:rsidP="007C4B66">
      <w:pPr>
        <w:pStyle w:val="Cabealho"/>
        <w:ind w:firstLine="1134"/>
        <w:jc w:val="both"/>
        <w:rPr>
          <w:sz w:val="24"/>
          <w:szCs w:val="24"/>
        </w:rPr>
      </w:pPr>
      <w:r w:rsidRPr="007C4B66">
        <w:rPr>
          <w:sz w:val="24"/>
          <w:szCs w:val="24"/>
        </w:rPr>
        <w:t xml:space="preserve">V - gás liquefeito de petróleo (GLP), inclusive o gás liquefeito derivado de gás natural (GLGN); </w:t>
      </w:r>
    </w:p>
    <w:p w:rsidR="007C4B66" w:rsidRPr="007C4B66" w:rsidRDefault="007C4B66" w:rsidP="007C4B66">
      <w:pPr>
        <w:pStyle w:val="Cabealho"/>
        <w:ind w:firstLine="1134"/>
        <w:jc w:val="both"/>
        <w:rPr>
          <w:sz w:val="24"/>
          <w:szCs w:val="24"/>
        </w:rPr>
      </w:pPr>
      <w:r w:rsidRPr="007C4B66">
        <w:rPr>
          <w:sz w:val="24"/>
          <w:szCs w:val="24"/>
        </w:rPr>
        <w:t xml:space="preserve">VI - etanol hidratado combustível (EHC); </w:t>
      </w:r>
    </w:p>
    <w:p w:rsidR="007C4B66" w:rsidRPr="007C4B66" w:rsidRDefault="007C4B66" w:rsidP="007C4B66">
      <w:pPr>
        <w:pStyle w:val="Cabealho"/>
        <w:ind w:firstLine="1134"/>
        <w:jc w:val="both"/>
        <w:rPr>
          <w:sz w:val="24"/>
          <w:szCs w:val="24"/>
        </w:rPr>
      </w:pPr>
      <w:r w:rsidRPr="007C4B66">
        <w:rPr>
          <w:sz w:val="24"/>
          <w:szCs w:val="24"/>
        </w:rPr>
        <w:t xml:space="preserve">VII - querosene de aviação; </w:t>
      </w:r>
    </w:p>
    <w:p w:rsidR="007C4B66" w:rsidRPr="007C4B66" w:rsidRDefault="007C4B66" w:rsidP="007C4B66">
      <w:pPr>
        <w:pStyle w:val="Cabealho"/>
        <w:ind w:firstLine="1134"/>
        <w:jc w:val="both"/>
        <w:rPr>
          <w:sz w:val="24"/>
          <w:szCs w:val="24"/>
        </w:rPr>
      </w:pPr>
      <w:r w:rsidRPr="007C4B66">
        <w:rPr>
          <w:sz w:val="24"/>
          <w:szCs w:val="24"/>
        </w:rPr>
        <w:t xml:space="preserve">VIII - óleo combustível; </w:t>
      </w:r>
    </w:p>
    <w:p w:rsidR="007C4B66" w:rsidRPr="007C4B66" w:rsidRDefault="007C4B66" w:rsidP="007C4B66">
      <w:pPr>
        <w:pStyle w:val="Cabealho"/>
        <w:ind w:firstLine="1134"/>
        <w:jc w:val="both"/>
        <w:rPr>
          <w:sz w:val="24"/>
          <w:szCs w:val="24"/>
        </w:rPr>
      </w:pPr>
      <w:r w:rsidRPr="007C4B66">
        <w:rPr>
          <w:sz w:val="24"/>
          <w:szCs w:val="24"/>
        </w:rPr>
        <w:t xml:space="preserve">IX - gás natural processado; </w:t>
      </w:r>
    </w:p>
    <w:p w:rsidR="007C4B66" w:rsidRPr="007C4B66" w:rsidRDefault="007C4B66" w:rsidP="007C4B66">
      <w:pPr>
        <w:pStyle w:val="Cabealho"/>
        <w:ind w:firstLine="1134"/>
        <w:jc w:val="both"/>
        <w:rPr>
          <w:sz w:val="24"/>
          <w:szCs w:val="24"/>
        </w:rPr>
      </w:pPr>
      <w:r w:rsidRPr="007C4B66">
        <w:rPr>
          <w:sz w:val="24"/>
          <w:szCs w:val="24"/>
        </w:rPr>
        <w:t xml:space="preserve">X - </w:t>
      </w:r>
      <w:proofErr w:type="spellStart"/>
      <w:r w:rsidRPr="007C4B66">
        <w:rPr>
          <w:sz w:val="24"/>
          <w:szCs w:val="24"/>
        </w:rPr>
        <w:t>biometano</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XI - gás natural veicular (GNV); e </w:t>
      </w:r>
    </w:p>
    <w:p w:rsidR="007C4B66" w:rsidRPr="007C4B66" w:rsidRDefault="007C4B66" w:rsidP="007C4B66">
      <w:pPr>
        <w:pStyle w:val="Cabealho"/>
        <w:ind w:firstLine="1134"/>
        <w:jc w:val="both"/>
        <w:rPr>
          <w:sz w:val="24"/>
          <w:szCs w:val="24"/>
        </w:rPr>
      </w:pPr>
      <w:r w:rsidRPr="007C4B66">
        <w:rPr>
          <w:sz w:val="24"/>
          <w:szCs w:val="24"/>
        </w:rPr>
        <w:t xml:space="preserve">XII - outros combustíveis especificados e autorizados pela Agência Nacional do Petróleo, Gás Natural e Biocombustíveis (ANP), relacionados em ato conjunto do Comitê Gestor do IBS e do Poder Executivo da União. </w:t>
      </w:r>
    </w:p>
    <w:p w:rsidR="000049B1" w:rsidRPr="000049B1" w:rsidRDefault="000049B1" w:rsidP="000049B1">
      <w:pPr>
        <w:pStyle w:val="Cabealho"/>
        <w:ind w:firstLine="1134"/>
        <w:jc w:val="both"/>
        <w:rPr>
          <w:sz w:val="24"/>
          <w:szCs w:val="24"/>
        </w:rPr>
      </w:pPr>
      <w:r w:rsidRPr="000049B1">
        <w:rPr>
          <w:sz w:val="24"/>
          <w:szCs w:val="24"/>
        </w:rPr>
        <w:t xml:space="preserve">§ 1º Para efeitos dos incisos I e III do </w:t>
      </w:r>
      <w:r w:rsidR="00896CF4" w:rsidRPr="00896CF4">
        <w:rPr>
          <w:i/>
          <w:sz w:val="24"/>
          <w:szCs w:val="24"/>
        </w:rPr>
        <w:t>caput</w:t>
      </w:r>
      <w:r w:rsidRPr="000049B1">
        <w:rPr>
          <w:sz w:val="24"/>
          <w:szCs w:val="24"/>
        </w:rPr>
        <w:t xml:space="preserve"> deste artigo, consideram-se</w:t>
      </w:r>
      <w:r>
        <w:rPr>
          <w:sz w:val="24"/>
          <w:szCs w:val="24"/>
        </w:rPr>
        <w:t xml:space="preserve"> </w:t>
      </w:r>
      <w:r w:rsidRPr="000049B1">
        <w:rPr>
          <w:sz w:val="24"/>
          <w:szCs w:val="24"/>
        </w:rPr>
        <w:t>correntes os hidrocarbonetos líquidos derivados de petróleo e os hidrocarbonetos</w:t>
      </w:r>
      <w:r>
        <w:rPr>
          <w:sz w:val="24"/>
          <w:szCs w:val="24"/>
        </w:rPr>
        <w:t xml:space="preserve"> </w:t>
      </w:r>
      <w:r w:rsidRPr="000049B1">
        <w:rPr>
          <w:sz w:val="24"/>
          <w:szCs w:val="24"/>
        </w:rPr>
        <w:t xml:space="preserve">líquidos derivados de gás </w:t>
      </w:r>
      <w:r w:rsidRPr="000049B1">
        <w:rPr>
          <w:sz w:val="24"/>
          <w:szCs w:val="24"/>
        </w:rPr>
        <w:lastRenderedPageBreak/>
        <w:t>natural utilizados em mistura mecânica para a produção de</w:t>
      </w:r>
      <w:r>
        <w:rPr>
          <w:sz w:val="24"/>
          <w:szCs w:val="24"/>
        </w:rPr>
        <w:t xml:space="preserve"> </w:t>
      </w:r>
      <w:r w:rsidRPr="000049B1">
        <w:rPr>
          <w:sz w:val="24"/>
          <w:szCs w:val="24"/>
        </w:rPr>
        <w:t>gasolina ou de diesel, em conformidade com as normas estabelecidas pela ANP.</w:t>
      </w:r>
      <w:r w:rsidR="00FB4C46">
        <w:rPr>
          <w:sz w:val="24"/>
          <w:szCs w:val="24"/>
        </w:rPr>
        <w:t xml:space="preserve"> </w:t>
      </w:r>
      <w:hyperlink r:id="rId162" w:history="1">
        <w:r w:rsidR="00FB4C46">
          <w:rPr>
            <w:rStyle w:val="Hyperlink"/>
            <w:i/>
            <w:sz w:val="24"/>
          </w:rPr>
          <w:t xml:space="preserve">(Parágrafo acrescido pela </w:t>
        </w:r>
        <w:r w:rsidR="00FB4C46" w:rsidRPr="00686451">
          <w:rPr>
            <w:rStyle w:val="Hyperlink"/>
            <w:i/>
            <w:sz w:val="24"/>
          </w:rPr>
          <w:t>Lei Complementar nº 227, de 13/1/2026)</w:t>
        </w:r>
      </w:hyperlink>
    </w:p>
    <w:p w:rsidR="000049B1" w:rsidRPr="000049B1" w:rsidRDefault="000049B1" w:rsidP="000049B1">
      <w:pPr>
        <w:pStyle w:val="Cabealho"/>
        <w:ind w:firstLine="1134"/>
        <w:jc w:val="both"/>
        <w:rPr>
          <w:sz w:val="24"/>
          <w:szCs w:val="24"/>
        </w:rPr>
      </w:pPr>
      <w:r w:rsidRPr="000049B1">
        <w:rPr>
          <w:sz w:val="24"/>
          <w:szCs w:val="24"/>
        </w:rPr>
        <w:t>§ 2º Ato conjunto da RFB e do CGIBS preverá hipóteses de suspensão do IBS</w:t>
      </w:r>
      <w:r>
        <w:rPr>
          <w:sz w:val="24"/>
          <w:szCs w:val="24"/>
        </w:rPr>
        <w:t xml:space="preserve"> </w:t>
      </w:r>
      <w:r w:rsidRPr="000049B1">
        <w:rPr>
          <w:sz w:val="24"/>
          <w:szCs w:val="24"/>
        </w:rPr>
        <w:t>e da CBS incidentes nas operações com hidrocarbonetos líquidos derivados de</w:t>
      </w:r>
      <w:r>
        <w:rPr>
          <w:sz w:val="24"/>
          <w:szCs w:val="24"/>
        </w:rPr>
        <w:t xml:space="preserve"> </w:t>
      </w:r>
      <w:r w:rsidRPr="000049B1">
        <w:rPr>
          <w:sz w:val="24"/>
          <w:szCs w:val="24"/>
        </w:rPr>
        <w:t>petróleo não combustíveis ou de gás natural, inclusive nafta, desde que:</w:t>
      </w:r>
    </w:p>
    <w:p w:rsidR="000049B1" w:rsidRPr="000049B1" w:rsidRDefault="000049B1" w:rsidP="000049B1">
      <w:pPr>
        <w:pStyle w:val="Cabealho"/>
        <w:ind w:firstLine="1134"/>
        <w:jc w:val="both"/>
        <w:rPr>
          <w:sz w:val="24"/>
          <w:szCs w:val="24"/>
        </w:rPr>
      </w:pPr>
      <w:r w:rsidRPr="000049B1">
        <w:rPr>
          <w:sz w:val="24"/>
          <w:szCs w:val="24"/>
        </w:rPr>
        <w:t>I - os adquirentes sejam centrais petroquímicas devidamente autorizadas pela</w:t>
      </w:r>
      <w:r>
        <w:rPr>
          <w:sz w:val="24"/>
          <w:szCs w:val="24"/>
        </w:rPr>
        <w:t xml:space="preserve"> </w:t>
      </w:r>
      <w:r w:rsidRPr="000049B1">
        <w:rPr>
          <w:sz w:val="24"/>
          <w:szCs w:val="24"/>
        </w:rPr>
        <w:t>ANP;</w:t>
      </w:r>
    </w:p>
    <w:p w:rsidR="000049B1" w:rsidRPr="000049B1" w:rsidRDefault="000049B1" w:rsidP="000049B1">
      <w:pPr>
        <w:pStyle w:val="Cabealho"/>
        <w:ind w:firstLine="1134"/>
        <w:jc w:val="both"/>
        <w:rPr>
          <w:sz w:val="24"/>
          <w:szCs w:val="24"/>
        </w:rPr>
      </w:pPr>
      <w:r w:rsidRPr="000049B1">
        <w:rPr>
          <w:sz w:val="24"/>
          <w:szCs w:val="24"/>
        </w:rPr>
        <w:t>II - sejam utilizados como insumo pela indústria petroquímica; e</w:t>
      </w:r>
    </w:p>
    <w:p w:rsidR="000049B1" w:rsidRPr="000049B1" w:rsidRDefault="000049B1" w:rsidP="000049B1">
      <w:pPr>
        <w:pStyle w:val="Cabealho"/>
        <w:ind w:firstLine="1134"/>
        <w:jc w:val="both"/>
        <w:rPr>
          <w:sz w:val="24"/>
          <w:szCs w:val="24"/>
        </w:rPr>
      </w:pPr>
      <w:r w:rsidRPr="000049B1">
        <w:rPr>
          <w:sz w:val="24"/>
          <w:szCs w:val="24"/>
        </w:rPr>
        <w:t>III - obedeçam a critérios e condições estabelecidos no referido ato</w:t>
      </w:r>
      <w:r>
        <w:rPr>
          <w:sz w:val="24"/>
          <w:szCs w:val="24"/>
        </w:rPr>
        <w:t xml:space="preserve"> </w:t>
      </w:r>
      <w:r w:rsidRPr="000049B1">
        <w:rPr>
          <w:sz w:val="24"/>
          <w:szCs w:val="24"/>
        </w:rPr>
        <w:t>conjunto.</w:t>
      </w:r>
      <w:r w:rsidR="00CC1582">
        <w:rPr>
          <w:sz w:val="24"/>
          <w:szCs w:val="24"/>
        </w:rPr>
        <w:t xml:space="preserve"> </w:t>
      </w:r>
      <w:hyperlink r:id="rId163" w:history="1">
        <w:r w:rsidR="00CC1582">
          <w:rPr>
            <w:rStyle w:val="Hyperlink"/>
            <w:i/>
            <w:sz w:val="24"/>
          </w:rPr>
          <w:t xml:space="preserve">(Parágrafo acrescido pela </w:t>
        </w:r>
        <w:r w:rsidR="00CC1582" w:rsidRPr="00686451">
          <w:rPr>
            <w:rStyle w:val="Hyperlink"/>
            <w:i/>
            <w:sz w:val="24"/>
          </w:rPr>
          <w:t>Lei Complementar nº 227, de 13/1/2026)</w:t>
        </w:r>
      </w:hyperlink>
    </w:p>
    <w:p w:rsidR="007C4B66" w:rsidRDefault="000049B1" w:rsidP="000049B1">
      <w:pPr>
        <w:pStyle w:val="Cabealho"/>
        <w:ind w:firstLine="1134"/>
        <w:jc w:val="both"/>
        <w:rPr>
          <w:sz w:val="24"/>
          <w:szCs w:val="24"/>
        </w:rPr>
      </w:pPr>
      <w:r w:rsidRPr="000049B1">
        <w:rPr>
          <w:sz w:val="24"/>
          <w:szCs w:val="24"/>
        </w:rPr>
        <w:t>§ 3º Ato conjunto do CGIBS e do Poder Executivo da União poderá postergar</w:t>
      </w:r>
      <w:r>
        <w:rPr>
          <w:sz w:val="24"/>
          <w:szCs w:val="24"/>
        </w:rPr>
        <w:t xml:space="preserve"> </w:t>
      </w:r>
      <w:r w:rsidRPr="000049B1">
        <w:rPr>
          <w:sz w:val="24"/>
          <w:szCs w:val="24"/>
        </w:rPr>
        <w:t>a implementação do regime específico dos combustíveis de que tratam os incisos IX,</w:t>
      </w:r>
      <w:r>
        <w:rPr>
          <w:sz w:val="24"/>
          <w:szCs w:val="24"/>
        </w:rPr>
        <w:t xml:space="preserve"> X e XI do </w:t>
      </w:r>
      <w:r w:rsidR="00896CF4" w:rsidRPr="00896CF4">
        <w:rPr>
          <w:i/>
          <w:sz w:val="24"/>
          <w:szCs w:val="24"/>
        </w:rPr>
        <w:t>caput</w:t>
      </w:r>
      <w:r>
        <w:rPr>
          <w:sz w:val="24"/>
          <w:szCs w:val="24"/>
        </w:rPr>
        <w:t xml:space="preserve"> deste artigo.</w:t>
      </w:r>
      <w:r w:rsidR="00CC1582">
        <w:rPr>
          <w:sz w:val="24"/>
          <w:szCs w:val="24"/>
        </w:rPr>
        <w:t xml:space="preserve"> </w:t>
      </w:r>
      <w:hyperlink r:id="rId164" w:history="1">
        <w:r w:rsidR="00CC1582">
          <w:rPr>
            <w:rStyle w:val="Hyperlink"/>
            <w:i/>
            <w:sz w:val="24"/>
          </w:rPr>
          <w:t xml:space="preserve">(Parágrafo acrescido pela </w:t>
        </w:r>
        <w:r w:rsidR="00CC1582" w:rsidRPr="00686451">
          <w:rPr>
            <w:rStyle w:val="Hyperlink"/>
            <w:i/>
            <w:sz w:val="24"/>
          </w:rPr>
          <w:t>Lei Complementar nº 227, de 13/1/2026)</w:t>
        </w:r>
      </w:hyperlink>
    </w:p>
    <w:p w:rsidR="000049B1" w:rsidRPr="007C4B66" w:rsidRDefault="000049B1" w:rsidP="007C4B66">
      <w:pPr>
        <w:pStyle w:val="Cabealho"/>
        <w:ind w:firstLine="1134"/>
        <w:jc w:val="both"/>
        <w:rPr>
          <w:sz w:val="24"/>
          <w:szCs w:val="24"/>
        </w:rPr>
      </w:pPr>
    </w:p>
    <w:p w:rsidR="007C4B66" w:rsidRPr="00183758" w:rsidRDefault="007C4B66" w:rsidP="00183758">
      <w:pPr>
        <w:pStyle w:val="Cabealho"/>
        <w:jc w:val="center"/>
        <w:rPr>
          <w:b/>
          <w:sz w:val="24"/>
          <w:szCs w:val="24"/>
        </w:rPr>
      </w:pPr>
      <w:r w:rsidRPr="00183758">
        <w:rPr>
          <w:b/>
          <w:sz w:val="24"/>
          <w:szCs w:val="24"/>
        </w:rPr>
        <w:t>Seção II</w:t>
      </w:r>
    </w:p>
    <w:p w:rsidR="007C4B66" w:rsidRPr="00183758" w:rsidRDefault="007C4B66" w:rsidP="00183758">
      <w:pPr>
        <w:pStyle w:val="Cabealho"/>
        <w:jc w:val="center"/>
        <w:rPr>
          <w:b/>
          <w:sz w:val="24"/>
          <w:szCs w:val="24"/>
        </w:rPr>
      </w:pPr>
      <w:r w:rsidRPr="00183758">
        <w:rPr>
          <w:b/>
          <w:sz w:val="24"/>
          <w:szCs w:val="24"/>
        </w:rPr>
        <w:t>Da Base de Cálculo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173. A base de cálculo do IBS e da CBS será a quantidade de combustível objeto da operação. </w:t>
      </w:r>
    </w:p>
    <w:p w:rsidR="007C4B66" w:rsidRPr="007C4B66" w:rsidRDefault="007C4B66" w:rsidP="007C4B66">
      <w:pPr>
        <w:pStyle w:val="Cabealho"/>
        <w:ind w:firstLine="1134"/>
        <w:jc w:val="both"/>
        <w:rPr>
          <w:sz w:val="24"/>
          <w:szCs w:val="24"/>
        </w:rPr>
      </w:pPr>
      <w:r w:rsidRPr="007C4B66">
        <w:rPr>
          <w:sz w:val="24"/>
          <w:szCs w:val="24"/>
        </w:rPr>
        <w:t xml:space="preserve">§ 1º A quantidade de combustível será aferida de acordo com a unidade de medida própria de cada combustível. </w:t>
      </w:r>
    </w:p>
    <w:p w:rsidR="007C4B66" w:rsidRPr="007C4B66" w:rsidRDefault="007C4B66" w:rsidP="007C4B66">
      <w:pPr>
        <w:pStyle w:val="Cabealho"/>
        <w:ind w:firstLine="1134"/>
        <w:jc w:val="both"/>
        <w:rPr>
          <w:sz w:val="24"/>
          <w:szCs w:val="24"/>
        </w:rPr>
      </w:pPr>
      <w:r w:rsidRPr="007C4B66">
        <w:rPr>
          <w:sz w:val="24"/>
          <w:szCs w:val="24"/>
        </w:rPr>
        <w:t xml:space="preserve">§ 2º O valor do IBS e da CBS, nos termos deste Capítulo, corresponderá à multiplicação da base de cálculo pela alíquota específica aplicável a cada combustível. </w:t>
      </w:r>
    </w:p>
    <w:p w:rsidR="007C4B66" w:rsidRPr="007C4B66" w:rsidRDefault="007C4B66" w:rsidP="007C4B66">
      <w:pPr>
        <w:pStyle w:val="Cabealho"/>
        <w:ind w:firstLine="1134"/>
        <w:jc w:val="both"/>
        <w:rPr>
          <w:sz w:val="24"/>
          <w:szCs w:val="24"/>
        </w:rPr>
      </w:pPr>
    </w:p>
    <w:p w:rsidR="007C4B66" w:rsidRPr="00183758" w:rsidRDefault="007C4B66" w:rsidP="00183758">
      <w:pPr>
        <w:pStyle w:val="Cabealho"/>
        <w:jc w:val="center"/>
        <w:rPr>
          <w:b/>
          <w:sz w:val="24"/>
          <w:szCs w:val="24"/>
        </w:rPr>
      </w:pPr>
      <w:r w:rsidRPr="00183758">
        <w:rPr>
          <w:b/>
          <w:sz w:val="24"/>
          <w:szCs w:val="24"/>
        </w:rPr>
        <w:t>Seção III</w:t>
      </w:r>
    </w:p>
    <w:p w:rsidR="007C4B66" w:rsidRPr="00183758" w:rsidRDefault="007C4B66" w:rsidP="00183758">
      <w:pPr>
        <w:pStyle w:val="Cabealho"/>
        <w:jc w:val="center"/>
        <w:rPr>
          <w:b/>
          <w:sz w:val="24"/>
          <w:szCs w:val="24"/>
        </w:rPr>
      </w:pPr>
      <w:r w:rsidRPr="00183758">
        <w:rPr>
          <w:b/>
          <w:sz w:val="24"/>
          <w:szCs w:val="24"/>
        </w:rPr>
        <w:t>Das Alíquotas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174. As alíquotas do IBS e da CBS para os combustíveis de que trata o art. 172 desta Lei Complementar serão: </w:t>
      </w:r>
    </w:p>
    <w:p w:rsidR="007C4B66" w:rsidRPr="007C4B66" w:rsidRDefault="007C4B66" w:rsidP="007C4B66">
      <w:pPr>
        <w:pStyle w:val="Cabealho"/>
        <w:ind w:firstLine="1134"/>
        <w:jc w:val="both"/>
        <w:rPr>
          <w:sz w:val="24"/>
          <w:szCs w:val="24"/>
        </w:rPr>
      </w:pPr>
      <w:r w:rsidRPr="007C4B66">
        <w:rPr>
          <w:sz w:val="24"/>
          <w:szCs w:val="24"/>
        </w:rPr>
        <w:t xml:space="preserve">I - uniformes em todo o território nacional, específicas por unidade de medida e diferenciadas por produto; </w:t>
      </w:r>
    </w:p>
    <w:p w:rsidR="007C4B66" w:rsidRPr="007C4B66" w:rsidRDefault="007C4B66" w:rsidP="007C4B66">
      <w:pPr>
        <w:pStyle w:val="Cabealho"/>
        <w:ind w:firstLine="1134"/>
        <w:jc w:val="both"/>
        <w:rPr>
          <w:sz w:val="24"/>
          <w:szCs w:val="24"/>
        </w:rPr>
      </w:pPr>
      <w:r w:rsidRPr="007C4B66">
        <w:rPr>
          <w:sz w:val="24"/>
          <w:szCs w:val="24"/>
        </w:rPr>
        <w:t xml:space="preserve">II - reajustadas no ano anterior ao de sua vigência, observada, para a sua majoração, a anterioridade </w:t>
      </w:r>
      <w:proofErr w:type="spellStart"/>
      <w:r w:rsidRPr="007C4B66">
        <w:rPr>
          <w:sz w:val="24"/>
          <w:szCs w:val="24"/>
        </w:rPr>
        <w:t>nonagesimal</w:t>
      </w:r>
      <w:proofErr w:type="spellEnd"/>
      <w:r w:rsidRPr="007C4B66">
        <w:rPr>
          <w:sz w:val="24"/>
          <w:szCs w:val="24"/>
        </w:rPr>
        <w:t xml:space="preserve"> prevista na alínea "c" do inciso III do </w:t>
      </w:r>
      <w:r w:rsidR="00896CF4" w:rsidRPr="00896CF4">
        <w:rPr>
          <w:i/>
          <w:sz w:val="24"/>
          <w:szCs w:val="24"/>
        </w:rPr>
        <w:t>caput</w:t>
      </w:r>
      <w:r w:rsidRPr="007C4B66">
        <w:rPr>
          <w:sz w:val="24"/>
          <w:szCs w:val="24"/>
        </w:rPr>
        <w:t xml:space="preserve"> do art. 150 da Constituição Federal; </w:t>
      </w:r>
    </w:p>
    <w:p w:rsidR="007C4B66" w:rsidRPr="007C4B66" w:rsidRDefault="007C4B66" w:rsidP="007C4B66">
      <w:pPr>
        <w:pStyle w:val="Cabealho"/>
        <w:ind w:firstLine="1134"/>
        <w:jc w:val="both"/>
        <w:rPr>
          <w:sz w:val="24"/>
          <w:szCs w:val="24"/>
        </w:rPr>
      </w:pPr>
      <w:r w:rsidRPr="007C4B66">
        <w:rPr>
          <w:sz w:val="24"/>
          <w:szCs w:val="24"/>
        </w:rPr>
        <w:t xml:space="preserve">III - divulgadas: </w:t>
      </w:r>
    </w:p>
    <w:p w:rsidR="007C4B66" w:rsidRPr="007C4B66" w:rsidRDefault="007C4B66" w:rsidP="007C4B66">
      <w:pPr>
        <w:pStyle w:val="Cabealho"/>
        <w:ind w:firstLine="1134"/>
        <w:jc w:val="both"/>
        <w:rPr>
          <w:sz w:val="24"/>
          <w:szCs w:val="24"/>
        </w:rPr>
      </w:pPr>
      <w:r w:rsidRPr="007C4B66">
        <w:rPr>
          <w:sz w:val="24"/>
          <w:szCs w:val="24"/>
        </w:rPr>
        <w:t xml:space="preserve">a) quanto ao IBS, pelo Comitê Gestor do IBS;  </w:t>
      </w:r>
    </w:p>
    <w:p w:rsidR="007C4B66" w:rsidRPr="007C4B66" w:rsidRDefault="007C4B66" w:rsidP="007C4B66">
      <w:pPr>
        <w:pStyle w:val="Cabealho"/>
        <w:ind w:firstLine="1134"/>
        <w:jc w:val="both"/>
        <w:rPr>
          <w:sz w:val="24"/>
          <w:szCs w:val="24"/>
        </w:rPr>
      </w:pPr>
      <w:r w:rsidRPr="007C4B66">
        <w:rPr>
          <w:sz w:val="24"/>
          <w:szCs w:val="24"/>
        </w:rPr>
        <w:t xml:space="preserve">b) quanto à CBS, pelo chefe do Poder Executivo da União.  </w:t>
      </w:r>
    </w:p>
    <w:p w:rsidR="007C4B66" w:rsidRPr="007C4B66" w:rsidRDefault="007C4B66" w:rsidP="007C4B66">
      <w:pPr>
        <w:pStyle w:val="Cabealho"/>
        <w:ind w:firstLine="1134"/>
        <w:jc w:val="both"/>
        <w:rPr>
          <w:sz w:val="24"/>
          <w:szCs w:val="24"/>
        </w:rPr>
      </w:pPr>
      <w:r w:rsidRPr="007C4B66">
        <w:rPr>
          <w:sz w:val="24"/>
          <w:szCs w:val="24"/>
        </w:rPr>
        <w:t xml:space="preserve">§ 1º As alíquotas da CBS em 2027 serão fixadas de forma a não exceder a carga tributária incidente sobre os combustíveis dos tributos federais extintos ou reduzidos pela Emenda Constitucional nº 132, de 20 de dezembro de 2023, calculada nos termos do § 2º deste artigo. </w:t>
      </w:r>
    </w:p>
    <w:p w:rsidR="007C4B66" w:rsidRPr="007C4B66" w:rsidRDefault="007C4B66" w:rsidP="007C4B66">
      <w:pPr>
        <w:pStyle w:val="Cabealho"/>
        <w:ind w:firstLine="1134"/>
        <w:jc w:val="both"/>
        <w:rPr>
          <w:sz w:val="24"/>
          <w:szCs w:val="24"/>
        </w:rPr>
      </w:pPr>
      <w:r w:rsidRPr="007C4B66">
        <w:rPr>
          <w:sz w:val="24"/>
          <w:szCs w:val="24"/>
        </w:rPr>
        <w:t xml:space="preserve">§ 2º Na apuração da carga tributária de que trata o § 1º deste artigo deverá ser considerada: </w:t>
      </w:r>
    </w:p>
    <w:p w:rsidR="007C4B66" w:rsidRPr="007C4B66" w:rsidRDefault="007C4B66" w:rsidP="007C4B66">
      <w:pPr>
        <w:pStyle w:val="Cabealho"/>
        <w:ind w:firstLine="1134"/>
        <w:jc w:val="both"/>
        <w:rPr>
          <w:sz w:val="24"/>
          <w:szCs w:val="24"/>
        </w:rPr>
      </w:pPr>
      <w:r w:rsidRPr="007C4B66">
        <w:rPr>
          <w:sz w:val="24"/>
          <w:szCs w:val="24"/>
        </w:rPr>
        <w:t xml:space="preserve">I - a carga tributária direta das contribuições previstas na alínea "b" do inciso I e no inciso IV do </w:t>
      </w:r>
      <w:r w:rsidR="00896CF4" w:rsidRPr="00896CF4">
        <w:rPr>
          <w:i/>
          <w:sz w:val="24"/>
          <w:szCs w:val="24"/>
        </w:rPr>
        <w:t>caput</w:t>
      </w:r>
      <w:r w:rsidRPr="007C4B66">
        <w:rPr>
          <w:sz w:val="24"/>
          <w:szCs w:val="24"/>
        </w:rPr>
        <w:t xml:space="preserve"> do art. 195 da Constituição Federal e da Contribuição para o PIS/Pasep de que trata o art. 239 da Constituição Federal incidentes na produção, importação e comercialização dos combustíveis, calculada da seguinte forma: </w:t>
      </w:r>
    </w:p>
    <w:p w:rsidR="007C4B66" w:rsidRPr="007C4B66" w:rsidRDefault="007C4B66" w:rsidP="007C4B66">
      <w:pPr>
        <w:pStyle w:val="Cabealho"/>
        <w:ind w:firstLine="1134"/>
        <w:jc w:val="both"/>
        <w:rPr>
          <w:sz w:val="24"/>
          <w:szCs w:val="24"/>
        </w:rPr>
      </w:pPr>
      <w:r w:rsidRPr="007C4B66">
        <w:rPr>
          <w:sz w:val="24"/>
          <w:szCs w:val="24"/>
        </w:rPr>
        <w:lastRenderedPageBreak/>
        <w:t xml:space="preserve">a) a carga tributária por unidade de medida das contribuições de que trata este inciso será apurada para cada um dos meses de julho de 2025 a junho de 2026;  </w:t>
      </w:r>
    </w:p>
    <w:p w:rsidR="007C4B66" w:rsidRPr="007C4B66" w:rsidRDefault="007C4B66" w:rsidP="007C4B66">
      <w:pPr>
        <w:pStyle w:val="Cabealho"/>
        <w:ind w:firstLine="1134"/>
        <w:jc w:val="both"/>
        <w:rPr>
          <w:sz w:val="24"/>
          <w:szCs w:val="24"/>
        </w:rPr>
      </w:pPr>
      <w:r w:rsidRPr="007C4B66">
        <w:rPr>
          <w:sz w:val="24"/>
          <w:szCs w:val="24"/>
        </w:rPr>
        <w:t xml:space="preserve">b) os valores apurados na forma da alínea "a" deste inciso serão reajustados a preços de julho de 2026, com base na variação do IPCA, somados e divididos por 12 (doze);  </w:t>
      </w:r>
    </w:p>
    <w:p w:rsidR="007C4B66" w:rsidRPr="007C4B66" w:rsidRDefault="007C4B66" w:rsidP="007C4B66">
      <w:pPr>
        <w:pStyle w:val="Cabealho"/>
        <w:ind w:firstLine="1134"/>
        <w:jc w:val="both"/>
        <w:rPr>
          <w:sz w:val="24"/>
          <w:szCs w:val="24"/>
        </w:rPr>
      </w:pPr>
      <w:r w:rsidRPr="007C4B66">
        <w:rPr>
          <w:sz w:val="24"/>
          <w:szCs w:val="24"/>
        </w:rPr>
        <w:t xml:space="preserve">c) o valor apurado nos termos da alínea "b" deste inciso será atualizado a preços de 2027 por meio do acréscimo de percentual equivalente à meta para a inflação relativa a 2027, fixada pelo Conselho Monetário Nacional, vigente em julho de 2026; e  </w:t>
      </w:r>
    </w:p>
    <w:p w:rsidR="007C4B66" w:rsidRPr="007C4B66" w:rsidRDefault="007C4B66" w:rsidP="007C4B66">
      <w:pPr>
        <w:pStyle w:val="Cabealho"/>
        <w:ind w:firstLine="1134"/>
        <w:jc w:val="both"/>
        <w:rPr>
          <w:sz w:val="24"/>
          <w:szCs w:val="24"/>
        </w:rPr>
      </w:pPr>
      <w:r w:rsidRPr="007C4B66">
        <w:rPr>
          <w:sz w:val="24"/>
          <w:szCs w:val="24"/>
        </w:rPr>
        <w:t xml:space="preserve">II - a carga tributária indireta decorrente das contribuições referidas no inciso I deste parágrafo, do imposto de que trata o inciso IV do </w:t>
      </w:r>
      <w:r w:rsidR="00896CF4" w:rsidRPr="00896CF4">
        <w:rPr>
          <w:i/>
          <w:sz w:val="24"/>
          <w:szCs w:val="24"/>
        </w:rPr>
        <w:t>caput</w:t>
      </w:r>
      <w:r w:rsidRPr="007C4B66">
        <w:rPr>
          <w:sz w:val="24"/>
          <w:szCs w:val="24"/>
        </w:rPr>
        <w:t xml:space="preserve"> do art. 153 da Constituição Federal e do imposto de que trata o inciso V do </w:t>
      </w:r>
      <w:r w:rsidR="00896CF4" w:rsidRPr="00896CF4">
        <w:rPr>
          <w:i/>
          <w:sz w:val="24"/>
          <w:szCs w:val="24"/>
        </w:rPr>
        <w:t>caput</w:t>
      </w:r>
      <w:r w:rsidRPr="007C4B66">
        <w:rPr>
          <w:sz w:val="24"/>
          <w:szCs w:val="24"/>
        </w:rPr>
        <w:t xml:space="preserve"> do mesmo artigo sobre operações de seguro, incidentes sobre os insumos, serviços e bens de capital utilizados na produção, importação e comercialização dos combustíveis e não recuperados como crédito, calculada da seguinte forma: </w:t>
      </w:r>
    </w:p>
    <w:p w:rsidR="007C4B66" w:rsidRPr="007C4B66" w:rsidRDefault="007C4B66" w:rsidP="007C4B66">
      <w:pPr>
        <w:pStyle w:val="Cabealho"/>
        <w:ind w:firstLine="1134"/>
        <w:jc w:val="both"/>
        <w:rPr>
          <w:sz w:val="24"/>
          <w:szCs w:val="24"/>
        </w:rPr>
      </w:pPr>
      <w:r w:rsidRPr="007C4B66">
        <w:rPr>
          <w:sz w:val="24"/>
          <w:szCs w:val="24"/>
        </w:rPr>
        <w:t xml:space="preserve">a) os valores serão apurados a preços de 2025 e divididos pelo volume consumido no país do respectivo combustível em 2025, de modo a resultar na carga tributária por unidade de medida;  </w:t>
      </w:r>
    </w:p>
    <w:p w:rsidR="007C4B66" w:rsidRPr="007C4B66" w:rsidRDefault="007C4B66" w:rsidP="007C4B66">
      <w:pPr>
        <w:pStyle w:val="Cabealho"/>
        <w:ind w:firstLine="1134"/>
        <w:jc w:val="both"/>
        <w:rPr>
          <w:sz w:val="24"/>
          <w:szCs w:val="24"/>
        </w:rPr>
      </w:pPr>
      <w:r w:rsidRPr="007C4B66">
        <w:rPr>
          <w:sz w:val="24"/>
          <w:szCs w:val="24"/>
        </w:rPr>
        <w:t xml:space="preserve">b) os valores apurados na forma da alínea "a" deste inciso serão reajustados a preços de julho de 2026, com base na variação do IPCA;  </w:t>
      </w:r>
    </w:p>
    <w:p w:rsidR="007C4B66" w:rsidRPr="007C4B66" w:rsidRDefault="007C4B66" w:rsidP="007C4B66">
      <w:pPr>
        <w:pStyle w:val="Cabealho"/>
        <w:ind w:firstLine="1134"/>
        <w:jc w:val="both"/>
        <w:rPr>
          <w:sz w:val="24"/>
          <w:szCs w:val="24"/>
        </w:rPr>
      </w:pPr>
      <w:r w:rsidRPr="007C4B66">
        <w:rPr>
          <w:sz w:val="24"/>
          <w:szCs w:val="24"/>
        </w:rPr>
        <w:t xml:space="preserve">c) o valor apurado nos termos da alínea "b" deste inciso será atualizado a preços de 2027 por meio do acréscimo de percentual equivalente à meta para a inflação relativa a 2027, fixada pelo Conselho Monetário Nacional, vigente em julho de 2026.  </w:t>
      </w:r>
    </w:p>
    <w:p w:rsidR="007C4B66" w:rsidRPr="007C4B66" w:rsidRDefault="007C4B66" w:rsidP="007C4B66">
      <w:pPr>
        <w:pStyle w:val="Cabealho"/>
        <w:ind w:firstLine="1134"/>
        <w:jc w:val="both"/>
        <w:rPr>
          <w:sz w:val="24"/>
          <w:szCs w:val="24"/>
        </w:rPr>
      </w:pPr>
      <w:r w:rsidRPr="007C4B66">
        <w:rPr>
          <w:sz w:val="24"/>
          <w:szCs w:val="24"/>
        </w:rPr>
        <w:t xml:space="preserve">§ 3º Para os anos subsequentes a 2027, as alíquotas da CBS serão fixadas de modo a não exceder a carga tributária calculada nos termos do § 2º deste artigo reajustada por percentual equivalente à variação do preço médio ponderado de venda a consumidor final, obtido por meio de pesquisa realizada por órgão competente ou com base nos dados dos documentos fiscais eletrônicos de venda a consumidor, entre: </w:t>
      </w:r>
    </w:p>
    <w:p w:rsidR="007C4B66" w:rsidRPr="007C4B66" w:rsidRDefault="007C4B66" w:rsidP="007C4B66">
      <w:pPr>
        <w:pStyle w:val="Cabealho"/>
        <w:ind w:firstLine="1134"/>
        <w:jc w:val="both"/>
        <w:rPr>
          <w:sz w:val="24"/>
          <w:szCs w:val="24"/>
        </w:rPr>
      </w:pPr>
      <w:r w:rsidRPr="007C4B66">
        <w:rPr>
          <w:sz w:val="24"/>
          <w:szCs w:val="24"/>
        </w:rPr>
        <w:t xml:space="preserve">I - os 12 (doze) meses anteriores a julho do ano anterior àquele para o qual será fixada a alíquota; e </w:t>
      </w:r>
    </w:p>
    <w:p w:rsidR="007C4B66" w:rsidRPr="007C4B66" w:rsidRDefault="007C4B66" w:rsidP="007C4B66">
      <w:pPr>
        <w:pStyle w:val="Cabealho"/>
        <w:ind w:firstLine="1134"/>
        <w:jc w:val="both"/>
        <w:rPr>
          <w:sz w:val="24"/>
          <w:szCs w:val="24"/>
        </w:rPr>
      </w:pPr>
      <w:r w:rsidRPr="007C4B66">
        <w:rPr>
          <w:sz w:val="24"/>
          <w:szCs w:val="24"/>
        </w:rPr>
        <w:t xml:space="preserve">II - o período de julho de 2025 a junho de 2026. </w:t>
      </w:r>
    </w:p>
    <w:p w:rsidR="007C4B66" w:rsidRPr="007C4B66" w:rsidRDefault="007C4B66" w:rsidP="007C4B66">
      <w:pPr>
        <w:pStyle w:val="Cabealho"/>
        <w:ind w:firstLine="1134"/>
        <w:jc w:val="both"/>
        <w:rPr>
          <w:sz w:val="24"/>
          <w:szCs w:val="24"/>
        </w:rPr>
      </w:pPr>
      <w:r w:rsidRPr="007C4B66">
        <w:rPr>
          <w:sz w:val="24"/>
          <w:szCs w:val="24"/>
        </w:rPr>
        <w:t xml:space="preserve">§ 4º As alíquotas do IBS serão fixadas: </w:t>
      </w:r>
    </w:p>
    <w:p w:rsidR="007C4B66" w:rsidRPr="007C4B66" w:rsidRDefault="007C4B66" w:rsidP="007C4B66">
      <w:pPr>
        <w:pStyle w:val="Cabealho"/>
        <w:ind w:firstLine="1134"/>
        <w:jc w:val="both"/>
        <w:rPr>
          <w:sz w:val="24"/>
          <w:szCs w:val="24"/>
        </w:rPr>
      </w:pPr>
      <w:r w:rsidRPr="007C4B66">
        <w:rPr>
          <w:sz w:val="24"/>
          <w:szCs w:val="24"/>
        </w:rPr>
        <w:t xml:space="preserve">I - em 2029 de forma a não exceder a 10% (dez por cento) da carga tributária incidente sobre os combustíveis dos tributos estaduais e municipais extintos ou reduzidos pela Emenda Constitucional nº 132, de 20 de dezembro de 2023, calculada nos termos do § 5º deste artigo; </w:t>
      </w:r>
    </w:p>
    <w:p w:rsidR="007C4B66" w:rsidRPr="007C4B66" w:rsidRDefault="007C4B66" w:rsidP="007C4B66">
      <w:pPr>
        <w:pStyle w:val="Cabealho"/>
        <w:ind w:firstLine="1134"/>
        <w:jc w:val="both"/>
        <w:rPr>
          <w:sz w:val="24"/>
          <w:szCs w:val="24"/>
        </w:rPr>
      </w:pPr>
      <w:r w:rsidRPr="007C4B66">
        <w:rPr>
          <w:sz w:val="24"/>
          <w:szCs w:val="24"/>
        </w:rPr>
        <w:t xml:space="preserve">II - em 2030 de forma a não exceder a 20% (vinte por cento) da carga tributária calculada nos termos do § 5º, reajustada nos termos do § 6º deste artigo; </w:t>
      </w:r>
    </w:p>
    <w:p w:rsidR="007C4B66" w:rsidRPr="007C4B66" w:rsidRDefault="007C4B66" w:rsidP="007C4B66">
      <w:pPr>
        <w:pStyle w:val="Cabealho"/>
        <w:ind w:firstLine="1134"/>
        <w:jc w:val="both"/>
        <w:rPr>
          <w:sz w:val="24"/>
          <w:szCs w:val="24"/>
        </w:rPr>
      </w:pPr>
      <w:r w:rsidRPr="007C4B66">
        <w:rPr>
          <w:sz w:val="24"/>
          <w:szCs w:val="24"/>
        </w:rPr>
        <w:t xml:space="preserve">III - em 2031 de forma a não exceder a 30% (trinta por cento) da carga tributária calculada nos termos do § 5º, reajustada nos termos do § 6º deste artigo; </w:t>
      </w:r>
    </w:p>
    <w:p w:rsidR="007C4B66" w:rsidRPr="007C4B66" w:rsidRDefault="007C4B66" w:rsidP="007C4B66">
      <w:pPr>
        <w:pStyle w:val="Cabealho"/>
        <w:ind w:firstLine="1134"/>
        <w:jc w:val="both"/>
        <w:rPr>
          <w:sz w:val="24"/>
          <w:szCs w:val="24"/>
        </w:rPr>
      </w:pPr>
      <w:r w:rsidRPr="007C4B66">
        <w:rPr>
          <w:sz w:val="24"/>
          <w:szCs w:val="24"/>
        </w:rPr>
        <w:t xml:space="preserve">IV - em 2032 de forma a não exceder a 40% (quarenta por cento) da carga tributária calculada nos termos do § 5º, reajustada nos termos do § 6º deste artigo; </w:t>
      </w:r>
    </w:p>
    <w:p w:rsidR="007C4B66" w:rsidRPr="007C4B66" w:rsidRDefault="007C4B66" w:rsidP="007C4B66">
      <w:pPr>
        <w:pStyle w:val="Cabealho"/>
        <w:ind w:firstLine="1134"/>
        <w:jc w:val="both"/>
        <w:rPr>
          <w:sz w:val="24"/>
          <w:szCs w:val="24"/>
        </w:rPr>
      </w:pPr>
      <w:r w:rsidRPr="007C4B66">
        <w:rPr>
          <w:sz w:val="24"/>
          <w:szCs w:val="24"/>
        </w:rPr>
        <w:t xml:space="preserve">V - a partir de 2033 de forma a não exceder a carga tributária calculada nos termos do § 5º, reajustada nos termos do § 6º deste artigo. </w:t>
      </w:r>
    </w:p>
    <w:p w:rsidR="007C4B66" w:rsidRPr="007C4B66" w:rsidRDefault="007C4B66" w:rsidP="007C4B66">
      <w:pPr>
        <w:pStyle w:val="Cabealho"/>
        <w:ind w:firstLine="1134"/>
        <w:jc w:val="both"/>
        <w:rPr>
          <w:sz w:val="24"/>
          <w:szCs w:val="24"/>
        </w:rPr>
      </w:pPr>
      <w:r w:rsidRPr="007C4B66">
        <w:rPr>
          <w:sz w:val="24"/>
          <w:szCs w:val="24"/>
        </w:rPr>
        <w:t xml:space="preserve">§ 5º Na apuração da carga tributária de que tratam os incisos I a V do § 4º deste artigo, deverá ser considerada: </w:t>
      </w:r>
    </w:p>
    <w:p w:rsidR="007C4B66" w:rsidRPr="007C4B66" w:rsidRDefault="007C4B66" w:rsidP="007C4B66">
      <w:pPr>
        <w:pStyle w:val="Cabealho"/>
        <w:ind w:firstLine="1134"/>
        <w:jc w:val="both"/>
        <w:rPr>
          <w:sz w:val="24"/>
          <w:szCs w:val="24"/>
        </w:rPr>
      </w:pPr>
      <w:r w:rsidRPr="007C4B66">
        <w:rPr>
          <w:sz w:val="24"/>
          <w:szCs w:val="24"/>
        </w:rPr>
        <w:t xml:space="preserve">I - a carga tributária direta do imposto de que trata o inciso II do </w:t>
      </w:r>
      <w:r w:rsidR="00896CF4" w:rsidRPr="00896CF4">
        <w:rPr>
          <w:i/>
          <w:sz w:val="24"/>
          <w:szCs w:val="24"/>
        </w:rPr>
        <w:t>caput</w:t>
      </w:r>
      <w:r w:rsidRPr="007C4B66">
        <w:rPr>
          <w:sz w:val="24"/>
          <w:szCs w:val="24"/>
        </w:rPr>
        <w:t xml:space="preserve"> do art. 155 da Constituição Federal incidente na produção, importação e comercialização dos combustíveis, calculada da seguinte forma: </w:t>
      </w:r>
    </w:p>
    <w:p w:rsidR="007C4B66" w:rsidRPr="007C4B66" w:rsidRDefault="007C4B66" w:rsidP="007C4B66">
      <w:pPr>
        <w:pStyle w:val="Cabealho"/>
        <w:ind w:firstLine="1134"/>
        <w:jc w:val="both"/>
        <w:rPr>
          <w:sz w:val="24"/>
          <w:szCs w:val="24"/>
        </w:rPr>
      </w:pPr>
      <w:r w:rsidRPr="007C4B66">
        <w:rPr>
          <w:sz w:val="24"/>
          <w:szCs w:val="24"/>
        </w:rPr>
        <w:lastRenderedPageBreak/>
        <w:t xml:space="preserve">a) a carga tributária por unidade de medida do imposto de que trata este inciso será apurada para cada um dos meses de julho de 2027 a junho de 2028;  </w:t>
      </w:r>
    </w:p>
    <w:p w:rsidR="007C4B66" w:rsidRPr="007C4B66" w:rsidRDefault="007C4B66" w:rsidP="007C4B66">
      <w:pPr>
        <w:pStyle w:val="Cabealho"/>
        <w:ind w:firstLine="1134"/>
        <w:jc w:val="both"/>
        <w:rPr>
          <w:sz w:val="24"/>
          <w:szCs w:val="24"/>
        </w:rPr>
      </w:pPr>
      <w:r w:rsidRPr="007C4B66">
        <w:rPr>
          <w:sz w:val="24"/>
          <w:szCs w:val="24"/>
        </w:rPr>
        <w:t xml:space="preserve">b) os valores apurados na forma da alínea "a" deste inciso serão reajustados a preços de julho de 2028, com base na variação do IPCA, somados e divididos por 12 (doze);  </w:t>
      </w:r>
    </w:p>
    <w:p w:rsidR="007C4B66" w:rsidRPr="007C4B66" w:rsidRDefault="007C4B66" w:rsidP="007C4B66">
      <w:pPr>
        <w:pStyle w:val="Cabealho"/>
        <w:ind w:firstLine="1134"/>
        <w:jc w:val="both"/>
        <w:rPr>
          <w:sz w:val="24"/>
          <w:szCs w:val="24"/>
        </w:rPr>
      </w:pPr>
      <w:r w:rsidRPr="007C4B66">
        <w:rPr>
          <w:sz w:val="24"/>
          <w:szCs w:val="24"/>
        </w:rPr>
        <w:t xml:space="preserve">c) o valor apurado nos termos da alínea "b" deste inciso será atualizado a preços de 2029 por meio do acréscimo de percentual equivalente à meta para a inflação relativa a 2029, fixada pelo Conselho Monetário Nacional, vigente em julho de 2028; e  </w:t>
      </w:r>
    </w:p>
    <w:p w:rsidR="007C4B66" w:rsidRPr="007C4B66" w:rsidRDefault="007C4B66" w:rsidP="007C4B66">
      <w:pPr>
        <w:pStyle w:val="Cabealho"/>
        <w:ind w:firstLine="1134"/>
        <w:jc w:val="both"/>
        <w:rPr>
          <w:sz w:val="24"/>
          <w:szCs w:val="24"/>
        </w:rPr>
      </w:pPr>
      <w:r w:rsidRPr="007C4B66">
        <w:rPr>
          <w:sz w:val="24"/>
          <w:szCs w:val="24"/>
        </w:rPr>
        <w:t xml:space="preserve">II - a carga tributária indireta decorrente dos impostos referidos no inciso II do </w:t>
      </w:r>
      <w:r w:rsidR="00896CF4" w:rsidRPr="00896CF4">
        <w:rPr>
          <w:i/>
          <w:sz w:val="24"/>
          <w:szCs w:val="24"/>
        </w:rPr>
        <w:t>caput</w:t>
      </w:r>
      <w:r w:rsidRPr="007C4B66">
        <w:rPr>
          <w:sz w:val="24"/>
          <w:szCs w:val="24"/>
        </w:rPr>
        <w:t xml:space="preserve"> do art. 155 e no inciso III do </w:t>
      </w:r>
      <w:r w:rsidR="00896CF4" w:rsidRPr="00896CF4">
        <w:rPr>
          <w:i/>
          <w:sz w:val="24"/>
          <w:szCs w:val="24"/>
        </w:rPr>
        <w:t>caput</w:t>
      </w:r>
      <w:r w:rsidRPr="007C4B66">
        <w:rPr>
          <w:sz w:val="24"/>
          <w:szCs w:val="24"/>
        </w:rPr>
        <w:t xml:space="preserve"> do art. 156 da Constituição Federal incidentes sobre os insumos, serviços e bens de capital utilizados na produção, importação e comercialização dos combustíveis e não recuperados como crédito, calculada da seguinte forma: </w:t>
      </w:r>
    </w:p>
    <w:p w:rsidR="007C4B66" w:rsidRPr="007C4B66" w:rsidRDefault="007C4B66" w:rsidP="007C4B66">
      <w:pPr>
        <w:pStyle w:val="Cabealho"/>
        <w:ind w:firstLine="1134"/>
        <w:jc w:val="both"/>
        <w:rPr>
          <w:sz w:val="24"/>
          <w:szCs w:val="24"/>
        </w:rPr>
      </w:pPr>
      <w:r w:rsidRPr="007C4B66">
        <w:rPr>
          <w:sz w:val="24"/>
          <w:szCs w:val="24"/>
        </w:rPr>
        <w:t xml:space="preserve">a) os valores serão apurados a preços de 2027 e divididos pelo volume consumido no país do respectivo combustível em 2027, de modo a resultar na carga tributária por unidade de medida;  </w:t>
      </w:r>
    </w:p>
    <w:p w:rsidR="007C4B66" w:rsidRPr="007C4B66" w:rsidRDefault="007C4B66" w:rsidP="007C4B66">
      <w:pPr>
        <w:pStyle w:val="Cabealho"/>
        <w:ind w:firstLine="1134"/>
        <w:jc w:val="both"/>
        <w:rPr>
          <w:sz w:val="24"/>
          <w:szCs w:val="24"/>
        </w:rPr>
      </w:pPr>
      <w:r w:rsidRPr="007C4B66">
        <w:rPr>
          <w:sz w:val="24"/>
          <w:szCs w:val="24"/>
        </w:rPr>
        <w:t xml:space="preserve">b) os valores apurados na forma da alínea "a" deste inciso serão reajustados a preços de julho de 2028, com base na variação do IPCA;  </w:t>
      </w:r>
    </w:p>
    <w:p w:rsidR="007C4B66" w:rsidRPr="007C4B66" w:rsidRDefault="007C4B66" w:rsidP="007C4B66">
      <w:pPr>
        <w:pStyle w:val="Cabealho"/>
        <w:ind w:firstLine="1134"/>
        <w:jc w:val="both"/>
        <w:rPr>
          <w:sz w:val="24"/>
          <w:szCs w:val="24"/>
        </w:rPr>
      </w:pPr>
      <w:r w:rsidRPr="007C4B66">
        <w:rPr>
          <w:sz w:val="24"/>
          <w:szCs w:val="24"/>
        </w:rPr>
        <w:t xml:space="preserve">c) o valor apurado nos termos da alínea "b" deste inciso será atualizado a preços de 2029 por meio do acréscimo de percentual equivalente à meta para a inflação relativa a 2029, fixada pelo Conselho Monetário Nacional, vigente em julho de 2028.  </w:t>
      </w:r>
    </w:p>
    <w:p w:rsidR="007C4B66" w:rsidRPr="007C4B66" w:rsidRDefault="007C4B66" w:rsidP="007C4B66">
      <w:pPr>
        <w:pStyle w:val="Cabealho"/>
        <w:ind w:firstLine="1134"/>
        <w:jc w:val="both"/>
        <w:rPr>
          <w:sz w:val="24"/>
          <w:szCs w:val="24"/>
        </w:rPr>
      </w:pPr>
      <w:r w:rsidRPr="007C4B66">
        <w:rPr>
          <w:sz w:val="24"/>
          <w:szCs w:val="24"/>
        </w:rPr>
        <w:t xml:space="preserve">§ 6º Para os anos subsequentes a 2029, a alíquota do IBS será fixada de modo a não exceder a carga tributária calculada nos termos do § 5º deste artigo reajustada por percentual equivalente à variação do preço médio ponderado de venda a consumidor final, obtido por meio de pesquisa realizada por órgão competente ou com base nos dados dos documentos fiscais eletrônicos de venda a consumidor, entre: </w:t>
      </w:r>
    </w:p>
    <w:p w:rsidR="007C4B66" w:rsidRPr="007C4B66" w:rsidRDefault="007C4B66" w:rsidP="007C4B66">
      <w:pPr>
        <w:pStyle w:val="Cabealho"/>
        <w:ind w:firstLine="1134"/>
        <w:jc w:val="both"/>
        <w:rPr>
          <w:sz w:val="24"/>
          <w:szCs w:val="24"/>
        </w:rPr>
      </w:pPr>
      <w:r w:rsidRPr="007C4B66">
        <w:rPr>
          <w:sz w:val="24"/>
          <w:szCs w:val="24"/>
        </w:rPr>
        <w:t xml:space="preserve">I - os 12 (doze) meses anteriores a julho do ano anterior àquele para o qual será fixada a alíquota; e </w:t>
      </w:r>
    </w:p>
    <w:p w:rsidR="007C4B66" w:rsidRPr="007C4B66" w:rsidRDefault="007C4B66" w:rsidP="007C4B66">
      <w:pPr>
        <w:pStyle w:val="Cabealho"/>
        <w:ind w:firstLine="1134"/>
        <w:jc w:val="both"/>
        <w:rPr>
          <w:sz w:val="24"/>
          <w:szCs w:val="24"/>
        </w:rPr>
      </w:pPr>
      <w:r w:rsidRPr="007C4B66">
        <w:rPr>
          <w:sz w:val="24"/>
          <w:szCs w:val="24"/>
        </w:rPr>
        <w:t xml:space="preserve">II - o período de julho de 2027 a junho de 2028. </w:t>
      </w:r>
    </w:p>
    <w:p w:rsidR="007C4B66" w:rsidRPr="007C4B66" w:rsidRDefault="007C4B66" w:rsidP="007C4B66">
      <w:pPr>
        <w:pStyle w:val="Cabealho"/>
        <w:ind w:firstLine="1134"/>
        <w:jc w:val="both"/>
        <w:rPr>
          <w:sz w:val="24"/>
          <w:szCs w:val="24"/>
        </w:rPr>
      </w:pPr>
      <w:r w:rsidRPr="007C4B66">
        <w:rPr>
          <w:sz w:val="24"/>
          <w:szCs w:val="24"/>
        </w:rPr>
        <w:t xml:space="preserve">§ 7º A metodologia de cálculo da carga tributária para a fixação das alíquotas nos termos dos §§ 1º e 4º deste artigo será aprovada por ato conjunto do Ministro de Estado da Fazenda e do Comitê Gestor do IBS. </w:t>
      </w:r>
    </w:p>
    <w:p w:rsidR="007C4B66" w:rsidRPr="007C4B66" w:rsidRDefault="007C4B66" w:rsidP="007C4B66">
      <w:pPr>
        <w:pStyle w:val="Cabealho"/>
        <w:ind w:firstLine="1134"/>
        <w:jc w:val="both"/>
        <w:rPr>
          <w:sz w:val="24"/>
          <w:szCs w:val="24"/>
        </w:rPr>
      </w:pPr>
      <w:r w:rsidRPr="007C4B66">
        <w:rPr>
          <w:sz w:val="24"/>
          <w:szCs w:val="24"/>
        </w:rPr>
        <w:t xml:space="preserve">§ 8º Os cálculos para a fixação das alíquotas, com base na metodologia de que trata o § 7º deste artigo, serão realizados, para a CBS, pela RFB e, para o IBS, pelo Comitê Gestor do IBS. </w:t>
      </w:r>
    </w:p>
    <w:p w:rsidR="007C4B66" w:rsidRPr="007C4B66" w:rsidRDefault="007C4B66" w:rsidP="007C4B66">
      <w:pPr>
        <w:pStyle w:val="Cabealho"/>
        <w:ind w:firstLine="1134"/>
        <w:jc w:val="both"/>
        <w:rPr>
          <w:sz w:val="24"/>
          <w:szCs w:val="24"/>
        </w:rPr>
      </w:pPr>
      <w:r w:rsidRPr="007C4B66">
        <w:rPr>
          <w:sz w:val="24"/>
          <w:szCs w:val="24"/>
        </w:rPr>
        <w:t xml:space="preserve">§ 9º A União, os Estados, o Distrito Federal e os Municípios fornecerão ao Comitê Gestor do IBS e ao Poder Executivo da União os subsídios necessários ao cálculo das alíquotas do IBS e da CBS sobre combustíveis, mediante o compartilhamento de dados e informações. </w:t>
      </w:r>
    </w:p>
    <w:p w:rsidR="007C4B66" w:rsidRPr="007C4B66" w:rsidRDefault="007C4B66" w:rsidP="007C4B66">
      <w:pPr>
        <w:pStyle w:val="Cabealho"/>
        <w:ind w:firstLine="1134"/>
        <w:jc w:val="both"/>
        <w:rPr>
          <w:sz w:val="24"/>
          <w:szCs w:val="24"/>
        </w:rPr>
      </w:pPr>
      <w:r w:rsidRPr="007C4B66">
        <w:rPr>
          <w:sz w:val="24"/>
          <w:szCs w:val="24"/>
        </w:rPr>
        <w:t xml:space="preserve">§ 10. A alíquota do IBS calculada na forma dos §§ 4º a 6º deste artigo será distribuída entre a alíquota estadual do IBS e a alíquota municipal do IBS proporcionalmente às respectivas alíquotas de referência. </w:t>
      </w:r>
    </w:p>
    <w:p w:rsidR="007C4B66" w:rsidRPr="007C4B66" w:rsidRDefault="007C4B66" w:rsidP="007C4B66">
      <w:pPr>
        <w:pStyle w:val="Cabealho"/>
        <w:ind w:firstLine="1134"/>
        <w:jc w:val="both"/>
        <w:rPr>
          <w:sz w:val="24"/>
          <w:szCs w:val="24"/>
        </w:rPr>
      </w:pPr>
      <w:r w:rsidRPr="007C4B66">
        <w:rPr>
          <w:sz w:val="24"/>
          <w:szCs w:val="24"/>
        </w:rPr>
        <w:t xml:space="preserve">§ 11. Em relação aos combustíveis de que trata o inciso XII do </w:t>
      </w:r>
      <w:r w:rsidR="00896CF4" w:rsidRPr="00896CF4">
        <w:rPr>
          <w:i/>
          <w:sz w:val="24"/>
          <w:szCs w:val="24"/>
        </w:rPr>
        <w:t>caput</w:t>
      </w:r>
      <w:r w:rsidRPr="007C4B66">
        <w:rPr>
          <w:sz w:val="24"/>
          <w:szCs w:val="24"/>
        </w:rPr>
        <w:t xml:space="preserve"> do art. 172 desta Lei Complementar, será aplicada a mesma alíquota observada pelo combustível que possua a finalidade mais próxima, entre aqueles previstos nos incisos I a XI do </w:t>
      </w:r>
      <w:r w:rsidR="00896CF4" w:rsidRPr="00896CF4">
        <w:rPr>
          <w:i/>
          <w:sz w:val="24"/>
          <w:szCs w:val="24"/>
        </w:rPr>
        <w:t>caput</w:t>
      </w:r>
      <w:r w:rsidRPr="007C4B66">
        <w:rPr>
          <w:sz w:val="24"/>
          <w:szCs w:val="24"/>
        </w:rPr>
        <w:t xml:space="preserve"> do referido artigo, ponderada pela respectiva equivalência energética, observado, quando se tratar de biocombustíveis, o disposto no art. 175.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175. Fica assegurada aos biocombustíveis e ao hidrogênio de baixa emissão de carbono tributação inferior à incidente sobre os combustíveis fósseis, de forma a garantir o diferencial competitivo estabelecido no inciso VIII do § 1º do art. 225 da Constituição Federal. </w:t>
      </w:r>
    </w:p>
    <w:p w:rsidR="007C4B66" w:rsidRPr="007C4B66" w:rsidRDefault="007C4B66" w:rsidP="007C4B66">
      <w:pPr>
        <w:pStyle w:val="Cabealho"/>
        <w:ind w:firstLine="1134"/>
        <w:jc w:val="both"/>
        <w:rPr>
          <w:sz w:val="24"/>
          <w:szCs w:val="24"/>
        </w:rPr>
      </w:pPr>
      <w:r w:rsidRPr="007C4B66">
        <w:rPr>
          <w:sz w:val="24"/>
          <w:szCs w:val="24"/>
        </w:rPr>
        <w:t xml:space="preserve">§ 1º As alíquotas do IBS e da CBS relativas aos biocombustíveis e ao hidrogênio de baixa emissão de carbono não poderão ser inferiores a 40% (quarenta por cento) e não poderão exceder a 90% (noventa por cento) das alíquotas incidentes sobre os respectivos combustíveis fósseis comparados. </w:t>
      </w:r>
    </w:p>
    <w:p w:rsidR="007C4B66" w:rsidRPr="007C4B66" w:rsidRDefault="007C4B66" w:rsidP="007C4B66">
      <w:pPr>
        <w:pStyle w:val="Cabealho"/>
        <w:ind w:firstLine="1134"/>
        <w:jc w:val="both"/>
        <w:rPr>
          <w:sz w:val="24"/>
          <w:szCs w:val="24"/>
        </w:rPr>
      </w:pPr>
      <w:r w:rsidRPr="007C4B66">
        <w:rPr>
          <w:sz w:val="24"/>
          <w:szCs w:val="24"/>
        </w:rPr>
        <w:t xml:space="preserve">§ 2º A tributação reduzida de que trata este artigo será estabelecida considerando-se, nos termos do regulamento: </w:t>
      </w:r>
    </w:p>
    <w:p w:rsidR="007C4B66" w:rsidRPr="007C4B66" w:rsidRDefault="007C4B66" w:rsidP="007C4B66">
      <w:pPr>
        <w:pStyle w:val="Cabealho"/>
        <w:ind w:firstLine="1134"/>
        <w:jc w:val="both"/>
        <w:rPr>
          <w:sz w:val="24"/>
          <w:szCs w:val="24"/>
        </w:rPr>
      </w:pPr>
      <w:r w:rsidRPr="007C4B66">
        <w:rPr>
          <w:sz w:val="24"/>
          <w:szCs w:val="24"/>
        </w:rPr>
        <w:t xml:space="preserve">I - a equivalência energética, os preços de mercado e as unidades de medida dos combustíveis comparados; </w:t>
      </w:r>
    </w:p>
    <w:p w:rsidR="007C4B66" w:rsidRPr="007C4B66" w:rsidRDefault="007C4B66" w:rsidP="007C4B66">
      <w:pPr>
        <w:pStyle w:val="Cabealho"/>
        <w:ind w:firstLine="1134"/>
        <w:jc w:val="both"/>
        <w:rPr>
          <w:sz w:val="24"/>
          <w:szCs w:val="24"/>
        </w:rPr>
      </w:pPr>
      <w:r w:rsidRPr="007C4B66">
        <w:rPr>
          <w:sz w:val="24"/>
          <w:szCs w:val="24"/>
        </w:rPr>
        <w:t xml:space="preserve">II - o potencial de redução de impactos ambientais dos biocombustíveis ou do hidrogênio de baixa emissão de carbono em relação aos combustíveis fósseis de que sejam substitutos ou com os quais sejam misturados. </w:t>
      </w:r>
    </w:p>
    <w:p w:rsidR="007C4B66" w:rsidRPr="007C4B66" w:rsidRDefault="007C4B66" w:rsidP="007C4B66">
      <w:pPr>
        <w:pStyle w:val="Cabealho"/>
        <w:ind w:firstLine="1134"/>
        <w:jc w:val="both"/>
        <w:rPr>
          <w:sz w:val="24"/>
          <w:szCs w:val="24"/>
        </w:rPr>
      </w:pPr>
      <w:r w:rsidRPr="007C4B66">
        <w:rPr>
          <w:sz w:val="24"/>
          <w:szCs w:val="24"/>
        </w:rPr>
        <w:t xml:space="preserve">§ 3º Em relação ao etanol hidratado combustível (EHC), o diferencial de que trata o </w:t>
      </w:r>
      <w:r w:rsidR="00896CF4" w:rsidRPr="00896CF4">
        <w:rPr>
          <w:i/>
          <w:sz w:val="24"/>
          <w:szCs w:val="24"/>
        </w:rPr>
        <w:t>caput</w:t>
      </w:r>
      <w:r w:rsidRPr="007C4B66">
        <w:rPr>
          <w:sz w:val="24"/>
          <w:szCs w:val="24"/>
        </w:rPr>
        <w:t xml:space="preserve"> deste artigo será, no mínimo, aquele existente entre a carga tributária direta e indireta definida nos §§ 2º e 5º do art. 174 desta Lei Complementar sobre o referido combustível e a gasolina C no período de 1º de julho de 2023 a 30 de junho de 2024 para os seguintes tributos: </w:t>
      </w:r>
    </w:p>
    <w:p w:rsidR="007C4B66" w:rsidRPr="007C4B66" w:rsidRDefault="007C4B66" w:rsidP="007C4B66">
      <w:pPr>
        <w:pStyle w:val="Cabealho"/>
        <w:ind w:firstLine="1134"/>
        <w:jc w:val="both"/>
        <w:rPr>
          <w:sz w:val="24"/>
          <w:szCs w:val="24"/>
        </w:rPr>
      </w:pPr>
      <w:r w:rsidRPr="007C4B66">
        <w:rPr>
          <w:sz w:val="24"/>
          <w:szCs w:val="24"/>
        </w:rPr>
        <w:t>I - Contribuição para o PIS/Pasep e Contribuição para Financiamento da Seguridade Social (</w:t>
      </w:r>
      <w:proofErr w:type="spellStart"/>
      <w:r w:rsidRPr="007C4B66">
        <w:rPr>
          <w:sz w:val="24"/>
          <w:szCs w:val="24"/>
        </w:rPr>
        <w:t>Cofins</w:t>
      </w:r>
      <w:proofErr w:type="spellEnd"/>
      <w:r w:rsidRPr="007C4B66">
        <w:rPr>
          <w:sz w:val="24"/>
          <w:szCs w:val="24"/>
        </w:rPr>
        <w:t xml:space="preserve">), para a CBS; e </w:t>
      </w:r>
    </w:p>
    <w:p w:rsidR="007C4B66" w:rsidRPr="007C4B66" w:rsidRDefault="007C4B66" w:rsidP="007C4B66">
      <w:pPr>
        <w:pStyle w:val="Cabealho"/>
        <w:ind w:firstLine="1134"/>
        <w:jc w:val="both"/>
        <w:rPr>
          <w:sz w:val="24"/>
          <w:szCs w:val="24"/>
        </w:rPr>
      </w:pPr>
      <w:r w:rsidRPr="007C4B66">
        <w:rPr>
          <w:sz w:val="24"/>
          <w:szCs w:val="24"/>
        </w:rPr>
        <w:t xml:space="preserve">II - Imposto sobre Operações relativas à Circulação de Mercadorias e sobre Prestações de Serviços de Transporte Interestadual e Intermunicipal e de Comunicação (ICMS), para o IBS. </w:t>
      </w:r>
    </w:p>
    <w:p w:rsidR="007C4B66" w:rsidRPr="007C4B66" w:rsidRDefault="007C4B66" w:rsidP="007C4B66">
      <w:pPr>
        <w:pStyle w:val="Cabealho"/>
        <w:ind w:firstLine="1134"/>
        <w:jc w:val="both"/>
        <w:rPr>
          <w:sz w:val="24"/>
          <w:szCs w:val="24"/>
        </w:rPr>
      </w:pPr>
      <w:r w:rsidRPr="007C4B66">
        <w:rPr>
          <w:sz w:val="24"/>
          <w:szCs w:val="24"/>
        </w:rPr>
        <w:t xml:space="preserve">§ 4º O cálculo da carga tributária de que trata o § 3º deste artigo será realizado a partir das alíquotas vigentes em 1º de julho de 2024, ponderadas pelo volume de venda dos respectivos produtos em cada unidade da Federação e considerado o Preço Médio Ponderado ao Consumidor Final (PMPF) observado no período entre 1º de julho de 2023 a 30 de junho de 2024. </w:t>
      </w:r>
    </w:p>
    <w:p w:rsidR="007C4B66" w:rsidRPr="007C4B66" w:rsidRDefault="007C4B66" w:rsidP="007C4B66">
      <w:pPr>
        <w:pStyle w:val="Cabealho"/>
        <w:ind w:firstLine="1134"/>
        <w:jc w:val="both"/>
        <w:rPr>
          <w:sz w:val="24"/>
          <w:szCs w:val="24"/>
        </w:rPr>
      </w:pPr>
      <w:r w:rsidRPr="007C4B66">
        <w:rPr>
          <w:sz w:val="24"/>
          <w:szCs w:val="24"/>
        </w:rPr>
        <w:t xml:space="preserve">§ 5º O diferencial de que trata o § 3º deste artigo será: </w:t>
      </w:r>
    </w:p>
    <w:p w:rsidR="007C4B66" w:rsidRPr="007C4B66" w:rsidRDefault="007C4B66" w:rsidP="007C4B66">
      <w:pPr>
        <w:pStyle w:val="Cabealho"/>
        <w:ind w:firstLine="1134"/>
        <w:jc w:val="both"/>
        <w:rPr>
          <w:sz w:val="24"/>
          <w:szCs w:val="24"/>
        </w:rPr>
      </w:pPr>
      <w:r w:rsidRPr="007C4B66">
        <w:rPr>
          <w:sz w:val="24"/>
          <w:szCs w:val="24"/>
        </w:rPr>
        <w:t xml:space="preserve">I - em 2027, para a CBS, e em 2029, para o IBS, a diferença de carga de que trata o § 3º deste artigo em termos percentuais e absolutos por unidade de medida; </w:t>
      </w:r>
    </w:p>
    <w:p w:rsidR="007C4B66" w:rsidRPr="007C4B66" w:rsidRDefault="007C4B66" w:rsidP="007C4B66">
      <w:pPr>
        <w:pStyle w:val="Cabealho"/>
        <w:ind w:firstLine="1134"/>
        <w:jc w:val="both"/>
        <w:rPr>
          <w:sz w:val="24"/>
          <w:szCs w:val="24"/>
        </w:rPr>
      </w:pPr>
      <w:r w:rsidRPr="007C4B66">
        <w:rPr>
          <w:sz w:val="24"/>
          <w:szCs w:val="24"/>
        </w:rPr>
        <w:t xml:space="preserve">II - nos anos-calendário posteriores, atualizado conforme sistemática estabelecida para as alíquotas do IBS e da CBS no art. 174 desta Lei Complementar. </w:t>
      </w:r>
    </w:p>
    <w:p w:rsidR="007C4B66" w:rsidRPr="007C4B66" w:rsidRDefault="007C4B66" w:rsidP="007C4B66">
      <w:pPr>
        <w:pStyle w:val="Cabealho"/>
        <w:ind w:firstLine="1134"/>
        <w:jc w:val="both"/>
        <w:rPr>
          <w:sz w:val="24"/>
          <w:szCs w:val="24"/>
        </w:rPr>
      </w:pPr>
      <w:r w:rsidRPr="007C4B66">
        <w:rPr>
          <w:sz w:val="24"/>
          <w:szCs w:val="24"/>
        </w:rPr>
        <w:t>§ 6º Ato do Poder Executivo Federal poderá reduzir as alíquotas específicas por unidade de medida da CBS para o biodiesel (B100) produzido com matéria-prima adquirida da agricultura familiar.</w:t>
      </w:r>
    </w:p>
    <w:p w:rsidR="007C4B66" w:rsidRPr="007C4B66" w:rsidRDefault="007C4B66" w:rsidP="007C4B66">
      <w:pPr>
        <w:pStyle w:val="Cabealho"/>
        <w:ind w:firstLine="1134"/>
        <w:jc w:val="both"/>
        <w:rPr>
          <w:sz w:val="24"/>
          <w:szCs w:val="24"/>
        </w:rPr>
      </w:pPr>
    </w:p>
    <w:p w:rsidR="007C4B66" w:rsidRPr="001D0C23" w:rsidRDefault="007C4B66" w:rsidP="001D0C23">
      <w:pPr>
        <w:pStyle w:val="Cabealho"/>
        <w:jc w:val="center"/>
        <w:rPr>
          <w:b/>
          <w:sz w:val="24"/>
          <w:szCs w:val="24"/>
        </w:rPr>
      </w:pPr>
      <w:r w:rsidRPr="001D0C23">
        <w:rPr>
          <w:b/>
          <w:sz w:val="24"/>
          <w:szCs w:val="24"/>
        </w:rPr>
        <w:t>Seção IV</w:t>
      </w:r>
    </w:p>
    <w:p w:rsidR="007C4B66" w:rsidRPr="001D0C23" w:rsidRDefault="007C4B66" w:rsidP="001D0C23">
      <w:pPr>
        <w:pStyle w:val="Cabealho"/>
        <w:jc w:val="center"/>
        <w:rPr>
          <w:b/>
          <w:sz w:val="24"/>
          <w:szCs w:val="24"/>
        </w:rPr>
      </w:pPr>
      <w:r w:rsidRPr="001D0C23">
        <w:rPr>
          <w:b/>
          <w:sz w:val="24"/>
          <w:szCs w:val="24"/>
        </w:rPr>
        <w:t>Da Sujeição Passiva</w:t>
      </w:r>
    </w:p>
    <w:p w:rsidR="001D0C23" w:rsidRDefault="001D0C23"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176. São contribuintes do regime específico de IBS e de CBS de que trata este Capítulo: </w:t>
      </w:r>
    </w:p>
    <w:p w:rsidR="007C4B66" w:rsidRPr="007C4B66" w:rsidRDefault="007C4B66" w:rsidP="007C4B66">
      <w:pPr>
        <w:pStyle w:val="Cabealho"/>
        <w:ind w:firstLine="1134"/>
        <w:jc w:val="both"/>
        <w:rPr>
          <w:sz w:val="24"/>
          <w:szCs w:val="24"/>
        </w:rPr>
      </w:pPr>
      <w:r w:rsidRPr="007C4B66">
        <w:rPr>
          <w:sz w:val="24"/>
          <w:szCs w:val="24"/>
        </w:rPr>
        <w:t xml:space="preserve">I - o produtor nacional de biocombustíveis; </w:t>
      </w:r>
    </w:p>
    <w:p w:rsidR="007C4B66" w:rsidRPr="007C4B66" w:rsidRDefault="007C4B66" w:rsidP="007C4B66">
      <w:pPr>
        <w:pStyle w:val="Cabealho"/>
        <w:ind w:firstLine="1134"/>
        <w:jc w:val="both"/>
        <w:rPr>
          <w:sz w:val="24"/>
          <w:szCs w:val="24"/>
        </w:rPr>
      </w:pPr>
      <w:r w:rsidRPr="007C4B66">
        <w:rPr>
          <w:sz w:val="24"/>
          <w:szCs w:val="24"/>
        </w:rPr>
        <w:t xml:space="preserve">II - a refinaria de petróleo e suas bases; </w:t>
      </w:r>
    </w:p>
    <w:p w:rsidR="007C4B66" w:rsidRPr="007C4B66" w:rsidRDefault="007C4B66" w:rsidP="007C4B66">
      <w:pPr>
        <w:pStyle w:val="Cabealho"/>
        <w:ind w:firstLine="1134"/>
        <w:jc w:val="both"/>
        <w:rPr>
          <w:sz w:val="24"/>
          <w:szCs w:val="24"/>
        </w:rPr>
      </w:pPr>
      <w:r w:rsidRPr="007C4B66">
        <w:rPr>
          <w:sz w:val="24"/>
          <w:szCs w:val="24"/>
        </w:rPr>
        <w:t xml:space="preserve">III - a central de matéria-prima petroquímica (CPQ); </w:t>
      </w:r>
    </w:p>
    <w:p w:rsidR="007C4B66" w:rsidRPr="007C4B66" w:rsidRDefault="007C4B66" w:rsidP="007C4B66">
      <w:pPr>
        <w:pStyle w:val="Cabealho"/>
        <w:ind w:firstLine="1134"/>
        <w:jc w:val="both"/>
        <w:rPr>
          <w:sz w:val="24"/>
          <w:szCs w:val="24"/>
        </w:rPr>
      </w:pPr>
      <w:r w:rsidRPr="007C4B66">
        <w:rPr>
          <w:sz w:val="24"/>
          <w:szCs w:val="24"/>
        </w:rPr>
        <w:t xml:space="preserve">IV - a unidade de processamento de gás natural (UPGN) e o estabelecimento produtor e industrial a ele equiparado, definido e autorizado por órgão competente; </w:t>
      </w:r>
    </w:p>
    <w:p w:rsidR="007C4B66" w:rsidRPr="007C4B66" w:rsidRDefault="007C4B66" w:rsidP="007C4B66">
      <w:pPr>
        <w:pStyle w:val="Cabealho"/>
        <w:ind w:firstLine="1134"/>
        <w:jc w:val="both"/>
        <w:rPr>
          <w:sz w:val="24"/>
          <w:szCs w:val="24"/>
        </w:rPr>
      </w:pPr>
      <w:r w:rsidRPr="007C4B66">
        <w:rPr>
          <w:sz w:val="24"/>
          <w:szCs w:val="24"/>
        </w:rPr>
        <w:t xml:space="preserve">V - o formulador de combustíveis; </w:t>
      </w:r>
    </w:p>
    <w:p w:rsidR="007C4B66" w:rsidRPr="007C4B66" w:rsidRDefault="007C4B66" w:rsidP="007C4B66">
      <w:pPr>
        <w:pStyle w:val="Cabealho"/>
        <w:ind w:firstLine="1134"/>
        <w:jc w:val="both"/>
        <w:rPr>
          <w:sz w:val="24"/>
          <w:szCs w:val="24"/>
        </w:rPr>
      </w:pPr>
      <w:r w:rsidRPr="007C4B66">
        <w:rPr>
          <w:sz w:val="24"/>
          <w:szCs w:val="24"/>
        </w:rPr>
        <w:lastRenderedPageBreak/>
        <w:t xml:space="preserve">VI - o importador; e </w:t>
      </w:r>
    </w:p>
    <w:p w:rsidR="007C4B66" w:rsidRPr="007C4B66" w:rsidRDefault="007C4B66" w:rsidP="007C4B66">
      <w:pPr>
        <w:pStyle w:val="Cabealho"/>
        <w:ind w:firstLine="1134"/>
        <w:jc w:val="both"/>
        <w:rPr>
          <w:sz w:val="24"/>
          <w:szCs w:val="24"/>
        </w:rPr>
      </w:pPr>
      <w:r w:rsidRPr="007C4B66">
        <w:rPr>
          <w:sz w:val="24"/>
          <w:szCs w:val="24"/>
        </w:rPr>
        <w:t xml:space="preserve">VII - qualquer agente produtor não referido nos incisos I a VI deste </w:t>
      </w:r>
      <w:r w:rsidR="00896CF4" w:rsidRPr="00896CF4">
        <w:rPr>
          <w:i/>
          <w:sz w:val="24"/>
          <w:szCs w:val="24"/>
        </w:rPr>
        <w:t>caput</w:t>
      </w:r>
      <w:r w:rsidRPr="007C4B66">
        <w:rPr>
          <w:sz w:val="24"/>
          <w:szCs w:val="24"/>
        </w:rPr>
        <w:t xml:space="preserve">, autorizado por órgão competente. </w:t>
      </w:r>
    </w:p>
    <w:p w:rsidR="007C4B66" w:rsidRPr="007C4B66" w:rsidRDefault="007C4B66" w:rsidP="007C4B66">
      <w:pPr>
        <w:pStyle w:val="Cabealho"/>
        <w:ind w:firstLine="1134"/>
        <w:jc w:val="both"/>
        <w:rPr>
          <w:sz w:val="24"/>
          <w:szCs w:val="24"/>
        </w:rPr>
      </w:pPr>
      <w:r w:rsidRPr="007C4B66">
        <w:rPr>
          <w:sz w:val="24"/>
          <w:szCs w:val="24"/>
        </w:rPr>
        <w:t xml:space="preserve">§ 1º O disposto neste artigo também se aplica ao distribuidor de combustíveis em suas operações como importador. </w:t>
      </w:r>
    </w:p>
    <w:p w:rsidR="007C4B66" w:rsidRPr="007C4B66" w:rsidRDefault="007C4B66" w:rsidP="007C4B66">
      <w:pPr>
        <w:pStyle w:val="Cabealho"/>
        <w:ind w:firstLine="1134"/>
        <w:jc w:val="both"/>
        <w:rPr>
          <w:sz w:val="24"/>
          <w:szCs w:val="24"/>
        </w:rPr>
      </w:pPr>
      <w:r w:rsidRPr="007C4B66">
        <w:rPr>
          <w:sz w:val="24"/>
          <w:szCs w:val="24"/>
        </w:rPr>
        <w:t xml:space="preserve">§ 2º Equipara-se ao produtor nacional de biocombustíveis a cooperativa de produtores de etanol autorizada por órgão competente.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177. Nas operações realizadas diretamente com os contribuintes de que trata o art. 176 desta Lei Complementar, o adquirente fica solidariamente responsável pelo pagamento do IBS e da CBS incidentes na operação, nos termos previstos neste artigo. </w:t>
      </w:r>
    </w:p>
    <w:p w:rsidR="007C4B66" w:rsidRPr="007C4B66" w:rsidRDefault="007C4B66" w:rsidP="007C4B66">
      <w:pPr>
        <w:pStyle w:val="Cabealho"/>
        <w:ind w:firstLine="1134"/>
        <w:jc w:val="both"/>
        <w:rPr>
          <w:sz w:val="24"/>
          <w:szCs w:val="24"/>
        </w:rPr>
      </w:pPr>
      <w:r w:rsidRPr="007C4B66">
        <w:rPr>
          <w:sz w:val="24"/>
          <w:szCs w:val="24"/>
        </w:rPr>
        <w:t xml:space="preserve">§ 1º A responsabilidade a que se refere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I - não se aplica na hipótese em que a transação de pagamento tenha sido liquidada por instrumento eletrônico que permita o recolhimento do IBS e da CBS na liquidação financeira da operação (</w:t>
      </w:r>
      <w:proofErr w:type="spellStart"/>
      <w:r w:rsidR="004B40E5" w:rsidRPr="004B40E5">
        <w:rPr>
          <w:i/>
          <w:sz w:val="24"/>
          <w:szCs w:val="24"/>
        </w:rPr>
        <w:t>split</w:t>
      </w:r>
      <w:proofErr w:type="spellEnd"/>
      <w:r w:rsidR="004B40E5" w:rsidRPr="004B40E5">
        <w:rPr>
          <w:i/>
          <w:sz w:val="24"/>
          <w:szCs w:val="24"/>
        </w:rPr>
        <w:t xml:space="preserve"> </w:t>
      </w:r>
      <w:proofErr w:type="spellStart"/>
      <w:r w:rsidR="004B40E5" w:rsidRPr="004B40E5">
        <w:rPr>
          <w:i/>
          <w:sz w:val="24"/>
          <w:szCs w:val="24"/>
        </w:rPr>
        <w:t>payment</w:t>
      </w:r>
      <w:proofErr w:type="spellEnd"/>
      <w:r w:rsidRPr="007C4B66">
        <w:rPr>
          <w:sz w:val="24"/>
          <w:szCs w:val="24"/>
        </w:rPr>
        <w:t xml:space="preserve">), nos termos dos </w:t>
      </w:r>
      <w:proofErr w:type="spellStart"/>
      <w:r w:rsidRPr="007C4B66">
        <w:rPr>
          <w:sz w:val="24"/>
          <w:szCs w:val="24"/>
        </w:rPr>
        <w:t>arts</w:t>
      </w:r>
      <w:proofErr w:type="spellEnd"/>
      <w:r w:rsidRPr="007C4B66">
        <w:rPr>
          <w:sz w:val="24"/>
          <w:szCs w:val="24"/>
        </w:rPr>
        <w:t xml:space="preserve">. 31 a 35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restringe-se ao valor do IBS e da CBS não extintos pelo contribuinte, na forma dos incisos I e II do </w:t>
      </w:r>
      <w:r w:rsidR="00896CF4" w:rsidRPr="00896CF4">
        <w:rPr>
          <w:i/>
          <w:sz w:val="24"/>
          <w:szCs w:val="24"/>
        </w:rPr>
        <w:t>caput</w:t>
      </w:r>
      <w:r w:rsidRPr="007C4B66">
        <w:rPr>
          <w:sz w:val="24"/>
          <w:szCs w:val="24"/>
        </w:rPr>
        <w:t xml:space="preserve"> do art. 27 desta Lei Complementar; </w:t>
      </w:r>
    </w:p>
    <w:p w:rsidR="007C4B66" w:rsidRPr="007C4B66" w:rsidRDefault="007C4B66" w:rsidP="007C4B66">
      <w:pPr>
        <w:pStyle w:val="Cabealho"/>
        <w:ind w:firstLine="1134"/>
        <w:jc w:val="both"/>
        <w:rPr>
          <w:sz w:val="24"/>
          <w:szCs w:val="24"/>
        </w:rPr>
      </w:pPr>
      <w:r w:rsidRPr="007C4B66">
        <w:rPr>
          <w:sz w:val="24"/>
          <w:szCs w:val="24"/>
        </w:rPr>
        <w:t xml:space="preserve">III - estende-se aos demais participantes da cadeia econômica, não referidos no </w:t>
      </w:r>
      <w:r w:rsidR="00896CF4" w:rsidRPr="00896CF4">
        <w:rPr>
          <w:i/>
          <w:sz w:val="24"/>
          <w:szCs w:val="24"/>
        </w:rPr>
        <w:t>caput</w:t>
      </w:r>
      <w:r w:rsidRPr="007C4B66">
        <w:rPr>
          <w:sz w:val="24"/>
          <w:szCs w:val="24"/>
        </w:rPr>
        <w:t xml:space="preserve">, que realizarem operações subsequentes à tributação monofásica de que trata este Capítulo, se houver comprovação de que concorreram para o não pagamento do IBS e da CBS devidos pelo contribuinte. </w:t>
      </w:r>
    </w:p>
    <w:p w:rsidR="007C4B66" w:rsidRPr="007C4B66" w:rsidRDefault="007C4B66" w:rsidP="007C4B66">
      <w:pPr>
        <w:pStyle w:val="Cabealho"/>
        <w:ind w:firstLine="1134"/>
        <w:jc w:val="both"/>
        <w:rPr>
          <w:sz w:val="24"/>
          <w:szCs w:val="24"/>
        </w:rPr>
      </w:pPr>
      <w:r w:rsidRPr="007C4B66">
        <w:rPr>
          <w:sz w:val="24"/>
          <w:szCs w:val="24"/>
        </w:rPr>
        <w:t xml:space="preserve">§ 2º Para fins de definição do valor a que se refere o inciso II do § 1º será observada, em cada período de apuração, a ordem cronológica prevista no inciso I do parágrafo único do art. 27 desta Lei Complementar. </w:t>
      </w:r>
    </w:p>
    <w:p w:rsidR="007C4B66" w:rsidRPr="007C4B66" w:rsidRDefault="007C4B66" w:rsidP="007C4B66">
      <w:pPr>
        <w:pStyle w:val="Cabealho"/>
        <w:ind w:firstLine="1134"/>
        <w:jc w:val="both"/>
        <w:rPr>
          <w:sz w:val="24"/>
          <w:szCs w:val="24"/>
        </w:rPr>
      </w:pPr>
    </w:p>
    <w:p w:rsidR="007C4B66" w:rsidRPr="00D56A68" w:rsidRDefault="007C4B66" w:rsidP="00D56A68">
      <w:pPr>
        <w:pStyle w:val="Cabealho"/>
        <w:jc w:val="center"/>
        <w:rPr>
          <w:b/>
          <w:sz w:val="24"/>
          <w:szCs w:val="24"/>
        </w:rPr>
      </w:pPr>
      <w:r w:rsidRPr="00D56A68">
        <w:rPr>
          <w:b/>
          <w:sz w:val="24"/>
          <w:szCs w:val="24"/>
        </w:rPr>
        <w:t>Seção V</w:t>
      </w:r>
    </w:p>
    <w:p w:rsidR="007C4B66" w:rsidRPr="00D56A68" w:rsidRDefault="007C4B66" w:rsidP="00D56A68">
      <w:pPr>
        <w:pStyle w:val="Cabealho"/>
        <w:jc w:val="center"/>
        <w:rPr>
          <w:b/>
          <w:sz w:val="24"/>
          <w:szCs w:val="24"/>
        </w:rPr>
      </w:pPr>
      <w:r w:rsidRPr="00D56A68">
        <w:rPr>
          <w:b/>
          <w:sz w:val="24"/>
          <w:szCs w:val="24"/>
        </w:rPr>
        <w:t>Das Operações com Etanol Anidro Combustível (EAC)</w:t>
      </w:r>
    </w:p>
    <w:p w:rsidR="00D56A68" w:rsidRDefault="00D56A68"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178. Fica atribuída à refinaria de petróleo ou suas bases, à CPQ, ao formulador de combustíveis e ao importador, relativamente ao percentual de biocombustível utilizado na mistura, nas operações com gasolina A, a responsabilidade pela retenção e pelo recolhimento do IBS e da CBS incidentes nas importações de EAC ou sobre as saídas do estabelecimento produtor de EAC.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179. Nas operações com EAC: </w:t>
      </w:r>
    </w:p>
    <w:p w:rsidR="007C4B66" w:rsidRPr="007C4B66" w:rsidRDefault="007C4B66" w:rsidP="007C4B66">
      <w:pPr>
        <w:pStyle w:val="Cabealho"/>
        <w:ind w:firstLine="1134"/>
        <w:jc w:val="both"/>
        <w:rPr>
          <w:sz w:val="24"/>
          <w:szCs w:val="24"/>
        </w:rPr>
      </w:pPr>
      <w:r w:rsidRPr="007C4B66">
        <w:rPr>
          <w:sz w:val="24"/>
          <w:szCs w:val="24"/>
        </w:rPr>
        <w:t xml:space="preserve">I - o adquirente de EAC destinado à mistura com gasolina A que realizar a saída dos biocombustíveis com destinação diversa fica obrigado a recolher o IBS e a CBS incidentes sobre o biocombustível; </w:t>
      </w:r>
    </w:p>
    <w:p w:rsidR="007C4B66" w:rsidRPr="007C4B66" w:rsidRDefault="007C4B66" w:rsidP="007C4B66">
      <w:pPr>
        <w:pStyle w:val="Cabealho"/>
        <w:ind w:firstLine="1134"/>
        <w:jc w:val="both"/>
        <w:rPr>
          <w:sz w:val="24"/>
          <w:szCs w:val="24"/>
        </w:rPr>
      </w:pPr>
      <w:r w:rsidRPr="007C4B66">
        <w:rPr>
          <w:sz w:val="24"/>
          <w:szCs w:val="24"/>
        </w:rPr>
        <w:t xml:space="preserve">II - a distribuidora de combustíveis que realizar mistura de EAC com gasolina A em percentual: </w:t>
      </w:r>
    </w:p>
    <w:p w:rsidR="007C4B66" w:rsidRPr="007C4B66" w:rsidRDefault="007C4B66" w:rsidP="007C4B66">
      <w:pPr>
        <w:pStyle w:val="Cabealho"/>
        <w:ind w:firstLine="1134"/>
        <w:jc w:val="both"/>
        <w:rPr>
          <w:sz w:val="24"/>
          <w:szCs w:val="24"/>
        </w:rPr>
      </w:pPr>
      <w:r w:rsidRPr="007C4B66">
        <w:rPr>
          <w:sz w:val="24"/>
          <w:szCs w:val="24"/>
        </w:rPr>
        <w:t xml:space="preserve">a) superior ao obrigatório, fica obrigada a recolher o IBS e a CBS de que trata o art. 172 desta Lei Complementar em relação ao volume de biocombustível correspondente ao que exceder ao percentual obrigatório de mistura; e  </w:t>
      </w:r>
    </w:p>
    <w:p w:rsidR="007C4B66" w:rsidRPr="007C4B66" w:rsidRDefault="007C4B66" w:rsidP="007C4B66">
      <w:pPr>
        <w:pStyle w:val="Cabealho"/>
        <w:ind w:firstLine="1134"/>
        <w:jc w:val="both"/>
        <w:rPr>
          <w:sz w:val="24"/>
          <w:szCs w:val="24"/>
        </w:rPr>
      </w:pPr>
      <w:r w:rsidRPr="007C4B66">
        <w:rPr>
          <w:sz w:val="24"/>
          <w:szCs w:val="24"/>
        </w:rPr>
        <w:t xml:space="preserve">b) inferior ao obrigatório, terá direito ao ressarcimento do IBS e da CBS de que trata o art. 172 desta Lei Complementar em relação ao volume de biocombustível correspondente ao misturado a menor do que o percentual obrigatório de mistura.  </w:t>
      </w:r>
    </w:p>
    <w:p w:rsidR="007C4B66" w:rsidRPr="007C4B66" w:rsidRDefault="007C4B66" w:rsidP="007C4B66">
      <w:pPr>
        <w:pStyle w:val="Cabealho"/>
        <w:ind w:firstLine="1134"/>
        <w:jc w:val="both"/>
        <w:rPr>
          <w:sz w:val="24"/>
          <w:szCs w:val="24"/>
        </w:rPr>
      </w:pPr>
    </w:p>
    <w:p w:rsidR="007C4B66" w:rsidRPr="00D56A68" w:rsidRDefault="007C4B66" w:rsidP="00D56A68">
      <w:pPr>
        <w:pStyle w:val="Cabealho"/>
        <w:jc w:val="center"/>
        <w:rPr>
          <w:b/>
          <w:sz w:val="24"/>
          <w:szCs w:val="24"/>
        </w:rPr>
      </w:pPr>
      <w:r w:rsidRPr="00D56A68">
        <w:rPr>
          <w:b/>
          <w:sz w:val="24"/>
          <w:szCs w:val="24"/>
        </w:rPr>
        <w:lastRenderedPageBreak/>
        <w:t>Seção VI</w:t>
      </w:r>
    </w:p>
    <w:p w:rsidR="007C4B66" w:rsidRPr="00D56A68" w:rsidRDefault="007C4B66" w:rsidP="00D56A68">
      <w:pPr>
        <w:pStyle w:val="Cabealho"/>
        <w:jc w:val="center"/>
        <w:rPr>
          <w:b/>
          <w:sz w:val="24"/>
          <w:szCs w:val="24"/>
        </w:rPr>
      </w:pPr>
      <w:r w:rsidRPr="00D56A68">
        <w:rPr>
          <w:b/>
          <w:sz w:val="24"/>
          <w:szCs w:val="24"/>
        </w:rPr>
        <w:t>Dos Créditos na Aquisição de C</w:t>
      </w:r>
      <w:r w:rsidR="00D56A68" w:rsidRPr="00D56A68">
        <w:rPr>
          <w:b/>
          <w:sz w:val="24"/>
          <w:szCs w:val="24"/>
        </w:rPr>
        <w:t xml:space="preserve">ombustíveis Submetidos </w:t>
      </w:r>
      <w:r w:rsidRPr="00D56A68">
        <w:rPr>
          <w:b/>
          <w:sz w:val="24"/>
          <w:szCs w:val="24"/>
        </w:rPr>
        <w:t>ao Regime de Tributação Monofásica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180. É vedada a apropriação de créditos em relação às aquisições de combustíveis sujeitos à incidência única do IBS e da CBS, quando destinadas à distribuição, à comercialização ou à revenda. </w:t>
      </w:r>
    </w:p>
    <w:p w:rsidR="007C4B66" w:rsidRPr="007C4B66" w:rsidRDefault="007C4B66" w:rsidP="007C4B66">
      <w:pPr>
        <w:pStyle w:val="Cabealho"/>
        <w:ind w:firstLine="1134"/>
        <w:jc w:val="both"/>
        <w:rPr>
          <w:sz w:val="24"/>
          <w:szCs w:val="24"/>
        </w:rPr>
      </w:pPr>
      <w:r w:rsidRPr="007C4B66">
        <w:rPr>
          <w:sz w:val="24"/>
          <w:szCs w:val="24"/>
        </w:rPr>
        <w:t xml:space="preserve">§ 1º Excetuadas as hipóteses previstas no </w:t>
      </w:r>
      <w:r w:rsidR="00896CF4" w:rsidRPr="00896CF4">
        <w:rPr>
          <w:i/>
          <w:sz w:val="24"/>
          <w:szCs w:val="24"/>
        </w:rPr>
        <w:t>caput</w:t>
      </w:r>
      <w:r w:rsidRPr="007C4B66">
        <w:rPr>
          <w:sz w:val="24"/>
          <w:szCs w:val="24"/>
        </w:rPr>
        <w:t xml:space="preserve"> deste artigo, o contribuinte no regime regular poderá apropriar créditos do IBS e da CBS em relação à aquisição de combustíveis, nos termos do § 4º do art. 47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Fica assegurado ao exportador de combustíveis o direito à apropriação e à utilização dos créditos do IBS e da CBS relativos às aquisições de que trata esta Seção, na forma do § 1º deste artigo. </w:t>
      </w:r>
    </w:p>
    <w:p w:rsidR="007C4B66" w:rsidRPr="007C4B66" w:rsidRDefault="007C4B66" w:rsidP="007C4B66">
      <w:pPr>
        <w:pStyle w:val="Cabealho"/>
        <w:ind w:firstLine="1134"/>
        <w:jc w:val="both"/>
        <w:rPr>
          <w:sz w:val="24"/>
          <w:szCs w:val="24"/>
        </w:rPr>
      </w:pPr>
    </w:p>
    <w:p w:rsidR="007C4B66" w:rsidRPr="007C4B66" w:rsidRDefault="007C4B66" w:rsidP="00D56A68">
      <w:pPr>
        <w:pStyle w:val="Cabealho"/>
        <w:jc w:val="center"/>
        <w:rPr>
          <w:sz w:val="24"/>
          <w:szCs w:val="24"/>
        </w:rPr>
      </w:pPr>
      <w:r w:rsidRPr="007C4B66">
        <w:rPr>
          <w:sz w:val="24"/>
          <w:szCs w:val="24"/>
        </w:rPr>
        <w:t>CAPÍTULO II</w:t>
      </w:r>
    </w:p>
    <w:p w:rsidR="007C4B66" w:rsidRPr="007C4B66" w:rsidRDefault="007C4B66" w:rsidP="00D56A68">
      <w:pPr>
        <w:pStyle w:val="Cabealho"/>
        <w:jc w:val="center"/>
        <w:rPr>
          <w:sz w:val="24"/>
          <w:szCs w:val="24"/>
        </w:rPr>
      </w:pPr>
      <w:r w:rsidRPr="007C4B66">
        <w:rPr>
          <w:sz w:val="24"/>
          <w:szCs w:val="24"/>
        </w:rPr>
        <w:t>DOS SERVIÇOS FINANCEIROS</w:t>
      </w:r>
    </w:p>
    <w:p w:rsidR="007C4B66" w:rsidRPr="007C4B66" w:rsidRDefault="007C4B66" w:rsidP="00D56A68">
      <w:pPr>
        <w:pStyle w:val="Cabealho"/>
        <w:ind w:firstLine="1134"/>
        <w:jc w:val="center"/>
        <w:rPr>
          <w:sz w:val="24"/>
          <w:szCs w:val="24"/>
        </w:rPr>
      </w:pPr>
    </w:p>
    <w:p w:rsidR="007C4B66" w:rsidRPr="00D56A68" w:rsidRDefault="007C4B66" w:rsidP="00D56A68">
      <w:pPr>
        <w:pStyle w:val="Cabealho"/>
        <w:jc w:val="center"/>
        <w:rPr>
          <w:b/>
          <w:sz w:val="24"/>
          <w:szCs w:val="24"/>
        </w:rPr>
      </w:pPr>
      <w:r w:rsidRPr="00D56A68">
        <w:rPr>
          <w:b/>
          <w:sz w:val="24"/>
          <w:szCs w:val="24"/>
        </w:rPr>
        <w:t>Seção I</w:t>
      </w:r>
    </w:p>
    <w:p w:rsidR="007C4B66" w:rsidRPr="00D56A68" w:rsidRDefault="007C4B66" w:rsidP="00D56A68">
      <w:pPr>
        <w:pStyle w:val="Cabealho"/>
        <w:jc w:val="center"/>
        <w:rPr>
          <w:b/>
          <w:sz w:val="24"/>
          <w:szCs w:val="24"/>
        </w:rPr>
      </w:pPr>
      <w:r w:rsidRPr="00D56A68">
        <w:rPr>
          <w:b/>
          <w:sz w:val="24"/>
          <w:szCs w:val="24"/>
        </w:rPr>
        <w:t>Disposições Gerais</w:t>
      </w:r>
    </w:p>
    <w:p w:rsidR="00D56A68" w:rsidRDefault="00D56A68"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181. Os serviços financeiros ficam sujeitos a regime específico de incidência do IBS e da CBS, de acordo com o disposto neste Capítulo.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182. Para fins desta Lei Complementar, consideram-se serviços financeiros: </w:t>
      </w:r>
    </w:p>
    <w:p w:rsidR="007C4B66" w:rsidRPr="007C4B66" w:rsidRDefault="007C4B66" w:rsidP="007C4B66">
      <w:pPr>
        <w:pStyle w:val="Cabealho"/>
        <w:ind w:firstLine="1134"/>
        <w:jc w:val="both"/>
        <w:rPr>
          <w:sz w:val="24"/>
          <w:szCs w:val="24"/>
        </w:rPr>
      </w:pPr>
      <w:r w:rsidRPr="007C4B66">
        <w:rPr>
          <w:sz w:val="24"/>
          <w:szCs w:val="24"/>
        </w:rPr>
        <w:t xml:space="preserve">I - operações de crédito, incluídas as operações de captação e repasse, adiantamento, empréstimo, financiamento, desconto de títulos, recuperação de créditos e prestação de garantias, com exceção da securitização, </w:t>
      </w:r>
      <w:proofErr w:type="spellStart"/>
      <w:r w:rsidRPr="007C4B66">
        <w:rPr>
          <w:sz w:val="24"/>
          <w:szCs w:val="24"/>
        </w:rPr>
        <w:t>faturização</w:t>
      </w:r>
      <w:proofErr w:type="spellEnd"/>
      <w:r w:rsidRPr="007C4B66">
        <w:rPr>
          <w:sz w:val="24"/>
          <w:szCs w:val="24"/>
        </w:rPr>
        <w:t xml:space="preserve"> e liquidação antecipada de recebíveis de arranjos de pagamento, de que tratam, respectivamente, os incisos IV, V e IX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II - operações de câmbio; </w:t>
      </w:r>
    </w:p>
    <w:p w:rsidR="007C4B66" w:rsidRPr="007C4B66" w:rsidRDefault="007C4B66" w:rsidP="007C4B66">
      <w:pPr>
        <w:pStyle w:val="Cabealho"/>
        <w:ind w:firstLine="1134"/>
        <w:jc w:val="both"/>
        <w:rPr>
          <w:sz w:val="24"/>
          <w:szCs w:val="24"/>
        </w:rPr>
      </w:pPr>
      <w:r w:rsidRPr="007C4B66">
        <w:rPr>
          <w:sz w:val="24"/>
          <w:szCs w:val="24"/>
        </w:rPr>
        <w:t xml:space="preserve">III - operações com títulos e valores mobiliários, incluídas a aquisição, negociação, liquidação, custódia, corretagem, distribuição e outras formas de intermediação, bem como a atividade de assessor de investimento e de consultor de valores mobiliários; </w:t>
      </w:r>
    </w:p>
    <w:p w:rsidR="007C4B66" w:rsidRPr="007C4B66" w:rsidRDefault="007C4B66" w:rsidP="007C4B66">
      <w:pPr>
        <w:pStyle w:val="Cabealho"/>
        <w:ind w:firstLine="1134"/>
        <w:jc w:val="both"/>
        <w:rPr>
          <w:sz w:val="24"/>
          <w:szCs w:val="24"/>
        </w:rPr>
      </w:pPr>
      <w:r w:rsidRPr="007C4B66">
        <w:rPr>
          <w:sz w:val="24"/>
          <w:szCs w:val="24"/>
        </w:rPr>
        <w:t xml:space="preserve">IV - operações de securitização; </w:t>
      </w:r>
    </w:p>
    <w:p w:rsidR="007C4B66" w:rsidRPr="007C4B66" w:rsidRDefault="007C4B66" w:rsidP="007C4B66">
      <w:pPr>
        <w:pStyle w:val="Cabealho"/>
        <w:ind w:firstLine="1134"/>
        <w:jc w:val="both"/>
        <w:rPr>
          <w:sz w:val="24"/>
          <w:szCs w:val="24"/>
        </w:rPr>
      </w:pPr>
      <w:r w:rsidRPr="007C4B66">
        <w:rPr>
          <w:sz w:val="24"/>
          <w:szCs w:val="24"/>
        </w:rPr>
        <w:t xml:space="preserve">V - operações de </w:t>
      </w:r>
      <w:proofErr w:type="spellStart"/>
      <w:r w:rsidRPr="007C4B66">
        <w:rPr>
          <w:sz w:val="24"/>
          <w:szCs w:val="24"/>
        </w:rPr>
        <w:t>faturização</w:t>
      </w:r>
      <w:proofErr w:type="spellEnd"/>
      <w:r w:rsidRPr="007C4B66">
        <w:rPr>
          <w:sz w:val="24"/>
          <w:szCs w:val="24"/>
        </w:rPr>
        <w:t xml:space="preserve"> (</w:t>
      </w:r>
      <w:proofErr w:type="spellStart"/>
      <w:r w:rsidR="00D56A68" w:rsidRPr="00D56A68">
        <w:rPr>
          <w:i/>
          <w:sz w:val="24"/>
          <w:szCs w:val="24"/>
        </w:rPr>
        <w:t>factoring</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VI - arrendamento mercantil (</w:t>
      </w:r>
      <w:r w:rsidR="000603BD" w:rsidRPr="000603BD">
        <w:rPr>
          <w:i/>
          <w:sz w:val="24"/>
          <w:szCs w:val="24"/>
        </w:rPr>
        <w:t>leasing</w:t>
      </w:r>
      <w:r w:rsidRPr="007C4B66">
        <w:rPr>
          <w:sz w:val="24"/>
          <w:szCs w:val="24"/>
        </w:rPr>
        <w:t xml:space="preserve">), operacional ou financeiro, de quaisquer bens, incluídos a cessão de direitos e obrigações, substituição de garantia, alteração, cancelamento e registro de contrato e demais serviços relacionados ao arrendamento mercantil; </w:t>
      </w:r>
    </w:p>
    <w:p w:rsidR="007C4B66" w:rsidRPr="007C4B66" w:rsidRDefault="007C4B66" w:rsidP="007C4B66">
      <w:pPr>
        <w:pStyle w:val="Cabealho"/>
        <w:ind w:firstLine="1134"/>
        <w:jc w:val="both"/>
        <w:rPr>
          <w:sz w:val="24"/>
          <w:szCs w:val="24"/>
        </w:rPr>
      </w:pPr>
      <w:r w:rsidRPr="007C4B66">
        <w:rPr>
          <w:sz w:val="24"/>
          <w:szCs w:val="24"/>
        </w:rPr>
        <w:t xml:space="preserve">VII - administração de consórcio; </w:t>
      </w:r>
    </w:p>
    <w:p w:rsidR="007C4B66" w:rsidRPr="007C4B66" w:rsidRDefault="007C4B66" w:rsidP="007C4B66">
      <w:pPr>
        <w:pStyle w:val="Cabealho"/>
        <w:ind w:firstLine="1134"/>
        <w:jc w:val="both"/>
        <w:rPr>
          <w:sz w:val="24"/>
          <w:szCs w:val="24"/>
        </w:rPr>
      </w:pPr>
      <w:r w:rsidRPr="007C4B66">
        <w:rPr>
          <w:sz w:val="24"/>
          <w:szCs w:val="24"/>
        </w:rPr>
        <w:t xml:space="preserve">VIII - gestão e administração de recursos, inclusive de fundos de investimento; </w:t>
      </w:r>
    </w:p>
    <w:p w:rsidR="007C4B66" w:rsidRPr="007C4B66" w:rsidRDefault="007C4B66" w:rsidP="004A2410">
      <w:pPr>
        <w:pStyle w:val="Cabealho"/>
        <w:ind w:firstLine="1134"/>
        <w:jc w:val="both"/>
        <w:rPr>
          <w:sz w:val="24"/>
          <w:szCs w:val="24"/>
        </w:rPr>
      </w:pPr>
      <w:r w:rsidRPr="007C4B66">
        <w:rPr>
          <w:sz w:val="24"/>
          <w:szCs w:val="24"/>
        </w:rPr>
        <w:t xml:space="preserve">IX - </w:t>
      </w:r>
      <w:r w:rsidR="004A2410" w:rsidRPr="004A2410">
        <w:rPr>
          <w:sz w:val="24"/>
          <w:szCs w:val="24"/>
        </w:rPr>
        <w:t>arranjos de pagamento, incluídas as operações dos instituidores e das</w:t>
      </w:r>
      <w:r w:rsidR="004A2410">
        <w:rPr>
          <w:sz w:val="24"/>
          <w:szCs w:val="24"/>
        </w:rPr>
        <w:t xml:space="preserve"> </w:t>
      </w:r>
      <w:r w:rsidR="004A2410" w:rsidRPr="004A2410">
        <w:rPr>
          <w:sz w:val="24"/>
          <w:szCs w:val="24"/>
        </w:rPr>
        <w:t>instituições de pagamentos, a liquidação antecipada de recebíveis desses arranjos e</w:t>
      </w:r>
      <w:r w:rsidR="004A2410">
        <w:rPr>
          <w:sz w:val="24"/>
          <w:szCs w:val="24"/>
        </w:rPr>
        <w:t xml:space="preserve"> </w:t>
      </w:r>
      <w:r w:rsidR="004A2410" w:rsidRPr="004A2410">
        <w:rPr>
          <w:sz w:val="24"/>
          <w:szCs w:val="24"/>
        </w:rPr>
        <w:t>a administração de programas de fidelização</w:t>
      </w:r>
      <w:r w:rsidRPr="007C4B66">
        <w:rPr>
          <w:sz w:val="24"/>
          <w:szCs w:val="24"/>
        </w:rPr>
        <w:t xml:space="preserve">; </w:t>
      </w:r>
      <w:hyperlink r:id="rId165" w:history="1">
        <w:r w:rsidR="004A2410">
          <w:rPr>
            <w:rStyle w:val="Hyperlink"/>
            <w:i/>
            <w:sz w:val="24"/>
          </w:rPr>
          <w:t xml:space="preserve">(Inciso com redação pela </w:t>
        </w:r>
        <w:r w:rsidR="004A2410"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X - atividades de entidades administradoras de mercados organizados, infraestruturas de mercado e depositárias centrais; </w:t>
      </w:r>
    </w:p>
    <w:p w:rsidR="007C4B66" w:rsidRPr="007C4B66" w:rsidRDefault="007C4B66" w:rsidP="007C4B66">
      <w:pPr>
        <w:pStyle w:val="Cabealho"/>
        <w:ind w:firstLine="1134"/>
        <w:jc w:val="both"/>
        <w:rPr>
          <w:sz w:val="24"/>
          <w:szCs w:val="24"/>
        </w:rPr>
      </w:pPr>
      <w:r w:rsidRPr="007C4B66">
        <w:rPr>
          <w:sz w:val="24"/>
          <w:szCs w:val="24"/>
        </w:rPr>
        <w:t xml:space="preserve">XI - operações de seguros, com exceção dos seguros de saúde de que trata o Capítulo III deste Título; </w:t>
      </w:r>
    </w:p>
    <w:p w:rsidR="007C4B66" w:rsidRPr="007C4B66" w:rsidRDefault="007C4B66" w:rsidP="007C4B66">
      <w:pPr>
        <w:pStyle w:val="Cabealho"/>
        <w:ind w:firstLine="1134"/>
        <w:jc w:val="both"/>
        <w:rPr>
          <w:sz w:val="24"/>
          <w:szCs w:val="24"/>
        </w:rPr>
      </w:pPr>
      <w:r w:rsidRPr="007C4B66">
        <w:rPr>
          <w:sz w:val="24"/>
          <w:szCs w:val="24"/>
        </w:rPr>
        <w:t xml:space="preserve">XII - operações de resseguros; </w:t>
      </w:r>
    </w:p>
    <w:p w:rsidR="007C4B66" w:rsidRPr="007C4B66" w:rsidRDefault="007C4B66" w:rsidP="007C4B66">
      <w:pPr>
        <w:pStyle w:val="Cabealho"/>
        <w:ind w:firstLine="1134"/>
        <w:jc w:val="both"/>
        <w:rPr>
          <w:sz w:val="24"/>
          <w:szCs w:val="24"/>
        </w:rPr>
      </w:pPr>
      <w:r w:rsidRPr="007C4B66">
        <w:rPr>
          <w:sz w:val="24"/>
          <w:szCs w:val="24"/>
        </w:rPr>
        <w:lastRenderedPageBreak/>
        <w:t xml:space="preserve">XIII - previdência privada, composta de operações de administração e gestão da previdência complementar aberta e fechada; </w:t>
      </w:r>
    </w:p>
    <w:p w:rsidR="007C4B66" w:rsidRPr="007C4B66" w:rsidRDefault="007C4B66" w:rsidP="007C4B66">
      <w:pPr>
        <w:pStyle w:val="Cabealho"/>
        <w:ind w:firstLine="1134"/>
        <w:jc w:val="both"/>
        <w:rPr>
          <w:sz w:val="24"/>
          <w:szCs w:val="24"/>
        </w:rPr>
      </w:pPr>
      <w:r w:rsidRPr="007C4B66">
        <w:rPr>
          <w:sz w:val="24"/>
          <w:szCs w:val="24"/>
        </w:rPr>
        <w:t xml:space="preserve">XIV - operações de capitalização; </w:t>
      </w:r>
    </w:p>
    <w:p w:rsidR="007C4B66" w:rsidRPr="007C4B66" w:rsidRDefault="007C4B66" w:rsidP="007C4B66">
      <w:pPr>
        <w:pStyle w:val="Cabealho"/>
        <w:ind w:firstLine="1134"/>
        <w:jc w:val="both"/>
        <w:rPr>
          <w:sz w:val="24"/>
          <w:szCs w:val="24"/>
        </w:rPr>
      </w:pPr>
      <w:r w:rsidRPr="007C4B66">
        <w:rPr>
          <w:sz w:val="24"/>
          <w:szCs w:val="24"/>
        </w:rPr>
        <w:t xml:space="preserve">XV - intermediação de consórcios, seguros, resseguros, previdência complementar e capitalização; e </w:t>
      </w:r>
    </w:p>
    <w:p w:rsidR="00E66B4A" w:rsidRDefault="007C4B66" w:rsidP="007C4B66">
      <w:pPr>
        <w:pStyle w:val="Cabealho"/>
        <w:ind w:firstLine="1134"/>
        <w:jc w:val="both"/>
        <w:rPr>
          <w:sz w:val="24"/>
          <w:szCs w:val="24"/>
        </w:rPr>
      </w:pPr>
      <w:r w:rsidRPr="007C4B66">
        <w:rPr>
          <w:sz w:val="24"/>
          <w:szCs w:val="24"/>
        </w:rPr>
        <w:t>XVI - serviços de ativos virtuais.</w:t>
      </w:r>
    </w:p>
    <w:p w:rsidR="007C4B66" w:rsidRPr="007C4B66" w:rsidRDefault="00E66B4A" w:rsidP="007C4B66">
      <w:pPr>
        <w:pStyle w:val="Cabealho"/>
        <w:ind w:firstLine="1134"/>
        <w:jc w:val="both"/>
        <w:rPr>
          <w:sz w:val="24"/>
          <w:szCs w:val="24"/>
        </w:rPr>
      </w:pPr>
      <w:r w:rsidRPr="00E66B4A">
        <w:rPr>
          <w:sz w:val="24"/>
          <w:szCs w:val="24"/>
        </w:rPr>
        <w:t>XVII - operações de proteção patrimonial mutualista.</w:t>
      </w:r>
      <w:r>
        <w:rPr>
          <w:sz w:val="24"/>
          <w:szCs w:val="24"/>
        </w:rPr>
        <w:t xml:space="preserve"> </w:t>
      </w:r>
      <w:hyperlink r:id="rId166" w:history="1">
        <w:r>
          <w:rPr>
            <w:rStyle w:val="Hyperlink"/>
            <w:i/>
            <w:sz w:val="24"/>
          </w:rPr>
          <w:t xml:space="preserve">(Inciso acrescido pela </w:t>
        </w:r>
        <w:r w:rsidRPr="00686451">
          <w:rPr>
            <w:rStyle w:val="Hyperlink"/>
            <w:i/>
            <w:sz w:val="24"/>
          </w:rPr>
          <w:t>Lei Complementar nº 227, de 13/1/2026)</w:t>
        </w:r>
      </w:hyperlink>
      <w:r w:rsidR="007C4B66"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Parágrafo único. Aplica-se o disposto neste regime específico à totalidade da contraprestação pelos serviços financeiros previstos nos incisos I a XVI do </w:t>
      </w:r>
      <w:r w:rsidR="00896CF4" w:rsidRPr="00896CF4">
        <w:rPr>
          <w:i/>
          <w:sz w:val="24"/>
          <w:szCs w:val="24"/>
        </w:rPr>
        <w:t>caput</w:t>
      </w:r>
      <w:r w:rsidRPr="007C4B66">
        <w:rPr>
          <w:sz w:val="24"/>
          <w:szCs w:val="24"/>
        </w:rPr>
        <w:t xml:space="preserve"> deste artigo, independentemente da sua nomenclatura.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183. Os serviços financeiros ficam sujeitos ao regime específico deste Capítulo quando forem prestados por pessoas físicas e jurídicas supervisionadas pelos órgãos governamentais que compõem o Sistema Financeiro Nacional e pelos demais fornecedores de que trata este artigo, observado o disposto no art. 184. </w:t>
      </w:r>
    </w:p>
    <w:p w:rsidR="007C4B66" w:rsidRPr="007C4B66" w:rsidRDefault="007C4B66" w:rsidP="007C4B66">
      <w:pPr>
        <w:pStyle w:val="Cabealho"/>
        <w:ind w:firstLine="1134"/>
        <w:jc w:val="both"/>
        <w:rPr>
          <w:sz w:val="24"/>
          <w:szCs w:val="24"/>
        </w:rPr>
      </w:pPr>
      <w:r w:rsidRPr="007C4B66">
        <w:rPr>
          <w:sz w:val="24"/>
          <w:szCs w:val="24"/>
        </w:rPr>
        <w:t xml:space="preserve">§ 1º As pessoas físicas e jurídicas supervisionadas de que trata o </w:t>
      </w:r>
      <w:r w:rsidR="00896CF4" w:rsidRPr="00896CF4">
        <w:rPr>
          <w:i/>
          <w:sz w:val="24"/>
          <w:szCs w:val="24"/>
        </w:rPr>
        <w:t>caput</w:t>
      </w:r>
      <w:r w:rsidRPr="007C4B66">
        <w:rPr>
          <w:sz w:val="24"/>
          <w:szCs w:val="24"/>
        </w:rPr>
        <w:t xml:space="preserve"> deste artigo, na data da publicação desta Lei Complementar, são as seguintes: </w:t>
      </w:r>
    </w:p>
    <w:p w:rsidR="007C4B66" w:rsidRPr="007C4B66" w:rsidRDefault="007C4B66" w:rsidP="007C4B66">
      <w:pPr>
        <w:pStyle w:val="Cabealho"/>
        <w:ind w:firstLine="1134"/>
        <w:jc w:val="both"/>
        <w:rPr>
          <w:sz w:val="24"/>
          <w:szCs w:val="24"/>
        </w:rPr>
      </w:pPr>
      <w:r w:rsidRPr="007C4B66">
        <w:rPr>
          <w:sz w:val="24"/>
          <w:szCs w:val="24"/>
        </w:rPr>
        <w:t xml:space="preserve">I - bancos de qualquer espécie; </w:t>
      </w:r>
    </w:p>
    <w:p w:rsidR="007C4B66" w:rsidRPr="007C4B66" w:rsidRDefault="007C4B66" w:rsidP="007C4B66">
      <w:pPr>
        <w:pStyle w:val="Cabealho"/>
        <w:ind w:firstLine="1134"/>
        <w:jc w:val="both"/>
        <w:rPr>
          <w:sz w:val="24"/>
          <w:szCs w:val="24"/>
        </w:rPr>
      </w:pPr>
      <w:r w:rsidRPr="007C4B66">
        <w:rPr>
          <w:sz w:val="24"/>
          <w:szCs w:val="24"/>
        </w:rPr>
        <w:t xml:space="preserve">II - caixas econômicas; </w:t>
      </w:r>
    </w:p>
    <w:p w:rsidR="007C4B66" w:rsidRPr="007C4B66" w:rsidRDefault="007C4B66" w:rsidP="007C4B66">
      <w:pPr>
        <w:pStyle w:val="Cabealho"/>
        <w:ind w:firstLine="1134"/>
        <w:jc w:val="both"/>
        <w:rPr>
          <w:sz w:val="24"/>
          <w:szCs w:val="24"/>
        </w:rPr>
      </w:pPr>
      <w:r w:rsidRPr="007C4B66">
        <w:rPr>
          <w:sz w:val="24"/>
          <w:szCs w:val="24"/>
        </w:rPr>
        <w:t xml:space="preserve">III - cooperativas de crédito; </w:t>
      </w:r>
    </w:p>
    <w:p w:rsidR="007C4B66" w:rsidRPr="007C4B66" w:rsidRDefault="007C4B66" w:rsidP="007C4B66">
      <w:pPr>
        <w:pStyle w:val="Cabealho"/>
        <w:ind w:firstLine="1134"/>
        <w:jc w:val="both"/>
        <w:rPr>
          <w:sz w:val="24"/>
          <w:szCs w:val="24"/>
        </w:rPr>
      </w:pPr>
      <w:r w:rsidRPr="007C4B66">
        <w:rPr>
          <w:sz w:val="24"/>
          <w:szCs w:val="24"/>
        </w:rPr>
        <w:t xml:space="preserve">IV - corretoras de câmbio; </w:t>
      </w:r>
    </w:p>
    <w:p w:rsidR="007C4B66" w:rsidRPr="007C4B66" w:rsidRDefault="007C4B66" w:rsidP="007C4B66">
      <w:pPr>
        <w:pStyle w:val="Cabealho"/>
        <w:ind w:firstLine="1134"/>
        <w:jc w:val="both"/>
        <w:rPr>
          <w:sz w:val="24"/>
          <w:szCs w:val="24"/>
        </w:rPr>
      </w:pPr>
      <w:r w:rsidRPr="007C4B66">
        <w:rPr>
          <w:sz w:val="24"/>
          <w:szCs w:val="24"/>
        </w:rPr>
        <w:t xml:space="preserve">V - corretoras de títulos e valores mobiliários; </w:t>
      </w:r>
    </w:p>
    <w:p w:rsidR="007C4B66" w:rsidRPr="007C4B66" w:rsidRDefault="007C4B66" w:rsidP="007C4B66">
      <w:pPr>
        <w:pStyle w:val="Cabealho"/>
        <w:ind w:firstLine="1134"/>
        <w:jc w:val="both"/>
        <w:rPr>
          <w:sz w:val="24"/>
          <w:szCs w:val="24"/>
        </w:rPr>
      </w:pPr>
      <w:r w:rsidRPr="007C4B66">
        <w:rPr>
          <w:sz w:val="24"/>
          <w:szCs w:val="24"/>
        </w:rPr>
        <w:t xml:space="preserve">VI - distribuidoras de títulos e valores mobiliários; </w:t>
      </w:r>
    </w:p>
    <w:p w:rsidR="007C4B66" w:rsidRPr="007C4B66" w:rsidRDefault="007C4B66" w:rsidP="007C4B66">
      <w:pPr>
        <w:pStyle w:val="Cabealho"/>
        <w:ind w:firstLine="1134"/>
        <w:jc w:val="both"/>
        <w:rPr>
          <w:sz w:val="24"/>
          <w:szCs w:val="24"/>
        </w:rPr>
      </w:pPr>
      <w:r w:rsidRPr="007C4B66">
        <w:rPr>
          <w:sz w:val="24"/>
          <w:szCs w:val="24"/>
        </w:rPr>
        <w:t xml:space="preserve">VII - administradoras e gestoras de carteiras de valores mobiliários, inclusive de fundos de investimento; </w:t>
      </w:r>
    </w:p>
    <w:p w:rsidR="007C4B66" w:rsidRPr="007C4B66" w:rsidRDefault="007C4B66" w:rsidP="007C4B66">
      <w:pPr>
        <w:pStyle w:val="Cabealho"/>
        <w:ind w:firstLine="1134"/>
        <w:jc w:val="both"/>
        <w:rPr>
          <w:sz w:val="24"/>
          <w:szCs w:val="24"/>
        </w:rPr>
      </w:pPr>
      <w:r w:rsidRPr="007C4B66">
        <w:rPr>
          <w:sz w:val="24"/>
          <w:szCs w:val="24"/>
        </w:rPr>
        <w:t xml:space="preserve">VIII - assessores de investimento; </w:t>
      </w:r>
    </w:p>
    <w:p w:rsidR="007C4B66" w:rsidRPr="007C4B66" w:rsidRDefault="007C4B66" w:rsidP="007C4B66">
      <w:pPr>
        <w:pStyle w:val="Cabealho"/>
        <w:ind w:firstLine="1134"/>
        <w:jc w:val="both"/>
        <w:rPr>
          <w:sz w:val="24"/>
          <w:szCs w:val="24"/>
        </w:rPr>
      </w:pPr>
      <w:r w:rsidRPr="007C4B66">
        <w:rPr>
          <w:sz w:val="24"/>
          <w:szCs w:val="24"/>
        </w:rPr>
        <w:t xml:space="preserve">IX - consultores de valores mobiliários; </w:t>
      </w:r>
    </w:p>
    <w:p w:rsidR="007C4B66" w:rsidRPr="007C4B66" w:rsidRDefault="007C4B66" w:rsidP="007C4B66">
      <w:pPr>
        <w:pStyle w:val="Cabealho"/>
        <w:ind w:firstLine="1134"/>
        <w:jc w:val="both"/>
        <w:rPr>
          <w:sz w:val="24"/>
          <w:szCs w:val="24"/>
        </w:rPr>
      </w:pPr>
      <w:r w:rsidRPr="007C4B66">
        <w:rPr>
          <w:sz w:val="24"/>
          <w:szCs w:val="24"/>
        </w:rPr>
        <w:t xml:space="preserve">X - correspondentes registrados no Banco Central do Brasil; </w:t>
      </w:r>
    </w:p>
    <w:p w:rsidR="007C4B66" w:rsidRPr="007C4B66" w:rsidRDefault="007C4B66" w:rsidP="007C4B66">
      <w:pPr>
        <w:pStyle w:val="Cabealho"/>
        <w:ind w:firstLine="1134"/>
        <w:jc w:val="both"/>
        <w:rPr>
          <w:sz w:val="24"/>
          <w:szCs w:val="24"/>
        </w:rPr>
      </w:pPr>
      <w:r w:rsidRPr="007C4B66">
        <w:rPr>
          <w:sz w:val="24"/>
          <w:szCs w:val="24"/>
        </w:rPr>
        <w:t xml:space="preserve">XI - administradoras de consórcio; </w:t>
      </w:r>
    </w:p>
    <w:p w:rsidR="007C4B66" w:rsidRPr="007C4B66" w:rsidRDefault="007C4B66" w:rsidP="007C4B66">
      <w:pPr>
        <w:pStyle w:val="Cabealho"/>
        <w:ind w:firstLine="1134"/>
        <w:jc w:val="both"/>
        <w:rPr>
          <w:sz w:val="24"/>
          <w:szCs w:val="24"/>
        </w:rPr>
      </w:pPr>
      <w:r w:rsidRPr="007C4B66">
        <w:rPr>
          <w:sz w:val="24"/>
          <w:szCs w:val="24"/>
        </w:rPr>
        <w:t xml:space="preserve">XII - corretoras e demais intermediárias de consórcios; </w:t>
      </w:r>
    </w:p>
    <w:p w:rsidR="007C4B66" w:rsidRPr="007C4B66" w:rsidRDefault="007C4B66" w:rsidP="007C4B66">
      <w:pPr>
        <w:pStyle w:val="Cabealho"/>
        <w:ind w:firstLine="1134"/>
        <w:jc w:val="both"/>
        <w:rPr>
          <w:sz w:val="24"/>
          <w:szCs w:val="24"/>
        </w:rPr>
      </w:pPr>
      <w:r w:rsidRPr="007C4B66">
        <w:rPr>
          <w:sz w:val="24"/>
          <w:szCs w:val="24"/>
        </w:rPr>
        <w:t xml:space="preserve">XIII - sociedades de crédito direto; </w:t>
      </w:r>
    </w:p>
    <w:p w:rsidR="007C4B66" w:rsidRPr="007C4B66" w:rsidRDefault="007C4B66" w:rsidP="007C4B66">
      <w:pPr>
        <w:pStyle w:val="Cabealho"/>
        <w:ind w:firstLine="1134"/>
        <w:jc w:val="both"/>
        <w:rPr>
          <w:sz w:val="24"/>
          <w:szCs w:val="24"/>
        </w:rPr>
      </w:pPr>
      <w:r w:rsidRPr="007C4B66">
        <w:rPr>
          <w:sz w:val="24"/>
          <w:szCs w:val="24"/>
        </w:rPr>
        <w:t xml:space="preserve">XIV - sociedades de empréstimo entre pessoas; </w:t>
      </w:r>
    </w:p>
    <w:p w:rsidR="007C4B66" w:rsidRPr="007C4B66" w:rsidRDefault="007C4B66" w:rsidP="007C4B66">
      <w:pPr>
        <w:pStyle w:val="Cabealho"/>
        <w:ind w:firstLine="1134"/>
        <w:jc w:val="both"/>
        <w:rPr>
          <w:sz w:val="24"/>
          <w:szCs w:val="24"/>
        </w:rPr>
      </w:pPr>
      <w:r w:rsidRPr="007C4B66">
        <w:rPr>
          <w:sz w:val="24"/>
          <w:szCs w:val="24"/>
        </w:rPr>
        <w:t xml:space="preserve">XV - agências de fomento; </w:t>
      </w:r>
    </w:p>
    <w:p w:rsidR="007C4B66" w:rsidRPr="007C4B66" w:rsidRDefault="007C4B66" w:rsidP="007C4B66">
      <w:pPr>
        <w:pStyle w:val="Cabealho"/>
        <w:ind w:firstLine="1134"/>
        <w:jc w:val="both"/>
        <w:rPr>
          <w:sz w:val="24"/>
          <w:szCs w:val="24"/>
        </w:rPr>
      </w:pPr>
      <w:r w:rsidRPr="007C4B66">
        <w:rPr>
          <w:sz w:val="24"/>
          <w:szCs w:val="24"/>
        </w:rPr>
        <w:t xml:space="preserve">XVI - associações de poupança e empréstimo; </w:t>
      </w:r>
    </w:p>
    <w:p w:rsidR="007C4B66" w:rsidRPr="007C4B66" w:rsidRDefault="007C4B66" w:rsidP="007C4B66">
      <w:pPr>
        <w:pStyle w:val="Cabealho"/>
        <w:ind w:firstLine="1134"/>
        <w:jc w:val="both"/>
        <w:rPr>
          <w:sz w:val="24"/>
          <w:szCs w:val="24"/>
        </w:rPr>
      </w:pPr>
      <w:r w:rsidRPr="007C4B66">
        <w:rPr>
          <w:sz w:val="24"/>
          <w:szCs w:val="24"/>
        </w:rPr>
        <w:t xml:space="preserve">XVII - companhias hipotecárias; </w:t>
      </w:r>
    </w:p>
    <w:p w:rsidR="007C4B66" w:rsidRPr="007C4B66" w:rsidRDefault="007C4B66" w:rsidP="007C4B66">
      <w:pPr>
        <w:pStyle w:val="Cabealho"/>
        <w:ind w:firstLine="1134"/>
        <w:jc w:val="both"/>
        <w:rPr>
          <w:sz w:val="24"/>
          <w:szCs w:val="24"/>
        </w:rPr>
      </w:pPr>
      <w:r w:rsidRPr="007C4B66">
        <w:rPr>
          <w:sz w:val="24"/>
          <w:szCs w:val="24"/>
        </w:rPr>
        <w:t xml:space="preserve">XVIII - sociedades de crédito, financiamento e investimentos; </w:t>
      </w:r>
    </w:p>
    <w:p w:rsidR="007C4B66" w:rsidRPr="007C4B66" w:rsidRDefault="007C4B66" w:rsidP="007C4B66">
      <w:pPr>
        <w:pStyle w:val="Cabealho"/>
        <w:ind w:firstLine="1134"/>
        <w:jc w:val="both"/>
        <w:rPr>
          <w:sz w:val="24"/>
          <w:szCs w:val="24"/>
        </w:rPr>
      </w:pPr>
      <w:r w:rsidRPr="007C4B66">
        <w:rPr>
          <w:sz w:val="24"/>
          <w:szCs w:val="24"/>
        </w:rPr>
        <w:t xml:space="preserve">XIX - sociedades de crédito imobiliário; </w:t>
      </w:r>
    </w:p>
    <w:p w:rsidR="007C4B66" w:rsidRPr="007C4B66" w:rsidRDefault="007C4B66" w:rsidP="007C4B66">
      <w:pPr>
        <w:pStyle w:val="Cabealho"/>
        <w:ind w:firstLine="1134"/>
        <w:jc w:val="both"/>
        <w:rPr>
          <w:sz w:val="24"/>
          <w:szCs w:val="24"/>
        </w:rPr>
      </w:pPr>
      <w:r w:rsidRPr="007C4B66">
        <w:rPr>
          <w:sz w:val="24"/>
          <w:szCs w:val="24"/>
        </w:rPr>
        <w:t xml:space="preserve">XX - sociedades de arrendamento mercantil; </w:t>
      </w:r>
    </w:p>
    <w:p w:rsidR="007C4B66" w:rsidRPr="007C4B66" w:rsidRDefault="007C4B66" w:rsidP="007C4B66">
      <w:pPr>
        <w:pStyle w:val="Cabealho"/>
        <w:ind w:firstLine="1134"/>
        <w:jc w:val="both"/>
        <w:rPr>
          <w:sz w:val="24"/>
          <w:szCs w:val="24"/>
        </w:rPr>
      </w:pPr>
      <w:r w:rsidRPr="007C4B66">
        <w:rPr>
          <w:sz w:val="24"/>
          <w:szCs w:val="24"/>
        </w:rPr>
        <w:t xml:space="preserve">XXI - sociedades de crédito ao microempreendedor e à empresa de pequeno porte; </w:t>
      </w:r>
    </w:p>
    <w:p w:rsidR="007C4B66" w:rsidRPr="007C4B66" w:rsidRDefault="007C4B66" w:rsidP="007C4B66">
      <w:pPr>
        <w:pStyle w:val="Cabealho"/>
        <w:ind w:firstLine="1134"/>
        <w:jc w:val="both"/>
        <w:rPr>
          <w:sz w:val="24"/>
          <w:szCs w:val="24"/>
        </w:rPr>
      </w:pPr>
      <w:r w:rsidRPr="007C4B66">
        <w:rPr>
          <w:sz w:val="24"/>
          <w:szCs w:val="24"/>
        </w:rPr>
        <w:t xml:space="preserve">XXII - instituições de pagamento; </w:t>
      </w:r>
    </w:p>
    <w:p w:rsidR="007C4B66" w:rsidRPr="007C4B66" w:rsidRDefault="007C4B66" w:rsidP="007C4B66">
      <w:pPr>
        <w:pStyle w:val="Cabealho"/>
        <w:ind w:firstLine="1134"/>
        <w:jc w:val="both"/>
        <w:rPr>
          <w:sz w:val="24"/>
          <w:szCs w:val="24"/>
        </w:rPr>
      </w:pPr>
      <w:r w:rsidRPr="007C4B66">
        <w:rPr>
          <w:sz w:val="24"/>
          <w:szCs w:val="24"/>
        </w:rPr>
        <w:t xml:space="preserve">XXIII - entidades administradoras de mercados organizados de valores mobiliários, incluídos os mercados de bolsa e de balcão organizado, entidades de liquidação e compensação, depositárias centrais e demais entidades de infraestruturas do mercado financeiro; </w:t>
      </w:r>
    </w:p>
    <w:p w:rsidR="007C4B66" w:rsidRPr="007C4B66" w:rsidRDefault="007C4B66" w:rsidP="007C4B66">
      <w:pPr>
        <w:pStyle w:val="Cabealho"/>
        <w:ind w:firstLine="1134"/>
        <w:jc w:val="both"/>
        <w:rPr>
          <w:sz w:val="24"/>
          <w:szCs w:val="24"/>
        </w:rPr>
      </w:pPr>
      <w:r w:rsidRPr="007C4B66">
        <w:rPr>
          <w:sz w:val="24"/>
          <w:szCs w:val="24"/>
        </w:rPr>
        <w:t xml:space="preserve">XXIV - sociedades seguradoras; </w:t>
      </w:r>
    </w:p>
    <w:p w:rsidR="007C4B66" w:rsidRPr="007C4B66" w:rsidRDefault="007C4B66" w:rsidP="007C4B66">
      <w:pPr>
        <w:pStyle w:val="Cabealho"/>
        <w:ind w:firstLine="1134"/>
        <w:jc w:val="both"/>
        <w:rPr>
          <w:sz w:val="24"/>
          <w:szCs w:val="24"/>
        </w:rPr>
      </w:pPr>
      <w:r w:rsidRPr="007C4B66">
        <w:rPr>
          <w:sz w:val="24"/>
          <w:szCs w:val="24"/>
        </w:rPr>
        <w:t xml:space="preserve">XXV - </w:t>
      </w:r>
      <w:proofErr w:type="spellStart"/>
      <w:r w:rsidRPr="007C4B66">
        <w:rPr>
          <w:sz w:val="24"/>
          <w:szCs w:val="24"/>
        </w:rPr>
        <w:t>resseguradores</w:t>
      </w:r>
      <w:proofErr w:type="spellEnd"/>
      <w:r w:rsidRPr="007C4B66">
        <w:rPr>
          <w:sz w:val="24"/>
          <w:szCs w:val="24"/>
        </w:rPr>
        <w:t xml:space="preserve">, incluídos </w:t>
      </w:r>
      <w:proofErr w:type="spellStart"/>
      <w:r w:rsidRPr="007C4B66">
        <w:rPr>
          <w:sz w:val="24"/>
          <w:szCs w:val="24"/>
        </w:rPr>
        <w:t>resseguradores</w:t>
      </w:r>
      <w:proofErr w:type="spellEnd"/>
      <w:r w:rsidRPr="007C4B66">
        <w:rPr>
          <w:sz w:val="24"/>
          <w:szCs w:val="24"/>
        </w:rPr>
        <w:t xml:space="preserve"> locais, </w:t>
      </w:r>
      <w:proofErr w:type="spellStart"/>
      <w:r w:rsidRPr="007C4B66">
        <w:rPr>
          <w:sz w:val="24"/>
          <w:szCs w:val="24"/>
        </w:rPr>
        <w:t>resseguradores</w:t>
      </w:r>
      <w:proofErr w:type="spellEnd"/>
      <w:r w:rsidRPr="007C4B66">
        <w:rPr>
          <w:sz w:val="24"/>
          <w:szCs w:val="24"/>
        </w:rPr>
        <w:t xml:space="preserve"> admitidos e </w:t>
      </w:r>
      <w:proofErr w:type="spellStart"/>
      <w:r w:rsidRPr="007C4B66">
        <w:rPr>
          <w:sz w:val="24"/>
          <w:szCs w:val="24"/>
        </w:rPr>
        <w:t>resseguradores</w:t>
      </w:r>
      <w:proofErr w:type="spellEnd"/>
      <w:r w:rsidRPr="007C4B66">
        <w:rPr>
          <w:sz w:val="24"/>
          <w:szCs w:val="24"/>
        </w:rPr>
        <w:t xml:space="preserve"> eventuais; </w:t>
      </w:r>
    </w:p>
    <w:p w:rsidR="007C4B66" w:rsidRPr="007C4B66" w:rsidRDefault="007C4B66" w:rsidP="007C4B66">
      <w:pPr>
        <w:pStyle w:val="Cabealho"/>
        <w:ind w:firstLine="1134"/>
        <w:jc w:val="both"/>
        <w:rPr>
          <w:sz w:val="24"/>
          <w:szCs w:val="24"/>
        </w:rPr>
      </w:pPr>
      <w:r w:rsidRPr="007C4B66">
        <w:rPr>
          <w:sz w:val="24"/>
          <w:szCs w:val="24"/>
        </w:rPr>
        <w:lastRenderedPageBreak/>
        <w:t xml:space="preserve">XXVI - entidades abertas de previdência complementar e fechadas que não atendam aos requisitos mencionados no art. 26, § 9o, desta Lei Complementar; </w:t>
      </w:r>
    </w:p>
    <w:p w:rsidR="007C4B66" w:rsidRPr="007C4B66" w:rsidRDefault="007C4B66" w:rsidP="007C4B66">
      <w:pPr>
        <w:pStyle w:val="Cabealho"/>
        <w:ind w:firstLine="1134"/>
        <w:jc w:val="both"/>
        <w:rPr>
          <w:sz w:val="24"/>
          <w:szCs w:val="24"/>
        </w:rPr>
      </w:pPr>
      <w:r w:rsidRPr="007C4B66">
        <w:rPr>
          <w:sz w:val="24"/>
          <w:szCs w:val="24"/>
        </w:rPr>
        <w:t xml:space="preserve">XXVII - sociedades de capitalização; </w:t>
      </w:r>
    </w:p>
    <w:p w:rsidR="007C4B66" w:rsidRPr="007C4B66" w:rsidRDefault="007C4B66" w:rsidP="007C4B66">
      <w:pPr>
        <w:pStyle w:val="Cabealho"/>
        <w:ind w:firstLine="1134"/>
        <w:jc w:val="both"/>
        <w:rPr>
          <w:sz w:val="24"/>
          <w:szCs w:val="24"/>
        </w:rPr>
      </w:pPr>
      <w:r w:rsidRPr="007C4B66">
        <w:rPr>
          <w:sz w:val="24"/>
          <w:szCs w:val="24"/>
        </w:rPr>
        <w:t xml:space="preserve">XXVIII - corretores de seguros, corretores de resseguros e demais intermediários de seguros, resseguros, previdência complementar e capitalização; e </w:t>
      </w:r>
    </w:p>
    <w:p w:rsidR="007C4B66" w:rsidRPr="007C4B66" w:rsidRDefault="007C4B66" w:rsidP="007C4B66">
      <w:pPr>
        <w:pStyle w:val="Cabealho"/>
        <w:ind w:firstLine="1134"/>
        <w:jc w:val="both"/>
        <w:rPr>
          <w:sz w:val="24"/>
          <w:szCs w:val="24"/>
        </w:rPr>
      </w:pPr>
      <w:r w:rsidRPr="007C4B66">
        <w:rPr>
          <w:sz w:val="24"/>
          <w:szCs w:val="24"/>
        </w:rPr>
        <w:t xml:space="preserve">XXIX - prestadores de serviços de ativos virtuais. </w:t>
      </w:r>
    </w:p>
    <w:p w:rsidR="007C4B66" w:rsidRPr="007C4B66" w:rsidRDefault="007C4B66" w:rsidP="007C4B66">
      <w:pPr>
        <w:pStyle w:val="Cabealho"/>
        <w:ind w:firstLine="1134"/>
        <w:jc w:val="both"/>
        <w:rPr>
          <w:sz w:val="24"/>
          <w:szCs w:val="24"/>
        </w:rPr>
      </w:pPr>
      <w:r w:rsidRPr="007C4B66">
        <w:rPr>
          <w:sz w:val="24"/>
          <w:szCs w:val="24"/>
        </w:rPr>
        <w:t xml:space="preserve">§ 2º Incluem-se também entre os fornecedores de que trata o </w:t>
      </w:r>
      <w:r w:rsidR="00896CF4" w:rsidRPr="00896CF4">
        <w:rPr>
          <w:i/>
          <w:sz w:val="24"/>
          <w:szCs w:val="24"/>
        </w:rPr>
        <w:t>caput</w:t>
      </w:r>
      <w:r w:rsidRPr="007C4B66">
        <w:rPr>
          <w:sz w:val="24"/>
          <w:szCs w:val="24"/>
        </w:rPr>
        <w:t xml:space="preserve"> deste artigo, ainda que não supervisionados pelos órgãos governamentais que compõem o Sistema Financeiro Nacional: </w:t>
      </w:r>
    </w:p>
    <w:p w:rsidR="007C4B66" w:rsidRPr="007C4B66" w:rsidRDefault="007C4B66" w:rsidP="003A7CD1">
      <w:pPr>
        <w:pStyle w:val="Cabealho"/>
        <w:ind w:firstLine="1134"/>
        <w:jc w:val="both"/>
        <w:rPr>
          <w:sz w:val="24"/>
          <w:szCs w:val="24"/>
        </w:rPr>
      </w:pPr>
      <w:r w:rsidRPr="007C4B66">
        <w:rPr>
          <w:sz w:val="24"/>
          <w:szCs w:val="24"/>
        </w:rPr>
        <w:t xml:space="preserve">I - </w:t>
      </w:r>
      <w:r w:rsidR="003A7CD1" w:rsidRPr="003A7CD1">
        <w:rPr>
          <w:sz w:val="24"/>
          <w:szCs w:val="24"/>
        </w:rPr>
        <w:t>participantes de arranjos de pagamento e entidades que realizam a</w:t>
      </w:r>
      <w:r w:rsidR="003A7CD1">
        <w:rPr>
          <w:sz w:val="24"/>
          <w:szCs w:val="24"/>
        </w:rPr>
        <w:t xml:space="preserve"> </w:t>
      </w:r>
      <w:r w:rsidR="003A7CD1" w:rsidRPr="003A7CD1">
        <w:rPr>
          <w:sz w:val="24"/>
          <w:szCs w:val="24"/>
        </w:rPr>
        <w:t>administração de programas de fidelização que não são instituições de pagamento</w:t>
      </w:r>
      <w:r w:rsidRPr="007C4B66">
        <w:rPr>
          <w:sz w:val="24"/>
          <w:szCs w:val="24"/>
        </w:rPr>
        <w:t xml:space="preserve">; </w:t>
      </w:r>
      <w:hyperlink r:id="rId167" w:history="1">
        <w:r w:rsidR="003A7CD1">
          <w:rPr>
            <w:rStyle w:val="Hyperlink"/>
            <w:i/>
            <w:sz w:val="24"/>
          </w:rPr>
          <w:t xml:space="preserve">(Inciso com redação dada pela </w:t>
        </w:r>
        <w:r w:rsidR="003A7CD1"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 - empresas que têm por objeto a securitização de créditos; </w:t>
      </w:r>
    </w:p>
    <w:p w:rsidR="007C4B66" w:rsidRPr="007C4B66" w:rsidRDefault="007C4B66" w:rsidP="007C4B66">
      <w:pPr>
        <w:pStyle w:val="Cabealho"/>
        <w:ind w:firstLine="1134"/>
        <w:jc w:val="both"/>
        <w:rPr>
          <w:sz w:val="24"/>
          <w:szCs w:val="24"/>
        </w:rPr>
      </w:pPr>
      <w:r w:rsidRPr="007C4B66">
        <w:rPr>
          <w:sz w:val="24"/>
          <w:szCs w:val="24"/>
        </w:rPr>
        <w:t xml:space="preserve">III - empresas de </w:t>
      </w:r>
      <w:proofErr w:type="spellStart"/>
      <w:r w:rsidRPr="007C4B66">
        <w:rPr>
          <w:sz w:val="24"/>
          <w:szCs w:val="24"/>
        </w:rPr>
        <w:t>faturização</w:t>
      </w:r>
      <w:proofErr w:type="spellEnd"/>
      <w:r w:rsidRPr="007C4B66">
        <w:rPr>
          <w:sz w:val="24"/>
          <w:szCs w:val="24"/>
        </w:rPr>
        <w:t xml:space="preserve"> (</w:t>
      </w:r>
      <w:proofErr w:type="spellStart"/>
      <w:r w:rsidR="00D56A68" w:rsidRPr="00D56A68">
        <w:rPr>
          <w:i/>
          <w:sz w:val="24"/>
          <w:szCs w:val="24"/>
        </w:rPr>
        <w:t>factoring</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IV - empresas simples de crédito; </w:t>
      </w:r>
    </w:p>
    <w:p w:rsidR="007C4B66" w:rsidRPr="007C4B66" w:rsidRDefault="007C4B66" w:rsidP="007C4B66">
      <w:pPr>
        <w:pStyle w:val="Cabealho"/>
        <w:ind w:firstLine="1134"/>
        <w:jc w:val="both"/>
        <w:rPr>
          <w:sz w:val="24"/>
          <w:szCs w:val="24"/>
        </w:rPr>
      </w:pPr>
      <w:r w:rsidRPr="007C4B66">
        <w:rPr>
          <w:sz w:val="24"/>
          <w:szCs w:val="24"/>
        </w:rPr>
        <w:t xml:space="preserve">V - correspondentes registrados no Banco Central do Brasil; e </w:t>
      </w:r>
    </w:p>
    <w:p w:rsidR="007C4B66" w:rsidRPr="007C4B66" w:rsidRDefault="007C4B66" w:rsidP="007C4B66">
      <w:pPr>
        <w:pStyle w:val="Cabealho"/>
        <w:ind w:firstLine="1134"/>
        <w:jc w:val="both"/>
        <w:rPr>
          <w:sz w:val="24"/>
          <w:szCs w:val="24"/>
        </w:rPr>
      </w:pPr>
      <w:r w:rsidRPr="007C4B66">
        <w:rPr>
          <w:sz w:val="24"/>
          <w:szCs w:val="24"/>
        </w:rPr>
        <w:t xml:space="preserve">VI - demais fornecedores que prestem serviço financeiro: </w:t>
      </w:r>
    </w:p>
    <w:p w:rsidR="007C4B66" w:rsidRPr="007C4B66" w:rsidRDefault="007C4B66" w:rsidP="007C4B66">
      <w:pPr>
        <w:pStyle w:val="Cabealho"/>
        <w:ind w:firstLine="1134"/>
        <w:jc w:val="both"/>
        <w:rPr>
          <w:sz w:val="24"/>
          <w:szCs w:val="24"/>
        </w:rPr>
      </w:pPr>
      <w:r w:rsidRPr="007C4B66">
        <w:rPr>
          <w:sz w:val="24"/>
          <w:szCs w:val="24"/>
        </w:rPr>
        <w:t xml:space="preserve">a) no desenvolvimento de atividade econômica;  </w:t>
      </w:r>
    </w:p>
    <w:p w:rsidR="007C4B66" w:rsidRPr="007C4B66" w:rsidRDefault="007C4B66" w:rsidP="007C4B66">
      <w:pPr>
        <w:pStyle w:val="Cabealho"/>
        <w:ind w:firstLine="1134"/>
        <w:jc w:val="both"/>
        <w:rPr>
          <w:sz w:val="24"/>
          <w:szCs w:val="24"/>
        </w:rPr>
      </w:pPr>
      <w:r w:rsidRPr="007C4B66">
        <w:rPr>
          <w:sz w:val="24"/>
          <w:szCs w:val="24"/>
        </w:rPr>
        <w:t xml:space="preserve">b) de modo habitual ou em volume que caracterize atividade econômica; ou  </w:t>
      </w:r>
    </w:p>
    <w:p w:rsidR="007C4B66" w:rsidRPr="007C4B66" w:rsidRDefault="007C4B66" w:rsidP="007C4B66">
      <w:pPr>
        <w:pStyle w:val="Cabealho"/>
        <w:ind w:firstLine="1134"/>
        <w:jc w:val="both"/>
        <w:rPr>
          <w:sz w:val="24"/>
          <w:szCs w:val="24"/>
        </w:rPr>
      </w:pPr>
      <w:r w:rsidRPr="007C4B66">
        <w:rPr>
          <w:sz w:val="24"/>
          <w:szCs w:val="24"/>
        </w:rPr>
        <w:t xml:space="preserve">c) de forma profissional, ainda que a profissão não seja regulamentada.  </w:t>
      </w:r>
    </w:p>
    <w:p w:rsidR="007C4B66" w:rsidRPr="007C4B66" w:rsidRDefault="007C4B66" w:rsidP="007C4B66">
      <w:pPr>
        <w:pStyle w:val="Cabealho"/>
        <w:ind w:firstLine="1134"/>
        <w:jc w:val="both"/>
        <w:rPr>
          <w:sz w:val="24"/>
          <w:szCs w:val="24"/>
        </w:rPr>
      </w:pPr>
      <w:r w:rsidRPr="007C4B66">
        <w:rPr>
          <w:sz w:val="24"/>
          <w:szCs w:val="24"/>
        </w:rPr>
        <w:t xml:space="preserve">§ 3º Aplica-se o disposto neste Capítulo aos fornecedores que: </w:t>
      </w:r>
    </w:p>
    <w:p w:rsidR="007C4B66" w:rsidRPr="007C4B66" w:rsidRDefault="007C4B66" w:rsidP="007C4B66">
      <w:pPr>
        <w:pStyle w:val="Cabealho"/>
        <w:ind w:firstLine="1134"/>
        <w:jc w:val="both"/>
        <w:rPr>
          <w:sz w:val="24"/>
          <w:szCs w:val="24"/>
        </w:rPr>
      </w:pPr>
      <w:r w:rsidRPr="007C4B66">
        <w:rPr>
          <w:sz w:val="24"/>
          <w:szCs w:val="24"/>
        </w:rPr>
        <w:t xml:space="preserve">I - passarem a ser supervisionados pelos órgãos governamentais de que trata o </w:t>
      </w:r>
      <w:r w:rsidR="00896CF4" w:rsidRPr="00896CF4">
        <w:rPr>
          <w:i/>
          <w:sz w:val="24"/>
          <w:szCs w:val="24"/>
        </w:rPr>
        <w:t>caput</w:t>
      </w:r>
      <w:r w:rsidRPr="007C4B66">
        <w:rPr>
          <w:sz w:val="24"/>
          <w:szCs w:val="24"/>
        </w:rPr>
        <w:t xml:space="preserve"> deste artigo após a data de publicação desta Lei Complementar; ou </w:t>
      </w:r>
    </w:p>
    <w:p w:rsidR="007C4B66" w:rsidRPr="007C4B66" w:rsidRDefault="007C4B66" w:rsidP="007C4B66">
      <w:pPr>
        <w:pStyle w:val="Cabealho"/>
        <w:ind w:firstLine="1134"/>
        <w:jc w:val="both"/>
        <w:rPr>
          <w:sz w:val="24"/>
          <w:szCs w:val="24"/>
        </w:rPr>
      </w:pPr>
      <w:r w:rsidRPr="007C4B66">
        <w:rPr>
          <w:sz w:val="24"/>
          <w:szCs w:val="24"/>
        </w:rPr>
        <w:t xml:space="preserve">II - vierem a realizar as operações de que tratam os incisos I a XVI do </w:t>
      </w:r>
      <w:r w:rsidR="00896CF4" w:rsidRPr="00896CF4">
        <w:rPr>
          <w:i/>
          <w:sz w:val="24"/>
          <w:szCs w:val="24"/>
        </w:rPr>
        <w:t>caput</w:t>
      </w:r>
      <w:r w:rsidRPr="007C4B66">
        <w:rPr>
          <w:sz w:val="24"/>
          <w:szCs w:val="24"/>
        </w:rPr>
        <w:t xml:space="preserve"> do art. 182 desta Lei Complementar, nos termos do inciso VI do § 2º deste artigo, ainda que não supervisionados pelos órgãos governamentais de que trata 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4º (VETADO). </w:t>
      </w:r>
    </w:p>
    <w:p w:rsidR="000603BD" w:rsidRDefault="000603BD"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184. Os serviços que, por disposição regulatória, somente possam ser prestados pelas instituições financeiras bancárias e sejam remunerados por tarifas e comissões, incluídos os serviços de abertura, manutenção e encerramento de conta de depósito à vista e conta de poupança, fornecimento de cheques, de saque e de transferência de valores, ficam sujeitos às normas gerais de incidência do IBS e da CBS previstas no Título I deste Livro. </w:t>
      </w:r>
    </w:p>
    <w:p w:rsidR="007C4B66" w:rsidRPr="007C4B66" w:rsidRDefault="007C4B66" w:rsidP="007C4B66">
      <w:pPr>
        <w:pStyle w:val="Cabealho"/>
        <w:ind w:firstLine="1134"/>
        <w:jc w:val="both"/>
        <w:rPr>
          <w:sz w:val="24"/>
          <w:szCs w:val="24"/>
        </w:rPr>
      </w:pPr>
      <w:r w:rsidRPr="007C4B66">
        <w:rPr>
          <w:sz w:val="24"/>
          <w:szCs w:val="24"/>
        </w:rPr>
        <w:t xml:space="preserve">§ 1º Para fins do disposto no </w:t>
      </w:r>
      <w:r w:rsidR="00896CF4" w:rsidRPr="00896CF4">
        <w:rPr>
          <w:i/>
          <w:sz w:val="24"/>
          <w:szCs w:val="24"/>
        </w:rPr>
        <w:t>caput</w:t>
      </w:r>
      <w:r w:rsidRPr="007C4B66">
        <w:rPr>
          <w:sz w:val="24"/>
          <w:szCs w:val="24"/>
        </w:rPr>
        <w:t xml:space="preserve"> deste artigo, consideram-se instituições financeiras bancárias os bancos de qualquer espécie e as caixas econômicas, de que tratam os incisos I e II do § 1º do art. 183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Os serviços de manutenção e encerramento de conta de pagamento pré-paga e pós-paga prestados por instituições de pagamento e remunerados por tarifa e comissão também ficam sujeitos às normas gerais de incidência do IBS e da CBS previstas no Título I deste Livro. </w:t>
      </w:r>
    </w:p>
    <w:p w:rsidR="007C4B66" w:rsidRPr="007C4B66" w:rsidRDefault="007C4B66" w:rsidP="007C4B66">
      <w:pPr>
        <w:pStyle w:val="Cabealho"/>
        <w:ind w:firstLine="1134"/>
        <w:jc w:val="both"/>
        <w:rPr>
          <w:sz w:val="24"/>
          <w:szCs w:val="24"/>
        </w:rPr>
      </w:pPr>
      <w:r w:rsidRPr="007C4B66">
        <w:rPr>
          <w:sz w:val="24"/>
          <w:szCs w:val="24"/>
        </w:rPr>
        <w:t xml:space="preserve">§ 3º Também ficam sujeitos às normas gerais de incidência do IBS e da CBS previstas no Título I deste Livro e, se for o caso, aos regimes diferenciados de que trata o Título IV deste Livro e não se sujeitam ao disposto no regime específico deste Capítulo, os demais serviços que forem prestados pelos fornecedores de que trata o art. 183 e não forem definidos como serviços financeiros no art. 182 desta Lei Complementar. </w:t>
      </w:r>
    </w:p>
    <w:p w:rsidR="007C4B66" w:rsidRPr="007C4B66" w:rsidRDefault="007C4B66" w:rsidP="007C4B66">
      <w:pPr>
        <w:pStyle w:val="Cabealho"/>
        <w:ind w:firstLine="1134"/>
        <w:jc w:val="both"/>
        <w:rPr>
          <w:sz w:val="24"/>
          <w:szCs w:val="24"/>
        </w:rPr>
      </w:pPr>
    </w:p>
    <w:p w:rsidR="007C4B66" w:rsidRPr="00210951" w:rsidRDefault="007C4B66" w:rsidP="00210951">
      <w:pPr>
        <w:pStyle w:val="Cabealho"/>
        <w:jc w:val="center"/>
        <w:rPr>
          <w:b/>
          <w:sz w:val="24"/>
          <w:szCs w:val="24"/>
        </w:rPr>
      </w:pPr>
      <w:r w:rsidRPr="00210951">
        <w:rPr>
          <w:b/>
          <w:sz w:val="24"/>
          <w:szCs w:val="24"/>
        </w:rPr>
        <w:t>Seção II</w:t>
      </w:r>
    </w:p>
    <w:p w:rsidR="007C4B66" w:rsidRPr="00210951" w:rsidRDefault="007C4B66" w:rsidP="00210951">
      <w:pPr>
        <w:pStyle w:val="Cabealho"/>
        <w:jc w:val="center"/>
        <w:rPr>
          <w:b/>
          <w:sz w:val="24"/>
          <w:szCs w:val="24"/>
        </w:rPr>
      </w:pPr>
      <w:r w:rsidRPr="00210951">
        <w:rPr>
          <w:b/>
          <w:sz w:val="24"/>
          <w:szCs w:val="24"/>
        </w:rPr>
        <w:t>Disposições Comuns aos Serviços Financeiros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185. A base de cálculo do IBS e da CBS no regime específico de serviços financeiros será composta das receitas das operações, com as deduções previstas neste Capítulo.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186. As receitas de reversão de provisões e da recuperação de créditos baixados como prejuízo comporão a base de cálculo do IBS e da CBS, desde que a respectiva provisão ou baixa tenha sido deduzida da base de cálculo.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187. As deduções da base de cálculo previstas neste Capítulo restringem-se a operações autorizadas por órgão governamental, desde que realizadas nos limites operacionais previstos na legislação pertinente, vedada a dedução de qualquer despesa administrativa.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188. As sociedades cooperativas que fornecerem serviços financeiros e exercerem a opção de que trata o art. 271 desta Lei Complementar deverão reverter o efeito das deduções de base de cálculo previstas neste Capítulo proporcionalmente ao valor que as operações beneficiadas com redução a zero das alíquotas do IBS e da CBS representarem do total das operações da cooperativa.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189. Caso não haja previsão em contrário neste Capítulo, as alíquotas do IBS e da CBS incidentes sobre os serviços financeiros serão: </w:t>
      </w:r>
    </w:p>
    <w:p w:rsidR="007C4B66" w:rsidRPr="007C4B66" w:rsidRDefault="007C4B66" w:rsidP="007C4B66">
      <w:pPr>
        <w:pStyle w:val="Cabealho"/>
        <w:ind w:firstLine="1134"/>
        <w:jc w:val="both"/>
        <w:rPr>
          <w:sz w:val="24"/>
          <w:szCs w:val="24"/>
        </w:rPr>
      </w:pPr>
      <w:r w:rsidRPr="007C4B66">
        <w:rPr>
          <w:sz w:val="24"/>
          <w:szCs w:val="24"/>
        </w:rPr>
        <w:t xml:space="preserve">I - de 2027 a 2033, aquelas fixadas de acordo com as regras previstas no art. 233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 - a partir de 2034, aquelas fixadas para 2033. </w:t>
      </w:r>
    </w:p>
    <w:p w:rsidR="007C4B66" w:rsidRPr="007C4B66" w:rsidRDefault="007C4B66" w:rsidP="007C4B66">
      <w:pPr>
        <w:pStyle w:val="Cabealho"/>
        <w:ind w:firstLine="1134"/>
        <w:jc w:val="both"/>
        <w:rPr>
          <w:sz w:val="24"/>
          <w:szCs w:val="24"/>
        </w:rPr>
      </w:pPr>
      <w:r w:rsidRPr="007C4B66">
        <w:rPr>
          <w:sz w:val="24"/>
          <w:szCs w:val="24"/>
        </w:rPr>
        <w:t xml:space="preserve">§ 1º As alíquotas de que trata o </w:t>
      </w:r>
      <w:r w:rsidR="00896CF4" w:rsidRPr="00896CF4">
        <w:rPr>
          <w:i/>
          <w:sz w:val="24"/>
          <w:szCs w:val="24"/>
        </w:rPr>
        <w:t>caput</w:t>
      </w:r>
      <w:r w:rsidRPr="007C4B66">
        <w:rPr>
          <w:sz w:val="24"/>
          <w:szCs w:val="24"/>
        </w:rPr>
        <w:t xml:space="preserve"> deste artigo serão nacionalmente uniformes. </w:t>
      </w:r>
    </w:p>
    <w:p w:rsidR="007C4B66" w:rsidRPr="007C4B66" w:rsidRDefault="007C4B66" w:rsidP="007C4B66">
      <w:pPr>
        <w:pStyle w:val="Cabealho"/>
        <w:ind w:firstLine="1134"/>
        <w:jc w:val="both"/>
        <w:rPr>
          <w:sz w:val="24"/>
          <w:szCs w:val="24"/>
        </w:rPr>
      </w:pPr>
      <w:r w:rsidRPr="007C4B66">
        <w:rPr>
          <w:sz w:val="24"/>
          <w:szCs w:val="24"/>
        </w:rPr>
        <w:t xml:space="preserve">§ 2º A alíquota da CBS e as alíquotas estadual, distrital e municipal do IBS serão fixadas de modo a manter a proporção entre as respectivas alíquotas de referência.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190. Os créditos do IBS e da CBS na aquisição de serviços financeiros, nas hipóteses previstas neste Capítulo, serão apropriados com base nas informações prestadas pelos fornecedores ao Comitê Gestor do IBS e à RFB, na forma do regulamento, e ficarão sujeitos ao disposto nos </w:t>
      </w:r>
      <w:proofErr w:type="spellStart"/>
      <w:r w:rsidRPr="007C4B66">
        <w:rPr>
          <w:sz w:val="24"/>
          <w:szCs w:val="24"/>
        </w:rPr>
        <w:t>arts</w:t>
      </w:r>
      <w:proofErr w:type="spellEnd"/>
      <w:r w:rsidRPr="007C4B66">
        <w:rPr>
          <w:sz w:val="24"/>
          <w:szCs w:val="24"/>
        </w:rPr>
        <w:t>. 47 a 56 desta Lei Complementar.</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191. As entidades que realizam as operações com serviços financeiros de que trata este Capítulo devem prestar, a título de obrigação acessória, na forma do regulamento, informações sobre as operações realizadas, sem prejuízo de um conjunto mínimo de informações previsto nesta Lei Complementar. </w:t>
      </w:r>
    </w:p>
    <w:p w:rsidR="007C4B66" w:rsidRPr="007C4B66" w:rsidRDefault="007C4B66" w:rsidP="007C4B66">
      <w:pPr>
        <w:pStyle w:val="Cabealho"/>
        <w:ind w:firstLine="1134"/>
        <w:jc w:val="both"/>
        <w:rPr>
          <w:sz w:val="24"/>
          <w:szCs w:val="24"/>
        </w:rPr>
      </w:pPr>
    </w:p>
    <w:p w:rsidR="007C4B66" w:rsidRPr="00210951" w:rsidRDefault="007C4B66" w:rsidP="00210951">
      <w:pPr>
        <w:pStyle w:val="Cabealho"/>
        <w:jc w:val="center"/>
        <w:rPr>
          <w:b/>
          <w:sz w:val="24"/>
          <w:szCs w:val="24"/>
        </w:rPr>
      </w:pPr>
      <w:r w:rsidRPr="00210951">
        <w:rPr>
          <w:b/>
          <w:sz w:val="24"/>
          <w:szCs w:val="24"/>
        </w:rPr>
        <w:t>Seção III</w:t>
      </w:r>
    </w:p>
    <w:p w:rsidR="007C4B66" w:rsidRPr="00210951" w:rsidRDefault="007C4B66" w:rsidP="00210951">
      <w:pPr>
        <w:pStyle w:val="Cabealho"/>
        <w:jc w:val="center"/>
        <w:rPr>
          <w:b/>
          <w:sz w:val="24"/>
          <w:szCs w:val="24"/>
        </w:rPr>
      </w:pPr>
      <w:r w:rsidRPr="00210951">
        <w:rPr>
          <w:b/>
          <w:sz w:val="24"/>
          <w:szCs w:val="24"/>
        </w:rPr>
        <w:t>Das Operações de Crédito, de Câmbio, com Títulos e Valo</w:t>
      </w:r>
      <w:r w:rsidR="00210951" w:rsidRPr="00210951">
        <w:rPr>
          <w:b/>
          <w:sz w:val="24"/>
          <w:szCs w:val="24"/>
        </w:rPr>
        <w:t xml:space="preserve">res Mobiliários, </w:t>
      </w:r>
      <w:r w:rsidRPr="00210951">
        <w:rPr>
          <w:b/>
          <w:sz w:val="24"/>
          <w:szCs w:val="24"/>
        </w:rPr>
        <w:t xml:space="preserve">de Securitização e de </w:t>
      </w:r>
      <w:proofErr w:type="spellStart"/>
      <w:r w:rsidRPr="00210951">
        <w:rPr>
          <w:b/>
          <w:sz w:val="24"/>
          <w:szCs w:val="24"/>
        </w:rPr>
        <w:t>Faturização</w:t>
      </w:r>
      <w:proofErr w:type="spellEnd"/>
    </w:p>
    <w:p w:rsidR="00210951" w:rsidRDefault="00210951"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192. Nas operações de crédito, de câmbio, e com títulos e valores mobiliários, de que tratam os incisos I a III do </w:t>
      </w:r>
      <w:r w:rsidR="00896CF4" w:rsidRPr="00896CF4">
        <w:rPr>
          <w:i/>
          <w:sz w:val="24"/>
          <w:szCs w:val="24"/>
        </w:rPr>
        <w:t>caput</w:t>
      </w:r>
      <w:r w:rsidRPr="007C4B66">
        <w:rPr>
          <w:sz w:val="24"/>
          <w:szCs w:val="24"/>
        </w:rPr>
        <w:t xml:space="preserve"> do art. 182 desta Lei Complementar, para fins de determinação da base de cálculo, serão consideradas as receitas dessas operações, com a dedução de: </w:t>
      </w:r>
    </w:p>
    <w:p w:rsidR="007C4B66" w:rsidRPr="007C4B66" w:rsidRDefault="007C4B66" w:rsidP="007C4B66">
      <w:pPr>
        <w:pStyle w:val="Cabealho"/>
        <w:ind w:firstLine="1134"/>
        <w:jc w:val="both"/>
        <w:rPr>
          <w:sz w:val="24"/>
          <w:szCs w:val="24"/>
        </w:rPr>
      </w:pPr>
      <w:r w:rsidRPr="007C4B66">
        <w:rPr>
          <w:sz w:val="24"/>
          <w:szCs w:val="24"/>
        </w:rPr>
        <w:t xml:space="preserve">I - despesas financeiras com a captação de recursos;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despesas de câmbio relativas às operações de que trata o inciso II do </w:t>
      </w:r>
      <w:r w:rsidR="00896CF4" w:rsidRPr="00896CF4">
        <w:rPr>
          <w:i/>
          <w:sz w:val="24"/>
          <w:szCs w:val="24"/>
        </w:rPr>
        <w:t>caput</w:t>
      </w:r>
      <w:r w:rsidRPr="007C4B66">
        <w:rPr>
          <w:sz w:val="24"/>
          <w:szCs w:val="24"/>
        </w:rPr>
        <w:t xml:space="preserve"> do art. 182 desta Lei Complementar; </w:t>
      </w:r>
    </w:p>
    <w:p w:rsidR="007C4B66" w:rsidRPr="007C4B66" w:rsidRDefault="007C4B66" w:rsidP="007C4B66">
      <w:pPr>
        <w:pStyle w:val="Cabealho"/>
        <w:ind w:firstLine="1134"/>
        <w:jc w:val="both"/>
        <w:rPr>
          <w:sz w:val="24"/>
          <w:szCs w:val="24"/>
        </w:rPr>
      </w:pPr>
      <w:r w:rsidRPr="007C4B66">
        <w:rPr>
          <w:sz w:val="24"/>
          <w:szCs w:val="24"/>
        </w:rPr>
        <w:t xml:space="preserve">III - perdas nas operações com títulos ou valores mobiliários de que trata o inciso III do </w:t>
      </w:r>
      <w:r w:rsidR="00896CF4" w:rsidRPr="00896CF4">
        <w:rPr>
          <w:i/>
          <w:sz w:val="24"/>
          <w:szCs w:val="24"/>
        </w:rPr>
        <w:t>caput</w:t>
      </w:r>
      <w:r w:rsidRPr="007C4B66">
        <w:rPr>
          <w:sz w:val="24"/>
          <w:szCs w:val="24"/>
        </w:rPr>
        <w:t xml:space="preserve"> do art. 182 desta Lei Complementar; </w:t>
      </w:r>
    </w:p>
    <w:p w:rsidR="007C4B66" w:rsidRPr="007C4B66" w:rsidRDefault="007C4B66" w:rsidP="007C4B66">
      <w:pPr>
        <w:pStyle w:val="Cabealho"/>
        <w:ind w:firstLine="1134"/>
        <w:jc w:val="both"/>
        <w:rPr>
          <w:sz w:val="24"/>
          <w:szCs w:val="24"/>
        </w:rPr>
      </w:pPr>
      <w:r w:rsidRPr="007C4B66">
        <w:rPr>
          <w:sz w:val="24"/>
          <w:szCs w:val="24"/>
        </w:rPr>
        <w:t xml:space="preserve">IV - encargos financeiros reconhecidos como despesas, ainda que contabilizados no patrimônio líquido, referentes a instrumentos de dívida emitidos pela pessoa jurídica; </w:t>
      </w:r>
    </w:p>
    <w:p w:rsidR="007C4B66" w:rsidRPr="007C4B66" w:rsidRDefault="007C4B66" w:rsidP="00410B06">
      <w:pPr>
        <w:pStyle w:val="Cabealho"/>
        <w:ind w:firstLine="1134"/>
        <w:jc w:val="both"/>
        <w:rPr>
          <w:sz w:val="24"/>
          <w:szCs w:val="24"/>
        </w:rPr>
      </w:pPr>
      <w:r w:rsidRPr="007C4B66">
        <w:rPr>
          <w:sz w:val="24"/>
          <w:szCs w:val="24"/>
        </w:rPr>
        <w:t xml:space="preserve">V - </w:t>
      </w:r>
      <w:r w:rsidR="00410B06" w:rsidRPr="00410B06">
        <w:rPr>
          <w:sz w:val="24"/>
          <w:szCs w:val="24"/>
        </w:rPr>
        <w:t>perdas incorridas no recebimento de créditos decorrentes das atividades</w:t>
      </w:r>
      <w:r w:rsidR="00410B06">
        <w:rPr>
          <w:sz w:val="24"/>
          <w:szCs w:val="24"/>
        </w:rPr>
        <w:t xml:space="preserve"> </w:t>
      </w:r>
      <w:r w:rsidR="00410B06" w:rsidRPr="00410B06">
        <w:rPr>
          <w:sz w:val="24"/>
          <w:szCs w:val="24"/>
        </w:rPr>
        <w:t>das instituições financeiras e das demais instituições autorizadas a funcionar pelo</w:t>
      </w:r>
      <w:r w:rsidR="00410B06">
        <w:rPr>
          <w:sz w:val="24"/>
          <w:szCs w:val="24"/>
        </w:rPr>
        <w:t xml:space="preserve"> </w:t>
      </w:r>
      <w:r w:rsidR="00410B06" w:rsidRPr="00410B06">
        <w:rPr>
          <w:sz w:val="24"/>
          <w:szCs w:val="24"/>
        </w:rPr>
        <w:t>Banco Central do Brasil nas operações com serviços financeiros de que tratam os</w:t>
      </w:r>
      <w:r w:rsidR="00410B06">
        <w:rPr>
          <w:sz w:val="24"/>
          <w:szCs w:val="24"/>
        </w:rPr>
        <w:t xml:space="preserve"> </w:t>
      </w:r>
      <w:r w:rsidR="00410B06" w:rsidRPr="00410B06">
        <w:rPr>
          <w:sz w:val="24"/>
          <w:szCs w:val="24"/>
        </w:rPr>
        <w:t xml:space="preserve">incisos I a III do </w:t>
      </w:r>
      <w:r w:rsidR="00896CF4" w:rsidRPr="00896CF4">
        <w:rPr>
          <w:i/>
          <w:sz w:val="24"/>
          <w:szCs w:val="24"/>
        </w:rPr>
        <w:t>caput</w:t>
      </w:r>
      <w:r w:rsidR="00410B06" w:rsidRPr="00410B06">
        <w:rPr>
          <w:sz w:val="24"/>
          <w:szCs w:val="24"/>
        </w:rPr>
        <w:t xml:space="preserve"> do art. 182 desta Lei Complementar, e perdas na cessão</w:t>
      </w:r>
      <w:r w:rsidR="00410B06">
        <w:rPr>
          <w:sz w:val="24"/>
          <w:szCs w:val="24"/>
        </w:rPr>
        <w:t xml:space="preserve"> </w:t>
      </w:r>
      <w:r w:rsidR="00410B06" w:rsidRPr="00410B06">
        <w:rPr>
          <w:sz w:val="24"/>
          <w:szCs w:val="24"/>
        </w:rPr>
        <w:t>desses créditos e na concessão de descontos, desde que sejam realizadas a valor de</w:t>
      </w:r>
      <w:r w:rsidR="00410B06">
        <w:rPr>
          <w:sz w:val="24"/>
          <w:szCs w:val="24"/>
        </w:rPr>
        <w:t xml:space="preserve"> </w:t>
      </w:r>
      <w:r w:rsidR="00410B06" w:rsidRPr="00410B06">
        <w:rPr>
          <w:sz w:val="24"/>
          <w:szCs w:val="24"/>
        </w:rPr>
        <w:t>mercado, obedecidas, ainda, em todos os casos, as mesmas regras de dedutibilidade</w:t>
      </w:r>
      <w:r w:rsidR="00410B06">
        <w:rPr>
          <w:sz w:val="24"/>
          <w:szCs w:val="24"/>
        </w:rPr>
        <w:t xml:space="preserve"> </w:t>
      </w:r>
      <w:r w:rsidR="00410B06" w:rsidRPr="00410B06">
        <w:rPr>
          <w:sz w:val="24"/>
          <w:szCs w:val="24"/>
        </w:rPr>
        <w:t>da legislação do imposto de renda aplicáveis a essas perdas para os períodos de</w:t>
      </w:r>
      <w:r w:rsidR="00410B06">
        <w:rPr>
          <w:sz w:val="24"/>
          <w:szCs w:val="24"/>
        </w:rPr>
        <w:t xml:space="preserve"> </w:t>
      </w:r>
      <w:r w:rsidR="00410B06" w:rsidRPr="00410B06">
        <w:rPr>
          <w:sz w:val="24"/>
          <w:szCs w:val="24"/>
        </w:rPr>
        <w:t>apuração iniciados a partir de 1º de janeiro de 2027; e</w:t>
      </w:r>
      <w:r w:rsidRPr="007C4B66">
        <w:rPr>
          <w:sz w:val="24"/>
          <w:szCs w:val="24"/>
        </w:rPr>
        <w:t xml:space="preserve"> </w:t>
      </w:r>
      <w:hyperlink r:id="rId168" w:history="1">
        <w:r w:rsidR="00410B06">
          <w:rPr>
            <w:rStyle w:val="Hyperlink"/>
            <w:i/>
            <w:sz w:val="24"/>
          </w:rPr>
          <w:t xml:space="preserve">(Inciso com redação dada pela </w:t>
        </w:r>
        <w:r w:rsidR="00410B06"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VI - despesas com assessores de investimento, consultores de valores mobiliários e correspondentes registrados no Banco Central do Brasil, relativas às operações de que tratam os incisos I a III do </w:t>
      </w:r>
      <w:r w:rsidR="00896CF4" w:rsidRPr="00896CF4">
        <w:rPr>
          <w:i/>
          <w:sz w:val="24"/>
          <w:szCs w:val="24"/>
        </w:rPr>
        <w:t>caput</w:t>
      </w:r>
      <w:r w:rsidRPr="007C4B66">
        <w:rPr>
          <w:sz w:val="24"/>
          <w:szCs w:val="24"/>
        </w:rPr>
        <w:t xml:space="preserve"> do art. 182 desta Lei Complementar, desde que esses serviços não tenham sido prestados por empregados ou administradores da empresa. </w:t>
      </w:r>
    </w:p>
    <w:p w:rsidR="007C4B66" w:rsidRPr="007C4B66" w:rsidRDefault="007C4B66" w:rsidP="007C4B66">
      <w:pPr>
        <w:pStyle w:val="Cabealho"/>
        <w:ind w:firstLine="1134"/>
        <w:jc w:val="both"/>
        <w:rPr>
          <w:sz w:val="24"/>
          <w:szCs w:val="24"/>
        </w:rPr>
      </w:pPr>
      <w:r w:rsidRPr="007C4B66">
        <w:rPr>
          <w:sz w:val="24"/>
          <w:szCs w:val="24"/>
        </w:rPr>
        <w:t xml:space="preserve">§ 1º O conceito de receitas das operações: </w:t>
      </w:r>
    </w:p>
    <w:p w:rsidR="007C4B66" w:rsidRPr="007C4B66" w:rsidRDefault="007C4B66" w:rsidP="007C4B66">
      <w:pPr>
        <w:pStyle w:val="Cabealho"/>
        <w:ind w:firstLine="1134"/>
        <w:jc w:val="both"/>
        <w:rPr>
          <w:sz w:val="24"/>
          <w:szCs w:val="24"/>
        </w:rPr>
      </w:pPr>
      <w:r w:rsidRPr="007C4B66">
        <w:rPr>
          <w:sz w:val="24"/>
          <w:szCs w:val="24"/>
        </w:rPr>
        <w:t xml:space="preserve">I - não inclui o valor do principal, caso se trate de operações de crédito; </w:t>
      </w:r>
    </w:p>
    <w:p w:rsidR="007C4B66" w:rsidRPr="007C4B66" w:rsidRDefault="007C4B66" w:rsidP="007C4B66">
      <w:pPr>
        <w:pStyle w:val="Cabealho"/>
        <w:ind w:firstLine="1134"/>
        <w:jc w:val="both"/>
        <w:rPr>
          <w:sz w:val="24"/>
          <w:szCs w:val="24"/>
        </w:rPr>
      </w:pPr>
      <w:r w:rsidRPr="007C4B66">
        <w:rPr>
          <w:sz w:val="24"/>
          <w:szCs w:val="24"/>
        </w:rPr>
        <w:t xml:space="preserve">II - corresponde à diferença entre o valor de alienação do ativo e o seu custo de aquisição, caso se trate de alienação de títulos e valores mobiliários. </w:t>
      </w:r>
    </w:p>
    <w:p w:rsidR="007C4B66" w:rsidRPr="007C4B66" w:rsidRDefault="007C4B66" w:rsidP="007C4B66">
      <w:pPr>
        <w:pStyle w:val="Cabealho"/>
        <w:ind w:firstLine="1134"/>
        <w:jc w:val="both"/>
        <w:rPr>
          <w:sz w:val="24"/>
          <w:szCs w:val="24"/>
        </w:rPr>
      </w:pPr>
      <w:r w:rsidRPr="007C4B66">
        <w:rPr>
          <w:sz w:val="24"/>
          <w:szCs w:val="24"/>
        </w:rPr>
        <w:t xml:space="preserve">§ 2º As despesas financeiras com captação de recursos não incluem o pagamento do principal. </w:t>
      </w:r>
    </w:p>
    <w:p w:rsidR="007C4B66" w:rsidRPr="007C4B66" w:rsidRDefault="007C4B66" w:rsidP="007C4B66">
      <w:pPr>
        <w:pStyle w:val="Cabealho"/>
        <w:ind w:firstLine="1134"/>
        <w:jc w:val="both"/>
        <w:rPr>
          <w:sz w:val="24"/>
          <w:szCs w:val="24"/>
        </w:rPr>
      </w:pPr>
      <w:r w:rsidRPr="007C4B66">
        <w:rPr>
          <w:sz w:val="24"/>
          <w:szCs w:val="24"/>
        </w:rPr>
        <w:t xml:space="preserve">§ 3º Na hipótese de estorno por qualquer razão, em contrapartida à conta de patrimônio líquido a que se refere o inciso IV do </w:t>
      </w:r>
      <w:r w:rsidR="00896CF4" w:rsidRPr="00896CF4">
        <w:rPr>
          <w:i/>
          <w:sz w:val="24"/>
          <w:szCs w:val="24"/>
        </w:rPr>
        <w:t>caput</w:t>
      </w:r>
      <w:r w:rsidRPr="007C4B66">
        <w:rPr>
          <w:sz w:val="24"/>
          <w:szCs w:val="24"/>
        </w:rPr>
        <w:t xml:space="preserve"> deste artigo, os valores anteriormente deduzidos deverão ser adicionados na base de cálculo. </w:t>
      </w:r>
    </w:p>
    <w:p w:rsidR="007C4B66" w:rsidRPr="007C4B66" w:rsidRDefault="007C4B66" w:rsidP="007C4B66">
      <w:pPr>
        <w:pStyle w:val="Cabealho"/>
        <w:ind w:firstLine="1134"/>
        <w:jc w:val="both"/>
        <w:rPr>
          <w:sz w:val="24"/>
          <w:szCs w:val="24"/>
        </w:rPr>
      </w:pPr>
      <w:r w:rsidRPr="007C4B66">
        <w:rPr>
          <w:sz w:val="24"/>
          <w:szCs w:val="24"/>
        </w:rPr>
        <w:t xml:space="preserve">§ 4º O disposto no inciso IV do </w:t>
      </w:r>
      <w:r w:rsidR="00896CF4" w:rsidRPr="00896CF4">
        <w:rPr>
          <w:i/>
          <w:sz w:val="24"/>
          <w:szCs w:val="24"/>
        </w:rPr>
        <w:t>caput</w:t>
      </w:r>
      <w:r w:rsidRPr="007C4B66">
        <w:rPr>
          <w:sz w:val="24"/>
          <w:szCs w:val="24"/>
        </w:rPr>
        <w:t xml:space="preserve"> deste artigo não se aplica aos instrumentos patrimoniais, como ações, certificados de depósito de ações e bônus de subscrição. </w:t>
      </w:r>
    </w:p>
    <w:p w:rsidR="007C4B66" w:rsidRPr="007C4B66" w:rsidRDefault="007C4B66" w:rsidP="007C4B66">
      <w:pPr>
        <w:pStyle w:val="Cabealho"/>
        <w:ind w:firstLine="1134"/>
        <w:jc w:val="both"/>
        <w:rPr>
          <w:sz w:val="24"/>
          <w:szCs w:val="24"/>
        </w:rPr>
      </w:pPr>
      <w:r w:rsidRPr="007C4B66">
        <w:rPr>
          <w:sz w:val="24"/>
          <w:szCs w:val="24"/>
        </w:rPr>
        <w:t xml:space="preserve">§ 5º As receitas e despesas computadas na base de cálculo de que trata o </w:t>
      </w:r>
      <w:r w:rsidR="00896CF4" w:rsidRPr="00896CF4">
        <w:rPr>
          <w:i/>
          <w:sz w:val="24"/>
          <w:szCs w:val="24"/>
        </w:rPr>
        <w:t>caput</w:t>
      </w:r>
      <w:r w:rsidRPr="007C4B66">
        <w:rPr>
          <w:sz w:val="24"/>
          <w:szCs w:val="24"/>
        </w:rPr>
        <w:t xml:space="preserve"> deste artigo incluem as variações monetárias em função da taxa de câmbio, quando o resultado das operações variar conforme a cotação de moeda estrangeira. </w:t>
      </w:r>
    </w:p>
    <w:p w:rsidR="007C4B66" w:rsidRPr="007C4B66" w:rsidRDefault="007C4B66" w:rsidP="007C4B66">
      <w:pPr>
        <w:pStyle w:val="Cabealho"/>
        <w:ind w:firstLine="1134"/>
        <w:jc w:val="both"/>
        <w:rPr>
          <w:sz w:val="24"/>
          <w:szCs w:val="24"/>
        </w:rPr>
      </w:pPr>
      <w:r w:rsidRPr="007C4B66">
        <w:rPr>
          <w:sz w:val="24"/>
          <w:szCs w:val="24"/>
        </w:rPr>
        <w:t xml:space="preserve">§ 6º As receitas e despesas reconhecidas em contrapartida à avaliação a valor justo, no que exceder ao rendimento produzido nas operações de que trata o inciso III do </w:t>
      </w:r>
      <w:r w:rsidR="00896CF4" w:rsidRPr="00896CF4">
        <w:rPr>
          <w:i/>
          <w:sz w:val="24"/>
          <w:szCs w:val="24"/>
        </w:rPr>
        <w:t>caput</w:t>
      </w:r>
      <w:r w:rsidRPr="007C4B66">
        <w:rPr>
          <w:sz w:val="24"/>
          <w:szCs w:val="24"/>
        </w:rPr>
        <w:t xml:space="preserve"> do art. 182 desta Lei Complementar, devem ser evidenciadas em subconta e computadas na base de cálculo no momento da realização do respectivo ativo ou passivo. </w:t>
      </w:r>
    </w:p>
    <w:p w:rsidR="007C4B66" w:rsidRPr="007C4B66" w:rsidRDefault="007C4B66" w:rsidP="007C4B66">
      <w:pPr>
        <w:pStyle w:val="Cabealho"/>
        <w:ind w:firstLine="1134"/>
        <w:jc w:val="both"/>
        <w:rPr>
          <w:sz w:val="24"/>
          <w:szCs w:val="24"/>
        </w:rPr>
      </w:pPr>
      <w:r w:rsidRPr="007C4B66">
        <w:rPr>
          <w:sz w:val="24"/>
          <w:szCs w:val="24"/>
        </w:rPr>
        <w:t xml:space="preserve">§ 7º As receitas e despesas com instrumentos financeiros derivativos contratados pelas entidades que realizam as operações previstas neste artigo também serão computadas na base de cálculo. </w:t>
      </w:r>
    </w:p>
    <w:p w:rsidR="007C4B66" w:rsidRPr="007C4B66" w:rsidRDefault="007C4B66" w:rsidP="007C4B66">
      <w:pPr>
        <w:pStyle w:val="Cabealho"/>
        <w:ind w:firstLine="1134"/>
        <w:jc w:val="both"/>
        <w:rPr>
          <w:sz w:val="24"/>
          <w:szCs w:val="24"/>
        </w:rPr>
      </w:pPr>
      <w:r w:rsidRPr="007C4B66">
        <w:rPr>
          <w:sz w:val="24"/>
          <w:szCs w:val="24"/>
        </w:rPr>
        <w:t xml:space="preserve">§ 8º Não são consideradas receitas dos serviços de que trata o </w:t>
      </w:r>
      <w:r w:rsidR="00896CF4" w:rsidRPr="00896CF4">
        <w:rPr>
          <w:i/>
          <w:sz w:val="24"/>
          <w:szCs w:val="24"/>
        </w:rPr>
        <w:t>caput</w:t>
      </w:r>
      <w:r w:rsidRPr="007C4B66">
        <w:rPr>
          <w:sz w:val="24"/>
          <w:szCs w:val="24"/>
        </w:rPr>
        <w:t xml:space="preserve"> deste artigo, vedada a dedução das respectivas despesas financeiras de captação para apuração da base de cálculo, as auferidas em operações de crédito realizadas entre a cooperativa e o associado: </w:t>
      </w:r>
    </w:p>
    <w:p w:rsidR="007C4B66" w:rsidRPr="007C4B66" w:rsidRDefault="007C4B66" w:rsidP="007C4B66">
      <w:pPr>
        <w:pStyle w:val="Cabealho"/>
        <w:ind w:firstLine="1134"/>
        <w:jc w:val="both"/>
        <w:rPr>
          <w:sz w:val="24"/>
          <w:szCs w:val="24"/>
        </w:rPr>
      </w:pPr>
      <w:r w:rsidRPr="007C4B66">
        <w:rPr>
          <w:sz w:val="24"/>
          <w:szCs w:val="24"/>
        </w:rPr>
        <w:t xml:space="preserve">I - com recursos próprios da cooperativa ou dos associados; ou </w:t>
      </w:r>
    </w:p>
    <w:p w:rsidR="007C4B66" w:rsidRPr="007C4B66" w:rsidRDefault="007C4B66" w:rsidP="007C4B66">
      <w:pPr>
        <w:pStyle w:val="Cabealho"/>
        <w:ind w:firstLine="1134"/>
        <w:jc w:val="both"/>
        <w:rPr>
          <w:sz w:val="24"/>
          <w:szCs w:val="24"/>
        </w:rPr>
      </w:pPr>
      <w:r w:rsidRPr="007C4B66">
        <w:rPr>
          <w:sz w:val="24"/>
          <w:szCs w:val="24"/>
        </w:rPr>
        <w:t xml:space="preserve">II - com recursos públicos, direcionados, equalizados ou de fundos oficiais ou constitucionais.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193. Fica sujeito à incidência do IBS e da CBS pela alíquota prevista nesta Seção as operações de securitização e de </w:t>
      </w:r>
      <w:proofErr w:type="spellStart"/>
      <w:r w:rsidRPr="007C4B66">
        <w:rPr>
          <w:sz w:val="24"/>
          <w:szCs w:val="24"/>
        </w:rPr>
        <w:t>faturização</w:t>
      </w:r>
      <w:proofErr w:type="spellEnd"/>
      <w:r w:rsidRPr="007C4B66">
        <w:rPr>
          <w:sz w:val="24"/>
          <w:szCs w:val="24"/>
        </w:rPr>
        <w:t xml:space="preserve"> (</w:t>
      </w:r>
      <w:proofErr w:type="spellStart"/>
      <w:r w:rsidR="00D56A68" w:rsidRPr="00D56A68">
        <w:rPr>
          <w:i/>
          <w:sz w:val="24"/>
          <w:szCs w:val="24"/>
        </w:rPr>
        <w:t>factoring</w:t>
      </w:r>
      <w:proofErr w:type="spellEnd"/>
      <w:r w:rsidRPr="007C4B66">
        <w:rPr>
          <w:sz w:val="24"/>
          <w:szCs w:val="24"/>
        </w:rPr>
        <w:t xml:space="preserve">) de que tratam os incisos IV e V do </w:t>
      </w:r>
      <w:r w:rsidR="00896CF4" w:rsidRPr="00896CF4">
        <w:rPr>
          <w:i/>
          <w:sz w:val="24"/>
          <w:szCs w:val="24"/>
        </w:rPr>
        <w:t>caput</w:t>
      </w:r>
      <w:r w:rsidRPr="007C4B66">
        <w:rPr>
          <w:sz w:val="24"/>
          <w:szCs w:val="24"/>
        </w:rPr>
        <w:t xml:space="preserve"> do art. 182. </w:t>
      </w:r>
    </w:p>
    <w:p w:rsidR="007C4B66" w:rsidRPr="007C4B66" w:rsidRDefault="007C4B66" w:rsidP="007C4B66">
      <w:pPr>
        <w:pStyle w:val="Cabealho"/>
        <w:ind w:firstLine="1134"/>
        <w:jc w:val="both"/>
        <w:rPr>
          <w:sz w:val="24"/>
          <w:szCs w:val="24"/>
        </w:rPr>
      </w:pPr>
      <w:r w:rsidRPr="007C4B66">
        <w:rPr>
          <w:sz w:val="24"/>
          <w:szCs w:val="24"/>
        </w:rPr>
        <w:t xml:space="preserve">§ 1º A base de cálculo do IBS e da CBS corresponderá ao desconto aplicado na liquidação antecipada, com a dedução de: </w:t>
      </w:r>
    </w:p>
    <w:p w:rsidR="007C4B66" w:rsidRPr="007C4B66" w:rsidRDefault="007C4B66" w:rsidP="007C4B66">
      <w:pPr>
        <w:pStyle w:val="Cabealho"/>
        <w:ind w:firstLine="1134"/>
        <w:jc w:val="both"/>
        <w:rPr>
          <w:sz w:val="24"/>
          <w:szCs w:val="24"/>
        </w:rPr>
      </w:pPr>
      <w:r w:rsidRPr="007C4B66">
        <w:rPr>
          <w:sz w:val="24"/>
          <w:szCs w:val="24"/>
        </w:rPr>
        <w:t xml:space="preserve">I - despesas financeiras com a captação de recursos; </w:t>
      </w:r>
    </w:p>
    <w:p w:rsidR="007C4B66" w:rsidRPr="007C4B66" w:rsidRDefault="007C4B66" w:rsidP="007C4B66">
      <w:pPr>
        <w:pStyle w:val="Cabealho"/>
        <w:ind w:firstLine="1134"/>
        <w:jc w:val="both"/>
        <w:rPr>
          <w:sz w:val="24"/>
          <w:szCs w:val="24"/>
        </w:rPr>
      </w:pPr>
      <w:r w:rsidRPr="007C4B66">
        <w:rPr>
          <w:sz w:val="24"/>
          <w:szCs w:val="24"/>
        </w:rPr>
        <w:t xml:space="preserve">II - despesas da securitização, consistindo na emissão, distribuição, custódia, escrituração, registro, preparação e formalização de documentos, administração do patrimônio separado e atuação de agentes fiduciários, de cobrança e de classificação de risco, desde que esses serviços não tenham sido prestados por empregados ou administradores da empresa. </w:t>
      </w:r>
    </w:p>
    <w:p w:rsidR="007C4B66" w:rsidRPr="007C4B66" w:rsidRDefault="007C4B66" w:rsidP="007C4B66">
      <w:pPr>
        <w:pStyle w:val="Cabealho"/>
        <w:ind w:firstLine="1134"/>
        <w:jc w:val="both"/>
        <w:rPr>
          <w:sz w:val="24"/>
          <w:szCs w:val="24"/>
        </w:rPr>
      </w:pPr>
      <w:r w:rsidRPr="007C4B66">
        <w:rPr>
          <w:sz w:val="24"/>
          <w:szCs w:val="24"/>
        </w:rPr>
        <w:t xml:space="preserve">§ 2º Poderão ser deduzidas da base de cálculo referida no § 1º as perdas incorridas no recebimento de créditos e as perdas na cessão destes créditos e na concessão de descontos, desde que sejam realizados a valor de mercado. </w:t>
      </w:r>
    </w:p>
    <w:p w:rsidR="007C4B66" w:rsidRPr="007C4B66" w:rsidRDefault="007C4B66" w:rsidP="007C4B66">
      <w:pPr>
        <w:pStyle w:val="Cabealho"/>
        <w:ind w:firstLine="1134"/>
        <w:jc w:val="both"/>
        <w:rPr>
          <w:sz w:val="24"/>
          <w:szCs w:val="24"/>
        </w:rPr>
      </w:pPr>
      <w:r w:rsidRPr="007C4B66">
        <w:rPr>
          <w:sz w:val="24"/>
          <w:szCs w:val="24"/>
        </w:rPr>
        <w:t xml:space="preserve">§ 3º As perdas referidas no § 2º que não puderem ser integralmente deduzidas da base de cálculo de um determinado período de apuração, por excederem os valores tributáveis em tal período, poderão ser deduzidas nos períodos subsequentes. </w:t>
      </w:r>
    </w:p>
    <w:p w:rsidR="007C4B66" w:rsidRPr="007C4B66" w:rsidRDefault="007C4B66" w:rsidP="007C4B66">
      <w:pPr>
        <w:pStyle w:val="Cabealho"/>
        <w:ind w:firstLine="1134"/>
        <w:jc w:val="both"/>
        <w:rPr>
          <w:sz w:val="24"/>
          <w:szCs w:val="24"/>
        </w:rPr>
      </w:pPr>
      <w:r w:rsidRPr="007C4B66">
        <w:rPr>
          <w:sz w:val="24"/>
          <w:szCs w:val="24"/>
        </w:rPr>
        <w:t xml:space="preserve">§ 4º O Conselho Monetário Nacional e o Banco Central do Brasil, observadas as respectivas competências, regulamentarão as regras de enquadramento e </w:t>
      </w:r>
      <w:proofErr w:type="spellStart"/>
      <w:r w:rsidRPr="007C4B66">
        <w:rPr>
          <w:sz w:val="24"/>
          <w:szCs w:val="24"/>
        </w:rPr>
        <w:t>desenquadramento</w:t>
      </w:r>
      <w:proofErr w:type="spellEnd"/>
      <w:r w:rsidRPr="007C4B66">
        <w:rPr>
          <w:sz w:val="24"/>
          <w:szCs w:val="24"/>
        </w:rPr>
        <w:t xml:space="preserve"> dos requisitos previstos neste artigo. </w:t>
      </w:r>
    </w:p>
    <w:p w:rsidR="007C4B66" w:rsidRPr="007C4B66" w:rsidRDefault="007C4B66" w:rsidP="007C4B66">
      <w:pPr>
        <w:pStyle w:val="Cabealho"/>
        <w:ind w:firstLine="1134"/>
        <w:jc w:val="both"/>
        <w:rPr>
          <w:sz w:val="24"/>
          <w:szCs w:val="24"/>
        </w:rPr>
      </w:pPr>
      <w:r w:rsidRPr="007C4B66">
        <w:rPr>
          <w:sz w:val="24"/>
          <w:szCs w:val="24"/>
        </w:rPr>
        <w:t xml:space="preserve">§ 5º Aplica-se o disposto neste artigo ao Fundo de Investimento em Direitos Creditórios (FIDC) que liquide antecipadamente recebíveis comerciais por meio de desconto de duplicatas, notas promissórias, cheques e outros títulos mercantis, conforme definidos em regulamentação a ser expedida pelo Conselho Monetário Nacional, caso não seja classificado como entidade de investimento, de acordo com o disposto no art. 23 da Lei nº 14.754, de 12 de dezembro de 2023, e em sua regulamentação. </w:t>
      </w:r>
    </w:p>
    <w:p w:rsidR="007C4B66" w:rsidRPr="007C4B66" w:rsidRDefault="007C4B66" w:rsidP="007C4B66">
      <w:pPr>
        <w:pStyle w:val="Cabealho"/>
        <w:ind w:firstLine="1134"/>
        <w:jc w:val="both"/>
        <w:rPr>
          <w:sz w:val="24"/>
          <w:szCs w:val="24"/>
        </w:rPr>
      </w:pPr>
      <w:r w:rsidRPr="007C4B66">
        <w:rPr>
          <w:sz w:val="24"/>
          <w:szCs w:val="24"/>
        </w:rPr>
        <w:t xml:space="preserve">§ 6º Não ficam sujeitos à incidência do IBS e da CBS os cotistas dos fundos a que se refere o § 5º deste artigo.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194. Os contribuintes no regime regular que não estejam sujeitos ao regime específico desta Seção e sejam tomadores de operações de crédito de que trata o inciso I do </w:t>
      </w:r>
      <w:r w:rsidR="00896CF4" w:rsidRPr="00896CF4">
        <w:rPr>
          <w:i/>
          <w:sz w:val="24"/>
          <w:szCs w:val="24"/>
        </w:rPr>
        <w:t>caput</w:t>
      </w:r>
      <w:r w:rsidRPr="007C4B66">
        <w:rPr>
          <w:sz w:val="24"/>
          <w:szCs w:val="24"/>
        </w:rPr>
        <w:t xml:space="preserve"> do art. 182 desta Lei Complementar poderão apropriar créditos do IBS e da CBS pela mesma alíquota devida sobre essas operações de crédito, aplicada sobre as despesas financeiras relativas a essas operações efetivamente pagas, pelo regime de caixa e calculadas a partir das seguintes deduções sobre o valor de cada parcela, após a data de seu o pagamento: </w:t>
      </w:r>
    </w:p>
    <w:p w:rsidR="007C4B66" w:rsidRPr="007C4B66" w:rsidRDefault="007C4B66" w:rsidP="007C4B66">
      <w:pPr>
        <w:pStyle w:val="Cabealho"/>
        <w:ind w:firstLine="1134"/>
        <w:jc w:val="both"/>
        <w:rPr>
          <w:sz w:val="24"/>
          <w:szCs w:val="24"/>
        </w:rPr>
      </w:pPr>
      <w:r w:rsidRPr="007C4B66">
        <w:rPr>
          <w:sz w:val="24"/>
          <w:szCs w:val="24"/>
        </w:rPr>
        <w:t xml:space="preserve">I - o montante referente ao valor do principal contido em cada parcela, obedecidas as regras de amortização previstas no contrato; e </w:t>
      </w:r>
    </w:p>
    <w:p w:rsidR="007C4B66" w:rsidRPr="007C4B66" w:rsidRDefault="007C4B66" w:rsidP="007C4B66">
      <w:pPr>
        <w:pStyle w:val="Cabealho"/>
        <w:ind w:firstLine="1134"/>
        <w:jc w:val="both"/>
        <w:rPr>
          <w:sz w:val="24"/>
          <w:szCs w:val="24"/>
        </w:rPr>
      </w:pPr>
      <w:r w:rsidRPr="007C4B66">
        <w:rPr>
          <w:sz w:val="24"/>
          <w:szCs w:val="24"/>
        </w:rPr>
        <w:t xml:space="preserve">II - o montante correspondente à aplicação da taxa Selic sobre o principal, calculada com base na taxa de juros média praticada nas operações compromissadas com títulos públicos federais com prazo de 1 (um) dia útil.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195. Os contribuintes no regime regular que não estejam sujeitos ao regime específico desta Seção e emitam títulos de dívida, incluídas as debêntures e notas comerciais, poderão apropriar créditos na forma do art. 194, durante o período em que o título ou valor mobiliário for detido por contribuinte no regime específico desta Seção. </w:t>
      </w:r>
    </w:p>
    <w:p w:rsidR="007C4B66" w:rsidRPr="007C4B66" w:rsidRDefault="007C4B66" w:rsidP="007C4B66">
      <w:pPr>
        <w:pStyle w:val="Cabealho"/>
        <w:ind w:firstLine="1134"/>
        <w:jc w:val="both"/>
        <w:rPr>
          <w:sz w:val="24"/>
          <w:szCs w:val="24"/>
        </w:rPr>
      </w:pPr>
      <w:r w:rsidRPr="007C4B66">
        <w:rPr>
          <w:sz w:val="24"/>
          <w:szCs w:val="24"/>
        </w:rPr>
        <w:t xml:space="preserve">§ 1º Na hipótese de que trata o </w:t>
      </w:r>
      <w:r w:rsidR="00896CF4" w:rsidRPr="00896CF4">
        <w:rPr>
          <w:i/>
          <w:sz w:val="24"/>
          <w:szCs w:val="24"/>
        </w:rPr>
        <w:t>caput</w:t>
      </w:r>
      <w:r w:rsidRPr="007C4B66">
        <w:rPr>
          <w:sz w:val="24"/>
          <w:szCs w:val="24"/>
        </w:rPr>
        <w:t xml:space="preserve"> deste artigo, quando o título de dívida for objeto de oferta pública, na forma regulamentada pela Comissão de Valores Mobiliários: </w:t>
      </w:r>
    </w:p>
    <w:p w:rsidR="007C4B66" w:rsidRPr="007C4B66" w:rsidRDefault="007C4B66" w:rsidP="007C4B66">
      <w:pPr>
        <w:pStyle w:val="Cabealho"/>
        <w:ind w:firstLine="1134"/>
        <w:jc w:val="both"/>
        <w:rPr>
          <w:sz w:val="24"/>
          <w:szCs w:val="24"/>
        </w:rPr>
      </w:pPr>
      <w:r w:rsidRPr="007C4B66">
        <w:rPr>
          <w:sz w:val="24"/>
          <w:szCs w:val="24"/>
        </w:rPr>
        <w:lastRenderedPageBreak/>
        <w:t xml:space="preserve">I - o credor no regime específico de que trata esta Seção excluirá da base de cálculo do IBS e da CBS o valor correspondente à parcela dos juros e dos rendimentos produzidos pelo título de dívida que for superior à taxa SELIC; e </w:t>
      </w:r>
    </w:p>
    <w:p w:rsidR="007C4B66" w:rsidRPr="007C4B66" w:rsidRDefault="007C4B66" w:rsidP="007C4B66">
      <w:pPr>
        <w:pStyle w:val="Cabealho"/>
        <w:ind w:firstLine="1134"/>
        <w:jc w:val="both"/>
        <w:rPr>
          <w:sz w:val="24"/>
          <w:szCs w:val="24"/>
        </w:rPr>
      </w:pPr>
      <w:r w:rsidRPr="007C4B66">
        <w:rPr>
          <w:sz w:val="24"/>
          <w:szCs w:val="24"/>
        </w:rPr>
        <w:t xml:space="preserve">II - o devedor não apropriará créditos. </w:t>
      </w:r>
    </w:p>
    <w:p w:rsidR="007C4B66" w:rsidRPr="007C4B66" w:rsidRDefault="007C4B66" w:rsidP="007C4B66">
      <w:pPr>
        <w:pStyle w:val="Cabealho"/>
        <w:ind w:firstLine="1134"/>
        <w:jc w:val="both"/>
        <w:rPr>
          <w:sz w:val="24"/>
          <w:szCs w:val="24"/>
        </w:rPr>
      </w:pPr>
      <w:r w:rsidRPr="007C4B66">
        <w:rPr>
          <w:sz w:val="24"/>
          <w:szCs w:val="24"/>
        </w:rPr>
        <w:t xml:space="preserve">§ 2º A sistemática de que trata o § 1º deste artigo também se aplicará ao credor no regime específico de que trata esta Seção que detiver os títulos de dívida por meio de fundo de investimento exclusivo, cuja carteira seja composta por, no mínimo, 95% (noventa e cinco por cento) desses títulos.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196. O tomador dos serviços de cessão de recebíveis, antecipação, desconto, securitização e </w:t>
      </w:r>
      <w:proofErr w:type="spellStart"/>
      <w:r w:rsidRPr="007C4B66">
        <w:rPr>
          <w:sz w:val="24"/>
          <w:szCs w:val="24"/>
        </w:rPr>
        <w:t>faturização</w:t>
      </w:r>
      <w:proofErr w:type="spellEnd"/>
      <w:r w:rsidRPr="007C4B66">
        <w:rPr>
          <w:sz w:val="24"/>
          <w:szCs w:val="24"/>
        </w:rPr>
        <w:t xml:space="preserve"> (</w:t>
      </w:r>
      <w:proofErr w:type="spellStart"/>
      <w:r w:rsidR="00D56A68" w:rsidRPr="00D56A68">
        <w:rPr>
          <w:i/>
          <w:sz w:val="24"/>
          <w:szCs w:val="24"/>
        </w:rPr>
        <w:t>factoring</w:t>
      </w:r>
      <w:proofErr w:type="spellEnd"/>
      <w:r w:rsidRPr="007C4B66">
        <w:rPr>
          <w:sz w:val="24"/>
          <w:szCs w:val="24"/>
        </w:rPr>
        <w:t xml:space="preserve">) de que tratam os incisos I, IV e V do </w:t>
      </w:r>
      <w:r w:rsidR="00896CF4" w:rsidRPr="00896CF4">
        <w:rPr>
          <w:i/>
          <w:sz w:val="24"/>
          <w:szCs w:val="24"/>
        </w:rPr>
        <w:t>caput</w:t>
      </w:r>
      <w:r w:rsidRPr="007C4B66">
        <w:rPr>
          <w:sz w:val="24"/>
          <w:szCs w:val="24"/>
        </w:rPr>
        <w:t xml:space="preserve"> do art. 182 desta Lei Complementar que seja contribuinte no regime regular e não esteja sujeito ao regime específico desta Seção poderá apropriar créditos nessas operações, em relação à parcela do deságio aplicado, no momento da liquidação antecipada do recebível, pelo regime de caixa, que for superior à curva de juros futuros da taxa DI, pelo prazo da antecipação. </w:t>
      </w:r>
    </w:p>
    <w:p w:rsidR="007C4B66" w:rsidRPr="007C4B66" w:rsidRDefault="007C4B66" w:rsidP="007C4B66">
      <w:pPr>
        <w:pStyle w:val="Cabealho"/>
        <w:ind w:firstLine="1134"/>
        <w:jc w:val="both"/>
        <w:rPr>
          <w:sz w:val="24"/>
          <w:szCs w:val="24"/>
        </w:rPr>
      </w:pPr>
    </w:p>
    <w:p w:rsidR="007C4B66" w:rsidRPr="007C4B66" w:rsidRDefault="007C4B66" w:rsidP="0044333D">
      <w:pPr>
        <w:pStyle w:val="Cabealho"/>
        <w:ind w:firstLine="1134"/>
        <w:jc w:val="both"/>
        <w:rPr>
          <w:sz w:val="24"/>
          <w:szCs w:val="24"/>
        </w:rPr>
      </w:pPr>
      <w:r w:rsidRPr="007C4B66">
        <w:rPr>
          <w:sz w:val="24"/>
          <w:szCs w:val="24"/>
        </w:rPr>
        <w:t xml:space="preserve">Art. 197. </w:t>
      </w:r>
      <w:r w:rsidR="0044333D" w:rsidRPr="0044333D">
        <w:rPr>
          <w:sz w:val="24"/>
          <w:szCs w:val="24"/>
        </w:rPr>
        <w:t xml:space="preserve">Não poderão apropriar créditos na forma prevista nos </w:t>
      </w:r>
      <w:proofErr w:type="spellStart"/>
      <w:r w:rsidR="0044333D" w:rsidRPr="0044333D">
        <w:rPr>
          <w:sz w:val="24"/>
          <w:szCs w:val="24"/>
        </w:rPr>
        <w:t>arts</w:t>
      </w:r>
      <w:proofErr w:type="spellEnd"/>
      <w:r w:rsidR="0044333D" w:rsidRPr="0044333D">
        <w:rPr>
          <w:sz w:val="24"/>
          <w:szCs w:val="24"/>
        </w:rPr>
        <w:t>. 194 a 196</w:t>
      </w:r>
      <w:r w:rsidR="0044333D">
        <w:rPr>
          <w:sz w:val="24"/>
          <w:szCs w:val="24"/>
        </w:rPr>
        <w:t xml:space="preserve"> </w:t>
      </w:r>
      <w:r w:rsidR="0044333D" w:rsidRPr="0044333D">
        <w:rPr>
          <w:sz w:val="24"/>
          <w:szCs w:val="24"/>
        </w:rPr>
        <w:t>desta Lei Complementar:</w:t>
      </w:r>
      <w:r w:rsidRPr="007C4B66">
        <w:rPr>
          <w:sz w:val="24"/>
          <w:szCs w:val="24"/>
        </w:rPr>
        <w:t xml:space="preserve"> </w:t>
      </w:r>
      <w:hyperlink r:id="rId169" w:history="1">
        <w:r w:rsidR="00214EEF">
          <w:rPr>
            <w:rStyle w:val="Hyperlink"/>
            <w:i/>
            <w:sz w:val="24"/>
          </w:rPr>
          <w:t>(“</w:t>
        </w:r>
        <w:r w:rsidR="00896CF4" w:rsidRPr="00896CF4">
          <w:rPr>
            <w:rStyle w:val="Hyperlink"/>
            <w:i/>
            <w:sz w:val="24"/>
          </w:rPr>
          <w:t>Caput</w:t>
        </w:r>
        <w:r w:rsidR="00214EEF">
          <w:rPr>
            <w:rStyle w:val="Hyperlink"/>
            <w:i/>
            <w:sz w:val="24"/>
          </w:rPr>
          <w:t xml:space="preserve">” do artigo com redação dada pela </w:t>
        </w:r>
        <w:r w:rsidR="00214EEF" w:rsidRPr="00686451">
          <w:rPr>
            <w:rStyle w:val="Hyperlink"/>
            <w:i/>
            <w:sz w:val="24"/>
          </w:rPr>
          <w:t>Lei Complementar nº 227, de 13/1/2026)</w:t>
        </w:r>
      </w:hyperlink>
    </w:p>
    <w:p w:rsidR="004F5366" w:rsidRPr="004F5366" w:rsidRDefault="004F5366" w:rsidP="004F5366">
      <w:pPr>
        <w:pStyle w:val="Cabealho"/>
        <w:ind w:firstLine="1134"/>
        <w:jc w:val="both"/>
        <w:rPr>
          <w:sz w:val="24"/>
          <w:szCs w:val="24"/>
        </w:rPr>
      </w:pPr>
      <w:r w:rsidRPr="004F5366">
        <w:rPr>
          <w:sz w:val="24"/>
          <w:szCs w:val="24"/>
        </w:rPr>
        <w:t>I - os associados tomadores de operações de crédito com sociedades</w:t>
      </w:r>
      <w:r>
        <w:rPr>
          <w:sz w:val="24"/>
          <w:szCs w:val="24"/>
        </w:rPr>
        <w:t xml:space="preserve"> </w:t>
      </w:r>
      <w:r w:rsidRPr="004F5366">
        <w:rPr>
          <w:sz w:val="24"/>
          <w:szCs w:val="24"/>
        </w:rPr>
        <w:t>cooperativas que fornecerem serviços financeiros e exercerem a opção de que trata</w:t>
      </w:r>
      <w:r>
        <w:rPr>
          <w:sz w:val="24"/>
          <w:szCs w:val="24"/>
        </w:rPr>
        <w:t xml:space="preserve"> </w:t>
      </w:r>
      <w:r w:rsidRPr="004F5366">
        <w:rPr>
          <w:sz w:val="24"/>
          <w:szCs w:val="24"/>
        </w:rPr>
        <w:t>o art. 271 desta Lei Complementar; e</w:t>
      </w:r>
      <w:r w:rsidR="00354863">
        <w:rPr>
          <w:sz w:val="24"/>
          <w:szCs w:val="24"/>
        </w:rPr>
        <w:t xml:space="preserve"> </w:t>
      </w:r>
      <w:hyperlink r:id="rId170" w:history="1">
        <w:r w:rsidR="00354863">
          <w:rPr>
            <w:rStyle w:val="Hyperlink"/>
            <w:i/>
            <w:sz w:val="24"/>
          </w:rPr>
          <w:t xml:space="preserve">(Inciso acrescido pela </w:t>
        </w:r>
        <w:r w:rsidR="00354863" w:rsidRPr="00686451">
          <w:rPr>
            <w:rStyle w:val="Hyperlink"/>
            <w:i/>
            <w:sz w:val="24"/>
          </w:rPr>
          <w:t>Lei Complementar nº 227, de 13/1/2026)</w:t>
        </w:r>
      </w:hyperlink>
    </w:p>
    <w:p w:rsidR="007C4B66" w:rsidRDefault="004F5366" w:rsidP="004F5366">
      <w:pPr>
        <w:pStyle w:val="Cabealho"/>
        <w:ind w:firstLine="1134"/>
        <w:jc w:val="both"/>
        <w:rPr>
          <w:sz w:val="24"/>
          <w:szCs w:val="24"/>
        </w:rPr>
      </w:pPr>
      <w:r w:rsidRPr="004F5366">
        <w:rPr>
          <w:sz w:val="24"/>
          <w:szCs w:val="24"/>
        </w:rPr>
        <w:t>II - os tomadores de operações de crédito referenciadas em moeda estrangeira</w:t>
      </w:r>
      <w:r>
        <w:rPr>
          <w:sz w:val="24"/>
          <w:szCs w:val="24"/>
        </w:rPr>
        <w:t xml:space="preserve"> </w:t>
      </w:r>
      <w:r w:rsidRPr="004F5366">
        <w:rPr>
          <w:sz w:val="24"/>
          <w:szCs w:val="24"/>
        </w:rPr>
        <w:t>e os emissores de títulos de dívida referenciados em moeda estrangeira, observado</w:t>
      </w:r>
      <w:r>
        <w:rPr>
          <w:sz w:val="24"/>
          <w:szCs w:val="24"/>
        </w:rPr>
        <w:t xml:space="preserve"> </w:t>
      </w:r>
      <w:r w:rsidRPr="004F5366">
        <w:rPr>
          <w:sz w:val="24"/>
          <w:szCs w:val="24"/>
        </w:rPr>
        <w:t>o disposto no art. 198 desta L</w:t>
      </w:r>
      <w:r>
        <w:rPr>
          <w:sz w:val="24"/>
          <w:szCs w:val="24"/>
        </w:rPr>
        <w:t>ei Complementar.</w:t>
      </w:r>
      <w:r w:rsidR="00354863">
        <w:rPr>
          <w:sz w:val="24"/>
          <w:szCs w:val="24"/>
        </w:rPr>
        <w:t xml:space="preserve"> </w:t>
      </w:r>
      <w:hyperlink r:id="rId171" w:history="1">
        <w:r w:rsidR="00354863">
          <w:rPr>
            <w:rStyle w:val="Hyperlink"/>
            <w:i/>
            <w:sz w:val="24"/>
          </w:rPr>
          <w:t xml:space="preserve">(Inciso acrescido pela </w:t>
        </w:r>
        <w:r w:rsidR="00354863" w:rsidRPr="00686451">
          <w:rPr>
            <w:rStyle w:val="Hyperlink"/>
            <w:i/>
            <w:sz w:val="24"/>
          </w:rPr>
          <w:t>Lei Complementar nº 227, de 13/1/2026)</w:t>
        </w:r>
      </w:hyperlink>
    </w:p>
    <w:p w:rsidR="004F5366" w:rsidRPr="007C4B66" w:rsidRDefault="004F53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198. Os contribuintes no regime regular que não estejam sujeitos ao regime específico desta Seção poderão apropriar créditos do IBS e da CBS, com base nos valores pagos pelo fornecedor, sobre as tarifas e comissões relativas às operações de que tratam os incisos I a V do </w:t>
      </w:r>
      <w:r w:rsidR="00896CF4" w:rsidRPr="00896CF4">
        <w:rPr>
          <w:i/>
          <w:sz w:val="24"/>
          <w:szCs w:val="24"/>
        </w:rPr>
        <w:t>caput</w:t>
      </w:r>
      <w:r w:rsidRPr="007C4B66">
        <w:rPr>
          <w:sz w:val="24"/>
          <w:szCs w:val="24"/>
        </w:rPr>
        <w:t xml:space="preserve"> do art. 182 desta Lei Complementar. </w:t>
      </w:r>
    </w:p>
    <w:p w:rsidR="007C4B66" w:rsidRPr="007C4B66" w:rsidRDefault="007C4B66" w:rsidP="007C4B66">
      <w:pPr>
        <w:pStyle w:val="Cabealho"/>
        <w:ind w:firstLine="1134"/>
        <w:jc w:val="both"/>
        <w:rPr>
          <w:sz w:val="24"/>
          <w:szCs w:val="24"/>
        </w:rPr>
      </w:pPr>
      <w:r w:rsidRPr="007C4B66">
        <w:rPr>
          <w:sz w:val="24"/>
          <w:szCs w:val="24"/>
        </w:rPr>
        <w:t xml:space="preserve">Parágrafo único. Aplica-se também o disposto no </w:t>
      </w:r>
      <w:r w:rsidR="00896CF4" w:rsidRPr="00896CF4">
        <w:rPr>
          <w:i/>
          <w:sz w:val="24"/>
          <w:szCs w:val="24"/>
        </w:rPr>
        <w:t>caput</w:t>
      </w:r>
      <w:r w:rsidRPr="007C4B66">
        <w:rPr>
          <w:sz w:val="24"/>
          <w:szCs w:val="24"/>
        </w:rPr>
        <w:t xml:space="preserve"> deste artigo às aquisições realizadas pelas entidades sujeitas ao regime específico desta Seção, desde que a respectiva despesa não seja deduzida da base de cálculo.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199. Fica vedada a apropriação de créditos do IBS e da CBS na aquisição dos serviços financeiros de que tratam os incisos I a V do </w:t>
      </w:r>
      <w:r w:rsidR="00896CF4" w:rsidRPr="00896CF4">
        <w:rPr>
          <w:i/>
          <w:sz w:val="24"/>
          <w:szCs w:val="24"/>
        </w:rPr>
        <w:t>caput</w:t>
      </w:r>
      <w:r w:rsidRPr="007C4B66">
        <w:rPr>
          <w:sz w:val="24"/>
          <w:szCs w:val="24"/>
        </w:rPr>
        <w:t xml:space="preserve"> do art. 182 da Lei Complementar que não estiverem permitidos expressamente nos </w:t>
      </w:r>
      <w:proofErr w:type="spellStart"/>
      <w:r w:rsidRPr="007C4B66">
        <w:rPr>
          <w:sz w:val="24"/>
          <w:szCs w:val="24"/>
        </w:rPr>
        <w:t>arts</w:t>
      </w:r>
      <w:proofErr w:type="spellEnd"/>
      <w:r w:rsidRPr="007C4B66">
        <w:rPr>
          <w:sz w:val="24"/>
          <w:szCs w:val="24"/>
        </w:rPr>
        <w:t xml:space="preserve">. 194 a 198.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200. Na alienação de bens móveis ou imóveis que tenham sido objeto de garantia constituída em favor de credor sujeito ao regime específico desta Seção, cuja propriedade tenha sido por ele consolidada ou a ele transmitida em pagamento da dívida, deverá ser observado o seguinte: </w:t>
      </w:r>
    </w:p>
    <w:p w:rsidR="007C4B66" w:rsidRPr="007C4B66" w:rsidRDefault="007C4B66" w:rsidP="007C4B66">
      <w:pPr>
        <w:pStyle w:val="Cabealho"/>
        <w:ind w:firstLine="1134"/>
        <w:jc w:val="both"/>
        <w:rPr>
          <w:sz w:val="24"/>
          <w:szCs w:val="24"/>
        </w:rPr>
      </w:pPr>
      <w:r w:rsidRPr="007C4B66">
        <w:rPr>
          <w:sz w:val="24"/>
          <w:szCs w:val="24"/>
        </w:rPr>
        <w:t xml:space="preserve">I - a consolidação da propriedade do bem pelo credor não estará sujeita à incidência do IBS e da CBS; e </w:t>
      </w:r>
    </w:p>
    <w:p w:rsidR="007C4B66" w:rsidRPr="007C4B66" w:rsidRDefault="007C4B66" w:rsidP="007C4B66">
      <w:pPr>
        <w:pStyle w:val="Cabealho"/>
        <w:ind w:firstLine="1134"/>
        <w:jc w:val="both"/>
        <w:rPr>
          <w:sz w:val="24"/>
          <w:szCs w:val="24"/>
        </w:rPr>
      </w:pPr>
      <w:r w:rsidRPr="007C4B66">
        <w:rPr>
          <w:sz w:val="24"/>
          <w:szCs w:val="24"/>
        </w:rPr>
        <w:t xml:space="preserve">II - na alienação do bem pelo credor: </w:t>
      </w:r>
    </w:p>
    <w:p w:rsidR="007C4B66" w:rsidRPr="007C4B66" w:rsidRDefault="007C4B66" w:rsidP="007C4B66">
      <w:pPr>
        <w:pStyle w:val="Cabealho"/>
        <w:ind w:firstLine="1134"/>
        <w:jc w:val="both"/>
        <w:rPr>
          <w:sz w:val="24"/>
          <w:szCs w:val="24"/>
        </w:rPr>
      </w:pPr>
      <w:r w:rsidRPr="007C4B66">
        <w:rPr>
          <w:sz w:val="24"/>
          <w:szCs w:val="24"/>
        </w:rPr>
        <w:t xml:space="preserve">a) não haverá incidência do IBS e da CBS, se o prestador da garantia não for contribuinte desses tributos; ou  </w:t>
      </w:r>
    </w:p>
    <w:p w:rsidR="007C4B66" w:rsidRPr="007C4B66" w:rsidRDefault="007C4B66" w:rsidP="007C4B66">
      <w:pPr>
        <w:pStyle w:val="Cabealho"/>
        <w:ind w:firstLine="1134"/>
        <w:jc w:val="both"/>
        <w:rPr>
          <w:sz w:val="24"/>
          <w:szCs w:val="24"/>
        </w:rPr>
      </w:pPr>
      <w:r w:rsidRPr="007C4B66">
        <w:rPr>
          <w:sz w:val="24"/>
          <w:szCs w:val="24"/>
        </w:rPr>
        <w:lastRenderedPageBreak/>
        <w:t xml:space="preserve">b) haverá incidência do IBS e da CBS pelas mesmas regras de apuração que seriam aplicáveis caso a alienação fosse realizada diretamente pelo prestador da garantia, se este for contribuinte do IBS e da CBS.  </w:t>
      </w:r>
    </w:p>
    <w:p w:rsidR="007C4B66" w:rsidRPr="007C4B66" w:rsidRDefault="007C4B66" w:rsidP="007C4B66">
      <w:pPr>
        <w:pStyle w:val="Cabealho"/>
        <w:ind w:firstLine="1134"/>
        <w:jc w:val="both"/>
        <w:rPr>
          <w:sz w:val="24"/>
          <w:szCs w:val="24"/>
        </w:rPr>
      </w:pPr>
      <w:r w:rsidRPr="007C4B66">
        <w:rPr>
          <w:sz w:val="24"/>
          <w:szCs w:val="24"/>
        </w:rPr>
        <w:t xml:space="preserve">§ 1º Aplicam-se ao adquirente as mesmas regras relativas ao IBS e à CBS que seriam aplicáveis caso a alienação fosse realizada pelo prestador da garantia. </w:t>
      </w:r>
    </w:p>
    <w:p w:rsidR="007C4B66" w:rsidRPr="007C4B66" w:rsidRDefault="007C4B66" w:rsidP="007C4B66">
      <w:pPr>
        <w:pStyle w:val="Cabealho"/>
        <w:ind w:firstLine="1134"/>
        <w:jc w:val="both"/>
        <w:rPr>
          <w:sz w:val="24"/>
          <w:szCs w:val="24"/>
        </w:rPr>
      </w:pPr>
      <w:r w:rsidRPr="007C4B66">
        <w:rPr>
          <w:sz w:val="24"/>
          <w:szCs w:val="24"/>
        </w:rPr>
        <w:t xml:space="preserve">§ 2º Para efeitos de eventual devolução pelo credor ao prestador da garantia do valor da alienação em excesso ao da dívida, deverá ser considerado o valor de alienação do bem líquido do IBS e da CBS. </w:t>
      </w:r>
    </w:p>
    <w:p w:rsidR="007C4B66" w:rsidRPr="007C4B66" w:rsidRDefault="007C4B66" w:rsidP="007C4B66">
      <w:pPr>
        <w:pStyle w:val="Cabealho"/>
        <w:ind w:firstLine="1134"/>
        <w:jc w:val="both"/>
        <w:rPr>
          <w:sz w:val="24"/>
          <w:szCs w:val="24"/>
        </w:rPr>
      </w:pPr>
    </w:p>
    <w:p w:rsidR="007C4B66" w:rsidRPr="006035A2" w:rsidRDefault="007C4B66" w:rsidP="006035A2">
      <w:pPr>
        <w:pStyle w:val="Cabealho"/>
        <w:jc w:val="center"/>
        <w:rPr>
          <w:b/>
          <w:sz w:val="24"/>
          <w:szCs w:val="24"/>
        </w:rPr>
      </w:pPr>
      <w:r w:rsidRPr="006035A2">
        <w:rPr>
          <w:b/>
          <w:sz w:val="24"/>
          <w:szCs w:val="24"/>
        </w:rPr>
        <w:t>Seção IV</w:t>
      </w:r>
    </w:p>
    <w:p w:rsidR="007C4B66" w:rsidRPr="006035A2" w:rsidRDefault="007C4B66" w:rsidP="006035A2">
      <w:pPr>
        <w:pStyle w:val="Cabealho"/>
        <w:jc w:val="center"/>
        <w:rPr>
          <w:b/>
          <w:sz w:val="24"/>
          <w:szCs w:val="24"/>
        </w:rPr>
      </w:pPr>
      <w:r w:rsidRPr="006035A2">
        <w:rPr>
          <w:b/>
          <w:sz w:val="24"/>
          <w:szCs w:val="24"/>
        </w:rPr>
        <w:t>Do Arrendamento Mercantil</w:t>
      </w:r>
    </w:p>
    <w:p w:rsidR="006035A2" w:rsidRDefault="006035A2"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201. Para fins de determinação da base de cálculo, no arrendamento mercantil de que trata o inciso VI do </w:t>
      </w:r>
      <w:r w:rsidR="00896CF4" w:rsidRPr="00896CF4">
        <w:rPr>
          <w:i/>
          <w:sz w:val="24"/>
          <w:szCs w:val="24"/>
        </w:rPr>
        <w:t>caput</w:t>
      </w:r>
      <w:r w:rsidRPr="007C4B66">
        <w:rPr>
          <w:sz w:val="24"/>
          <w:szCs w:val="24"/>
        </w:rPr>
        <w:t xml:space="preserve"> do art. 182 desta Lei Complementar: </w:t>
      </w:r>
    </w:p>
    <w:p w:rsidR="007C4B66" w:rsidRPr="007C4B66" w:rsidRDefault="007C4B66" w:rsidP="007C4B66">
      <w:pPr>
        <w:pStyle w:val="Cabealho"/>
        <w:ind w:firstLine="1134"/>
        <w:jc w:val="both"/>
        <w:rPr>
          <w:sz w:val="24"/>
          <w:szCs w:val="24"/>
        </w:rPr>
      </w:pPr>
      <w:r w:rsidRPr="007C4B66">
        <w:rPr>
          <w:sz w:val="24"/>
          <w:szCs w:val="24"/>
        </w:rPr>
        <w:t xml:space="preserve">I - as receitas dos serviços ficarão sujeitas, na medida do recebimento, pelo regime de caixa: </w:t>
      </w:r>
    </w:p>
    <w:p w:rsidR="007C4B66" w:rsidRPr="007C4B66" w:rsidRDefault="007C4B66" w:rsidP="007C4B66">
      <w:pPr>
        <w:pStyle w:val="Cabealho"/>
        <w:ind w:firstLine="1134"/>
        <w:jc w:val="both"/>
        <w:rPr>
          <w:sz w:val="24"/>
          <w:szCs w:val="24"/>
        </w:rPr>
      </w:pPr>
      <w:r w:rsidRPr="007C4B66">
        <w:rPr>
          <w:sz w:val="24"/>
          <w:szCs w:val="24"/>
        </w:rPr>
        <w:t xml:space="preserve">a) em relação às parcelas das contraprestações do arrendamento mercantil operacional, pelas seguintes alíquotas: </w:t>
      </w:r>
    </w:p>
    <w:p w:rsidR="007C4B66" w:rsidRPr="007C4B66" w:rsidRDefault="007C4B66" w:rsidP="007C4B66">
      <w:pPr>
        <w:pStyle w:val="Cabealho"/>
        <w:ind w:firstLine="1134"/>
        <w:jc w:val="both"/>
        <w:rPr>
          <w:sz w:val="24"/>
          <w:szCs w:val="24"/>
        </w:rPr>
      </w:pPr>
      <w:r w:rsidRPr="007C4B66">
        <w:rPr>
          <w:sz w:val="24"/>
          <w:szCs w:val="24"/>
        </w:rPr>
        <w:t xml:space="preserve">1. no caso de bem imóvel, pela alíquota aplicável à locação, no respectivo regime específico; e </w:t>
      </w:r>
    </w:p>
    <w:p w:rsidR="007C4B66" w:rsidRPr="007C4B66" w:rsidRDefault="007C4B66" w:rsidP="007C4B66">
      <w:pPr>
        <w:pStyle w:val="Cabealho"/>
        <w:ind w:firstLine="1134"/>
        <w:jc w:val="both"/>
        <w:rPr>
          <w:sz w:val="24"/>
          <w:szCs w:val="24"/>
        </w:rPr>
      </w:pPr>
      <w:r w:rsidRPr="007C4B66">
        <w:rPr>
          <w:sz w:val="24"/>
          <w:szCs w:val="24"/>
        </w:rPr>
        <w:t xml:space="preserve">2. no caso dos demais bens, pela alíquota aplicável à locação do bem;  </w:t>
      </w:r>
    </w:p>
    <w:p w:rsidR="007C4B66" w:rsidRPr="007C4B66" w:rsidRDefault="007C4B66" w:rsidP="007C4B66">
      <w:pPr>
        <w:pStyle w:val="Cabealho"/>
        <w:ind w:firstLine="1134"/>
        <w:jc w:val="both"/>
        <w:rPr>
          <w:sz w:val="24"/>
          <w:szCs w:val="24"/>
        </w:rPr>
      </w:pPr>
      <w:r w:rsidRPr="007C4B66">
        <w:rPr>
          <w:sz w:val="24"/>
          <w:szCs w:val="24"/>
        </w:rPr>
        <w:t>b) em relação à alienação de bem objeto de arrendamento mercantil operacional, pelas seguintes alíquotas:</w:t>
      </w:r>
    </w:p>
    <w:p w:rsidR="007C4B66" w:rsidRPr="007C4B66" w:rsidRDefault="007C4B66" w:rsidP="007C4B66">
      <w:pPr>
        <w:pStyle w:val="Cabealho"/>
        <w:ind w:firstLine="1134"/>
        <w:jc w:val="both"/>
        <w:rPr>
          <w:sz w:val="24"/>
          <w:szCs w:val="24"/>
        </w:rPr>
      </w:pPr>
      <w:r w:rsidRPr="007C4B66">
        <w:rPr>
          <w:sz w:val="24"/>
          <w:szCs w:val="24"/>
        </w:rPr>
        <w:t xml:space="preserve">1. no caso de bem imóvel, pela alíquota aplicável à venda, no respectivo regime específico; e </w:t>
      </w:r>
    </w:p>
    <w:p w:rsidR="007C4B66" w:rsidRPr="007C4B66" w:rsidRDefault="007C4B66" w:rsidP="007C4B66">
      <w:pPr>
        <w:pStyle w:val="Cabealho"/>
        <w:ind w:firstLine="1134"/>
        <w:jc w:val="both"/>
        <w:rPr>
          <w:sz w:val="24"/>
          <w:szCs w:val="24"/>
        </w:rPr>
      </w:pPr>
      <w:r w:rsidRPr="007C4B66">
        <w:rPr>
          <w:sz w:val="24"/>
          <w:szCs w:val="24"/>
        </w:rPr>
        <w:t xml:space="preserve">2. no caso dos demais bens, pela alíquota aplicável à venda do bem;  </w:t>
      </w:r>
    </w:p>
    <w:p w:rsidR="007C4B66" w:rsidRPr="007C4B66" w:rsidRDefault="007C4B66" w:rsidP="007C4B66">
      <w:pPr>
        <w:pStyle w:val="Cabealho"/>
        <w:ind w:firstLine="1134"/>
        <w:jc w:val="both"/>
        <w:rPr>
          <w:sz w:val="24"/>
          <w:szCs w:val="24"/>
        </w:rPr>
      </w:pPr>
      <w:r w:rsidRPr="007C4B66">
        <w:rPr>
          <w:sz w:val="24"/>
          <w:szCs w:val="24"/>
        </w:rPr>
        <w:t xml:space="preserve">c) em relação às parcelas das contraprestações do arrendamento mercantil financeiro, pela alíquota prevista no art. 189 desta Lei Complementar;  </w:t>
      </w:r>
    </w:p>
    <w:p w:rsidR="007C4B66" w:rsidRPr="007C4B66" w:rsidRDefault="007C4B66" w:rsidP="007C4B66">
      <w:pPr>
        <w:pStyle w:val="Cabealho"/>
        <w:ind w:firstLine="1134"/>
        <w:jc w:val="both"/>
        <w:rPr>
          <w:sz w:val="24"/>
          <w:szCs w:val="24"/>
        </w:rPr>
      </w:pPr>
      <w:r w:rsidRPr="007C4B66">
        <w:rPr>
          <w:sz w:val="24"/>
          <w:szCs w:val="24"/>
        </w:rPr>
        <w:t xml:space="preserve">d) em relação ao valor residual do bem arrendado, o valor residual garantido, ainda que parcelado, pactuado no contrato de arrendamento mercantil financeiro, pago por ocasião do efetivo exercício da opção de compra, pelas seguintes alíquotas: </w:t>
      </w:r>
    </w:p>
    <w:p w:rsidR="007C4B66" w:rsidRPr="007C4B66" w:rsidRDefault="007C4B66" w:rsidP="007C4B66">
      <w:pPr>
        <w:pStyle w:val="Cabealho"/>
        <w:ind w:firstLine="1134"/>
        <w:jc w:val="both"/>
        <w:rPr>
          <w:sz w:val="24"/>
          <w:szCs w:val="24"/>
        </w:rPr>
      </w:pPr>
      <w:r w:rsidRPr="007C4B66">
        <w:rPr>
          <w:sz w:val="24"/>
          <w:szCs w:val="24"/>
        </w:rPr>
        <w:t xml:space="preserve">1. no caso de bem imóvel, pela alíquota aplicável à venda, no respectivo regime específico; e </w:t>
      </w:r>
    </w:p>
    <w:p w:rsidR="007C4B66" w:rsidRPr="007C4B66" w:rsidRDefault="007C4B66" w:rsidP="007C4B66">
      <w:pPr>
        <w:pStyle w:val="Cabealho"/>
        <w:ind w:firstLine="1134"/>
        <w:jc w:val="both"/>
        <w:rPr>
          <w:sz w:val="24"/>
          <w:szCs w:val="24"/>
        </w:rPr>
      </w:pPr>
      <w:r w:rsidRPr="007C4B66">
        <w:rPr>
          <w:sz w:val="24"/>
          <w:szCs w:val="24"/>
        </w:rPr>
        <w:t xml:space="preserve">2. no caso dos demais bens, pela alíquota prevista nas normas gerais de incidência de que trata o Título I deste Livro aplicável à venda do bem;  </w:t>
      </w:r>
    </w:p>
    <w:p w:rsidR="007C4B66" w:rsidRPr="007C4B66" w:rsidRDefault="007C4B66" w:rsidP="007C4B66">
      <w:pPr>
        <w:pStyle w:val="Cabealho"/>
        <w:ind w:firstLine="1134"/>
        <w:jc w:val="both"/>
        <w:rPr>
          <w:sz w:val="24"/>
          <w:szCs w:val="24"/>
        </w:rPr>
      </w:pPr>
      <w:r w:rsidRPr="007C4B66">
        <w:rPr>
          <w:sz w:val="24"/>
          <w:szCs w:val="24"/>
        </w:rPr>
        <w:t xml:space="preserve">II - a dedução será permitida, na proporção da participação das receitas obtidas em operações que não gerem créditos de IBS e de CBS para o arrendatário em relação ao total das receitas com as operações de arrendamento mercantil: </w:t>
      </w:r>
    </w:p>
    <w:p w:rsidR="007C4B66" w:rsidRPr="007C4B66" w:rsidRDefault="007C4B66" w:rsidP="007C4B66">
      <w:pPr>
        <w:pStyle w:val="Cabealho"/>
        <w:ind w:firstLine="1134"/>
        <w:jc w:val="both"/>
        <w:rPr>
          <w:sz w:val="24"/>
          <w:szCs w:val="24"/>
        </w:rPr>
      </w:pPr>
      <w:r w:rsidRPr="007C4B66">
        <w:rPr>
          <w:sz w:val="24"/>
          <w:szCs w:val="24"/>
        </w:rPr>
        <w:t xml:space="preserve">a) das despesas financeiras com a captação de recursos utilizados nas operações de arrendamento mercantil;  </w:t>
      </w:r>
    </w:p>
    <w:p w:rsidR="007C4B66" w:rsidRPr="007C4B66" w:rsidRDefault="007C4B66" w:rsidP="007C4B66">
      <w:pPr>
        <w:pStyle w:val="Cabealho"/>
        <w:ind w:firstLine="1134"/>
        <w:jc w:val="both"/>
        <w:rPr>
          <w:sz w:val="24"/>
          <w:szCs w:val="24"/>
        </w:rPr>
      </w:pPr>
      <w:r w:rsidRPr="007C4B66">
        <w:rPr>
          <w:sz w:val="24"/>
          <w:szCs w:val="24"/>
        </w:rPr>
        <w:t xml:space="preserve">b) das despesas de arrendamento mercantil;  </w:t>
      </w:r>
    </w:p>
    <w:p w:rsidR="007C4B66" w:rsidRPr="007C4B66" w:rsidRDefault="007C4B66" w:rsidP="007C4B66">
      <w:pPr>
        <w:pStyle w:val="Cabealho"/>
        <w:ind w:firstLine="1134"/>
        <w:jc w:val="both"/>
        <w:rPr>
          <w:sz w:val="24"/>
          <w:szCs w:val="24"/>
        </w:rPr>
      </w:pPr>
      <w:r w:rsidRPr="007C4B66">
        <w:rPr>
          <w:sz w:val="24"/>
          <w:szCs w:val="24"/>
        </w:rPr>
        <w:t xml:space="preserve">c) </w:t>
      </w:r>
      <w:hyperlink r:id="rId172" w:history="1">
        <w:r w:rsidR="00A62EEC">
          <w:rPr>
            <w:rStyle w:val="Hyperlink"/>
            <w:i/>
            <w:sz w:val="24"/>
          </w:rPr>
          <w:t xml:space="preserve">(Revogada pela </w:t>
        </w:r>
        <w:r w:rsidR="00A62EEC"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Parágrafo único. Para fins da incidência do IBS e da CBS no arrendamento mercantil financeiro: </w:t>
      </w:r>
    </w:p>
    <w:p w:rsidR="007C4B66" w:rsidRPr="007C4B66" w:rsidRDefault="007C4B66" w:rsidP="007C4B66">
      <w:pPr>
        <w:pStyle w:val="Cabealho"/>
        <w:ind w:firstLine="1134"/>
        <w:jc w:val="both"/>
        <w:rPr>
          <w:sz w:val="24"/>
          <w:szCs w:val="24"/>
        </w:rPr>
      </w:pPr>
      <w:r w:rsidRPr="007C4B66">
        <w:rPr>
          <w:sz w:val="24"/>
          <w:szCs w:val="24"/>
        </w:rPr>
        <w:t xml:space="preserve">I - as contraprestações tributadas nos termos da alínea "c" do inciso I do </w:t>
      </w:r>
      <w:r w:rsidR="00896CF4" w:rsidRPr="00896CF4">
        <w:rPr>
          <w:i/>
          <w:sz w:val="24"/>
          <w:szCs w:val="24"/>
        </w:rPr>
        <w:t>caput</w:t>
      </w:r>
      <w:r w:rsidRPr="007C4B66">
        <w:rPr>
          <w:sz w:val="24"/>
          <w:szCs w:val="24"/>
        </w:rPr>
        <w:t xml:space="preserve"> deste artigo deverão ser mensuradas considerando os efeitos dos ajustes a valor presente do fluxo de </w:t>
      </w:r>
      <w:r w:rsidRPr="007C4B66">
        <w:rPr>
          <w:sz w:val="24"/>
          <w:szCs w:val="24"/>
        </w:rPr>
        <w:lastRenderedPageBreak/>
        <w:t xml:space="preserve">pagamento do contrato de arrendamento mercantil, pela taxa equivalente aos encargos financeiros, devidamente evidenciados em contas contábeis; </w:t>
      </w:r>
    </w:p>
    <w:p w:rsidR="007C4B66" w:rsidRPr="007C4B66" w:rsidRDefault="007C4B66" w:rsidP="007C4B66">
      <w:pPr>
        <w:pStyle w:val="Cabealho"/>
        <w:ind w:firstLine="1134"/>
        <w:jc w:val="both"/>
        <w:rPr>
          <w:sz w:val="24"/>
          <w:szCs w:val="24"/>
        </w:rPr>
      </w:pPr>
      <w:r w:rsidRPr="007C4B66">
        <w:rPr>
          <w:sz w:val="24"/>
          <w:szCs w:val="24"/>
        </w:rPr>
        <w:t xml:space="preserve">II - a parcela tributada nos termos da alínea "d" do inciso I do </w:t>
      </w:r>
      <w:r w:rsidR="00896CF4" w:rsidRPr="00896CF4">
        <w:rPr>
          <w:i/>
          <w:sz w:val="24"/>
          <w:szCs w:val="24"/>
        </w:rPr>
        <w:t>caput</w:t>
      </w:r>
      <w:r w:rsidRPr="007C4B66">
        <w:rPr>
          <w:sz w:val="24"/>
          <w:szCs w:val="24"/>
        </w:rPr>
        <w:t xml:space="preserve"> corresponderá, no mínimo, ao custo de aquisição do bem ou serviço arrendado, independentemente do montante previsto no contrato, aplicando-se a mesma regra se o bem for vendido a terceiro; </w:t>
      </w:r>
    </w:p>
    <w:p w:rsidR="007C4B66" w:rsidRPr="007C4B66" w:rsidRDefault="007C4B66" w:rsidP="007C4B66">
      <w:pPr>
        <w:pStyle w:val="Cabealho"/>
        <w:ind w:firstLine="1134"/>
        <w:jc w:val="both"/>
        <w:rPr>
          <w:sz w:val="24"/>
          <w:szCs w:val="24"/>
        </w:rPr>
      </w:pPr>
      <w:r w:rsidRPr="007C4B66">
        <w:rPr>
          <w:sz w:val="24"/>
          <w:szCs w:val="24"/>
        </w:rPr>
        <w:t xml:space="preserve">III - a soma das parcelas tributadas nos termos das alíneas "c" e "d" do inciso I do </w:t>
      </w:r>
      <w:r w:rsidR="00896CF4" w:rsidRPr="00896CF4">
        <w:rPr>
          <w:i/>
          <w:sz w:val="24"/>
          <w:szCs w:val="24"/>
        </w:rPr>
        <w:t>caput</w:t>
      </w:r>
      <w:r w:rsidRPr="007C4B66">
        <w:rPr>
          <w:sz w:val="24"/>
          <w:szCs w:val="24"/>
        </w:rPr>
        <w:t xml:space="preserve"> deste artigo deverá corresponder ao valor total recebido pela arrendadora pelo arrendamento mercantil financeiro e venda do bem, durante todo o prazo da operação.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202. Caso a pessoa jurídica apure receitas com serviços financeiros de que tratam os incisos I a VI do </w:t>
      </w:r>
      <w:r w:rsidR="00896CF4" w:rsidRPr="00896CF4">
        <w:rPr>
          <w:i/>
          <w:sz w:val="24"/>
          <w:szCs w:val="24"/>
        </w:rPr>
        <w:t>caput</w:t>
      </w:r>
      <w:r w:rsidRPr="007C4B66">
        <w:rPr>
          <w:sz w:val="24"/>
          <w:szCs w:val="24"/>
        </w:rPr>
        <w:t xml:space="preserve"> do art. 182 desta Lei Complementar, as despesas financeiras de captação serão deduzidas da base de cálculo na proporção das receitas de cada natureza.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203. O contratante de arrendamento mercantil que seja contribuinte do IBS e da CBS sujeito ao regime regular e não esteja sujeito ao regime específico desta Seção poderá aproveitar créditos desses tributos com base no valor das parcelas das contraprestações do arrendamento mercantil e do valor residual do bem, na medida do efetivo pagamento, pelo regime de caixa, pela mesma alíquota devida sobre esses serviços. </w:t>
      </w:r>
    </w:p>
    <w:p w:rsidR="007C4B66" w:rsidRPr="007C4B66" w:rsidRDefault="007C4B66" w:rsidP="007C4B66">
      <w:pPr>
        <w:pStyle w:val="Cabealho"/>
        <w:ind w:firstLine="1134"/>
        <w:jc w:val="both"/>
        <w:rPr>
          <w:sz w:val="24"/>
          <w:szCs w:val="24"/>
        </w:rPr>
      </w:pPr>
    </w:p>
    <w:p w:rsidR="007C4B66" w:rsidRPr="004A4A85" w:rsidRDefault="007C4B66" w:rsidP="004A4A85">
      <w:pPr>
        <w:pStyle w:val="Cabealho"/>
        <w:jc w:val="center"/>
        <w:rPr>
          <w:b/>
          <w:sz w:val="24"/>
          <w:szCs w:val="24"/>
        </w:rPr>
      </w:pPr>
      <w:r w:rsidRPr="004A4A85">
        <w:rPr>
          <w:b/>
          <w:sz w:val="24"/>
          <w:szCs w:val="24"/>
        </w:rPr>
        <w:t>Seção V</w:t>
      </w:r>
    </w:p>
    <w:p w:rsidR="007C4B66" w:rsidRPr="004A4A85" w:rsidRDefault="007C4B66" w:rsidP="004A4A85">
      <w:pPr>
        <w:pStyle w:val="Cabealho"/>
        <w:jc w:val="center"/>
        <w:rPr>
          <w:b/>
          <w:sz w:val="24"/>
          <w:szCs w:val="24"/>
        </w:rPr>
      </w:pPr>
      <w:r w:rsidRPr="004A4A85">
        <w:rPr>
          <w:b/>
          <w:sz w:val="24"/>
          <w:szCs w:val="24"/>
        </w:rPr>
        <w:t>Da Administração de Consórcio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204. Na administração de consórcio de que trata o inciso VII do </w:t>
      </w:r>
      <w:r w:rsidR="00896CF4" w:rsidRPr="00896CF4">
        <w:rPr>
          <w:i/>
          <w:sz w:val="24"/>
          <w:szCs w:val="24"/>
        </w:rPr>
        <w:t>caput</w:t>
      </w:r>
      <w:r w:rsidRPr="007C4B66">
        <w:rPr>
          <w:sz w:val="24"/>
          <w:szCs w:val="24"/>
        </w:rPr>
        <w:t xml:space="preserve"> do art. 182 desta Lei Complementar, para fins de determinação da base de cálculo, as receitas dos serviços compreendem todas as tarifas, comissões e taxas, bem como os respectivos encargos, multas e juros, decorrentes de contrato de participação em grupo de consórcio, efetivamente pagas, pelo regime de caixa. </w:t>
      </w:r>
    </w:p>
    <w:p w:rsidR="007C4B66" w:rsidRPr="007C4B66" w:rsidRDefault="007C4B66" w:rsidP="007C4B66">
      <w:pPr>
        <w:pStyle w:val="Cabealho"/>
        <w:ind w:firstLine="1134"/>
        <w:jc w:val="both"/>
        <w:rPr>
          <w:sz w:val="24"/>
          <w:szCs w:val="24"/>
        </w:rPr>
      </w:pPr>
      <w:r w:rsidRPr="007C4B66">
        <w:rPr>
          <w:sz w:val="24"/>
          <w:szCs w:val="24"/>
        </w:rPr>
        <w:t xml:space="preserve">§ 1º A administradora do consórcio poderá deduzir da base de cálculo os valores referentes aos serviços de intermediação de que trata o inciso XV do </w:t>
      </w:r>
      <w:r w:rsidR="00896CF4" w:rsidRPr="00896CF4">
        <w:rPr>
          <w:i/>
          <w:sz w:val="24"/>
          <w:szCs w:val="24"/>
        </w:rPr>
        <w:t>caput</w:t>
      </w:r>
      <w:r w:rsidRPr="007C4B66">
        <w:rPr>
          <w:sz w:val="24"/>
          <w:szCs w:val="24"/>
        </w:rPr>
        <w:t xml:space="preserve"> do art. 182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As aquisições de bens e de serviços por consorciado com carta de crédito de consórcio ficam sujeitas às regras previstas nas normas gerais de incidência de que trata o Título I deste Livro, exceto no caso de bem imóvel, que fica sujeito ao respectivo regime específico, e de outros bens ou serviços sujeitos a regime diferenciado ou específico, nos termos desta Lei Complementar, não havendo responsabilidade da administradora do consórcio por esses tributos. </w:t>
      </w:r>
    </w:p>
    <w:p w:rsidR="007C4B66" w:rsidRPr="007C4B66" w:rsidRDefault="007C4B66" w:rsidP="007C4B66">
      <w:pPr>
        <w:pStyle w:val="Cabealho"/>
        <w:ind w:firstLine="1134"/>
        <w:jc w:val="both"/>
        <w:rPr>
          <w:sz w:val="24"/>
          <w:szCs w:val="24"/>
        </w:rPr>
      </w:pPr>
      <w:r w:rsidRPr="007C4B66">
        <w:rPr>
          <w:sz w:val="24"/>
          <w:szCs w:val="24"/>
        </w:rPr>
        <w:t xml:space="preserve">§ 3º Na execução de garantia de consorciado, com recebimento dos valores pelo grupo de consórcio, deverá ser observado o seguinte: </w:t>
      </w:r>
    </w:p>
    <w:p w:rsidR="007C4B66" w:rsidRPr="007C4B66" w:rsidRDefault="007C4B66" w:rsidP="007C4B66">
      <w:pPr>
        <w:pStyle w:val="Cabealho"/>
        <w:ind w:firstLine="1134"/>
        <w:jc w:val="both"/>
        <w:rPr>
          <w:sz w:val="24"/>
          <w:szCs w:val="24"/>
        </w:rPr>
      </w:pPr>
      <w:r w:rsidRPr="007C4B66">
        <w:rPr>
          <w:sz w:val="24"/>
          <w:szCs w:val="24"/>
        </w:rPr>
        <w:t xml:space="preserve">I - a consolidação da propriedade do bem pelo grupo de consórcio não estará sujeita à incidência do IBS e da CBS; </w:t>
      </w:r>
    </w:p>
    <w:p w:rsidR="007C4B66" w:rsidRPr="007C4B66" w:rsidRDefault="007C4B66" w:rsidP="007C4B66">
      <w:pPr>
        <w:pStyle w:val="Cabealho"/>
        <w:ind w:firstLine="1134"/>
        <w:jc w:val="both"/>
        <w:rPr>
          <w:sz w:val="24"/>
          <w:szCs w:val="24"/>
        </w:rPr>
      </w:pPr>
      <w:r w:rsidRPr="007C4B66">
        <w:rPr>
          <w:sz w:val="24"/>
          <w:szCs w:val="24"/>
        </w:rPr>
        <w:t xml:space="preserve">II - na alienação do bem pelo grupo de consórcio: </w:t>
      </w:r>
    </w:p>
    <w:p w:rsidR="007C4B66" w:rsidRPr="007C4B66" w:rsidRDefault="007C4B66" w:rsidP="007C4B66">
      <w:pPr>
        <w:pStyle w:val="Cabealho"/>
        <w:ind w:firstLine="1134"/>
        <w:jc w:val="both"/>
        <w:rPr>
          <w:sz w:val="24"/>
          <w:szCs w:val="24"/>
        </w:rPr>
      </w:pPr>
      <w:r w:rsidRPr="007C4B66">
        <w:rPr>
          <w:sz w:val="24"/>
          <w:szCs w:val="24"/>
        </w:rPr>
        <w:t xml:space="preserve">a) não haverá incidência do IBS e da CBS, se o consorciado não for contribuinte do IBS e da CBS;  </w:t>
      </w:r>
    </w:p>
    <w:p w:rsidR="007C4B66" w:rsidRPr="007C4B66" w:rsidRDefault="007C4B66" w:rsidP="007C4B66">
      <w:pPr>
        <w:pStyle w:val="Cabealho"/>
        <w:ind w:firstLine="1134"/>
        <w:jc w:val="both"/>
        <w:rPr>
          <w:sz w:val="24"/>
          <w:szCs w:val="24"/>
        </w:rPr>
      </w:pPr>
      <w:r w:rsidRPr="007C4B66">
        <w:rPr>
          <w:sz w:val="24"/>
          <w:szCs w:val="24"/>
        </w:rPr>
        <w:t xml:space="preserve">b) haverá incidência do IBS e da CBS pelas mesmas regras que seriam aplicáveis caso a alienação fosse realizada pelo consorciado, se este for contribuinte do IBS e da CBS;  </w:t>
      </w:r>
    </w:p>
    <w:p w:rsidR="007C4B66" w:rsidRPr="007C4B66" w:rsidRDefault="007C4B66" w:rsidP="007C4B66">
      <w:pPr>
        <w:pStyle w:val="Cabealho"/>
        <w:ind w:firstLine="1134"/>
        <w:jc w:val="both"/>
        <w:rPr>
          <w:sz w:val="24"/>
          <w:szCs w:val="24"/>
        </w:rPr>
      </w:pPr>
      <w:r w:rsidRPr="007C4B66">
        <w:rPr>
          <w:sz w:val="24"/>
          <w:szCs w:val="24"/>
        </w:rPr>
        <w:t xml:space="preserve">III - aplicam-se ao adquirente as mesmas regras relativas ao IBS e à CBS que seriam aplicáveis caso a alienação fosse realizada pelo consorciado; e </w:t>
      </w:r>
    </w:p>
    <w:p w:rsidR="007C4B66" w:rsidRPr="007C4B66" w:rsidRDefault="007C4B66" w:rsidP="007C4B66">
      <w:pPr>
        <w:pStyle w:val="Cabealho"/>
        <w:ind w:firstLine="1134"/>
        <w:jc w:val="both"/>
        <w:rPr>
          <w:sz w:val="24"/>
          <w:szCs w:val="24"/>
        </w:rPr>
      </w:pPr>
      <w:r w:rsidRPr="007C4B66">
        <w:rPr>
          <w:sz w:val="24"/>
          <w:szCs w:val="24"/>
        </w:rPr>
        <w:lastRenderedPageBreak/>
        <w:t xml:space="preserve">IV - a administradora do consórcio ficará sujeita à incidência do IBS e da CBS sobre a remuneração pelo serviço prestado e não será responsável pelos tributos devidos pelo consorciado nos termos da alínea "b" do inciso II deste parágrafo.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205. O contribuinte do IBS e da CBS no regime regular que adquirir serviços de administração de consórcio poderá apropriar créditos do IBS e da CBS com base nos valores pagos pelo fornecedor sobre esses serviços.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206. Os serviços de intermediação de consórcio de que trata o inciso XV do </w:t>
      </w:r>
      <w:r w:rsidR="00896CF4" w:rsidRPr="00896CF4">
        <w:rPr>
          <w:i/>
          <w:sz w:val="24"/>
          <w:szCs w:val="24"/>
        </w:rPr>
        <w:t>caput</w:t>
      </w:r>
      <w:r w:rsidRPr="007C4B66">
        <w:rPr>
          <w:sz w:val="24"/>
          <w:szCs w:val="24"/>
        </w:rPr>
        <w:t xml:space="preserve"> do art. 182 desta Lei Complementar ficarão sujeitos à incidência do IBS e da CBS sobre o valor da operação, pelas mesmas alíquotas aplicáveis aos serviços de administração de consórcios. </w:t>
      </w:r>
    </w:p>
    <w:p w:rsidR="007C4B66" w:rsidRPr="007C4B66" w:rsidRDefault="007C4B66" w:rsidP="007C4B66">
      <w:pPr>
        <w:pStyle w:val="Cabealho"/>
        <w:ind w:firstLine="1134"/>
        <w:jc w:val="both"/>
        <w:rPr>
          <w:sz w:val="24"/>
          <w:szCs w:val="24"/>
        </w:rPr>
      </w:pPr>
      <w:r w:rsidRPr="007C4B66">
        <w:rPr>
          <w:sz w:val="24"/>
          <w:szCs w:val="24"/>
        </w:rPr>
        <w:t xml:space="preserve">§ 1º Os prestadores de serviços de intermediação de consórcios que forem optantes pelo Simples Nacional: </w:t>
      </w:r>
    </w:p>
    <w:p w:rsidR="007C4B66" w:rsidRPr="007C4B66" w:rsidRDefault="007C4B66" w:rsidP="007C4B66">
      <w:pPr>
        <w:pStyle w:val="Cabealho"/>
        <w:ind w:firstLine="1134"/>
        <w:jc w:val="both"/>
        <w:rPr>
          <w:sz w:val="24"/>
          <w:szCs w:val="24"/>
        </w:rPr>
      </w:pPr>
      <w:r w:rsidRPr="007C4B66">
        <w:rPr>
          <w:sz w:val="24"/>
          <w:szCs w:val="24"/>
        </w:rPr>
        <w:t xml:space="preserve">I - permanecerão tributados de acordo com as regras do Simples Nacional, quando não exercerem a opção pelo regime regular do IBS e da CBS; e </w:t>
      </w:r>
    </w:p>
    <w:p w:rsidR="007C4B66" w:rsidRPr="007C4B66" w:rsidRDefault="007C4B66" w:rsidP="007C4B66">
      <w:pPr>
        <w:pStyle w:val="Cabealho"/>
        <w:ind w:firstLine="1134"/>
        <w:jc w:val="both"/>
        <w:rPr>
          <w:sz w:val="24"/>
          <w:szCs w:val="24"/>
        </w:rPr>
      </w:pPr>
      <w:r w:rsidRPr="007C4B66">
        <w:rPr>
          <w:sz w:val="24"/>
          <w:szCs w:val="24"/>
        </w:rPr>
        <w:t xml:space="preserve">II - ficarão sujeitos às mesmas alíquotas do IBS e da CBS aplicáveis aos serviços de administração de consórcios, quando exercerem a opção pelo regime regular do IBS e da CBS. </w:t>
      </w:r>
    </w:p>
    <w:p w:rsidR="007C4B66" w:rsidRPr="007C4B66" w:rsidRDefault="007C4B66" w:rsidP="007C4B66">
      <w:pPr>
        <w:pStyle w:val="Cabealho"/>
        <w:ind w:firstLine="1134"/>
        <w:jc w:val="both"/>
        <w:rPr>
          <w:sz w:val="24"/>
          <w:szCs w:val="24"/>
        </w:rPr>
      </w:pPr>
      <w:r w:rsidRPr="007C4B66">
        <w:rPr>
          <w:sz w:val="24"/>
          <w:szCs w:val="24"/>
        </w:rPr>
        <w:t xml:space="preserve">§ 2º Os créditos das operações de intermediação poderão ser aproveitados pelos adquirentes que forem contribuintes no regime regular, desde que o fornecedor da intermediação identifique os adquirentes destinatários, com base nos valores do IBS e da CBS pagos pelo intermediário e aplicando-se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p>
    <w:p w:rsidR="007C4B66" w:rsidRPr="004A4A85" w:rsidRDefault="007C4B66" w:rsidP="004A4A85">
      <w:pPr>
        <w:pStyle w:val="Cabealho"/>
        <w:jc w:val="center"/>
        <w:rPr>
          <w:b/>
          <w:sz w:val="24"/>
          <w:szCs w:val="24"/>
        </w:rPr>
      </w:pPr>
      <w:r w:rsidRPr="004A4A85">
        <w:rPr>
          <w:b/>
          <w:sz w:val="24"/>
          <w:szCs w:val="24"/>
        </w:rPr>
        <w:t>Seção VI</w:t>
      </w:r>
    </w:p>
    <w:p w:rsidR="007C4B66" w:rsidRPr="004A4A85" w:rsidRDefault="007C4B66" w:rsidP="004A4A85">
      <w:pPr>
        <w:pStyle w:val="Cabealho"/>
        <w:jc w:val="center"/>
        <w:rPr>
          <w:b/>
          <w:sz w:val="24"/>
          <w:szCs w:val="24"/>
        </w:rPr>
      </w:pPr>
      <w:r w:rsidRPr="004A4A85">
        <w:rPr>
          <w:b/>
          <w:sz w:val="24"/>
          <w:szCs w:val="24"/>
        </w:rPr>
        <w:t>Da Gestão e Administração de Recursos, inclusive de Fundos de Investimento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207. A gestão e a administração de recursos de que trata o inciso VIII do </w:t>
      </w:r>
      <w:r w:rsidR="00896CF4" w:rsidRPr="00896CF4">
        <w:rPr>
          <w:i/>
          <w:sz w:val="24"/>
          <w:szCs w:val="24"/>
        </w:rPr>
        <w:t>caput</w:t>
      </w:r>
      <w:r w:rsidRPr="007C4B66">
        <w:rPr>
          <w:sz w:val="24"/>
          <w:szCs w:val="24"/>
        </w:rPr>
        <w:t xml:space="preserve"> do art. 182 desta Lei Complementar ficam sujeitas à incidência do IBS e da CBS em regime específico, de acordo com o disposto nesta Seção.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208. As alíquotas do IBS e da CBS sobre os serviços prestados aos fundos de investimento que não forem serviços financeiros de que trata o art. 182 desta Lei Complementar seguirão o disposto nas normas gerais de incidência do IBS e da CBS previstas no Título I deste Livro e, se for o caso, nos regimes diferenciados de que trata o Título IV deste Livro.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209. O fundo de investimento e os seus cotistas não poderão aproveitar créditos do IBS e da CBS devidos pelos fornecedores de quaisquer bens ou serviços ao fundo, ressalvado o disposto no parágrafo único deste artigo. </w:t>
      </w:r>
    </w:p>
    <w:p w:rsidR="007C4B66" w:rsidRPr="007C4B66" w:rsidRDefault="007C4B66" w:rsidP="007C4B66">
      <w:pPr>
        <w:pStyle w:val="Cabealho"/>
        <w:ind w:firstLine="1134"/>
        <w:jc w:val="both"/>
        <w:rPr>
          <w:sz w:val="24"/>
          <w:szCs w:val="24"/>
        </w:rPr>
      </w:pPr>
      <w:r w:rsidRPr="007C4B66">
        <w:rPr>
          <w:sz w:val="24"/>
          <w:szCs w:val="24"/>
        </w:rPr>
        <w:t xml:space="preserve">Parágrafo único. Na hipótese de o fundo de investimento ser contribuinte do IBS e da CBS no regime regular, o fundo poderá apropriar créditos nas suas aquisições de bens e serviços, observado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210. O administrador de fundo de investimento e a distribuidora por conta e ordem de cotas de fundo de investimento deverão apresentar, na forma do regulamento, a título de obrigação acessória, informações sobre o fundo de investimento e cada cotista, ou do distribuidor por conta e ordem, ou do depositário central se a cota for negociada em bolsa de </w:t>
      </w:r>
      <w:r w:rsidRPr="007C4B66">
        <w:rPr>
          <w:sz w:val="24"/>
          <w:szCs w:val="24"/>
        </w:rPr>
        <w:lastRenderedPageBreak/>
        <w:t xml:space="preserve">valores, e o valor das suas cotas, sem prejuízo de outras informações que o regulamento requisitar. </w:t>
      </w:r>
    </w:p>
    <w:p w:rsidR="007C4B66" w:rsidRPr="007C4B66" w:rsidRDefault="007C4B66" w:rsidP="007C4B66">
      <w:pPr>
        <w:pStyle w:val="Cabealho"/>
        <w:ind w:firstLine="1134"/>
        <w:jc w:val="both"/>
        <w:rPr>
          <w:sz w:val="24"/>
          <w:szCs w:val="24"/>
        </w:rPr>
      </w:pPr>
      <w:r w:rsidRPr="007C4B66">
        <w:rPr>
          <w:sz w:val="24"/>
          <w:szCs w:val="24"/>
        </w:rPr>
        <w:t xml:space="preserve">Parágrafo único. O Comitê Gestor do IBS poderá celebrar convênio com órgãos da administração pública para ter acesso às informações previstas no </w:t>
      </w:r>
      <w:r w:rsidR="00896CF4" w:rsidRPr="00896CF4">
        <w:rPr>
          <w:i/>
          <w:sz w:val="24"/>
          <w:szCs w:val="24"/>
        </w:rPr>
        <w:t>caput</w:t>
      </w:r>
      <w:r w:rsidRPr="007C4B66">
        <w:rPr>
          <w:sz w:val="24"/>
          <w:szCs w:val="24"/>
        </w:rPr>
        <w:t xml:space="preserve">, podendo, nesse caso, dispensar o administrador e a distribuidora da obrigação acessória de que trata 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211. Os serviços de gestão e de administração de recursos prestados ao investidor e não ao fundo de investimento, como na gestão de carteiras administradas, ficam sujeitos ao IBS e à CBS pelas alíquotas previstas no art. 189 desta Lei Complementar, vedado o crédito do IBS e da CBS para o adquirente dos serviços. </w:t>
      </w:r>
    </w:p>
    <w:p w:rsidR="007C4B66" w:rsidRPr="007C4B66" w:rsidRDefault="007C4B66" w:rsidP="007C4B66">
      <w:pPr>
        <w:pStyle w:val="Cabealho"/>
        <w:ind w:firstLine="1134"/>
        <w:jc w:val="both"/>
        <w:rPr>
          <w:sz w:val="24"/>
          <w:szCs w:val="24"/>
        </w:rPr>
      </w:pPr>
    </w:p>
    <w:p w:rsidR="007C4B66" w:rsidRPr="00105F9D" w:rsidRDefault="007C4B66" w:rsidP="00105F9D">
      <w:pPr>
        <w:pStyle w:val="Cabealho"/>
        <w:jc w:val="center"/>
        <w:rPr>
          <w:b/>
          <w:sz w:val="24"/>
          <w:szCs w:val="24"/>
        </w:rPr>
      </w:pPr>
      <w:r w:rsidRPr="00105F9D">
        <w:rPr>
          <w:b/>
          <w:sz w:val="24"/>
          <w:szCs w:val="24"/>
        </w:rPr>
        <w:t>Seção VII</w:t>
      </w:r>
    </w:p>
    <w:p w:rsidR="007C4B66" w:rsidRPr="00105F9D" w:rsidRDefault="007C4B66" w:rsidP="00105F9D">
      <w:pPr>
        <w:pStyle w:val="Cabealho"/>
        <w:jc w:val="center"/>
        <w:rPr>
          <w:b/>
          <w:sz w:val="24"/>
          <w:szCs w:val="24"/>
        </w:rPr>
      </w:pPr>
      <w:r w:rsidRPr="00105F9D">
        <w:rPr>
          <w:b/>
          <w:sz w:val="24"/>
          <w:szCs w:val="24"/>
        </w:rPr>
        <w:t>Do Fundo de Garantia do Tempo de Serv</w:t>
      </w:r>
      <w:r w:rsidR="00105F9D" w:rsidRPr="00105F9D">
        <w:rPr>
          <w:b/>
          <w:sz w:val="24"/>
          <w:szCs w:val="24"/>
        </w:rPr>
        <w:t xml:space="preserve">iço (FGTS) e dos demais Fundos </w:t>
      </w:r>
      <w:r w:rsidRPr="00105F9D">
        <w:rPr>
          <w:b/>
          <w:sz w:val="24"/>
          <w:szCs w:val="24"/>
        </w:rPr>
        <w:t>Garantidores e Executores de Políticas Públicas</w:t>
      </w:r>
    </w:p>
    <w:p w:rsidR="007C4B66" w:rsidRPr="007C4B66" w:rsidRDefault="007C4B66" w:rsidP="007C4B66">
      <w:pPr>
        <w:pStyle w:val="Cabealho"/>
        <w:ind w:firstLine="1134"/>
        <w:jc w:val="both"/>
        <w:rPr>
          <w:sz w:val="24"/>
          <w:szCs w:val="24"/>
        </w:rPr>
      </w:pPr>
    </w:p>
    <w:p w:rsidR="007C4B66" w:rsidRPr="007C4B66" w:rsidRDefault="007C4B66" w:rsidP="00F14526">
      <w:pPr>
        <w:pStyle w:val="Cabealho"/>
        <w:ind w:firstLine="1134"/>
        <w:jc w:val="both"/>
        <w:rPr>
          <w:sz w:val="24"/>
          <w:szCs w:val="24"/>
        </w:rPr>
      </w:pPr>
      <w:r w:rsidRPr="007C4B66">
        <w:rPr>
          <w:sz w:val="24"/>
          <w:szCs w:val="24"/>
        </w:rPr>
        <w:t xml:space="preserve">Art. 212. </w:t>
      </w:r>
      <w:r w:rsidR="00F14526" w:rsidRPr="00F14526">
        <w:rPr>
          <w:sz w:val="24"/>
          <w:szCs w:val="24"/>
        </w:rPr>
        <w:t>As operações relacionadas ao Fundo de Garantia do Tempo de</w:t>
      </w:r>
      <w:r w:rsidR="00F14526">
        <w:rPr>
          <w:sz w:val="24"/>
          <w:szCs w:val="24"/>
        </w:rPr>
        <w:t xml:space="preserve"> </w:t>
      </w:r>
      <w:r w:rsidR="00F14526" w:rsidRPr="00F14526">
        <w:rPr>
          <w:sz w:val="24"/>
          <w:szCs w:val="24"/>
        </w:rPr>
        <w:t>Serviço (FGTS) são sujeitas à incidência do IBS e da CBS, por alíquotas nacionalmente</w:t>
      </w:r>
      <w:r w:rsidR="00F14526">
        <w:rPr>
          <w:sz w:val="24"/>
          <w:szCs w:val="24"/>
        </w:rPr>
        <w:t xml:space="preserve"> </w:t>
      </w:r>
      <w:r w:rsidR="00F14526" w:rsidRPr="00F14526">
        <w:rPr>
          <w:sz w:val="24"/>
          <w:szCs w:val="24"/>
        </w:rPr>
        <w:t>uniformes, calculadas nos termos do inciso II do § 1º do art. 10 da Emenda</w:t>
      </w:r>
      <w:r w:rsidR="00F14526">
        <w:rPr>
          <w:sz w:val="24"/>
          <w:szCs w:val="24"/>
        </w:rPr>
        <w:t xml:space="preserve"> </w:t>
      </w:r>
      <w:r w:rsidR="00F14526" w:rsidRPr="00F14526">
        <w:rPr>
          <w:sz w:val="24"/>
          <w:szCs w:val="24"/>
        </w:rPr>
        <w:t>Constitucional nº 132, de 20 de dezembro de 2023</w:t>
      </w:r>
      <w:r w:rsidRPr="007C4B66">
        <w:rPr>
          <w:sz w:val="24"/>
          <w:szCs w:val="24"/>
        </w:rPr>
        <w:t xml:space="preserve">. </w:t>
      </w:r>
      <w:hyperlink r:id="rId173" w:history="1">
        <w:r w:rsidR="00F14526">
          <w:rPr>
            <w:rStyle w:val="Hyperlink"/>
            <w:i/>
            <w:sz w:val="24"/>
          </w:rPr>
          <w:t>(“</w:t>
        </w:r>
        <w:r w:rsidR="00896CF4" w:rsidRPr="00896CF4">
          <w:rPr>
            <w:rStyle w:val="Hyperlink"/>
            <w:i/>
            <w:sz w:val="24"/>
          </w:rPr>
          <w:t>Caput</w:t>
        </w:r>
        <w:r w:rsidR="00F14526">
          <w:rPr>
            <w:rStyle w:val="Hyperlink"/>
            <w:i/>
            <w:sz w:val="24"/>
          </w:rPr>
          <w:t xml:space="preserve">” do artigo com redação dada pela </w:t>
        </w:r>
        <w:r w:rsidR="00F14526"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1º O FGTS não é contribuinte do IBS e da CBS. </w:t>
      </w:r>
    </w:p>
    <w:p w:rsidR="007C4B66" w:rsidRPr="007C4B66" w:rsidRDefault="007C4B66" w:rsidP="007C4B66">
      <w:pPr>
        <w:pStyle w:val="Cabealho"/>
        <w:ind w:firstLine="1134"/>
        <w:jc w:val="both"/>
        <w:rPr>
          <w:sz w:val="24"/>
          <w:szCs w:val="24"/>
        </w:rPr>
      </w:pPr>
      <w:r w:rsidRPr="007C4B66">
        <w:rPr>
          <w:sz w:val="24"/>
          <w:szCs w:val="24"/>
        </w:rPr>
        <w:t xml:space="preserve">§ 2º As operações relacionadas ao FGTS são aquelas necessárias à aplicação da Lei nº 8.036, de 11 de maio de 1990, realizadas: </w:t>
      </w:r>
    </w:p>
    <w:p w:rsidR="007C4B66" w:rsidRPr="007C4B66" w:rsidRDefault="007C4B66" w:rsidP="007C4B66">
      <w:pPr>
        <w:pStyle w:val="Cabealho"/>
        <w:ind w:firstLine="1134"/>
        <w:jc w:val="both"/>
        <w:rPr>
          <w:sz w:val="24"/>
          <w:szCs w:val="24"/>
        </w:rPr>
      </w:pPr>
      <w:r w:rsidRPr="007C4B66">
        <w:rPr>
          <w:sz w:val="24"/>
          <w:szCs w:val="24"/>
        </w:rPr>
        <w:t xml:space="preserve">I - pelo agente operador do FGTS; </w:t>
      </w:r>
    </w:p>
    <w:p w:rsidR="007C4B66" w:rsidRPr="007C4B66" w:rsidRDefault="007C4B66" w:rsidP="007C4B66">
      <w:pPr>
        <w:pStyle w:val="Cabealho"/>
        <w:ind w:firstLine="1134"/>
        <w:jc w:val="both"/>
        <w:rPr>
          <w:sz w:val="24"/>
          <w:szCs w:val="24"/>
        </w:rPr>
      </w:pPr>
      <w:r w:rsidRPr="007C4B66">
        <w:rPr>
          <w:sz w:val="24"/>
          <w:szCs w:val="24"/>
        </w:rPr>
        <w:t xml:space="preserve">II - pelos agentes financeiros do FGTS; e </w:t>
      </w:r>
    </w:p>
    <w:p w:rsidR="007C4B66" w:rsidRPr="007C4B66" w:rsidRDefault="007C4B66" w:rsidP="007C4B66">
      <w:pPr>
        <w:pStyle w:val="Cabealho"/>
        <w:ind w:firstLine="1134"/>
        <w:jc w:val="both"/>
        <w:rPr>
          <w:sz w:val="24"/>
          <w:szCs w:val="24"/>
        </w:rPr>
      </w:pPr>
      <w:r w:rsidRPr="007C4B66">
        <w:rPr>
          <w:sz w:val="24"/>
          <w:szCs w:val="24"/>
        </w:rPr>
        <w:t xml:space="preserve">III - pelos demais estabelecimentos bancários. </w:t>
      </w:r>
    </w:p>
    <w:p w:rsidR="007C4B66" w:rsidRPr="007C4B66" w:rsidRDefault="007C4B66" w:rsidP="007C4B66">
      <w:pPr>
        <w:pStyle w:val="Cabealho"/>
        <w:ind w:firstLine="1134"/>
        <w:jc w:val="both"/>
        <w:rPr>
          <w:sz w:val="24"/>
          <w:szCs w:val="24"/>
        </w:rPr>
      </w:pPr>
      <w:r w:rsidRPr="007C4B66">
        <w:rPr>
          <w:sz w:val="24"/>
          <w:szCs w:val="24"/>
        </w:rPr>
        <w:t xml:space="preserve">§ 3º Ficam sujeitas: </w:t>
      </w:r>
    </w:p>
    <w:p w:rsidR="00941E13" w:rsidRPr="00941E13" w:rsidRDefault="007C4B66" w:rsidP="00941E13">
      <w:pPr>
        <w:pStyle w:val="Cabealho"/>
        <w:ind w:firstLine="1134"/>
        <w:jc w:val="both"/>
        <w:rPr>
          <w:sz w:val="24"/>
          <w:szCs w:val="24"/>
        </w:rPr>
      </w:pPr>
      <w:r w:rsidRPr="007C4B66">
        <w:rPr>
          <w:sz w:val="24"/>
          <w:szCs w:val="24"/>
        </w:rPr>
        <w:t xml:space="preserve">I - </w:t>
      </w:r>
      <w:r w:rsidR="00941E13" w:rsidRPr="00941E13">
        <w:rPr>
          <w:sz w:val="24"/>
          <w:szCs w:val="24"/>
        </w:rPr>
        <w:t>no caso das operações previstas no inciso I do § 2º deste artigo, à alíquota</w:t>
      </w:r>
      <w:r w:rsidR="00941E13">
        <w:rPr>
          <w:sz w:val="24"/>
          <w:szCs w:val="24"/>
        </w:rPr>
        <w:t xml:space="preserve"> </w:t>
      </w:r>
      <w:r w:rsidR="00941E13" w:rsidRPr="00941E13">
        <w:rPr>
          <w:sz w:val="24"/>
          <w:szCs w:val="24"/>
        </w:rPr>
        <w:t>zero do IBS e da CBS;</w:t>
      </w:r>
      <w:r w:rsidR="00D04FA9">
        <w:rPr>
          <w:sz w:val="24"/>
          <w:szCs w:val="24"/>
        </w:rPr>
        <w:t xml:space="preserve"> </w:t>
      </w:r>
      <w:hyperlink r:id="rId174" w:history="1">
        <w:r w:rsidR="00D04FA9">
          <w:rPr>
            <w:rStyle w:val="Hyperlink"/>
            <w:i/>
            <w:sz w:val="24"/>
          </w:rPr>
          <w:t xml:space="preserve">(Inciso com redação dada pela </w:t>
        </w:r>
        <w:r w:rsidR="00D04FA9" w:rsidRPr="00686451">
          <w:rPr>
            <w:rStyle w:val="Hyperlink"/>
            <w:i/>
            <w:sz w:val="24"/>
          </w:rPr>
          <w:t>Lei Complementar nº 227, de 13/1/2026)</w:t>
        </w:r>
      </w:hyperlink>
    </w:p>
    <w:p w:rsidR="007C4B66" w:rsidRPr="007C4B66" w:rsidRDefault="00941E13" w:rsidP="00941E13">
      <w:pPr>
        <w:pStyle w:val="Cabealho"/>
        <w:ind w:firstLine="1134"/>
        <w:jc w:val="both"/>
        <w:rPr>
          <w:sz w:val="24"/>
          <w:szCs w:val="24"/>
        </w:rPr>
      </w:pPr>
      <w:r w:rsidRPr="00941E13">
        <w:rPr>
          <w:sz w:val="24"/>
          <w:szCs w:val="24"/>
        </w:rPr>
        <w:t>II - no caso das operações previstas nos incisos II e III do § 2º deste artigo, às</w:t>
      </w:r>
      <w:r>
        <w:rPr>
          <w:sz w:val="24"/>
          <w:szCs w:val="24"/>
        </w:rPr>
        <w:t xml:space="preserve"> </w:t>
      </w:r>
      <w:r w:rsidRPr="00941E13">
        <w:rPr>
          <w:sz w:val="24"/>
          <w:szCs w:val="24"/>
        </w:rPr>
        <w:t>alíquotas do IBS e da CBS que serão fixadas de modo que a soma das alíquotas</w:t>
      </w:r>
      <w:r>
        <w:rPr>
          <w:sz w:val="24"/>
          <w:szCs w:val="24"/>
        </w:rPr>
        <w:t xml:space="preserve"> </w:t>
      </w:r>
      <w:r w:rsidRPr="00941E13">
        <w:rPr>
          <w:sz w:val="24"/>
          <w:szCs w:val="24"/>
        </w:rPr>
        <w:t>corresponda:</w:t>
      </w:r>
      <w:r w:rsidR="007C4B66" w:rsidRPr="007C4B66">
        <w:rPr>
          <w:sz w:val="24"/>
          <w:szCs w:val="24"/>
        </w:rPr>
        <w:t xml:space="preserve"> </w:t>
      </w:r>
      <w:hyperlink r:id="rId175" w:history="1">
        <w:r w:rsidR="00D04FA9">
          <w:rPr>
            <w:rStyle w:val="Hyperlink"/>
            <w:i/>
            <w:sz w:val="24"/>
          </w:rPr>
          <w:t xml:space="preserve">(Inciso com redação dada pela </w:t>
        </w:r>
        <w:r w:rsidR="00D04FA9" w:rsidRPr="00686451">
          <w:rPr>
            <w:rStyle w:val="Hyperlink"/>
            <w:i/>
            <w:sz w:val="24"/>
          </w:rPr>
          <w:t>Lei Complementar nº 227, de 13/1/2026)</w:t>
        </w:r>
      </w:hyperlink>
    </w:p>
    <w:p w:rsidR="00D04FA9" w:rsidRPr="00D04FA9" w:rsidRDefault="00D04FA9" w:rsidP="00D04FA9">
      <w:pPr>
        <w:pStyle w:val="Cabealho"/>
        <w:ind w:firstLine="1134"/>
        <w:jc w:val="both"/>
        <w:rPr>
          <w:sz w:val="24"/>
          <w:szCs w:val="24"/>
        </w:rPr>
      </w:pPr>
      <w:r w:rsidRPr="00D04FA9">
        <w:rPr>
          <w:sz w:val="24"/>
          <w:szCs w:val="24"/>
        </w:rPr>
        <w:t>a) em 2027 a 1,0% (um inteiro por cento);</w:t>
      </w:r>
      <w:r w:rsidR="00951D8F">
        <w:rPr>
          <w:sz w:val="24"/>
          <w:szCs w:val="24"/>
        </w:rPr>
        <w:t xml:space="preserve"> </w:t>
      </w:r>
      <w:hyperlink r:id="rId176" w:history="1">
        <w:r w:rsidR="00951D8F">
          <w:rPr>
            <w:rStyle w:val="Hyperlink"/>
            <w:i/>
            <w:sz w:val="24"/>
          </w:rPr>
          <w:t xml:space="preserve">(Alínea acrescida pela </w:t>
        </w:r>
        <w:r w:rsidR="00951D8F" w:rsidRPr="00686451">
          <w:rPr>
            <w:rStyle w:val="Hyperlink"/>
            <w:i/>
            <w:sz w:val="24"/>
          </w:rPr>
          <w:t>Lei Complementar nº 227, de 13/1/2026)</w:t>
        </w:r>
      </w:hyperlink>
    </w:p>
    <w:p w:rsidR="00D04FA9" w:rsidRPr="00D04FA9" w:rsidRDefault="00D04FA9" w:rsidP="00D04FA9">
      <w:pPr>
        <w:pStyle w:val="Cabealho"/>
        <w:ind w:firstLine="1134"/>
        <w:jc w:val="both"/>
        <w:rPr>
          <w:sz w:val="24"/>
          <w:szCs w:val="24"/>
        </w:rPr>
      </w:pPr>
      <w:r w:rsidRPr="00D04FA9">
        <w:rPr>
          <w:sz w:val="24"/>
          <w:szCs w:val="24"/>
        </w:rPr>
        <w:t>b) em 2028 a 1,0% (um inteiro por cento);</w:t>
      </w:r>
      <w:r w:rsidR="00932428">
        <w:rPr>
          <w:sz w:val="24"/>
          <w:szCs w:val="24"/>
        </w:rPr>
        <w:t xml:space="preserve"> </w:t>
      </w:r>
      <w:hyperlink r:id="rId177" w:history="1">
        <w:r w:rsidR="00932428">
          <w:rPr>
            <w:rStyle w:val="Hyperlink"/>
            <w:i/>
            <w:sz w:val="24"/>
          </w:rPr>
          <w:t xml:space="preserve">(Alínea acrescida pela </w:t>
        </w:r>
        <w:r w:rsidR="00932428" w:rsidRPr="00686451">
          <w:rPr>
            <w:rStyle w:val="Hyperlink"/>
            <w:i/>
            <w:sz w:val="24"/>
          </w:rPr>
          <w:t>Lei Complementar nº 227, de 13/1/2026)</w:t>
        </w:r>
      </w:hyperlink>
    </w:p>
    <w:p w:rsidR="00D04FA9" w:rsidRPr="00D04FA9" w:rsidRDefault="00D04FA9" w:rsidP="00D04FA9">
      <w:pPr>
        <w:pStyle w:val="Cabealho"/>
        <w:ind w:firstLine="1134"/>
        <w:jc w:val="both"/>
        <w:rPr>
          <w:sz w:val="24"/>
          <w:szCs w:val="24"/>
        </w:rPr>
      </w:pPr>
      <w:r w:rsidRPr="00D04FA9">
        <w:rPr>
          <w:sz w:val="24"/>
          <w:szCs w:val="24"/>
        </w:rPr>
        <w:t>c) em 2029 a 1,2% (um inteiro e dois décimos por cento);</w:t>
      </w:r>
      <w:r w:rsidR="00932428">
        <w:rPr>
          <w:sz w:val="24"/>
          <w:szCs w:val="24"/>
        </w:rPr>
        <w:t xml:space="preserve"> </w:t>
      </w:r>
      <w:hyperlink r:id="rId178" w:history="1">
        <w:r w:rsidR="00932428">
          <w:rPr>
            <w:rStyle w:val="Hyperlink"/>
            <w:i/>
            <w:sz w:val="24"/>
          </w:rPr>
          <w:t xml:space="preserve">(Alínea acrescida pela </w:t>
        </w:r>
        <w:r w:rsidR="00932428" w:rsidRPr="00686451">
          <w:rPr>
            <w:rStyle w:val="Hyperlink"/>
            <w:i/>
            <w:sz w:val="24"/>
          </w:rPr>
          <w:t>Lei Complementar nº 227, de 13/1/2026)</w:t>
        </w:r>
      </w:hyperlink>
    </w:p>
    <w:p w:rsidR="00D04FA9" w:rsidRPr="00D04FA9" w:rsidRDefault="00D04FA9" w:rsidP="00D04FA9">
      <w:pPr>
        <w:pStyle w:val="Cabealho"/>
        <w:ind w:firstLine="1134"/>
        <w:jc w:val="both"/>
        <w:rPr>
          <w:sz w:val="24"/>
          <w:szCs w:val="24"/>
        </w:rPr>
      </w:pPr>
      <w:r w:rsidRPr="00D04FA9">
        <w:rPr>
          <w:sz w:val="24"/>
          <w:szCs w:val="24"/>
        </w:rPr>
        <w:t>d) em 2030 a 1,4% (um inteiro e quatro décimos por cento);</w:t>
      </w:r>
      <w:r w:rsidR="00932428">
        <w:rPr>
          <w:sz w:val="24"/>
          <w:szCs w:val="24"/>
        </w:rPr>
        <w:t xml:space="preserve"> </w:t>
      </w:r>
      <w:hyperlink r:id="rId179" w:history="1">
        <w:r w:rsidR="00932428">
          <w:rPr>
            <w:rStyle w:val="Hyperlink"/>
            <w:i/>
            <w:sz w:val="24"/>
          </w:rPr>
          <w:t xml:space="preserve">(Alínea acrescida pela </w:t>
        </w:r>
        <w:r w:rsidR="00932428" w:rsidRPr="00686451">
          <w:rPr>
            <w:rStyle w:val="Hyperlink"/>
            <w:i/>
            <w:sz w:val="24"/>
          </w:rPr>
          <w:t>Lei Complementar nº 227, de 13/1/2026)</w:t>
        </w:r>
      </w:hyperlink>
    </w:p>
    <w:p w:rsidR="00D04FA9" w:rsidRPr="00D04FA9" w:rsidRDefault="00D04FA9" w:rsidP="00D04FA9">
      <w:pPr>
        <w:pStyle w:val="Cabealho"/>
        <w:ind w:firstLine="1134"/>
        <w:jc w:val="both"/>
        <w:rPr>
          <w:sz w:val="24"/>
          <w:szCs w:val="24"/>
        </w:rPr>
      </w:pPr>
      <w:r w:rsidRPr="00D04FA9">
        <w:rPr>
          <w:sz w:val="24"/>
          <w:szCs w:val="24"/>
        </w:rPr>
        <w:t>e) em 2031 a 1,6% (um inteiro e seis décimos por cento);</w:t>
      </w:r>
      <w:r w:rsidR="00932428">
        <w:rPr>
          <w:sz w:val="24"/>
          <w:szCs w:val="24"/>
        </w:rPr>
        <w:t xml:space="preserve"> </w:t>
      </w:r>
      <w:hyperlink r:id="rId180" w:history="1">
        <w:r w:rsidR="00932428">
          <w:rPr>
            <w:rStyle w:val="Hyperlink"/>
            <w:i/>
            <w:sz w:val="24"/>
          </w:rPr>
          <w:t xml:space="preserve">(Alínea acrescida pela </w:t>
        </w:r>
        <w:r w:rsidR="00932428" w:rsidRPr="00686451">
          <w:rPr>
            <w:rStyle w:val="Hyperlink"/>
            <w:i/>
            <w:sz w:val="24"/>
          </w:rPr>
          <w:t>Lei Complementar nº 227, de 13/1/2026)</w:t>
        </w:r>
      </w:hyperlink>
    </w:p>
    <w:p w:rsidR="00D04FA9" w:rsidRPr="00D04FA9" w:rsidRDefault="00D04FA9" w:rsidP="00D04FA9">
      <w:pPr>
        <w:pStyle w:val="Cabealho"/>
        <w:ind w:firstLine="1134"/>
        <w:jc w:val="both"/>
        <w:rPr>
          <w:sz w:val="24"/>
          <w:szCs w:val="24"/>
        </w:rPr>
      </w:pPr>
      <w:r w:rsidRPr="00D04FA9">
        <w:rPr>
          <w:sz w:val="24"/>
          <w:szCs w:val="24"/>
        </w:rPr>
        <w:t>f) em 2032 a 1,8% (um inteiro e oito décimos por cento); e</w:t>
      </w:r>
      <w:r w:rsidR="00932428">
        <w:rPr>
          <w:sz w:val="24"/>
          <w:szCs w:val="24"/>
        </w:rPr>
        <w:t xml:space="preserve"> </w:t>
      </w:r>
      <w:hyperlink r:id="rId181" w:history="1">
        <w:r w:rsidR="00932428">
          <w:rPr>
            <w:rStyle w:val="Hyperlink"/>
            <w:i/>
            <w:sz w:val="24"/>
          </w:rPr>
          <w:t xml:space="preserve">(Alínea acrescida pela </w:t>
        </w:r>
        <w:r w:rsidR="00932428" w:rsidRPr="00686451">
          <w:rPr>
            <w:rStyle w:val="Hyperlink"/>
            <w:i/>
            <w:sz w:val="24"/>
          </w:rPr>
          <w:t>Lei Complementar nº 227, de 13/1/2026)</w:t>
        </w:r>
      </w:hyperlink>
    </w:p>
    <w:p w:rsidR="00D04FA9" w:rsidRPr="00D04FA9" w:rsidRDefault="00D04FA9" w:rsidP="00D04FA9">
      <w:pPr>
        <w:pStyle w:val="Cabealho"/>
        <w:ind w:firstLine="1134"/>
        <w:jc w:val="both"/>
        <w:rPr>
          <w:sz w:val="24"/>
          <w:szCs w:val="24"/>
        </w:rPr>
      </w:pPr>
      <w:r w:rsidRPr="00D04FA9">
        <w:rPr>
          <w:sz w:val="24"/>
          <w:szCs w:val="24"/>
        </w:rPr>
        <w:t>g) a partir de 2033, a 3,0% (três inteiros por cento).</w:t>
      </w:r>
      <w:r w:rsidR="00932428">
        <w:rPr>
          <w:sz w:val="24"/>
          <w:szCs w:val="24"/>
        </w:rPr>
        <w:t xml:space="preserve"> </w:t>
      </w:r>
      <w:hyperlink r:id="rId182" w:history="1">
        <w:r w:rsidR="00932428">
          <w:rPr>
            <w:rStyle w:val="Hyperlink"/>
            <w:i/>
            <w:sz w:val="24"/>
          </w:rPr>
          <w:t xml:space="preserve">(Alínea acrescida pela </w:t>
        </w:r>
        <w:r w:rsidR="00932428" w:rsidRPr="00686451">
          <w:rPr>
            <w:rStyle w:val="Hyperlink"/>
            <w:i/>
            <w:sz w:val="24"/>
          </w:rPr>
          <w:t>Lei Complementar nº 227, de 13/1/2026)</w:t>
        </w:r>
      </w:hyperlink>
    </w:p>
    <w:p w:rsidR="00D04FA9" w:rsidRPr="00D04FA9" w:rsidRDefault="00D04FA9" w:rsidP="00D04FA9">
      <w:pPr>
        <w:pStyle w:val="Cabealho"/>
        <w:ind w:firstLine="1134"/>
        <w:jc w:val="both"/>
        <w:rPr>
          <w:sz w:val="24"/>
          <w:szCs w:val="24"/>
        </w:rPr>
      </w:pPr>
      <w:r w:rsidRPr="00D04FA9">
        <w:rPr>
          <w:sz w:val="24"/>
          <w:szCs w:val="24"/>
        </w:rPr>
        <w:lastRenderedPageBreak/>
        <w:t>§ 4º Observada, a cada ano, a proporção entre as alíquotas da CBS e do IBS</w:t>
      </w:r>
      <w:r>
        <w:rPr>
          <w:sz w:val="24"/>
          <w:szCs w:val="24"/>
        </w:rPr>
        <w:t xml:space="preserve"> </w:t>
      </w:r>
      <w:r w:rsidRPr="00D04FA9">
        <w:rPr>
          <w:sz w:val="24"/>
          <w:szCs w:val="24"/>
        </w:rPr>
        <w:t>nos termos do § 2º do art. 189 desta Lei Complementar, as alíquotas da CBS e do</w:t>
      </w:r>
      <w:r>
        <w:rPr>
          <w:sz w:val="24"/>
          <w:szCs w:val="24"/>
        </w:rPr>
        <w:t xml:space="preserve"> </w:t>
      </w:r>
      <w:r w:rsidRPr="00D04FA9">
        <w:rPr>
          <w:sz w:val="24"/>
          <w:szCs w:val="24"/>
        </w:rPr>
        <w:t>IBS serão fixadas de modo que a soma das alíquotas corresponda ao percentual</w:t>
      </w:r>
      <w:r>
        <w:rPr>
          <w:sz w:val="24"/>
          <w:szCs w:val="24"/>
        </w:rPr>
        <w:t xml:space="preserve"> </w:t>
      </w:r>
      <w:r w:rsidRPr="00D04FA9">
        <w:rPr>
          <w:sz w:val="24"/>
          <w:szCs w:val="24"/>
        </w:rPr>
        <w:t>fixado nas alíneas do inciso II do § 3º deste artigo.</w:t>
      </w:r>
      <w:r w:rsidR="00951D8F">
        <w:rPr>
          <w:sz w:val="24"/>
          <w:szCs w:val="24"/>
        </w:rPr>
        <w:t xml:space="preserve"> </w:t>
      </w:r>
      <w:hyperlink r:id="rId183" w:history="1">
        <w:r w:rsidR="00951D8F">
          <w:rPr>
            <w:rStyle w:val="Hyperlink"/>
            <w:i/>
            <w:sz w:val="24"/>
          </w:rPr>
          <w:t xml:space="preserve">(Parágrafo acrescido pela </w:t>
        </w:r>
        <w:r w:rsidR="00951D8F" w:rsidRPr="00686451">
          <w:rPr>
            <w:rStyle w:val="Hyperlink"/>
            <w:i/>
            <w:sz w:val="24"/>
          </w:rPr>
          <w:t>Lei Complementar nº 227, de 13/1/2026)</w:t>
        </w:r>
      </w:hyperlink>
    </w:p>
    <w:p w:rsidR="00D04FA9" w:rsidRPr="00D04FA9" w:rsidRDefault="00D04FA9" w:rsidP="00D04FA9">
      <w:pPr>
        <w:pStyle w:val="Cabealho"/>
        <w:ind w:firstLine="1134"/>
        <w:jc w:val="both"/>
        <w:rPr>
          <w:sz w:val="24"/>
          <w:szCs w:val="24"/>
        </w:rPr>
      </w:pPr>
      <w:r w:rsidRPr="00D04FA9">
        <w:rPr>
          <w:sz w:val="24"/>
          <w:szCs w:val="24"/>
        </w:rPr>
        <w:t>§ 5º Aplicam-se às operações de que tratam os incisos II e III do § 2º deste</w:t>
      </w:r>
      <w:r>
        <w:rPr>
          <w:sz w:val="24"/>
          <w:szCs w:val="24"/>
        </w:rPr>
        <w:t xml:space="preserve"> </w:t>
      </w:r>
      <w:r w:rsidRPr="00D04FA9">
        <w:rPr>
          <w:sz w:val="24"/>
          <w:szCs w:val="24"/>
        </w:rPr>
        <w:t>artigo, naquilo que não lhes for contrário, as disposições da Seção III deste Capítulo</w:t>
      </w:r>
      <w:r>
        <w:rPr>
          <w:sz w:val="24"/>
          <w:szCs w:val="24"/>
        </w:rPr>
        <w:t xml:space="preserve"> </w:t>
      </w:r>
      <w:r w:rsidRPr="00D04FA9">
        <w:rPr>
          <w:sz w:val="24"/>
          <w:szCs w:val="24"/>
        </w:rPr>
        <w:t>II.</w:t>
      </w:r>
      <w:r w:rsidR="00726356">
        <w:rPr>
          <w:sz w:val="24"/>
          <w:szCs w:val="24"/>
        </w:rPr>
        <w:t xml:space="preserve"> </w:t>
      </w:r>
      <w:hyperlink r:id="rId184" w:history="1">
        <w:r w:rsidR="00726356">
          <w:rPr>
            <w:rStyle w:val="Hyperlink"/>
            <w:i/>
            <w:sz w:val="24"/>
          </w:rPr>
          <w:t xml:space="preserve">(Parágrafo acrescido pela </w:t>
        </w:r>
        <w:r w:rsidR="00726356" w:rsidRPr="00686451">
          <w:rPr>
            <w:rStyle w:val="Hyperlink"/>
            <w:i/>
            <w:sz w:val="24"/>
          </w:rPr>
          <w:t>Lei Complementar nº 227, de 13/1/2026)</w:t>
        </w:r>
      </w:hyperlink>
    </w:p>
    <w:p w:rsidR="007C4B66" w:rsidRDefault="00D04FA9" w:rsidP="00D04FA9">
      <w:pPr>
        <w:pStyle w:val="Cabealho"/>
        <w:ind w:firstLine="1134"/>
        <w:jc w:val="both"/>
        <w:rPr>
          <w:sz w:val="24"/>
          <w:szCs w:val="24"/>
        </w:rPr>
      </w:pPr>
      <w:r w:rsidRPr="00D04FA9">
        <w:rPr>
          <w:sz w:val="24"/>
          <w:szCs w:val="24"/>
        </w:rPr>
        <w:t>§ 6º Aplica-se o disposto no § 6º do art. 233 às alíquotas de que trata o inciso</w:t>
      </w:r>
      <w:r>
        <w:rPr>
          <w:sz w:val="24"/>
          <w:szCs w:val="24"/>
        </w:rPr>
        <w:t xml:space="preserve"> </w:t>
      </w:r>
      <w:r w:rsidRPr="00D04FA9">
        <w:rPr>
          <w:sz w:val="24"/>
          <w:szCs w:val="24"/>
        </w:rPr>
        <w:t>II do § 3º deste artigo.</w:t>
      </w:r>
      <w:r w:rsidR="00726356">
        <w:rPr>
          <w:sz w:val="24"/>
          <w:szCs w:val="24"/>
        </w:rPr>
        <w:t xml:space="preserve"> </w:t>
      </w:r>
      <w:hyperlink r:id="rId185" w:history="1">
        <w:r w:rsidR="00726356">
          <w:rPr>
            <w:rStyle w:val="Hyperlink"/>
            <w:i/>
            <w:sz w:val="24"/>
          </w:rPr>
          <w:t xml:space="preserve">(Parágrafo acrescido pela </w:t>
        </w:r>
        <w:r w:rsidR="00726356" w:rsidRPr="00686451">
          <w:rPr>
            <w:rStyle w:val="Hyperlink"/>
            <w:i/>
            <w:sz w:val="24"/>
          </w:rPr>
          <w:t>Lei Complementar nº 227, de 13/1/2026)</w:t>
        </w:r>
      </w:hyperlink>
    </w:p>
    <w:p w:rsidR="00D227C0" w:rsidRPr="00D227C0" w:rsidRDefault="00D227C0" w:rsidP="00D227C0">
      <w:pPr>
        <w:pStyle w:val="Cabealho"/>
        <w:ind w:firstLine="1134"/>
        <w:jc w:val="both"/>
        <w:rPr>
          <w:sz w:val="24"/>
          <w:szCs w:val="24"/>
        </w:rPr>
      </w:pPr>
      <w:r w:rsidRPr="00D227C0">
        <w:rPr>
          <w:sz w:val="24"/>
          <w:szCs w:val="24"/>
        </w:rPr>
        <w:t>§ 7º As alíquotas de que trata o inciso II do § 3º deste artigo incidirão sobre</w:t>
      </w:r>
      <w:r>
        <w:rPr>
          <w:sz w:val="24"/>
          <w:szCs w:val="24"/>
        </w:rPr>
        <w:t xml:space="preserve"> </w:t>
      </w:r>
      <w:r w:rsidRPr="00D227C0">
        <w:rPr>
          <w:sz w:val="24"/>
          <w:szCs w:val="24"/>
        </w:rPr>
        <w:t>o valor dos serviços financeiros relacionados ao FGTS, excluídos:</w:t>
      </w:r>
    </w:p>
    <w:p w:rsidR="00D227C0" w:rsidRPr="00D227C0" w:rsidRDefault="00D227C0" w:rsidP="00D227C0">
      <w:pPr>
        <w:pStyle w:val="Cabealho"/>
        <w:ind w:firstLine="1134"/>
        <w:jc w:val="both"/>
        <w:rPr>
          <w:sz w:val="24"/>
          <w:szCs w:val="24"/>
        </w:rPr>
      </w:pPr>
      <w:r w:rsidRPr="00D227C0">
        <w:rPr>
          <w:sz w:val="24"/>
          <w:szCs w:val="24"/>
        </w:rPr>
        <w:t>I - o IBS e a CBS; e</w:t>
      </w:r>
    </w:p>
    <w:p w:rsidR="00D04FA9" w:rsidRDefault="00D227C0" w:rsidP="00D227C0">
      <w:pPr>
        <w:pStyle w:val="Cabealho"/>
        <w:ind w:firstLine="1134"/>
        <w:jc w:val="both"/>
        <w:rPr>
          <w:sz w:val="24"/>
          <w:szCs w:val="24"/>
        </w:rPr>
      </w:pPr>
      <w:r w:rsidRPr="00D227C0">
        <w:rPr>
          <w:sz w:val="24"/>
          <w:szCs w:val="24"/>
        </w:rPr>
        <w:t>II - o imposto a que se refere o art. 156, incis</w:t>
      </w:r>
      <w:r>
        <w:rPr>
          <w:sz w:val="24"/>
          <w:szCs w:val="24"/>
        </w:rPr>
        <w:t xml:space="preserve">o III, da Constituição Federal. </w:t>
      </w:r>
      <w:hyperlink r:id="rId186" w:history="1">
        <w:r>
          <w:rPr>
            <w:rStyle w:val="Hyperlink"/>
            <w:i/>
            <w:sz w:val="24"/>
          </w:rPr>
          <w:t xml:space="preserve">(Parágrafo acrescido pela </w:t>
        </w:r>
        <w:r w:rsidRPr="00686451">
          <w:rPr>
            <w:rStyle w:val="Hyperlink"/>
            <w:i/>
            <w:sz w:val="24"/>
          </w:rPr>
          <w:t>Lei Complementar nº 227, de 13/1/2026)</w:t>
        </w:r>
      </w:hyperlink>
    </w:p>
    <w:p w:rsidR="00D227C0" w:rsidRPr="007C4B66" w:rsidRDefault="00D227C0"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213. Não ficam sujeitas à incidência do IBS e da CBS as operações relacionadas aos demais fundos garantidores e executores de políticas públicas, inclusive de habitação e de desenvolvimento regional, previstos em lei. </w:t>
      </w:r>
    </w:p>
    <w:p w:rsidR="007C4B66" w:rsidRPr="007C4B66" w:rsidRDefault="007C4B66" w:rsidP="007C4B66">
      <w:pPr>
        <w:pStyle w:val="Cabealho"/>
        <w:ind w:firstLine="1134"/>
        <w:jc w:val="both"/>
        <w:rPr>
          <w:sz w:val="24"/>
          <w:szCs w:val="24"/>
        </w:rPr>
      </w:pPr>
      <w:r w:rsidRPr="007C4B66">
        <w:rPr>
          <w:sz w:val="24"/>
          <w:szCs w:val="24"/>
        </w:rPr>
        <w:t xml:space="preserve">§ 1º As operações relacionadas aos fundos garantidores e executores de que trata o </w:t>
      </w:r>
      <w:r w:rsidR="00896CF4" w:rsidRPr="00896CF4">
        <w:rPr>
          <w:i/>
          <w:sz w:val="24"/>
          <w:szCs w:val="24"/>
        </w:rPr>
        <w:t>caput</w:t>
      </w:r>
      <w:r w:rsidRPr="007C4B66">
        <w:rPr>
          <w:sz w:val="24"/>
          <w:szCs w:val="24"/>
        </w:rPr>
        <w:t xml:space="preserve"> deste artigo incluem os serviços de administração e operacionalização prestados ao fundo. </w:t>
      </w:r>
    </w:p>
    <w:p w:rsidR="007C4B66" w:rsidRPr="007C4B66" w:rsidRDefault="007C4B66" w:rsidP="007C4B66">
      <w:pPr>
        <w:pStyle w:val="Cabealho"/>
        <w:ind w:firstLine="1134"/>
        <w:jc w:val="both"/>
        <w:rPr>
          <w:sz w:val="24"/>
          <w:szCs w:val="24"/>
        </w:rPr>
      </w:pPr>
      <w:r w:rsidRPr="007C4B66">
        <w:rPr>
          <w:sz w:val="24"/>
          <w:szCs w:val="24"/>
        </w:rPr>
        <w:t xml:space="preserve">§ 2º Os fundos de que trata o </w:t>
      </w:r>
      <w:r w:rsidR="00896CF4" w:rsidRPr="00896CF4">
        <w:rPr>
          <w:i/>
          <w:sz w:val="24"/>
          <w:szCs w:val="24"/>
        </w:rPr>
        <w:t>caput</w:t>
      </w:r>
      <w:r w:rsidRPr="007C4B66">
        <w:rPr>
          <w:sz w:val="24"/>
          <w:szCs w:val="24"/>
        </w:rPr>
        <w:t xml:space="preserve"> deste artigo não são contribuintes do IBS e da CBS. </w:t>
      </w:r>
    </w:p>
    <w:p w:rsidR="007C4B66" w:rsidRPr="007C4B66" w:rsidRDefault="007C4B66" w:rsidP="007C4B66">
      <w:pPr>
        <w:pStyle w:val="Cabealho"/>
        <w:ind w:firstLine="1134"/>
        <w:jc w:val="both"/>
        <w:rPr>
          <w:sz w:val="24"/>
          <w:szCs w:val="24"/>
        </w:rPr>
      </w:pPr>
      <w:r w:rsidRPr="007C4B66">
        <w:rPr>
          <w:sz w:val="24"/>
          <w:szCs w:val="24"/>
        </w:rPr>
        <w:t xml:space="preserve">§ 3º Aplica-se também o disposto neste artigo aos fundos de que trata o </w:t>
      </w:r>
      <w:r w:rsidR="00896CF4" w:rsidRPr="00896CF4">
        <w:rPr>
          <w:i/>
          <w:sz w:val="24"/>
          <w:szCs w:val="24"/>
        </w:rPr>
        <w:t>caput</w:t>
      </w:r>
      <w:r w:rsidRPr="007C4B66">
        <w:rPr>
          <w:sz w:val="24"/>
          <w:szCs w:val="24"/>
        </w:rPr>
        <w:t xml:space="preserve"> que vierem a ser constituídos após a data de publicação desta Lei Complementar. </w:t>
      </w:r>
    </w:p>
    <w:p w:rsidR="007C4B66" w:rsidRPr="007C4B66" w:rsidRDefault="007C4B66" w:rsidP="007C4B66">
      <w:pPr>
        <w:pStyle w:val="Cabealho"/>
        <w:ind w:firstLine="1134"/>
        <w:jc w:val="both"/>
        <w:rPr>
          <w:sz w:val="24"/>
          <w:szCs w:val="24"/>
        </w:rPr>
      </w:pPr>
      <w:r w:rsidRPr="007C4B66">
        <w:rPr>
          <w:sz w:val="24"/>
          <w:szCs w:val="24"/>
        </w:rPr>
        <w:t xml:space="preserve">§ 4º Caberá a ato conjunto do Comitê Gestor do IBS e da RFB listar os fundos garantidores e executores de políticas públicas previstos em lei na data da publicação desta Lei Complementar e atualizar a lista com os fundos da mesma natureza que vierem a ser constituídos posteriormente. </w:t>
      </w:r>
    </w:p>
    <w:p w:rsidR="007C4B66" w:rsidRPr="007C4B66" w:rsidRDefault="007C4B66" w:rsidP="007C4B66">
      <w:pPr>
        <w:pStyle w:val="Cabealho"/>
        <w:ind w:firstLine="1134"/>
        <w:jc w:val="both"/>
        <w:rPr>
          <w:sz w:val="24"/>
          <w:szCs w:val="24"/>
        </w:rPr>
      </w:pPr>
    </w:p>
    <w:p w:rsidR="007C4B66" w:rsidRPr="00595EF5" w:rsidRDefault="007C4B66" w:rsidP="00595EF5">
      <w:pPr>
        <w:pStyle w:val="Cabealho"/>
        <w:jc w:val="center"/>
        <w:rPr>
          <w:b/>
          <w:sz w:val="24"/>
          <w:szCs w:val="24"/>
        </w:rPr>
      </w:pPr>
      <w:r w:rsidRPr="00595EF5">
        <w:rPr>
          <w:b/>
          <w:sz w:val="24"/>
          <w:szCs w:val="24"/>
        </w:rPr>
        <w:t>Seção VIII</w:t>
      </w:r>
    </w:p>
    <w:p w:rsidR="007C4B66" w:rsidRPr="00595EF5" w:rsidRDefault="007C4B66" w:rsidP="00595EF5">
      <w:pPr>
        <w:pStyle w:val="Cabealho"/>
        <w:jc w:val="center"/>
        <w:rPr>
          <w:b/>
          <w:sz w:val="24"/>
          <w:szCs w:val="24"/>
        </w:rPr>
      </w:pPr>
      <w:r w:rsidRPr="00595EF5">
        <w:rPr>
          <w:b/>
          <w:sz w:val="24"/>
          <w:szCs w:val="24"/>
        </w:rPr>
        <w:t>Dos Arranjos de Pagamento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214. Os serviços de arranjos de pagamento de que trata o inciso IX do </w:t>
      </w:r>
      <w:r w:rsidR="00896CF4" w:rsidRPr="00896CF4">
        <w:rPr>
          <w:i/>
          <w:sz w:val="24"/>
          <w:szCs w:val="24"/>
        </w:rPr>
        <w:t>caput</w:t>
      </w:r>
      <w:r w:rsidRPr="007C4B66">
        <w:rPr>
          <w:sz w:val="24"/>
          <w:szCs w:val="24"/>
        </w:rPr>
        <w:t xml:space="preserve"> do art. 182 desta Lei Complementar ficam sujeitos à incidência do IBS e da CBS em regime específico, de acordo com o disposto nesta Seção. </w:t>
      </w:r>
    </w:p>
    <w:p w:rsidR="007C4B66" w:rsidRPr="007C4B66" w:rsidRDefault="007C4B66" w:rsidP="007C4B66">
      <w:pPr>
        <w:pStyle w:val="Cabealho"/>
        <w:ind w:firstLine="1134"/>
        <w:jc w:val="both"/>
        <w:rPr>
          <w:sz w:val="24"/>
          <w:szCs w:val="24"/>
        </w:rPr>
      </w:pPr>
      <w:r w:rsidRPr="007C4B66">
        <w:rPr>
          <w:sz w:val="24"/>
          <w:szCs w:val="24"/>
        </w:rPr>
        <w:t xml:space="preserve">§ 1º Os serviços de que trata o </w:t>
      </w:r>
      <w:r w:rsidR="00896CF4" w:rsidRPr="00896CF4">
        <w:rPr>
          <w:i/>
          <w:sz w:val="24"/>
          <w:szCs w:val="24"/>
        </w:rPr>
        <w:t>caput</w:t>
      </w:r>
      <w:r w:rsidRPr="007C4B66">
        <w:rPr>
          <w:sz w:val="24"/>
          <w:szCs w:val="24"/>
        </w:rPr>
        <w:t xml:space="preserve"> deste artigo compreendem todos aqueles relacionados ao credenciamento, captura, processamento e liquidação das transações de pagamento e aos demais bens e serviços fornecidos ao credenciado, a outro destinatário do arranjo e entre participantes do arranjo inclusive: </w:t>
      </w:r>
    </w:p>
    <w:p w:rsidR="007C4B66" w:rsidRPr="007C4B66" w:rsidRDefault="007C4B66" w:rsidP="007C4B66">
      <w:pPr>
        <w:pStyle w:val="Cabealho"/>
        <w:ind w:firstLine="1134"/>
        <w:jc w:val="both"/>
        <w:rPr>
          <w:sz w:val="24"/>
          <w:szCs w:val="24"/>
        </w:rPr>
      </w:pPr>
      <w:r w:rsidRPr="007C4B66">
        <w:rPr>
          <w:sz w:val="24"/>
          <w:szCs w:val="24"/>
        </w:rPr>
        <w:t xml:space="preserve">I - os serviços de arranjo remunerados pelo credenciado mediante taxa de desconto nas transações de pagamento; </w:t>
      </w:r>
    </w:p>
    <w:p w:rsidR="007C4B66" w:rsidRPr="007C4B66" w:rsidRDefault="007C4B66" w:rsidP="007C4B66">
      <w:pPr>
        <w:pStyle w:val="Cabealho"/>
        <w:ind w:firstLine="1134"/>
        <w:jc w:val="both"/>
        <w:rPr>
          <w:sz w:val="24"/>
          <w:szCs w:val="24"/>
        </w:rPr>
      </w:pPr>
      <w:r w:rsidRPr="007C4B66">
        <w:rPr>
          <w:sz w:val="24"/>
          <w:szCs w:val="24"/>
        </w:rPr>
        <w:t xml:space="preserve">II - a locação de terminais eletrônicos e o fornecimento de programas de computador (software) que viabilizam o funcionamento dos arranjos de pagamento; e </w:t>
      </w:r>
    </w:p>
    <w:p w:rsidR="007C4B66" w:rsidRPr="007C4B66" w:rsidRDefault="007C4B66" w:rsidP="007C4B66">
      <w:pPr>
        <w:pStyle w:val="Cabealho"/>
        <w:ind w:firstLine="1134"/>
        <w:jc w:val="both"/>
        <w:rPr>
          <w:sz w:val="24"/>
          <w:szCs w:val="24"/>
        </w:rPr>
      </w:pPr>
      <w:r w:rsidRPr="007C4B66">
        <w:rPr>
          <w:sz w:val="24"/>
          <w:szCs w:val="24"/>
        </w:rPr>
        <w:t xml:space="preserve">III - bens e serviços fornecidos pelos instituidores de arranjos de pagamento aos demais participantes do arranjo, ainda que a cobrança não esteja vinculada a cada transação de pagamento; </w:t>
      </w:r>
    </w:p>
    <w:p w:rsidR="007C4B66" w:rsidRPr="007C4B66" w:rsidRDefault="007C4B66" w:rsidP="007C4B66">
      <w:pPr>
        <w:pStyle w:val="Cabealho"/>
        <w:ind w:firstLine="1134"/>
        <w:jc w:val="both"/>
        <w:rPr>
          <w:sz w:val="24"/>
          <w:szCs w:val="24"/>
        </w:rPr>
      </w:pPr>
      <w:r w:rsidRPr="007C4B66">
        <w:rPr>
          <w:sz w:val="24"/>
          <w:szCs w:val="24"/>
        </w:rPr>
        <w:lastRenderedPageBreak/>
        <w:t xml:space="preserve">IV - bens e serviços importados das bandeiras de cartões pelos instituidores e participantes de arranjos de pagamentos. </w:t>
      </w:r>
    </w:p>
    <w:p w:rsidR="007C4B66" w:rsidRPr="007C4B66" w:rsidRDefault="007C4B66" w:rsidP="007C4B66">
      <w:pPr>
        <w:pStyle w:val="Cabealho"/>
        <w:ind w:firstLine="1134"/>
        <w:jc w:val="both"/>
        <w:rPr>
          <w:sz w:val="24"/>
          <w:szCs w:val="24"/>
        </w:rPr>
      </w:pPr>
      <w:r w:rsidRPr="007C4B66">
        <w:rPr>
          <w:sz w:val="24"/>
          <w:szCs w:val="24"/>
        </w:rPr>
        <w:t xml:space="preserve">§ 2º A relação jurídica entre o emissor e o portador do instrumento de pagamento fica sujeita às regras previstas nas normas gerais de incidência de que trata o Título I deste Livro, salvo as operações de crédito de que trata o inciso I do </w:t>
      </w:r>
      <w:r w:rsidR="00896CF4" w:rsidRPr="00896CF4">
        <w:rPr>
          <w:i/>
          <w:sz w:val="24"/>
          <w:szCs w:val="24"/>
        </w:rPr>
        <w:t>caput</w:t>
      </w:r>
      <w:r w:rsidRPr="007C4B66">
        <w:rPr>
          <w:sz w:val="24"/>
          <w:szCs w:val="24"/>
        </w:rPr>
        <w:t xml:space="preserve"> do art. 182 desta Lei Complementar, que ficam sujeitas ao respectivo regime específico. </w:t>
      </w:r>
    </w:p>
    <w:p w:rsidR="007C4B66" w:rsidRPr="007C4B66" w:rsidRDefault="007C4B66" w:rsidP="00D227C0">
      <w:pPr>
        <w:pStyle w:val="Cabealho"/>
        <w:ind w:firstLine="1134"/>
        <w:jc w:val="both"/>
        <w:rPr>
          <w:sz w:val="24"/>
          <w:szCs w:val="24"/>
        </w:rPr>
      </w:pPr>
      <w:r w:rsidRPr="007C4B66">
        <w:rPr>
          <w:sz w:val="24"/>
          <w:szCs w:val="24"/>
        </w:rPr>
        <w:t xml:space="preserve">§ 3º </w:t>
      </w:r>
      <w:r w:rsidR="00D227C0" w:rsidRPr="00D227C0">
        <w:rPr>
          <w:sz w:val="24"/>
          <w:szCs w:val="24"/>
        </w:rPr>
        <w:t>A base de cálculo do IBS e da CBS devidos pelos contribuintes sujeitos ao</w:t>
      </w:r>
      <w:r w:rsidR="00D227C0">
        <w:rPr>
          <w:sz w:val="24"/>
          <w:szCs w:val="24"/>
        </w:rPr>
        <w:t xml:space="preserve"> </w:t>
      </w:r>
      <w:r w:rsidR="00D227C0" w:rsidRPr="00D227C0">
        <w:rPr>
          <w:sz w:val="24"/>
          <w:szCs w:val="24"/>
        </w:rPr>
        <w:t>regime específico desta Seção corresponderá ao valor bruto da remuneração</w:t>
      </w:r>
      <w:r w:rsidR="00D227C0">
        <w:rPr>
          <w:sz w:val="24"/>
          <w:szCs w:val="24"/>
        </w:rPr>
        <w:t xml:space="preserve"> </w:t>
      </w:r>
      <w:r w:rsidR="00D227C0" w:rsidRPr="00D227C0">
        <w:rPr>
          <w:sz w:val="24"/>
          <w:szCs w:val="24"/>
        </w:rPr>
        <w:t>efetivamente recebida do credenciado, do instituidor do arranjo ou de outros</w:t>
      </w:r>
      <w:r w:rsidR="00D227C0">
        <w:rPr>
          <w:sz w:val="24"/>
          <w:szCs w:val="24"/>
        </w:rPr>
        <w:t xml:space="preserve"> </w:t>
      </w:r>
      <w:r w:rsidR="00D227C0" w:rsidRPr="00D227C0">
        <w:rPr>
          <w:sz w:val="24"/>
          <w:szCs w:val="24"/>
        </w:rPr>
        <w:t>participantes, garantido o direito ao crédito correspondente às parcelas a eles pagas,</w:t>
      </w:r>
      <w:r w:rsidR="00D227C0">
        <w:rPr>
          <w:sz w:val="24"/>
          <w:szCs w:val="24"/>
        </w:rPr>
        <w:t xml:space="preserve"> </w:t>
      </w:r>
      <w:r w:rsidR="00D227C0" w:rsidRPr="00D227C0">
        <w:rPr>
          <w:sz w:val="24"/>
          <w:szCs w:val="24"/>
        </w:rPr>
        <w:t>desde que os débitos de IBS e CBS tenham sido regularmente extintos</w:t>
      </w:r>
      <w:r w:rsidRPr="007C4B66">
        <w:rPr>
          <w:sz w:val="24"/>
          <w:szCs w:val="24"/>
        </w:rPr>
        <w:t xml:space="preserve">. </w:t>
      </w:r>
      <w:hyperlink r:id="rId187" w:history="1">
        <w:r w:rsidR="00D227C0">
          <w:rPr>
            <w:rStyle w:val="Hyperlink"/>
            <w:i/>
            <w:sz w:val="24"/>
          </w:rPr>
          <w:t xml:space="preserve">(Parágrafo com redação dada pela </w:t>
        </w:r>
        <w:r w:rsidR="00D227C0"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4º Aplica-se o disposto no § 3º deste artigo para fins da determinação da base de cálculo dos participantes dos arranjos de que trata o </w:t>
      </w:r>
      <w:r w:rsidR="00896CF4" w:rsidRPr="00896CF4">
        <w:rPr>
          <w:i/>
          <w:sz w:val="24"/>
          <w:szCs w:val="24"/>
        </w:rPr>
        <w:t>caput</w:t>
      </w:r>
      <w:r w:rsidRPr="007C4B66">
        <w:rPr>
          <w:sz w:val="24"/>
          <w:szCs w:val="24"/>
        </w:rPr>
        <w:t xml:space="preserve"> do art. 216 desta Lei Complementar. </w:t>
      </w:r>
    </w:p>
    <w:p w:rsidR="007C4B66" w:rsidRPr="007C4B66" w:rsidRDefault="007C4B66" w:rsidP="007C4B66">
      <w:pPr>
        <w:pStyle w:val="Cabealho"/>
        <w:ind w:firstLine="1134"/>
        <w:jc w:val="both"/>
        <w:rPr>
          <w:sz w:val="24"/>
          <w:szCs w:val="24"/>
        </w:rPr>
      </w:pPr>
      <w:r w:rsidRPr="007C4B66">
        <w:rPr>
          <w:sz w:val="24"/>
          <w:szCs w:val="24"/>
        </w:rPr>
        <w:t xml:space="preserve">§ 5º Integram também a base de cálculo dos serviços de que trata o </w:t>
      </w:r>
      <w:r w:rsidR="00896CF4" w:rsidRPr="00896CF4">
        <w:rPr>
          <w:i/>
          <w:sz w:val="24"/>
          <w:szCs w:val="24"/>
        </w:rPr>
        <w:t>caput</w:t>
      </w:r>
      <w:r w:rsidRPr="007C4B66">
        <w:rPr>
          <w:sz w:val="24"/>
          <w:szCs w:val="24"/>
        </w:rPr>
        <w:t xml:space="preserve"> do art. 216 desta Lei Complementar os rendimentos auferidos em decorrência da aplicação de recursos disponíveis em contas de pagamento, conforme a regulamentação do Banco Central do Brasil e do Conselho Monetário Nacional, deduzidos os valores de rendimentos pagos em favor dos titulares dessas contas. </w:t>
      </w:r>
    </w:p>
    <w:p w:rsidR="007C4B66" w:rsidRDefault="00CB5C2C" w:rsidP="00CB5C2C">
      <w:pPr>
        <w:pStyle w:val="Cabealho"/>
        <w:ind w:firstLine="1134"/>
        <w:jc w:val="both"/>
        <w:rPr>
          <w:sz w:val="24"/>
          <w:szCs w:val="24"/>
        </w:rPr>
      </w:pPr>
      <w:r w:rsidRPr="00CB5C2C">
        <w:rPr>
          <w:sz w:val="24"/>
          <w:szCs w:val="24"/>
        </w:rPr>
        <w:t>§ 6º O disposto no § 3º não implica o reconhecimento de existência de relação</w:t>
      </w:r>
      <w:r>
        <w:rPr>
          <w:sz w:val="24"/>
          <w:szCs w:val="24"/>
        </w:rPr>
        <w:t xml:space="preserve"> </w:t>
      </w:r>
      <w:r w:rsidRPr="00CB5C2C">
        <w:rPr>
          <w:sz w:val="24"/>
          <w:szCs w:val="24"/>
        </w:rPr>
        <w:t>de contratação ou subcontratação entre o instituidor do arranjo e outros</w:t>
      </w:r>
      <w:r>
        <w:rPr>
          <w:sz w:val="24"/>
          <w:szCs w:val="24"/>
        </w:rPr>
        <w:t xml:space="preserve"> </w:t>
      </w:r>
      <w:r w:rsidRPr="00CB5C2C">
        <w:rPr>
          <w:sz w:val="24"/>
          <w:szCs w:val="24"/>
        </w:rPr>
        <w:t>participantes, ou inclusão dos valores repassados a outros participantes ou ao</w:t>
      </w:r>
      <w:r>
        <w:rPr>
          <w:sz w:val="24"/>
          <w:szCs w:val="24"/>
        </w:rPr>
        <w:t xml:space="preserve"> </w:t>
      </w:r>
      <w:r w:rsidRPr="00CB5C2C">
        <w:rPr>
          <w:sz w:val="24"/>
          <w:szCs w:val="24"/>
        </w:rPr>
        <w:t>instituidor na base de cálculo dos tributos que serão extintos conforme previsto na</w:t>
      </w:r>
      <w:r>
        <w:rPr>
          <w:sz w:val="24"/>
          <w:szCs w:val="24"/>
        </w:rPr>
        <w:t xml:space="preserve"> </w:t>
      </w:r>
      <w:r w:rsidRPr="00CB5C2C">
        <w:rPr>
          <w:sz w:val="24"/>
          <w:szCs w:val="24"/>
        </w:rPr>
        <w:t xml:space="preserve">Emenda Constitucional nº </w:t>
      </w:r>
      <w:r>
        <w:rPr>
          <w:sz w:val="24"/>
          <w:szCs w:val="24"/>
        </w:rPr>
        <w:t xml:space="preserve">132, de 20 de dezembro de 2023. </w:t>
      </w:r>
      <w:hyperlink r:id="rId188" w:history="1">
        <w:r>
          <w:rPr>
            <w:rStyle w:val="Hyperlink"/>
            <w:i/>
            <w:sz w:val="24"/>
          </w:rPr>
          <w:t xml:space="preserve">(Parágrafo acrescido pela </w:t>
        </w:r>
        <w:r w:rsidRPr="00686451">
          <w:rPr>
            <w:rStyle w:val="Hyperlink"/>
            <w:i/>
            <w:sz w:val="24"/>
          </w:rPr>
          <w:t>Lei Complementar nº 227, de 13/1/2026)</w:t>
        </w:r>
      </w:hyperlink>
    </w:p>
    <w:p w:rsidR="00B027DA" w:rsidRPr="007C4B66" w:rsidRDefault="00B027DA"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215. O credenciado será considerado como o tomador dos serviços de arranjos de pagamento relacionados ao credenciamento, captura, processamento e liquidação de transações de pagamento.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216. O destinatário do serviço será considerado como o tomador dos serviços no caso dos arranjos de pagamento que não estejam previstos no art. 215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217. </w:t>
      </w:r>
      <w:hyperlink r:id="rId189" w:history="1">
        <w:r w:rsidR="00DC4289">
          <w:rPr>
            <w:rStyle w:val="Hyperlink"/>
            <w:i/>
            <w:sz w:val="24"/>
          </w:rPr>
          <w:t xml:space="preserve">(Revogado pela </w:t>
        </w:r>
        <w:r w:rsidR="00DC4289"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218. O credenciado ou outro destinatário de arranjo que for contribuinte do IBS e da CBS sujeito ao regime regular poderá apropriar créditos do IBS e da CBS calculados com base nos valores brutos de remuneração devidos à credenciadora ou a outro participante do arranjo, pelos mesmos valores do IBS e da CBS pagos pelos participantes do arranjo de pagamentos incidentes sobre as operações. </w:t>
      </w:r>
    </w:p>
    <w:p w:rsidR="007C4B66" w:rsidRDefault="007C4B66" w:rsidP="007C4B66">
      <w:pPr>
        <w:pStyle w:val="Cabealho"/>
        <w:ind w:firstLine="1134"/>
        <w:jc w:val="both"/>
        <w:rPr>
          <w:sz w:val="24"/>
          <w:szCs w:val="24"/>
        </w:rPr>
      </w:pPr>
    </w:p>
    <w:p w:rsidR="00AE5A07" w:rsidRPr="00AE5A07" w:rsidRDefault="00AE5A07" w:rsidP="00AE5A07">
      <w:pPr>
        <w:pStyle w:val="Cabealho"/>
        <w:ind w:firstLine="1134"/>
        <w:jc w:val="both"/>
        <w:rPr>
          <w:sz w:val="24"/>
          <w:szCs w:val="24"/>
        </w:rPr>
      </w:pPr>
      <w:r w:rsidRPr="00AE5A07">
        <w:rPr>
          <w:sz w:val="24"/>
          <w:szCs w:val="24"/>
        </w:rPr>
        <w:t>Art. 218-A. Para viabilizar a operacionalização do disposto no § 3º do art. 214,</w:t>
      </w:r>
      <w:r>
        <w:rPr>
          <w:sz w:val="24"/>
          <w:szCs w:val="24"/>
        </w:rPr>
        <w:t xml:space="preserve"> </w:t>
      </w:r>
      <w:r w:rsidRPr="00AE5A07">
        <w:rPr>
          <w:sz w:val="24"/>
          <w:szCs w:val="24"/>
        </w:rPr>
        <w:t>o regulamento deverá:</w:t>
      </w:r>
    </w:p>
    <w:p w:rsidR="00AE5A07" w:rsidRPr="00AE5A07" w:rsidRDefault="00AE5A07" w:rsidP="00AE5A07">
      <w:pPr>
        <w:pStyle w:val="Cabealho"/>
        <w:ind w:firstLine="1134"/>
        <w:jc w:val="both"/>
        <w:rPr>
          <w:sz w:val="24"/>
          <w:szCs w:val="24"/>
        </w:rPr>
      </w:pPr>
      <w:r w:rsidRPr="00AE5A07">
        <w:rPr>
          <w:sz w:val="24"/>
          <w:szCs w:val="24"/>
        </w:rPr>
        <w:t>I - prever prazos de recolhimentos específicos para o instituidor e os diferentes</w:t>
      </w:r>
      <w:r>
        <w:rPr>
          <w:sz w:val="24"/>
          <w:szCs w:val="24"/>
        </w:rPr>
        <w:t xml:space="preserve"> </w:t>
      </w:r>
      <w:r w:rsidRPr="00AE5A07">
        <w:rPr>
          <w:sz w:val="24"/>
          <w:szCs w:val="24"/>
        </w:rPr>
        <w:t>participantes do arranjo, inclusive mais curtos que aqueles aplicáveis aos</w:t>
      </w:r>
      <w:r>
        <w:rPr>
          <w:sz w:val="24"/>
          <w:szCs w:val="24"/>
        </w:rPr>
        <w:t xml:space="preserve"> </w:t>
      </w:r>
      <w:r w:rsidRPr="00AE5A07">
        <w:rPr>
          <w:sz w:val="24"/>
          <w:szCs w:val="24"/>
        </w:rPr>
        <w:t>participantes do arranjo que liquidem valores diretamente aos credenciados e</w:t>
      </w:r>
      <w:r>
        <w:rPr>
          <w:sz w:val="24"/>
          <w:szCs w:val="24"/>
        </w:rPr>
        <w:t xml:space="preserve"> </w:t>
      </w:r>
      <w:r w:rsidRPr="00AE5A07">
        <w:rPr>
          <w:sz w:val="24"/>
          <w:szCs w:val="24"/>
        </w:rPr>
        <w:t>demais destinatários do arranjo;</w:t>
      </w:r>
    </w:p>
    <w:p w:rsidR="00AE5A07" w:rsidRPr="00AE5A07" w:rsidRDefault="00AE5A07" w:rsidP="00AE5A07">
      <w:pPr>
        <w:pStyle w:val="Cabealho"/>
        <w:ind w:firstLine="1134"/>
        <w:jc w:val="both"/>
        <w:rPr>
          <w:sz w:val="24"/>
          <w:szCs w:val="24"/>
        </w:rPr>
      </w:pPr>
      <w:r w:rsidRPr="00AE5A07">
        <w:rPr>
          <w:sz w:val="24"/>
          <w:szCs w:val="24"/>
        </w:rPr>
        <w:t>II - estabelecer:</w:t>
      </w:r>
    </w:p>
    <w:p w:rsidR="00AE5A07" w:rsidRPr="00AE5A07" w:rsidRDefault="00AE5A07" w:rsidP="00AE5A07">
      <w:pPr>
        <w:pStyle w:val="Cabealho"/>
        <w:ind w:firstLine="1134"/>
        <w:jc w:val="both"/>
        <w:rPr>
          <w:sz w:val="24"/>
          <w:szCs w:val="24"/>
        </w:rPr>
      </w:pPr>
      <w:r w:rsidRPr="00AE5A07">
        <w:rPr>
          <w:sz w:val="24"/>
          <w:szCs w:val="24"/>
        </w:rPr>
        <w:lastRenderedPageBreak/>
        <w:t>a) hipóteses de retenção do IBS e da CBS, que deverão observar o disposto no</w:t>
      </w:r>
      <w:r>
        <w:rPr>
          <w:sz w:val="24"/>
          <w:szCs w:val="24"/>
        </w:rPr>
        <w:t xml:space="preserve"> </w:t>
      </w:r>
      <w:r w:rsidRPr="00AE5A07">
        <w:rPr>
          <w:sz w:val="24"/>
          <w:szCs w:val="24"/>
        </w:rPr>
        <w:t>art. 36 desta Lei Complementar;</w:t>
      </w:r>
    </w:p>
    <w:p w:rsidR="00AE5A07" w:rsidRPr="00AE5A07" w:rsidRDefault="00AE5A07" w:rsidP="00AE5A07">
      <w:pPr>
        <w:pStyle w:val="Cabealho"/>
        <w:ind w:firstLine="1134"/>
        <w:jc w:val="both"/>
        <w:rPr>
          <w:sz w:val="24"/>
          <w:szCs w:val="24"/>
        </w:rPr>
      </w:pPr>
      <w:r w:rsidRPr="00AE5A07">
        <w:rPr>
          <w:sz w:val="24"/>
          <w:szCs w:val="24"/>
        </w:rPr>
        <w:t>b) hipótese pela qual instituidor do arranjo e os demais participantes que</w:t>
      </w:r>
      <w:r>
        <w:rPr>
          <w:sz w:val="24"/>
          <w:szCs w:val="24"/>
        </w:rPr>
        <w:t xml:space="preserve"> </w:t>
      </w:r>
      <w:r w:rsidRPr="00AE5A07">
        <w:rPr>
          <w:sz w:val="24"/>
          <w:szCs w:val="24"/>
        </w:rPr>
        <w:t>iniciem o fluxo financeiro para outro participante do arranjo, inclusive por meio de</w:t>
      </w:r>
      <w:r>
        <w:rPr>
          <w:sz w:val="24"/>
          <w:szCs w:val="24"/>
        </w:rPr>
        <w:t xml:space="preserve"> </w:t>
      </w:r>
      <w:r w:rsidRPr="00AE5A07">
        <w:rPr>
          <w:sz w:val="24"/>
          <w:szCs w:val="24"/>
        </w:rPr>
        <w:t>câmara de compensação ou liquidação, efetuem a extinção antecipada dos tributos</w:t>
      </w:r>
      <w:r>
        <w:rPr>
          <w:sz w:val="24"/>
          <w:szCs w:val="24"/>
        </w:rPr>
        <w:t xml:space="preserve"> </w:t>
      </w:r>
      <w:r w:rsidRPr="00AE5A07">
        <w:rPr>
          <w:sz w:val="24"/>
          <w:szCs w:val="24"/>
        </w:rPr>
        <w:t>incidentes sobre o valor da sua própria remuneração, por quaisquer das modalidades</w:t>
      </w:r>
      <w:r>
        <w:rPr>
          <w:sz w:val="24"/>
          <w:szCs w:val="24"/>
        </w:rPr>
        <w:t xml:space="preserve"> </w:t>
      </w:r>
      <w:r w:rsidRPr="00AE5A07">
        <w:rPr>
          <w:sz w:val="24"/>
          <w:szCs w:val="24"/>
        </w:rPr>
        <w:t>previstas no art. 27 desta Lei Complementar; e</w:t>
      </w:r>
    </w:p>
    <w:p w:rsidR="00AE5A07" w:rsidRPr="00AE5A07" w:rsidRDefault="00AE5A07" w:rsidP="00AE5A07">
      <w:pPr>
        <w:pStyle w:val="Cabealho"/>
        <w:ind w:firstLine="1134"/>
        <w:jc w:val="both"/>
        <w:rPr>
          <w:sz w:val="24"/>
          <w:szCs w:val="24"/>
        </w:rPr>
      </w:pPr>
      <w:r w:rsidRPr="00AE5A07">
        <w:rPr>
          <w:sz w:val="24"/>
          <w:szCs w:val="24"/>
        </w:rPr>
        <w:t>c) que, nos casos em que o regulamento permitir o registro consolidado de</w:t>
      </w:r>
      <w:r>
        <w:rPr>
          <w:sz w:val="24"/>
          <w:szCs w:val="24"/>
        </w:rPr>
        <w:t xml:space="preserve"> </w:t>
      </w:r>
      <w:r w:rsidRPr="00AE5A07">
        <w:rPr>
          <w:sz w:val="24"/>
          <w:szCs w:val="24"/>
        </w:rPr>
        <w:t>operações, o documento de arrecadação relativo ao recolhimento de que trata a</w:t>
      </w:r>
      <w:r>
        <w:rPr>
          <w:sz w:val="24"/>
          <w:szCs w:val="24"/>
        </w:rPr>
        <w:t xml:space="preserve"> </w:t>
      </w:r>
      <w:r w:rsidRPr="00AE5A07">
        <w:rPr>
          <w:sz w:val="24"/>
          <w:szCs w:val="24"/>
        </w:rPr>
        <w:t>alínea "a" deste inciso deverá identificá-lo.</w:t>
      </w:r>
    </w:p>
    <w:p w:rsidR="00AE5A07" w:rsidRPr="00AE5A07" w:rsidRDefault="00AE5A07" w:rsidP="00AE5A07">
      <w:pPr>
        <w:pStyle w:val="Cabealho"/>
        <w:ind w:firstLine="1134"/>
        <w:jc w:val="both"/>
        <w:rPr>
          <w:sz w:val="24"/>
          <w:szCs w:val="24"/>
        </w:rPr>
      </w:pPr>
      <w:r w:rsidRPr="00AE5A07">
        <w:rPr>
          <w:sz w:val="24"/>
          <w:szCs w:val="24"/>
        </w:rPr>
        <w:t>§ 1º O contribuinte que liquidar valores diretamente aos credenciados</w:t>
      </w:r>
      <w:r>
        <w:rPr>
          <w:sz w:val="24"/>
          <w:szCs w:val="24"/>
        </w:rPr>
        <w:t xml:space="preserve"> </w:t>
      </w:r>
      <w:r w:rsidRPr="00AE5A07">
        <w:rPr>
          <w:sz w:val="24"/>
          <w:szCs w:val="24"/>
        </w:rPr>
        <w:t>fornecerá as informações necessárias para lhes atribuir os créditos do IBS e da CBS</w:t>
      </w:r>
      <w:r>
        <w:rPr>
          <w:sz w:val="24"/>
          <w:szCs w:val="24"/>
        </w:rPr>
        <w:t xml:space="preserve"> </w:t>
      </w:r>
      <w:r w:rsidRPr="00AE5A07">
        <w:rPr>
          <w:sz w:val="24"/>
          <w:szCs w:val="24"/>
        </w:rPr>
        <w:t>de que trata o art. 218 desta Lei Complementar, bem como para a destinação do</w:t>
      </w:r>
      <w:r>
        <w:rPr>
          <w:sz w:val="24"/>
          <w:szCs w:val="24"/>
        </w:rPr>
        <w:t xml:space="preserve"> </w:t>
      </w:r>
      <w:r w:rsidRPr="00AE5A07">
        <w:rPr>
          <w:sz w:val="24"/>
          <w:szCs w:val="24"/>
        </w:rPr>
        <w:t>produto do recolhimento, na forma do regulamento, dispensando o instituidor do</w:t>
      </w:r>
      <w:r>
        <w:rPr>
          <w:sz w:val="24"/>
          <w:szCs w:val="24"/>
        </w:rPr>
        <w:t xml:space="preserve"> </w:t>
      </w:r>
      <w:r w:rsidRPr="00AE5A07">
        <w:rPr>
          <w:sz w:val="24"/>
          <w:szCs w:val="24"/>
        </w:rPr>
        <w:t>arranjo e os demais participantes dessa obrigação.</w:t>
      </w:r>
    </w:p>
    <w:p w:rsidR="00AE5A07" w:rsidRDefault="00AE5A07" w:rsidP="007C4B66">
      <w:pPr>
        <w:pStyle w:val="Cabealho"/>
        <w:ind w:firstLine="1134"/>
        <w:jc w:val="both"/>
        <w:rPr>
          <w:sz w:val="24"/>
          <w:szCs w:val="24"/>
        </w:rPr>
      </w:pPr>
      <w:r w:rsidRPr="00AE5A07">
        <w:rPr>
          <w:sz w:val="24"/>
          <w:szCs w:val="24"/>
        </w:rPr>
        <w:t>§ 2º A regulamentação dos procedimentos previstos neste artigo deverá buscar</w:t>
      </w:r>
      <w:r>
        <w:rPr>
          <w:sz w:val="24"/>
          <w:szCs w:val="24"/>
        </w:rPr>
        <w:t xml:space="preserve"> </w:t>
      </w:r>
      <w:r w:rsidRPr="00AE5A07">
        <w:rPr>
          <w:sz w:val="24"/>
          <w:szCs w:val="24"/>
        </w:rPr>
        <w:t>a não alteração dos fluxos financeiros e operacionais dos instituidores e demais</w:t>
      </w:r>
      <w:r>
        <w:rPr>
          <w:sz w:val="24"/>
          <w:szCs w:val="24"/>
        </w:rPr>
        <w:t xml:space="preserve"> </w:t>
      </w:r>
      <w:r w:rsidRPr="00AE5A07">
        <w:rPr>
          <w:sz w:val="24"/>
          <w:szCs w:val="24"/>
        </w:rPr>
        <w:t>participant</w:t>
      </w:r>
      <w:r>
        <w:rPr>
          <w:sz w:val="24"/>
          <w:szCs w:val="24"/>
        </w:rPr>
        <w:t xml:space="preserve">es do arranjo. </w:t>
      </w:r>
      <w:hyperlink r:id="rId190" w:history="1">
        <w:r>
          <w:rPr>
            <w:rStyle w:val="Hyperlink"/>
            <w:i/>
            <w:sz w:val="24"/>
          </w:rPr>
          <w:t xml:space="preserve">(Artigo acrescido pela </w:t>
        </w:r>
        <w:r w:rsidRPr="00686451">
          <w:rPr>
            <w:rStyle w:val="Hyperlink"/>
            <w:i/>
            <w:sz w:val="24"/>
          </w:rPr>
          <w:t>Lei Complementar nº 227, de 13/1/2026)</w:t>
        </w:r>
      </w:hyperlink>
    </w:p>
    <w:p w:rsidR="00AE5A07" w:rsidRPr="007C4B66" w:rsidRDefault="00AE5A07"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219. A liquidação antecipada de recebíveis de arranjos de pagamento será tributada pelo IBS e pela CBS na forma deste artigo. </w:t>
      </w:r>
    </w:p>
    <w:p w:rsidR="007C4B66" w:rsidRPr="007C4B66" w:rsidRDefault="007C4B66" w:rsidP="007C4B66">
      <w:pPr>
        <w:pStyle w:val="Cabealho"/>
        <w:ind w:firstLine="1134"/>
        <w:jc w:val="both"/>
        <w:rPr>
          <w:sz w:val="24"/>
          <w:szCs w:val="24"/>
        </w:rPr>
      </w:pPr>
      <w:r w:rsidRPr="007C4B66">
        <w:rPr>
          <w:sz w:val="24"/>
          <w:szCs w:val="24"/>
        </w:rPr>
        <w:t xml:space="preserve">§ 1º A base de cálculo do IBS e da CBS corresponderá ao desconto aplicado na liquidação antecipada, com a dedução de valor correspondente à curva de juros futuros da taxa DI, pelo prazo da antecipação. </w:t>
      </w:r>
    </w:p>
    <w:p w:rsidR="007C4B66" w:rsidRPr="007C4B66" w:rsidRDefault="007C4B66" w:rsidP="007C4B66">
      <w:pPr>
        <w:pStyle w:val="Cabealho"/>
        <w:ind w:firstLine="1134"/>
        <w:jc w:val="both"/>
        <w:rPr>
          <w:sz w:val="24"/>
          <w:szCs w:val="24"/>
        </w:rPr>
      </w:pPr>
      <w:r w:rsidRPr="007C4B66">
        <w:rPr>
          <w:sz w:val="24"/>
          <w:szCs w:val="24"/>
        </w:rPr>
        <w:t xml:space="preserve">§ 2º Poderão ser deduzidas da base de cálculo referida no § 1º as perdas incorridas no recebimento de créditos e as perdas na cessão destes créditos e na concessão de descontos, desde que sejam realizados a valor de mercado. </w:t>
      </w:r>
    </w:p>
    <w:p w:rsidR="007C4B66" w:rsidRPr="007C4B66" w:rsidRDefault="007C4B66" w:rsidP="007C4B66">
      <w:pPr>
        <w:pStyle w:val="Cabealho"/>
        <w:ind w:firstLine="1134"/>
        <w:jc w:val="both"/>
        <w:rPr>
          <w:sz w:val="24"/>
          <w:szCs w:val="24"/>
        </w:rPr>
      </w:pPr>
      <w:r w:rsidRPr="007C4B66">
        <w:rPr>
          <w:sz w:val="24"/>
          <w:szCs w:val="24"/>
        </w:rPr>
        <w:t xml:space="preserve">§ 3º As perdas referidas no § 2º que não puderem ser integralmente deduzidas da base de cálculo de um determinado período de apuração, por excederem os valores tributáveis em tal período, poderão ser deduzidas nos períodos subsequentes. </w:t>
      </w:r>
    </w:p>
    <w:p w:rsidR="007C4B66" w:rsidRPr="007C4B66" w:rsidRDefault="007C4B66" w:rsidP="007C4B66">
      <w:pPr>
        <w:pStyle w:val="Cabealho"/>
        <w:ind w:firstLine="1134"/>
        <w:jc w:val="both"/>
        <w:rPr>
          <w:sz w:val="24"/>
          <w:szCs w:val="24"/>
        </w:rPr>
      </w:pPr>
      <w:r w:rsidRPr="007C4B66">
        <w:rPr>
          <w:sz w:val="24"/>
          <w:szCs w:val="24"/>
        </w:rPr>
        <w:t xml:space="preserve">§ 4º A alíquota do IBS e da CBS incidente sobre as operações de que trata o </w:t>
      </w:r>
      <w:r w:rsidR="00896CF4" w:rsidRPr="00896CF4">
        <w:rPr>
          <w:i/>
          <w:sz w:val="24"/>
          <w:szCs w:val="24"/>
        </w:rPr>
        <w:t>caput</w:t>
      </w:r>
      <w:r w:rsidRPr="007C4B66">
        <w:rPr>
          <w:sz w:val="24"/>
          <w:szCs w:val="24"/>
        </w:rPr>
        <w:t xml:space="preserve"> deste artigo será igual à alíquota aplicada aos demais serviços de arranjos de pagamento. </w:t>
      </w:r>
    </w:p>
    <w:p w:rsidR="007C4B66" w:rsidRPr="007C4B66" w:rsidRDefault="007C4B66" w:rsidP="007C4B66">
      <w:pPr>
        <w:pStyle w:val="Cabealho"/>
        <w:ind w:firstLine="1134"/>
        <w:jc w:val="both"/>
        <w:rPr>
          <w:sz w:val="24"/>
          <w:szCs w:val="24"/>
        </w:rPr>
      </w:pPr>
      <w:r w:rsidRPr="007C4B66">
        <w:rPr>
          <w:sz w:val="24"/>
          <w:szCs w:val="24"/>
        </w:rPr>
        <w:t xml:space="preserve">§ 5º O tomador dos serviços de liquidação antecipada de recebíveis de arranjos de pagamento que for contribuinte do IBS e da CBS sujeito ao regime regular poderá creditar-se do IBS e da CBS nessas operações, em relação à parcela do desconto aplicado, no momento da liquidação antecipada, pelo regime de caixa, que for superior à curva de juros futuros da taxa DI, pelo prazo da antecipação. </w:t>
      </w:r>
    </w:p>
    <w:p w:rsidR="007C4B66" w:rsidRPr="007C4B66" w:rsidRDefault="007C4B66" w:rsidP="007C4B66">
      <w:pPr>
        <w:pStyle w:val="Cabealho"/>
        <w:ind w:firstLine="1134"/>
        <w:jc w:val="both"/>
        <w:rPr>
          <w:sz w:val="24"/>
          <w:szCs w:val="24"/>
        </w:rPr>
      </w:pPr>
      <w:r w:rsidRPr="007C4B66">
        <w:rPr>
          <w:sz w:val="24"/>
          <w:szCs w:val="24"/>
        </w:rPr>
        <w:t xml:space="preserve">§ 6º O disposto neste artigo aplica-se também ao FIDC e aos demais fundos de investimentos que liquidem antecipadamente recebíveis de arranjos de pagamento, que serão considerados contribuintes do IBS e da CBS caso não sejam classificados como entidades de investimento, de acordo com o disposto no art. 23 da Lei nº 14.754, de 12 de dezembro de 2023, e em sua regulamentação. </w:t>
      </w:r>
    </w:p>
    <w:p w:rsidR="007C4B66" w:rsidRPr="007C4B66" w:rsidRDefault="007C4B66" w:rsidP="007C4B66">
      <w:pPr>
        <w:pStyle w:val="Cabealho"/>
        <w:ind w:firstLine="1134"/>
        <w:jc w:val="both"/>
        <w:rPr>
          <w:sz w:val="24"/>
          <w:szCs w:val="24"/>
        </w:rPr>
      </w:pPr>
      <w:r w:rsidRPr="007C4B66">
        <w:rPr>
          <w:sz w:val="24"/>
          <w:szCs w:val="24"/>
        </w:rPr>
        <w:t xml:space="preserve">§ 7º Não ficam sujeitos à incidência do IBS e da CBS os cotistas dos fundos a que se refere o § 6º deste artigo. </w:t>
      </w:r>
    </w:p>
    <w:p w:rsidR="007C4B66" w:rsidRDefault="007C4B66" w:rsidP="007C4B66">
      <w:pPr>
        <w:pStyle w:val="Cabealho"/>
        <w:ind w:firstLine="1134"/>
        <w:jc w:val="both"/>
        <w:rPr>
          <w:sz w:val="24"/>
          <w:szCs w:val="24"/>
        </w:rPr>
      </w:pPr>
    </w:p>
    <w:p w:rsidR="00930A88" w:rsidRPr="00930A88" w:rsidRDefault="00930A88" w:rsidP="00930A88">
      <w:pPr>
        <w:pStyle w:val="Cabealho"/>
        <w:ind w:firstLine="1134"/>
        <w:jc w:val="both"/>
        <w:rPr>
          <w:sz w:val="24"/>
          <w:szCs w:val="24"/>
        </w:rPr>
      </w:pPr>
      <w:r w:rsidRPr="00930A88">
        <w:rPr>
          <w:sz w:val="24"/>
          <w:szCs w:val="24"/>
        </w:rPr>
        <w:t>Art. 219-A. A administração de programas de fidelização será tributada na</w:t>
      </w:r>
      <w:r>
        <w:rPr>
          <w:sz w:val="24"/>
          <w:szCs w:val="24"/>
        </w:rPr>
        <w:t xml:space="preserve"> </w:t>
      </w:r>
      <w:r w:rsidRPr="00930A88">
        <w:rPr>
          <w:sz w:val="24"/>
          <w:szCs w:val="24"/>
        </w:rPr>
        <w:t>forma deste artigo, hipótese em que:</w:t>
      </w:r>
    </w:p>
    <w:p w:rsidR="00930A88" w:rsidRPr="00930A88" w:rsidRDefault="00930A88" w:rsidP="00930A88">
      <w:pPr>
        <w:pStyle w:val="Cabealho"/>
        <w:ind w:firstLine="1134"/>
        <w:jc w:val="both"/>
        <w:rPr>
          <w:sz w:val="24"/>
          <w:szCs w:val="24"/>
        </w:rPr>
      </w:pPr>
      <w:r w:rsidRPr="00930A88">
        <w:rPr>
          <w:sz w:val="24"/>
          <w:szCs w:val="24"/>
        </w:rPr>
        <w:lastRenderedPageBreak/>
        <w:t>I - a base de cálculo do IBS e da CBS corresponderá, a cada período de</w:t>
      </w:r>
      <w:r>
        <w:rPr>
          <w:sz w:val="24"/>
          <w:szCs w:val="24"/>
        </w:rPr>
        <w:t xml:space="preserve"> </w:t>
      </w:r>
      <w:r w:rsidRPr="00930A88">
        <w:rPr>
          <w:sz w:val="24"/>
          <w:szCs w:val="24"/>
        </w:rPr>
        <w:t>apuração, ao valor dos pontos emitidos, deduzidos os valores pagos no resgate dos</w:t>
      </w:r>
      <w:r>
        <w:rPr>
          <w:sz w:val="24"/>
          <w:szCs w:val="24"/>
        </w:rPr>
        <w:t xml:space="preserve"> </w:t>
      </w:r>
      <w:r w:rsidRPr="00930A88">
        <w:rPr>
          <w:sz w:val="24"/>
          <w:szCs w:val="24"/>
        </w:rPr>
        <w:t>pontos e os ressarcidos por pontos não utilizados computados como receita;</w:t>
      </w:r>
    </w:p>
    <w:p w:rsidR="00930A88" w:rsidRDefault="00930A88" w:rsidP="00930A88">
      <w:pPr>
        <w:pStyle w:val="Cabealho"/>
        <w:ind w:firstLine="1134"/>
        <w:jc w:val="both"/>
        <w:rPr>
          <w:sz w:val="24"/>
          <w:szCs w:val="24"/>
        </w:rPr>
      </w:pPr>
      <w:r w:rsidRPr="00930A88">
        <w:rPr>
          <w:sz w:val="24"/>
          <w:szCs w:val="24"/>
        </w:rPr>
        <w:t>II - o adquirente dos pontos não terá direito ao crédito de IBS e de CBS.</w:t>
      </w:r>
      <w:r>
        <w:rPr>
          <w:sz w:val="24"/>
          <w:szCs w:val="24"/>
        </w:rPr>
        <w:t xml:space="preserve"> </w:t>
      </w:r>
    </w:p>
    <w:p w:rsidR="00930A88" w:rsidRDefault="00930A88" w:rsidP="00930A88">
      <w:pPr>
        <w:pStyle w:val="Cabealho"/>
        <w:ind w:firstLine="1134"/>
        <w:jc w:val="both"/>
        <w:rPr>
          <w:sz w:val="24"/>
          <w:szCs w:val="24"/>
        </w:rPr>
      </w:pPr>
      <w:r w:rsidRPr="00930A88">
        <w:rPr>
          <w:sz w:val="24"/>
          <w:szCs w:val="24"/>
        </w:rPr>
        <w:t>Parágrafo único. O regime específico de que trata este artigo aplica-se inclusive</w:t>
      </w:r>
      <w:r>
        <w:rPr>
          <w:sz w:val="24"/>
          <w:szCs w:val="24"/>
        </w:rPr>
        <w:t xml:space="preserve"> </w:t>
      </w:r>
      <w:r w:rsidRPr="00930A88">
        <w:rPr>
          <w:sz w:val="24"/>
          <w:szCs w:val="24"/>
        </w:rPr>
        <w:t>aos programas de fidelidade próprios em que os pontos sejam utilizados como</w:t>
      </w:r>
      <w:r>
        <w:rPr>
          <w:sz w:val="24"/>
          <w:szCs w:val="24"/>
        </w:rPr>
        <w:t xml:space="preserve"> </w:t>
      </w:r>
      <w:r w:rsidRPr="00930A88">
        <w:rPr>
          <w:sz w:val="24"/>
          <w:szCs w:val="24"/>
        </w:rPr>
        <w:t>contraprestação no fornecimento de bens e serviços pelo próprio emissor dos</w:t>
      </w:r>
      <w:r>
        <w:rPr>
          <w:sz w:val="24"/>
          <w:szCs w:val="24"/>
        </w:rPr>
        <w:t xml:space="preserve"> </w:t>
      </w:r>
      <w:r w:rsidRPr="00930A88">
        <w:rPr>
          <w:sz w:val="24"/>
          <w:szCs w:val="24"/>
        </w:rPr>
        <w:t>pontos, hipótese em que os pontos utilizados como contraprestação serão deduzidos</w:t>
      </w:r>
      <w:r>
        <w:rPr>
          <w:sz w:val="24"/>
          <w:szCs w:val="24"/>
        </w:rPr>
        <w:t xml:space="preserve"> </w:t>
      </w:r>
      <w:r w:rsidRPr="00930A88">
        <w:rPr>
          <w:sz w:val="24"/>
          <w:szCs w:val="24"/>
        </w:rPr>
        <w:t>da base de cálculo tendo por base o valor considerado na fixação da base de cálculo</w:t>
      </w:r>
      <w:r>
        <w:rPr>
          <w:sz w:val="24"/>
          <w:szCs w:val="24"/>
        </w:rPr>
        <w:t xml:space="preserve"> </w:t>
      </w:r>
      <w:r w:rsidRPr="00930A88">
        <w:rPr>
          <w:sz w:val="24"/>
          <w:szCs w:val="24"/>
        </w:rPr>
        <w:t>do IBS e da CBS na operação, nos termos do inciso III do § 4º do art. 12 desta Lei</w:t>
      </w:r>
      <w:r>
        <w:rPr>
          <w:sz w:val="24"/>
          <w:szCs w:val="24"/>
        </w:rPr>
        <w:t xml:space="preserve"> Complementar. </w:t>
      </w:r>
      <w:hyperlink r:id="rId191" w:history="1">
        <w:r>
          <w:rPr>
            <w:rStyle w:val="Hyperlink"/>
            <w:i/>
            <w:sz w:val="24"/>
          </w:rPr>
          <w:t xml:space="preserve">(Artigo acrescido pela </w:t>
        </w:r>
        <w:r w:rsidRPr="00686451">
          <w:rPr>
            <w:rStyle w:val="Hyperlink"/>
            <w:i/>
            <w:sz w:val="24"/>
          </w:rPr>
          <w:t>Lei Complementar nº 227, de 13/1/2026)</w:t>
        </w:r>
      </w:hyperlink>
    </w:p>
    <w:p w:rsidR="00930A88" w:rsidRPr="007C4B66" w:rsidRDefault="00930A88" w:rsidP="007C4B66">
      <w:pPr>
        <w:pStyle w:val="Cabealho"/>
        <w:ind w:firstLine="1134"/>
        <w:jc w:val="both"/>
        <w:rPr>
          <w:sz w:val="24"/>
          <w:szCs w:val="24"/>
        </w:rPr>
      </w:pPr>
    </w:p>
    <w:p w:rsidR="007C4B66" w:rsidRPr="007F1FF5" w:rsidRDefault="007C4B66" w:rsidP="007F1FF5">
      <w:pPr>
        <w:pStyle w:val="Cabealho"/>
        <w:jc w:val="center"/>
        <w:rPr>
          <w:b/>
          <w:sz w:val="24"/>
          <w:szCs w:val="24"/>
        </w:rPr>
      </w:pPr>
      <w:r w:rsidRPr="007F1FF5">
        <w:rPr>
          <w:b/>
          <w:sz w:val="24"/>
          <w:szCs w:val="24"/>
        </w:rPr>
        <w:t>Seção IX</w:t>
      </w:r>
    </w:p>
    <w:p w:rsidR="007C4B66" w:rsidRPr="007F1FF5" w:rsidRDefault="007C4B66" w:rsidP="007F1FF5">
      <w:pPr>
        <w:pStyle w:val="Cabealho"/>
        <w:jc w:val="center"/>
        <w:rPr>
          <w:b/>
          <w:sz w:val="24"/>
          <w:szCs w:val="24"/>
        </w:rPr>
      </w:pPr>
      <w:r w:rsidRPr="007F1FF5">
        <w:rPr>
          <w:b/>
          <w:sz w:val="24"/>
          <w:szCs w:val="24"/>
        </w:rPr>
        <w:t>Das Atividades de Entidades Administra</w:t>
      </w:r>
      <w:r w:rsidR="007F1FF5" w:rsidRPr="007F1FF5">
        <w:rPr>
          <w:b/>
          <w:sz w:val="24"/>
          <w:szCs w:val="24"/>
        </w:rPr>
        <w:t xml:space="preserve">doras de Mercados Organizados, </w:t>
      </w:r>
      <w:r w:rsidRPr="007F1FF5">
        <w:rPr>
          <w:b/>
          <w:sz w:val="24"/>
          <w:szCs w:val="24"/>
        </w:rPr>
        <w:t>Infraestruturas de Mercado e Depositárias Centrais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220. As atividades das entidades administradoras de mercados organizados, infraestruturas de mercado e depositárias centrais de que trata o inciso X do </w:t>
      </w:r>
      <w:r w:rsidR="00896CF4" w:rsidRPr="00896CF4">
        <w:rPr>
          <w:i/>
          <w:sz w:val="24"/>
          <w:szCs w:val="24"/>
        </w:rPr>
        <w:t>caput</w:t>
      </w:r>
      <w:r w:rsidRPr="007C4B66">
        <w:rPr>
          <w:sz w:val="24"/>
          <w:szCs w:val="24"/>
        </w:rPr>
        <w:t xml:space="preserve"> do art. 182 ficam sujeitas à incidência do IBS e da CBS sobre o valor da operação de fornecimento de serviços, pelas alíquotas previstas no art. 189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221. O contribuinte do IBS e da CBS sujeito ao regime regular que adquirir serviços de entidades administradoras de mercados organizados, infraestruturas de mercado e depositárias centrais de que trata o inciso X do </w:t>
      </w:r>
      <w:r w:rsidR="00896CF4" w:rsidRPr="00896CF4">
        <w:rPr>
          <w:i/>
          <w:sz w:val="24"/>
          <w:szCs w:val="24"/>
        </w:rPr>
        <w:t>caput</w:t>
      </w:r>
      <w:r w:rsidRPr="007C4B66">
        <w:rPr>
          <w:sz w:val="24"/>
          <w:szCs w:val="24"/>
        </w:rPr>
        <w:t xml:space="preserve"> do art. 182 poderá apropriar créditos desses tributos, com base nos valores pagos pelo fornecedor.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222. As entidades administradoras de mercados organizados, infraestruturas de mercado e depositárias centrais deverão prestar, a título de obrigação acessória, na forma do regulamento, informações sobre os adquirentes dos serviços e os valores pagos por cada um. </w:t>
      </w:r>
    </w:p>
    <w:p w:rsidR="007C4B66" w:rsidRPr="007C4B66" w:rsidRDefault="007C4B66" w:rsidP="007C4B66">
      <w:pPr>
        <w:pStyle w:val="Cabealho"/>
        <w:ind w:firstLine="1134"/>
        <w:jc w:val="both"/>
        <w:rPr>
          <w:sz w:val="24"/>
          <w:szCs w:val="24"/>
        </w:rPr>
      </w:pPr>
    </w:p>
    <w:p w:rsidR="007C4B66" w:rsidRPr="002A4348" w:rsidRDefault="007C4B66" w:rsidP="002A4348">
      <w:pPr>
        <w:pStyle w:val="Cabealho"/>
        <w:jc w:val="center"/>
        <w:rPr>
          <w:b/>
          <w:sz w:val="24"/>
          <w:szCs w:val="24"/>
        </w:rPr>
      </w:pPr>
      <w:r w:rsidRPr="002A4348">
        <w:rPr>
          <w:b/>
          <w:sz w:val="24"/>
          <w:szCs w:val="24"/>
        </w:rPr>
        <w:t>Seção X</w:t>
      </w:r>
    </w:p>
    <w:p w:rsidR="007C4B66" w:rsidRPr="002A4348" w:rsidRDefault="007C4B66" w:rsidP="002A4348">
      <w:pPr>
        <w:pStyle w:val="Cabealho"/>
        <w:jc w:val="center"/>
        <w:rPr>
          <w:b/>
          <w:sz w:val="24"/>
          <w:szCs w:val="24"/>
        </w:rPr>
      </w:pPr>
      <w:r w:rsidRPr="002A4348">
        <w:rPr>
          <w:b/>
          <w:sz w:val="24"/>
          <w:szCs w:val="24"/>
        </w:rPr>
        <w:t>Dos Seguros, Resseguros, Previdência Complementar e Capitalização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223. Para fins de determinação da base de cálculo, nas operações de seguros e resseguros de que tratam, respectivamente, os incisos XI e XII do </w:t>
      </w:r>
      <w:r w:rsidR="00896CF4" w:rsidRPr="00896CF4">
        <w:rPr>
          <w:i/>
          <w:sz w:val="24"/>
          <w:szCs w:val="24"/>
        </w:rPr>
        <w:t>caput</w:t>
      </w:r>
      <w:r w:rsidRPr="007C4B66">
        <w:rPr>
          <w:sz w:val="24"/>
          <w:szCs w:val="24"/>
        </w:rPr>
        <w:t xml:space="preserve"> do art. 182 desta Lei Complementar: </w:t>
      </w:r>
    </w:p>
    <w:p w:rsidR="007C4B66" w:rsidRPr="007C4B66" w:rsidRDefault="007C4B66" w:rsidP="007C4B66">
      <w:pPr>
        <w:pStyle w:val="Cabealho"/>
        <w:ind w:firstLine="1134"/>
        <w:jc w:val="both"/>
        <w:rPr>
          <w:sz w:val="24"/>
          <w:szCs w:val="24"/>
        </w:rPr>
      </w:pPr>
      <w:r w:rsidRPr="007C4B66">
        <w:rPr>
          <w:sz w:val="24"/>
          <w:szCs w:val="24"/>
        </w:rPr>
        <w:t xml:space="preserve">I - as receitas dos serviços compreendem as seguintes, na medida do efetivo recebimento, pelo regime de caixa: </w:t>
      </w:r>
    </w:p>
    <w:p w:rsidR="007C4B66" w:rsidRPr="007C4B66" w:rsidRDefault="007C4B66" w:rsidP="007C4B66">
      <w:pPr>
        <w:pStyle w:val="Cabealho"/>
        <w:ind w:firstLine="1134"/>
        <w:jc w:val="both"/>
        <w:rPr>
          <w:sz w:val="24"/>
          <w:szCs w:val="24"/>
        </w:rPr>
      </w:pPr>
      <w:r w:rsidRPr="007C4B66">
        <w:rPr>
          <w:sz w:val="24"/>
          <w:szCs w:val="24"/>
        </w:rPr>
        <w:t xml:space="preserve">a) aquelas auferidas com prêmios de seguros, de cosseguros aceitos, de resseguros e de retrocessão; e  </w:t>
      </w:r>
    </w:p>
    <w:p w:rsidR="007C4B66" w:rsidRPr="007C4B66" w:rsidRDefault="007C4B66" w:rsidP="007C4B66">
      <w:pPr>
        <w:pStyle w:val="Cabealho"/>
        <w:ind w:firstLine="1134"/>
        <w:jc w:val="both"/>
        <w:rPr>
          <w:sz w:val="24"/>
          <w:szCs w:val="24"/>
        </w:rPr>
      </w:pPr>
      <w:r w:rsidRPr="007C4B66">
        <w:rPr>
          <w:sz w:val="24"/>
          <w:szCs w:val="24"/>
        </w:rPr>
        <w:t xml:space="preserve">b) as receitas financeiras dos ativos financeiros garantidores de provisões técnicas, na proporção das receitas de que trata a alínea "a" nas operações que não geram créditos de IBS e de CBS para os adquirentes e o total das receitas de que trata a alínea "a" deste inciso, observados critérios estabelecidos no regulamento;  </w:t>
      </w:r>
    </w:p>
    <w:p w:rsidR="007C4B66" w:rsidRPr="007C4B66" w:rsidRDefault="007C4B66" w:rsidP="007C4B66">
      <w:pPr>
        <w:pStyle w:val="Cabealho"/>
        <w:ind w:firstLine="1134"/>
        <w:jc w:val="both"/>
        <w:rPr>
          <w:sz w:val="24"/>
          <w:szCs w:val="24"/>
        </w:rPr>
      </w:pPr>
      <w:r w:rsidRPr="007C4B66">
        <w:rPr>
          <w:sz w:val="24"/>
          <w:szCs w:val="24"/>
        </w:rPr>
        <w:t xml:space="preserve">II - serão deduzidas: </w:t>
      </w:r>
    </w:p>
    <w:p w:rsidR="007C4B66" w:rsidRPr="007C4B66" w:rsidRDefault="007C4B66" w:rsidP="007C4B66">
      <w:pPr>
        <w:pStyle w:val="Cabealho"/>
        <w:ind w:firstLine="1134"/>
        <w:jc w:val="both"/>
        <w:rPr>
          <w:sz w:val="24"/>
          <w:szCs w:val="24"/>
        </w:rPr>
      </w:pPr>
      <w:r w:rsidRPr="007C4B66">
        <w:rPr>
          <w:sz w:val="24"/>
          <w:szCs w:val="24"/>
        </w:rPr>
        <w:t xml:space="preserve">a) as despesas com indenizações referentes a seguros de ramos elementares e de pessoas sem cobertura por sobrevivência, exclusivamente quando forem referentes a segurados </w:t>
      </w:r>
      <w:r w:rsidRPr="007C4B66">
        <w:rPr>
          <w:sz w:val="24"/>
          <w:szCs w:val="24"/>
        </w:rPr>
        <w:lastRenderedPageBreak/>
        <w:t xml:space="preserve">pessoas físicas e jurídicas que não forem contribuintes do IBS e da CBS sujeitas ao regime regular, correspondentes aos sinistros, efetivamente pagos, ocorridos em operações de seguro, depois de subtraídos os salvados e os demais ressarcimentos;  </w:t>
      </w:r>
    </w:p>
    <w:p w:rsidR="007C4B66" w:rsidRPr="007C4B66" w:rsidRDefault="007C4B66" w:rsidP="007C4B66">
      <w:pPr>
        <w:pStyle w:val="Cabealho"/>
        <w:ind w:firstLine="1134"/>
        <w:jc w:val="both"/>
        <w:rPr>
          <w:sz w:val="24"/>
          <w:szCs w:val="24"/>
        </w:rPr>
      </w:pPr>
      <w:r w:rsidRPr="007C4B66">
        <w:rPr>
          <w:sz w:val="24"/>
          <w:szCs w:val="24"/>
        </w:rPr>
        <w:t xml:space="preserve">b) os valores pagos referentes e restituições de prêmios que houverem sido computados como receitas, inclusive por cancelamento; e  </w:t>
      </w:r>
    </w:p>
    <w:p w:rsidR="007C4B66" w:rsidRPr="007C4B66" w:rsidRDefault="007C4B66" w:rsidP="007C4B66">
      <w:pPr>
        <w:pStyle w:val="Cabealho"/>
        <w:ind w:firstLine="1134"/>
        <w:jc w:val="both"/>
        <w:rPr>
          <w:sz w:val="24"/>
          <w:szCs w:val="24"/>
        </w:rPr>
      </w:pPr>
      <w:r w:rsidRPr="007C4B66">
        <w:rPr>
          <w:sz w:val="24"/>
          <w:szCs w:val="24"/>
        </w:rPr>
        <w:t xml:space="preserve">c) os valores pagos referentes aos serviços de intermediação de seguros e resseguros de que trata o inciso XV do </w:t>
      </w:r>
      <w:r w:rsidR="00896CF4" w:rsidRPr="00896CF4">
        <w:rPr>
          <w:i/>
          <w:sz w:val="24"/>
          <w:szCs w:val="24"/>
        </w:rPr>
        <w:t>caput</w:t>
      </w:r>
      <w:r w:rsidRPr="007C4B66">
        <w:rPr>
          <w:sz w:val="24"/>
          <w:szCs w:val="24"/>
        </w:rPr>
        <w:t xml:space="preserve"> do art. 182 desta Lei Complementar;  </w:t>
      </w:r>
    </w:p>
    <w:p w:rsidR="007C4B66" w:rsidRPr="007C4B66" w:rsidRDefault="007C4B66" w:rsidP="007C4B66">
      <w:pPr>
        <w:pStyle w:val="Cabealho"/>
        <w:ind w:firstLine="1134"/>
        <w:jc w:val="both"/>
        <w:rPr>
          <w:sz w:val="24"/>
          <w:szCs w:val="24"/>
        </w:rPr>
      </w:pPr>
      <w:r w:rsidRPr="007C4B66">
        <w:rPr>
          <w:sz w:val="24"/>
          <w:szCs w:val="24"/>
        </w:rPr>
        <w:t xml:space="preserve">d) os valores pagos referentes ao prêmio das operações de cosseguro cedido;  </w:t>
      </w:r>
    </w:p>
    <w:p w:rsidR="007C4B66" w:rsidRPr="007C4B66" w:rsidRDefault="007C4B66" w:rsidP="007C4B66">
      <w:pPr>
        <w:pStyle w:val="Cabealho"/>
        <w:ind w:firstLine="1134"/>
        <w:jc w:val="both"/>
        <w:rPr>
          <w:sz w:val="24"/>
          <w:szCs w:val="24"/>
        </w:rPr>
      </w:pPr>
      <w:r w:rsidRPr="007C4B66">
        <w:rPr>
          <w:sz w:val="24"/>
          <w:szCs w:val="24"/>
        </w:rPr>
        <w:t xml:space="preserve">e) as parcelas dos prêmios destinadas à constituição de provisões ou reservas técnicas referentes a seguro resgatável.  </w:t>
      </w:r>
    </w:p>
    <w:p w:rsidR="007C4B66" w:rsidRPr="007C4B66" w:rsidRDefault="007C4B66" w:rsidP="007C4B66">
      <w:pPr>
        <w:pStyle w:val="Cabealho"/>
        <w:ind w:firstLine="1134"/>
        <w:jc w:val="both"/>
        <w:rPr>
          <w:sz w:val="24"/>
          <w:szCs w:val="24"/>
        </w:rPr>
      </w:pPr>
      <w:r w:rsidRPr="007C4B66">
        <w:rPr>
          <w:sz w:val="24"/>
          <w:szCs w:val="24"/>
        </w:rPr>
        <w:t xml:space="preserve">§ 1º O contribuinte do IBS e da CBS sujeito ao regime regular que adquirir e for segurado de serviços de seguro e resseguro poderá apropriar créditos de IBS e de CBS sobre os prêmios, pelo valor dos tributos pagos sobre esses serviços. </w:t>
      </w:r>
    </w:p>
    <w:p w:rsidR="007C4B66" w:rsidRPr="007C4B66" w:rsidRDefault="007C4B66" w:rsidP="007C4B66">
      <w:pPr>
        <w:pStyle w:val="Cabealho"/>
        <w:ind w:firstLine="1134"/>
        <w:jc w:val="both"/>
        <w:rPr>
          <w:sz w:val="24"/>
          <w:szCs w:val="24"/>
        </w:rPr>
      </w:pPr>
      <w:r w:rsidRPr="007C4B66">
        <w:rPr>
          <w:sz w:val="24"/>
          <w:szCs w:val="24"/>
        </w:rPr>
        <w:t xml:space="preserve">§ 2º O recebimento das indenizações de que trata a alínea "a" do inciso II do </w:t>
      </w:r>
      <w:r w:rsidR="00896CF4" w:rsidRPr="00896CF4">
        <w:rPr>
          <w:i/>
          <w:sz w:val="24"/>
          <w:szCs w:val="24"/>
        </w:rPr>
        <w:t>caput</w:t>
      </w:r>
      <w:r w:rsidRPr="007C4B66">
        <w:rPr>
          <w:sz w:val="24"/>
          <w:szCs w:val="24"/>
        </w:rPr>
        <w:t xml:space="preserve"> deste artigo não fica sujeito à incidência do IBS e da CBS e não dá direito a crédito de IBS e de CBS. </w:t>
      </w:r>
    </w:p>
    <w:p w:rsidR="007C4B66" w:rsidRPr="007C4B66" w:rsidRDefault="007C4B66" w:rsidP="007C4B66">
      <w:pPr>
        <w:pStyle w:val="Cabealho"/>
        <w:ind w:firstLine="1134"/>
        <w:jc w:val="both"/>
        <w:rPr>
          <w:sz w:val="24"/>
          <w:szCs w:val="24"/>
        </w:rPr>
      </w:pPr>
      <w:r w:rsidRPr="007C4B66">
        <w:rPr>
          <w:sz w:val="24"/>
          <w:szCs w:val="24"/>
        </w:rPr>
        <w:t xml:space="preserve">§ 3º Integra a base de cálculo de que trata este artigo a parcela da reversão das provisões ou reservas técnicas que for retida pela entidade como receita própria. </w:t>
      </w:r>
    </w:p>
    <w:p w:rsidR="007C4B66" w:rsidRPr="007C4B66" w:rsidRDefault="007C4B66" w:rsidP="007C4B66">
      <w:pPr>
        <w:pStyle w:val="Cabealho"/>
        <w:ind w:firstLine="1134"/>
        <w:jc w:val="both"/>
        <w:rPr>
          <w:sz w:val="24"/>
          <w:szCs w:val="24"/>
        </w:rPr>
      </w:pPr>
      <w:r w:rsidRPr="007C4B66">
        <w:rPr>
          <w:sz w:val="24"/>
          <w:szCs w:val="24"/>
        </w:rPr>
        <w:t xml:space="preserve">§ 4º As operações de resseguro e retrocessão ficam sujeitas à incidência à alíquota zero, inclusive quando os prêmios de resseguro e retrocessão forem cedidos ao exterior.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224. Para fins de determinação da base de cálculo, na previdência complementar, aberta e fechada, de que trata o inciso XIII do </w:t>
      </w:r>
      <w:r w:rsidR="00896CF4" w:rsidRPr="00896CF4">
        <w:rPr>
          <w:i/>
          <w:sz w:val="24"/>
          <w:szCs w:val="24"/>
        </w:rPr>
        <w:t>caput</w:t>
      </w:r>
      <w:r w:rsidRPr="007C4B66">
        <w:rPr>
          <w:sz w:val="24"/>
          <w:szCs w:val="24"/>
        </w:rPr>
        <w:t xml:space="preserve"> do art. 182 desta Lei Complementar e no seguro de pessoas com cobertura por sobrevivência: </w:t>
      </w:r>
    </w:p>
    <w:p w:rsidR="007C4B66" w:rsidRPr="007C4B66" w:rsidRDefault="007C4B66" w:rsidP="007C4B66">
      <w:pPr>
        <w:pStyle w:val="Cabealho"/>
        <w:ind w:firstLine="1134"/>
        <w:jc w:val="both"/>
        <w:rPr>
          <w:sz w:val="24"/>
          <w:szCs w:val="24"/>
        </w:rPr>
      </w:pPr>
      <w:r w:rsidRPr="007C4B66">
        <w:rPr>
          <w:sz w:val="24"/>
          <w:szCs w:val="24"/>
        </w:rPr>
        <w:t xml:space="preserve">I - as receitas dos serviços compreendem, na medida do efetivo recebimento, pelo regime de caixa: </w:t>
      </w:r>
    </w:p>
    <w:p w:rsidR="007C4B66" w:rsidRPr="007C4B66" w:rsidRDefault="007C4B66" w:rsidP="007C4B66">
      <w:pPr>
        <w:pStyle w:val="Cabealho"/>
        <w:ind w:firstLine="1134"/>
        <w:jc w:val="both"/>
        <w:rPr>
          <w:sz w:val="24"/>
          <w:szCs w:val="24"/>
        </w:rPr>
      </w:pPr>
      <w:r w:rsidRPr="007C4B66">
        <w:rPr>
          <w:sz w:val="24"/>
          <w:szCs w:val="24"/>
        </w:rPr>
        <w:t xml:space="preserve">a) as contribuições para planos de previdência complementar;  </w:t>
      </w:r>
    </w:p>
    <w:p w:rsidR="007C4B66" w:rsidRPr="007C4B66" w:rsidRDefault="007C4B66" w:rsidP="007C4B66">
      <w:pPr>
        <w:pStyle w:val="Cabealho"/>
        <w:ind w:firstLine="1134"/>
        <w:jc w:val="both"/>
        <w:rPr>
          <w:sz w:val="24"/>
          <w:szCs w:val="24"/>
        </w:rPr>
      </w:pPr>
      <w:r w:rsidRPr="007C4B66">
        <w:rPr>
          <w:sz w:val="24"/>
          <w:szCs w:val="24"/>
        </w:rPr>
        <w:t xml:space="preserve">b) os prêmios de seguro de pessoas com cobertura de sobrevivência; e  </w:t>
      </w:r>
    </w:p>
    <w:p w:rsidR="007C4B66" w:rsidRPr="007C4B66" w:rsidRDefault="007C4B66" w:rsidP="007C4B66">
      <w:pPr>
        <w:pStyle w:val="Cabealho"/>
        <w:ind w:firstLine="1134"/>
        <w:jc w:val="both"/>
        <w:rPr>
          <w:sz w:val="24"/>
          <w:szCs w:val="24"/>
        </w:rPr>
      </w:pPr>
      <w:r w:rsidRPr="007C4B66">
        <w:rPr>
          <w:sz w:val="24"/>
          <w:szCs w:val="24"/>
        </w:rPr>
        <w:t xml:space="preserve">c) o encargo do fundo decorrente de estruturação, manutenção de planos de previdência e seguro de pessoas com cobertura por sobrevivência;  </w:t>
      </w:r>
    </w:p>
    <w:p w:rsidR="007C4B66" w:rsidRPr="007C4B66" w:rsidRDefault="007C4B66" w:rsidP="007C4B66">
      <w:pPr>
        <w:pStyle w:val="Cabealho"/>
        <w:ind w:firstLine="1134"/>
        <w:jc w:val="both"/>
        <w:rPr>
          <w:sz w:val="24"/>
          <w:szCs w:val="24"/>
        </w:rPr>
      </w:pPr>
      <w:r w:rsidRPr="007C4B66">
        <w:rPr>
          <w:sz w:val="24"/>
          <w:szCs w:val="24"/>
        </w:rPr>
        <w:t xml:space="preserve">II - serão deduzidas: </w:t>
      </w:r>
    </w:p>
    <w:p w:rsidR="007C4B66" w:rsidRPr="007C4B66" w:rsidRDefault="007C4B66" w:rsidP="007C4B66">
      <w:pPr>
        <w:pStyle w:val="Cabealho"/>
        <w:ind w:firstLine="1134"/>
        <w:jc w:val="both"/>
        <w:rPr>
          <w:sz w:val="24"/>
          <w:szCs w:val="24"/>
        </w:rPr>
      </w:pPr>
      <w:r w:rsidRPr="007C4B66">
        <w:rPr>
          <w:sz w:val="24"/>
          <w:szCs w:val="24"/>
        </w:rPr>
        <w:t xml:space="preserve">a) as parcelas das contribuições e dos prêmios destinadas à constituição de provisões ou reservas técnicas;  </w:t>
      </w:r>
    </w:p>
    <w:p w:rsidR="007C4B66" w:rsidRPr="007C4B66" w:rsidRDefault="007C4B66" w:rsidP="007C4B66">
      <w:pPr>
        <w:pStyle w:val="Cabealho"/>
        <w:ind w:firstLine="1134"/>
        <w:jc w:val="both"/>
        <w:rPr>
          <w:sz w:val="24"/>
          <w:szCs w:val="24"/>
        </w:rPr>
      </w:pPr>
      <w:r w:rsidRPr="007C4B66">
        <w:rPr>
          <w:sz w:val="24"/>
          <w:szCs w:val="24"/>
        </w:rPr>
        <w:t xml:space="preserve">b) os valores pagos referentes a restituições de contribuições e prêmios que houverem sido computados como receitas, inclusive cancelamentos;  </w:t>
      </w:r>
    </w:p>
    <w:p w:rsidR="007C4B66" w:rsidRPr="007C4B66" w:rsidRDefault="007C4B66" w:rsidP="007C4B66">
      <w:pPr>
        <w:pStyle w:val="Cabealho"/>
        <w:ind w:firstLine="1134"/>
        <w:jc w:val="both"/>
        <w:rPr>
          <w:sz w:val="24"/>
          <w:szCs w:val="24"/>
        </w:rPr>
      </w:pPr>
      <w:r w:rsidRPr="007C4B66">
        <w:rPr>
          <w:sz w:val="24"/>
          <w:szCs w:val="24"/>
        </w:rPr>
        <w:t xml:space="preserve">c) os valores pagos por serviços de intermediação de previdência complementar de que trata o inciso XV do </w:t>
      </w:r>
      <w:r w:rsidR="00896CF4" w:rsidRPr="00896CF4">
        <w:rPr>
          <w:i/>
          <w:sz w:val="24"/>
          <w:szCs w:val="24"/>
        </w:rPr>
        <w:t>caput</w:t>
      </w:r>
      <w:r w:rsidRPr="007C4B66">
        <w:rPr>
          <w:sz w:val="24"/>
          <w:szCs w:val="24"/>
        </w:rPr>
        <w:t xml:space="preserve"> do art. 182 desta Lei Complementar e de seguro de vida de pessoas com cobertura por sobrevivência; e  </w:t>
      </w:r>
    </w:p>
    <w:p w:rsidR="007C4B66" w:rsidRPr="007C4B66" w:rsidRDefault="007C4B66" w:rsidP="007C4B66">
      <w:pPr>
        <w:pStyle w:val="Cabealho"/>
        <w:ind w:firstLine="1134"/>
        <w:jc w:val="both"/>
        <w:rPr>
          <w:sz w:val="24"/>
          <w:szCs w:val="24"/>
        </w:rPr>
      </w:pPr>
      <w:r w:rsidRPr="007C4B66">
        <w:rPr>
          <w:sz w:val="24"/>
          <w:szCs w:val="24"/>
        </w:rPr>
        <w:t xml:space="preserve">d) as despesas com indenizações referentes às coberturas de risco, correspondentes aos benefícios efetivamente pagos, ocorridos em operações de previdência complementar.  </w:t>
      </w:r>
    </w:p>
    <w:p w:rsidR="007C4B66" w:rsidRPr="007C4B66" w:rsidRDefault="007C4B66" w:rsidP="007C4B66">
      <w:pPr>
        <w:pStyle w:val="Cabealho"/>
        <w:ind w:firstLine="1134"/>
        <w:jc w:val="both"/>
        <w:rPr>
          <w:sz w:val="24"/>
          <w:szCs w:val="24"/>
        </w:rPr>
      </w:pPr>
      <w:r w:rsidRPr="007C4B66">
        <w:rPr>
          <w:sz w:val="24"/>
          <w:szCs w:val="24"/>
        </w:rPr>
        <w:t xml:space="preserve">§ 1º Integra a base de cálculo de que trata este artigo a parcela da reversão das provisões ou reservas técnicas retida pela entidade como receita própria. </w:t>
      </w:r>
    </w:p>
    <w:p w:rsidR="007C4B66" w:rsidRPr="007C4B66" w:rsidRDefault="007C4B66" w:rsidP="007C4B66">
      <w:pPr>
        <w:pStyle w:val="Cabealho"/>
        <w:ind w:firstLine="1134"/>
        <w:jc w:val="both"/>
        <w:rPr>
          <w:sz w:val="24"/>
          <w:szCs w:val="24"/>
        </w:rPr>
      </w:pPr>
      <w:r w:rsidRPr="007C4B66">
        <w:rPr>
          <w:sz w:val="24"/>
          <w:szCs w:val="24"/>
        </w:rPr>
        <w:t xml:space="preserve">§ 2º Não integram a base de cálculo de que trata este artigo os rendimentos auferidos nas aplicações de recursos financeiros destinados ao pagamento de benefícios de aposentadoria, pensão, pecúlio e de resgates. </w:t>
      </w:r>
    </w:p>
    <w:p w:rsidR="007C4B66" w:rsidRPr="007C4B66" w:rsidRDefault="007C4B66" w:rsidP="007C4B66">
      <w:pPr>
        <w:pStyle w:val="Cabealho"/>
        <w:ind w:firstLine="1134"/>
        <w:jc w:val="both"/>
        <w:rPr>
          <w:sz w:val="24"/>
          <w:szCs w:val="24"/>
        </w:rPr>
      </w:pPr>
      <w:r w:rsidRPr="007C4B66">
        <w:rPr>
          <w:sz w:val="24"/>
          <w:szCs w:val="24"/>
        </w:rPr>
        <w:t xml:space="preserve">§ 3º O disposto no § 2º deste artigo aplica-se aos rendimentos: </w:t>
      </w:r>
    </w:p>
    <w:p w:rsidR="007C4B66" w:rsidRPr="007C4B66" w:rsidRDefault="007C4B66" w:rsidP="007C4B66">
      <w:pPr>
        <w:pStyle w:val="Cabealho"/>
        <w:ind w:firstLine="1134"/>
        <w:jc w:val="both"/>
        <w:rPr>
          <w:sz w:val="24"/>
          <w:szCs w:val="24"/>
        </w:rPr>
      </w:pPr>
      <w:r w:rsidRPr="007C4B66">
        <w:rPr>
          <w:sz w:val="24"/>
          <w:szCs w:val="24"/>
        </w:rPr>
        <w:lastRenderedPageBreak/>
        <w:t xml:space="preserve">I - de aplicações financeiras proporcionados pelos ativos garantidores das provisões técnicas, limitados esses ativos ao montante das referidas provisões; e </w:t>
      </w:r>
    </w:p>
    <w:p w:rsidR="007C4B66" w:rsidRPr="007C4B66" w:rsidRDefault="007C4B66" w:rsidP="007C4B66">
      <w:pPr>
        <w:pStyle w:val="Cabealho"/>
        <w:ind w:firstLine="1134"/>
        <w:jc w:val="both"/>
        <w:rPr>
          <w:sz w:val="24"/>
          <w:szCs w:val="24"/>
        </w:rPr>
      </w:pPr>
      <w:r w:rsidRPr="007C4B66">
        <w:rPr>
          <w:sz w:val="24"/>
          <w:szCs w:val="24"/>
        </w:rPr>
        <w:t xml:space="preserve">II - dos ativos financeiros garantidores das provisões técnicas de empresas de seguros privados destinadas exclusivamente a planos de benefícios de caráter previdenciário e a seguros de pessoas com cobertura por sobrevivência. </w:t>
      </w:r>
    </w:p>
    <w:p w:rsidR="007C4B66" w:rsidRPr="007C4B66" w:rsidRDefault="007C4B66" w:rsidP="007C4B66">
      <w:pPr>
        <w:pStyle w:val="Cabealho"/>
        <w:ind w:firstLine="1134"/>
        <w:jc w:val="both"/>
        <w:rPr>
          <w:sz w:val="24"/>
          <w:szCs w:val="24"/>
        </w:rPr>
      </w:pPr>
      <w:r w:rsidRPr="007C4B66">
        <w:rPr>
          <w:sz w:val="24"/>
          <w:szCs w:val="24"/>
        </w:rPr>
        <w:t xml:space="preserve">§ 4º Também não integram a base de cálculo de que trata este artigo os demais rendimentos de aplicações financeiras auferidos pelas entidades que prestam as atividades previstas no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225. Para fins de determinação da base de cálculo, na capitalização de que trata o inciso XIV do </w:t>
      </w:r>
      <w:r w:rsidR="00896CF4" w:rsidRPr="00896CF4">
        <w:rPr>
          <w:i/>
          <w:sz w:val="24"/>
          <w:szCs w:val="24"/>
        </w:rPr>
        <w:t>caput</w:t>
      </w:r>
      <w:r w:rsidRPr="007C4B66">
        <w:rPr>
          <w:sz w:val="24"/>
          <w:szCs w:val="24"/>
        </w:rPr>
        <w:t xml:space="preserve"> do art. 182 desta Lei Complementar: </w:t>
      </w:r>
    </w:p>
    <w:p w:rsidR="007C4B66" w:rsidRPr="007C4B66" w:rsidRDefault="007C4B66" w:rsidP="007C4B66">
      <w:pPr>
        <w:pStyle w:val="Cabealho"/>
        <w:ind w:firstLine="1134"/>
        <w:jc w:val="both"/>
        <w:rPr>
          <w:sz w:val="24"/>
          <w:szCs w:val="24"/>
        </w:rPr>
      </w:pPr>
      <w:r w:rsidRPr="007C4B66">
        <w:rPr>
          <w:sz w:val="24"/>
          <w:szCs w:val="24"/>
        </w:rPr>
        <w:t xml:space="preserve">I - as receitas dos serviços compreendem, na medida do efetivo recebimento, pelo regime de caixa: </w:t>
      </w:r>
    </w:p>
    <w:p w:rsidR="007C4B66" w:rsidRPr="007C4B66" w:rsidRDefault="007C4B66" w:rsidP="007C4B66">
      <w:pPr>
        <w:pStyle w:val="Cabealho"/>
        <w:ind w:firstLine="1134"/>
        <w:jc w:val="both"/>
        <w:rPr>
          <w:sz w:val="24"/>
          <w:szCs w:val="24"/>
        </w:rPr>
      </w:pPr>
      <w:r w:rsidRPr="007C4B66">
        <w:rPr>
          <w:sz w:val="24"/>
          <w:szCs w:val="24"/>
        </w:rPr>
        <w:t xml:space="preserve">a) a arrecadação com os títulos de capitalização; e  </w:t>
      </w:r>
    </w:p>
    <w:p w:rsidR="007C4B66" w:rsidRPr="007C4B66" w:rsidRDefault="007C4B66" w:rsidP="007C4B66">
      <w:pPr>
        <w:pStyle w:val="Cabealho"/>
        <w:ind w:firstLine="1134"/>
        <w:jc w:val="both"/>
        <w:rPr>
          <w:sz w:val="24"/>
          <w:szCs w:val="24"/>
        </w:rPr>
      </w:pPr>
      <w:r w:rsidRPr="007C4B66">
        <w:rPr>
          <w:sz w:val="24"/>
          <w:szCs w:val="24"/>
        </w:rPr>
        <w:t xml:space="preserve">b) as receitas com prescrição e penalidades;  </w:t>
      </w:r>
    </w:p>
    <w:p w:rsidR="007C4B66" w:rsidRPr="007C4B66" w:rsidRDefault="007C4B66" w:rsidP="007C4B66">
      <w:pPr>
        <w:pStyle w:val="Cabealho"/>
        <w:ind w:firstLine="1134"/>
        <w:jc w:val="both"/>
        <w:rPr>
          <w:sz w:val="24"/>
          <w:szCs w:val="24"/>
        </w:rPr>
      </w:pPr>
      <w:r w:rsidRPr="007C4B66">
        <w:rPr>
          <w:sz w:val="24"/>
          <w:szCs w:val="24"/>
        </w:rPr>
        <w:t xml:space="preserve">II - serão deduzidas: </w:t>
      </w:r>
    </w:p>
    <w:p w:rsidR="007C4B66" w:rsidRPr="007C4B66" w:rsidRDefault="007C4B66" w:rsidP="007C4B66">
      <w:pPr>
        <w:pStyle w:val="Cabealho"/>
        <w:ind w:firstLine="1134"/>
        <w:jc w:val="both"/>
        <w:rPr>
          <w:sz w:val="24"/>
          <w:szCs w:val="24"/>
        </w:rPr>
      </w:pPr>
      <w:r w:rsidRPr="007C4B66">
        <w:rPr>
          <w:sz w:val="24"/>
          <w:szCs w:val="24"/>
        </w:rPr>
        <w:t xml:space="preserve">a) as parcelas das contribuições destinadas à constituição de provisões ou reservas técnicas, inclusive provisões de sorteios a pagar;  </w:t>
      </w:r>
    </w:p>
    <w:p w:rsidR="007C4B66" w:rsidRPr="007C4B66" w:rsidRDefault="007C4B66" w:rsidP="007C4B66">
      <w:pPr>
        <w:pStyle w:val="Cabealho"/>
        <w:ind w:firstLine="1134"/>
        <w:jc w:val="both"/>
        <w:rPr>
          <w:sz w:val="24"/>
          <w:szCs w:val="24"/>
        </w:rPr>
      </w:pPr>
      <w:r w:rsidRPr="007C4B66">
        <w:rPr>
          <w:sz w:val="24"/>
          <w:szCs w:val="24"/>
        </w:rPr>
        <w:t xml:space="preserve">b) os valores pagos referentes a cancelamentos e restituições de títulos que houverem sido computados como receitas; e  </w:t>
      </w:r>
    </w:p>
    <w:p w:rsidR="007C4B66" w:rsidRPr="007C4B66" w:rsidRDefault="007C4B66" w:rsidP="007C4B66">
      <w:pPr>
        <w:pStyle w:val="Cabealho"/>
        <w:ind w:firstLine="1134"/>
        <w:jc w:val="both"/>
        <w:rPr>
          <w:sz w:val="24"/>
          <w:szCs w:val="24"/>
        </w:rPr>
      </w:pPr>
      <w:r w:rsidRPr="007C4B66">
        <w:rPr>
          <w:sz w:val="24"/>
          <w:szCs w:val="24"/>
        </w:rPr>
        <w:t xml:space="preserve">c) os valores pagos por serviços de intermediação de capitalização de que trata o inciso XV do </w:t>
      </w:r>
      <w:r w:rsidR="00896CF4" w:rsidRPr="00896CF4">
        <w:rPr>
          <w:i/>
          <w:sz w:val="24"/>
          <w:szCs w:val="24"/>
        </w:rPr>
        <w:t>caput</w:t>
      </w:r>
      <w:r w:rsidRPr="007C4B66">
        <w:rPr>
          <w:sz w:val="24"/>
          <w:szCs w:val="24"/>
        </w:rPr>
        <w:t xml:space="preserve"> do art. 182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Integra a base de cálculo de que trata este artigo a parcela da reversão das provisões ou reservas técnicas retida pela entidade como receita própria. </w:t>
      </w:r>
    </w:p>
    <w:p w:rsidR="007C4B66" w:rsidRPr="007C4B66" w:rsidRDefault="007C4B66" w:rsidP="007C4B66">
      <w:pPr>
        <w:pStyle w:val="Cabealho"/>
        <w:ind w:firstLine="1134"/>
        <w:jc w:val="both"/>
        <w:rPr>
          <w:sz w:val="24"/>
          <w:szCs w:val="24"/>
        </w:rPr>
      </w:pPr>
      <w:r w:rsidRPr="007C4B66">
        <w:rPr>
          <w:sz w:val="24"/>
          <w:szCs w:val="24"/>
        </w:rPr>
        <w:t xml:space="preserve">§ 2º Não integram a base de cálculo de que trata este artigo os rendimentos auferidos nas aplicações financeiras destinadas ao pagamento de resgate de títulos e sorteios de premiação. </w:t>
      </w:r>
    </w:p>
    <w:p w:rsidR="007C4B66" w:rsidRPr="007C4B66" w:rsidRDefault="007C4B66" w:rsidP="007C4B66">
      <w:pPr>
        <w:pStyle w:val="Cabealho"/>
        <w:ind w:firstLine="1134"/>
        <w:jc w:val="both"/>
        <w:rPr>
          <w:sz w:val="24"/>
          <w:szCs w:val="24"/>
        </w:rPr>
      </w:pPr>
      <w:r w:rsidRPr="007C4B66">
        <w:rPr>
          <w:sz w:val="24"/>
          <w:szCs w:val="24"/>
        </w:rPr>
        <w:t xml:space="preserve">§ 3º O disposto no § 2º deste artigo restringe-se aos rendimentos de aplicações financeiras proporcionados pelos ativos garantidores das provisões técnicas, limitados esses ativos ao montante das referidas provisões. </w:t>
      </w:r>
    </w:p>
    <w:p w:rsidR="007C4B66" w:rsidRPr="007C4B66" w:rsidRDefault="007C4B66" w:rsidP="007C4B66">
      <w:pPr>
        <w:pStyle w:val="Cabealho"/>
        <w:ind w:firstLine="1134"/>
        <w:jc w:val="both"/>
        <w:rPr>
          <w:sz w:val="24"/>
          <w:szCs w:val="24"/>
        </w:rPr>
      </w:pPr>
      <w:r w:rsidRPr="007C4B66">
        <w:rPr>
          <w:sz w:val="24"/>
          <w:szCs w:val="24"/>
        </w:rPr>
        <w:t xml:space="preserve">§ 4º Também não integram a base de cálculo de que trata este artigo os demais rendimentos de aplicações financeiras auferidos pelas entidades que prestam as atividades previstas no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5º O contribuinte do IBS e da CBS sujeito ao regime regular que adquira títulos de capitalização poderá apropriar créditos de IBS e de CBS pelo valor dos tributos pagos sobre esse serviço.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226. Fica vedado o crédito de IBS e de CBS na aquisição de serviços de previdência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227. Sem prejuízo de outras informações requeridas em regulamento, as sociedades seguradoras, </w:t>
      </w:r>
      <w:proofErr w:type="spellStart"/>
      <w:r w:rsidRPr="007C4B66">
        <w:rPr>
          <w:sz w:val="24"/>
          <w:szCs w:val="24"/>
        </w:rPr>
        <w:t>resseguradores</w:t>
      </w:r>
      <w:proofErr w:type="spellEnd"/>
      <w:r w:rsidRPr="007C4B66">
        <w:rPr>
          <w:sz w:val="24"/>
          <w:szCs w:val="24"/>
        </w:rPr>
        <w:t xml:space="preserve">, entidades abertas e fechadas de previdência complementar e sociedades de capitalização deverão apresentar, na forma do regulamento, a título de obrigação acessória, as seguintes informações: </w:t>
      </w:r>
    </w:p>
    <w:p w:rsidR="007C4B66" w:rsidRPr="007C4B66" w:rsidRDefault="007C4B66" w:rsidP="007C4B66">
      <w:pPr>
        <w:pStyle w:val="Cabealho"/>
        <w:ind w:firstLine="1134"/>
        <w:jc w:val="both"/>
        <w:rPr>
          <w:sz w:val="24"/>
          <w:szCs w:val="24"/>
        </w:rPr>
      </w:pPr>
      <w:r w:rsidRPr="007C4B66">
        <w:rPr>
          <w:sz w:val="24"/>
          <w:szCs w:val="24"/>
        </w:rPr>
        <w:t xml:space="preserve">I - as sociedades seguradoras e </w:t>
      </w:r>
      <w:proofErr w:type="spellStart"/>
      <w:r w:rsidRPr="007C4B66">
        <w:rPr>
          <w:sz w:val="24"/>
          <w:szCs w:val="24"/>
        </w:rPr>
        <w:t>resseguradores</w:t>
      </w:r>
      <w:proofErr w:type="spellEnd"/>
      <w:r w:rsidRPr="007C4B66">
        <w:rPr>
          <w:sz w:val="24"/>
          <w:szCs w:val="24"/>
        </w:rPr>
        <w:t xml:space="preserve">, a identificação dos segurados ou, caso os segurados não sejam identificados na contratação do seguro, dos estipulantes e os valores dos prêmios pagos por cada um;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as entidades de previdência complementar, a identificação dos participantes e os valores das contribuições pagos por cada um; e </w:t>
      </w:r>
    </w:p>
    <w:p w:rsidR="007C4B66" w:rsidRPr="007C4B66" w:rsidRDefault="007C4B66" w:rsidP="007C4B66">
      <w:pPr>
        <w:pStyle w:val="Cabealho"/>
        <w:ind w:firstLine="1134"/>
        <w:jc w:val="both"/>
        <w:rPr>
          <w:sz w:val="24"/>
          <w:szCs w:val="24"/>
        </w:rPr>
      </w:pPr>
      <w:r w:rsidRPr="007C4B66">
        <w:rPr>
          <w:sz w:val="24"/>
          <w:szCs w:val="24"/>
        </w:rPr>
        <w:t xml:space="preserve">III - as sociedades de capitalização, a identificação dos titulares, subscritores ou distribuidores dos títulos e os valores da arrecadação com os títulos.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228. Os serviços de intermediação de seguros, resseguros, previdência complementar e capitalização de que trata o inciso XV do </w:t>
      </w:r>
      <w:r w:rsidR="00896CF4" w:rsidRPr="00896CF4">
        <w:rPr>
          <w:i/>
          <w:sz w:val="24"/>
          <w:szCs w:val="24"/>
        </w:rPr>
        <w:t>caput</w:t>
      </w:r>
      <w:r w:rsidRPr="007C4B66">
        <w:rPr>
          <w:sz w:val="24"/>
          <w:szCs w:val="24"/>
        </w:rPr>
        <w:t xml:space="preserve"> do art. 182 desta Lei Complementar ficarão sujeitos à incidência do IBS e da CBS sobre o valor da operação, pela mesma alíquota aplicável aos serviços de seguros, resseguros, previdência complementar e capitalização. </w:t>
      </w:r>
    </w:p>
    <w:p w:rsidR="007C4B66" w:rsidRPr="007C4B66" w:rsidRDefault="007C4B66" w:rsidP="007C4B66">
      <w:pPr>
        <w:pStyle w:val="Cabealho"/>
        <w:ind w:firstLine="1134"/>
        <w:jc w:val="both"/>
        <w:rPr>
          <w:sz w:val="24"/>
          <w:szCs w:val="24"/>
        </w:rPr>
      </w:pPr>
      <w:r w:rsidRPr="007C4B66">
        <w:rPr>
          <w:sz w:val="24"/>
          <w:szCs w:val="24"/>
        </w:rPr>
        <w:t xml:space="preserve">§ 1º Os prestadores de serviços de intermediação de seguros, resseguros, previdência complementar e capitalização que forem optantes pelo Simples Nacional: </w:t>
      </w:r>
    </w:p>
    <w:p w:rsidR="007C4B66" w:rsidRPr="007C4B66" w:rsidRDefault="007C4B66" w:rsidP="007C4B66">
      <w:pPr>
        <w:pStyle w:val="Cabealho"/>
        <w:ind w:firstLine="1134"/>
        <w:jc w:val="both"/>
        <w:rPr>
          <w:sz w:val="24"/>
          <w:szCs w:val="24"/>
        </w:rPr>
      </w:pPr>
      <w:r w:rsidRPr="007C4B66">
        <w:rPr>
          <w:sz w:val="24"/>
          <w:szCs w:val="24"/>
        </w:rPr>
        <w:t xml:space="preserve">I - permanecerão tributados de acordo com as regras do Simples Nacional, quando não exercerem a opção pelo regime regular do IBS e da CBS; e </w:t>
      </w:r>
    </w:p>
    <w:p w:rsidR="007C4B66" w:rsidRPr="007C4B66" w:rsidRDefault="007C4B66" w:rsidP="007C4B66">
      <w:pPr>
        <w:pStyle w:val="Cabealho"/>
        <w:ind w:firstLine="1134"/>
        <w:jc w:val="both"/>
        <w:rPr>
          <w:sz w:val="24"/>
          <w:szCs w:val="24"/>
        </w:rPr>
      </w:pPr>
      <w:r w:rsidRPr="007C4B66">
        <w:rPr>
          <w:sz w:val="24"/>
          <w:szCs w:val="24"/>
        </w:rPr>
        <w:t xml:space="preserve">II - ficarão sujeitos à mesma alíquota do IBS e da CBS aplicável aos serviços de seguros, resseguros, previdência complementar e capitalização, quando exercerem a opção pelo regime regular do IBS e da CBS. </w:t>
      </w:r>
    </w:p>
    <w:p w:rsidR="007C4B66" w:rsidRPr="007C4B66" w:rsidRDefault="007C4B66" w:rsidP="007C4B66">
      <w:pPr>
        <w:pStyle w:val="Cabealho"/>
        <w:ind w:firstLine="1134"/>
        <w:jc w:val="both"/>
        <w:rPr>
          <w:sz w:val="24"/>
          <w:szCs w:val="24"/>
        </w:rPr>
      </w:pPr>
      <w:r w:rsidRPr="007C4B66">
        <w:rPr>
          <w:sz w:val="24"/>
          <w:szCs w:val="24"/>
        </w:rPr>
        <w:t xml:space="preserve">§ 2º Os créditos das operações de intermediação poderão ser aproveitados pelos adquirentes segurados dos respectivos seguros, resseguros e pelos adquirentes de títulos de capitalização que sejam contribuintes do IBS e da CBS no regime regular, desde que o fornecedor da intermediação identifique os adquirentes e destinatários, com base nos valores do IBS e da CBS pagos pelo intermediário e aplicando-se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p>
    <w:p w:rsidR="007C4B66" w:rsidRPr="005334D5" w:rsidRDefault="007C4B66" w:rsidP="005334D5">
      <w:pPr>
        <w:pStyle w:val="Cabealho"/>
        <w:jc w:val="center"/>
        <w:rPr>
          <w:b/>
          <w:sz w:val="24"/>
          <w:szCs w:val="24"/>
        </w:rPr>
      </w:pPr>
      <w:r w:rsidRPr="005334D5">
        <w:rPr>
          <w:b/>
          <w:sz w:val="24"/>
          <w:szCs w:val="24"/>
        </w:rPr>
        <w:t>Seção XI</w:t>
      </w:r>
    </w:p>
    <w:p w:rsidR="007C4B66" w:rsidRPr="005334D5" w:rsidRDefault="007C4B66" w:rsidP="005334D5">
      <w:pPr>
        <w:pStyle w:val="Cabealho"/>
        <w:jc w:val="center"/>
        <w:rPr>
          <w:b/>
          <w:sz w:val="24"/>
          <w:szCs w:val="24"/>
        </w:rPr>
      </w:pPr>
      <w:r w:rsidRPr="005334D5">
        <w:rPr>
          <w:b/>
          <w:sz w:val="24"/>
          <w:szCs w:val="24"/>
        </w:rPr>
        <w:t>Dos Serviços de Ativos Virtuais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229. Os serviços de ativos virtuais de que trata o inciso XVI do </w:t>
      </w:r>
      <w:r w:rsidR="00896CF4" w:rsidRPr="00896CF4">
        <w:rPr>
          <w:i/>
          <w:sz w:val="24"/>
          <w:szCs w:val="24"/>
        </w:rPr>
        <w:t>caput</w:t>
      </w:r>
      <w:r w:rsidRPr="007C4B66">
        <w:rPr>
          <w:sz w:val="24"/>
          <w:szCs w:val="24"/>
        </w:rPr>
        <w:t xml:space="preserve"> do art. 182 desta Lei Complementar ficam sujeitos à incidência do IBS e da CBS sobre o valor prestação do serviço de ativos virtuais. </w:t>
      </w:r>
    </w:p>
    <w:p w:rsidR="007C4B66" w:rsidRPr="007C4B66" w:rsidRDefault="007C4B66" w:rsidP="007C4B66">
      <w:pPr>
        <w:pStyle w:val="Cabealho"/>
        <w:ind w:firstLine="1134"/>
        <w:jc w:val="both"/>
        <w:rPr>
          <w:sz w:val="24"/>
          <w:szCs w:val="24"/>
        </w:rPr>
      </w:pPr>
      <w:r w:rsidRPr="007C4B66">
        <w:rPr>
          <w:sz w:val="24"/>
          <w:szCs w:val="24"/>
        </w:rPr>
        <w:t xml:space="preserve">§ 1º Os ativos virtuais de que trata o </w:t>
      </w:r>
      <w:r w:rsidR="00896CF4" w:rsidRPr="00896CF4">
        <w:rPr>
          <w:i/>
          <w:sz w:val="24"/>
          <w:szCs w:val="24"/>
        </w:rPr>
        <w:t>caput</w:t>
      </w:r>
      <w:r w:rsidRPr="007C4B66">
        <w:rPr>
          <w:sz w:val="24"/>
          <w:szCs w:val="24"/>
        </w:rPr>
        <w:t xml:space="preserve"> deste artigo são as representações digitais de valor que podem ser negociadas ou transferidas por meios eletrônicos e utilizadas para realização de pagamentos ou com propósito de investimento, nos termos da Lei nº 14.478, de 21 de dezembro de 2022, não incluindo as representações digitais consideradas como valores mobiliários, que ficam sujeitas ao disposto na Seção III deste Capítulo. </w:t>
      </w:r>
    </w:p>
    <w:p w:rsidR="007C4B66" w:rsidRPr="007C4B66" w:rsidRDefault="007C4B66" w:rsidP="007C4B66">
      <w:pPr>
        <w:pStyle w:val="Cabealho"/>
        <w:ind w:firstLine="1134"/>
        <w:jc w:val="both"/>
        <w:rPr>
          <w:sz w:val="24"/>
          <w:szCs w:val="24"/>
        </w:rPr>
      </w:pPr>
      <w:r w:rsidRPr="007C4B66">
        <w:rPr>
          <w:sz w:val="24"/>
          <w:szCs w:val="24"/>
        </w:rPr>
        <w:t xml:space="preserve">§ 2º As aquisições de bens e de serviços com ativos virtuais ficam sujeitas às regras previstas nas normas gerais de incidência de que trata o Título I deste Livro ou ao respectivo regime diferenciado ou específico aplicável ao bem ou serviço adquirido, nos termos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230. O contribuinte no regime regular que adquirir serviços de ativos virtuais poderá apropriar créditos do IBS e da CBS, com base nos valores pagos pelo fornecedor. </w:t>
      </w:r>
    </w:p>
    <w:p w:rsidR="007C4B66" w:rsidRPr="007C4B66" w:rsidRDefault="007C4B66" w:rsidP="007C4B66">
      <w:pPr>
        <w:pStyle w:val="Cabealho"/>
        <w:ind w:firstLine="1134"/>
        <w:jc w:val="both"/>
        <w:rPr>
          <w:sz w:val="24"/>
          <w:szCs w:val="24"/>
        </w:rPr>
      </w:pPr>
    </w:p>
    <w:p w:rsidR="007C4B66" w:rsidRPr="00E02677" w:rsidRDefault="007C4B66" w:rsidP="00E02677">
      <w:pPr>
        <w:pStyle w:val="Cabealho"/>
        <w:jc w:val="center"/>
        <w:rPr>
          <w:b/>
          <w:sz w:val="24"/>
          <w:szCs w:val="24"/>
        </w:rPr>
      </w:pPr>
      <w:r w:rsidRPr="00E02677">
        <w:rPr>
          <w:b/>
          <w:sz w:val="24"/>
          <w:szCs w:val="24"/>
        </w:rPr>
        <w:t>Seção XII</w:t>
      </w:r>
    </w:p>
    <w:p w:rsidR="007C4B66" w:rsidRPr="00E02677" w:rsidRDefault="007C4B66" w:rsidP="00E02677">
      <w:pPr>
        <w:pStyle w:val="Cabealho"/>
        <w:jc w:val="center"/>
        <w:rPr>
          <w:b/>
          <w:sz w:val="24"/>
          <w:szCs w:val="24"/>
        </w:rPr>
      </w:pPr>
      <w:r w:rsidRPr="00E02677">
        <w:rPr>
          <w:b/>
          <w:sz w:val="24"/>
          <w:szCs w:val="24"/>
        </w:rPr>
        <w:t>Da Importação de Serviços Financeiros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231. Os serviços financeiros de que trata o art. 182 desta Lei Complementar, quando forem considerados importados, nos termos da Seção II do Capítulo IV do Título I deste Livro, ficam sujeitos à incidência do IBS e da CBS pela mesma alíquota aplicável aos respectivos serviços financeiros adquiridos de fornecedores domiciliados no País. </w:t>
      </w:r>
    </w:p>
    <w:p w:rsidR="007C4B66" w:rsidRPr="007C4B66" w:rsidRDefault="007C4B66" w:rsidP="007C4B66">
      <w:pPr>
        <w:pStyle w:val="Cabealho"/>
        <w:ind w:firstLine="1134"/>
        <w:jc w:val="both"/>
        <w:rPr>
          <w:sz w:val="24"/>
          <w:szCs w:val="24"/>
        </w:rPr>
      </w:pPr>
      <w:r w:rsidRPr="007C4B66">
        <w:rPr>
          <w:sz w:val="24"/>
          <w:szCs w:val="24"/>
        </w:rPr>
        <w:t xml:space="preserve">§ 1º Na importação de serviços financeiros: </w:t>
      </w:r>
    </w:p>
    <w:p w:rsidR="007C4B66" w:rsidRPr="007C4B66" w:rsidRDefault="007C4B66" w:rsidP="007C4B66">
      <w:pPr>
        <w:pStyle w:val="Cabealho"/>
        <w:ind w:firstLine="1134"/>
        <w:jc w:val="both"/>
        <w:rPr>
          <w:sz w:val="24"/>
          <w:szCs w:val="24"/>
        </w:rPr>
      </w:pPr>
      <w:r w:rsidRPr="007C4B66">
        <w:rPr>
          <w:sz w:val="24"/>
          <w:szCs w:val="24"/>
        </w:rPr>
        <w:t xml:space="preserve">I - a base de cálculo será o valor correspondente à receita auferida pelo fornecedor em razão da operação, com a aplicação de um fator de redução para contemplar uma margem presumida, a ser prevista no regulamento, observados os limites estabelecidos neste Capítulo para as deduções de base de cálculo dos mesmos serviços financeiros prestados no País, quando aplicável; </w:t>
      </w:r>
    </w:p>
    <w:p w:rsidR="007C4B66" w:rsidRPr="007C4B66" w:rsidRDefault="007C4B66" w:rsidP="007C4B66">
      <w:pPr>
        <w:pStyle w:val="Cabealho"/>
        <w:ind w:firstLine="1134"/>
        <w:jc w:val="both"/>
        <w:rPr>
          <w:sz w:val="24"/>
          <w:szCs w:val="24"/>
        </w:rPr>
      </w:pPr>
      <w:r w:rsidRPr="007C4B66">
        <w:rPr>
          <w:sz w:val="24"/>
          <w:szCs w:val="24"/>
        </w:rPr>
        <w:t xml:space="preserve">II - nas hipóteses em que o importador dos serviços financeiros seja contribuinte do IBS e da CBS sujeito ao regime regular e tenha direito de apropriação de créditos desses tributos na aquisição do mesmo serviço financeiro no País, de acordo com o disposto neste Capítulo, será aplicada alíquota zero na importação, e não serão apropriados créditos do IBS e da CBS; e </w:t>
      </w:r>
    </w:p>
    <w:p w:rsidR="007C4B66" w:rsidRDefault="007C4B66" w:rsidP="007C4B66">
      <w:pPr>
        <w:pStyle w:val="Cabealho"/>
        <w:ind w:firstLine="1134"/>
        <w:jc w:val="both"/>
        <w:rPr>
          <w:sz w:val="24"/>
          <w:szCs w:val="24"/>
        </w:rPr>
      </w:pPr>
      <w:r w:rsidRPr="007C4B66">
        <w:rPr>
          <w:sz w:val="24"/>
          <w:szCs w:val="24"/>
        </w:rPr>
        <w:t xml:space="preserve">III - (VETADO). </w:t>
      </w:r>
    </w:p>
    <w:p w:rsidR="00F95907" w:rsidRPr="007C4B66" w:rsidRDefault="00F95907" w:rsidP="00F95907">
      <w:pPr>
        <w:pStyle w:val="Cabealho"/>
        <w:ind w:firstLine="1134"/>
        <w:jc w:val="both"/>
        <w:rPr>
          <w:sz w:val="24"/>
          <w:szCs w:val="24"/>
        </w:rPr>
      </w:pPr>
      <w:r w:rsidRPr="00F95907">
        <w:rPr>
          <w:sz w:val="24"/>
          <w:szCs w:val="24"/>
        </w:rPr>
        <w:t>IV - nas hipóteses em que o importador dos serviços financeiros seja</w:t>
      </w:r>
      <w:r>
        <w:rPr>
          <w:sz w:val="24"/>
          <w:szCs w:val="24"/>
        </w:rPr>
        <w:t xml:space="preserve"> </w:t>
      </w:r>
      <w:r w:rsidRPr="00F95907">
        <w:rPr>
          <w:sz w:val="24"/>
          <w:szCs w:val="24"/>
        </w:rPr>
        <w:t xml:space="preserve">contribuinte que realize as operações de que tratam os incisos I a V do </w:t>
      </w:r>
      <w:r w:rsidR="00896CF4" w:rsidRPr="00896CF4">
        <w:rPr>
          <w:i/>
          <w:sz w:val="24"/>
          <w:szCs w:val="24"/>
        </w:rPr>
        <w:t>caput</w:t>
      </w:r>
      <w:r w:rsidRPr="00F95907">
        <w:rPr>
          <w:sz w:val="24"/>
          <w:szCs w:val="24"/>
        </w:rPr>
        <w:t xml:space="preserve"> do art.</w:t>
      </w:r>
      <w:r>
        <w:rPr>
          <w:sz w:val="24"/>
          <w:szCs w:val="24"/>
        </w:rPr>
        <w:t xml:space="preserve"> </w:t>
      </w:r>
      <w:r w:rsidRPr="00F95907">
        <w:rPr>
          <w:sz w:val="24"/>
          <w:szCs w:val="24"/>
        </w:rPr>
        <w:t>182, será aplicada alíquota zero na importação, sem prejuízo da manutenção do</w:t>
      </w:r>
      <w:r>
        <w:rPr>
          <w:sz w:val="24"/>
          <w:szCs w:val="24"/>
        </w:rPr>
        <w:t xml:space="preserve"> </w:t>
      </w:r>
      <w:r w:rsidRPr="00F95907">
        <w:rPr>
          <w:sz w:val="24"/>
          <w:szCs w:val="24"/>
        </w:rPr>
        <w:t>direito de dedução dessas despesas da base de cálculo do IBS e da CBS, segundo o</w:t>
      </w:r>
      <w:r>
        <w:rPr>
          <w:sz w:val="24"/>
          <w:szCs w:val="24"/>
        </w:rPr>
        <w:t xml:space="preserve"> </w:t>
      </w:r>
      <w:r w:rsidRPr="00F95907">
        <w:rPr>
          <w:sz w:val="24"/>
          <w:szCs w:val="24"/>
        </w:rPr>
        <w:t>disposto no art. 192 desta Lei Complementar.</w:t>
      </w:r>
      <w:r>
        <w:rPr>
          <w:sz w:val="24"/>
          <w:szCs w:val="24"/>
        </w:rPr>
        <w:t xml:space="preserve"> </w:t>
      </w:r>
      <w:hyperlink r:id="rId192" w:history="1">
        <w:r>
          <w:rPr>
            <w:rStyle w:val="Hyperlink"/>
            <w:i/>
            <w:sz w:val="24"/>
          </w:rPr>
          <w:t xml:space="preserve">(Inciso acrescido pela </w:t>
        </w:r>
        <w:r w:rsidRPr="00686451">
          <w:rPr>
            <w:rStyle w:val="Hyperlink"/>
            <w:i/>
            <w:sz w:val="24"/>
          </w:rPr>
          <w:t>Lei Complementar nº 227, de 13/1/2026)</w:t>
        </w:r>
      </w:hyperlink>
    </w:p>
    <w:p w:rsidR="007C4B66" w:rsidRDefault="007C4B66" w:rsidP="007C4B66">
      <w:pPr>
        <w:pStyle w:val="Cabealho"/>
        <w:ind w:firstLine="1134"/>
        <w:jc w:val="both"/>
        <w:rPr>
          <w:sz w:val="24"/>
          <w:szCs w:val="24"/>
        </w:rPr>
      </w:pPr>
      <w:r w:rsidRPr="007C4B66">
        <w:rPr>
          <w:sz w:val="24"/>
          <w:szCs w:val="24"/>
        </w:rPr>
        <w:t xml:space="preserve">§ 2º Aplica-se o disposto no Capítulo IV do Título I deste Livro às importações de serviços financeiros, naquilo que não conflitar com o disposto neste artigo. </w:t>
      </w:r>
    </w:p>
    <w:p w:rsidR="00F95907" w:rsidRPr="007C4B66" w:rsidRDefault="00F95907" w:rsidP="00F95907">
      <w:pPr>
        <w:pStyle w:val="Cabealho"/>
        <w:ind w:firstLine="1134"/>
        <w:jc w:val="both"/>
        <w:rPr>
          <w:sz w:val="24"/>
          <w:szCs w:val="24"/>
        </w:rPr>
      </w:pPr>
      <w:r w:rsidRPr="00F95907">
        <w:rPr>
          <w:sz w:val="24"/>
          <w:szCs w:val="24"/>
        </w:rPr>
        <w:t>§ 3º Não se aplica a alíquota zero prevista no inciso IV do § 1º deste artigo na</w:t>
      </w:r>
      <w:r>
        <w:rPr>
          <w:sz w:val="24"/>
          <w:szCs w:val="24"/>
        </w:rPr>
        <w:t xml:space="preserve"> </w:t>
      </w:r>
      <w:r w:rsidRPr="00F95907">
        <w:rPr>
          <w:sz w:val="24"/>
          <w:szCs w:val="24"/>
        </w:rPr>
        <w:t>hipótese de importação de serviços financeiros de parte relacionada sobre a parcela</w:t>
      </w:r>
      <w:r>
        <w:rPr>
          <w:sz w:val="24"/>
          <w:szCs w:val="24"/>
        </w:rPr>
        <w:t xml:space="preserve"> </w:t>
      </w:r>
      <w:r w:rsidRPr="00F95907">
        <w:rPr>
          <w:sz w:val="24"/>
          <w:szCs w:val="24"/>
        </w:rPr>
        <w:t>do valor da operação que exceda os preços e taxas usualmente praticados em</w:t>
      </w:r>
      <w:r>
        <w:rPr>
          <w:sz w:val="24"/>
          <w:szCs w:val="24"/>
        </w:rPr>
        <w:t xml:space="preserve"> condições de mercado. </w:t>
      </w:r>
      <w:hyperlink r:id="rId193"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E02677" w:rsidRDefault="007C4B66" w:rsidP="00E02677">
      <w:pPr>
        <w:pStyle w:val="Cabealho"/>
        <w:jc w:val="center"/>
        <w:rPr>
          <w:b/>
          <w:sz w:val="24"/>
          <w:szCs w:val="24"/>
        </w:rPr>
      </w:pPr>
      <w:r w:rsidRPr="00E02677">
        <w:rPr>
          <w:b/>
          <w:sz w:val="24"/>
          <w:szCs w:val="24"/>
        </w:rPr>
        <w:t>Seção XIII</w:t>
      </w:r>
    </w:p>
    <w:p w:rsidR="007C4B66" w:rsidRPr="00E02677" w:rsidRDefault="007C4B66" w:rsidP="00E02677">
      <w:pPr>
        <w:pStyle w:val="Cabealho"/>
        <w:jc w:val="center"/>
        <w:rPr>
          <w:b/>
          <w:sz w:val="24"/>
          <w:szCs w:val="24"/>
        </w:rPr>
      </w:pPr>
      <w:r w:rsidRPr="00E02677">
        <w:rPr>
          <w:b/>
          <w:sz w:val="24"/>
          <w:szCs w:val="24"/>
        </w:rPr>
        <w:t>Da Exportação de Serviços Financeiros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232. Os serviços financeiros de que trata o art. 182 desta Lei Complementar, quando forem prestados para residentes ou domiciliados no exterior, serão considerados exportados e ficarão imunes à incidência do IBS e da CBS, para efeitos do disposto no Capítulo V do Título I deste Livro. </w:t>
      </w:r>
    </w:p>
    <w:p w:rsidR="007C4B66" w:rsidRPr="007C4B66" w:rsidRDefault="007C4B66" w:rsidP="007C4B66">
      <w:pPr>
        <w:pStyle w:val="Cabealho"/>
        <w:ind w:firstLine="1134"/>
        <w:jc w:val="both"/>
        <w:rPr>
          <w:sz w:val="24"/>
          <w:szCs w:val="24"/>
        </w:rPr>
      </w:pPr>
      <w:r w:rsidRPr="007C4B66">
        <w:rPr>
          <w:sz w:val="24"/>
          <w:szCs w:val="24"/>
        </w:rPr>
        <w:t xml:space="preserve">§ 1º A entidade que prestar serviços financeiros no País e mediante exportação deverá: </w:t>
      </w:r>
    </w:p>
    <w:p w:rsidR="007C4B66" w:rsidRPr="007C4B66" w:rsidRDefault="007C4B66" w:rsidP="007C4B66">
      <w:pPr>
        <w:pStyle w:val="Cabealho"/>
        <w:ind w:firstLine="1134"/>
        <w:jc w:val="both"/>
        <w:rPr>
          <w:sz w:val="24"/>
          <w:szCs w:val="24"/>
        </w:rPr>
      </w:pPr>
      <w:r w:rsidRPr="007C4B66">
        <w:rPr>
          <w:sz w:val="24"/>
          <w:szCs w:val="24"/>
        </w:rPr>
        <w:t xml:space="preserve">I - nas operações de que tratam os incisos I a V do </w:t>
      </w:r>
      <w:r w:rsidR="00896CF4" w:rsidRPr="00896CF4">
        <w:rPr>
          <w:i/>
          <w:sz w:val="24"/>
          <w:szCs w:val="24"/>
        </w:rPr>
        <w:t>caput</w:t>
      </w:r>
      <w:r w:rsidRPr="007C4B66">
        <w:rPr>
          <w:sz w:val="24"/>
          <w:szCs w:val="24"/>
        </w:rPr>
        <w:t xml:space="preserve"> do art. 182 desta Lei Complementar: </w:t>
      </w:r>
    </w:p>
    <w:p w:rsidR="007C4B66" w:rsidRPr="007C4B66" w:rsidRDefault="007C4B66" w:rsidP="007C4B66">
      <w:pPr>
        <w:pStyle w:val="Cabealho"/>
        <w:ind w:firstLine="1134"/>
        <w:jc w:val="both"/>
        <w:rPr>
          <w:sz w:val="24"/>
          <w:szCs w:val="24"/>
        </w:rPr>
      </w:pPr>
      <w:r w:rsidRPr="007C4B66">
        <w:rPr>
          <w:sz w:val="24"/>
          <w:szCs w:val="24"/>
        </w:rPr>
        <w:t xml:space="preserve">a) calcular a proporção da receita das exportações sobre a receita total com esses serviços financeiros;  </w:t>
      </w:r>
    </w:p>
    <w:p w:rsidR="007C4B66" w:rsidRPr="007C4B66" w:rsidRDefault="007C4B66" w:rsidP="007C4B66">
      <w:pPr>
        <w:pStyle w:val="Cabealho"/>
        <w:ind w:firstLine="1134"/>
        <w:jc w:val="both"/>
        <w:rPr>
          <w:sz w:val="24"/>
          <w:szCs w:val="24"/>
        </w:rPr>
      </w:pPr>
      <w:r w:rsidRPr="007C4B66">
        <w:rPr>
          <w:sz w:val="24"/>
          <w:szCs w:val="24"/>
        </w:rPr>
        <w:t xml:space="preserve">b) reverter o efeito das deduções da base de cálculo permitidas para esses serviços financeiros na mesma proporção de que trata este inciso; e  </w:t>
      </w:r>
    </w:p>
    <w:p w:rsidR="007C4B66" w:rsidRPr="007C4B66" w:rsidRDefault="007C4B66" w:rsidP="007C4B66">
      <w:pPr>
        <w:pStyle w:val="Cabealho"/>
        <w:ind w:firstLine="1134"/>
        <w:jc w:val="both"/>
        <w:rPr>
          <w:sz w:val="24"/>
          <w:szCs w:val="24"/>
        </w:rPr>
      </w:pPr>
      <w:r w:rsidRPr="007C4B66">
        <w:rPr>
          <w:sz w:val="24"/>
          <w:szCs w:val="24"/>
        </w:rPr>
        <w:t xml:space="preserve">II - nas demais operações sujeitas ao regime específico de serviços financeiros, deverá fazer o mesmo cálculo previsto no inciso I deste parágrafo, consideradas as receitas de operação de cada natureza, conforme o disposto neste Capítulo, e, quando aplicável, a permissão de dedução de despesas da base de cálculo das respectivas operações. </w:t>
      </w:r>
    </w:p>
    <w:p w:rsidR="007C4B66" w:rsidRPr="007C4B66" w:rsidRDefault="007C4B66" w:rsidP="007C4B66">
      <w:pPr>
        <w:pStyle w:val="Cabealho"/>
        <w:ind w:firstLine="1134"/>
        <w:jc w:val="both"/>
        <w:rPr>
          <w:sz w:val="24"/>
          <w:szCs w:val="24"/>
        </w:rPr>
      </w:pPr>
      <w:r w:rsidRPr="007C4B66">
        <w:rPr>
          <w:sz w:val="24"/>
          <w:szCs w:val="24"/>
        </w:rPr>
        <w:lastRenderedPageBreak/>
        <w:t xml:space="preserve">§ 2º Não são considerados exportados os serviços financeiros prestados a entidades no exterior que sejam filiais, controladas ou investidas, preponderantemente, por residentes ou domiciliados no País que não sejam contribuintes do IBS e da CBS no regime regular, individualmente ou em conjunto com partes relacionadas, conforme definidas no §§ 2º a 6o do art. 5º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No caso de operações realizadas nos mercados financeiro e de capitais nos termos da regulamentação do Conselho Monetário Nacional, o disposto no § 2º deste artigo aplicar-se-á exclusivamente nos casos em que a informação sobre a entidade no exterior ser controlada ou investida, preponderantemente, por residentes ou domiciliados no País, seja indicada, pelo representante legal de tal entidade no exterior, no cadastro a que se refere o art. 59 desta Lei Complementar, conforme previsto no regulamento. </w:t>
      </w:r>
    </w:p>
    <w:p w:rsidR="007C4B66" w:rsidRPr="007C4B66" w:rsidRDefault="007C4B66" w:rsidP="007C4B66">
      <w:pPr>
        <w:pStyle w:val="Cabealho"/>
        <w:ind w:firstLine="1134"/>
        <w:jc w:val="both"/>
        <w:rPr>
          <w:sz w:val="24"/>
          <w:szCs w:val="24"/>
        </w:rPr>
      </w:pPr>
    </w:p>
    <w:p w:rsidR="007C4B66" w:rsidRPr="00E02677" w:rsidRDefault="007C4B66" w:rsidP="00E02677">
      <w:pPr>
        <w:pStyle w:val="Cabealho"/>
        <w:jc w:val="center"/>
        <w:rPr>
          <w:b/>
          <w:sz w:val="24"/>
          <w:szCs w:val="24"/>
        </w:rPr>
      </w:pPr>
      <w:r w:rsidRPr="00E02677">
        <w:rPr>
          <w:b/>
          <w:sz w:val="24"/>
          <w:szCs w:val="24"/>
        </w:rPr>
        <w:t>Seção XIV</w:t>
      </w:r>
    </w:p>
    <w:p w:rsidR="007C4B66" w:rsidRPr="00E02677" w:rsidRDefault="007C4B66" w:rsidP="00E02677">
      <w:pPr>
        <w:pStyle w:val="Cabealho"/>
        <w:jc w:val="center"/>
        <w:rPr>
          <w:b/>
          <w:sz w:val="24"/>
          <w:szCs w:val="24"/>
        </w:rPr>
      </w:pPr>
      <w:r w:rsidRPr="00E02677">
        <w:rPr>
          <w:b/>
          <w:sz w:val="24"/>
          <w:szCs w:val="24"/>
        </w:rPr>
        <w:t>Disposições Transitórias</w:t>
      </w:r>
    </w:p>
    <w:p w:rsidR="007C4B66" w:rsidRPr="007C4B66" w:rsidRDefault="007C4B66" w:rsidP="007C4B66">
      <w:pPr>
        <w:pStyle w:val="Cabealho"/>
        <w:ind w:firstLine="1134"/>
        <w:jc w:val="both"/>
        <w:rPr>
          <w:sz w:val="24"/>
          <w:szCs w:val="24"/>
        </w:rPr>
      </w:pPr>
    </w:p>
    <w:p w:rsidR="007C4B66" w:rsidRPr="007C4B66" w:rsidRDefault="007C4B66" w:rsidP="004F57B4">
      <w:pPr>
        <w:pStyle w:val="Cabealho"/>
        <w:ind w:firstLine="1134"/>
        <w:jc w:val="both"/>
        <w:rPr>
          <w:sz w:val="24"/>
          <w:szCs w:val="24"/>
        </w:rPr>
      </w:pPr>
      <w:r w:rsidRPr="007C4B66">
        <w:rPr>
          <w:sz w:val="24"/>
          <w:szCs w:val="24"/>
        </w:rPr>
        <w:t xml:space="preserve">Art. 233. </w:t>
      </w:r>
      <w:r w:rsidR="004F57B4" w:rsidRPr="004F57B4">
        <w:rPr>
          <w:sz w:val="24"/>
          <w:szCs w:val="24"/>
        </w:rPr>
        <w:t>De 2027 a 2033, a soma das alíquotas do IBS e da CBS incidentes</w:t>
      </w:r>
      <w:r w:rsidR="004F57B4">
        <w:rPr>
          <w:sz w:val="24"/>
          <w:szCs w:val="24"/>
        </w:rPr>
        <w:t xml:space="preserve"> </w:t>
      </w:r>
      <w:r w:rsidR="004F57B4" w:rsidRPr="004F57B4">
        <w:rPr>
          <w:sz w:val="24"/>
          <w:szCs w:val="24"/>
        </w:rPr>
        <w:t>sobre os serviços financeiros de que trata o art. 189 desta Lei Complementar,</w:t>
      </w:r>
      <w:r w:rsidR="004F57B4">
        <w:rPr>
          <w:sz w:val="24"/>
          <w:szCs w:val="24"/>
        </w:rPr>
        <w:t xml:space="preserve"> </w:t>
      </w:r>
      <w:r w:rsidR="004F57B4" w:rsidRPr="004F57B4">
        <w:rPr>
          <w:sz w:val="24"/>
          <w:szCs w:val="24"/>
        </w:rPr>
        <w:t>calculada nos termos do inciso II do § 1º do art. 10 da Emenda Constitucional nº</w:t>
      </w:r>
      <w:r w:rsidR="004F57B4">
        <w:rPr>
          <w:sz w:val="24"/>
          <w:szCs w:val="24"/>
        </w:rPr>
        <w:t xml:space="preserve"> </w:t>
      </w:r>
      <w:r w:rsidR="004F57B4" w:rsidRPr="004F57B4">
        <w:rPr>
          <w:sz w:val="24"/>
          <w:szCs w:val="24"/>
        </w:rPr>
        <w:t>132, de 20 de dezembro de 2023, corresponderá:</w:t>
      </w:r>
      <w:r w:rsidRPr="007C4B66">
        <w:rPr>
          <w:sz w:val="24"/>
          <w:szCs w:val="24"/>
        </w:rPr>
        <w:t xml:space="preserve"> </w:t>
      </w:r>
      <w:hyperlink r:id="rId194" w:history="1">
        <w:r w:rsidR="004F57B4">
          <w:rPr>
            <w:rStyle w:val="Hyperlink"/>
            <w:i/>
            <w:sz w:val="24"/>
          </w:rPr>
          <w:t>(“</w:t>
        </w:r>
        <w:r w:rsidR="00896CF4" w:rsidRPr="00896CF4">
          <w:rPr>
            <w:rStyle w:val="Hyperlink"/>
            <w:i/>
            <w:sz w:val="24"/>
          </w:rPr>
          <w:t>Caput</w:t>
        </w:r>
        <w:r w:rsidR="004F57B4">
          <w:rPr>
            <w:rStyle w:val="Hyperlink"/>
            <w:i/>
            <w:sz w:val="24"/>
          </w:rPr>
          <w:t xml:space="preserve">” do artigo com redação dada pela </w:t>
        </w:r>
        <w:r w:rsidR="004F57B4" w:rsidRPr="00686451">
          <w:rPr>
            <w:rStyle w:val="Hyperlink"/>
            <w:i/>
            <w:sz w:val="24"/>
          </w:rPr>
          <w:t>Lei Complementar nº 227, de 13/1/2026)</w:t>
        </w:r>
      </w:hyperlink>
    </w:p>
    <w:p w:rsidR="004F57B4" w:rsidRPr="004F57B4" w:rsidRDefault="004F57B4" w:rsidP="004F57B4">
      <w:pPr>
        <w:pStyle w:val="Cabealho"/>
        <w:ind w:firstLine="1134"/>
        <w:jc w:val="both"/>
        <w:rPr>
          <w:sz w:val="24"/>
          <w:szCs w:val="24"/>
        </w:rPr>
      </w:pPr>
      <w:r w:rsidRPr="004F57B4">
        <w:rPr>
          <w:sz w:val="24"/>
          <w:szCs w:val="24"/>
        </w:rPr>
        <w:t>I - em 2027 e 2028, a 10,85% (dez inteiros e oitenta e cinco centésimos por</w:t>
      </w:r>
      <w:r>
        <w:rPr>
          <w:sz w:val="24"/>
          <w:szCs w:val="24"/>
        </w:rPr>
        <w:t xml:space="preserve"> </w:t>
      </w:r>
      <w:r w:rsidRPr="004F57B4">
        <w:rPr>
          <w:sz w:val="24"/>
          <w:szCs w:val="24"/>
        </w:rPr>
        <w:t>cento);</w:t>
      </w:r>
      <w:r>
        <w:rPr>
          <w:sz w:val="24"/>
          <w:szCs w:val="24"/>
        </w:rPr>
        <w:t xml:space="preserve"> </w:t>
      </w:r>
      <w:hyperlink r:id="rId195" w:history="1">
        <w:r>
          <w:rPr>
            <w:rStyle w:val="Hyperlink"/>
            <w:i/>
            <w:sz w:val="24"/>
          </w:rPr>
          <w:t xml:space="preserve">(Inciso acrescido pela </w:t>
        </w:r>
        <w:r w:rsidRPr="00686451">
          <w:rPr>
            <w:rStyle w:val="Hyperlink"/>
            <w:i/>
            <w:sz w:val="24"/>
          </w:rPr>
          <w:t>Lei Complementar nº 227, de 13/1/2026)</w:t>
        </w:r>
      </w:hyperlink>
    </w:p>
    <w:p w:rsidR="004F57B4" w:rsidRPr="004F57B4" w:rsidRDefault="004F57B4" w:rsidP="004F57B4">
      <w:pPr>
        <w:pStyle w:val="Cabealho"/>
        <w:ind w:firstLine="1134"/>
        <w:jc w:val="both"/>
        <w:rPr>
          <w:sz w:val="24"/>
          <w:szCs w:val="24"/>
        </w:rPr>
      </w:pPr>
      <w:r w:rsidRPr="004F57B4">
        <w:rPr>
          <w:sz w:val="24"/>
          <w:szCs w:val="24"/>
        </w:rPr>
        <w:t>II - em 2029, a 11,00% (onze por cento);</w:t>
      </w:r>
      <w:r>
        <w:rPr>
          <w:sz w:val="24"/>
          <w:szCs w:val="24"/>
        </w:rPr>
        <w:t xml:space="preserve"> </w:t>
      </w:r>
      <w:hyperlink r:id="rId196" w:history="1">
        <w:r>
          <w:rPr>
            <w:rStyle w:val="Hyperlink"/>
            <w:i/>
            <w:sz w:val="24"/>
          </w:rPr>
          <w:t xml:space="preserve">(Inciso acrescido pela </w:t>
        </w:r>
        <w:r w:rsidRPr="00686451">
          <w:rPr>
            <w:rStyle w:val="Hyperlink"/>
            <w:i/>
            <w:sz w:val="24"/>
          </w:rPr>
          <w:t>Lei Complementar nº 227, de 13/1/2026)</w:t>
        </w:r>
      </w:hyperlink>
    </w:p>
    <w:p w:rsidR="004F57B4" w:rsidRPr="004F57B4" w:rsidRDefault="004F57B4" w:rsidP="004F57B4">
      <w:pPr>
        <w:pStyle w:val="Cabealho"/>
        <w:ind w:firstLine="1134"/>
        <w:jc w:val="both"/>
        <w:rPr>
          <w:sz w:val="24"/>
          <w:szCs w:val="24"/>
        </w:rPr>
      </w:pPr>
      <w:r w:rsidRPr="004F57B4">
        <w:rPr>
          <w:sz w:val="24"/>
          <w:szCs w:val="24"/>
        </w:rPr>
        <w:t>III - em 2030, a 11,15% (onze inteiros e quinze centésimos por cento);</w:t>
      </w:r>
      <w:r>
        <w:rPr>
          <w:sz w:val="24"/>
          <w:szCs w:val="24"/>
        </w:rPr>
        <w:t xml:space="preserve"> </w:t>
      </w:r>
      <w:hyperlink r:id="rId197" w:history="1">
        <w:r>
          <w:rPr>
            <w:rStyle w:val="Hyperlink"/>
            <w:i/>
            <w:sz w:val="24"/>
          </w:rPr>
          <w:t xml:space="preserve">(Inciso acrescido pela </w:t>
        </w:r>
        <w:r w:rsidRPr="00686451">
          <w:rPr>
            <w:rStyle w:val="Hyperlink"/>
            <w:i/>
            <w:sz w:val="24"/>
          </w:rPr>
          <w:t>Lei Complementar nº 227, de 13/1/2026)</w:t>
        </w:r>
      </w:hyperlink>
    </w:p>
    <w:p w:rsidR="004F57B4" w:rsidRPr="004F57B4" w:rsidRDefault="004F57B4" w:rsidP="004F57B4">
      <w:pPr>
        <w:pStyle w:val="Cabealho"/>
        <w:ind w:firstLine="1134"/>
        <w:jc w:val="both"/>
        <w:rPr>
          <w:sz w:val="24"/>
          <w:szCs w:val="24"/>
        </w:rPr>
      </w:pPr>
      <w:r w:rsidRPr="004F57B4">
        <w:rPr>
          <w:sz w:val="24"/>
          <w:szCs w:val="24"/>
        </w:rPr>
        <w:t>IV - em 2031, a 11,30% (onze inteiros e trinta centésimos por cento);</w:t>
      </w:r>
      <w:r>
        <w:rPr>
          <w:sz w:val="24"/>
          <w:szCs w:val="24"/>
        </w:rPr>
        <w:t xml:space="preserve"> </w:t>
      </w:r>
      <w:hyperlink r:id="rId198" w:history="1">
        <w:r>
          <w:rPr>
            <w:rStyle w:val="Hyperlink"/>
            <w:i/>
            <w:sz w:val="24"/>
          </w:rPr>
          <w:t xml:space="preserve">(Inciso acrescido pela </w:t>
        </w:r>
        <w:r w:rsidRPr="00686451">
          <w:rPr>
            <w:rStyle w:val="Hyperlink"/>
            <w:i/>
            <w:sz w:val="24"/>
          </w:rPr>
          <w:t>Lei Complementar nº 227, de 13/1/2026)</w:t>
        </w:r>
      </w:hyperlink>
    </w:p>
    <w:p w:rsidR="004F57B4" w:rsidRPr="004F57B4" w:rsidRDefault="004F57B4" w:rsidP="004F57B4">
      <w:pPr>
        <w:pStyle w:val="Cabealho"/>
        <w:ind w:firstLine="1134"/>
        <w:jc w:val="both"/>
        <w:rPr>
          <w:sz w:val="24"/>
          <w:szCs w:val="24"/>
        </w:rPr>
      </w:pPr>
      <w:r w:rsidRPr="004F57B4">
        <w:rPr>
          <w:sz w:val="24"/>
          <w:szCs w:val="24"/>
        </w:rPr>
        <w:t>V - em 2032, a 11,50% (onze inteiros e cinquenta centésimos por cento); e</w:t>
      </w:r>
      <w:r>
        <w:rPr>
          <w:sz w:val="24"/>
          <w:szCs w:val="24"/>
        </w:rPr>
        <w:t xml:space="preserve"> </w:t>
      </w:r>
      <w:hyperlink r:id="rId199" w:history="1">
        <w:r>
          <w:rPr>
            <w:rStyle w:val="Hyperlink"/>
            <w:i/>
            <w:sz w:val="24"/>
          </w:rPr>
          <w:t xml:space="preserve">(Inciso acrescido pela </w:t>
        </w:r>
        <w:r w:rsidRPr="00686451">
          <w:rPr>
            <w:rStyle w:val="Hyperlink"/>
            <w:i/>
            <w:sz w:val="24"/>
          </w:rPr>
          <w:t>Lei Complementar nº 227, de 13/1/2026)</w:t>
        </w:r>
      </w:hyperlink>
    </w:p>
    <w:p w:rsidR="004F57B4" w:rsidRDefault="004F57B4" w:rsidP="004F57B4">
      <w:pPr>
        <w:pStyle w:val="Cabealho"/>
        <w:ind w:firstLine="1134"/>
        <w:jc w:val="both"/>
        <w:rPr>
          <w:sz w:val="24"/>
          <w:szCs w:val="24"/>
        </w:rPr>
      </w:pPr>
      <w:r w:rsidRPr="004F57B4">
        <w:rPr>
          <w:sz w:val="24"/>
          <w:szCs w:val="24"/>
        </w:rPr>
        <w:t>VI - em 2033, a 12,50% (doze inteiros e cinquenta centésimos por cento).</w:t>
      </w:r>
      <w:r>
        <w:rPr>
          <w:sz w:val="24"/>
          <w:szCs w:val="24"/>
        </w:rPr>
        <w:t xml:space="preserve"> </w:t>
      </w:r>
      <w:hyperlink r:id="rId200" w:history="1">
        <w:r>
          <w:rPr>
            <w:rStyle w:val="Hyperlink"/>
            <w:i/>
            <w:sz w:val="24"/>
          </w:rPr>
          <w:t xml:space="preserve">(Inciso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1º</w:t>
      </w:r>
      <w:r w:rsidR="004F57B4">
        <w:rPr>
          <w:sz w:val="24"/>
          <w:szCs w:val="24"/>
        </w:rPr>
        <w:t xml:space="preserve"> </w:t>
      </w:r>
      <w:hyperlink r:id="rId201" w:history="1">
        <w:r w:rsidR="004F57B4">
          <w:rPr>
            <w:rStyle w:val="Hyperlink"/>
            <w:i/>
            <w:sz w:val="24"/>
          </w:rPr>
          <w:t xml:space="preserve">(Revogado pela </w:t>
        </w:r>
        <w:r w:rsidR="004F57B4"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2º</w:t>
      </w:r>
      <w:r w:rsidR="00004197">
        <w:rPr>
          <w:sz w:val="24"/>
          <w:szCs w:val="24"/>
        </w:rPr>
        <w:t xml:space="preserve"> </w:t>
      </w:r>
      <w:hyperlink r:id="rId202" w:history="1">
        <w:r w:rsidR="00004197">
          <w:rPr>
            <w:rStyle w:val="Hyperlink"/>
            <w:i/>
            <w:sz w:val="24"/>
          </w:rPr>
          <w:t xml:space="preserve">(Revogado pela </w:t>
        </w:r>
        <w:r w:rsidR="00004197" w:rsidRPr="00686451">
          <w:rPr>
            <w:rStyle w:val="Hyperlink"/>
            <w:i/>
            <w:sz w:val="24"/>
          </w:rPr>
          <w:t>Lei Complementar nº 227, de 13/1/2026)</w:t>
        </w:r>
      </w:hyperlink>
    </w:p>
    <w:p w:rsidR="007C4B66" w:rsidRPr="007C4B66" w:rsidRDefault="007C4B66" w:rsidP="00004197">
      <w:pPr>
        <w:pStyle w:val="Cabealho"/>
        <w:ind w:firstLine="1134"/>
        <w:jc w:val="both"/>
        <w:rPr>
          <w:sz w:val="24"/>
          <w:szCs w:val="24"/>
        </w:rPr>
      </w:pPr>
      <w:r w:rsidRPr="007C4B66">
        <w:rPr>
          <w:sz w:val="24"/>
          <w:szCs w:val="24"/>
        </w:rPr>
        <w:t xml:space="preserve">§ 3º </w:t>
      </w:r>
      <w:r w:rsidR="00004197" w:rsidRPr="00004197">
        <w:rPr>
          <w:sz w:val="24"/>
          <w:szCs w:val="24"/>
        </w:rPr>
        <w:t>Observada, a cada ano, a proporção entre as alíquotas da CBS e do IBS</w:t>
      </w:r>
      <w:r w:rsidR="00004197">
        <w:rPr>
          <w:sz w:val="24"/>
          <w:szCs w:val="24"/>
        </w:rPr>
        <w:t xml:space="preserve"> </w:t>
      </w:r>
      <w:r w:rsidR="00004197" w:rsidRPr="00004197">
        <w:rPr>
          <w:sz w:val="24"/>
          <w:szCs w:val="24"/>
        </w:rPr>
        <w:t>nos termos do § 2º do art. 189 desta Lei Complementar, as alíquotas da CBS e do</w:t>
      </w:r>
      <w:r w:rsidR="00004197">
        <w:rPr>
          <w:sz w:val="24"/>
          <w:szCs w:val="24"/>
        </w:rPr>
        <w:t xml:space="preserve"> </w:t>
      </w:r>
      <w:r w:rsidR="00004197" w:rsidRPr="00004197">
        <w:rPr>
          <w:sz w:val="24"/>
          <w:szCs w:val="24"/>
        </w:rPr>
        <w:t>IBS serão fixadas de modo que a soma das alíquotas corresponda ao percentual</w:t>
      </w:r>
      <w:r w:rsidR="00004197">
        <w:rPr>
          <w:sz w:val="24"/>
          <w:szCs w:val="24"/>
        </w:rPr>
        <w:t xml:space="preserve"> </w:t>
      </w:r>
      <w:r w:rsidR="00004197" w:rsidRPr="00004197">
        <w:rPr>
          <w:sz w:val="24"/>
          <w:szCs w:val="24"/>
        </w:rPr>
        <w:t xml:space="preserve">fixado nos incisos do </w:t>
      </w:r>
      <w:r w:rsidR="00896CF4" w:rsidRPr="00896CF4">
        <w:rPr>
          <w:i/>
          <w:sz w:val="24"/>
          <w:szCs w:val="24"/>
        </w:rPr>
        <w:t>caput</w:t>
      </w:r>
      <w:r w:rsidR="00004197" w:rsidRPr="00004197">
        <w:rPr>
          <w:sz w:val="24"/>
          <w:szCs w:val="24"/>
        </w:rPr>
        <w:t xml:space="preserve"> deste artigo</w:t>
      </w:r>
      <w:r w:rsidRPr="007C4B66">
        <w:rPr>
          <w:sz w:val="24"/>
          <w:szCs w:val="24"/>
        </w:rPr>
        <w:t xml:space="preserve">. </w:t>
      </w:r>
      <w:hyperlink r:id="rId203" w:history="1">
        <w:r w:rsidR="00004197">
          <w:rPr>
            <w:rStyle w:val="Hyperlink"/>
            <w:i/>
            <w:sz w:val="24"/>
          </w:rPr>
          <w:t xml:space="preserve">(Parágrafo com redação dada pela </w:t>
        </w:r>
        <w:r w:rsidR="00004197"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4º</w:t>
      </w:r>
      <w:r w:rsidR="00004197">
        <w:rPr>
          <w:sz w:val="24"/>
          <w:szCs w:val="24"/>
        </w:rPr>
        <w:t xml:space="preserve"> </w:t>
      </w:r>
      <w:hyperlink r:id="rId204" w:history="1">
        <w:r w:rsidR="00004197">
          <w:rPr>
            <w:rStyle w:val="Hyperlink"/>
            <w:i/>
            <w:sz w:val="24"/>
          </w:rPr>
          <w:t xml:space="preserve">(Revogado pela </w:t>
        </w:r>
        <w:r w:rsidR="00004197"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5º</w:t>
      </w:r>
      <w:r w:rsidR="00004197">
        <w:rPr>
          <w:sz w:val="24"/>
          <w:szCs w:val="24"/>
        </w:rPr>
        <w:t xml:space="preserve"> </w:t>
      </w:r>
      <w:hyperlink r:id="rId205" w:history="1">
        <w:r w:rsidR="00004197">
          <w:rPr>
            <w:rStyle w:val="Hyperlink"/>
            <w:i/>
            <w:sz w:val="24"/>
          </w:rPr>
          <w:t xml:space="preserve">(Revogado pela </w:t>
        </w:r>
        <w:r w:rsidR="00004197"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6º As alíquotas da CBS e do IBS serão divulgadas: </w:t>
      </w:r>
    </w:p>
    <w:p w:rsidR="007C4B66" w:rsidRPr="007C4B66" w:rsidRDefault="007C4B66" w:rsidP="007C4B66">
      <w:pPr>
        <w:pStyle w:val="Cabealho"/>
        <w:ind w:firstLine="1134"/>
        <w:jc w:val="both"/>
        <w:rPr>
          <w:sz w:val="24"/>
          <w:szCs w:val="24"/>
        </w:rPr>
      </w:pPr>
      <w:r w:rsidRPr="007C4B66">
        <w:rPr>
          <w:sz w:val="24"/>
          <w:szCs w:val="24"/>
        </w:rPr>
        <w:t xml:space="preserve">I - quanto ao IBS, pelos Estados, pelos Municípios e pelo Distrito Federal, de forma compartilhada e integrada, por ato do Comitê Gestor do IBS; e </w:t>
      </w:r>
    </w:p>
    <w:p w:rsidR="007C4B66" w:rsidRPr="007C4B66" w:rsidRDefault="007C4B66" w:rsidP="007C4B66">
      <w:pPr>
        <w:pStyle w:val="Cabealho"/>
        <w:ind w:firstLine="1134"/>
        <w:jc w:val="both"/>
        <w:rPr>
          <w:sz w:val="24"/>
          <w:szCs w:val="24"/>
        </w:rPr>
      </w:pPr>
      <w:r w:rsidRPr="007C4B66">
        <w:rPr>
          <w:sz w:val="24"/>
          <w:szCs w:val="24"/>
        </w:rPr>
        <w:t xml:space="preserve">II - quanto à CBS, por ato do chefe do Poder Executivo da União. </w:t>
      </w:r>
    </w:p>
    <w:p w:rsidR="007C4B66" w:rsidRPr="007C4B66" w:rsidRDefault="007C4B66" w:rsidP="007C4B66">
      <w:pPr>
        <w:pStyle w:val="Cabealho"/>
        <w:ind w:firstLine="1134"/>
        <w:jc w:val="both"/>
        <w:rPr>
          <w:sz w:val="24"/>
          <w:szCs w:val="24"/>
        </w:rPr>
      </w:pPr>
      <w:r w:rsidRPr="007C4B66">
        <w:rPr>
          <w:sz w:val="24"/>
          <w:szCs w:val="24"/>
        </w:rPr>
        <w:t>§ 7º</w:t>
      </w:r>
      <w:r w:rsidR="00004197">
        <w:rPr>
          <w:sz w:val="24"/>
          <w:szCs w:val="24"/>
        </w:rPr>
        <w:t xml:space="preserve"> </w:t>
      </w:r>
      <w:hyperlink r:id="rId206" w:history="1">
        <w:r w:rsidR="00004197">
          <w:rPr>
            <w:rStyle w:val="Hyperlink"/>
            <w:i/>
            <w:sz w:val="24"/>
          </w:rPr>
          <w:t xml:space="preserve">(Revogado pela </w:t>
        </w:r>
        <w:r w:rsidR="00004197" w:rsidRPr="00686451">
          <w:rPr>
            <w:rStyle w:val="Hyperlink"/>
            <w:i/>
            <w:sz w:val="24"/>
          </w:rPr>
          <w:t>Lei Complementar nº 227, de 13/1/2026)</w:t>
        </w:r>
      </w:hyperlink>
    </w:p>
    <w:p w:rsidR="007C4B66" w:rsidRDefault="007C4B66" w:rsidP="007C4B66">
      <w:pPr>
        <w:pStyle w:val="Cabealho"/>
        <w:ind w:firstLine="1134"/>
        <w:jc w:val="both"/>
        <w:rPr>
          <w:sz w:val="24"/>
          <w:szCs w:val="24"/>
        </w:rPr>
      </w:pPr>
      <w:r w:rsidRPr="007C4B66">
        <w:rPr>
          <w:sz w:val="24"/>
          <w:szCs w:val="24"/>
        </w:rPr>
        <w:t>§ 8º</w:t>
      </w:r>
      <w:r w:rsidR="00004197">
        <w:rPr>
          <w:sz w:val="24"/>
          <w:szCs w:val="24"/>
        </w:rPr>
        <w:t xml:space="preserve"> </w:t>
      </w:r>
      <w:hyperlink r:id="rId207" w:history="1">
        <w:r w:rsidR="00004197">
          <w:rPr>
            <w:rStyle w:val="Hyperlink"/>
            <w:i/>
            <w:sz w:val="24"/>
          </w:rPr>
          <w:t xml:space="preserve">(Revogado pela </w:t>
        </w:r>
        <w:r w:rsidR="00004197" w:rsidRPr="00686451">
          <w:rPr>
            <w:rStyle w:val="Hyperlink"/>
            <w:i/>
            <w:sz w:val="24"/>
          </w:rPr>
          <w:t>Lei Complementar nº 227, de 13/1/2026)</w:t>
        </w:r>
      </w:hyperlink>
    </w:p>
    <w:p w:rsidR="00004197" w:rsidRPr="00004197" w:rsidRDefault="00004197" w:rsidP="00004197">
      <w:pPr>
        <w:pStyle w:val="Cabealho"/>
        <w:ind w:firstLine="1134"/>
        <w:jc w:val="both"/>
        <w:rPr>
          <w:sz w:val="24"/>
          <w:szCs w:val="24"/>
        </w:rPr>
      </w:pPr>
      <w:r>
        <w:rPr>
          <w:sz w:val="24"/>
          <w:szCs w:val="24"/>
        </w:rPr>
        <w:lastRenderedPageBreak/>
        <w:t xml:space="preserve">§ 9º </w:t>
      </w:r>
      <w:r w:rsidRPr="00004197">
        <w:rPr>
          <w:sz w:val="24"/>
          <w:szCs w:val="24"/>
        </w:rPr>
        <w:t xml:space="preserve">As alíquotas de que tratam os incisos do </w:t>
      </w:r>
      <w:r w:rsidR="00896CF4" w:rsidRPr="00896CF4">
        <w:rPr>
          <w:i/>
          <w:sz w:val="24"/>
          <w:szCs w:val="24"/>
        </w:rPr>
        <w:t>caput</w:t>
      </w:r>
      <w:r w:rsidRPr="00004197">
        <w:rPr>
          <w:sz w:val="24"/>
          <w:szCs w:val="24"/>
        </w:rPr>
        <w:t xml:space="preserve"> deste artigo incidirão sobre</w:t>
      </w:r>
      <w:r>
        <w:rPr>
          <w:sz w:val="24"/>
          <w:szCs w:val="24"/>
        </w:rPr>
        <w:t xml:space="preserve"> </w:t>
      </w:r>
      <w:r w:rsidRPr="00004197">
        <w:rPr>
          <w:sz w:val="24"/>
          <w:szCs w:val="24"/>
        </w:rPr>
        <w:t>o valor dos serviços financeiros, excluídos:</w:t>
      </w:r>
    </w:p>
    <w:p w:rsidR="00004197" w:rsidRPr="00004197" w:rsidRDefault="00004197" w:rsidP="00004197">
      <w:pPr>
        <w:pStyle w:val="Cabealho"/>
        <w:ind w:firstLine="1134"/>
        <w:jc w:val="both"/>
        <w:rPr>
          <w:sz w:val="24"/>
          <w:szCs w:val="24"/>
        </w:rPr>
      </w:pPr>
      <w:r w:rsidRPr="00004197">
        <w:rPr>
          <w:sz w:val="24"/>
          <w:szCs w:val="24"/>
        </w:rPr>
        <w:t>I - o IBS e a CBS; e</w:t>
      </w:r>
    </w:p>
    <w:p w:rsidR="00004197" w:rsidRPr="00004197" w:rsidRDefault="00004197" w:rsidP="00004197">
      <w:pPr>
        <w:pStyle w:val="Cabealho"/>
        <w:ind w:firstLine="1134"/>
        <w:jc w:val="both"/>
        <w:rPr>
          <w:sz w:val="24"/>
          <w:szCs w:val="24"/>
        </w:rPr>
      </w:pPr>
      <w:r w:rsidRPr="00004197">
        <w:rPr>
          <w:sz w:val="24"/>
          <w:szCs w:val="24"/>
        </w:rPr>
        <w:t>II - o imposto a que se refere o art. 156, III, da Constituição Federal.</w:t>
      </w:r>
      <w:r>
        <w:rPr>
          <w:sz w:val="24"/>
          <w:szCs w:val="24"/>
        </w:rPr>
        <w:t xml:space="preserve"> </w:t>
      </w:r>
      <w:hyperlink r:id="rId208" w:history="1">
        <w:r>
          <w:rPr>
            <w:rStyle w:val="Hyperlink"/>
            <w:i/>
            <w:sz w:val="24"/>
          </w:rPr>
          <w:t xml:space="preserve">(Parágrafo acrescido pela </w:t>
        </w:r>
        <w:r w:rsidRPr="00686451">
          <w:rPr>
            <w:rStyle w:val="Hyperlink"/>
            <w:i/>
            <w:sz w:val="24"/>
          </w:rPr>
          <w:t>Lei Complementar nº 227, de 13/1/2026)</w:t>
        </w:r>
      </w:hyperlink>
    </w:p>
    <w:p w:rsidR="00004197" w:rsidRPr="00004197" w:rsidRDefault="00004197" w:rsidP="00004197">
      <w:pPr>
        <w:pStyle w:val="Cabealho"/>
        <w:ind w:firstLine="1134"/>
        <w:jc w:val="both"/>
        <w:rPr>
          <w:sz w:val="24"/>
          <w:szCs w:val="24"/>
        </w:rPr>
      </w:pPr>
      <w:r w:rsidRPr="00004197">
        <w:rPr>
          <w:sz w:val="24"/>
          <w:szCs w:val="24"/>
        </w:rPr>
        <w:t>§ 10. No caso de serviços financeiros sobre os quais incida o imposto a que se</w:t>
      </w:r>
      <w:r>
        <w:rPr>
          <w:sz w:val="24"/>
          <w:szCs w:val="24"/>
        </w:rPr>
        <w:t xml:space="preserve"> </w:t>
      </w:r>
      <w:r w:rsidRPr="00004197">
        <w:rPr>
          <w:sz w:val="24"/>
          <w:szCs w:val="24"/>
        </w:rPr>
        <w:t>refere o art. 156, III, da Constituição Federal, a soma das alíquotas previstas nos</w:t>
      </w:r>
      <w:r>
        <w:rPr>
          <w:sz w:val="24"/>
          <w:szCs w:val="24"/>
        </w:rPr>
        <w:t xml:space="preserve"> </w:t>
      </w:r>
      <w:r w:rsidRPr="00004197">
        <w:rPr>
          <w:sz w:val="24"/>
          <w:szCs w:val="24"/>
        </w:rPr>
        <w:t xml:space="preserve">incisos do </w:t>
      </w:r>
      <w:r w:rsidR="00896CF4" w:rsidRPr="00896CF4">
        <w:rPr>
          <w:i/>
          <w:sz w:val="24"/>
          <w:szCs w:val="24"/>
        </w:rPr>
        <w:t>caput</w:t>
      </w:r>
      <w:r w:rsidRPr="00004197">
        <w:rPr>
          <w:sz w:val="24"/>
          <w:szCs w:val="24"/>
        </w:rPr>
        <w:t xml:space="preserve"> deste artigo será reduzida:</w:t>
      </w:r>
    </w:p>
    <w:p w:rsidR="00004197" w:rsidRPr="00004197" w:rsidRDefault="00004197" w:rsidP="00004197">
      <w:pPr>
        <w:pStyle w:val="Cabealho"/>
        <w:ind w:firstLine="1134"/>
        <w:jc w:val="both"/>
        <w:rPr>
          <w:sz w:val="24"/>
          <w:szCs w:val="24"/>
        </w:rPr>
      </w:pPr>
      <w:r w:rsidRPr="00004197">
        <w:rPr>
          <w:sz w:val="24"/>
          <w:szCs w:val="24"/>
        </w:rPr>
        <w:t xml:space="preserve">I - em 2027 e 2028, em 2 </w:t>
      </w:r>
      <w:proofErr w:type="spellStart"/>
      <w:r w:rsidRPr="00004197">
        <w:rPr>
          <w:sz w:val="24"/>
          <w:szCs w:val="24"/>
        </w:rPr>
        <w:t>p.p</w:t>
      </w:r>
      <w:proofErr w:type="spellEnd"/>
      <w:r w:rsidRPr="00004197">
        <w:rPr>
          <w:sz w:val="24"/>
          <w:szCs w:val="24"/>
        </w:rPr>
        <w:t>. (dois pontos percentuais);</w:t>
      </w:r>
    </w:p>
    <w:p w:rsidR="00004197" w:rsidRPr="00004197" w:rsidRDefault="00004197" w:rsidP="00004197">
      <w:pPr>
        <w:pStyle w:val="Cabealho"/>
        <w:ind w:firstLine="1134"/>
        <w:jc w:val="both"/>
        <w:rPr>
          <w:sz w:val="24"/>
          <w:szCs w:val="24"/>
        </w:rPr>
      </w:pPr>
      <w:r w:rsidRPr="00004197">
        <w:rPr>
          <w:sz w:val="24"/>
          <w:szCs w:val="24"/>
        </w:rPr>
        <w:t xml:space="preserve">II - em 2029, em 1,8 </w:t>
      </w:r>
      <w:proofErr w:type="spellStart"/>
      <w:r w:rsidRPr="00004197">
        <w:rPr>
          <w:sz w:val="24"/>
          <w:szCs w:val="24"/>
        </w:rPr>
        <w:t>p.p</w:t>
      </w:r>
      <w:proofErr w:type="spellEnd"/>
      <w:r w:rsidRPr="00004197">
        <w:rPr>
          <w:sz w:val="24"/>
          <w:szCs w:val="24"/>
        </w:rPr>
        <w:t>. (um inteiro e oito décimos de ponto percentual);</w:t>
      </w:r>
    </w:p>
    <w:p w:rsidR="00004197" w:rsidRPr="00004197" w:rsidRDefault="00004197" w:rsidP="00004197">
      <w:pPr>
        <w:pStyle w:val="Cabealho"/>
        <w:ind w:firstLine="1134"/>
        <w:jc w:val="both"/>
        <w:rPr>
          <w:sz w:val="24"/>
          <w:szCs w:val="24"/>
        </w:rPr>
      </w:pPr>
      <w:r w:rsidRPr="00004197">
        <w:rPr>
          <w:sz w:val="24"/>
          <w:szCs w:val="24"/>
        </w:rPr>
        <w:t xml:space="preserve">III - em 2030, em 1,6 </w:t>
      </w:r>
      <w:proofErr w:type="spellStart"/>
      <w:r w:rsidRPr="00004197">
        <w:rPr>
          <w:sz w:val="24"/>
          <w:szCs w:val="24"/>
        </w:rPr>
        <w:t>p.p</w:t>
      </w:r>
      <w:proofErr w:type="spellEnd"/>
      <w:r w:rsidRPr="00004197">
        <w:rPr>
          <w:sz w:val="24"/>
          <w:szCs w:val="24"/>
        </w:rPr>
        <w:t>. (um inteiro e seis décimos de ponto percentual);</w:t>
      </w:r>
    </w:p>
    <w:p w:rsidR="00004197" w:rsidRPr="00004197" w:rsidRDefault="00004197" w:rsidP="00004197">
      <w:pPr>
        <w:pStyle w:val="Cabealho"/>
        <w:ind w:firstLine="1134"/>
        <w:jc w:val="both"/>
        <w:rPr>
          <w:sz w:val="24"/>
          <w:szCs w:val="24"/>
        </w:rPr>
      </w:pPr>
      <w:r w:rsidRPr="00004197">
        <w:rPr>
          <w:sz w:val="24"/>
          <w:szCs w:val="24"/>
        </w:rPr>
        <w:t xml:space="preserve">IV - em 2031 em 1,4 </w:t>
      </w:r>
      <w:proofErr w:type="spellStart"/>
      <w:r w:rsidRPr="00004197">
        <w:rPr>
          <w:sz w:val="24"/>
          <w:szCs w:val="24"/>
        </w:rPr>
        <w:t>p.p</w:t>
      </w:r>
      <w:proofErr w:type="spellEnd"/>
      <w:r w:rsidRPr="00004197">
        <w:rPr>
          <w:sz w:val="24"/>
          <w:szCs w:val="24"/>
        </w:rPr>
        <w:t>. (um inteiro e quatro décimos de ponto percentual); e</w:t>
      </w:r>
    </w:p>
    <w:p w:rsidR="00004197" w:rsidRPr="007C4B66" w:rsidRDefault="00004197" w:rsidP="00004197">
      <w:pPr>
        <w:pStyle w:val="Cabealho"/>
        <w:ind w:firstLine="1134"/>
        <w:jc w:val="both"/>
        <w:rPr>
          <w:sz w:val="24"/>
          <w:szCs w:val="24"/>
        </w:rPr>
      </w:pPr>
      <w:r w:rsidRPr="00004197">
        <w:rPr>
          <w:sz w:val="24"/>
          <w:szCs w:val="24"/>
        </w:rPr>
        <w:t xml:space="preserve">V - em 2032, em 1,2 </w:t>
      </w:r>
      <w:proofErr w:type="spellStart"/>
      <w:r w:rsidRPr="00004197">
        <w:rPr>
          <w:sz w:val="24"/>
          <w:szCs w:val="24"/>
        </w:rPr>
        <w:t>p.p</w:t>
      </w:r>
      <w:proofErr w:type="spellEnd"/>
      <w:r w:rsidRPr="00004197">
        <w:rPr>
          <w:sz w:val="24"/>
          <w:szCs w:val="24"/>
        </w:rPr>
        <w:t>. (um inteiro e dois décimos de ponto percentual).</w:t>
      </w:r>
      <w:r>
        <w:rPr>
          <w:sz w:val="24"/>
          <w:szCs w:val="24"/>
        </w:rPr>
        <w:t xml:space="preserve"> </w:t>
      </w:r>
      <w:hyperlink r:id="rId209"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7C4B66" w:rsidRDefault="007C4B66" w:rsidP="00E02677">
      <w:pPr>
        <w:pStyle w:val="Cabealho"/>
        <w:jc w:val="center"/>
        <w:rPr>
          <w:sz w:val="24"/>
          <w:szCs w:val="24"/>
        </w:rPr>
      </w:pPr>
      <w:r w:rsidRPr="007C4B66">
        <w:rPr>
          <w:sz w:val="24"/>
          <w:szCs w:val="24"/>
        </w:rPr>
        <w:t>CAPÍTULO III</w:t>
      </w:r>
    </w:p>
    <w:p w:rsidR="007C4B66" w:rsidRPr="007C4B66" w:rsidRDefault="007C4B66" w:rsidP="00E02677">
      <w:pPr>
        <w:pStyle w:val="Cabealho"/>
        <w:jc w:val="center"/>
        <w:rPr>
          <w:sz w:val="24"/>
          <w:szCs w:val="24"/>
        </w:rPr>
      </w:pPr>
      <w:r w:rsidRPr="007C4B66">
        <w:rPr>
          <w:sz w:val="24"/>
          <w:szCs w:val="24"/>
        </w:rPr>
        <w:t>DOS PLANOS DE ASSISTÊNCIA À SAÚDE</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234. Os planos de assistência à saúde ficam sujeitos a regime específico de incidência do IBS e da CBS, de acordo com o disposto neste Capítulo, nos casos em que esses serviços sejam prestados por: </w:t>
      </w:r>
    </w:p>
    <w:p w:rsidR="007C4B66" w:rsidRPr="007C4B66" w:rsidRDefault="007C4B66" w:rsidP="007C4B66">
      <w:pPr>
        <w:pStyle w:val="Cabealho"/>
        <w:ind w:firstLine="1134"/>
        <w:jc w:val="both"/>
        <w:rPr>
          <w:sz w:val="24"/>
          <w:szCs w:val="24"/>
        </w:rPr>
      </w:pPr>
      <w:r w:rsidRPr="007C4B66">
        <w:rPr>
          <w:sz w:val="24"/>
          <w:szCs w:val="24"/>
        </w:rPr>
        <w:t xml:space="preserve">I - seguradoras de saúde; </w:t>
      </w:r>
    </w:p>
    <w:p w:rsidR="007C4B66" w:rsidRPr="007C4B66" w:rsidRDefault="007C4B66" w:rsidP="007C4B66">
      <w:pPr>
        <w:pStyle w:val="Cabealho"/>
        <w:ind w:firstLine="1134"/>
        <w:jc w:val="both"/>
        <w:rPr>
          <w:sz w:val="24"/>
          <w:szCs w:val="24"/>
        </w:rPr>
      </w:pPr>
      <w:r w:rsidRPr="007C4B66">
        <w:rPr>
          <w:sz w:val="24"/>
          <w:szCs w:val="24"/>
        </w:rPr>
        <w:t xml:space="preserve">II - administradoras de benefícios; </w:t>
      </w:r>
    </w:p>
    <w:p w:rsidR="007C4B66" w:rsidRPr="007C4B66" w:rsidRDefault="007C4B66" w:rsidP="007C4B66">
      <w:pPr>
        <w:pStyle w:val="Cabealho"/>
        <w:ind w:firstLine="1134"/>
        <w:jc w:val="both"/>
        <w:rPr>
          <w:sz w:val="24"/>
          <w:szCs w:val="24"/>
        </w:rPr>
      </w:pPr>
      <w:r w:rsidRPr="007C4B66">
        <w:rPr>
          <w:sz w:val="24"/>
          <w:szCs w:val="24"/>
        </w:rPr>
        <w:t xml:space="preserve">III - cooperativas operadoras de planos de saúde; </w:t>
      </w:r>
    </w:p>
    <w:p w:rsidR="007C4B66" w:rsidRPr="007C4B66" w:rsidRDefault="007C4B66" w:rsidP="007C4B66">
      <w:pPr>
        <w:pStyle w:val="Cabealho"/>
        <w:ind w:firstLine="1134"/>
        <w:jc w:val="both"/>
        <w:rPr>
          <w:sz w:val="24"/>
          <w:szCs w:val="24"/>
        </w:rPr>
      </w:pPr>
      <w:r w:rsidRPr="007C4B66">
        <w:rPr>
          <w:sz w:val="24"/>
          <w:szCs w:val="24"/>
        </w:rPr>
        <w:t xml:space="preserve">IV - cooperativas de seguro saúde; e </w:t>
      </w:r>
    </w:p>
    <w:p w:rsidR="007C4B66" w:rsidRPr="007C4B66" w:rsidRDefault="007C4B66" w:rsidP="007C4B66">
      <w:pPr>
        <w:pStyle w:val="Cabealho"/>
        <w:ind w:firstLine="1134"/>
        <w:jc w:val="both"/>
        <w:rPr>
          <w:sz w:val="24"/>
          <w:szCs w:val="24"/>
        </w:rPr>
      </w:pPr>
      <w:r w:rsidRPr="007C4B66">
        <w:rPr>
          <w:sz w:val="24"/>
          <w:szCs w:val="24"/>
        </w:rPr>
        <w:t xml:space="preserve">V - demais operadoras de planos de assistência à saúde.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235. A base de cálculo do IBS e da CBS no regime específico de planos de assistência de saúde será composta: </w:t>
      </w:r>
    </w:p>
    <w:p w:rsidR="007C4B66" w:rsidRPr="007C4B66" w:rsidRDefault="007C4B66" w:rsidP="007C4B66">
      <w:pPr>
        <w:pStyle w:val="Cabealho"/>
        <w:ind w:firstLine="1134"/>
        <w:jc w:val="both"/>
        <w:rPr>
          <w:sz w:val="24"/>
          <w:szCs w:val="24"/>
        </w:rPr>
      </w:pPr>
      <w:r w:rsidRPr="007C4B66">
        <w:rPr>
          <w:sz w:val="24"/>
          <w:szCs w:val="24"/>
        </w:rPr>
        <w:t xml:space="preserve">I - da receita dos serviços, compreendendo: </w:t>
      </w:r>
    </w:p>
    <w:p w:rsidR="007C4B66" w:rsidRPr="007C4B66" w:rsidRDefault="007C4B66" w:rsidP="007C4B66">
      <w:pPr>
        <w:pStyle w:val="Cabealho"/>
        <w:ind w:firstLine="1134"/>
        <w:jc w:val="both"/>
        <w:rPr>
          <w:sz w:val="24"/>
          <w:szCs w:val="24"/>
        </w:rPr>
      </w:pPr>
      <w:r w:rsidRPr="007C4B66">
        <w:rPr>
          <w:sz w:val="24"/>
          <w:szCs w:val="24"/>
        </w:rPr>
        <w:t xml:space="preserve">a) os prêmios e contraprestações, inclusive por corresponsabilidade assumida, efetivamente recebidos, pelo regime de caixa; e  </w:t>
      </w:r>
    </w:p>
    <w:p w:rsidR="007C4B66" w:rsidRPr="007C4B66" w:rsidRDefault="007C4B66" w:rsidP="007C4B66">
      <w:pPr>
        <w:pStyle w:val="Cabealho"/>
        <w:ind w:firstLine="1134"/>
        <w:jc w:val="both"/>
        <w:rPr>
          <w:sz w:val="24"/>
          <w:szCs w:val="24"/>
        </w:rPr>
      </w:pPr>
      <w:r w:rsidRPr="007C4B66">
        <w:rPr>
          <w:sz w:val="24"/>
          <w:szCs w:val="24"/>
        </w:rPr>
        <w:t xml:space="preserve">b) as receitas financeiras, no período de apuração, dos ativos garantidores das reservas técnicas, efetivamente liquidadas;  </w:t>
      </w:r>
    </w:p>
    <w:p w:rsidR="007C4B66" w:rsidRPr="007C4B66" w:rsidRDefault="007C4B66" w:rsidP="007C4B66">
      <w:pPr>
        <w:pStyle w:val="Cabealho"/>
        <w:ind w:firstLine="1134"/>
        <w:jc w:val="both"/>
        <w:rPr>
          <w:sz w:val="24"/>
          <w:szCs w:val="24"/>
        </w:rPr>
      </w:pPr>
      <w:r w:rsidRPr="007C4B66">
        <w:rPr>
          <w:sz w:val="24"/>
          <w:szCs w:val="24"/>
        </w:rPr>
        <w:t xml:space="preserve">II - com a dedução: </w:t>
      </w:r>
    </w:p>
    <w:p w:rsidR="007C4B66" w:rsidRPr="007C4B66" w:rsidRDefault="007C4B66" w:rsidP="007C4B66">
      <w:pPr>
        <w:pStyle w:val="Cabealho"/>
        <w:ind w:firstLine="1134"/>
        <w:jc w:val="both"/>
        <w:rPr>
          <w:sz w:val="24"/>
          <w:szCs w:val="24"/>
        </w:rPr>
      </w:pPr>
      <w:r w:rsidRPr="007C4B66">
        <w:rPr>
          <w:sz w:val="24"/>
          <w:szCs w:val="24"/>
        </w:rPr>
        <w:t xml:space="preserve">a) das indenizações correspondentes a eventos ocorridos, efetivamente pagas, pelo regime de caixa;  </w:t>
      </w:r>
    </w:p>
    <w:p w:rsidR="007C4B66" w:rsidRPr="007C4B66" w:rsidRDefault="007C4B66" w:rsidP="007C4B66">
      <w:pPr>
        <w:pStyle w:val="Cabealho"/>
        <w:ind w:firstLine="1134"/>
        <w:jc w:val="both"/>
        <w:rPr>
          <w:sz w:val="24"/>
          <w:szCs w:val="24"/>
        </w:rPr>
      </w:pPr>
      <w:r w:rsidRPr="007C4B66">
        <w:rPr>
          <w:sz w:val="24"/>
          <w:szCs w:val="24"/>
        </w:rPr>
        <w:t xml:space="preserve">b) dos valores referentes a cancelamentos e restituições de prêmios e contraprestações que houverem sido computados como receitas;  </w:t>
      </w:r>
    </w:p>
    <w:p w:rsidR="007C4B66" w:rsidRPr="007C4B66" w:rsidRDefault="007C4B66" w:rsidP="007C4B66">
      <w:pPr>
        <w:pStyle w:val="Cabealho"/>
        <w:ind w:firstLine="1134"/>
        <w:jc w:val="both"/>
        <w:rPr>
          <w:sz w:val="24"/>
          <w:szCs w:val="24"/>
        </w:rPr>
      </w:pPr>
      <w:r w:rsidRPr="007C4B66">
        <w:rPr>
          <w:sz w:val="24"/>
          <w:szCs w:val="24"/>
        </w:rPr>
        <w:t xml:space="preserve">c) dos valores pagos por serviços de intermediação de planos de saúde; e  </w:t>
      </w:r>
    </w:p>
    <w:p w:rsidR="007C4B66" w:rsidRPr="007C4B66" w:rsidRDefault="007C4B66" w:rsidP="007C4B66">
      <w:pPr>
        <w:pStyle w:val="Cabealho"/>
        <w:ind w:firstLine="1134"/>
        <w:jc w:val="both"/>
        <w:rPr>
          <w:sz w:val="24"/>
          <w:szCs w:val="24"/>
        </w:rPr>
      </w:pPr>
      <w:r w:rsidRPr="007C4B66">
        <w:rPr>
          <w:sz w:val="24"/>
          <w:szCs w:val="24"/>
        </w:rPr>
        <w:t xml:space="preserve">d) da taxa de administração paga às administradoras de benefícios e dos demais valores pagos a outras entidades previstas no art. 234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Para fins do disposto na alínea "a" do inciso II do </w:t>
      </w:r>
      <w:r w:rsidR="00896CF4" w:rsidRPr="00896CF4">
        <w:rPr>
          <w:i/>
          <w:sz w:val="24"/>
          <w:szCs w:val="24"/>
        </w:rPr>
        <w:t>caput</w:t>
      </w:r>
      <w:r w:rsidRPr="007C4B66">
        <w:rPr>
          <w:sz w:val="24"/>
          <w:szCs w:val="24"/>
        </w:rPr>
        <w:t xml:space="preserve"> deste artigo, considera-se indenizações correspondentes a eventos ocorridos o total dos custos assistenciais decorrentes da utilização, pelos beneficiários, da cobertura oferecida pelos planos de saúde, compreendendo: </w:t>
      </w:r>
    </w:p>
    <w:p w:rsidR="007C4B66" w:rsidRPr="007C4B66" w:rsidRDefault="007C4B66" w:rsidP="007C4B66">
      <w:pPr>
        <w:pStyle w:val="Cabealho"/>
        <w:ind w:firstLine="1134"/>
        <w:jc w:val="both"/>
        <w:rPr>
          <w:sz w:val="24"/>
          <w:szCs w:val="24"/>
        </w:rPr>
      </w:pPr>
      <w:r w:rsidRPr="007C4B66">
        <w:rPr>
          <w:sz w:val="24"/>
          <w:szCs w:val="24"/>
        </w:rPr>
        <w:t xml:space="preserve">I - bens e serviços adquiridos diretamente pela entidade de pessoas físicas e jurídicas; e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reembolsos aos segurados ou beneficiários por bens e serviços adquiridos por estes de pessoas físicas e jurídicas. </w:t>
      </w:r>
    </w:p>
    <w:p w:rsidR="007C4B66" w:rsidRPr="007C4B66" w:rsidRDefault="007C4B66" w:rsidP="007C4B66">
      <w:pPr>
        <w:pStyle w:val="Cabealho"/>
        <w:ind w:firstLine="1134"/>
        <w:jc w:val="both"/>
        <w:rPr>
          <w:sz w:val="24"/>
          <w:szCs w:val="24"/>
        </w:rPr>
      </w:pPr>
      <w:r w:rsidRPr="007C4B66">
        <w:rPr>
          <w:sz w:val="24"/>
          <w:szCs w:val="24"/>
        </w:rPr>
        <w:t xml:space="preserve">§ 2º As operações a título de corresponsabilidade cedida entre as entidades previstas no art. 234 desta Lei Complementar também serão consideradas custos assistenciais nos termos do § 1º e serão deduzidas da base de cálculo para efeitos do disposto no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3º Entende-se por corresponsabilidade cedida de que trata o § 2º deste artigo a disponibilização de serviços por uma operadora a beneficiários de outra, com a respectiva assunção do risco da prestação. </w:t>
      </w:r>
    </w:p>
    <w:p w:rsidR="007C4B66" w:rsidRPr="007C4B66" w:rsidRDefault="007C4B66" w:rsidP="007C4B66">
      <w:pPr>
        <w:pStyle w:val="Cabealho"/>
        <w:ind w:firstLine="1134"/>
        <w:jc w:val="both"/>
        <w:rPr>
          <w:sz w:val="24"/>
          <w:szCs w:val="24"/>
        </w:rPr>
      </w:pPr>
      <w:r w:rsidRPr="007C4B66">
        <w:rPr>
          <w:sz w:val="24"/>
          <w:szCs w:val="24"/>
        </w:rPr>
        <w:t xml:space="preserve">§ 4º Para efeitos do disposto na alínea "b" do inciso I do </w:t>
      </w:r>
      <w:r w:rsidR="00896CF4" w:rsidRPr="00896CF4">
        <w:rPr>
          <w:i/>
          <w:sz w:val="24"/>
          <w:szCs w:val="24"/>
        </w:rPr>
        <w:t>caput</w:t>
      </w:r>
      <w:r w:rsidRPr="007C4B66">
        <w:rPr>
          <w:sz w:val="24"/>
          <w:szCs w:val="24"/>
        </w:rPr>
        <w:t xml:space="preserve"> deste artigo, as receitas financeiras serão consideradas efetivamente liquidadas quando houver, cumulativamente: </w:t>
      </w:r>
    </w:p>
    <w:p w:rsidR="007C4B66" w:rsidRPr="007C4B66" w:rsidRDefault="007C4B66" w:rsidP="007C4B66">
      <w:pPr>
        <w:pStyle w:val="Cabealho"/>
        <w:ind w:firstLine="1134"/>
        <w:jc w:val="both"/>
        <w:rPr>
          <w:sz w:val="24"/>
          <w:szCs w:val="24"/>
        </w:rPr>
      </w:pPr>
      <w:r w:rsidRPr="007C4B66">
        <w:rPr>
          <w:sz w:val="24"/>
          <w:szCs w:val="24"/>
        </w:rPr>
        <w:t xml:space="preserve">I - a liquidação ou resgate do respectivo ativo garantidor; e </w:t>
      </w:r>
    </w:p>
    <w:p w:rsidR="007C4B66" w:rsidRPr="007C4B66" w:rsidRDefault="007C4B66" w:rsidP="007C4B66">
      <w:pPr>
        <w:pStyle w:val="Cabealho"/>
        <w:ind w:firstLine="1134"/>
        <w:jc w:val="both"/>
        <w:rPr>
          <w:sz w:val="24"/>
          <w:szCs w:val="24"/>
        </w:rPr>
      </w:pPr>
      <w:r w:rsidRPr="007C4B66">
        <w:rPr>
          <w:sz w:val="24"/>
          <w:szCs w:val="24"/>
        </w:rPr>
        <w:t xml:space="preserve">II - a redução das provisões técnicas lastreadas por ativo garantidor, considerando a diferença entre o valor total de provisões técnicas no período de apuração e no período imediatamente anterior. </w:t>
      </w:r>
    </w:p>
    <w:p w:rsidR="007C4B66" w:rsidRPr="007C4B66" w:rsidRDefault="007C4B66" w:rsidP="007C4B66">
      <w:pPr>
        <w:pStyle w:val="Cabealho"/>
        <w:ind w:firstLine="1134"/>
        <w:jc w:val="both"/>
        <w:rPr>
          <w:sz w:val="24"/>
          <w:szCs w:val="24"/>
        </w:rPr>
      </w:pPr>
      <w:r w:rsidRPr="007C4B66">
        <w:rPr>
          <w:sz w:val="24"/>
          <w:szCs w:val="24"/>
        </w:rPr>
        <w:t xml:space="preserve">§ 5º Os reembolsos aos segurados ou beneficiários de que trata o inciso II do § 1º deste artigo não ficam sujeitos à incidência do IBS e da CBS e não dão direito a créditos. </w:t>
      </w:r>
    </w:p>
    <w:p w:rsidR="007C4B66" w:rsidRPr="007C4B66" w:rsidRDefault="007C4B66" w:rsidP="007C4B66">
      <w:pPr>
        <w:pStyle w:val="Cabealho"/>
        <w:ind w:firstLine="1134"/>
        <w:jc w:val="both"/>
        <w:rPr>
          <w:sz w:val="24"/>
          <w:szCs w:val="24"/>
        </w:rPr>
      </w:pPr>
      <w:r w:rsidRPr="007C4B66">
        <w:rPr>
          <w:sz w:val="24"/>
          <w:szCs w:val="24"/>
        </w:rPr>
        <w:t xml:space="preserve">§ 6º Não integrarão a base de cálculo do IBS e da CBS as receitas financeiras que não guardem vinculação com a alocação de recursos oriundos do recebimento de prêmios e contraprestações pagos pelos contratantes dos planos de assistência à saúde.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236. Os planos de assistência funerária ficam sujeitos ao disposto nos </w:t>
      </w:r>
      <w:proofErr w:type="spellStart"/>
      <w:r w:rsidRPr="007C4B66">
        <w:rPr>
          <w:sz w:val="24"/>
          <w:szCs w:val="24"/>
        </w:rPr>
        <w:t>arts</w:t>
      </w:r>
      <w:proofErr w:type="spellEnd"/>
      <w:r w:rsidRPr="007C4B66">
        <w:rPr>
          <w:sz w:val="24"/>
          <w:szCs w:val="24"/>
        </w:rPr>
        <w:t xml:space="preserve">. 234 a 242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237. As alíquotas de IBS e de CBS no regime específico de planos de assistência à saúde são nacionalmente uniformes e correspondem às alíquotas de referência de cada esfera federativa, reduzidas em 60% (sessenta por cento).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238. Fica vedado o crédito de IBS e de CBS para os adquirentes de planos de assistência à saúde. </w:t>
      </w:r>
    </w:p>
    <w:p w:rsidR="007C4B66" w:rsidRPr="007C4B66" w:rsidRDefault="007C4B66" w:rsidP="008A20C4">
      <w:pPr>
        <w:pStyle w:val="Cabealho"/>
        <w:ind w:firstLine="1134"/>
        <w:jc w:val="both"/>
        <w:rPr>
          <w:sz w:val="24"/>
          <w:szCs w:val="24"/>
        </w:rPr>
      </w:pPr>
      <w:r w:rsidRPr="007C4B66">
        <w:rPr>
          <w:sz w:val="24"/>
          <w:szCs w:val="24"/>
        </w:rPr>
        <w:t xml:space="preserve">Parágrafo único. </w:t>
      </w:r>
      <w:r w:rsidR="008A20C4" w:rsidRPr="008A20C4">
        <w:rPr>
          <w:sz w:val="24"/>
          <w:szCs w:val="24"/>
        </w:rPr>
        <w:t xml:space="preserve">O disposto no </w:t>
      </w:r>
      <w:r w:rsidR="00896CF4" w:rsidRPr="00896CF4">
        <w:rPr>
          <w:i/>
          <w:sz w:val="24"/>
          <w:szCs w:val="24"/>
        </w:rPr>
        <w:t>caput</w:t>
      </w:r>
      <w:r w:rsidR="008A20C4" w:rsidRPr="008A20C4">
        <w:rPr>
          <w:sz w:val="24"/>
          <w:szCs w:val="24"/>
        </w:rPr>
        <w:t xml:space="preserve"> deste artigo não se aplica à hipótese de</w:t>
      </w:r>
      <w:r w:rsidR="008A20C4">
        <w:rPr>
          <w:sz w:val="24"/>
          <w:szCs w:val="24"/>
        </w:rPr>
        <w:t xml:space="preserve"> </w:t>
      </w:r>
      <w:r w:rsidR="008A20C4" w:rsidRPr="008A20C4">
        <w:rPr>
          <w:sz w:val="24"/>
          <w:szCs w:val="24"/>
        </w:rPr>
        <w:t>que trata a alínea "f" do inciso IV do § 3º do art. 57 desta Lei Complementar, em</w:t>
      </w:r>
      <w:r w:rsidR="008A20C4">
        <w:rPr>
          <w:sz w:val="24"/>
          <w:szCs w:val="24"/>
        </w:rPr>
        <w:t xml:space="preserve"> </w:t>
      </w:r>
      <w:r w:rsidR="008A20C4" w:rsidRPr="008A20C4">
        <w:rPr>
          <w:sz w:val="24"/>
          <w:szCs w:val="24"/>
        </w:rPr>
        <w:t>que os créditos do IBS e da CBS a serem aproveitados pelo contratante que seja</w:t>
      </w:r>
      <w:r w:rsidR="008A20C4">
        <w:rPr>
          <w:sz w:val="24"/>
          <w:szCs w:val="24"/>
        </w:rPr>
        <w:t xml:space="preserve"> </w:t>
      </w:r>
      <w:r w:rsidR="008A20C4" w:rsidRPr="008A20C4">
        <w:rPr>
          <w:sz w:val="24"/>
          <w:szCs w:val="24"/>
        </w:rPr>
        <w:t>contribuinte no regime regular:</w:t>
      </w:r>
      <w:r w:rsidRPr="007C4B66">
        <w:rPr>
          <w:sz w:val="24"/>
          <w:szCs w:val="24"/>
        </w:rPr>
        <w:t xml:space="preserve"> </w:t>
      </w:r>
      <w:hyperlink r:id="rId210" w:history="1">
        <w:r w:rsidR="008A20C4">
          <w:rPr>
            <w:rStyle w:val="Hyperlink"/>
            <w:i/>
            <w:sz w:val="24"/>
          </w:rPr>
          <w:t xml:space="preserve">(Parágrafo único com redação dada pela </w:t>
        </w:r>
        <w:r w:rsidR="008A20C4"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 - serão equivalentes à multiplicação entre: </w:t>
      </w:r>
    </w:p>
    <w:p w:rsidR="007C4B66" w:rsidRPr="007C4B66" w:rsidRDefault="007C4B66" w:rsidP="007C4B66">
      <w:pPr>
        <w:pStyle w:val="Cabealho"/>
        <w:ind w:firstLine="1134"/>
        <w:jc w:val="both"/>
        <w:rPr>
          <w:sz w:val="24"/>
          <w:szCs w:val="24"/>
        </w:rPr>
      </w:pPr>
      <w:r w:rsidRPr="007C4B66">
        <w:rPr>
          <w:sz w:val="24"/>
          <w:szCs w:val="24"/>
        </w:rPr>
        <w:t xml:space="preserve">a) os valores dos débitos do IBS e da CBS pagos pela entidade sujeita ao regime específico de que trata este Capítulo no período de apuração; e  </w:t>
      </w:r>
    </w:p>
    <w:p w:rsidR="007C4B66" w:rsidRPr="007C4B66" w:rsidRDefault="007C4B66" w:rsidP="007C4B66">
      <w:pPr>
        <w:pStyle w:val="Cabealho"/>
        <w:ind w:firstLine="1134"/>
        <w:jc w:val="both"/>
        <w:rPr>
          <w:sz w:val="24"/>
          <w:szCs w:val="24"/>
        </w:rPr>
      </w:pPr>
      <w:r w:rsidRPr="007C4B66">
        <w:rPr>
          <w:sz w:val="24"/>
          <w:szCs w:val="24"/>
        </w:rPr>
        <w:t xml:space="preserve">b) a proporção entre: </w:t>
      </w:r>
    </w:p>
    <w:p w:rsidR="007C4B66" w:rsidRPr="007C4B66" w:rsidRDefault="007C4B66" w:rsidP="007C4B66">
      <w:pPr>
        <w:pStyle w:val="Cabealho"/>
        <w:ind w:firstLine="1134"/>
        <w:jc w:val="both"/>
        <w:rPr>
          <w:sz w:val="24"/>
          <w:szCs w:val="24"/>
        </w:rPr>
      </w:pPr>
      <w:r w:rsidRPr="007C4B66">
        <w:rPr>
          <w:sz w:val="24"/>
          <w:szCs w:val="24"/>
        </w:rPr>
        <w:t xml:space="preserve">1. o total de prêmios e contraprestações correspondentes à cobertura dos titulares empregados do contratante e de seus dependentes, no período de apuração; e </w:t>
      </w:r>
    </w:p>
    <w:p w:rsidR="007C4B66" w:rsidRPr="007C4B66" w:rsidRDefault="007C4B66" w:rsidP="007C4B66">
      <w:pPr>
        <w:pStyle w:val="Cabealho"/>
        <w:ind w:firstLine="1134"/>
        <w:jc w:val="both"/>
        <w:rPr>
          <w:sz w:val="24"/>
          <w:szCs w:val="24"/>
        </w:rPr>
      </w:pPr>
      <w:r w:rsidRPr="007C4B66">
        <w:rPr>
          <w:sz w:val="24"/>
          <w:szCs w:val="24"/>
        </w:rPr>
        <w:t xml:space="preserve">2. o total de prêmios e contraprestações arrecadados pela entidade, no mesmo período de apuração;  </w:t>
      </w:r>
    </w:p>
    <w:p w:rsidR="007C4B66" w:rsidRPr="007C4B66" w:rsidRDefault="007C4B66" w:rsidP="007C4B66">
      <w:pPr>
        <w:pStyle w:val="Cabealho"/>
        <w:ind w:firstLine="1134"/>
        <w:jc w:val="both"/>
        <w:rPr>
          <w:sz w:val="24"/>
          <w:szCs w:val="24"/>
        </w:rPr>
      </w:pPr>
      <w:r w:rsidRPr="007C4B66">
        <w:rPr>
          <w:sz w:val="24"/>
          <w:szCs w:val="24"/>
        </w:rPr>
        <w:t xml:space="preserve">II - não alcançam a parcela dos prêmios e contraprestações cujo ônus financeiro tenha sido repassado aos empregados; e </w:t>
      </w:r>
    </w:p>
    <w:p w:rsidR="007C4B66" w:rsidRPr="007C4B66" w:rsidRDefault="007C4B66" w:rsidP="007C4B66">
      <w:pPr>
        <w:pStyle w:val="Cabealho"/>
        <w:ind w:firstLine="1134"/>
        <w:jc w:val="both"/>
        <w:rPr>
          <w:sz w:val="24"/>
          <w:szCs w:val="24"/>
        </w:rPr>
      </w:pPr>
      <w:r w:rsidRPr="007C4B66">
        <w:rPr>
          <w:sz w:val="24"/>
          <w:szCs w:val="24"/>
        </w:rPr>
        <w:t xml:space="preserve">III - serão apropriados com base nas informações prestadas pelos fornecedores ao Comitê Gestor do IBS e à RFB, na forma do regulamento, e ficarão sujeitos ao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239. As entidades de que trata este Capítulo deverão apresentar, a título de obrigação acessória, na forma do regulamento, informações sobre a identidade das pessoas físicas que forem as beneficiárias titulares dos planos de assistência à saúde e os valores dos prêmios e contraprestações de cada uma. </w:t>
      </w:r>
    </w:p>
    <w:p w:rsidR="007C4B66" w:rsidRPr="007C4B66" w:rsidRDefault="007C4B66" w:rsidP="007C4B66">
      <w:pPr>
        <w:pStyle w:val="Cabealho"/>
        <w:ind w:firstLine="1134"/>
        <w:jc w:val="both"/>
        <w:rPr>
          <w:sz w:val="24"/>
          <w:szCs w:val="24"/>
        </w:rPr>
      </w:pPr>
      <w:r w:rsidRPr="007C4B66">
        <w:rPr>
          <w:sz w:val="24"/>
          <w:szCs w:val="24"/>
        </w:rPr>
        <w:t xml:space="preserve">§ 1º Nos planos coletivos em que não houver a individualização do valor dos prêmios e contraprestações por pessoa física titular, a operadora poderá alocar, na obrigação acessória de que trata o </w:t>
      </w:r>
      <w:r w:rsidR="00896CF4" w:rsidRPr="00896CF4">
        <w:rPr>
          <w:i/>
          <w:sz w:val="24"/>
          <w:szCs w:val="24"/>
        </w:rPr>
        <w:t>caput</w:t>
      </w:r>
      <w:r w:rsidRPr="007C4B66">
        <w:rPr>
          <w:sz w:val="24"/>
          <w:szCs w:val="24"/>
        </w:rPr>
        <w:t xml:space="preserve"> deste artigo, o valor total recebido para cada pessoa física titular de acordo com critério a ser previsto no regulamento. </w:t>
      </w:r>
    </w:p>
    <w:p w:rsidR="007C4B66" w:rsidRPr="007C4B66" w:rsidRDefault="007C4B66" w:rsidP="007C4B66">
      <w:pPr>
        <w:pStyle w:val="Cabealho"/>
        <w:ind w:firstLine="1134"/>
        <w:jc w:val="both"/>
        <w:rPr>
          <w:sz w:val="24"/>
          <w:szCs w:val="24"/>
        </w:rPr>
      </w:pPr>
      <w:r w:rsidRPr="007C4B66">
        <w:rPr>
          <w:sz w:val="24"/>
          <w:szCs w:val="24"/>
        </w:rPr>
        <w:t xml:space="preserve">§ 2º Nos planos coletivos por adesão contratados com participação ou intermediação de administradora de benefícios, esta ficará responsável pela apresentação das informações previstas no </w:t>
      </w:r>
      <w:r w:rsidR="00896CF4" w:rsidRPr="00896CF4">
        <w:rPr>
          <w:i/>
          <w:sz w:val="24"/>
          <w:szCs w:val="24"/>
        </w:rPr>
        <w:t>caput</w:t>
      </w:r>
      <w:r w:rsidRPr="007C4B66">
        <w:rPr>
          <w:sz w:val="24"/>
          <w:szCs w:val="24"/>
        </w:rPr>
        <w:t xml:space="preserve"> e no § 1º deste artigo.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240. Os serviços de intermediação de planos de assistência à saúde ficam sujeitos à incidência do IBS e da CBS sobre o valor da operação pela mesma alíquota aplicável ao plano de assistência à saúde. </w:t>
      </w:r>
    </w:p>
    <w:p w:rsidR="007C4B66" w:rsidRPr="007C4B66" w:rsidRDefault="007C4B66" w:rsidP="007C4B66">
      <w:pPr>
        <w:pStyle w:val="Cabealho"/>
        <w:ind w:firstLine="1134"/>
        <w:jc w:val="both"/>
        <w:rPr>
          <w:sz w:val="24"/>
          <w:szCs w:val="24"/>
        </w:rPr>
      </w:pPr>
      <w:r w:rsidRPr="007C4B66">
        <w:rPr>
          <w:sz w:val="24"/>
          <w:szCs w:val="24"/>
        </w:rPr>
        <w:t xml:space="preserve">Parágrafo único. Os prestadores de serviços de intermediação de planos de assistência à saúde que forem optantes pelo Simples Nacional: </w:t>
      </w:r>
    </w:p>
    <w:p w:rsidR="007C4B66" w:rsidRPr="007C4B66" w:rsidRDefault="007C4B66" w:rsidP="007C4B66">
      <w:pPr>
        <w:pStyle w:val="Cabealho"/>
        <w:ind w:firstLine="1134"/>
        <w:jc w:val="both"/>
        <w:rPr>
          <w:sz w:val="24"/>
          <w:szCs w:val="24"/>
        </w:rPr>
      </w:pPr>
      <w:r w:rsidRPr="007C4B66">
        <w:rPr>
          <w:sz w:val="24"/>
          <w:szCs w:val="24"/>
        </w:rPr>
        <w:t xml:space="preserve">I - permanecerão tributados de acordo com as regras do Simples Nacional, na hipótese de não exercerem a opção pelo regime regular do IBS e da CBS; e </w:t>
      </w:r>
    </w:p>
    <w:p w:rsidR="007C4B66" w:rsidRPr="007C4B66" w:rsidRDefault="007C4B66" w:rsidP="007C4B66">
      <w:pPr>
        <w:pStyle w:val="Cabealho"/>
        <w:ind w:firstLine="1134"/>
        <w:jc w:val="both"/>
        <w:rPr>
          <w:sz w:val="24"/>
          <w:szCs w:val="24"/>
        </w:rPr>
      </w:pPr>
      <w:r w:rsidRPr="007C4B66">
        <w:rPr>
          <w:sz w:val="24"/>
          <w:szCs w:val="24"/>
        </w:rPr>
        <w:t xml:space="preserve">II - ficarão sujeitos à mesma alíquota do IBS e da CBS aplicável aos serviços de planos de assistência à saúde, na hipótese de exercerem a opção pelo regime regular do IBS e da CBS.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241. Caso venha a ser permitida a importação de serviços de planos de assistência à saúde, deverá haver a incidência de IBS e de CBS pela mesma alíquota aplicável às operações realizadas no País sobre o valor da operação, podendo regulamento prever fator de redução para contemplar uma margem presumida, observados os limites estabelecidos neste Capítulo para as deduções de base de cálculo desses serviços. </w:t>
      </w:r>
    </w:p>
    <w:p w:rsidR="007C4B66" w:rsidRPr="007C4B66" w:rsidRDefault="007C4B66" w:rsidP="007C4B66">
      <w:pPr>
        <w:pStyle w:val="Cabealho"/>
        <w:ind w:firstLine="1134"/>
        <w:jc w:val="both"/>
        <w:rPr>
          <w:sz w:val="24"/>
          <w:szCs w:val="24"/>
        </w:rPr>
      </w:pPr>
      <w:r w:rsidRPr="007C4B66">
        <w:rPr>
          <w:sz w:val="24"/>
          <w:szCs w:val="24"/>
        </w:rPr>
        <w:t xml:space="preserve">Parágrafo único. Aplica-se o disposto no Capítulo IV do Título I deste Livro às importações de que trata o </w:t>
      </w:r>
      <w:r w:rsidR="00896CF4" w:rsidRPr="00896CF4">
        <w:rPr>
          <w:i/>
          <w:sz w:val="24"/>
          <w:szCs w:val="24"/>
        </w:rPr>
        <w:t>caput</w:t>
      </w:r>
      <w:r w:rsidRPr="007C4B66">
        <w:rPr>
          <w:sz w:val="24"/>
          <w:szCs w:val="24"/>
        </w:rPr>
        <w:t xml:space="preserve"> deste artigo, naquilo que não conflitar com o disposto neste artigo.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242. Caso venha a ser permitido o fornecimento de serviços de planos de assistência à saúde para residentes ou domiciliados no exterior para utilização no exterior, esse fornecimento será considerado como uma exportação e ficará imune ao IBS e à CBS, para efeitos do disposto no Capítulo V do Título I deste Livro.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243. Os planos de assistência à saúde de animais domésticos ficam sujeitos ao disposto nos </w:t>
      </w:r>
      <w:proofErr w:type="spellStart"/>
      <w:r w:rsidRPr="007C4B66">
        <w:rPr>
          <w:sz w:val="24"/>
          <w:szCs w:val="24"/>
        </w:rPr>
        <w:t>arts</w:t>
      </w:r>
      <w:proofErr w:type="spellEnd"/>
      <w:r w:rsidRPr="007C4B66">
        <w:rPr>
          <w:sz w:val="24"/>
          <w:szCs w:val="24"/>
        </w:rPr>
        <w:t xml:space="preserve">. 234 a 242 desta Lei Complementar, com exceção das alíquotas aplicáveis, que serão nacionalmente uniformes e corresponderão à soma das alíquotas de referência de cada esfera federativa, reduzidas em 30% (trinta por cento), vedado o crédito ao adquirente. </w:t>
      </w:r>
    </w:p>
    <w:p w:rsidR="007C4B66" w:rsidRPr="007C4B66" w:rsidRDefault="007C4B66" w:rsidP="007C4B66">
      <w:pPr>
        <w:pStyle w:val="Cabealho"/>
        <w:ind w:firstLine="1134"/>
        <w:jc w:val="both"/>
        <w:rPr>
          <w:sz w:val="24"/>
          <w:szCs w:val="24"/>
        </w:rPr>
      </w:pPr>
    </w:p>
    <w:p w:rsidR="007C4B66" w:rsidRPr="007C4B66" w:rsidRDefault="007C4B66" w:rsidP="00BC6571">
      <w:pPr>
        <w:pStyle w:val="Cabealho"/>
        <w:jc w:val="center"/>
        <w:rPr>
          <w:sz w:val="24"/>
          <w:szCs w:val="24"/>
        </w:rPr>
      </w:pPr>
      <w:r w:rsidRPr="007C4B66">
        <w:rPr>
          <w:sz w:val="24"/>
          <w:szCs w:val="24"/>
        </w:rPr>
        <w:t>CAPÍTULO IV</w:t>
      </w:r>
    </w:p>
    <w:p w:rsidR="007C4B66" w:rsidRPr="007C4B66" w:rsidRDefault="007C4B66" w:rsidP="00BC6571">
      <w:pPr>
        <w:pStyle w:val="Cabealho"/>
        <w:jc w:val="center"/>
        <w:rPr>
          <w:sz w:val="24"/>
          <w:szCs w:val="24"/>
        </w:rPr>
      </w:pPr>
      <w:r w:rsidRPr="007C4B66">
        <w:rPr>
          <w:sz w:val="24"/>
          <w:szCs w:val="24"/>
        </w:rPr>
        <w:t>DOS CONCURSOS DE PROGNÓSTICOS</w:t>
      </w:r>
    </w:p>
    <w:p w:rsidR="007C4B66" w:rsidRPr="007C4B66" w:rsidRDefault="007C4B66" w:rsidP="00BC6571">
      <w:pPr>
        <w:pStyle w:val="Cabealho"/>
        <w:ind w:firstLine="1134"/>
        <w:jc w:val="center"/>
        <w:rPr>
          <w:sz w:val="24"/>
          <w:szCs w:val="24"/>
        </w:rPr>
      </w:pPr>
    </w:p>
    <w:p w:rsidR="007C4B66" w:rsidRPr="00BC6571" w:rsidRDefault="007C4B66" w:rsidP="00BC6571">
      <w:pPr>
        <w:pStyle w:val="Cabealho"/>
        <w:jc w:val="center"/>
        <w:rPr>
          <w:b/>
          <w:sz w:val="24"/>
          <w:szCs w:val="24"/>
        </w:rPr>
      </w:pPr>
      <w:r w:rsidRPr="00BC6571">
        <w:rPr>
          <w:b/>
          <w:sz w:val="24"/>
          <w:szCs w:val="24"/>
        </w:rPr>
        <w:t>Seção I</w:t>
      </w:r>
    </w:p>
    <w:p w:rsidR="007C4B66" w:rsidRPr="00BC6571" w:rsidRDefault="007C4B66" w:rsidP="00BC6571">
      <w:pPr>
        <w:pStyle w:val="Cabealho"/>
        <w:jc w:val="center"/>
        <w:rPr>
          <w:b/>
          <w:sz w:val="24"/>
          <w:szCs w:val="24"/>
        </w:rPr>
      </w:pPr>
      <w:r w:rsidRPr="00BC6571">
        <w:rPr>
          <w:b/>
          <w:sz w:val="24"/>
          <w:szCs w:val="24"/>
        </w:rPr>
        <w:t>Disposições Gerais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244. Os concursos de prognósticos, em meio físico ou virtual, compreendidas todas as modalidades lotéricas, incluídos as apostas de quota fixa e os sweepstakes, as apostas de turfe e as demais apostas, ficam sujeitos a regime específico de incidência do IBS e da CBS, de acordo com o disposto neste Capítulo. </w:t>
      </w:r>
    </w:p>
    <w:p w:rsidR="007C4B66" w:rsidRPr="007C4B66" w:rsidRDefault="007C4B66" w:rsidP="007C4B66">
      <w:pPr>
        <w:pStyle w:val="Cabealho"/>
        <w:ind w:firstLine="1134"/>
        <w:jc w:val="both"/>
        <w:rPr>
          <w:sz w:val="24"/>
          <w:szCs w:val="24"/>
        </w:rPr>
      </w:pPr>
      <w:r w:rsidRPr="007C4B66">
        <w:rPr>
          <w:sz w:val="24"/>
          <w:szCs w:val="24"/>
        </w:rPr>
        <w:t xml:space="preserve">Parágrafo único. Aplica-se o disposto neste Capítulo ao </w:t>
      </w:r>
      <w:proofErr w:type="spellStart"/>
      <w:r w:rsidR="00FA6593" w:rsidRPr="00FA6593">
        <w:rPr>
          <w:i/>
          <w:sz w:val="24"/>
          <w:szCs w:val="24"/>
        </w:rPr>
        <w:t>fantasy</w:t>
      </w:r>
      <w:proofErr w:type="spellEnd"/>
      <w:r w:rsidR="00FA6593" w:rsidRPr="00FA6593">
        <w:rPr>
          <w:i/>
          <w:sz w:val="24"/>
          <w:szCs w:val="24"/>
        </w:rPr>
        <w:t xml:space="preserve"> </w:t>
      </w:r>
      <w:proofErr w:type="spellStart"/>
      <w:r w:rsidR="00FA6593" w:rsidRPr="00FA6593">
        <w:rPr>
          <w:i/>
          <w:sz w:val="24"/>
          <w:szCs w:val="24"/>
        </w:rPr>
        <w:t>sport</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245. A base de cálculo do IBS e da CBS sobre concursos de prognósticos é a receita própria da entidade decorrente dessa atividade, correspondente ao produto da arrecadação, com a dedução de: </w:t>
      </w:r>
    </w:p>
    <w:p w:rsidR="007C4B66" w:rsidRPr="007C4B66" w:rsidRDefault="007C4B66" w:rsidP="007C4B66">
      <w:pPr>
        <w:pStyle w:val="Cabealho"/>
        <w:ind w:firstLine="1134"/>
        <w:jc w:val="both"/>
        <w:rPr>
          <w:sz w:val="24"/>
          <w:szCs w:val="24"/>
        </w:rPr>
      </w:pPr>
      <w:r w:rsidRPr="007C4B66">
        <w:rPr>
          <w:sz w:val="24"/>
          <w:szCs w:val="24"/>
        </w:rPr>
        <w:t xml:space="preserve">I - premiações pagas; e </w:t>
      </w:r>
    </w:p>
    <w:p w:rsidR="007C4B66" w:rsidRPr="007C4B66" w:rsidRDefault="007C4B66" w:rsidP="007C4B66">
      <w:pPr>
        <w:pStyle w:val="Cabealho"/>
        <w:ind w:firstLine="1134"/>
        <w:jc w:val="both"/>
        <w:rPr>
          <w:sz w:val="24"/>
          <w:szCs w:val="24"/>
        </w:rPr>
      </w:pPr>
      <w:r w:rsidRPr="007C4B66">
        <w:rPr>
          <w:sz w:val="24"/>
          <w:szCs w:val="24"/>
        </w:rPr>
        <w:t xml:space="preserve">II - destinações obrigatórias por lei a órgão ou fundo público e aos demais beneficiários. </w:t>
      </w:r>
    </w:p>
    <w:p w:rsidR="007C4B66" w:rsidRPr="007C4B66" w:rsidRDefault="007C4B66" w:rsidP="007C4B66">
      <w:pPr>
        <w:pStyle w:val="Cabealho"/>
        <w:ind w:firstLine="1134"/>
        <w:jc w:val="both"/>
        <w:rPr>
          <w:sz w:val="24"/>
          <w:szCs w:val="24"/>
        </w:rPr>
      </w:pPr>
      <w:r w:rsidRPr="007C4B66">
        <w:rPr>
          <w:sz w:val="24"/>
          <w:szCs w:val="24"/>
        </w:rPr>
        <w:t xml:space="preserve">Parágrafo único. As premiações pagas não ficam sujeitas à incidência do IBS e da CBS.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246. As alíquotas do IBS e da CBS sobre concursos de prognósticos são nacionalmente uniformes e correspondem à soma das alíquotas de referência das esferas federativas.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247. Fica vedado o crédito de IBS e de CBS aos apostadores dos concursos de prognósticos.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248. A empresa que opera concursos de prognósticos deverá apresentar obrigação acessória, na forma do regulamento, contendo, no mínimo, informações sobre o local onde a aposta é efetuada e os valores das apostas e das premiações pagas. </w:t>
      </w:r>
    </w:p>
    <w:p w:rsidR="007C4B66" w:rsidRPr="007C4B66" w:rsidRDefault="007C4B66" w:rsidP="007C4B66">
      <w:pPr>
        <w:pStyle w:val="Cabealho"/>
        <w:ind w:firstLine="1134"/>
        <w:jc w:val="both"/>
        <w:rPr>
          <w:sz w:val="24"/>
          <w:szCs w:val="24"/>
        </w:rPr>
      </w:pPr>
      <w:r w:rsidRPr="007C4B66">
        <w:rPr>
          <w:sz w:val="24"/>
          <w:szCs w:val="24"/>
        </w:rPr>
        <w:t xml:space="preserve">Parágrafo único. Caso as apostas sejam efetuadas de forma virtual, na obrigação acessória de que trata o </w:t>
      </w:r>
      <w:r w:rsidR="00896CF4" w:rsidRPr="00896CF4">
        <w:rPr>
          <w:i/>
          <w:sz w:val="24"/>
          <w:szCs w:val="24"/>
        </w:rPr>
        <w:t>caput</w:t>
      </w:r>
      <w:r w:rsidRPr="007C4B66">
        <w:rPr>
          <w:sz w:val="24"/>
          <w:szCs w:val="24"/>
        </w:rPr>
        <w:t xml:space="preserve"> deste artigo, deverá ser identificado o apostador. </w:t>
      </w:r>
    </w:p>
    <w:p w:rsidR="007C4B66" w:rsidRPr="007C4B66" w:rsidRDefault="007C4B66" w:rsidP="007C4B66">
      <w:pPr>
        <w:pStyle w:val="Cabealho"/>
        <w:ind w:firstLine="1134"/>
        <w:jc w:val="both"/>
        <w:rPr>
          <w:sz w:val="24"/>
          <w:szCs w:val="24"/>
        </w:rPr>
      </w:pPr>
    </w:p>
    <w:p w:rsidR="007C4B66" w:rsidRPr="00597D15" w:rsidRDefault="007C4B66" w:rsidP="00597D15">
      <w:pPr>
        <w:pStyle w:val="Cabealho"/>
        <w:jc w:val="center"/>
        <w:rPr>
          <w:b/>
          <w:sz w:val="24"/>
          <w:szCs w:val="24"/>
        </w:rPr>
      </w:pPr>
      <w:r w:rsidRPr="00597D15">
        <w:rPr>
          <w:b/>
          <w:sz w:val="24"/>
          <w:szCs w:val="24"/>
        </w:rPr>
        <w:t>Seção II</w:t>
      </w:r>
    </w:p>
    <w:p w:rsidR="007C4B66" w:rsidRPr="00597D15" w:rsidRDefault="007C4B66" w:rsidP="00597D15">
      <w:pPr>
        <w:pStyle w:val="Cabealho"/>
        <w:jc w:val="center"/>
        <w:rPr>
          <w:b/>
          <w:sz w:val="24"/>
          <w:szCs w:val="24"/>
        </w:rPr>
      </w:pPr>
      <w:r w:rsidRPr="00597D15">
        <w:rPr>
          <w:b/>
          <w:sz w:val="24"/>
          <w:szCs w:val="24"/>
        </w:rPr>
        <w:t>Da Importação de Serviços de Concursos de Prognósticos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249. Caso venha a ser permitida a importação de serviços de concursos de prognósticos, ficarão sujeitas à incidência do IBS e da CBS pela mesma alíquota prevista para concursos de prognósticos no País as entidades domiciliadas no exterior que prestarem, por meio virtual, serviços de concursos de prognósticos de que trata este Capítulo para apostadores residentes ou domiciliados no País. </w:t>
      </w:r>
    </w:p>
    <w:p w:rsidR="007C4B66" w:rsidRPr="007C4B66" w:rsidRDefault="007C4B66" w:rsidP="007C4B66">
      <w:pPr>
        <w:pStyle w:val="Cabealho"/>
        <w:ind w:firstLine="1134"/>
        <w:jc w:val="both"/>
        <w:rPr>
          <w:sz w:val="24"/>
          <w:szCs w:val="24"/>
        </w:rPr>
      </w:pPr>
      <w:r w:rsidRPr="007C4B66">
        <w:rPr>
          <w:sz w:val="24"/>
          <w:szCs w:val="24"/>
        </w:rPr>
        <w:t xml:space="preserve">§ 1º O fornecedor do serviço de que trata o </w:t>
      </w:r>
      <w:r w:rsidR="00896CF4" w:rsidRPr="00896CF4">
        <w:rPr>
          <w:i/>
          <w:sz w:val="24"/>
          <w:szCs w:val="24"/>
        </w:rPr>
        <w:t>caput</w:t>
      </w:r>
      <w:r w:rsidRPr="007C4B66">
        <w:rPr>
          <w:sz w:val="24"/>
          <w:szCs w:val="24"/>
        </w:rPr>
        <w:t xml:space="preserve"> deste artigo é o contribuinte do IBS e da CBS, podendo o apostador ser responsável solidário pelo pagamento nas hipóteses previstas no art. 24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A base de cálculo é a receita auferida pela entidade em razão da operação, com a aplicação de um fator de redução previsto no regulamento, calculado com base nas deduções da base de cálculo dos serviços de concursos de prognósticos no País. </w:t>
      </w:r>
    </w:p>
    <w:p w:rsidR="007C4B66" w:rsidRPr="007C4B66" w:rsidRDefault="007C4B66" w:rsidP="007C4B66">
      <w:pPr>
        <w:pStyle w:val="Cabealho"/>
        <w:ind w:firstLine="1134"/>
        <w:jc w:val="both"/>
        <w:rPr>
          <w:sz w:val="24"/>
          <w:szCs w:val="24"/>
        </w:rPr>
      </w:pPr>
      <w:r w:rsidRPr="007C4B66">
        <w:rPr>
          <w:sz w:val="24"/>
          <w:szCs w:val="24"/>
        </w:rPr>
        <w:t xml:space="preserve">§ 3º Aplica-se o disposto no Capítulo IV do Título I deste Livro às importações de que trata esta Seção, naquilo que não conflitar com o disposto neste artigo. </w:t>
      </w:r>
    </w:p>
    <w:p w:rsidR="007C4B66" w:rsidRPr="007C4B66" w:rsidRDefault="007C4B66" w:rsidP="007C4B66">
      <w:pPr>
        <w:pStyle w:val="Cabealho"/>
        <w:ind w:firstLine="1134"/>
        <w:jc w:val="both"/>
        <w:rPr>
          <w:sz w:val="24"/>
          <w:szCs w:val="24"/>
        </w:rPr>
      </w:pPr>
    </w:p>
    <w:p w:rsidR="007C4B66" w:rsidRPr="00597D15" w:rsidRDefault="007C4B66" w:rsidP="00597D15">
      <w:pPr>
        <w:pStyle w:val="Cabealho"/>
        <w:jc w:val="center"/>
        <w:rPr>
          <w:b/>
          <w:sz w:val="24"/>
          <w:szCs w:val="24"/>
        </w:rPr>
      </w:pPr>
      <w:r w:rsidRPr="00597D15">
        <w:rPr>
          <w:b/>
          <w:sz w:val="24"/>
          <w:szCs w:val="24"/>
        </w:rPr>
        <w:t>Seção III</w:t>
      </w:r>
    </w:p>
    <w:p w:rsidR="007C4B66" w:rsidRPr="00597D15" w:rsidRDefault="007C4B66" w:rsidP="00597D15">
      <w:pPr>
        <w:pStyle w:val="Cabealho"/>
        <w:jc w:val="center"/>
        <w:rPr>
          <w:b/>
          <w:sz w:val="24"/>
          <w:szCs w:val="24"/>
        </w:rPr>
      </w:pPr>
      <w:r w:rsidRPr="00597D15">
        <w:rPr>
          <w:b/>
          <w:sz w:val="24"/>
          <w:szCs w:val="24"/>
        </w:rPr>
        <w:lastRenderedPageBreak/>
        <w:t>Da Exportação de Serviços de Concursos de Prognósticos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250. Os serviços de concursos de prognósticos prestados, por meio virtual, a residentes ou domiciliados no exterior serão considerados exportados, ficando imunes à incidência do IBS e da CBS, para efeitos do disposto no Capítulo V do Título I deste Livro. </w:t>
      </w:r>
    </w:p>
    <w:p w:rsidR="007C4B66" w:rsidRPr="007C4B66" w:rsidRDefault="007C4B66" w:rsidP="007C4B66">
      <w:pPr>
        <w:pStyle w:val="Cabealho"/>
        <w:ind w:firstLine="1134"/>
        <w:jc w:val="both"/>
        <w:rPr>
          <w:sz w:val="24"/>
          <w:szCs w:val="24"/>
        </w:rPr>
      </w:pPr>
      <w:r w:rsidRPr="007C4B66">
        <w:rPr>
          <w:sz w:val="24"/>
          <w:szCs w:val="24"/>
        </w:rPr>
        <w:t xml:space="preserve">§ 1º O regulamento disporá sobre a forma de comprovação da residência ou domicílio no exterior para efeitos do disposto no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2º Não se consideram exportados os serviços de concursos de prognósticos prestados na presença, no território nacional, de residente ou domiciliado no exterior. </w:t>
      </w:r>
    </w:p>
    <w:p w:rsidR="007C4B66" w:rsidRPr="007C4B66" w:rsidRDefault="007C4B66" w:rsidP="007C4B66">
      <w:pPr>
        <w:pStyle w:val="Cabealho"/>
        <w:ind w:firstLine="1134"/>
        <w:jc w:val="both"/>
        <w:rPr>
          <w:sz w:val="24"/>
          <w:szCs w:val="24"/>
        </w:rPr>
      </w:pPr>
    </w:p>
    <w:p w:rsidR="007C4B66" w:rsidRPr="007C4B66" w:rsidRDefault="007C4B66" w:rsidP="00597D15">
      <w:pPr>
        <w:pStyle w:val="Cabealho"/>
        <w:jc w:val="center"/>
        <w:rPr>
          <w:sz w:val="24"/>
          <w:szCs w:val="24"/>
        </w:rPr>
      </w:pPr>
      <w:r w:rsidRPr="007C4B66">
        <w:rPr>
          <w:sz w:val="24"/>
          <w:szCs w:val="24"/>
        </w:rPr>
        <w:t>CAPÍTULO V</w:t>
      </w:r>
    </w:p>
    <w:p w:rsidR="007C4B66" w:rsidRPr="007C4B66" w:rsidRDefault="007C4B66" w:rsidP="00597D15">
      <w:pPr>
        <w:pStyle w:val="Cabealho"/>
        <w:jc w:val="center"/>
        <w:rPr>
          <w:sz w:val="24"/>
          <w:szCs w:val="24"/>
        </w:rPr>
      </w:pPr>
      <w:r w:rsidRPr="007C4B66">
        <w:rPr>
          <w:sz w:val="24"/>
          <w:szCs w:val="24"/>
        </w:rPr>
        <w:t>DOS BENS IMÓVEIS</w:t>
      </w:r>
    </w:p>
    <w:p w:rsidR="007C4B66" w:rsidRPr="007C4B66" w:rsidRDefault="007C4B66" w:rsidP="00597D15">
      <w:pPr>
        <w:pStyle w:val="Cabealho"/>
        <w:ind w:firstLine="1134"/>
        <w:jc w:val="center"/>
        <w:rPr>
          <w:sz w:val="24"/>
          <w:szCs w:val="24"/>
        </w:rPr>
      </w:pPr>
    </w:p>
    <w:p w:rsidR="007C4B66" w:rsidRPr="00597D15" w:rsidRDefault="007C4B66" w:rsidP="00597D15">
      <w:pPr>
        <w:pStyle w:val="Cabealho"/>
        <w:jc w:val="center"/>
        <w:rPr>
          <w:b/>
          <w:sz w:val="24"/>
          <w:szCs w:val="24"/>
        </w:rPr>
      </w:pPr>
      <w:r w:rsidRPr="00597D15">
        <w:rPr>
          <w:b/>
          <w:sz w:val="24"/>
          <w:szCs w:val="24"/>
        </w:rPr>
        <w:t>Seção I</w:t>
      </w:r>
    </w:p>
    <w:p w:rsidR="007C4B66" w:rsidRPr="00597D15" w:rsidRDefault="007C4B66" w:rsidP="00597D15">
      <w:pPr>
        <w:pStyle w:val="Cabealho"/>
        <w:jc w:val="center"/>
        <w:rPr>
          <w:b/>
          <w:sz w:val="24"/>
          <w:szCs w:val="24"/>
        </w:rPr>
      </w:pPr>
      <w:r w:rsidRPr="00597D15">
        <w:rPr>
          <w:b/>
          <w:sz w:val="24"/>
          <w:szCs w:val="24"/>
        </w:rPr>
        <w:t>Disposições Gerais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251. As operações com bens imóveis realizadas por contribuintes que apurarem o IBS e a CBS no regime regular ficam sujeitas ao regime específico previsto neste Capítulo. </w:t>
      </w:r>
    </w:p>
    <w:p w:rsidR="007C4B66" w:rsidRPr="007C4B66" w:rsidRDefault="007C4B66" w:rsidP="007C4B66">
      <w:pPr>
        <w:pStyle w:val="Cabealho"/>
        <w:ind w:firstLine="1134"/>
        <w:jc w:val="both"/>
        <w:rPr>
          <w:sz w:val="24"/>
          <w:szCs w:val="24"/>
        </w:rPr>
      </w:pPr>
      <w:r w:rsidRPr="007C4B66">
        <w:rPr>
          <w:sz w:val="24"/>
          <w:szCs w:val="24"/>
        </w:rPr>
        <w:t xml:space="preserve">§ 1º As pessoas físicas que realizarem operações com bens imóveis serão consideradas contribuintes do regime regular do IBS e da CBS e sujeitas ao regime de que trata este Capítulo, nos casos de: </w:t>
      </w:r>
    </w:p>
    <w:p w:rsidR="007C4B66" w:rsidRPr="007C4B66" w:rsidRDefault="007C4B66" w:rsidP="007C4B66">
      <w:pPr>
        <w:pStyle w:val="Cabealho"/>
        <w:ind w:firstLine="1134"/>
        <w:jc w:val="both"/>
        <w:rPr>
          <w:sz w:val="24"/>
          <w:szCs w:val="24"/>
        </w:rPr>
      </w:pPr>
      <w:r w:rsidRPr="007C4B66">
        <w:rPr>
          <w:sz w:val="24"/>
          <w:szCs w:val="24"/>
        </w:rPr>
        <w:t xml:space="preserve">I - locação, cessão onerosa e arrendamento de bem imóvel, desde que, no ano-calendário anterior: </w:t>
      </w:r>
    </w:p>
    <w:p w:rsidR="007C4B66" w:rsidRPr="007C4B66" w:rsidRDefault="007C4B66" w:rsidP="007C4B66">
      <w:pPr>
        <w:pStyle w:val="Cabealho"/>
        <w:ind w:firstLine="1134"/>
        <w:jc w:val="both"/>
        <w:rPr>
          <w:sz w:val="24"/>
          <w:szCs w:val="24"/>
        </w:rPr>
      </w:pPr>
      <w:r w:rsidRPr="007C4B66">
        <w:rPr>
          <w:sz w:val="24"/>
          <w:szCs w:val="24"/>
        </w:rPr>
        <w:t xml:space="preserve">a) a receita total com essas operações exceda R$ 240.000 (duzentos e quarenta mil reais); e  </w:t>
      </w:r>
    </w:p>
    <w:p w:rsidR="007C4B66" w:rsidRPr="007C4B66" w:rsidRDefault="007C4B66" w:rsidP="007C4B66">
      <w:pPr>
        <w:pStyle w:val="Cabealho"/>
        <w:ind w:firstLine="1134"/>
        <w:jc w:val="both"/>
        <w:rPr>
          <w:sz w:val="24"/>
          <w:szCs w:val="24"/>
        </w:rPr>
      </w:pPr>
      <w:r w:rsidRPr="007C4B66">
        <w:rPr>
          <w:sz w:val="24"/>
          <w:szCs w:val="24"/>
        </w:rPr>
        <w:t xml:space="preserve">b) tenham por objeto mais de 3 (três) bens imóveis distintos;  </w:t>
      </w:r>
    </w:p>
    <w:p w:rsidR="007C4B66" w:rsidRPr="007C4B66" w:rsidRDefault="007C4B66" w:rsidP="007C4B66">
      <w:pPr>
        <w:pStyle w:val="Cabealho"/>
        <w:ind w:firstLine="1134"/>
        <w:jc w:val="both"/>
        <w:rPr>
          <w:sz w:val="24"/>
          <w:szCs w:val="24"/>
        </w:rPr>
      </w:pPr>
      <w:r w:rsidRPr="007C4B66">
        <w:rPr>
          <w:sz w:val="24"/>
          <w:szCs w:val="24"/>
        </w:rPr>
        <w:t xml:space="preserve">II - alienação ou cessão de direitos de bem imóvel, desde que tenham por objeto mais de 3 (três) imóveis distintos no ano-calendário anterior; </w:t>
      </w:r>
    </w:p>
    <w:p w:rsidR="007C4B66" w:rsidRPr="007C4B66" w:rsidRDefault="007C4B66" w:rsidP="007C4B66">
      <w:pPr>
        <w:pStyle w:val="Cabealho"/>
        <w:ind w:firstLine="1134"/>
        <w:jc w:val="both"/>
        <w:rPr>
          <w:sz w:val="24"/>
          <w:szCs w:val="24"/>
        </w:rPr>
      </w:pPr>
      <w:r w:rsidRPr="007C4B66">
        <w:rPr>
          <w:sz w:val="24"/>
          <w:szCs w:val="24"/>
        </w:rPr>
        <w:t xml:space="preserve">III - alienação ou cessão de direitos, no ano-calendário anterior, de mais de 1 (um) bem imóvel construído pelo próprio alienante nos 5 (cinco) anos anteriores à data da alienação. </w:t>
      </w:r>
    </w:p>
    <w:p w:rsidR="007C4B66" w:rsidRPr="007C4B66" w:rsidRDefault="007C4B66" w:rsidP="007C4B66">
      <w:pPr>
        <w:pStyle w:val="Cabealho"/>
        <w:ind w:firstLine="1134"/>
        <w:jc w:val="both"/>
        <w:rPr>
          <w:sz w:val="24"/>
          <w:szCs w:val="24"/>
        </w:rPr>
      </w:pPr>
      <w:r w:rsidRPr="007C4B66">
        <w:rPr>
          <w:sz w:val="24"/>
          <w:szCs w:val="24"/>
        </w:rPr>
        <w:t xml:space="preserve">§ 2º Também será considerada contribuinte do regime regular do IBS e da CBS no próprio ano calendário, a pessoa física de que trata o </w:t>
      </w:r>
      <w:r w:rsidR="00896CF4" w:rsidRPr="00896CF4">
        <w:rPr>
          <w:i/>
          <w:sz w:val="24"/>
          <w:szCs w:val="24"/>
        </w:rPr>
        <w:t>caput</w:t>
      </w:r>
      <w:r w:rsidRPr="007C4B66">
        <w:rPr>
          <w:sz w:val="24"/>
          <w:szCs w:val="24"/>
        </w:rPr>
        <w:t xml:space="preserve"> do § 1º deste artigo, em relação às seguintes operações: </w:t>
      </w:r>
    </w:p>
    <w:p w:rsidR="007C4B66" w:rsidRPr="007C4B66" w:rsidRDefault="007C4B66" w:rsidP="007C4B66">
      <w:pPr>
        <w:pStyle w:val="Cabealho"/>
        <w:ind w:firstLine="1134"/>
        <w:jc w:val="both"/>
        <w:rPr>
          <w:sz w:val="24"/>
          <w:szCs w:val="24"/>
        </w:rPr>
      </w:pPr>
      <w:r w:rsidRPr="007C4B66">
        <w:rPr>
          <w:sz w:val="24"/>
          <w:szCs w:val="24"/>
        </w:rPr>
        <w:t xml:space="preserve">I - a alienação ou cessão de direitos de imóveis que exceda os limites previsto nos incisos II e III do § 1º deste artigo; e </w:t>
      </w:r>
    </w:p>
    <w:p w:rsidR="007C4B66" w:rsidRPr="007C4B66" w:rsidRDefault="007C4B66" w:rsidP="007C4B66">
      <w:pPr>
        <w:pStyle w:val="Cabealho"/>
        <w:ind w:firstLine="1134"/>
        <w:jc w:val="both"/>
        <w:rPr>
          <w:sz w:val="24"/>
          <w:szCs w:val="24"/>
        </w:rPr>
      </w:pPr>
      <w:r w:rsidRPr="007C4B66">
        <w:rPr>
          <w:sz w:val="24"/>
          <w:szCs w:val="24"/>
        </w:rPr>
        <w:t xml:space="preserve">II - a locação, cessão onerosa ou arrendamento de bem imóvel em valor que exceda em 20% (vinte por cento) o limite previsto na alínea "a" do inciso I do § 1º deste artigo. </w:t>
      </w:r>
    </w:p>
    <w:p w:rsidR="007C4B66" w:rsidRPr="007C4B66" w:rsidRDefault="007C4B66" w:rsidP="007C4B66">
      <w:pPr>
        <w:pStyle w:val="Cabealho"/>
        <w:ind w:firstLine="1134"/>
        <w:jc w:val="both"/>
        <w:rPr>
          <w:sz w:val="24"/>
          <w:szCs w:val="24"/>
        </w:rPr>
      </w:pPr>
      <w:r w:rsidRPr="007C4B66">
        <w:rPr>
          <w:sz w:val="24"/>
          <w:szCs w:val="24"/>
        </w:rPr>
        <w:t xml:space="preserve">§ 3º Para fins do disposto no inciso II do § 1º deste artigo os imóveis relativos às operações devem estar no patrimônio do contribuinte há menos de 5 (cinco) anos contados da data de sua aquisição. </w:t>
      </w:r>
    </w:p>
    <w:p w:rsidR="007C4B66" w:rsidRPr="007C4B66" w:rsidRDefault="007C4B66" w:rsidP="007C4B66">
      <w:pPr>
        <w:pStyle w:val="Cabealho"/>
        <w:ind w:firstLine="1134"/>
        <w:jc w:val="both"/>
        <w:rPr>
          <w:sz w:val="24"/>
          <w:szCs w:val="24"/>
        </w:rPr>
      </w:pPr>
      <w:r w:rsidRPr="007C4B66">
        <w:rPr>
          <w:sz w:val="24"/>
          <w:szCs w:val="24"/>
        </w:rPr>
        <w:t xml:space="preserve">§ 4º No caso de bem imóvel recebido por meação, doação ou herança, o prazo de que trata o § 3º deste artigo será contado desde a aquisição pelo cônjuge meeiro, de cujus ou pelo doador. </w:t>
      </w:r>
    </w:p>
    <w:p w:rsidR="007C4B66" w:rsidRPr="007C4B66" w:rsidRDefault="007C4B66" w:rsidP="007C4B66">
      <w:pPr>
        <w:pStyle w:val="Cabealho"/>
        <w:ind w:firstLine="1134"/>
        <w:jc w:val="both"/>
        <w:rPr>
          <w:sz w:val="24"/>
          <w:szCs w:val="24"/>
        </w:rPr>
      </w:pPr>
      <w:r w:rsidRPr="007C4B66">
        <w:rPr>
          <w:sz w:val="24"/>
          <w:szCs w:val="24"/>
        </w:rPr>
        <w:t xml:space="preserve">§ 5º O valor previsto na alínea "a" do inciso I do § 1º será atualizado mensalmente a partir da data de publicação desta Lei Complementar pelo IPCA ou por outro índice que vier a substituí-lo. </w:t>
      </w:r>
    </w:p>
    <w:p w:rsidR="007C4B66" w:rsidRPr="007C4B66" w:rsidRDefault="007C4B66" w:rsidP="007C4B66">
      <w:pPr>
        <w:pStyle w:val="Cabealho"/>
        <w:ind w:firstLine="1134"/>
        <w:jc w:val="both"/>
        <w:rPr>
          <w:sz w:val="24"/>
          <w:szCs w:val="24"/>
        </w:rPr>
      </w:pPr>
      <w:r w:rsidRPr="007C4B66">
        <w:rPr>
          <w:sz w:val="24"/>
          <w:szCs w:val="24"/>
        </w:rPr>
        <w:lastRenderedPageBreak/>
        <w:t xml:space="preserve">§ 6º O regulamento definirá o que são bens imóveis distintos, para fins no disposto nos incisos I e II do § 1º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7º Aplica-se, no que couber, as disposições do Título I deste Livro quanto às demais regras não previstas neste Capítulo.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252. O IBS e a CBS incidem, nos termos deste Capítulo, sobre as seguintes operações com bens imóveis: </w:t>
      </w:r>
    </w:p>
    <w:p w:rsidR="007C4B66" w:rsidRPr="007C4B66" w:rsidRDefault="007C4B66" w:rsidP="007C4B66">
      <w:pPr>
        <w:pStyle w:val="Cabealho"/>
        <w:ind w:firstLine="1134"/>
        <w:jc w:val="both"/>
        <w:rPr>
          <w:sz w:val="24"/>
          <w:szCs w:val="24"/>
        </w:rPr>
      </w:pPr>
      <w:r w:rsidRPr="007C4B66">
        <w:rPr>
          <w:sz w:val="24"/>
          <w:szCs w:val="24"/>
        </w:rPr>
        <w:t xml:space="preserve">I - alienação, inclusive decorrente de incorporação imobiliária e de parcelamento de solo; </w:t>
      </w:r>
    </w:p>
    <w:p w:rsidR="007C4B66" w:rsidRPr="007C4B66" w:rsidRDefault="007C4B66" w:rsidP="007C4B66">
      <w:pPr>
        <w:pStyle w:val="Cabealho"/>
        <w:ind w:firstLine="1134"/>
        <w:jc w:val="both"/>
        <w:rPr>
          <w:sz w:val="24"/>
          <w:szCs w:val="24"/>
        </w:rPr>
      </w:pPr>
      <w:r w:rsidRPr="007C4B66">
        <w:rPr>
          <w:sz w:val="24"/>
          <w:szCs w:val="24"/>
        </w:rPr>
        <w:t xml:space="preserve">II - cessão e ato translativo ou constitutivo onerosos de direitos reais; </w:t>
      </w:r>
    </w:p>
    <w:p w:rsidR="007C4B66" w:rsidRPr="007C4B66" w:rsidRDefault="007C4B66" w:rsidP="007C4B66">
      <w:pPr>
        <w:pStyle w:val="Cabealho"/>
        <w:ind w:firstLine="1134"/>
        <w:jc w:val="both"/>
        <w:rPr>
          <w:sz w:val="24"/>
          <w:szCs w:val="24"/>
        </w:rPr>
      </w:pPr>
      <w:r w:rsidRPr="007C4B66">
        <w:rPr>
          <w:sz w:val="24"/>
          <w:szCs w:val="24"/>
        </w:rPr>
        <w:t xml:space="preserve">III - locação, cessão onerosa e arrendamento; </w:t>
      </w:r>
    </w:p>
    <w:p w:rsidR="007C4B66" w:rsidRPr="007C4B66" w:rsidRDefault="007C4B66" w:rsidP="007C4B66">
      <w:pPr>
        <w:pStyle w:val="Cabealho"/>
        <w:ind w:firstLine="1134"/>
        <w:jc w:val="both"/>
        <w:rPr>
          <w:sz w:val="24"/>
          <w:szCs w:val="24"/>
        </w:rPr>
      </w:pPr>
      <w:r w:rsidRPr="007C4B66">
        <w:rPr>
          <w:sz w:val="24"/>
          <w:szCs w:val="24"/>
        </w:rPr>
        <w:t xml:space="preserve">IV - serviços de administração e intermediação; e </w:t>
      </w:r>
    </w:p>
    <w:p w:rsidR="007C4B66" w:rsidRPr="007C4B66" w:rsidRDefault="007C4B66" w:rsidP="007C4B66">
      <w:pPr>
        <w:pStyle w:val="Cabealho"/>
        <w:ind w:firstLine="1134"/>
        <w:jc w:val="both"/>
        <w:rPr>
          <w:sz w:val="24"/>
          <w:szCs w:val="24"/>
        </w:rPr>
      </w:pPr>
      <w:r w:rsidRPr="007C4B66">
        <w:rPr>
          <w:sz w:val="24"/>
          <w:szCs w:val="24"/>
        </w:rPr>
        <w:t xml:space="preserve">V - serviços de construção civil. </w:t>
      </w:r>
    </w:p>
    <w:p w:rsidR="007C4B66" w:rsidRPr="007C4B66" w:rsidRDefault="007C4B66" w:rsidP="007C4B66">
      <w:pPr>
        <w:pStyle w:val="Cabealho"/>
        <w:ind w:firstLine="1134"/>
        <w:jc w:val="both"/>
        <w:rPr>
          <w:sz w:val="24"/>
          <w:szCs w:val="24"/>
        </w:rPr>
      </w:pPr>
      <w:r w:rsidRPr="007C4B66">
        <w:rPr>
          <w:sz w:val="24"/>
          <w:szCs w:val="24"/>
        </w:rPr>
        <w:t xml:space="preserve">§ 1º Sujeitam-se à tributação pelo IBS e pela CBS pelas mesmas regras da locação, cessão onerosa e arrendamento de bens imóveis: </w:t>
      </w:r>
    </w:p>
    <w:p w:rsidR="007C4B66" w:rsidRPr="007C4B66" w:rsidRDefault="007C4B66" w:rsidP="007C4B66">
      <w:pPr>
        <w:pStyle w:val="Cabealho"/>
        <w:ind w:firstLine="1134"/>
        <w:jc w:val="both"/>
        <w:rPr>
          <w:sz w:val="24"/>
          <w:szCs w:val="24"/>
        </w:rPr>
      </w:pPr>
      <w:r w:rsidRPr="007C4B66">
        <w:rPr>
          <w:sz w:val="24"/>
          <w:szCs w:val="24"/>
        </w:rPr>
        <w:t xml:space="preserve">I - a servidão, a cessão de uso ou de espaço; </w:t>
      </w:r>
    </w:p>
    <w:p w:rsidR="007C4B66" w:rsidRPr="007C4B66" w:rsidRDefault="007C4B66" w:rsidP="007C4B66">
      <w:pPr>
        <w:pStyle w:val="Cabealho"/>
        <w:ind w:firstLine="1134"/>
        <w:jc w:val="both"/>
        <w:rPr>
          <w:sz w:val="24"/>
          <w:szCs w:val="24"/>
        </w:rPr>
      </w:pPr>
      <w:r w:rsidRPr="007C4B66">
        <w:rPr>
          <w:sz w:val="24"/>
          <w:szCs w:val="24"/>
        </w:rPr>
        <w:t xml:space="preserve">II - a permissão de uso, o direito de passagem; e </w:t>
      </w:r>
    </w:p>
    <w:p w:rsidR="007C4B66" w:rsidRPr="007C4B66" w:rsidRDefault="007C4B66" w:rsidP="007C4B66">
      <w:pPr>
        <w:pStyle w:val="Cabealho"/>
        <w:ind w:firstLine="1134"/>
        <w:jc w:val="both"/>
        <w:rPr>
          <w:sz w:val="24"/>
          <w:szCs w:val="24"/>
        </w:rPr>
      </w:pPr>
      <w:r w:rsidRPr="007C4B66">
        <w:rPr>
          <w:sz w:val="24"/>
          <w:szCs w:val="24"/>
        </w:rPr>
        <w:t xml:space="preserve">III - (VETADO). </w:t>
      </w:r>
    </w:p>
    <w:p w:rsidR="007C4B66" w:rsidRPr="007C4B66" w:rsidRDefault="007C4B66" w:rsidP="007C4B66">
      <w:pPr>
        <w:pStyle w:val="Cabealho"/>
        <w:ind w:firstLine="1134"/>
        <w:jc w:val="both"/>
        <w:rPr>
          <w:sz w:val="24"/>
          <w:szCs w:val="24"/>
        </w:rPr>
      </w:pPr>
      <w:r w:rsidRPr="007C4B66">
        <w:rPr>
          <w:sz w:val="24"/>
          <w:szCs w:val="24"/>
        </w:rPr>
        <w:t xml:space="preserve">§ 2º O IBS e a CBS não incidem nas seguintes hipóteses: </w:t>
      </w:r>
    </w:p>
    <w:p w:rsidR="007C4B66" w:rsidRPr="007C4B66" w:rsidRDefault="007C4B66" w:rsidP="007C4B66">
      <w:pPr>
        <w:pStyle w:val="Cabealho"/>
        <w:ind w:firstLine="1134"/>
        <w:jc w:val="both"/>
        <w:rPr>
          <w:sz w:val="24"/>
          <w:szCs w:val="24"/>
        </w:rPr>
      </w:pPr>
      <w:r w:rsidRPr="007C4B66">
        <w:rPr>
          <w:sz w:val="24"/>
          <w:szCs w:val="24"/>
        </w:rPr>
        <w:t xml:space="preserve">I - nas operações de permuta de bens imóveis, exceto sobre a torna, que será tributada nos termos deste Capítulo; </w:t>
      </w:r>
      <w:hyperlink r:id="rId211" w:history="1">
        <w:r w:rsidR="007878F0">
          <w:rPr>
            <w:rStyle w:val="Hyperlink"/>
            <w:i/>
            <w:sz w:val="24"/>
          </w:rPr>
          <w:t xml:space="preserve">(Inciso com redação dada pela </w:t>
        </w:r>
        <w:r w:rsidR="007878F0"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 - na constituição ou transmissão de direitos reais de garantia; e </w:t>
      </w:r>
    </w:p>
    <w:p w:rsidR="007C4B66" w:rsidRPr="007C4B66" w:rsidRDefault="007C4B66" w:rsidP="007C4B66">
      <w:pPr>
        <w:pStyle w:val="Cabealho"/>
        <w:ind w:firstLine="1134"/>
        <w:jc w:val="both"/>
        <w:rPr>
          <w:sz w:val="24"/>
          <w:szCs w:val="24"/>
        </w:rPr>
      </w:pPr>
      <w:r w:rsidRPr="007C4B66">
        <w:rPr>
          <w:sz w:val="24"/>
          <w:szCs w:val="24"/>
        </w:rPr>
        <w:t xml:space="preserve">III - nas operações previstas neste artigo, quando realizadas por organizações gestoras de fundo patrimonial, constituídas nos termos da Lei nº 13.800, de 4 de janeiro de 2019, para fins de investimento do fundo patrimonial. </w:t>
      </w:r>
    </w:p>
    <w:p w:rsidR="007C4B66" w:rsidRPr="007C4B66" w:rsidRDefault="007C4B66" w:rsidP="007C4B66">
      <w:pPr>
        <w:pStyle w:val="Cabealho"/>
        <w:ind w:firstLine="1134"/>
        <w:jc w:val="both"/>
        <w:rPr>
          <w:sz w:val="24"/>
          <w:szCs w:val="24"/>
        </w:rPr>
      </w:pPr>
      <w:r w:rsidRPr="007C4B66">
        <w:rPr>
          <w:sz w:val="24"/>
          <w:szCs w:val="24"/>
        </w:rPr>
        <w:t xml:space="preserve">§ 3º Na hipótese de que trata o inciso I do § 2º deste artigo, o valor permutado não será considerado no valor da operação para o cálculo do redutor de ajuste de que trata o art. 258 desta Lei Complementar. </w:t>
      </w:r>
    </w:p>
    <w:p w:rsidR="007C4B66" w:rsidRPr="007C4B66" w:rsidRDefault="007C4B66" w:rsidP="007C4B66">
      <w:pPr>
        <w:pStyle w:val="Cabealho"/>
        <w:ind w:firstLine="1134"/>
        <w:jc w:val="both"/>
        <w:rPr>
          <w:sz w:val="24"/>
          <w:szCs w:val="24"/>
        </w:rPr>
      </w:pPr>
      <w:r w:rsidRPr="007C4B66">
        <w:rPr>
          <w:sz w:val="24"/>
          <w:szCs w:val="24"/>
        </w:rPr>
        <w:t xml:space="preserve">§ 4º Para fins do disposto neste Capítulo, as operações com bens imóveis de que trata o inciso III do § 2º deste artigo, não são consideradas operações de contribuinte sujeito ao regime regular do IBS e da CBS. </w:t>
      </w:r>
    </w:p>
    <w:p w:rsidR="007C4B66" w:rsidRPr="007C4B66" w:rsidRDefault="007C4B66" w:rsidP="00E933FE">
      <w:pPr>
        <w:pStyle w:val="Cabealho"/>
        <w:ind w:firstLine="1134"/>
        <w:jc w:val="both"/>
        <w:rPr>
          <w:sz w:val="24"/>
          <w:szCs w:val="24"/>
        </w:rPr>
      </w:pPr>
      <w:r w:rsidRPr="007C4B66">
        <w:rPr>
          <w:sz w:val="24"/>
          <w:szCs w:val="24"/>
        </w:rPr>
        <w:t xml:space="preserve">§ 5º </w:t>
      </w:r>
      <w:r w:rsidR="00E933FE" w:rsidRPr="00E933FE">
        <w:rPr>
          <w:sz w:val="24"/>
          <w:szCs w:val="24"/>
        </w:rPr>
        <w:t>Nas permutas entre bens imóveis realizadas entre contribuintes do regime</w:t>
      </w:r>
      <w:r w:rsidR="00E933FE">
        <w:rPr>
          <w:sz w:val="24"/>
          <w:szCs w:val="24"/>
        </w:rPr>
        <w:t xml:space="preserve"> </w:t>
      </w:r>
      <w:r w:rsidR="00E933FE" w:rsidRPr="00E933FE">
        <w:rPr>
          <w:sz w:val="24"/>
          <w:szCs w:val="24"/>
        </w:rPr>
        <w:t>regular do IBS e da CBS</w:t>
      </w:r>
      <w:r w:rsidRPr="007C4B66">
        <w:rPr>
          <w:sz w:val="24"/>
          <w:szCs w:val="24"/>
        </w:rPr>
        <w:t xml:space="preserve">: </w:t>
      </w:r>
      <w:hyperlink r:id="rId212" w:history="1">
        <w:r w:rsidR="00E933FE">
          <w:rPr>
            <w:rStyle w:val="Hyperlink"/>
            <w:i/>
            <w:sz w:val="24"/>
          </w:rPr>
          <w:t xml:space="preserve">(Parágrafo com redação dada pela </w:t>
        </w:r>
        <w:r w:rsidR="00E933FE"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 - fica mantido o valor do redutor de ajuste do imóvel dado em permuta, que poderá ser utilizado em operações futuras com o imóvel recebido em permuta; e </w:t>
      </w:r>
    </w:p>
    <w:p w:rsidR="007C4B66" w:rsidRPr="007C4B66" w:rsidRDefault="007C4B66" w:rsidP="007C4B66">
      <w:pPr>
        <w:pStyle w:val="Cabealho"/>
        <w:ind w:firstLine="1134"/>
        <w:jc w:val="both"/>
        <w:rPr>
          <w:sz w:val="24"/>
          <w:szCs w:val="24"/>
        </w:rPr>
      </w:pPr>
      <w:r w:rsidRPr="007C4B66">
        <w:rPr>
          <w:sz w:val="24"/>
          <w:szCs w:val="24"/>
        </w:rPr>
        <w:t xml:space="preserve">II - no caso de permuta para entrega de unidades a construir, o redutor de ajuste será aplicado proporcionalmente à operação de cada </w:t>
      </w:r>
      <w:proofErr w:type="spellStart"/>
      <w:r w:rsidRPr="007C4B66">
        <w:rPr>
          <w:sz w:val="24"/>
          <w:szCs w:val="24"/>
        </w:rPr>
        <w:t>permutante</w:t>
      </w:r>
      <w:proofErr w:type="spellEnd"/>
      <w:r w:rsidRPr="007C4B66">
        <w:rPr>
          <w:sz w:val="24"/>
          <w:szCs w:val="24"/>
        </w:rPr>
        <w:t xml:space="preserve">, tomando-se por base a fração ideal das unidades permutadas. </w:t>
      </w:r>
    </w:p>
    <w:p w:rsidR="00CD650F" w:rsidRPr="00CD650F" w:rsidRDefault="00CD650F" w:rsidP="00CD650F">
      <w:pPr>
        <w:pStyle w:val="Cabealho"/>
        <w:ind w:firstLine="1134"/>
        <w:jc w:val="both"/>
        <w:rPr>
          <w:sz w:val="24"/>
          <w:szCs w:val="24"/>
        </w:rPr>
      </w:pPr>
      <w:r w:rsidRPr="00CD650F">
        <w:rPr>
          <w:sz w:val="24"/>
          <w:szCs w:val="24"/>
        </w:rPr>
        <w:t>§ 5º-A. Nas permutas entre imóveis realizadas entre contribuinte do regime</w:t>
      </w:r>
      <w:r>
        <w:rPr>
          <w:sz w:val="24"/>
          <w:szCs w:val="24"/>
        </w:rPr>
        <w:t xml:space="preserve"> </w:t>
      </w:r>
      <w:r w:rsidRPr="00CD650F">
        <w:rPr>
          <w:sz w:val="24"/>
          <w:szCs w:val="24"/>
        </w:rPr>
        <w:t>regular do IBS e da CBS e não contribuinte do regime regular:</w:t>
      </w:r>
    </w:p>
    <w:p w:rsidR="00CD650F" w:rsidRPr="00CD650F" w:rsidRDefault="00CD650F" w:rsidP="00CD650F">
      <w:pPr>
        <w:pStyle w:val="Cabealho"/>
        <w:ind w:firstLine="1134"/>
        <w:jc w:val="both"/>
        <w:rPr>
          <w:sz w:val="24"/>
          <w:szCs w:val="24"/>
        </w:rPr>
      </w:pPr>
      <w:r w:rsidRPr="00CD650F">
        <w:rPr>
          <w:sz w:val="24"/>
          <w:szCs w:val="24"/>
        </w:rPr>
        <w:t>I - não será constituído redutor de ajuste para o imóvel recebido em permuta</w:t>
      </w:r>
      <w:r>
        <w:rPr>
          <w:sz w:val="24"/>
          <w:szCs w:val="24"/>
        </w:rPr>
        <w:t xml:space="preserve"> </w:t>
      </w:r>
      <w:r w:rsidRPr="00CD650F">
        <w:rPr>
          <w:sz w:val="24"/>
          <w:szCs w:val="24"/>
        </w:rPr>
        <w:t>pelo não contribuinte do regime regular; e</w:t>
      </w:r>
    </w:p>
    <w:p w:rsidR="00CD650F" w:rsidRPr="00CD650F" w:rsidRDefault="00CD650F" w:rsidP="00CD650F">
      <w:pPr>
        <w:pStyle w:val="Cabealho"/>
        <w:ind w:firstLine="1134"/>
        <w:jc w:val="both"/>
        <w:rPr>
          <w:sz w:val="24"/>
          <w:szCs w:val="24"/>
        </w:rPr>
      </w:pPr>
      <w:r w:rsidRPr="00CD650F">
        <w:rPr>
          <w:sz w:val="24"/>
          <w:szCs w:val="24"/>
        </w:rPr>
        <w:t>II - o valor do redutor de ajuste do imóvel recebido em permuta pelo</w:t>
      </w:r>
      <w:r>
        <w:rPr>
          <w:sz w:val="24"/>
          <w:szCs w:val="24"/>
        </w:rPr>
        <w:t xml:space="preserve"> </w:t>
      </w:r>
      <w:r w:rsidRPr="00CD650F">
        <w:rPr>
          <w:sz w:val="24"/>
          <w:szCs w:val="24"/>
        </w:rPr>
        <w:t>contribuinte do regime regular corresponderá:</w:t>
      </w:r>
    </w:p>
    <w:p w:rsidR="00CD650F" w:rsidRPr="00CD650F" w:rsidRDefault="00CD650F" w:rsidP="00CD650F">
      <w:pPr>
        <w:pStyle w:val="Cabealho"/>
        <w:ind w:firstLine="1134"/>
        <w:jc w:val="both"/>
        <w:rPr>
          <w:sz w:val="24"/>
          <w:szCs w:val="24"/>
        </w:rPr>
      </w:pPr>
      <w:r w:rsidRPr="00CD650F">
        <w:rPr>
          <w:sz w:val="24"/>
          <w:szCs w:val="24"/>
        </w:rPr>
        <w:t>a) se não houver torna, ao valor do redutor de ajuste do imóvel por ele dado</w:t>
      </w:r>
      <w:r>
        <w:rPr>
          <w:sz w:val="24"/>
          <w:szCs w:val="24"/>
        </w:rPr>
        <w:t xml:space="preserve"> </w:t>
      </w:r>
      <w:r w:rsidRPr="00CD650F">
        <w:rPr>
          <w:sz w:val="24"/>
          <w:szCs w:val="24"/>
        </w:rPr>
        <w:t>em permuta;</w:t>
      </w:r>
    </w:p>
    <w:p w:rsidR="00CD650F" w:rsidRPr="00CD650F" w:rsidRDefault="00CD650F" w:rsidP="00CD650F">
      <w:pPr>
        <w:pStyle w:val="Cabealho"/>
        <w:ind w:firstLine="1134"/>
        <w:jc w:val="both"/>
        <w:rPr>
          <w:sz w:val="24"/>
          <w:szCs w:val="24"/>
        </w:rPr>
      </w:pPr>
      <w:r w:rsidRPr="00CD650F">
        <w:rPr>
          <w:sz w:val="24"/>
          <w:szCs w:val="24"/>
        </w:rPr>
        <w:lastRenderedPageBreak/>
        <w:t>b) se houver pagamento de torna por parte do contribuinte do regime regular,</w:t>
      </w:r>
      <w:r>
        <w:rPr>
          <w:sz w:val="24"/>
          <w:szCs w:val="24"/>
        </w:rPr>
        <w:t xml:space="preserve"> </w:t>
      </w:r>
      <w:r w:rsidRPr="00CD650F">
        <w:rPr>
          <w:sz w:val="24"/>
          <w:szCs w:val="24"/>
        </w:rPr>
        <w:t>ao valor do redutor do ajuste do imóvel por ele dado em permuta, acrescido do</w:t>
      </w:r>
      <w:r>
        <w:rPr>
          <w:sz w:val="24"/>
          <w:szCs w:val="24"/>
        </w:rPr>
        <w:t xml:space="preserve"> </w:t>
      </w:r>
      <w:r w:rsidRPr="00CD650F">
        <w:rPr>
          <w:sz w:val="24"/>
          <w:szCs w:val="24"/>
        </w:rPr>
        <w:t>valor da torna; e</w:t>
      </w:r>
    </w:p>
    <w:p w:rsidR="00CD650F" w:rsidRDefault="00CD650F" w:rsidP="00CD650F">
      <w:pPr>
        <w:pStyle w:val="Cabealho"/>
        <w:ind w:firstLine="1134"/>
        <w:jc w:val="both"/>
        <w:rPr>
          <w:sz w:val="24"/>
          <w:szCs w:val="24"/>
        </w:rPr>
      </w:pPr>
      <w:r w:rsidRPr="00CD650F">
        <w:rPr>
          <w:sz w:val="24"/>
          <w:szCs w:val="24"/>
        </w:rPr>
        <w:t>c) se houver pagamento de torna por parte do não contribuinte do regime</w:t>
      </w:r>
      <w:r>
        <w:rPr>
          <w:sz w:val="24"/>
          <w:szCs w:val="24"/>
        </w:rPr>
        <w:t xml:space="preserve"> </w:t>
      </w:r>
      <w:r w:rsidRPr="00CD650F">
        <w:rPr>
          <w:sz w:val="24"/>
          <w:szCs w:val="24"/>
        </w:rPr>
        <w:t>regular, ao valor do redutor de ajuste do imóvel dado em permuta pelo contribuinte</w:t>
      </w:r>
      <w:r>
        <w:rPr>
          <w:sz w:val="24"/>
          <w:szCs w:val="24"/>
        </w:rPr>
        <w:t xml:space="preserve"> </w:t>
      </w:r>
      <w:r w:rsidRPr="00CD650F">
        <w:rPr>
          <w:sz w:val="24"/>
          <w:szCs w:val="24"/>
        </w:rPr>
        <w:t>do regime regular, com a dedução do valor da torna, não podendo o valor do</w:t>
      </w:r>
      <w:r>
        <w:rPr>
          <w:sz w:val="24"/>
          <w:szCs w:val="24"/>
        </w:rPr>
        <w:t xml:space="preserve"> </w:t>
      </w:r>
      <w:r w:rsidRPr="00CD650F">
        <w:rPr>
          <w:sz w:val="24"/>
          <w:szCs w:val="24"/>
        </w:rPr>
        <w:t>redutor de ajuste ser negativo.</w:t>
      </w:r>
      <w:r>
        <w:rPr>
          <w:sz w:val="24"/>
          <w:szCs w:val="24"/>
        </w:rPr>
        <w:t xml:space="preserve"> </w:t>
      </w:r>
      <w:hyperlink r:id="rId213"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6º O disposto no inciso I do § 2º e § 5º deste artigo também se aplica às operações quitadas de compra e venda de imóvel seguidas de confissão de dívida e promessa de dação, em pagamento, de unidade imobiliária construída ou a construir, desde que a alienação do imóvel e o compromisso de dação em pagamento sejam levados a efeito na mesma data, mediante instrumento público. </w:t>
      </w:r>
    </w:p>
    <w:p w:rsidR="007C4B66" w:rsidRPr="007C4B66" w:rsidRDefault="007C4B66" w:rsidP="007C4B66">
      <w:pPr>
        <w:pStyle w:val="Cabealho"/>
        <w:ind w:firstLine="1134"/>
        <w:jc w:val="both"/>
        <w:rPr>
          <w:sz w:val="24"/>
          <w:szCs w:val="24"/>
        </w:rPr>
      </w:pPr>
      <w:r w:rsidRPr="007C4B66">
        <w:rPr>
          <w:sz w:val="24"/>
          <w:szCs w:val="24"/>
        </w:rPr>
        <w:t xml:space="preserve">§ 7º Aplica-se o disposto no § 4º do art. 57 desta Lei Complementar às operações de alienação, locação, cessão onerosa e arrendamento de bem imóvel de propriedade de pessoa física sujeita ao regime regular do IBS e da CBS que não estejam relacionadas ao desenvolvimento de sua atividade econômica. </w:t>
      </w:r>
    </w:p>
    <w:p w:rsidR="007C4B66" w:rsidRPr="007C4B66" w:rsidRDefault="007C4B66" w:rsidP="00CD650F">
      <w:pPr>
        <w:pStyle w:val="Cabealho"/>
        <w:ind w:firstLine="1134"/>
        <w:jc w:val="both"/>
        <w:rPr>
          <w:sz w:val="24"/>
          <w:szCs w:val="24"/>
        </w:rPr>
      </w:pPr>
      <w:r w:rsidRPr="007C4B66">
        <w:rPr>
          <w:sz w:val="24"/>
          <w:szCs w:val="24"/>
        </w:rPr>
        <w:t xml:space="preserve">§ 8º </w:t>
      </w:r>
      <w:r w:rsidR="00CD650F" w:rsidRPr="00CD650F">
        <w:rPr>
          <w:sz w:val="24"/>
          <w:szCs w:val="24"/>
        </w:rPr>
        <w:t>O disposto no § 7º deste artigo não se aplica caso a quantidade e o valor</w:t>
      </w:r>
      <w:r w:rsidR="00CD650F">
        <w:rPr>
          <w:sz w:val="24"/>
          <w:szCs w:val="24"/>
        </w:rPr>
        <w:t xml:space="preserve"> </w:t>
      </w:r>
      <w:r w:rsidR="00CD650F" w:rsidRPr="00CD650F">
        <w:rPr>
          <w:sz w:val="24"/>
          <w:szCs w:val="24"/>
        </w:rPr>
        <w:t>das operações com os imóveis nele referidos caracterizem atividade econômica do</w:t>
      </w:r>
      <w:r w:rsidR="00CD650F">
        <w:rPr>
          <w:sz w:val="24"/>
          <w:szCs w:val="24"/>
        </w:rPr>
        <w:t xml:space="preserve"> </w:t>
      </w:r>
      <w:r w:rsidR="00CD650F" w:rsidRPr="00CD650F">
        <w:rPr>
          <w:sz w:val="24"/>
          <w:szCs w:val="24"/>
        </w:rPr>
        <w:t>contribuinte, nos termos dos §§ 1º e 2º do art. 251</w:t>
      </w:r>
      <w:r w:rsidRPr="007C4B66">
        <w:rPr>
          <w:sz w:val="24"/>
          <w:szCs w:val="24"/>
        </w:rPr>
        <w:t xml:space="preserve">. </w:t>
      </w:r>
      <w:hyperlink r:id="rId214" w:history="1">
        <w:r w:rsidR="00CD650F">
          <w:rPr>
            <w:rStyle w:val="Hyperlink"/>
            <w:i/>
            <w:sz w:val="24"/>
          </w:rPr>
          <w:t xml:space="preserve">(Parágrafo com redação dada pela </w:t>
        </w:r>
        <w:r w:rsidR="00CD650F"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9º Na alienação de imóveis que tenham sido objeto de garantia constituída em favor de credor sujeito ao regime específico deste Capítulo, cuja propriedade tenha sido por ele consolidada ou a ele transmitida em pagamento ou amortização da dívida, deverá ser observado o disposto no art. 200 desta Lei Complementar. </w:t>
      </w:r>
    </w:p>
    <w:p w:rsidR="007C4B66" w:rsidRPr="007C4B66" w:rsidRDefault="007C4B66" w:rsidP="007C4B66">
      <w:pPr>
        <w:pStyle w:val="Cabealho"/>
        <w:ind w:firstLine="1134"/>
        <w:jc w:val="both"/>
        <w:rPr>
          <w:sz w:val="24"/>
          <w:szCs w:val="24"/>
        </w:rPr>
      </w:pPr>
    </w:p>
    <w:p w:rsidR="007C4B66" w:rsidRDefault="007C4B66" w:rsidP="007C4B66">
      <w:pPr>
        <w:pStyle w:val="Cabealho"/>
        <w:ind w:firstLine="1134"/>
        <w:jc w:val="both"/>
        <w:rPr>
          <w:sz w:val="24"/>
          <w:szCs w:val="24"/>
        </w:rPr>
      </w:pPr>
      <w:r w:rsidRPr="007C4B66">
        <w:rPr>
          <w:sz w:val="24"/>
          <w:szCs w:val="24"/>
        </w:rPr>
        <w:t xml:space="preserve">Art. 253. A locação, cessão onerosa ou arrendamento de bem imóvel residencial por contribuinte sujeito ao regime regular do IBS e da CBS, com período não superior a 90 (noventa) dias ininterruptos, serão tributados de acordo com as mesmas regras aplicáveis aos serviços de hotelaria, previstas na Seção II do Capítulo VII do Título V deste Livro. </w:t>
      </w:r>
    </w:p>
    <w:p w:rsidR="00B72577" w:rsidRPr="00B72577" w:rsidRDefault="00B72577" w:rsidP="00B72577">
      <w:pPr>
        <w:pStyle w:val="Cabealho"/>
        <w:ind w:firstLine="1134"/>
        <w:jc w:val="both"/>
        <w:rPr>
          <w:sz w:val="24"/>
          <w:szCs w:val="24"/>
        </w:rPr>
      </w:pPr>
      <w:r w:rsidRPr="00B72577">
        <w:rPr>
          <w:sz w:val="24"/>
          <w:szCs w:val="24"/>
        </w:rPr>
        <w:t xml:space="preserve">§ 1º Para fins do </w:t>
      </w:r>
      <w:r w:rsidR="00896CF4" w:rsidRPr="00896CF4">
        <w:rPr>
          <w:i/>
          <w:sz w:val="24"/>
          <w:szCs w:val="24"/>
        </w:rPr>
        <w:t>caput</w:t>
      </w:r>
      <w:r w:rsidRPr="00B72577">
        <w:rPr>
          <w:sz w:val="24"/>
          <w:szCs w:val="24"/>
        </w:rPr>
        <w:t xml:space="preserve"> deste artigo consideram-se contribuintes sujeitos ao</w:t>
      </w:r>
      <w:r>
        <w:rPr>
          <w:sz w:val="24"/>
          <w:szCs w:val="24"/>
        </w:rPr>
        <w:t xml:space="preserve"> </w:t>
      </w:r>
      <w:r w:rsidRPr="00B72577">
        <w:rPr>
          <w:sz w:val="24"/>
          <w:szCs w:val="24"/>
        </w:rPr>
        <w:t>regime regular do IBS e da CBS as pessoas físicas que atendam ao disposto no inciso</w:t>
      </w:r>
      <w:r>
        <w:rPr>
          <w:sz w:val="24"/>
          <w:szCs w:val="24"/>
        </w:rPr>
        <w:t xml:space="preserve"> </w:t>
      </w:r>
      <w:r w:rsidRPr="00B72577">
        <w:rPr>
          <w:sz w:val="24"/>
          <w:szCs w:val="24"/>
        </w:rPr>
        <w:t>I do § 1º e no inciso II do § 2º, ambos do art. 251 desta Lei Complementar.</w:t>
      </w:r>
      <w:r w:rsidR="00874636">
        <w:rPr>
          <w:sz w:val="24"/>
          <w:szCs w:val="24"/>
        </w:rPr>
        <w:t xml:space="preserve"> </w:t>
      </w:r>
      <w:hyperlink r:id="rId215" w:history="1">
        <w:r w:rsidR="00874636">
          <w:rPr>
            <w:rStyle w:val="Hyperlink"/>
            <w:i/>
            <w:sz w:val="24"/>
          </w:rPr>
          <w:t xml:space="preserve">(Parágrafo acrescido pela </w:t>
        </w:r>
        <w:r w:rsidR="00874636" w:rsidRPr="00686451">
          <w:rPr>
            <w:rStyle w:val="Hyperlink"/>
            <w:i/>
            <w:sz w:val="24"/>
          </w:rPr>
          <w:t>Lei Complementar nº 227, de 13/1/2026)</w:t>
        </w:r>
      </w:hyperlink>
    </w:p>
    <w:p w:rsidR="00B72577" w:rsidRPr="007C4B66" w:rsidRDefault="00B72577" w:rsidP="00B72577">
      <w:pPr>
        <w:pStyle w:val="Cabealho"/>
        <w:ind w:firstLine="1134"/>
        <w:jc w:val="both"/>
        <w:rPr>
          <w:sz w:val="24"/>
          <w:szCs w:val="24"/>
        </w:rPr>
      </w:pPr>
      <w:r w:rsidRPr="00B72577">
        <w:rPr>
          <w:sz w:val="24"/>
          <w:szCs w:val="24"/>
        </w:rPr>
        <w:t>§ 2º As operações de que trata este artigo deverão ser incluídas nos limites de</w:t>
      </w:r>
      <w:r>
        <w:rPr>
          <w:sz w:val="24"/>
          <w:szCs w:val="24"/>
        </w:rPr>
        <w:t xml:space="preserve"> </w:t>
      </w:r>
      <w:r w:rsidRPr="00B72577">
        <w:rPr>
          <w:sz w:val="24"/>
          <w:szCs w:val="24"/>
        </w:rPr>
        <w:t>que tratam o inciso I do § 1º e o inciso II do § 2º, ambos do art. 251 desta Lei</w:t>
      </w:r>
      <w:r>
        <w:rPr>
          <w:sz w:val="24"/>
          <w:szCs w:val="24"/>
        </w:rPr>
        <w:t xml:space="preserve"> Complementar. </w:t>
      </w:r>
      <w:hyperlink r:id="rId216"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597D15" w:rsidRDefault="007C4B66" w:rsidP="00597D15">
      <w:pPr>
        <w:pStyle w:val="Cabealho"/>
        <w:jc w:val="center"/>
        <w:rPr>
          <w:b/>
          <w:sz w:val="24"/>
          <w:szCs w:val="24"/>
        </w:rPr>
      </w:pPr>
      <w:r w:rsidRPr="00597D15">
        <w:rPr>
          <w:b/>
          <w:sz w:val="24"/>
          <w:szCs w:val="24"/>
        </w:rPr>
        <w:t>Seção II</w:t>
      </w:r>
    </w:p>
    <w:p w:rsidR="007C4B66" w:rsidRPr="00597D15" w:rsidRDefault="007C4B66" w:rsidP="00597D15">
      <w:pPr>
        <w:pStyle w:val="Cabealho"/>
        <w:jc w:val="center"/>
        <w:rPr>
          <w:b/>
          <w:sz w:val="24"/>
          <w:szCs w:val="24"/>
        </w:rPr>
      </w:pPr>
      <w:r w:rsidRPr="00597D15">
        <w:rPr>
          <w:b/>
          <w:sz w:val="24"/>
          <w:szCs w:val="24"/>
        </w:rPr>
        <w:t>Do Momento da Ocorrência do Fato Gerador</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254. Considera-se ocorrido o fato gerador do IBS e da CBS: </w:t>
      </w:r>
    </w:p>
    <w:p w:rsidR="007C4B66" w:rsidRPr="007C4B66" w:rsidRDefault="007C4B66" w:rsidP="007C4B66">
      <w:pPr>
        <w:pStyle w:val="Cabealho"/>
        <w:ind w:firstLine="1134"/>
        <w:jc w:val="both"/>
        <w:rPr>
          <w:sz w:val="24"/>
          <w:szCs w:val="24"/>
        </w:rPr>
      </w:pPr>
      <w:r w:rsidRPr="007C4B66">
        <w:rPr>
          <w:sz w:val="24"/>
          <w:szCs w:val="24"/>
        </w:rPr>
        <w:t xml:space="preserve">I - na alienação de bem imóvel, no momento do ato de alienação; </w:t>
      </w:r>
    </w:p>
    <w:p w:rsidR="007C4B66" w:rsidRPr="007C4B66" w:rsidRDefault="007C4B66" w:rsidP="007C4B66">
      <w:pPr>
        <w:pStyle w:val="Cabealho"/>
        <w:ind w:firstLine="1134"/>
        <w:jc w:val="both"/>
        <w:rPr>
          <w:sz w:val="24"/>
          <w:szCs w:val="24"/>
        </w:rPr>
      </w:pPr>
      <w:r w:rsidRPr="007C4B66">
        <w:rPr>
          <w:sz w:val="24"/>
          <w:szCs w:val="24"/>
        </w:rPr>
        <w:t xml:space="preserve">II - na cessão ou no ato oneroso translativo ou constitutivo de direitos reais sobre bens imóveis, no momento da celebração do ato, inclusive de quaisquer ajustes posteriores, exceto os de garantia; </w:t>
      </w:r>
    </w:p>
    <w:p w:rsidR="007C4B66" w:rsidRPr="007C4B66" w:rsidRDefault="007C4B66" w:rsidP="007C4B66">
      <w:pPr>
        <w:pStyle w:val="Cabealho"/>
        <w:ind w:firstLine="1134"/>
        <w:jc w:val="both"/>
        <w:rPr>
          <w:sz w:val="24"/>
          <w:szCs w:val="24"/>
        </w:rPr>
      </w:pPr>
      <w:r w:rsidRPr="007C4B66">
        <w:rPr>
          <w:sz w:val="24"/>
          <w:szCs w:val="24"/>
        </w:rPr>
        <w:t xml:space="preserve">III - na locação, cessão onerosa ou arrendamento de bem imóvel, no momento do pagamento; </w:t>
      </w:r>
    </w:p>
    <w:p w:rsidR="007C4B66" w:rsidRPr="007C4B66" w:rsidRDefault="007C4B66" w:rsidP="007C4B66">
      <w:pPr>
        <w:pStyle w:val="Cabealho"/>
        <w:ind w:firstLine="1134"/>
        <w:jc w:val="both"/>
        <w:rPr>
          <w:sz w:val="24"/>
          <w:szCs w:val="24"/>
        </w:rPr>
      </w:pPr>
      <w:r w:rsidRPr="007C4B66">
        <w:rPr>
          <w:sz w:val="24"/>
          <w:szCs w:val="24"/>
        </w:rPr>
        <w:lastRenderedPageBreak/>
        <w:t xml:space="preserve">IV - no serviço de administração e intermediação de bem imóvel, no momento do pagamento; e </w:t>
      </w:r>
    </w:p>
    <w:p w:rsidR="007C4B66" w:rsidRPr="007C4B66" w:rsidRDefault="007C4B66" w:rsidP="007C4B66">
      <w:pPr>
        <w:pStyle w:val="Cabealho"/>
        <w:ind w:firstLine="1134"/>
        <w:jc w:val="both"/>
        <w:rPr>
          <w:sz w:val="24"/>
          <w:szCs w:val="24"/>
        </w:rPr>
      </w:pPr>
      <w:r w:rsidRPr="007C4B66">
        <w:rPr>
          <w:sz w:val="24"/>
          <w:szCs w:val="24"/>
        </w:rPr>
        <w:t xml:space="preserve">V - no serviço de construção civil, no momento do fornecimento. </w:t>
      </w:r>
    </w:p>
    <w:p w:rsidR="007C4B66" w:rsidRPr="007C4B66" w:rsidRDefault="007C4B66" w:rsidP="007C4B66">
      <w:pPr>
        <w:pStyle w:val="Cabealho"/>
        <w:ind w:firstLine="1134"/>
        <w:jc w:val="both"/>
        <w:rPr>
          <w:sz w:val="24"/>
          <w:szCs w:val="24"/>
        </w:rPr>
      </w:pPr>
      <w:r w:rsidRPr="007C4B66">
        <w:rPr>
          <w:sz w:val="24"/>
          <w:szCs w:val="24"/>
        </w:rPr>
        <w:t xml:space="preserve">§ 1º Para fins do disposto no inciso I do </w:t>
      </w:r>
      <w:r w:rsidR="00896CF4" w:rsidRPr="00896CF4">
        <w:rPr>
          <w:i/>
          <w:sz w:val="24"/>
          <w:szCs w:val="24"/>
        </w:rPr>
        <w:t>caput</w:t>
      </w:r>
      <w:r w:rsidRPr="007C4B66">
        <w:rPr>
          <w:sz w:val="24"/>
          <w:szCs w:val="24"/>
        </w:rPr>
        <w:t xml:space="preserve"> deste artigo, considera-se alienação a adjudicação, a celebração, inclusive de quaisquer ajustes posteriores, do contrato de alienação, ainda que mediante instrumento de promessa, carta de reserva com princípio de pagamento ou qualquer outro documento representativo de compromisso, ou quando implementada a condição suspensiva a que estiver sujeita a alienação. </w:t>
      </w:r>
    </w:p>
    <w:p w:rsidR="007C4B66" w:rsidRPr="007C4B66" w:rsidRDefault="007C4B66" w:rsidP="007C4B66">
      <w:pPr>
        <w:pStyle w:val="Cabealho"/>
        <w:ind w:firstLine="1134"/>
        <w:jc w:val="both"/>
        <w:rPr>
          <w:sz w:val="24"/>
          <w:szCs w:val="24"/>
        </w:rPr>
      </w:pPr>
      <w:r w:rsidRPr="007C4B66">
        <w:rPr>
          <w:sz w:val="24"/>
          <w:szCs w:val="24"/>
        </w:rPr>
        <w:t xml:space="preserve">§ 2º Nas hipóteses de que tratam os incisos III e IV do </w:t>
      </w:r>
      <w:r w:rsidR="00896CF4" w:rsidRPr="00896CF4">
        <w:rPr>
          <w:i/>
          <w:sz w:val="24"/>
          <w:szCs w:val="24"/>
        </w:rPr>
        <w:t>caput</w:t>
      </w:r>
      <w:r w:rsidRPr="007C4B66">
        <w:rPr>
          <w:sz w:val="24"/>
          <w:szCs w:val="24"/>
        </w:rPr>
        <w:t xml:space="preserve"> deste artigo, o IBS e a CBS incidentes na operação serão devidos em cada pagamento. </w:t>
      </w:r>
    </w:p>
    <w:p w:rsidR="007C4B66" w:rsidRPr="007C4B66" w:rsidRDefault="007C4B66" w:rsidP="007C4B66">
      <w:pPr>
        <w:pStyle w:val="Cabealho"/>
        <w:ind w:firstLine="1134"/>
        <w:jc w:val="both"/>
        <w:rPr>
          <w:sz w:val="24"/>
          <w:szCs w:val="24"/>
        </w:rPr>
      </w:pPr>
    </w:p>
    <w:p w:rsidR="007C4B66" w:rsidRPr="00597D15" w:rsidRDefault="007C4B66" w:rsidP="00597D15">
      <w:pPr>
        <w:pStyle w:val="Cabealho"/>
        <w:jc w:val="center"/>
        <w:rPr>
          <w:b/>
          <w:sz w:val="24"/>
          <w:szCs w:val="24"/>
        </w:rPr>
      </w:pPr>
      <w:r w:rsidRPr="00597D15">
        <w:rPr>
          <w:b/>
          <w:sz w:val="24"/>
          <w:szCs w:val="24"/>
        </w:rPr>
        <w:t>Seção III</w:t>
      </w:r>
    </w:p>
    <w:p w:rsidR="007C4B66" w:rsidRPr="00597D15" w:rsidRDefault="007C4B66" w:rsidP="00597D15">
      <w:pPr>
        <w:pStyle w:val="Cabealho"/>
        <w:jc w:val="center"/>
        <w:rPr>
          <w:b/>
          <w:sz w:val="24"/>
          <w:szCs w:val="24"/>
        </w:rPr>
      </w:pPr>
      <w:r w:rsidRPr="00597D15">
        <w:rPr>
          <w:b/>
          <w:sz w:val="24"/>
          <w:szCs w:val="24"/>
        </w:rPr>
        <w:t>Da Base de Cálculo</w:t>
      </w:r>
    </w:p>
    <w:p w:rsidR="007C4B66" w:rsidRPr="00597D15" w:rsidRDefault="007C4B66" w:rsidP="00597D15">
      <w:pPr>
        <w:pStyle w:val="Cabealho"/>
        <w:ind w:firstLine="1134"/>
        <w:jc w:val="center"/>
        <w:rPr>
          <w:b/>
          <w:sz w:val="24"/>
          <w:szCs w:val="24"/>
        </w:rPr>
      </w:pPr>
    </w:p>
    <w:p w:rsidR="007C4B66" w:rsidRPr="00597D15" w:rsidRDefault="007C4B66" w:rsidP="00597D15">
      <w:pPr>
        <w:pStyle w:val="Cabealho"/>
        <w:jc w:val="center"/>
        <w:rPr>
          <w:b/>
          <w:sz w:val="24"/>
          <w:szCs w:val="24"/>
        </w:rPr>
      </w:pPr>
      <w:r w:rsidRPr="00597D15">
        <w:rPr>
          <w:b/>
          <w:sz w:val="24"/>
          <w:szCs w:val="24"/>
        </w:rPr>
        <w:t>Subseção I</w:t>
      </w:r>
    </w:p>
    <w:p w:rsidR="007C4B66" w:rsidRPr="00597D15" w:rsidRDefault="007C4B66" w:rsidP="00597D15">
      <w:pPr>
        <w:pStyle w:val="Cabealho"/>
        <w:jc w:val="center"/>
        <w:rPr>
          <w:b/>
          <w:sz w:val="24"/>
          <w:szCs w:val="24"/>
        </w:rPr>
      </w:pPr>
      <w:r w:rsidRPr="00597D15">
        <w:rPr>
          <w:b/>
          <w:sz w:val="24"/>
          <w:szCs w:val="24"/>
        </w:rPr>
        <w:t>Disposições Gerais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255. A base de cálculo do IBS e da CBS é o valor: </w:t>
      </w:r>
    </w:p>
    <w:p w:rsidR="007C4B66" w:rsidRPr="007C4B66" w:rsidRDefault="007C4B66" w:rsidP="007C4B66">
      <w:pPr>
        <w:pStyle w:val="Cabealho"/>
        <w:ind w:firstLine="1134"/>
        <w:jc w:val="both"/>
        <w:rPr>
          <w:sz w:val="24"/>
          <w:szCs w:val="24"/>
        </w:rPr>
      </w:pPr>
      <w:r w:rsidRPr="007C4B66">
        <w:rPr>
          <w:sz w:val="24"/>
          <w:szCs w:val="24"/>
        </w:rPr>
        <w:t xml:space="preserve">I - da operação de alienação do bem imóvel; </w:t>
      </w:r>
    </w:p>
    <w:p w:rsidR="007C4B66" w:rsidRPr="007C4B66" w:rsidRDefault="007C4B66" w:rsidP="007C4B66">
      <w:pPr>
        <w:pStyle w:val="Cabealho"/>
        <w:ind w:firstLine="1134"/>
        <w:jc w:val="both"/>
        <w:rPr>
          <w:sz w:val="24"/>
          <w:szCs w:val="24"/>
        </w:rPr>
      </w:pPr>
      <w:r w:rsidRPr="007C4B66">
        <w:rPr>
          <w:sz w:val="24"/>
          <w:szCs w:val="24"/>
        </w:rPr>
        <w:t xml:space="preserve">II - da locação, cessão onerosa ou arrendamento do bem imóvel; </w:t>
      </w:r>
    </w:p>
    <w:p w:rsidR="007C4B66" w:rsidRPr="007C4B66" w:rsidRDefault="007C4B66" w:rsidP="007C4B66">
      <w:pPr>
        <w:pStyle w:val="Cabealho"/>
        <w:ind w:firstLine="1134"/>
        <w:jc w:val="both"/>
        <w:rPr>
          <w:sz w:val="24"/>
          <w:szCs w:val="24"/>
        </w:rPr>
      </w:pPr>
      <w:r w:rsidRPr="007C4B66">
        <w:rPr>
          <w:sz w:val="24"/>
          <w:szCs w:val="24"/>
        </w:rPr>
        <w:t xml:space="preserve">III - da cessão ou do ato oneroso translativo ou constitutivo de direitos reais sobre bens imóveis; </w:t>
      </w:r>
    </w:p>
    <w:p w:rsidR="007C4B66" w:rsidRPr="007C4B66" w:rsidRDefault="007C4B66" w:rsidP="007C4B66">
      <w:pPr>
        <w:pStyle w:val="Cabealho"/>
        <w:ind w:firstLine="1134"/>
        <w:jc w:val="both"/>
        <w:rPr>
          <w:sz w:val="24"/>
          <w:szCs w:val="24"/>
        </w:rPr>
      </w:pPr>
      <w:r w:rsidRPr="007C4B66">
        <w:rPr>
          <w:sz w:val="24"/>
          <w:szCs w:val="24"/>
        </w:rPr>
        <w:t xml:space="preserve">IV - da operação de administração ou intermediação; </w:t>
      </w:r>
    </w:p>
    <w:p w:rsidR="007C4B66" w:rsidRPr="007C4B66" w:rsidRDefault="007C4B66" w:rsidP="007C4B66">
      <w:pPr>
        <w:pStyle w:val="Cabealho"/>
        <w:ind w:firstLine="1134"/>
        <w:jc w:val="both"/>
        <w:rPr>
          <w:sz w:val="24"/>
          <w:szCs w:val="24"/>
        </w:rPr>
      </w:pPr>
      <w:r w:rsidRPr="007C4B66">
        <w:rPr>
          <w:sz w:val="24"/>
          <w:szCs w:val="24"/>
        </w:rPr>
        <w:t xml:space="preserve">V - da operação nos serviços de construção civil. </w:t>
      </w:r>
    </w:p>
    <w:p w:rsidR="007C4B66" w:rsidRPr="007C4B66" w:rsidRDefault="007C4B66" w:rsidP="007C4B66">
      <w:pPr>
        <w:pStyle w:val="Cabealho"/>
        <w:ind w:firstLine="1134"/>
        <w:jc w:val="both"/>
        <w:rPr>
          <w:sz w:val="24"/>
          <w:szCs w:val="24"/>
        </w:rPr>
      </w:pPr>
      <w:r w:rsidRPr="007C4B66">
        <w:rPr>
          <w:sz w:val="24"/>
          <w:szCs w:val="24"/>
        </w:rPr>
        <w:t xml:space="preserve">§ 1º O valor da operação de que trata o </w:t>
      </w:r>
      <w:r w:rsidR="00896CF4" w:rsidRPr="00896CF4">
        <w:rPr>
          <w:i/>
          <w:sz w:val="24"/>
          <w:szCs w:val="24"/>
        </w:rPr>
        <w:t>caput</w:t>
      </w:r>
      <w:r w:rsidRPr="007C4B66">
        <w:rPr>
          <w:sz w:val="24"/>
          <w:szCs w:val="24"/>
        </w:rPr>
        <w:t xml:space="preserve"> deste artigo inclui: </w:t>
      </w:r>
    </w:p>
    <w:p w:rsidR="007C4B66" w:rsidRPr="007C4B66" w:rsidRDefault="007C4B66" w:rsidP="007C4B66">
      <w:pPr>
        <w:pStyle w:val="Cabealho"/>
        <w:ind w:firstLine="1134"/>
        <w:jc w:val="both"/>
        <w:rPr>
          <w:sz w:val="24"/>
          <w:szCs w:val="24"/>
        </w:rPr>
      </w:pPr>
      <w:r w:rsidRPr="007C4B66">
        <w:rPr>
          <w:sz w:val="24"/>
          <w:szCs w:val="24"/>
        </w:rPr>
        <w:t xml:space="preserve">I - o valor dos juros e das variações monetárias, em função da taxa de câmbio ou de índice ou coeficiente aplicáveis por disposição legal ou contratual; </w:t>
      </w:r>
    </w:p>
    <w:p w:rsidR="007C4B66" w:rsidRPr="007C4B66" w:rsidRDefault="007C4B66" w:rsidP="007C4B66">
      <w:pPr>
        <w:pStyle w:val="Cabealho"/>
        <w:ind w:firstLine="1134"/>
        <w:jc w:val="both"/>
        <w:rPr>
          <w:sz w:val="24"/>
          <w:szCs w:val="24"/>
        </w:rPr>
      </w:pPr>
      <w:r w:rsidRPr="007C4B66">
        <w:rPr>
          <w:sz w:val="24"/>
          <w:szCs w:val="24"/>
        </w:rPr>
        <w:t xml:space="preserve">II - a atualização monetária, nas vendas contratadas com cláusula de atualização monetária do saldo credor do preço, que venham a integrar os valores efetivamente recebidos pela alienação de bem imóvel; </w:t>
      </w:r>
    </w:p>
    <w:p w:rsidR="007C4B66" w:rsidRPr="007C4B66" w:rsidRDefault="007C4B66" w:rsidP="007C4B66">
      <w:pPr>
        <w:pStyle w:val="Cabealho"/>
        <w:ind w:firstLine="1134"/>
        <w:jc w:val="both"/>
        <w:rPr>
          <w:sz w:val="24"/>
          <w:szCs w:val="24"/>
        </w:rPr>
      </w:pPr>
      <w:r w:rsidRPr="007C4B66">
        <w:rPr>
          <w:sz w:val="24"/>
          <w:szCs w:val="24"/>
        </w:rPr>
        <w:t xml:space="preserve">III - os valores a que se referem os incisos I a III e VI do § 1º do art. 12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Não serão computados no valor da locação, cessão onerosa ou arrendamento de bem imóvel: </w:t>
      </w:r>
    </w:p>
    <w:p w:rsidR="007C4B66" w:rsidRPr="007C4B66" w:rsidRDefault="007C4B66" w:rsidP="007C4B66">
      <w:pPr>
        <w:pStyle w:val="Cabealho"/>
        <w:ind w:firstLine="1134"/>
        <w:jc w:val="both"/>
        <w:rPr>
          <w:sz w:val="24"/>
          <w:szCs w:val="24"/>
        </w:rPr>
      </w:pPr>
      <w:r w:rsidRPr="007C4B66">
        <w:rPr>
          <w:sz w:val="24"/>
          <w:szCs w:val="24"/>
        </w:rPr>
        <w:t xml:space="preserve">I - o valor dos tributos e dos emolumentos incidentes sobre o bem imóvel; e </w:t>
      </w:r>
    </w:p>
    <w:p w:rsidR="007C4B66" w:rsidRPr="007C4B66" w:rsidRDefault="007C4B66" w:rsidP="007C4B66">
      <w:pPr>
        <w:pStyle w:val="Cabealho"/>
        <w:ind w:firstLine="1134"/>
        <w:jc w:val="both"/>
        <w:rPr>
          <w:sz w:val="24"/>
          <w:szCs w:val="24"/>
        </w:rPr>
      </w:pPr>
      <w:r w:rsidRPr="007C4B66">
        <w:rPr>
          <w:sz w:val="24"/>
          <w:szCs w:val="24"/>
        </w:rPr>
        <w:t xml:space="preserve">II - as despesas de condomínio. </w:t>
      </w:r>
    </w:p>
    <w:p w:rsidR="007C4B66" w:rsidRPr="007C4B66" w:rsidRDefault="007C4B66" w:rsidP="007C4B66">
      <w:pPr>
        <w:pStyle w:val="Cabealho"/>
        <w:ind w:firstLine="1134"/>
        <w:jc w:val="both"/>
        <w:rPr>
          <w:sz w:val="24"/>
          <w:szCs w:val="24"/>
        </w:rPr>
      </w:pPr>
      <w:r w:rsidRPr="007C4B66">
        <w:rPr>
          <w:sz w:val="24"/>
          <w:szCs w:val="24"/>
        </w:rPr>
        <w:t xml:space="preserve">§ 3º Nos serviços de intermediação de bem imóvel, caso o ato ou negócio relativo a bem imóvel se conclua com a intermediação de mais de um corretor, pessoa física ou jurídica, será considerada como base de cálculo para incidência do IBS e da CBS a parte da remuneração ajustada com cada corretor pela intermediação, excluídos: </w:t>
      </w:r>
    </w:p>
    <w:p w:rsidR="007C4B66" w:rsidRPr="007C4B66" w:rsidRDefault="007C4B66" w:rsidP="007C4B66">
      <w:pPr>
        <w:pStyle w:val="Cabealho"/>
        <w:ind w:firstLine="1134"/>
        <w:jc w:val="both"/>
        <w:rPr>
          <w:sz w:val="24"/>
          <w:szCs w:val="24"/>
        </w:rPr>
      </w:pPr>
      <w:r w:rsidRPr="007C4B66">
        <w:rPr>
          <w:sz w:val="24"/>
          <w:szCs w:val="24"/>
        </w:rPr>
        <w:t xml:space="preserve">I - os valores pagos diretamente pelos contratantes da intermediação; e </w:t>
      </w:r>
    </w:p>
    <w:p w:rsidR="007C4B66" w:rsidRPr="007C4B66" w:rsidRDefault="007C4B66" w:rsidP="007C4B66">
      <w:pPr>
        <w:pStyle w:val="Cabealho"/>
        <w:ind w:firstLine="1134"/>
        <w:jc w:val="both"/>
        <w:rPr>
          <w:sz w:val="24"/>
          <w:szCs w:val="24"/>
        </w:rPr>
      </w:pPr>
      <w:r w:rsidRPr="007C4B66">
        <w:rPr>
          <w:sz w:val="24"/>
          <w:szCs w:val="24"/>
        </w:rPr>
        <w:t xml:space="preserve">II - os repassados entre os corretores de imóveis. </w:t>
      </w:r>
    </w:p>
    <w:p w:rsidR="007C4B66" w:rsidRPr="007C4B66" w:rsidRDefault="007C4B66" w:rsidP="007C4B66">
      <w:pPr>
        <w:pStyle w:val="Cabealho"/>
        <w:ind w:firstLine="1134"/>
        <w:jc w:val="both"/>
        <w:rPr>
          <w:sz w:val="24"/>
          <w:szCs w:val="24"/>
        </w:rPr>
      </w:pPr>
      <w:r w:rsidRPr="007C4B66">
        <w:rPr>
          <w:sz w:val="24"/>
          <w:szCs w:val="24"/>
        </w:rPr>
        <w:t xml:space="preserve">§ 4º Na hipótese de que trata o § 3º deste artigo, cada corretor é responsável pelo IBS e pela CBS incidente sobre a respectiva parte da remuneração. </w:t>
      </w:r>
    </w:p>
    <w:p w:rsidR="007C4B66" w:rsidRPr="007C4B66" w:rsidRDefault="007C4B66" w:rsidP="007C4B66">
      <w:pPr>
        <w:pStyle w:val="Cabealho"/>
        <w:ind w:firstLine="1134"/>
        <w:jc w:val="both"/>
        <w:rPr>
          <w:sz w:val="24"/>
          <w:szCs w:val="24"/>
        </w:rPr>
      </w:pPr>
      <w:r w:rsidRPr="007C4B66">
        <w:rPr>
          <w:sz w:val="24"/>
          <w:szCs w:val="24"/>
        </w:rPr>
        <w:t xml:space="preserve">§ 5º No caso de prestação de serviço de construção civil a não contribuinte do regime regular do IBS e da CBS em que haja fornecimento de materiais de construção, o prestador do </w:t>
      </w:r>
      <w:r w:rsidRPr="007C4B66">
        <w:rPr>
          <w:sz w:val="24"/>
          <w:szCs w:val="24"/>
        </w:rPr>
        <w:lastRenderedPageBreak/>
        <w:t xml:space="preserve">serviço só poderá apropriar o crédito de IBS e CBS relativo à aquisição dos materiais de construção até o valor do débito relativo à prestação do serviço de construção civil. </w:t>
      </w:r>
    </w:p>
    <w:p w:rsidR="007C4B66" w:rsidRPr="007C4B66" w:rsidRDefault="007C4B66" w:rsidP="007C4B66">
      <w:pPr>
        <w:pStyle w:val="Cabealho"/>
        <w:ind w:firstLine="1134"/>
        <w:jc w:val="both"/>
        <w:rPr>
          <w:sz w:val="24"/>
          <w:szCs w:val="24"/>
        </w:rPr>
      </w:pPr>
      <w:r w:rsidRPr="007C4B66">
        <w:rPr>
          <w:sz w:val="24"/>
          <w:szCs w:val="24"/>
        </w:rPr>
        <w:t xml:space="preserve">§ 6º O disposto no § 5º deste artigo não se aplica na prestação de serviço de construção civil para a administração pública direta, autarquias e fundações públicas.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256. As administrações tributárias poderão apurar o valor de referência do imóvel, na forma do regulamento, por meio de metodologia específica para estimar o valor de mercado dos bens imóveis, que levará em consideração: </w:t>
      </w:r>
    </w:p>
    <w:p w:rsidR="007C4B66" w:rsidRPr="007C4B66" w:rsidRDefault="007C4B66" w:rsidP="007C4B66">
      <w:pPr>
        <w:pStyle w:val="Cabealho"/>
        <w:ind w:firstLine="1134"/>
        <w:jc w:val="both"/>
        <w:rPr>
          <w:sz w:val="24"/>
          <w:szCs w:val="24"/>
        </w:rPr>
      </w:pPr>
      <w:r w:rsidRPr="007C4B66">
        <w:rPr>
          <w:sz w:val="24"/>
          <w:szCs w:val="24"/>
        </w:rPr>
        <w:t xml:space="preserve">I - análise de preços praticados no mercado imobiliário; </w:t>
      </w:r>
    </w:p>
    <w:p w:rsidR="007C4B66" w:rsidRPr="007C4B66" w:rsidRDefault="007C4B66" w:rsidP="007C4B66">
      <w:pPr>
        <w:pStyle w:val="Cabealho"/>
        <w:ind w:firstLine="1134"/>
        <w:jc w:val="both"/>
        <w:rPr>
          <w:sz w:val="24"/>
          <w:szCs w:val="24"/>
        </w:rPr>
      </w:pPr>
      <w:r w:rsidRPr="007C4B66">
        <w:rPr>
          <w:sz w:val="24"/>
          <w:szCs w:val="24"/>
        </w:rPr>
        <w:t xml:space="preserve">II - informações enviadas pelas administrações tributárias dos Municípios, do Distrito Federal, dos Estados e da União; </w:t>
      </w:r>
    </w:p>
    <w:p w:rsidR="007C4B66" w:rsidRPr="007C4B66" w:rsidRDefault="007C4B66" w:rsidP="007C4B66">
      <w:pPr>
        <w:pStyle w:val="Cabealho"/>
        <w:ind w:firstLine="1134"/>
        <w:jc w:val="both"/>
        <w:rPr>
          <w:sz w:val="24"/>
          <w:szCs w:val="24"/>
        </w:rPr>
      </w:pPr>
      <w:r w:rsidRPr="007C4B66">
        <w:rPr>
          <w:sz w:val="24"/>
          <w:szCs w:val="24"/>
        </w:rPr>
        <w:t xml:space="preserve">III - informações prestadas pelos serviços registrais e notariais; e </w:t>
      </w:r>
    </w:p>
    <w:p w:rsidR="007C4B66" w:rsidRPr="007C4B66" w:rsidRDefault="007C4B66" w:rsidP="007C4B66">
      <w:pPr>
        <w:pStyle w:val="Cabealho"/>
        <w:ind w:firstLine="1134"/>
        <w:jc w:val="both"/>
        <w:rPr>
          <w:sz w:val="24"/>
          <w:szCs w:val="24"/>
        </w:rPr>
      </w:pPr>
      <w:r w:rsidRPr="007C4B66">
        <w:rPr>
          <w:sz w:val="24"/>
          <w:szCs w:val="24"/>
        </w:rPr>
        <w:t xml:space="preserve">IV - localização, tipologia, destinação e data, padrão e área de construção, entre outras características do bem imóvel. </w:t>
      </w:r>
    </w:p>
    <w:p w:rsidR="007C4B66" w:rsidRPr="007C4B66" w:rsidRDefault="007C4B66" w:rsidP="007C4B66">
      <w:pPr>
        <w:pStyle w:val="Cabealho"/>
        <w:ind w:firstLine="1134"/>
        <w:jc w:val="both"/>
        <w:rPr>
          <w:sz w:val="24"/>
          <w:szCs w:val="24"/>
        </w:rPr>
      </w:pPr>
      <w:r w:rsidRPr="007C4B66">
        <w:rPr>
          <w:sz w:val="24"/>
          <w:szCs w:val="24"/>
        </w:rPr>
        <w:t xml:space="preserve">§ 1º O valor de referência poderá ser utilizado como meio de prova nos casos de arbitramento do valor da operação nos termos do art. 13, em conjunto com as demais características da operação. </w:t>
      </w:r>
    </w:p>
    <w:p w:rsidR="007C4B66" w:rsidRPr="007C4B66" w:rsidRDefault="007C4B66" w:rsidP="007C4B66">
      <w:pPr>
        <w:pStyle w:val="Cabealho"/>
        <w:ind w:firstLine="1134"/>
        <w:jc w:val="both"/>
        <w:rPr>
          <w:sz w:val="24"/>
          <w:szCs w:val="24"/>
        </w:rPr>
      </w:pPr>
      <w:r w:rsidRPr="007C4B66">
        <w:rPr>
          <w:sz w:val="24"/>
          <w:szCs w:val="24"/>
        </w:rPr>
        <w:t xml:space="preserve">§ 2º O valor de referência dos bens imóveis deverá ser: </w:t>
      </w:r>
    </w:p>
    <w:p w:rsidR="007C4B66" w:rsidRPr="007C4B66" w:rsidRDefault="007C4B66" w:rsidP="007C4B66">
      <w:pPr>
        <w:pStyle w:val="Cabealho"/>
        <w:ind w:firstLine="1134"/>
        <w:jc w:val="both"/>
        <w:rPr>
          <w:sz w:val="24"/>
          <w:szCs w:val="24"/>
        </w:rPr>
      </w:pPr>
      <w:r w:rsidRPr="007C4B66">
        <w:rPr>
          <w:sz w:val="24"/>
          <w:szCs w:val="24"/>
        </w:rPr>
        <w:t>I - divulgado e disponibilizado no Sistema Nacional de Gestão de Informações Territoriais (</w:t>
      </w:r>
      <w:proofErr w:type="spellStart"/>
      <w:r w:rsidRPr="007C4B66">
        <w:rPr>
          <w:sz w:val="24"/>
          <w:szCs w:val="24"/>
        </w:rPr>
        <w:t>Sinter</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II - estimado para todos os bens imóveis que integram o CIB a que se refere o inciso III do § 1º do art. 59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III - atualizado anualmente. </w:t>
      </w:r>
    </w:p>
    <w:p w:rsidR="007C4B66" w:rsidRPr="007C4B66" w:rsidRDefault="007C4B66" w:rsidP="007C4B66">
      <w:pPr>
        <w:pStyle w:val="Cabealho"/>
        <w:ind w:firstLine="1134"/>
        <w:jc w:val="both"/>
        <w:rPr>
          <w:sz w:val="24"/>
          <w:szCs w:val="24"/>
        </w:rPr>
      </w:pPr>
      <w:r w:rsidRPr="007C4B66">
        <w:rPr>
          <w:sz w:val="24"/>
          <w:szCs w:val="24"/>
        </w:rPr>
        <w:t xml:space="preserve">§ 3º O valor de referência poderá ser impugnado por meio de procedimento específico, nos termos do regulamento. </w:t>
      </w:r>
    </w:p>
    <w:p w:rsidR="007C4B66" w:rsidRDefault="007C4B66" w:rsidP="007C4B66">
      <w:pPr>
        <w:pStyle w:val="Cabealho"/>
        <w:ind w:firstLine="1134"/>
        <w:jc w:val="both"/>
        <w:rPr>
          <w:sz w:val="24"/>
          <w:szCs w:val="24"/>
        </w:rPr>
      </w:pPr>
      <w:r w:rsidRPr="007C4B66">
        <w:rPr>
          <w:sz w:val="24"/>
          <w:szCs w:val="24"/>
        </w:rPr>
        <w:t xml:space="preserve">§ 4º Para fins de determinação do valor de referência, os serviços registrais e notariais deverão compartilhar as informações das operações com bens imóveis com as administrações tributárias por meio do </w:t>
      </w:r>
      <w:proofErr w:type="spellStart"/>
      <w:r w:rsidRPr="007C4B66">
        <w:rPr>
          <w:sz w:val="24"/>
          <w:szCs w:val="24"/>
        </w:rPr>
        <w:t>Sinter</w:t>
      </w:r>
      <w:proofErr w:type="spellEnd"/>
      <w:r w:rsidRPr="007C4B66">
        <w:rPr>
          <w:sz w:val="24"/>
          <w:szCs w:val="24"/>
        </w:rPr>
        <w:t xml:space="preserve">. </w:t>
      </w:r>
    </w:p>
    <w:p w:rsidR="00B216A4" w:rsidRPr="007C4B66" w:rsidRDefault="00B216A4" w:rsidP="007C4B66">
      <w:pPr>
        <w:pStyle w:val="Cabealho"/>
        <w:ind w:firstLine="1134"/>
        <w:jc w:val="both"/>
        <w:rPr>
          <w:sz w:val="24"/>
          <w:szCs w:val="24"/>
        </w:rPr>
      </w:pPr>
    </w:p>
    <w:p w:rsidR="007C4B66" w:rsidRPr="00B216A4" w:rsidRDefault="007C4B66" w:rsidP="00B216A4">
      <w:pPr>
        <w:pStyle w:val="Cabealho"/>
        <w:jc w:val="center"/>
        <w:rPr>
          <w:b/>
          <w:sz w:val="24"/>
          <w:szCs w:val="24"/>
        </w:rPr>
      </w:pPr>
      <w:r w:rsidRPr="00B216A4">
        <w:rPr>
          <w:b/>
          <w:sz w:val="24"/>
          <w:szCs w:val="24"/>
        </w:rPr>
        <w:t>Subseção II</w:t>
      </w:r>
    </w:p>
    <w:p w:rsidR="007C4B66" w:rsidRPr="00B216A4" w:rsidRDefault="007C4B66" w:rsidP="00B216A4">
      <w:pPr>
        <w:pStyle w:val="Cabealho"/>
        <w:jc w:val="center"/>
        <w:rPr>
          <w:b/>
          <w:sz w:val="24"/>
          <w:szCs w:val="24"/>
        </w:rPr>
      </w:pPr>
      <w:r w:rsidRPr="00B216A4">
        <w:rPr>
          <w:b/>
          <w:sz w:val="24"/>
          <w:szCs w:val="24"/>
        </w:rPr>
        <w:t>Do Redutor de Ajuste</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257. A partir de 1º de janeiro de 2027, será vinculado a cada imóvel de propriedade de contribuinte sujeito ao regime regular do IBS e da CBS valor correspondente ao respectivo redutor de ajuste, nos termos do regulamento. </w:t>
      </w:r>
    </w:p>
    <w:p w:rsidR="007C4B66" w:rsidRPr="007C4B66" w:rsidRDefault="007C4B66" w:rsidP="007C4B66">
      <w:pPr>
        <w:pStyle w:val="Cabealho"/>
        <w:ind w:firstLine="1134"/>
        <w:jc w:val="both"/>
        <w:rPr>
          <w:sz w:val="24"/>
          <w:szCs w:val="24"/>
        </w:rPr>
      </w:pPr>
      <w:r w:rsidRPr="007C4B66">
        <w:rPr>
          <w:sz w:val="24"/>
          <w:szCs w:val="24"/>
        </w:rPr>
        <w:t xml:space="preserve">§ 1º O redutor de ajuste de que trata este artigo será utilizado exclusivamente para reduzir a base de cálculo das operações de alienação do bem imóvel realizadas por contribuinte do regime regular do IBS e da CBS. </w:t>
      </w:r>
    </w:p>
    <w:p w:rsidR="007C4B66" w:rsidRPr="007C4B66" w:rsidRDefault="007C4B66" w:rsidP="007C4B66">
      <w:pPr>
        <w:pStyle w:val="Cabealho"/>
        <w:ind w:firstLine="1134"/>
        <w:jc w:val="both"/>
        <w:rPr>
          <w:sz w:val="24"/>
          <w:szCs w:val="24"/>
        </w:rPr>
      </w:pPr>
      <w:r w:rsidRPr="007C4B66">
        <w:rPr>
          <w:sz w:val="24"/>
          <w:szCs w:val="24"/>
        </w:rPr>
        <w:t xml:space="preserve">§ 2º O valor do redutor de ajuste é composto: </w:t>
      </w:r>
    </w:p>
    <w:p w:rsidR="007C4B66" w:rsidRPr="007C4B66" w:rsidRDefault="007C4B66" w:rsidP="007C4B66">
      <w:pPr>
        <w:pStyle w:val="Cabealho"/>
        <w:ind w:firstLine="1134"/>
        <w:jc w:val="both"/>
        <w:rPr>
          <w:sz w:val="24"/>
          <w:szCs w:val="24"/>
        </w:rPr>
      </w:pPr>
      <w:r w:rsidRPr="007C4B66">
        <w:rPr>
          <w:sz w:val="24"/>
          <w:szCs w:val="24"/>
        </w:rPr>
        <w:t xml:space="preserve">I - por seu valor inicial, nos termos do </w:t>
      </w:r>
      <w:r w:rsidR="00896CF4" w:rsidRPr="00896CF4">
        <w:rPr>
          <w:i/>
          <w:sz w:val="24"/>
          <w:szCs w:val="24"/>
        </w:rPr>
        <w:t>caput</w:t>
      </w:r>
      <w:r w:rsidRPr="007C4B66">
        <w:rPr>
          <w:sz w:val="24"/>
          <w:szCs w:val="24"/>
        </w:rPr>
        <w:t xml:space="preserve"> do art. 258; e </w:t>
      </w:r>
    </w:p>
    <w:p w:rsidR="007C4B66" w:rsidRPr="007C4B66" w:rsidRDefault="007C4B66" w:rsidP="007C4B66">
      <w:pPr>
        <w:pStyle w:val="Cabealho"/>
        <w:ind w:firstLine="1134"/>
        <w:jc w:val="both"/>
        <w:rPr>
          <w:sz w:val="24"/>
          <w:szCs w:val="24"/>
        </w:rPr>
      </w:pPr>
      <w:r w:rsidRPr="007C4B66">
        <w:rPr>
          <w:sz w:val="24"/>
          <w:szCs w:val="24"/>
        </w:rPr>
        <w:t xml:space="preserve">II - pelos valores dispostos no § 6º do art. 258. </w:t>
      </w:r>
    </w:p>
    <w:p w:rsidR="007C4B66" w:rsidRPr="007C4B66" w:rsidRDefault="007C4B66" w:rsidP="007C4B66">
      <w:pPr>
        <w:pStyle w:val="Cabealho"/>
        <w:ind w:firstLine="1134"/>
        <w:jc w:val="both"/>
        <w:rPr>
          <w:sz w:val="24"/>
          <w:szCs w:val="24"/>
        </w:rPr>
      </w:pPr>
      <w:r w:rsidRPr="007C4B66">
        <w:rPr>
          <w:sz w:val="24"/>
          <w:szCs w:val="24"/>
        </w:rPr>
        <w:t xml:space="preserve">§ 3º Os valores de que tratam os incisos I e II do § 2º deste artigo serão corrigidos pelo IPCA ou por outro índice que vier a substituí-lo da data de sua constituição até a data em que são devidos o IBS e a CBS incidentes na alienação do bem imóvel. </w:t>
      </w:r>
    </w:p>
    <w:p w:rsidR="007C4B66" w:rsidRPr="007C4B66" w:rsidRDefault="007C4B66" w:rsidP="007C4B66">
      <w:pPr>
        <w:pStyle w:val="Cabealho"/>
        <w:ind w:firstLine="1134"/>
        <w:jc w:val="both"/>
        <w:rPr>
          <w:sz w:val="24"/>
          <w:szCs w:val="24"/>
        </w:rPr>
      </w:pPr>
      <w:r w:rsidRPr="007C4B66">
        <w:rPr>
          <w:sz w:val="24"/>
          <w:szCs w:val="24"/>
        </w:rPr>
        <w:t xml:space="preserve">§ 4º Na alienação do bem imóvel, o redutor de ajuste: </w:t>
      </w:r>
    </w:p>
    <w:p w:rsidR="007C4B66" w:rsidRPr="007C4B66" w:rsidRDefault="007C4B66" w:rsidP="007C4B66">
      <w:pPr>
        <w:pStyle w:val="Cabealho"/>
        <w:ind w:firstLine="1134"/>
        <w:jc w:val="both"/>
        <w:rPr>
          <w:sz w:val="24"/>
          <w:szCs w:val="24"/>
        </w:rPr>
      </w:pPr>
      <w:r w:rsidRPr="007C4B66">
        <w:rPr>
          <w:sz w:val="24"/>
          <w:szCs w:val="24"/>
        </w:rPr>
        <w:t xml:space="preserve">I - será mantido com o mesmo valor e o mesmo critério de correção, no caso de o imóvel ser adquirido por contribuinte sujeito ao regime regular do IBS e da CBS;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será extinto nos demais casos. </w:t>
      </w:r>
    </w:p>
    <w:p w:rsidR="007C4B66" w:rsidRPr="007C4B66" w:rsidRDefault="007C4B66" w:rsidP="007C4B66">
      <w:pPr>
        <w:pStyle w:val="Cabealho"/>
        <w:ind w:firstLine="1134"/>
        <w:jc w:val="both"/>
        <w:rPr>
          <w:sz w:val="24"/>
          <w:szCs w:val="24"/>
        </w:rPr>
      </w:pPr>
      <w:r w:rsidRPr="007C4B66">
        <w:rPr>
          <w:sz w:val="24"/>
          <w:szCs w:val="24"/>
        </w:rPr>
        <w:t xml:space="preserve">§ 5º Na fusão, </w:t>
      </w:r>
      <w:proofErr w:type="spellStart"/>
      <w:r w:rsidRPr="007C4B66">
        <w:rPr>
          <w:sz w:val="24"/>
          <w:szCs w:val="24"/>
        </w:rPr>
        <w:t>remembramento</w:t>
      </w:r>
      <w:proofErr w:type="spellEnd"/>
      <w:r w:rsidRPr="007C4B66">
        <w:rPr>
          <w:sz w:val="24"/>
          <w:szCs w:val="24"/>
        </w:rPr>
        <w:t xml:space="preserve"> ou unificação de bens imóveis, o valor do redutor de ajuste do imóvel resultante da fusão, </w:t>
      </w:r>
      <w:proofErr w:type="spellStart"/>
      <w:r w:rsidRPr="007C4B66">
        <w:rPr>
          <w:sz w:val="24"/>
          <w:szCs w:val="24"/>
        </w:rPr>
        <w:t>remembramento</w:t>
      </w:r>
      <w:proofErr w:type="spellEnd"/>
      <w:r w:rsidRPr="007C4B66">
        <w:rPr>
          <w:sz w:val="24"/>
          <w:szCs w:val="24"/>
        </w:rPr>
        <w:t xml:space="preserve"> ou unificação corresponderá à soma do valor do redutor de ajuste dos imóveis fundidos ou unificados. </w:t>
      </w:r>
    </w:p>
    <w:p w:rsidR="007C4B66" w:rsidRPr="007C4B66" w:rsidRDefault="007C4B66" w:rsidP="007C4B66">
      <w:pPr>
        <w:pStyle w:val="Cabealho"/>
        <w:ind w:firstLine="1134"/>
        <w:jc w:val="both"/>
        <w:rPr>
          <w:sz w:val="24"/>
          <w:szCs w:val="24"/>
        </w:rPr>
      </w:pPr>
      <w:r w:rsidRPr="007C4B66">
        <w:rPr>
          <w:sz w:val="24"/>
          <w:szCs w:val="24"/>
        </w:rPr>
        <w:t xml:space="preserve">§ 6º Na divisão de bens imóveis, inclusive mediante subdivisão, desmembramento e parcelamento, o valor do redutor de ajuste dos imóveis resultantes da divisão deverá ser igual ao valor do redutor de ajuste do imóvel dividido, observados os seguintes critérios: </w:t>
      </w:r>
    </w:p>
    <w:p w:rsidR="007C4B66" w:rsidRPr="007C4B66" w:rsidRDefault="007C4B66" w:rsidP="007C4B66">
      <w:pPr>
        <w:pStyle w:val="Cabealho"/>
        <w:ind w:firstLine="1134"/>
        <w:jc w:val="both"/>
        <w:rPr>
          <w:sz w:val="24"/>
          <w:szCs w:val="24"/>
        </w:rPr>
      </w:pPr>
      <w:r w:rsidRPr="007C4B66">
        <w:rPr>
          <w:sz w:val="24"/>
          <w:szCs w:val="24"/>
        </w:rPr>
        <w:t xml:space="preserve">I - o valor do redutor de ajuste será alocado a cada imóvel resultante da divisão na proporção de seu valor de mercado; ou </w:t>
      </w:r>
    </w:p>
    <w:p w:rsidR="007C4B66" w:rsidRPr="007C4B66" w:rsidRDefault="007C4B66" w:rsidP="007C4B66">
      <w:pPr>
        <w:pStyle w:val="Cabealho"/>
        <w:ind w:firstLine="1134"/>
        <w:jc w:val="both"/>
        <w:rPr>
          <w:sz w:val="24"/>
          <w:szCs w:val="24"/>
        </w:rPr>
      </w:pPr>
      <w:r w:rsidRPr="007C4B66">
        <w:rPr>
          <w:sz w:val="24"/>
          <w:szCs w:val="24"/>
        </w:rPr>
        <w:t xml:space="preserve">II - caso não seja possível a identificação do valor de mercado de cada imóvel resultante da divisão, ou em outras hipóteses previstas em regulamento, o valor do redutor de ajuste será alocado a cada imóvel resultante da divisão na proporção de sua área. </w:t>
      </w:r>
    </w:p>
    <w:p w:rsidR="007C4B66" w:rsidRPr="007C4B66" w:rsidRDefault="007C4B66" w:rsidP="007C4B66">
      <w:pPr>
        <w:pStyle w:val="Cabealho"/>
        <w:ind w:firstLine="1134"/>
        <w:jc w:val="both"/>
        <w:rPr>
          <w:sz w:val="24"/>
          <w:szCs w:val="24"/>
        </w:rPr>
      </w:pPr>
      <w:r w:rsidRPr="007C4B66">
        <w:rPr>
          <w:sz w:val="24"/>
          <w:szCs w:val="24"/>
        </w:rPr>
        <w:t xml:space="preserve">§ 7º Na atividade de loteamento realizada por meio de contrato de parceria, o redutor de ajuste será aplicado proporcionalmente à operação de cada parceiro, tomando-se por base os percentuais definidos no contrato de parceria. </w:t>
      </w:r>
    </w:p>
    <w:p w:rsidR="007C4B66" w:rsidRPr="007C4B66" w:rsidRDefault="007C4B66" w:rsidP="007C4B66">
      <w:pPr>
        <w:pStyle w:val="Cabealho"/>
        <w:ind w:firstLine="1134"/>
        <w:jc w:val="both"/>
        <w:rPr>
          <w:sz w:val="24"/>
          <w:szCs w:val="24"/>
        </w:rPr>
      </w:pPr>
      <w:r w:rsidRPr="007C4B66">
        <w:rPr>
          <w:sz w:val="24"/>
          <w:szCs w:val="24"/>
        </w:rPr>
        <w:t xml:space="preserve">§ 8º A ausência de regulamentação da forma de utilização do redutor de ajuste de que trata este artigo não impede sua utilização nos termos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258. O valor inicial do redutor de ajuste corresponde: </w:t>
      </w:r>
    </w:p>
    <w:p w:rsidR="007C4B66" w:rsidRPr="007C4B66" w:rsidRDefault="007C4B66" w:rsidP="007C4B66">
      <w:pPr>
        <w:pStyle w:val="Cabealho"/>
        <w:ind w:firstLine="1134"/>
        <w:jc w:val="both"/>
        <w:rPr>
          <w:sz w:val="24"/>
          <w:szCs w:val="24"/>
        </w:rPr>
      </w:pPr>
      <w:r w:rsidRPr="007C4B66">
        <w:rPr>
          <w:sz w:val="24"/>
          <w:szCs w:val="24"/>
        </w:rPr>
        <w:t xml:space="preserve">I - no caso de bens imóveis de propriedade do contribuinte em 31 de dezembro de 2026: </w:t>
      </w:r>
    </w:p>
    <w:p w:rsidR="007C4B66" w:rsidRPr="007C4B66" w:rsidRDefault="007C4B66" w:rsidP="007C4B66">
      <w:pPr>
        <w:pStyle w:val="Cabealho"/>
        <w:ind w:firstLine="1134"/>
        <w:jc w:val="both"/>
        <w:rPr>
          <w:sz w:val="24"/>
          <w:szCs w:val="24"/>
        </w:rPr>
      </w:pPr>
      <w:r w:rsidRPr="007C4B66">
        <w:rPr>
          <w:sz w:val="24"/>
          <w:szCs w:val="24"/>
        </w:rPr>
        <w:t xml:space="preserve">a) ao valor de aquisição do imóvel atualizado nos termos do § 4º deste artigo; ou  </w:t>
      </w:r>
    </w:p>
    <w:p w:rsidR="007C4B66" w:rsidRPr="007C4B66" w:rsidRDefault="007C4B66" w:rsidP="007C4B66">
      <w:pPr>
        <w:pStyle w:val="Cabealho"/>
        <w:ind w:firstLine="1134"/>
        <w:jc w:val="both"/>
        <w:rPr>
          <w:sz w:val="24"/>
          <w:szCs w:val="24"/>
        </w:rPr>
      </w:pPr>
      <w:r w:rsidRPr="007C4B66">
        <w:rPr>
          <w:sz w:val="24"/>
          <w:szCs w:val="24"/>
        </w:rPr>
        <w:t xml:space="preserve">b) por opção do contribuinte, ao valor de referência de que trata o art. 256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no caso de bens imóveis em construção em 31 de dezembro de 2026, à soma: </w:t>
      </w:r>
    </w:p>
    <w:p w:rsidR="007C4B66" w:rsidRPr="007C4B66" w:rsidRDefault="007C4B66" w:rsidP="00590788">
      <w:pPr>
        <w:pStyle w:val="Cabealho"/>
        <w:ind w:firstLine="1134"/>
        <w:jc w:val="both"/>
        <w:rPr>
          <w:sz w:val="24"/>
          <w:szCs w:val="24"/>
        </w:rPr>
      </w:pPr>
      <w:r w:rsidRPr="007C4B66">
        <w:rPr>
          <w:sz w:val="24"/>
          <w:szCs w:val="24"/>
        </w:rPr>
        <w:t xml:space="preserve">a) </w:t>
      </w:r>
      <w:r w:rsidR="00590788" w:rsidRPr="00590788">
        <w:rPr>
          <w:sz w:val="24"/>
          <w:szCs w:val="24"/>
        </w:rPr>
        <w:t>do valor de aquisição do imóvel sobre o qual está sendo realizada a</w:t>
      </w:r>
      <w:r w:rsidR="00590788">
        <w:rPr>
          <w:sz w:val="24"/>
          <w:szCs w:val="24"/>
        </w:rPr>
        <w:t xml:space="preserve"> </w:t>
      </w:r>
      <w:r w:rsidR="00590788" w:rsidRPr="00590788">
        <w:rPr>
          <w:sz w:val="24"/>
          <w:szCs w:val="24"/>
        </w:rPr>
        <w:t>construção, constante dos instrumentos mencionados na forma do § 1º do art. 254,</w:t>
      </w:r>
      <w:r w:rsidR="00590788">
        <w:rPr>
          <w:sz w:val="24"/>
          <w:szCs w:val="24"/>
        </w:rPr>
        <w:t xml:space="preserve"> </w:t>
      </w:r>
      <w:r w:rsidR="00590788" w:rsidRPr="00590788">
        <w:rPr>
          <w:sz w:val="24"/>
          <w:szCs w:val="24"/>
        </w:rPr>
        <w:t>atualizado nos termos do § 4º deste artigo; e</w:t>
      </w:r>
      <w:r w:rsidRPr="007C4B66">
        <w:rPr>
          <w:sz w:val="24"/>
          <w:szCs w:val="24"/>
        </w:rPr>
        <w:t xml:space="preserve">  </w:t>
      </w:r>
      <w:hyperlink r:id="rId217" w:history="1">
        <w:r w:rsidR="00590788">
          <w:rPr>
            <w:rStyle w:val="Hyperlink"/>
            <w:i/>
            <w:sz w:val="24"/>
          </w:rPr>
          <w:t xml:space="preserve">(Alínea com redação dada pela </w:t>
        </w:r>
        <w:r w:rsidR="00590788"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b) do valor dos bens e serviços que possam ser contabilizados como custo de produção do bem imóvel ou como despesa direta relacionada à produção ou comercialização do bem imóvel adquiridos anteriormente a 1º de janeiro de 2027, comprovado com base em documentos fiscais idôneos, atualizado nos termos do § 4º deste artigo;  </w:t>
      </w:r>
    </w:p>
    <w:p w:rsidR="007C4B66" w:rsidRPr="007C4B66" w:rsidRDefault="007C4B66" w:rsidP="001A6031">
      <w:pPr>
        <w:pStyle w:val="Cabealho"/>
        <w:ind w:firstLine="1134"/>
        <w:jc w:val="both"/>
        <w:rPr>
          <w:sz w:val="24"/>
          <w:szCs w:val="24"/>
        </w:rPr>
      </w:pPr>
      <w:r w:rsidRPr="007C4B66">
        <w:rPr>
          <w:sz w:val="24"/>
          <w:szCs w:val="24"/>
        </w:rPr>
        <w:t xml:space="preserve">III - </w:t>
      </w:r>
      <w:r w:rsidR="001A6031" w:rsidRPr="001A6031">
        <w:rPr>
          <w:sz w:val="24"/>
          <w:szCs w:val="24"/>
        </w:rPr>
        <w:t>no caso de bens imóveis adquiridos de não contribuinte do regime regular</w:t>
      </w:r>
      <w:r w:rsidR="001A6031">
        <w:rPr>
          <w:sz w:val="24"/>
          <w:szCs w:val="24"/>
        </w:rPr>
        <w:t xml:space="preserve"> </w:t>
      </w:r>
      <w:r w:rsidR="001A6031" w:rsidRPr="001A6031">
        <w:rPr>
          <w:sz w:val="24"/>
          <w:szCs w:val="24"/>
        </w:rPr>
        <w:t>do IBS e da CBS a partir de 1º de janeiro de 2027, ao valor de aquisição do bem</w:t>
      </w:r>
      <w:r w:rsidR="001A6031">
        <w:rPr>
          <w:sz w:val="24"/>
          <w:szCs w:val="24"/>
        </w:rPr>
        <w:t xml:space="preserve"> imóvel</w:t>
      </w:r>
      <w:r w:rsidRPr="007C4B66">
        <w:rPr>
          <w:sz w:val="24"/>
          <w:szCs w:val="24"/>
        </w:rPr>
        <w:t xml:space="preserve">. </w:t>
      </w:r>
      <w:hyperlink r:id="rId218" w:history="1">
        <w:r w:rsidR="001A6031">
          <w:rPr>
            <w:rStyle w:val="Hyperlink"/>
            <w:i/>
            <w:sz w:val="24"/>
          </w:rPr>
          <w:t xml:space="preserve">(Inciso com redação dada pela </w:t>
        </w:r>
        <w:r w:rsidR="001A6031"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1º A data de constituição do redutor de ajuste é: </w:t>
      </w:r>
    </w:p>
    <w:p w:rsidR="007C4B66" w:rsidRPr="007C4B66" w:rsidRDefault="007C4B66" w:rsidP="007C4B66">
      <w:pPr>
        <w:pStyle w:val="Cabealho"/>
        <w:ind w:firstLine="1134"/>
        <w:jc w:val="both"/>
        <w:rPr>
          <w:sz w:val="24"/>
          <w:szCs w:val="24"/>
        </w:rPr>
      </w:pPr>
      <w:r w:rsidRPr="007C4B66">
        <w:rPr>
          <w:sz w:val="24"/>
          <w:szCs w:val="24"/>
        </w:rPr>
        <w:t xml:space="preserve">I - no caso dos incisos I e II do </w:t>
      </w:r>
      <w:r w:rsidR="00896CF4" w:rsidRPr="00896CF4">
        <w:rPr>
          <w:i/>
          <w:sz w:val="24"/>
          <w:szCs w:val="24"/>
        </w:rPr>
        <w:t>caput</w:t>
      </w:r>
      <w:r w:rsidRPr="007C4B66">
        <w:rPr>
          <w:sz w:val="24"/>
          <w:szCs w:val="24"/>
        </w:rPr>
        <w:t xml:space="preserve"> deste artigo, 31 de dezembro de 2026; </w:t>
      </w:r>
    </w:p>
    <w:p w:rsidR="007C4B66" w:rsidRPr="007C4B66" w:rsidRDefault="007C4B66" w:rsidP="007C4B66">
      <w:pPr>
        <w:pStyle w:val="Cabealho"/>
        <w:ind w:firstLine="1134"/>
        <w:jc w:val="both"/>
        <w:rPr>
          <w:sz w:val="24"/>
          <w:szCs w:val="24"/>
        </w:rPr>
      </w:pPr>
      <w:r w:rsidRPr="007C4B66">
        <w:rPr>
          <w:sz w:val="24"/>
          <w:szCs w:val="24"/>
        </w:rPr>
        <w:t xml:space="preserve">II - no caso do inciso III do </w:t>
      </w:r>
      <w:r w:rsidR="00896CF4" w:rsidRPr="00896CF4">
        <w:rPr>
          <w:i/>
          <w:sz w:val="24"/>
          <w:szCs w:val="24"/>
        </w:rPr>
        <w:t>caput</w:t>
      </w:r>
      <w:r w:rsidRPr="007C4B66">
        <w:rPr>
          <w:sz w:val="24"/>
          <w:szCs w:val="24"/>
        </w:rPr>
        <w:t xml:space="preserve"> deste artigo, a data da operação. </w:t>
      </w:r>
    </w:p>
    <w:p w:rsidR="007C4B66" w:rsidRPr="007C4B66" w:rsidRDefault="007C4B66" w:rsidP="007C4B66">
      <w:pPr>
        <w:pStyle w:val="Cabealho"/>
        <w:ind w:firstLine="1134"/>
        <w:jc w:val="both"/>
        <w:rPr>
          <w:sz w:val="24"/>
          <w:szCs w:val="24"/>
        </w:rPr>
      </w:pPr>
      <w:r w:rsidRPr="007C4B66">
        <w:rPr>
          <w:sz w:val="24"/>
          <w:szCs w:val="24"/>
        </w:rPr>
        <w:t xml:space="preserve">§ 2º Caso o valor de referência do imóvel não esteja disponível em 31 de dezembro de 2026, o contribuinte que não optar pela fixação do redutor de ajuste na forma do inciso I do </w:t>
      </w:r>
      <w:r w:rsidR="00896CF4" w:rsidRPr="00896CF4">
        <w:rPr>
          <w:i/>
          <w:sz w:val="24"/>
          <w:szCs w:val="24"/>
        </w:rPr>
        <w:t>caput</w:t>
      </w:r>
      <w:r w:rsidRPr="007C4B66">
        <w:rPr>
          <w:sz w:val="24"/>
          <w:szCs w:val="24"/>
        </w:rPr>
        <w:t xml:space="preserve"> deste artigo, poderá calculá-lo com base em estimativa de valor de mercado do bem imóvel realizada por meio de procedimento específico, nos termos do regulamento. </w:t>
      </w:r>
    </w:p>
    <w:p w:rsidR="007C4B66" w:rsidRPr="007C4B66" w:rsidRDefault="007C4B66" w:rsidP="007C4B66">
      <w:pPr>
        <w:pStyle w:val="Cabealho"/>
        <w:ind w:firstLine="1134"/>
        <w:jc w:val="both"/>
        <w:rPr>
          <w:sz w:val="24"/>
          <w:szCs w:val="24"/>
        </w:rPr>
      </w:pPr>
      <w:r w:rsidRPr="007C4B66">
        <w:rPr>
          <w:sz w:val="24"/>
          <w:szCs w:val="24"/>
        </w:rPr>
        <w:t xml:space="preserve">§ 3º Caso o valor de aquisição de que tratam os incisos I, alínea "a", II, alínea "a", e III do </w:t>
      </w:r>
      <w:r w:rsidR="00896CF4" w:rsidRPr="00896CF4">
        <w:rPr>
          <w:i/>
          <w:sz w:val="24"/>
          <w:szCs w:val="24"/>
        </w:rPr>
        <w:t>caput</w:t>
      </w:r>
      <w:r w:rsidRPr="007C4B66">
        <w:rPr>
          <w:sz w:val="24"/>
          <w:szCs w:val="24"/>
        </w:rPr>
        <w:t xml:space="preserve"> deste artigo seja baseado em declarações ou documentos que não estejam condizentes com o valor de mercado ou que não mereçam fé, poderá a autoridade fiscal instaurar processo administrativo, observado o contraditório e a ampla defesa, para determinar o efetivo valor de aquisição, nos termos do regulamento. </w:t>
      </w:r>
    </w:p>
    <w:p w:rsidR="007C4B66" w:rsidRPr="007C4B66" w:rsidRDefault="007C4B66" w:rsidP="007C4B66">
      <w:pPr>
        <w:pStyle w:val="Cabealho"/>
        <w:ind w:firstLine="1134"/>
        <w:jc w:val="both"/>
        <w:rPr>
          <w:sz w:val="24"/>
          <w:szCs w:val="24"/>
        </w:rPr>
      </w:pPr>
      <w:r w:rsidRPr="007C4B66">
        <w:rPr>
          <w:sz w:val="24"/>
          <w:szCs w:val="24"/>
        </w:rPr>
        <w:lastRenderedPageBreak/>
        <w:t xml:space="preserve">§ 4º Os valores a que se referem os incisos I, alínea "a", e II, alíneas "a" e "b", do </w:t>
      </w:r>
      <w:r w:rsidR="00896CF4" w:rsidRPr="00896CF4">
        <w:rPr>
          <w:i/>
          <w:sz w:val="24"/>
          <w:szCs w:val="24"/>
        </w:rPr>
        <w:t>caput</w:t>
      </w:r>
      <w:r w:rsidRPr="007C4B66">
        <w:rPr>
          <w:sz w:val="24"/>
          <w:szCs w:val="24"/>
        </w:rPr>
        <w:t xml:space="preserve"> deste artigo serão atualizados até 31 de dezembro de 2026 pelo IPCA ou por outro índice que vier a substituí-lo. </w:t>
      </w:r>
    </w:p>
    <w:p w:rsidR="007C4B66" w:rsidRPr="007C4B66" w:rsidRDefault="007C4B66" w:rsidP="007C4B66">
      <w:pPr>
        <w:pStyle w:val="Cabealho"/>
        <w:ind w:firstLine="1134"/>
        <w:jc w:val="both"/>
        <w:rPr>
          <w:sz w:val="24"/>
          <w:szCs w:val="24"/>
        </w:rPr>
      </w:pPr>
      <w:r w:rsidRPr="007C4B66">
        <w:rPr>
          <w:sz w:val="24"/>
          <w:szCs w:val="24"/>
        </w:rPr>
        <w:t xml:space="preserve">§ 5º Na hipótese do inciso III do </w:t>
      </w:r>
      <w:r w:rsidR="00896CF4" w:rsidRPr="00896CF4">
        <w:rPr>
          <w:i/>
          <w:sz w:val="24"/>
          <w:szCs w:val="24"/>
        </w:rPr>
        <w:t>caput</w:t>
      </w:r>
      <w:r w:rsidRPr="007C4B66">
        <w:rPr>
          <w:sz w:val="24"/>
          <w:szCs w:val="24"/>
        </w:rPr>
        <w:t xml:space="preserve">, o valor do redutor de ajuste fica limitado ao valor de aquisição do bem imóvel pelo alienante, corrigido pelo IPCA ou por outro índice que vier a substituí-lo, caso: </w:t>
      </w:r>
    </w:p>
    <w:p w:rsidR="007C4B66" w:rsidRPr="007C4B66" w:rsidRDefault="007C4B66" w:rsidP="007C4B66">
      <w:pPr>
        <w:pStyle w:val="Cabealho"/>
        <w:ind w:firstLine="1134"/>
        <w:jc w:val="both"/>
        <w:rPr>
          <w:sz w:val="24"/>
          <w:szCs w:val="24"/>
        </w:rPr>
      </w:pPr>
      <w:r w:rsidRPr="007C4B66">
        <w:rPr>
          <w:sz w:val="24"/>
          <w:szCs w:val="24"/>
        </w:rPr>
        <w:t xml:space="preserve">I - a alienação ocorra em prazo inferior a 3 (três) anos, contados da data de aquisição do imóvel; </w:t>
      </w:r>
    </w:p>
    <w:p w:rsidR="007C4B66" w:rsidRPr="007C4B66" w:rsidRDefault="007C4B66" w:rsidP="007C4B66">
      <w:pPr>
        <w:pStyle w:val="Cabealho"/>
        <w:ind w:firstLine="1134"/>
        <w:jc w:val="both"/>
        <w:rPr>
          <w:sz w:val="24"/>
          <w:szCs w:val="24"/>
        </w:rPr>
      </w:pPr>
      <w:r w:rsidRPr="007C4B66">
        <w:rPr>
          <w:sz w:val="24"/>
          <w:szCs w:val="24"/>
        </w:rPr>
        <w:t xml:space="preserve">II - o imóvel tenha sido adquirido de contribuinte do regime regular do IBS e da CBS; e </w:t>
      </w:r>
    </w:p>
    <w:p w:rsidR="007C4B66" w:rsidRPr="007C4B66" w:rsidRDefault="007C4B66" w:rsidP="007C4B66">
      <w:pPr>
        <w:pStyle w:val="Cabealho"/>
        <w:ind w:firstLine="1134"/>
        <w:jc w:val="both"/>
        <w:rPr>
          <w:sz w:val="24"/>
          <w:szCs w:val="24"/>
        </w:rPr>
      </w:pPr>
      <w:r w:rsidRPr="007C4B66">
        <w:rPr>
          <w:sz w:val="24"/>
          <w:szCs w:val="24"/>
        </w:rPr>
        <w:t xml:space="preserve">III - não seja comprovado o recolhimento, pelo alienante: </w:t>
      </w:r>
    </w:p>
    <w:p w:rsidR="007C4B66" w:rsidRPr="007C4B66" w:rsidRDefault="007C4B66" w:rsidP="007C4B66">
      <w:pPr>
        <w:pStyle w:val="Cabealho"/>
        <w:ind w:firstLine="1134"/>
        <w:jc w:val="both"/>
        <w:rPr>
          <w:sz w:val="24"/>
          <w:szCs w:val="24"/>
        </w:rPr>
      </w:pPr>
      <w:r w:rsidRPr="007C4B66">
        <w:rPr>
          <w:sz w:val="24"/>
          <w:szCs w:val="24"/>
        </w:rPr>
        <w:t xml:space="preserve">a) do Imposto de Renda sobre ganho de capital em relação à operação; e  </w:t>
      </w:r>
    </w:p>
    <w:p w:rsidR="007C4B66" w:rsidRPr="007C4B66" w:rsidRDefault="007C4B66" w:rsidP="007C4B66">
      <w:pPr>
        <w:pStyle w:val="Cabealho"/>
        <w:ind w:firstLine="1134"/>
        <w:jc w:val="both"/>
        <w:rPr>
          <w:sz w:val="24"/>
          <w:szCs w:val="24"/>
        </w:rPr>
      </w:pPr>
      <w:r w:rsidRPr="007C4B66">
        <w:rPr>
          <w:sz w:val="24"/>
          <w:szCs w:val="24"/>
        </w:rPr>
        <w:t xml:space="preserve">b) do Imposto sobre Transmissão de Bens Imóveis, em relação à aquisição pelo alienante.  </w:t>
      </w:r>
    </w:p>
    <w:p w:rsidR="007C4B66" w:rsidRPr="007C4B66" w:rsidRDefault="007C4B66" w:rsidP="007C4B66">
      <w:pPr>
        <w:pStyle w:val="Cabealho"/>
        <w:ind w:firstLine="1134"/>
        <w:jc w:val="both"/>
        <w:rPr>
          <w:sz w:val="24"/>
          <w:szCs w:val="24"/>
        </w:rPr>
      </w:pPr>
      <w:r w:rsidRPr="007C4B66">
        <w:rPr>
          <w:sz w:val="24"/>
          <w:szCs w:val="24"/>
        </w:rPr>
        <w:t xml:space="preserve">§ 6º Integram o redutor de ajuste relativo ao bem imóvel, na data do efetivo pagamento: </w:t>
      </w:r>
    </w:p>
    <w:p w:rsidR="007C4B66" w:rsidRPr="007C4B66" w:rsidRDefault="007C4B66" w:rsidP="007C4B66">
      <w:pPr>
        <w:pStyle w:val="Cabealho"/>
        <w:ind w:firstLine="1134"/>
        <w:jc w:val="both"/>
        <w:rPr>
          <w:sz w:val="24"/>
          <w:szCs w:val="24"/>
        </w:rPr>
      </w:pPr>
      <w:r w:rsidRPr="007C4B66">
        <w:rPr>
          <w:sz w:val="24"/>
          <w:szCs w:val="24"/>
        </w:rPr>
        <w:t xml:space="preserve">I - o valor do Imposto sobre a Transmissão de Bens Imóveis (ITBI) e do laudêmio incidentes na aquisição do imóvel ao qual se refere o redutor de ajuste; e </w:t>
      </w:r>
    </w:p>
    <w:p w:rsidR="007C4B66" w:rsidRPr="007C4B66" w:rsidRDefault="007C4B66" w:rsidP="007C4B66">
      <w:pPr>
        <w:pStyle w:val="Cabealho"/>
        <w:ind w:firstLine="1134"/>
        <w:jc w:val="both"/>
        <w:rPr>
          <w:sz w:val="24"/>
          <w:szCs w:val="24"/>
        </w:rPr>
      </w:pPr>
      <w:r w:rsidRPr="007C4B66">
        <w:rPr>
          <w:sz w:val="24"/>
          <w:szCs w:val="24"/>
        </w:rPr>
        <w:t xml:space="preserve">II - as contrapartidas de ordem urbanística e ambientais pagas ou entregues aos entes públicos em decorrência de legislação federal, estadual ou municipal, inclusive, mas não limitadas, aos valores despendidos a título de outorga onerosa do direito de construir, de outorga onerosa por alteração de uso, e de quaisquer outras contrapartidas devidas a órgãos públicos para a execução do empreendimento imobiliário, desde que não tenham sido incluídas no valor inicial do redutor de ajuste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7º Incluem-se no conceito de contrapartidas municipais: </w:t>
      </w:r>
    </w:p>
    <w:p w:rsidR="007C4B66" w:rsidRPr="007C4B66" w:rsidRDefault="007C4B66" w:rsidP="007C4B66">
      <w:pPr>
        <w:pStyle w:val="Cabealho"/>
        <w:ind w:firstLine="1134"/>
        <w:jc w:val="both"/>
        <w:rPr>
          <w:sz w:val="24"/>
          <w:szCs w:val="24"/>
        </w:rPr>
      </w:pPr>
      <w:r w:rsidRPr="007C4B66">
        <w:rPr>
          <w:sz w:val="24"/>
          <w:szCs w:val="24"/>
        </w:rPr>
        <w:t xml:space="preserve">I - o valor correspondente ao percentual destinado a doação de áreas públicas nos termos do art. 22 da Lei nº 6.766, de 19 de dezembro de 1979, constante do registro do loteamento e de sua matrícula imobiliária, aplicado sobre o valor das operações, desde que o respectivo valor já não tenha sido considerado no redutor de ajuste; e </w:t>
      </w:r>
    </w:p>
    <w:p w:rsidR="007C4B66" w:rsidRPr="007C4B66" w:rsidRDefault="007C4B66" w:rsidP="007C4B66">
      <w:pPr>
        <w:pStyle w:val="Cabealho"/>
        <w:ind w:firstLine="1134"/>
        <w:jc w:val="both"/>
        <w:rPr>
          <w:sz w:val="24"/>
          <w:szCs w:val="24"/>
        </w:rPr>
      </w:pPr>
      <w:r w:rsidRPr="007C4B66">
        <w:rPr>
          <w:sz w:val="24"/>
          <w:szCs w:val="24"/>
        </w:rPr>
        <w:t xml:space="preserve">II - as contrapartidas estabelecidas no ato de aprovação do empreendimento registradas no cartório de registro de imóveis, nos termos do inciso V do </w:t>
      </w:r>
      <w:r w:rsidR="00896CF4" w:rsidRPr="00896CF4">
        <w:rPr>
          <w:i/>
          <w:sz w:val="24"/>
          <w:szCs w:val="24"/>
        </w:rPr>
        <w:t>caput</w:t>
      </w:r>
      <w:r w:rsidRPr="007C4B66">
        <w:rPr>
          <w:sz w:val="24"/>
          <w:szCs w:val="24"/>
        </w:rPr>
        <w:t xml:space="preserve"> do art. 18 da Lei nº 6.766, de 19 de dezembro de 1979. </w:t>
      </w:r>
    </w:p>
    <w:p w:rsidR="007C4B66" w:rsidRPr="007C4B66" w:rsidRDefault="007C4B66" w:rsidP="007C4B66">
      <w:pPr>
        <w:pStyle w:val="Cabealho"/>
        <w:ind w:firstLine="1134"/>
        <w:jc w:val="both"/>
        <w:rPr>
          <w:sz w:val="24"/>
          <w:szCs w:val="24"/>
        </w:rPr>
      </w:pPr>
      <w:r w:rsidRPr="007C4B66">
        <w:rPr>
          <w:sz w:val="24"/>
          <w:szCs w:val="24"/>
        </w:rPr>
        <w:t xml:space="preserve">§ 8º Fica vedada a apropriação de créditos em relação ao IBS e à CBS incidentes sobre os bens e serviços adquiridos para a realização das contrapartidas a que se refere o inciso II do § 6º deste artigo que integrem o redutor de ajuste, nos termos do referido parágrafo. </w:t>
      </w:r>
    </w:p>
    <w:p w:rsidR="007C4B66" w:rsidRDefault="007C4B66" w:rsidP="007C4B66">
      <w:pPr>
        <w:pStyle w:val="Cabealho"/>
        <w:ind w:firstLine="1134"/>
        <w:jc w:val="both"/>
        <w:rPr>
          <w:sz w:val="24"/>
          <w:szCs w:val="24"/>
        </w:rPr>
      </w:pPr>
      <w:r w:rsidRPr="007C4B66">
        <w:rPr>
          <w:sz w:val="24"/>
          <w:szCs w:val="24"/>
        </w:rPr>
        <w:t xml:space="preserve">§ 9º A data de constituição dos valores incluídos ao redutor de ajuste nos termos do § 6º deste artigo é a data do pagamento dos tributos e das contrapartidas ou da transferência ao poder público dos bens cedidos em contrapartida. </w:t>
      </w:r>
    </w:p>
    <w:p w:rsidR="000B0362" w:rsidRPr="007C4B66" w:rsidRDefault="000B0362" w:rsidP="000B0362">
      <w:pPr>
        <w:pStyle w:val="Cabealho"/>
        <w:ind w:firstLine="1134"/>
        <w:jc w:val="both"/>
        <w:rPr>
          <w:sz w:val="24"/>
          <w:szCs w:val="24"/>
        </w:rPr>
      </w:pPr>
      <w:r w:rsidRPr="000B0362">
        <w:rPr>
          <w:sz w:val="24"/>
          <w:szCs w:val="24"/>
        </w:rPr>
        <w:t>§ 10. No caso de bens imóveis adquiridos de contribuinte sujeito ao regime</w:t>
      </w:r>
      <w:r>
        <w:rPr>
          <w:sz w:val="24"/>
          <w:szCs w:val="24"/>
        </w:rPr>
        <w:t xml:space="preserve"> </w:t>
      </w:r>
      <w:r w:rsidRPr="000B0362">
        <w:rPr>
          <w:sz w:val="24"/>
          <w:szCs w:val="24"/>
        </w:rPr>
        <w:t>regular do IBS e da CBS a partir de 1º de janeiro de 2027, é assegurada a</w:t>
      </w:r>
      <w:r>
        <w:rPr>
          <w:sz w:val="24"/>
          <w:szCs w:val="24"/>
        </w:rPr>
        <w:t xml:space="preserve"> </w:t>
      </w:r>
      <w:r w:rsidRPr="000B0362">
        <w:rPr>
          <w:sz w:val="24"/>
          <w:szCs w:val="24"/>
        </w:rPr>
        <w:t>manutenção do valor do redutor de ajuste, nos termos do inciso I do § 4º do art.</w:t>
      </w:r>
      <w:r>
        <w:rPr>
          <w:sz w:val="24"/>
          <w:szCs w:val="24"/>
        </w:rPr>
        <w:t xml:space="preserve"> </w:t>
      </w:r>
      <w:r w:rsidRPr="000B0362">
        <w:rPr>
          <w:sz w:val="24"/>
          <w:szCs w:val="24"/>
        </w:rPr>
        <w:t>257, sem prejuízo do direito ao crédito do IBS e</w:t>
      </w:r>
      <w:r>
        <w:rPr>
          <w:sz w:val="24"/>
          <w:szCs w:val="24"/>
        </w:rPr>
        <w:t xml:space="preserve"> da CBS incidentes na operação. </w:t>
      </w:r>
      <w:hyperlink r:id="rId219"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A01143" w:rsidRDefault="007C4B66" w:rsidP="00A01143">
      <w:pPr>
        <w:pStyle w:val="Cabealho"/>
        <w:jc w:val="center"/>
        <w:rPr>
          <w:b/>
          <w:sz w:val="24"/>
          <w:szCs w:val="24"/>
        </w:rPr>
      </w:pPr>
      <w:r w:rsidRPr="00A01143">
        <w:rPr>
          <w:b/>
          <w:sz w:val="24"/>
          <w:szCs w:val="24"/>
        </w:rPr>
        <w:t>Subseção III</w:t>
      </w:r>
    </w:p>
    <w:p w:rsidR="007C4B66" w:rsidRPr="00A01143" w:rsidRDefault="007C4B66" w:rsidP="00A01143">
      <w:pPr>
        <w:pStyle w:val="Cabealho"/>
        <w:jc w:val="center"/>
        <w:rPr>
          <w:b/>
          <w:sz w:val="24"/>
          <w:szCs w:val="24"/>
        </w:rPr>
      </w:pPr>
      <w:r w:rsidRPr="00A01143">
        <w:rPr>
          <w:b/>
          <w:sz w:val="24"/>
          <w:szCs w:val="24"/>
        </w:rPr>
        <w:t>Do Redutor Social</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259. Na alienação de bem imóvel residencial novo ou de lote residencial realizada por contribuinte sujeito ao regime regular do IBS e da CBS, poderá ser deduzido da base de cálculo do IBS e da CBS redutor social no valor de R$ 100.000,00 (cem mil reais) por bem imóvel residencial novo e de R$ 30.000,00 (trinta mil reais) por lote residencial, até o limite do valor da base de cálculo, após a dedução do redutor de ajuste. </w:t>
      </w:r>
    </w:p>
    <w:p w:rsidR="007C4B66" w:rsidRPr="007C4B66" w:rsidRDefault="007C4B66" w:rsidP="007C4B66">
      <w:pPr>
        <w:pStyle w:val="Cabealho"/>
        <w:ind w:firstLine="1134"/>
        <w:jc w:val="both"/>
        <w:rPr>
          <w:sz w:val="24"/>
          <w:szCs w:val="24"/>
        </w:rPr>
      </w:pPr>
      <w:r w:rsidRPr="007C4B66">
        <w:rPr>
          <w:sz w:val="24"/>
          <w:szCs w:val="24"/>
        </w:rPr>
        <w:t xml:space="preserve">§ 1º Considera-se: </w:t>
      </w:r>
    </w:p>
    <w:p w:rsidR="007C4B66" w:rsidRPr="007C4B66" w:rsidRDefault="007C4B66" w:rsidP="007C4B66">
      <w:pPr>
        <w:pStyle w:val="Cabealho"/>
        <w:ind w:firstLine="1134"/>
        <w:jc w:val="both"/>
        <w:rPr>
          <w:sz w:val="24"/>
          <w:szCs w:val="24"/>
        </w:rPr>
      </w:pPr>
      <w:r w:rsidRPr="007C4B66">
        <w:rPr>
          <w:sz w:val="24"/>
          <w:szCs w:val="24"/>
        </w:rPr>
        <w:t xml:space="preserve">I - bem imóvel residencial a unidade construída em zona urbana ou rural para fins residenciais, segundo as normas disciplinadoras das edificações da localidade em que se situe e seja ocupada por pessoa como local de residência; </w:t>
      </w:r>
    </w:p>
    <w:p w:rsidR="007C4B66" w:rsidRPr="007C4B66" w:rsidRDefault="007C4B66" w:rsidP="007C4B66">
      <w:pPr>
        <w:pStyle w:val="Cabealho"/>
        <w:ind w:firstLine="1134"/>
        <w:jc w:val="both"/>
        <w:rPr>
          <w:sz w:val="24"/>
          <w:szCs w:val="24"/>
        </w:rPr>
      </w:pPr>
      <w:r w:rsidRPr="007C4B66">
        <w:rPr>
          <w:sz w:val="24"/>
          <w:szCs w:val="24"/>
        </w:rPr>
        <w:t xml:space="preserve">II - lote residencial a unidade imobiliária resultante de parcelamento do solo urbano nos termos da Lei nº 6.766, de 19 de dezembro de 1979, ou objeto de condomínio de lotes, nos termos do art. 1.358-A da Lei nº 10.406, de 10 de janeiro de 2002 (Código Civil); e </w:t>
      </w:r>
    </w:p>
    <w:p w:rsidR="007C4B66" w:rsidRPr="007C4B66" w:rsidRDefault="007C4B66" w:rsidP="007C4B66">
      <w:pPr>
        <w:pStyle w:val="Cabealho"/>
        <w:ind w:firstLine="1134"/>
        <w:jc w:val="both"/>
        <w:rPr>
          <w:sz w:val="24"/>
          <w:szCs w:val="24"/>
        </w:rPr>
      </w:pPr>
      <w:r w:rsidRPr="007C4B66">
        <w:rPr>
          <w:sz w:val="24"/>
          <w:szCs w:val="24"/>
        </w:rPr>
        <w:t xml:space="preserve">III - bem imóvel novo aquele que não tenha sido ocupado ou utilizado, nos termos do regulamento. </w:t>
      </w:r>
    </w:p>
    <w:p w:rsidR="007C4B66" w:rsidRPr="007C4B66" w:rsidRDefault="007C4B66" w:rsidP="007C4B66">
      <w:pPr>
        <w:pStyle w:val="Cabealho"/>
        <w:ind w:firstLine="1134"/>
        <w:jc w:val="both"/>
        <w:rPr>
          <w:sz w:val="24"/>
          <w:szCs w:val="24"/>
        </w:rPr>
      </w:pPr>
      <w:r w:rsidRPr="007C4B66">
        <w:rPr>
          <w:sz w:val="24"/>
          <w:szCs w:val="24"/>
        </w:rPr>
        <w:t xml:space="preserve">§ 2º Para cada bem imóvel, o redutor social de que trata este artigo poderá ser utilizado uma única vez. </w:t>
      </w:r>
    </w:p>
    <w:p w:rsidR="007C4B66" w:rsidRPr="007C4B66" w:rsidRDefault="007C4B66" w:rsidP="007C4B66">
      <w:pPr>
        <w:pStyle w:val="Cabealho"/>
        <w:ind w:firstLine="1134"/>
        <w:jc w:val="both"/>
        <w:rPr>
          <w:sz w:val="24"/>
          <w:szCs w:val="24"/>
        </w:rPr>
      </w:pPr>
      <w:r w:rsidRPr="007C4B66">
        <w:rPr>
          <w:sz w:val="24"/>
          <w:szCs w:val="24"/>
        </w:rPr>
        <w:t xml:space="preserve">§ 3º O valor do redutor social previsto no </w:t>
      </w:r>
      <w:r w:rsidR="00896CF4" w:rsidRPr="00896CF4">
        <w:rPr>
          <w:i/>
          <w:sz w:val="24"/>
          <w:szCs w:val="24"/>
        </w:rPr>
        <w:t>caput</w:t>
      </w:r>
      <w:r w:rsidRPr="007C4B66">
        <w:rPr>
          <w:sz w:val="24"/>
          <w:szCs w:val="24"/>
        </w:rPr>
        <w:t xml:space="preserve"> deste artigo será atualizado mensalmente a partir da publicação desta Lei Complementar pelo IPCA ou por outro índice que vier a substituí-lo. </w:t>
      </w:r>
    </w:p>
    <w:p w:rsidR="007C4B66" w:rsidRPr="007C4B66" w:rsidRDefault="007C4B66" w:rsidP="007C4B66">
      <w:pPr>
        <w:pStyle w:val="Cabealho"/>
        <w:ind w:firstLine="1134"/>
        <w:jc w:val="both"/>
        <w:rPr>
          <w:sz w:val="24"/>
          <w:szCs w:val="24"/>
        </w:rPr>
      </w:pPr>
      <w:r w:rsidRPr="007C4B66">
        <w:rPr>
          <w:sz w:val="24"/>
          <w:szCs w:val="24"/>
        </w:rPr>
        <w:t xml:space="preserve">§ 4º Quando a atividade de loteamento for realizada por meio de contrato de parceria, o redutor social será aplicado proporcionalmente à operação de cada parceiro, tomando-se por base os percentuais definidos no contrato de parceria. </w:t>
      </w:r>
    </w:p>
    <w:p w:rsidR="007C4B66" w:rsidRPr="007C4B66" w:rsidRDefault="007C4B66" w:rsidP="007C4B66">
      <w:pPr>
        <w:pStyle w:val="Cabealho"/>
        <w:ind w:firstLine="1134"/>
        <w:jc w:val="both"/>
        <w:rPr>
          <w:sz w:val="24"/>
          <w:szCs w:val="24"/>
        </w:rPr>
      </w:pPr>
    </w:p>
    <w:p w:rsidR="007C4B66" w:rsidRPr="007C4B66" w:rsidRDefault="007C4B66" w:rsidP="00FC7A69">
      <w:pPr>
        <w:pStyle w:val="Cabealho"/>
        <w:ind w:firstLine="1134"/>
        <w:jc w:val="both"/>
        <w:rPr>
          <w:sz w:val="24"/>
          <w:szCs w:val="24"/>
        </w:rPr>
      </w:pPr>
      <w:r w:rsidRPr="007C4B66">
        <w:rPr>
          <w:sz w:val="24"/>
          <w:szCs w:val="24"/>
        </w:rPr>
        <w:t xml:space="preserve">Art. 260. </w:t>
      </w:r>
      <w:r w:rsidR="00FC7A69" w:rsidRPr="00FC7A69">
        <w:rPr>
          <w:sz w:val="24"/>
          <w:szCs w:val="24"/>
        </w:rPr>
        <w:t>Na operação de locação, cessão onerosa ou arrendamento de bem</w:t>
      </w:r>
      <w:r w:rsidR="00FC7A69">
        <w:rPr>
          <w:sz w:val="24"/>
          <w:szCs w:val="24"/>
        </w:rPr>
        <w:t xml:space="preserve"> </w:t>
      </w:r>
      <w:r w:rsidR="00FC7A69" w:rsidRPr="00FC7A69">
        <w:rPr>
          <w:sz w:val="24"/>
          <w:szCs w:val="24"/>
        </w:rPr>
        <w:t>imóvel para uso residencial realizada por contribuinte sujeito ao regime regular do</w:t>
      </w:r>
      <w:r w:rsidR="00FC7A69">
        <w:rPr>
          <w:sz w:val="24"/>
          <w:szCs w:val="24"/>
        </w:rPr>
        <w:t xml:space="preserve"> </w:t>
      </w:r>
      <w:r w:rsidR="00FC7A69" w:rsidRPr="00FC7A69">
        <w:rPr>
          <w:sz w:val="24"/>
          <w:szCs w:val="24"/>
        </w:rPr>
        <w:t>IBS e da CBS, poderá ser deduzido da base de cálculo do IBS e da CBS redutor social</w:t>
      </w:r>
      <w:r w:rsidR="00FC7A69">
        <w:rPr>
          <w:sz w:val="24"/>
          <w:szCs w:val="24"/>
        </w:rPr>
        <w:t xml:space="preserve"> </w:t>
      </w:r>
      <w:r w:rsidR="00FC7A69" w:rsidRPr="00FC7A69">
        <w:rPr>
          <w:sz w:val="24"/>
          <w:szCs w:val="24"/>
        </w:rPr>
        <w:t>no valor de R$ 600,00 (seiscentos reais), por mês, por bem imóvel, até o limite do</w:t>
      </w:r>
      <w:r w:rsidR="00FC7A69">
        <w:rPr>
          <w:sz w:val="24"/>
          <w:szCs w:val="24"/>
        </w:rPr>
        <w:t xml:space="preserve"> </w:t>
      </w:r>
      <w:r w:rsidR="00FC7A69" w:rsidRPr="00FC7A69">
        <w:rPr>
          <w:sz w:val="24"/>
          <w:szCs w:val="24"/>
        </w:rPr>
        <w:t>valor da base de cálculo.</w:t>
      </w:r>
      <w:r w:rsidRPr="007C4B66">
        <w:rPr>
          <w:sz w:val="24"/>
          <w:szCs w:val="24"/>
        </w:rPr>
        <w:t xml:space="preserve"> </w:t>
      </w:r>
      <w:hyperlink r:id="rId220" w:history="1">
        <w:r w:rsidR="00FC7A69">
          <w:rPr>
            <w:rStyle w:val="Hyperlink"/>
            <w:i/>
            <w:sz w:val="24"/>
          </w:rPr>
          <w:t>(“</w:t>
        </w:r>
        <w:r w:rsidR="00896CF4" w:rsidRPr="00896CF4">
          <w:rPr>
            <w:rStyle w:val="Hyperlink"/>
            <w:i/>
            <w:sz w:val="24"/>
          </w:rPr>
          <w:t>Caput</w:t>
        </w:r>
        <w:r w:rsidR="00FC7A69">
          <w:rPr>
            <w:rStyle w:val="Hyperlink"/>
            <w:i/>
            <w:sz w:val="24"/>
          </w:rPr>
          <w:t xml:space="preserve">” do artigo com redação dada pela </w:t>
        </w:r>
        <w:r w:rsidR="00FC7A69"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Parágrafo único. O valor do redutor social previsto no </w:t>
      </w:r>
      <w:r w:rsidR="00896CF4" w:rsidRPr="00896CF4">
        <w:rPr>
          <w:i/>
          <w:sz w:val="24"/>
          <w:szCs w:val="24"/>
        </w:rPr>
        <w:t>caput</w:t>
      </w:r>
      <w:r w:rsidRPr="007C4B66">
        <w:rPr>
          <w:sz w:val="24"/>
          <w:szCs w:val="24"/>
        </w:rPr>
        <w:t xml:space="preserve"> deste artigo será atualizado mensalmente a partir da data de publicação desta Lei Complementar pelo IPCA ou por outro índice que vier a substituí-lo.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260. Na operação de locação, cessão onerosa ou arrendamento de bem imóvel para uso residencial realizada por contribuinte sujeito ao regime regular do IBS e da CBS, poderá ser deduzido da base de cálculo do IBS e da CBS redutor social no valor de R$ 600,00 (seiscentos reais) por bem imóvel, até o limite do valor da base de cálculo. </w:t>
      </w:r>
    </w:p>
    <w:p w:rsidR="007C4B66" w:rsidRPr="007C4B66" w:rsidRDefault="007C4B66" w:rsidP="007C4B66">
      <w:pPr>
        <w:pStyle w:val="Cabealho"/>
        <w:ind w:firstLine="1134"/>
        <w:jc w:val="both"/>
        <w:rPr>
          <w:sz w:val="24"/>
          <w:szCs w:val="24"/>
        </w:rPr>
      </w:pPr>
      <w:r w:rsidRPr="007C4B66">
        <w:rPr>
          <w:sz w:val="24"/>
          <w:szCs w:val="24"/>
        </w:rPr>
        <w:t xml:space="preserve">Parágrafo único. O valor do redutor social previsto no </w:t>
      </w:r>
      <w:r w:rsidR="00896CF4" w:rsidRPr="00896CF4">
        <w:rPr>
          <w:i/>
          <w:sz w:val="24"/>
          <w:szCs w:val="24"/>
        </w:rPr>
        <w:t>caput</w:t>
      </w:r>
      <w:r w:rsidRPr="007C4B66">
        <w:rPr>
          <w:sz w:val="24"/>
          <w:szCs w:val="24"/>
        </w:rPr>
        <w:t xml:space="preserve"> deste artigo será atualizado mensalmente a partir da data de publicação desta Lei Complementar pelo IPCA ou por outro índice que vier a substituí-lo. </w:t>
      </w:r>
    </w:p>
    <w:p w:rsidR="007C4B66" w:rsidRPr="007C4B66" w:rsidRDefault="007C4B66" w:rsidP="007C4B66">
      <w:pPr>
        <w:pStyle w:val="Cabealho"/>
        <w:ind w:firstLine="1134"/>
        <w:jc w:val="both"/>
        <w:rPr>
          <w:sz w:val="24"/>
          <w:szCs w:val="24"/>
        </w:rPr>
      </w:pPr>
    </w:p>
    <w:p w:rsidR="007C4B66" w:rsidRPr="00A01143" w:rsidRDefault="007C4B66" w:rsidP="00A01143">
      <w:pPr>
        <w:pStyle w:val="Cabealho"/>
        <w:jc w:val="center"/>
        <w:rPr>
          <w:b/>
          <w:sz w:val="24"/>
          <w:szCs w:val="24"/>
        </w:rPr>
      </w:pPr>
      <w:r w:rsidRPr="00A01143">
        <w:rPr>
          <w:b/>
          <w:sz w:val="24"/>
          <w:szCs w:val="24"/>
        </w:rPr>
        <w:t>Seção IV</w:t>
      </w:r>
    </w:p>
    <w:p w:rsidR="007C4B66" w:rsidRPr="00A01143" w:rsidRDefault="007C4B66" w:rsidP="00A01143">
      <w:pPr>
        <w:pStyle w:val="Cabealho"/>
        <w:jc w:val="center"/>
        <w:rPr>
          <w:b/>
          <w:sz w:val="24"/>
          <w:szCs w:val="24"/>
        </w:rPr>
      </w:pPr>
      <w:r w:rsidRPr="00A01143">
        <w:rPr>
          <w:b/>
          <w:sz w:val="24"/>
          <w:szCs w:val="24"/>
        </w:rPr>
        <w:t>Da Alíquota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261. As alíquotas do IBS e da CBS relativas às operações de que trata este Capítulo ficam reduzidas em 50% (cinquenta por cento). </w:t>
      </w:r>
    </w:p>
    <w:p w:rsidR="007C4B66" w:rsidRPr="007C4B66" w:rsidRDefault="007C4B66" w:rsidP="007C4B66">
      <w:pPr>
        <w:pStyle w:val="Cabealho"/>
        <w:ind w:firstLine="1134"/>
        <w:jc w:val="both"/>
        <w:rPr>
          <w:sz w:val="24"/>
          <w:szCs w:val="24"/>
        </w:rPr>
      </w:pPr>
      <w:r w:rsidRPr="007C4B66">
        <w:rPr>
          <w:sz w:val="24"/>
          <w:szCs w:val="24"/>
        </w:rPr>
        <w:t xml:space="preserve">Parágrafo único. As alíquotas do IBS e da CBS relativas às operações de locação, cessão onerosa e arrendamento de bens imóveis ficam reduzidas em 70% (setenta por cento). </w:t>
      </w:r>
    </w:p>
    <w:p w:rsidR="007C4B66" w:rsidRPr="007C4B66" w:rsidRDefault="007C4B66" w:rsidP="007C4B66">
      <w:pPr>
        <w:pStyle w:val="Cabealho"/>
        <w:ind w:firstLine="1134"/>
        <w:jc w:val="both"/>
        <w:rPr>
          <w:sz w:val="24"/>
          <w:szCs w:val="24"/>
        </w:rPr>
      </w:pPr>
    </w:p>
    <w:p w:rsidR="007C4B66" w:rsidRPr="00DC71A4" w:rsidRDefault="007C4B66" w:rsidP="00DC71A4">
      <w:pPr>
        <w:pStyle w:val="Cabealho"/>
        <w:jc w:val="center"/>
        <w:rPr>
          <w:b/>
          <w:sz w:val="24"/>
          <w:szCs w:val="24"/>
        </w:rPr>
      </w:pPr>
      <w:r w:rsidRPr="00DC71A4">
        <w:rPr>
          <w:b/>
          <w:sz w:val="24"/>
          <w:szCs w:val="24"/>
        </w:rPr>
        <w:t>Seção V</w:t>
      </w:r>
    </w:p>
    <w:p w:rsidR="007C4B66" w:rsidRPr="00DC71A4" w:rsidRDefault="007C4B66" w:rsidP="00DC71A4">
      <w:pPr>
        <w:pStyle w:val="Cabealho"/>
        <w:jc w:val="center"/>
        <w:rPr>
          <w:b/>
          <w:sz w:val="24"/>
          <w:szCs w:val="24"/>
        </w:rPr>
      </w:pPr>
      <w:r w:rsidRPr="00DC71A4">
        <w:rPr>
          <w:b/>
          <w:sz w:val="24"/>
          <w:szCs w:val="24"/>
        </w:rPr>
        <w:t>Da Incorporação Imobiliária e do Parcelamento de Solo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262. Na incorporação imobiliária e no parcelamento de solo, o IBS e a CBS incidentes na alienação das unidades imobiliárias serão devidos em cada pagamento. </w:t>
      </w:r>
    </w:p>
    <w:p w:rsidR="007C4B66" w:rsidRPr="007C4B66" w:rsidRDefault="007C4B66" w:rsidP="007C4B66">
      <w:pPr>
        <w:pStyle w:val="Cabealho"/>
        <w:ind w:firstLine="1134"/>
        <w:jc w:val="both"/>
        <w:rPr>
          <w:sz w:val="24"/>
          <w:szCs w:val="24"/>
        </w:rPr>
      </w:pPr>
      <w:r w:rsidRPr="007C4B66">
        <w:rPr>
          <w:sz w:val="24"/>
          <w:szCs w:val="24"/>
        </w:rPr>
        <w:t xml:space="preserve">§ 1º Considera-se unidade imobiliária: </w:t>
      </w:r>
    </w:p>
    <w:p w:rsidR="007C4B66" w:rsidRPr="007C4B66" w:rsidRDefault="007C4B66" w:rsidP="007C4B66">
      <w:pPr>
        <w:pStyle w:val="Cabealho"/>
        <w:ind w:firstLine="1134"/>
        <w:jc w:val="both"/>
        <w:rPr>
          <w:sz w:val="24"/>
          <w:szCs w:val="24"/>
        </w:rPr>
      </w:pPr>
      <w:r w:rsidRPr="007C4B66">
        <w:rPr>
          <w:sz w:val="24"/>
          <w:szCs w:val="24"/>
        </w:rPr>
        <w:t xml:space="preserve">I - o terreno adquirido para venda, com ou sem construção; </w:t>
      </w:r>
    </w:p>
    <w:p w:rsidR="007C4B66" w:rsidRPr="007C4B66" w:rsidRDefault="007C4B66" w:rsidP="007C4B66">
      <w:pPr>
        <w:pStyle w:val="Cabealho"/>
        <w:ind w:firstLine="1134"/>
        <w:jc w:val="both"/>
        <w:rPr>
          <w:sz w:val="24"/>
          <w:szCs w:val="24"/>
        </w:rPr>
      </w:pPr>
      <w:r w:rsidRPr="007C4B66">
        <w:rPr>
          <w:sz w:val="24"/>
          <w:szCs w:val="24"/>
        </w:rPr>
        <w:t xml:space="preserve">II - cada lote oriundo de desmembramento de terreno; </w:t>
      </w:r>
    </w:p>
    <w:p w:rsidR="007C4B66" w:rsidRPr="007C4B66" w:rsidRDefault="007C4B66" w:rsidP="007C4B66">
      <w:pPr>
        <w:pStyle w:val="Cabealho"/>
        <w:ind w:firstLine="1134"/>
        <w:jc w:val="both"/>
        <w:rPr>
          <w:sz w:val="24"/>
          <w:szCs w:val="24"/>
        </w:rPr>
      </w:pPr>
      <w:r w:rsidRPr="007C4B66">
        <w:rPr>
          <w:sz w:val="24"/>
          <w:szCs w:val="24"/>
        </w:rPr>
        <w:t xml:space="preserve">III - cada terreno decorrente de loteamento; </w:t>
      </w:r>
    </w:p>
    <w:p w:rsidR="007C4B66" w:rsidRPr="007C4B66" w:rsidRDefault="007C4B66" w:rsidP="007C4B66">
      <w:pPr>
        <w:pStyle w:val="Cabealho"/>
        <w:ind w:firstLine="1134"/>
        <w:jc w:val="both"/>
        <w:rPr>
          <w:sz w:val="24"/>
          <w:szCs w:val="24"/>
        </w:rPr>
      </w:pPr>
      <w:r w:rsidRPr="007C4B66">
        <w:rPr>
          <w:sz w:val="24"/>
          <w:szCs w:val="24"/>
        </w:rPr>
        <w:t xml:space="preserve">IV - cada unidade distinta resultante de incorporação imobiliária; e </w:t>
      </w:r>
    </w:p>
    <w:p w:rsidR="007C4B66" w:rsidRPr="007C4B66" w:rsidRDefault="007C4B66" w:rsidP="007C4B66">
      <w:pPr>
        <w:pStyle w:val="Cabealho"/>
        <w:ind w:firstLine="1134"/>
        <w:jc w:val="both"/>
        <w:rPr>
          <w:sz w:val="24"/>
          <w:szCs w:val="24"/>
        </w:rPr>
      </w:pPr>
      <w:r w:rsidRPr="007C4B66">
        <w:rPr>
          <w:sz w:val="24"/>
          <w:szCs w:val="24"/>
        </w:rPr>
        <w:t xml:space="preserve">V - o prédio construído para venda como unidade isolada ou autônoma. </w:t>
      </w:r>
    </w:p>
    <w:p w:rsidR="007C4B66" w:rsidRPr="007C4B66" w:rsidRDefault="007C4B66" w:rsidP="007C4B66">
      <w:pPr>
        <w:pStyle w:val="Cabealho"/>
        <w:ind w:firstLine="1134"/>
        <w:jc w:val="both"/>
        <w:rPr>
          <w:sz w:val="24"/>
          <w:szCs w:val="24"/>
        </w:rPr>
      </w:pPr>
      <w:r w:rsidRPr="007C4B66">
        <w:rPr>
          <w:sz w:val="24"/>
          <w:szCs w:val="24"/>
        </w:rPr>
        <w:t xml:space="preserve">§ 2º Dos valores de IBS e de CBS devidos em cada período de apuração, o alienante poderá compensar os créditos apropriados relativos ao IBS e à CBS pagos sobre a aquisição de bens e serviços. </w:t>
      </w:r>
    </w:p>
    <w:p w:rsidR="007C4B66" w:rsidRPr="007C4B66" w:rsidRDefault="007C4B66" w:rsidP="007C4B66">
      <w:pPr>
        <w:pStyle w:val="Cabealho"/>
        <w:ind w:firstLine="1134"/>
        <w:jc w:val="both"/>
        <w:rPr>
          <w:sz w:val="24"/>
          <w:szCs w:val="24"/>
        </w:rPr>
      </w:pPr>
      <w:r w:rsidRPr="007C4B66">
        <w:rPr>
          <w:sz w:val="24"/>
          <w:szCs w:val="24"/>
        </w:rPr>
        <w:t xml:space="preserve">§ 3º Eventual saldo credor poderá ser objeto: </w:t>
      </w:r>
    </w:p>
    <w:p w:rsidR="007C4B66" w:rsidRPr="007C4B66" w:rsidRDefault="007C4B66" w:rsidP="007C4B66">
      <w:pPr>
        <w:pStyle w:val="Cabealho"/>
        <w:ind w:firstLine="1134"/>
        <w:jc w:val="both"/>
        <w:rPr>
          <w:sz w:val="24"/>
          <w:szCs w:val="24"/>
        </w:rPr>
      </w:pPr>
      <w:r w:rsidRPr="007C4B66">
        <w:rPr>
          <w:sz w:val="24"/>
          <w:szCs w:val="24"/>
        </w:rPr>
        <w:t xml:space="preserve">I - de pedido de ressarcimento, desde que o ressarcimento seja realizado diretamente em </w:t>
      </w:r>
      <w:proofErr w:type="spellStart"/>
      <w:r w:rsidRPr="007C4B66">
        <w:rPr>
          <w:sz w:val="24"/>
          <w:szCs w:val="24"/>
        </w:rPr>
        <w:t>conta-corrente</w:t>
      </w:r>
      <w:proofErr w:type="spellEnd"/>
      <w:r w:rsidRPr="007C4B66">
        <w:rPr>
          <w:sz w:val="24"/>
          <w:szCs w:val="24"/>
        </w:rPr>
        <w:t xml:space="preserve"> vinculada ao patrimônio de afetação, na forma dos </w:t>
      </w:r>
      <w:proofErr w:type="spellStart"/>
      <w:r w:rsidRPr="007C4B66">
        <w:rPr>
          <w:sz w:val="24"/>
          <w:szCs w:val="24"/>
        </w:rPr>
        <w:t>arts</w:t>
      </w:r>
      <w:proofErr w:type="spellEnd"/>
      <w:r w:rsidRPr="007C4B66">
        <w:rPr>
          <w:sz w:val="24"/>
          <w:szCs w:val="24"/>
        </w:rPr>
        <w:t xml:space="preserve">. 31-A a 31-E da Lei nº 4.591, de 16 de dezembro de 1964, e dos </w:t>
      </w:r>
      <w:proofErr w:type="spellStart"/>
      <w:r w:rsidRPr="007C4B66">
        <w:rPr>
          <w:sz w:val="24"/>
          <w:szCs w:val="24"/>
        </w:rPr>
        <w:t>arts</w:t>
      </w:r>
      <w:proofErr w:type="spellEnd"/>
      <w:r w:rsidRPr="007C4B66">
        <w:rPr>
          <w:sz w:val="24"/>
          <w:szCs w:val="24"/>
        </w:rPr>
        <w:t xml:space="preserve">. 18-A a 18-E da Lei nº 6.766, de 19 de dezembro de 1979, até a conclusão, respectivamente, da incorporação ou do parcelamento do solo; ou </w:t>
      </w:r>
    </w:p>
    <w:p w:rsidR="007C4B66" w:rsidRPr="007C4B66" w:rsidRDefault="007C4B66" w:rsidP="007C4B66">
      <w:pPr>
        <w:pStyle w:val="Cabealho"/>
        <w:ind w:firstLine="1134"/>
        <w:jc w:val="both"/>
        <w:rPr>
          <w:sz w:val="24"/>
          <w:szCs w:val="24"/>
        </w:rPr>
      </w:pPr>
      <w:r w:rsidRPr="007C4B66">
        <w:rPr>
          <w:sz w:val="24"/>
          <w:szCs w:val="24"/>
        </w:rPr>
        <w:t xml:space="preserve">II - de pedido de ressarcimento ou compensação com os valores do IBS e da CBS relativos a outras operações tributadas do contribuinte, após a conclusão da incorporação ou do parcelamento do solo. </w:t>
      </w:r>
    </w:p>
    <w:p w:rsidR="007C4B66" w:rsidRPr="007C4B66" w:rsidRDefault="007C4B66" w:rsidP="007C4B66">
      <w:pPr>
        <w:pStyle w:val="Cabealho"/>
        <w:ind w:firstLine="1134"/>
        <w:jc w:val="both"/>
        <w:rPr>
          <w:sz w:val="24"/>
          <w:szCs w:val="24"/>
        </w:rPr>
      </w:pPr>
      <w:r w:rsidRPr="007C4B66">
        <w:rPr>
          <w:sz w:val="24"/>
          <w:szCs w:val="24"/>
        </w:rPr>
        <w:t xml:space="preserve">§ 4º Na alienação de imóveis de que trata este artigo, o redutor de ajuste de que trata o art. 258 e, quando cabível, o redutor social de que trata o art. 259 desta Lei Complementar deverão ser deduzidos da base de cálculo relativa a cada parcela, de forma proporcional ao valor total do bem imóvel. </w:t>
      </w:r>
    </w:p>
    <w:p w:rsidR="007C4B66" w:rsidRDefault="007C4B66" w:rsidP="00DC71A4">
      <w:pPr>
        <w:pStyle w:val="Cabealho"/>
        <w:ind w:firstLine="1134"/>
        <w:jc w:val="both"/>
        <w:rPr>
          <w:sz w:val="24"/>
          <w:szCs w:val="24"/>
        </w:rPr>
      </w:pPr>
      <w:r w:rsidRPr="007C4B66">
        <w:rPr>
          <w:sz w:val="24"/>
          <w:szCs w:val="24"/>
        </w:rPr>
        <w:t xml:space="preserve">§ 5º No caso de lotes residenciais e imóveis residenciais novos cujo pagamento tenha sido iniciado antes de 1º de janeiro de 2027, a aplicação dos redutores de que trata o § 4º deste artigo dar-se-á proporcionalmente ao valor total do imóvel, inclusive de parcelas pagas </w:t>
      </w:r>
      <w:r w:rsidR="00DC71A4">
        <w:rPr>
          <w:sz w:val="24"/>
          <w:szCs w:val="24"/>
        </w:rPr>
        <w:t xml:space="preserve">anteriormente à referida data. </w:t>
      </w:r>
    </w:p>
    <w:p w:rsidR="00DC71A4" w:rsidRDefault="00DC71A4" w:rsidP="00DC71A4">
      <w:pPr>
        <w:pStyle w:val="Cabealho"/>
        <w:ind w:firstLine="1134"/>
        <w:jc w:val="both"/>
        <w:rPr>
          <w:sz w:val="24"/>
          <w:szCs w:val="24"/>
        </w:rPr>
      </w:pPr>
    </w:p>
    <w:p w:rsidR="007C4B66" w:rsidRPr="00DC71A4" w:rsidRDefault="007C4B66" w:rsidP="00DC71A4">
      <w:pPr>
        <w:pStyle w:val="Cabealho"/>
        <w:jc w:val="center"/>
        <w:rPr>
          <w:b/>
          <w:sz w:val="24"/>
          <w:szCs w:val="24"/>
        </w:rPr>
      </w:pPr>
      <w:r w:rsidRPr="00DC71A4">
        <w:rPr>
          <w:b/>
          <w:sz w:val="24"/>
          <w:szCs w:val="24"/>
        </w:rPr>
        <w:t>Seção VI</w:t>
      </w:r>
    </w:p>
    <w:p w:rsidR="007C4B66" w:rsidRPr="00DC71A4" w:rsidRDefault="007C4B66" w:rsidP="00DC71A4">
      <w:pPr>
        <w:pStyle w:val="Cabealho"/>
        <w:jc w:val="center"/>
        <w:rPr>
          <w:b/>
          <w:sz w:val="24"/>
          <w:szCs w:val="24"/>
        </w:rPr>
      </w:pPr>
      <w:r w:rsidRPr="00DC71A4">
        <w:rPr>
          <w:b/>
          <w:sz w:val="24"/>
          <w:szCs w:val="24"/>
        </w:rPr>
        <w:t>Da Sujeição Passiva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263. São contribuintes das operações de que trata este Capítulo: </w:t>
      </w:r>
    </w:p>
    <w:p w:rsidR="007C4B66" w:rsidRPr="007C4B66" w:rsidRDefault="007C4B66" w:rsidP="007C4B66">
      <w:pPr>
        <w:pStyle w:val="Cabealho"/>
        <w:ind w:firstLine="1134"/>
        <w:jc w:val="both"/>
        <w:rPr>
          <w:sz w:val="24"/>
          <w:szCs w:val="24"/>
        </w:rPr>
      </w:pPr>
      <w:r w:rsidRPr="007C4B66">
        <w:rPr>
          <w:sz w:val="24"/>
          <w:szCs w:val="24"/>
        </w:rPr>
        <w:t xml:space="preserve">I - o alienante de bem imóvel, na alienação de bem imóvel ou de direito a ele relativo; </w:t>
      </w:r>
    </w:p>
    <w:p w:rsidR="007C4B66" w:rsidRPr="007C4B66" w:rsidRDefault="007C4B66" w:rsidP="007C4B66">
      <w:pPr>
        <w:pStyle w:val="Cabealho"/>
        <w:ind w:firstLine="1134"/>
        <w:jc w:val="both"/>
        <w:rPr>
          <w:sz w:val="24"/>
          <w:szCs w:val="24"/>
        </w:rPr>
      </w:pPr>
      <w:r w:rsidRPr="007C4B66">
        <w:rPr>
          <w:sz w:val="24"/>
          <w:szCs w:val="24"/>
        </w:rPr>
        <w:t xml:space="preserve">II - aquele que cede, institui ou transmite direitos reais sobre bens imóveis, na cessão ou no ato oneroso instituidor ou translativo de direitos reais sobre bens imóveis, exceto os de garantia; </w:t>
      </w:r>
    </w:p>
    <w:p w:rsidR="007C4B66" w:rsidRPr="007C4B66" w:rsidRDefault="007C4B66" w:rsidP="007C4B66">
      <w:pPr>
        <w:pStyle w:val="Cabealho"/>
        <w:ind w:firstLine="1134"/>
        <w:jc w:val="both"/>
        <w:rPr>
          <w:sz w:val="24"/>
          <w:szCs w:val="24"/>
        </w:rPr>
      </w:pPr>
      <w:r w:rsidRPr="007C4B66">
        <w:rPr>
          <w:sz w:val="24"/>
          <w:szCs w:val="24"/>
        </w:rPr>
        <w:t xml:space="preserve">III - o locador, o cedente ou o arrendador, na locação, cessão onerosa ou arrendamento de bem imóvel; </w:t>
      </w:r>
    </w:p>
    <w:p w:rsidR="007C4B66" w:rsidRPr="007C4B66" w:rsidRDefault="007C4B66" w:rsidP="007C4B66">
      <w:pPr>
        <w:pStyle w:val="Cabealho"/>
        <w:ind w:firstLine="1134"/>
        <w:jc w:val="both"/>
        <w:rPr>
          <w:sz w:val="24"/>
          <w:szCs w:val="24"/>
        </w:rPr>
      </w:pPr>
      <w:r w:rsidRPr="007C4B66">
        <w:rPr>
          <w:sz w:val="24"/>
          <w:szCs w:val="24"/>
        </w:rPr>
        <w:t xml:space="preserve">IV - o adquirente, no caso de adjudicação, remição e arrematação em leilão judicial de bem imóvel; </w:t>
      </w:r>
    </w:p>
    <w:p w:rsidR="007C4B66" w:rsidRPr="007C4B66" w:rsidRDefault="007C4B66" w:rsidP="007C4B66">
      <w:pPr>
        <w:pStyle w:val="Cabealho"/>
        <w:ind w:firstLine="1134"/>
        <w:jc w:val="both"/>
        <w:rPr>
          <w:sz w:val="24"/>
          <w:szCs w:val="24"/>
        </w:rPr>
      </w:pPr>
      <w:r w:rsidRPr="007C4B66">
        <w:rPr>
          <w:sz w:val="24"/>
          <w:szCs w:val="24"/>
        </w:rPr>
        <w:t xml:space="preserve">V - o prestador de serviços de construção; </w:t>
      </w:r>
    </w:p>
    <w:p w:rsidR="007C4B66" w:rsidRPr="007C4B66" w:rsidRDefault="007C4B66" w:rsidP="007C4B66">
      <w:pPr>
        <w:pStyle w:val="Cabealho"/>
        <w:ind w:firstLine="1134"/>
        <w:jc w:val="both"/>
        <w:rPr>
          <w:sz w:val="24"/>
          <w:szCs w:val="24"/>
        </w:rPr>
      </w:pPr>
      <w:r w:rsidRPr="007C4B66">
        <w:rPr>
          <w:sz w:val="24"/>
          <w:szCs w:val="24"/>
        </w:rPr>
        <w:t xml:space="preserve">VI - o prestador de serviços de administração e intermediação de bem imóvel. </w:t>
      </w:r>
    </w:p>
    <w:p w:rsidR="007C4B66" w:rsidRPr="007C4B66" w:rsidRDefault="007C4B66" w:rsidP="007C4B66">
      <w:pPr>
        <w:pStyle w:val="Cabealho"/>
        <w:ind w:firstLine="1134"/>
        <w:jc w:val="both"/>
        <w:rPr>
          <w:sz w:val="24"/>
          <w:szCs w:val="24"/>
        </w:rPr>
      </w:pPr>
      <w:r w:rsidRPr="007C4B66">
        <w:rPr>
          <w:sz w:val="24"/>
          <w:szCs w:val="24"/>
        </w:rPr>
        <w:t xml:space="preserve">§ 1º No caso do inciso IV do </w:t>
      </w:r>
      <w:r w:rsidR="00896CF4" w:rsidRPr="00896CF4">
        <w:rPr>
          <w:i/>
          <w:sz w:val="24"/>
          <w:szCs w:val="24"/>
        </w:rPr>
        <w:t>caput</w:t>
      </w:r>
      <w:r w:rsidRPr="007C4B66">
        <w:rPr>
          <w:sz w:val="24"/>
          <w:szCs w:val="24"/>
        </w:rPr>
        <w:t xml:space="preserve"> deste artigo, a operação: </w:t>
      </w:r>
    </w:p>
    <w:p w:rsidR="007C4B66" w:rsidRPr="007C4B66" w:rsidRDefault="007C4B66" w:rsidP="007C4B66">
      <w:pPr>
        <w:pStyle w:val="Cabealho"/>
        <w:ind w:firstLine="1134"/>
        <w:jc w:val="both"/>
        <w:rPr>
          <w:sz w:val="24"/>
          <w:szCs w:val="24"/>
        </w:rPr>
      </w:pPr>
      <w:r w:rsidRPr="007C4B66">
        <w:rPr>
          <w:sz w:val="24"/>
          <w:szCs w:val="24"/>
        </w:rPr>
        <w:lastRenderedPageBreak/>
        <w:t xml:space="preserve">I - será tributada como alienação realizada por contribuinte do regime regular do IBS e da CBS, se houver redutor de ajuste vinculado ao imóvel, aplicando-se o disposto no art. 257, § 1º; ou </w:t>
      </w:r>
    </w:p>
    <w:p w:rsidR="007C4B66" w:rsidRPr="007C4B66" w:rsidRDefault="007C4B66" w:rsidP="007C4B66">
      <w:pPr>
        <w:pStyle w:val="Cabealho"/>
        <w:ind w:firstLine="1134"/>
        <w:jc w:val="both"/>
        <w:rPr>
          <w:sz w:val="24"/>
          <w:szCs w:val="24"/>
        </w:rPr>
      </w:pPr>
      <w:r w:rsidRPr="007C4B66">
        <w:rPr>
          <w:sz w:val="24"/>
          <w:szCs w:val="24"/>
        </w:rPr>
        <w:t xml:space="preserve">II - será tratada como alienação realizada por não contribuinte do regime regular do IBS e da CBS, se não houver redutor de ajuste vinculado ao imóvel. </w:t>
      </w:r>
    </w:p>
    <w:p w:rsidR="007C4B66" w:rsidRPr="007C4B66" w:rsidRDefault="007C4B66" w:rsidP="007C4B66">
      <w:pPr>
        <w:pStyle w:val="Cabealho"/>
        <w:ind w:firstLine="1134"/>
        <w:jc w:val="both"/>
        <w:rPr>
          <w:sz w:val="24"/>
          <w:szCs w:val="24"/>
        </w:rPr>
      </w:pPr>
      <w:r w:rsidRPr="007C4B66">
        <w:rPr>
          <w:sz w:val="24"/>
          <w:szCs w:val="24"/>
        </w:rPr>
        <w:t xml:space="preserve">§ 2º No caso de copropriedade de bem imóvel objeto de condomínio pro indiviso, poderão os coproprietários, nos termos do regulamento, optar pelo recolhimento unificado do IBS e da CBS em CNPJ único. </w:t>
      </w:r>
    </w:p>
    <w:p w:rsidR="007C4B66" w:rsidRPr="007C4B66" w:rsidRDefault="007C4B66" w:rsidP="007C4B66">
      <w:pPr>
        <w:pStyle w:val="Cabealho"/>
        <w:ind w:firstLine="1134"/>
        <w:jc w:val="both"/>
        <w:rPr>
          <w:sz w:val="24"/>
          <w:szCs w:val="24"/>
        </w:rPr>
      </w:pPr>
      <w:r w:rsidRPr="007C4B66">
        <w:rPr>
          <w:sz w:val="24"/>
          <w:szCs w:val="24"/>
        </w:rPr>
        <w:t xml:space="preserve">§ 3º No caso de copropriedade, o IBS e a CBS incidirão proporcionalmente sobre a parte do imóvel relativa ao coproprietário que se enquadrar na condição de contribuinte, nos termos do </w:t>
      </w:r>
      <w:r w:rsidR="00896CF4" w:rsidRPr="00896CF4">
        <w:rPr>
          <w:i/>
          <w:sz w:val="24"/>
          <w:szCs w:val="24"/>
        </w:rPr>
        <w:t>caput</w:t>
      </w:r>
      <w:r w:rsidRPr="007C4B66">
        <w:rPr>
          <w:sz w:val="24"/>
          <w:szCs w:val="24"/>
        </w:rPr>
        <w:t xml:space="preserve"> e do § 1º do art. 251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264. Nas sociedades em conta de participação, o sócio ostensivo fica obrigado a efetuar o recolhimento do IBS e da CBS incidentes sobre as operações com bens imóveis, vedada a exclusão de valores devidos a sócios participantes. </w:t>
      </w:r>
    </w:p>
    <w:p w:rsidR="007C4B66" w:rsidRPr="007C4B66" w:rsidRDefault="007C4B66" w:rsidP="007C4B66">
      <w:pPr>
        <w:pStyle w:val="Cabealho"/>
        <w:ind w:firstLine="1134"/>
        <w:jc w:val="both"/>
        <w:rPr>
          <w:sz w:val="24"/>
          <w:szCs w:val="24"/>
        </w:rPr>
      </w:pPr>
    </w:p>
    <w:p w:rsidR="007C4B66" w:rsidRPr="0021414B" w:rsidRDefault="007C4B66" w:rsidP="0021414B">
      <w:pPr>
        <w:pStyle w:val="Cabealho"/>
        <w:jc w:val="center"/>
        <w:rPr>
          <w:b/>
          <w:sz w:val="24"/>
          <w:szCs w:val="24"/>
        </w:rPr>
      </w:pPr>
      <w:r w:rsidRPr="0021414B">
        <w:rPr>
          <w:b/>
          <w:sz w:val="24"/>
          <w:szCs w:val="24"/>
        </w:rPr>
        <w:t>Seção VII</w:t>
      </w:r>
    </w:p>
    <w:p w:rsidR="007C4B66" w:rsidRPr="0021414B" w:rsidRDefault="007C4B66" w:rsidP="0021414B">
      <w:pPr>
        <w:pStyle w:val="Cabealho"/>
        <w:jc w:val="center"/>
        <w:rPr>
          <w:b/>
          <w:sz w:val="24"/>
          <w:szCs w:val="24"/>
        </w:rPr>
      </w:pPr>
      <w:r w:rsidRPr="0021414B">
        <w:rPr>
          <w:b/>
          <w:sz w:val="24"/>
          <w:szCs w:val="24"/>
        </w:rPr>
        <w:t>Disposições Finais</w:t>
      </w:r>
    </w:p>
    <w:p w:rsidR="0021414B" w:rsidRDefault="0021414B"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265. Os bens imóveis urbanos e rurais de que trata esta Seção deverão ser inscritos no CIB, integrante do </w:t>
      </w:r>
      <w:proofErr w:type="spellStart"/>
      <w:r w:rsidRPr="007C4B66">
        <w:rPr>
          <w:sz w:val="24"/>
          <w:szCs w:val="24"/>
        </w:rPr>
        <w:t>Sinter</w:t>
      </w:r>
      <w:proofErr w:type="spellEnd"/>
      <w:r w:rsidRPr="007C4B66">
        <w:rPr>
          <w:sz w:val="24"/>
          <w:szCs w:val="24"/>
        </w:rPr>
        <w:t xml:space="preserve">, de que trata o inciso III do § 1º do art. 59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O CIB é o inventário dos bens imóveis urbanos e rurais constituído com dados enviados pelos cadastros de origem, que deverão atender aos critérios de atribuição do código de inscrição no CIB. </w:t>
      </w:r>
    </w:p>
    <w:p w:rsidR="007C4B66" w:rsidRPr="007C4B66" w:rsidRDefault="007C4B66" w:rsidP="007C4B66">
      <w:pPr>
        <w:pStyle w:val="Cabealho"/>
        <w:ind w:firstLine="1134"/>
        <w:jc w:val="both"/>
        <w:rPr>
          <w:sz w:val="24"/>
          <w:szCs w:val="24"/>
        </w:rPr>
      </w:pPr>
      <w:r w:rsidRPr="007C4B66">
        <w:rPr>
          <w:sz w:val="24"/>
          <w:szCs w:val="24"/>
        </w:rPr>
        <w:t xml:space="preserve">§ 2º O CIB deverá constar obrigatoriamente de todos os documentos relativos à obra de construção civil expedidos pelo Município.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266. Ficam estabelecidos os seguintes prazos de inscrição de todos os bens imóveis no CIB: </w:t>
      </w:r>
    </w:p>
    <w:p w:rsidR="007C4B66" w:rsidRPr="007C4B66" w:rsidRDefault="007C4B66" w:rsidP="007C4B66">
      <w:pPr>
        <w:pStyle w:val="Cabealho"/>
        <w:ind w:firstLine="1134"/>
        <w:jc w:val="both"/>
        <w:rPr>
          <w:sz w:val="24"/>
          <w:szCs w:val="24"/>
        </w:rPr>
      </w:pPr>
      <w:r w:rsidRPr="007C4B66">
        <w:rPr>
          <w:sz w:val="24"/>
          <w:szCs w:val="24"/>
        </w:rPr>
        <w:t xml:space="preserve">I - 12 (doze) meses para que: </w:t>
      </w:r>
    </w:p>
    <w:p w:rsidR="007C4B66" w:rsidRPr="007C4B66" w:rsidRDefault="007C4B66" w:rsidP="007C4B66">
      <w:pPr>
        <w:pStyle w:val="Cabealho"/>
        <w:ind w:firstLine="1134"/>
        <w:jc w:val="both"/>
        <w:rPr>
          <w:sz w:val="24"/>
          <w:szCs w:val="24"/>
        </w:rPr>
      </w:pPr>
      <w:r w:rsidRPr="007C4B66">
        <w:rPr>
          <w:sz w:val="24"/>
          <w:szCs w:val="24"/>
        </w:rPr>
        <w:t xml:space="preserve">a) os órgãos da administração federal direta e indireta realizem a adequação dos sistemas para adoção do CIB como código de identificação cadastral dos bens imóveis urbanos e rurais;  </w:t>
      </w:r>
    </w:p>
    <w:p w:rsidR="007C4B66" w:rsidRPr="007C4B66" w:rsidRDefault="007C4B66" w:rsidP="007C4B66">
      <w:pPr>
        <w:pStyle w:val="Cabealho"/>
        <w:ind w:firstLine="1134"/>
        <w:jc w:val="both"/>
        <w:rPr>
          <w:sz w:val="24"/>
          <w:szCs w:val="24"/>
        </w:rPr>
      </w:pPr>
      <w:r w:rsidRPr="007C4B66">
        <w:rPr>
          <w:sz w:val="24"/>
          <w:szCs w:val="24"/>
        </w:rPr>
        <w:t xml:space="preserve">b) os serviços notariais e registrais realizem a adequação dos sistemas para adoção do CIB como código de identificação cadastral dos bens imóveis;  </w:t>
      </w:r>
    </w:p>
    <w:p w:rsidR="007C4B66" w:rsidRPr="007C4B66" w:rsidRDefault="007C4B66" w:rsidP="007C4B66">
      <w:pPr>
        <w:pStyle w:val="Cabealho"/>
        <w:ind w:firstLine="1134"/>
        <w:jc w:val="both"/>
        <w:rPr>
          <w:sz w:val="24"/>
          <w:szCs w:val="24"/>
        </w:rPr>
      </w:pPr>
      <w:r w:rsidRPr="007C4B66">
        <w:rPr>
          <w:sz w:val="24"/>
          <w:szCs w:val="24"/>
        </w:rPr>
        <w:t xml:space="preserve">c) as capitais dos Estados e o Distrito Federal incluam o código CIB em seus sistemas;  </w:t>
      </w:r>
    </w:p>
    <w:p w:rsidR="007C4B66" w:rsidRPr="007C4B66" w:rsidRDefault="007C4B66" w:rsidP="007C4B66">
      <w:pPr>
        <w:pStyle w:val="Cabealho"/>
        <w:ind w:firstLine="1134"/>
        <w:jc w:val="both"/>
        <w:rPr>
          <w:sz w:val="24"/>
          <w:szCs w:val="24"/>
        </w:rPr>
      </w:pPr>
      <w:r w:rsidRPr="007C4B66">
        <w:rPr>
          <w:sz w:val="24"/>
          <w:szCs w:val="24"/>
        </w:rPr>
        <w:t xml:space="preserve">II - 24 (vinte e quatro) meses para que: </w:t>
      </w:r>
    </w:p>
    <w:p w:rsidR="007C4B66" w:rsidRPr="007C4B66" w:rsidRDefault="007C4B66" w:rsidP="007C4B66">
      <w:pPr>
        <w:pStyle w:val="Cabealho"/>
        <w:ind w:firstLine="1134"/>
        <w:jc w:val="both"/>
        <w:rPr>
          <w:sz w:val="24"/>
          <w:szCs w:val="24"/>
        </w:rPr>
      </w:pPr>
      <w:r w:rsidRPr="007C4B66">
        <w:rPr>
          <w:sz w:val="24"/>
          <w:szCs w:val="24"/>
        </w:rPr>
        <w:t xml:space="preserve">a) os órgãos da administração estadual direta e indireta realizem a adequação dos sistemas para adoção do CIB como código de identificação cadastral dos bens imóveis urbanos e rurais;  </w:t>
      </w:r>
    </w:p>
    <w:p w:rsidR="007C4B66" w:rsidRPr="007C4B66" w:rsidRDefault="007C4B66" w:rsidP="007C4B66">
      <w:pPr>
        <w:pStyle w:val="Cabealho"/>
        <w:ind w:firstLine="1134"/>
        <w:jc w:val="both"/>
        <w:rPr>
          <w:sz w:val="24"/>
          <w:szCs w:val="24"/>
        </w:rPr>
      </w:pPr>
      <w:r w:rsidRPr="007C4B66">
        <w:rPr>
          <w:sz w:val="24"/>
          <w:szCs w:val="24"/>
        </w:rPr>
        <w:t xml:space="preserve">b) os demais Municípios incluam o código CIB em seus sistemas.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267. Será emitida certidão negativa de débitos para os bens imóveis urbanos e rurais, nos termos do regulamento.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268. O Comitê Gestor do IBS e a RFB poderão estabelecer, mediante ato conjunto, obrigações acessórias no interesse da fiscalização e da administração tributária, para terceiros relacionados às operações de que trata este Capítulo, inclusive tabeliães, registradores de imóveis e juntas comerciais.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269. A obra de construção civil receberá identificação cadastral no cadastro a que se refere o art. 265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270. A apuração do IBS e da CBS será feita para cada empreendimento de construção civil, vinculada a um CNPJ ou CPF específico, inclusive incorporação e parcelamento do solo, considerada cada obra de construção civil, incorporação ou parcelamento do solo como um centro de custo distinto. </w:t>
      </w:r>
    </w:p>
    <w:p w:rsidR="007C4B66" w:rsidRPr="007C4B66" w:rsidRDefault="007C4B66" w:rsidP="007C4B66">
      <w:pPr>
        <w:pStyle w:val="Cabealho"/>
        <w:ind w:firstLine="1134"/>
        <w:jc w:val="both"/>
        <w:rPr>
          <w:sz w:val="24"/>
          <w:szCs w:val="24"/>
        </w:rPr>
      </w:pPr>
      <w:r w:rsidRPr="007C4B66">
        <w:rPr>
          <w:sz w:val="24"/>
          <w:szCs w:val="24"/>
        </w:rPr>
        <w:t xml:space="preserve">Parágrafo único. No caso de apuração do IBS e da CBS nos termos do </w:t>
      </w:r>
      <w:r w:rsidR="00896CF4" w:rsidRPr="00896CF4">
        <w:rPr>
          <w:i/>
          <w:sz w:val="24"/>
          <w:szCs w:val="24"/>
        </w:rPr>
        <w:t>caput</w:t>
      </w:r>
      <w:r w:rsidRPr="007C4B66">
        <w:rPr>
          <w:sz w:val="24"/>
          <w:szCs w:val="24"/>
        </w:rPr>
        <w:t xml:space="preserve"> deste artigo, o documento fiscal deverá indicar o número do cadastro da obra nas aquisições de bens e serviços utilizados na obra de construção civil a que se destinam. </w:t>
      </w:r>
    </w:p>
    <w:p w:rsidR="007C4B66" w:rsidRPr="007C4B66" w:rsidRDefault="007C4B66" w:rsidP="007C4B66">
      <w:pPr>
        <w:pStyle w:val="Cabealho"/>
        <w:ind w:firstLine="1134"/>
        <w:jc w:val="both"/>
        <w:rPr>
          <w:sz w:val="24"/>
          <w:szCs w:val="24"/>
        </w:rPr>
      </w:pPr>
    </w:p>
    <w:p w:rsidR="007C4B66" w:rsidRPr="0021414B" w:rsidRDefault="007C4B66" w:rsidP="0021414B">
      <w:pPr>
        <w:pStyle w:val="Cabealho"/>
        <w:jc w:val="center"/>
        <w:rPr>
          <w:b/>
          <w:sz w:val="24"/>
          <w:szCs w:val="24"/>
        </w:rPr>
      </w:pPr>
      <w:r w:rsidRPr="0021414B">
        <w:rPr>
          <w:b/>
          <w:sz w:val="24"/>
          <w:szCs w:val="24"/>
        </w:rPr>
        <w:t>CAPÍTULO VI</w:t>
      </w:r>
    </w:p>
    <w:p w:rsidR="007C4B66" w:rsidRPr="0021414B" w:rsidRDefault="007C4B66" w:rsidP="0021414B">
      <w:pPr>
        <w:pStyle w:val="Cabealho"/>
        <w:jc w:val="center"/>
        <w:rPr>
          <w:b/>
          <w:sz w:val="24"/>
          <w:szCs w:val="24"/>
        </w:rPr>
      </w:pPr>
      <w:r w:rsidRPr="0021414B">
        <w:rPr>
          <w:b/>
          <w:sz w:val="24"/>
          <w:szCs w:val="24"/>
        </w:rPr>
        <w:t>DAS SOCIEDADES COOPERATIVAS</w:t>
      </w:r>
    </w:p>
    <w:p w:rsidR="0021414B" w:rsidRDefault="0021414B"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271. As sociedades cooperativas poderão optar por regime específico do IBS e da CBS no qual ficam reduzidas a zero as alíquotas do IBS e da CBS incidentes na operação em que: </w:t>
      </w:r>
    </w:p>
    <w:p w:rsidR="007C4B66" w:rsidRPr="007C4B66" w:rsidRDefault="007C4B66" w:rsidP="007C4B66">
      <w:pPr>
        <w:pStyle w:val="Cabealho"/>
        <w:ind w:firstLine="1134"/>
        <w:jc w:val="both"/>
        <w:rPr>
          <w:sz w:val="24"/>
          <w:szCs w:val="24"/>
        </w:rPr>
      </w:pPr>
      <w:r w:rsidRPr="007C4B66">
        <w:rPr>
          <w:sz w:val="24"/>
          <w:szCs w:val="24"/>
        </w:rPr>
        <w:t xml:space="preserve">I - o associado fornece bem ou serviço à cooperativa de que participa; e </w:t>
      </w:r>
    </w:p>
    <w:p w:rsidR="007C4B66" w:rsidRPr="007C4B66" w:rsidRDefault="007C4B66" w:rsidP="007C4B66">
      <w:pPr>
        <w:pStyle w:val="Cabealho"/>
        <w:ind w:firstLine="1134"/>
        <w:jc w:val="both"/>
        <w:rPr>
          <w:sz w:val="24"/>
          <w:szCs w:val="24"/>
        </w:rPr>
      </w:pPr>
      <w:r w:rsidRPr="007C4B66">
        <w:rPr>
          <w:sz w:val="24"/>
          <w:szCs w:val="24"/>
        </w:rPr>
        <w:t xml:space="preserve">II - a cooperativa fornece bem ou serviço a associado sujeito ao regime regular do IBS e da CBS. </w:t>
      </w:r>
    </w:p>
    <w:p w:rsidR="007C4B66" w:rsidRPr="007C4B66" w:rsidRDefault="007C4B66" w:rsidP="007C4B66">
      <w:pPr>
        <w:pStyle w:val="Cabealho"/>
        <w:ind w:firstLine="1134"/>
        <w:jc w:val="both"/>
        <w:rPr>
          <w:sz w:val="24"/>
          <w:szCs w:val="24"/>
        </w:rPr>
      </w:pPr>
      <w:r w:rsidRPr="007C4B66">
        <w:rPr>
          <w:sz w:val="24"/>
          <w:szCs w:val="24"/>
        </w:rPr>
        <w:t xml:space="preserve">§ 1º O disposto no </w:t>
      </w:r>
      <w:r w:rsidR="00896CF4" w:rsidRPr="00896CF4">
        <w:rPr>
          <w:i/>
          <w:sz w:val="24"/>
          <w:szCs w:val="24"/>
        </w:rPr>
        <w:t>caput</w:t>
      </w:r>
      <w:r w:rsidRPr="007C4B66">
        <w:rPr>
          <w:sz w:val="24"/>
          <w:szCs w:val="24"/>
        </w:rPr>
        <w:t xml:space="preserve"> deste artigo aplica-se também: </w:t>
      </w:r>
    </w:p>
    <w:p w:rsidR="007C4B66" w:rsidRPr="007C4B66" w:rsidRDefault="007C4B66" w:rsidP="007C4B66">
      <w:pPr>
        <w:pStyle w:val="Cabealho"/>
        <w:ind w:firstLine="1134"/>
        <w:jc w:val="both"/>
        <w:rPr>
          <w:sz w:val="24"/>
          <w:szCs w:val="24"/>
        </w:rPr>
      </w:pPr>
      <w:r w:rsidRPr="007C4B66">
        <w:rPr>
          <w:sz w:val="24"/>
          <w:szCs w:val="24"/>
        </w:rPr>
        <w:t xml:space="preserve">I - às operações realizadas entre cooperativas singulares, centrais, federações, confederações e às originárias dos seus respectivos bancos cooperativos de que as cooperativas participam; e </w:t>
      </w:r>
    </w:p>
    <w:p w:rsidR="007C4B66" w:rsidRPr="007C4B66" w:rsidRDefault="007C4B66" w:rsidP="007C4B66">
      <w:pPr>
        <w:pStyle w:val="Cabealho"/>
        <w:ind w:firstLine="1134"/>
        <w:jc w:val="both"/>
        <w:rPr>
          <w:sz w:val="24"/>
          <w:szCs w:val="24"/>
        </w:rPr>
      </w:pPr>
      <w:r w:rsidRPr="007C4B66">
        <w:rPr>
          <w:sz w:val="24"/>
          <w:szCs w:val="24"/>
        </w:rPr>
        <w:t xml:space="preserve">II - à operação de fornecimento de bem material pela cooperativa de produção agropecuária a associado não sujeito ao regime regular do IBS e da CBS, desde que anulados os créditos por ela apropriados referentes ao bem fornecido. </w:t>
      </w:r>
    </w:p>
    <w:p w:rsidR="007C4B66" w:rsidRPr="007C4B66" w:rsidRDefault="007C4B66" w:rsidP="007C4B66">
      <w:pPr>
        <w:pStyle w:val="Cabealho"/>
        <w:ind w:firstLine="1134"/>
        <w:jc w:val="both"/>
        <w:rPr>
          <w:sz w:val="24"/>
          <w:szCs w:val="24"/>
        </w:rPr>
      </w:pPr>
      <w:r w:rsidRPr="007C4B66">
        <w:rPr>
          <w:sz w:val="24"/>
          <w:szCs w:val="24"/>
        </w:rPr>
        <w:t xml:space="preserve">§ 2º O disposto no inciso II do </w:t>
      </w:r>
      <w:r w:rsidR="00896CF4" w:rsidRPr="00896CF4">
        <w:rPr>
          <w:i/>
          <w:sz w:val="24"/>
          <w:szCs w:val="24"/>
        </w:rPr>
        <w:t>caput</w:t>
      </w:r>
      <w:r w:rsidRPr="007C4B66">
        <w:rPr>
          <w:sz w:val="24"/>
          <w:szCs w:val="24"/>
        </w:rPr>
        <w:t xml:space="preserve"> deste artigo aplica-se também ao fornecimento, pelas cooperativas, de serviços financeiros a seus associados, inclusive cobrados mediante tarifas e comissões. </w:t>
      </w:r>
    </w:p>
    <w:p w:rsidR="007C4B66" w:rsidRPr="007C4B66" w:rsidRDefault="007C4B66" w:rsidP="007C4B66">
      <w:pPr>
        <w:pStyle w:val="Cabealho"/>
        <w:ind w:firstLine="1134"/>
        <w:jc w:val="both"/>
        <w:rPr>
          <w:sz w:val="24"/>
          <w:szCs w:val="24"/>
        </w:rPr>
      </w:pPr>
      <w:r w:rsidRPr="007C4B66">
        <w:rPr>
          <w:sz w:val="24"/>
          <w:szCs w:val="24"/>
        </w:rPr>
        <w:t xml:space="preserve">§ 3º A opção de que trata o </w:t>
      </w:r>
      <w:r w:rsidR="00896CF4" w:rsidRPr="00896CF4">
        <w:rPr>
          <w:i/>
          <w:sz w:val="24"/>
          <w:szCs w:val="24"/>
        </w:rPr>
        <w:t>caput</w:t>
      </w:r>
      <w:r w:rsidRPr="007C4B66">
        <w:rPr>
          <w:sz w:val="24"/>
          <w:szCs w:val="24"/>
        </w:rPr>
        <w:t xml:space="preserve"> deste artigo será exercida pela cooperativa no ano-calendário anterior ao de início de produção de efeitos ou no início de suas operações, nos termos do regulamento. </w:t>
      </w:r>
    </w:p>
    <w:p w:rsidR="007C4B66" w:rsidRPr="007C4B66" w:rsidRDefault="007C4B66" w:rsidP="007C4B66">
      <w:pPr>
        <w:pStyle w:val="Cabealho"/>
        <w:ind w:firstLine="1134"/>
        <w:jc w:val="both"/>
        <w:rPr>
          <w:sz w:val="24"/>
          <w:szCs w:val="24"/>
        </w:rPr>
      </w:pPr>
      <w:r w:rsidRPr="007C4B66">
        <w:rPr>
          <w:sz w:val="24"/>
          <w:szCs w:val="24"/>
        </w:rPr>
        <w:t xml:space="preserve">§ 4º O disposto no inciso II do § 1º não se aplica às operações com insumos agropecuários e aquícolas contempladas pelo diferimento estabelecido pelo § 3º do art. 138.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272. O associado sujeito ao regime regular do IBS e da CBS, inclusive as cooperativas singulares, que realizar operações com a redução de alíquota de que trata o inciso I do </w:t>
      </w:r>
      <w:r w:rsidR="00896CF4" w:rsidRPr="00896CF4">
        <w:rPr>
          <w:i/>
          <w:sz w:val="24"/>
          <w:szCs w:val="24"/>
        </w:rPr>
        <w:t>caput</w:t>
      </w:r>
      <w:r w:rsidRPr="007C4B66">
        <w:rPr>
          <w:sz w:val="24"/>
          <w:szCs w:val="24"/>
        </w:rPr>
        <w:t xml:space="preserve"> do art. 271 poderá transferir os créditos das operações antecedentes às operações em que fornece bens e serviços e os créditos presumidos à cooperativa de que participa, não se aplicando o disposto no art. 55 desta Lei Complementar. </w:t>
      </w:r>
    </w:p>
    <w:p w:rsidR="007C4B66" w:rsidRPr="007C4B66" w:rsidRDefault="007C4B66" w:rsidP="007C4B66">
      <w:pPr>
        <w:pStyle w:val="Cabealho"/>
        <w:ind w:firstLine="1134"/>
        <w:jc w:val="both"/>
        <w:rPr>
          <w:sz w:val="24"/>
          <w:szCs w:val="24"/>
        </w:rPr>
      </w:pPr>
      <w:r w:rsidRPr="007C4B66">
        <w:rPr>
          <w:sz w:val="24"/>
          <w:szCs w:val="24"/>
        </w:rPr>
        <w:lastRenderedPageBreak/>
        <w:t xml:space="preserve">Parágrafo único. A transferência de créditos de que trata o </w:t>
      </w:r>
      <w:r w:rsidR="00896CF4" w:rsidRPr="00896CF4">
        <w:rPr>
          <w:i/>
          <w:sz w:val="24"/>
          <w:szCs w:val="24"/>
        </w:rPr>
        <w:t>caput</w:t>
      </w:r>
      <w:r w:rsidRPr="007C4B66">
        <w:rPr>
          <w:sz w:val="24"/>
          <w:szCs w:val="24"/>
        </w:rPr>
        <w:t xml:space="preserve"> deste artigo alcança apenas os bens e serviços utilizados para produção do bem ou prestação do serviço fornecidos pelo associado à cooperativa de que participa, nos termos do regulamento. </w:t>
      </w:r>
    </w:p>
    <w:p w:rsidR="007C4B66" w:rsidRPr="007C4B66" w:rsidRDefault="007C4B66" w:rsidP="007C4B66">
      <w:pPr>
        <w:pStyle w:val="Cabealho"/>
        <w:ind w:firstLine="1134"/>
        <w:jc w:val="both"/>
        <w:rPr>
          <w:sz w:val="24"/>
          <w:szCs w:val="24"/>
        </w:rPr>
      </w:pPr>
    </w:p>
    <w:p w:rsidR="007C4B66" w:rsidRPr="007C4B66" w:rsidRDefault="007C4B66" w:rsidP="0021414B">
      <w:pPr>
        <w:pStyle w:val="Cabealho"/>
        <w:jc w:val="center"/>
        <w:rPr>
          <w:sz w:val="24"/>
          <w:szCs w:val="24"/>
        </w:rPr>
      </w:pPr>
      <w:r w:rsidRPr="007C4B66">
        <w:rPr>
          <w:sz w:val="24"/>
          <w:szCs w:val="24"/>
        </w:rPr>
        <w:t>CAPÍTULO VII</w:t>
      </w:r>
    </w:p>
    <w:p w:rsidR="007C4B66" w:rsidRPr="007C4B66" w:rsidRDefault="007C4B66" w:rsidP="0021414B">
      <w:pPr>
        <w:pStyle w:val="Cabealho"/>
        <w:jc w:val="center"/>
        <w:rPr>
          <w:sz w:val="24"/>
          <w:szCs w:val="24"/>
        </w:rPr>
      </w:pPr>
      <w:r w:rsidRPr="007C4B66">
        <w:rPr>
          <w:sz w:val="24"/>
          <w:szCs w:val="24"/>
        </w:rPr>
        <w:t>DOS BARES, RESTAURANTES, HOTELARIA, PARQUES DE DIVERSÃO E PARQUES</w:t>
      </w:r>
      <w:r w:rsidR="0021414B">
        <w:rPr>
          <w:sz w:val="24"/>
          <w:szCs w:val="24"/>
        </w:rPr>
        <w:t xml:space="preserve"> </w:t>
      </w:r>
      <w:r w:rsidRPr="007C4B66">
        <w:rPr>
          <w:sz w:val="24"/>
          <w:szCs w:val="24"/>
        </w:rPr>
        <w:t>TEMÁTICOS, TRANSPORTE COLETIVO DE PASSAGEIROS E AGÊNCIAS DE TURISMO</w:t>
      </w:r>
    </w:p>
    <w:p w:rsidR="007C4B66" w:rsidRPr="007C4B66" w:rsidRDefault="007C4B66" w:rsidP="0021414B">
      <w:pPr>
        <w:pStyle w:val="Cabealho"/>
        <w:ind w:firstLine="1134"/>
        <w:jc w:val="center"/>
        <w:rPr>
          <w:sz w:val="24"/>
          <w:szCs w:val="24"/>
        </w:rPr>
      </w:pPr>
    </w:p>
    <w:p w:rsidR="007C4B66" w:rsidRPr="0021414B" w:rsidRDefault="007C4B66" w:rsidP="0021414B">
      <w:pPr>
        <w:pStyle w:val="Cabealho"/>
        <w:jc w:val="center"/>
        <w:rPr>
          <w:b/>
          <w:sz w:val="24"/>
          <w:szCs w:val="24"/>
        </w:rPr>
      </w:pPr>
      <w:r w:rsidRPr="0021414B">
        <w:rPr>
          <w:b/>
          <w:sz w:val="24"/>
          <w:szCs w:val="24"/>
        </w:rPr>
        <w:t>Seção I</w:t>
      </w:r>
    </w:p>
    <w:p w:rsidR="007C4B66" w:rsidRPr="0021414B" w:rsidRDefault="007C4B66" w:rsidP="0021414B">
      <w:pPr>
        <w:pStyle w:val="Cabealho"/>
        <w:jc w:val="center"/>
        <w:rPr>
          <w:b/>
          <w:sz w:val="24"/>
          <w:szCs w:val="24"/>
        </w:rPr>
      </w:pPr>
      <w:r w:rsidRPr="0021414B">
        <w:rPr>
          <w:b/>
          <w:sz w:val="24"/>
          <w:szCs w:val="24"/>
        </w:rPr>
        <w:t>Dos Bares e Restaurantes</w:t>
      </w:r>
    </w:p>
    <w:p w:rsidR="0021414B" w:rsidRDefault="0021414B"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273. As operações de fornecimento de alimentação por bares e restaurantes, inclusive lanchonetes, ficam sujeitas a regime específico de incidência do IBS e da CBS, de acordo com o disposto nesta Seção. </w:t>
      </w:r>
    </w:p>
    <w:p w:rsidR="007C4B66" w:rsidRPr="007C4B66" w:rsidRDefault="007C4B66" w:rsidP="007C4B66">
      <w:pPr>
        <w:pStyle w:val="Cabealho"/>
        <w:ind w:firstLine="1134"/>
        <w:jc w:val="both"/>
        <w:rPr>
          <w:sz w:val="24"/>
          <w:szCs w:val="24"/>
        </w:rPr>
      </w:pPr>
      <w:r w:rsidRPr="007C4B66">
        <w:rPr>
          <w:sz w:val="24"/>
          <w:szCs w:val="24"/>
        </w:rPr>
        <w:t xml:space="preserve">§ 1º O regime específico de que trata esta Seção aplica-se também ao fornecimento de bebidas não alcoólicas preparadas no estabelecimento. </w:t>
      </w:r>
    </w:p>
    <w:p w:rsidR="007C4B66" w:rsidRPr="007C4B66" w:rsidRDefault="007C4B66" w:rsidP="007C4B66">
      <w:pPr>
        <w:pStyle w:val="Cabealho"/>
        <w:ind w:firstLine="1134"/>
        <w:jc w:val="both"/>
        <w:rPr>
          <w:sz w:val="24"/>
          <w:szCs w:val="24"/>
        </w:rPr>
      </w:pPr>
      <w:r w:rsidRPr="007C4B66">
        <w:rPr>
          <w:sz w:val="24"/>
          <w:szCs w:val="24"/>
        </w:rPr>
        <w:t xml:space="preserve">§ 2º Não está sujeito ao regime específico de que trata esta Seção o fornecimento de: </w:t>
      </w:r>
    </w:p>
    <w:p w:rsidR="007C4B66" w:rsidRPr="007C4B66" w:rsidRDefault="007C4B66" w:rsidP="007C4B66">
      <w:pPr>
        <w:pStyle w:val="Cabealho"/>
        <w:ind w:firstLine="1134"/>
        <w:jc w:val="both"/>
        <w:rPr>
          <w:sz w:val="24"/>
          <w:szCs w:val="24"/>
        </w:rPr>
      </w:pPr>
      <w:r w:rsidRPr="007C4B66">
        <w:rPr>
          <w:sz w:val="24"/>
          <w:szCs w:val="24"/>
        </w:rPr>
        <w:t xml:space="preserve">I - alimentação para pessoa jurídica, sob contrato, classificada nas posições 1.0301.31.00, 1.0301.32.00 e 1.0301.39.00 da NBS ou por empresa classificada na posição 5620-1/01 da Classificação Nacional de Atividades Econômicas (CNAE); </w:t>
      </w:r>
    </w:p>
    <w:p w:rsidR="007C4B66" w:rsidRPr="007C4B66" w:rsidRDefault="007C4B66" w:rsidP="007C4B66">
      <w:pPr>
        <w:pStyle w:val="Cabealho"/>
        <w:ind w:firstLine="1134"/>
        <w:jc w:val="both"/>
        <w:rPr>
          <w:sz w:val="24"/>
          <w:szCs w:val="24"/>
        </w:rPr>
      </w:pPr>
      <w:r w:rsidRPr="007C4B66">
        <w:rPr>
          <w:sz w:val="24"/>
          <w:szCs w:val="24"/>
        </w:rPr>
        <w:t xml:space="preserve">II - produtos alimentícios e bebidas não alcoólicas adquiridos de terceiros, não submetidos a preparo no estabelecimento; e </w:t>
      </w:r>
    </w:p>
    <w:p w:rsidR="007C4B66" w:rsidRPr="007C4B66" w:rsidRDefault="007C4B66" w:rsidP="007C4B66">
      <w:pPr>
        <w:pStyle w:val="Cabealho"/>
        <w:ind w:firstLine="1134"/>
        <w:jc w:val="both"/>
        <w:rPr>
          <w:sz w:val="24"/>
          <w:szCs w:val="24"/>
        </w:rPr>
      </w:pPr>
      <w:r w:rsidRPr="007C4B66">
        <w:rPr>
          <w:sz w:val="24"/>
          <w:szCs w:val="24"/>
        </w:rPr>
        <w:t xml:space="preserve">III - bebidas alcoólicas, ainda que preparadas no estabelecimento.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274. A base de cálculo do IBS e da CBS é o valor da operação de fornecimento de alimentação e das bebidas de que trata o § 1º do art. 273 desta Lei Complementar. </w:t>
      </w:r>
    </w:p>
    <w:p w:rsidR="007C4B66" w:rsidRPr="007C4B66" w:rsidRDefault="007C4B66" w:rsidP="007C4B66">
      <w:pPr>
        <w:pStyle w:val="Cabealho"/>
        <w:ind w:firstLine="1134"/>
        <w:jc w:val="both"/>
        <w:rPr>
          <w:sz w:val="24"/>
          <w:szCs w:val="24"/>
        </w:rPr>
      </w:pPr>
      <w:r w:rsidRPr="007C4B66">
        <w:rPr>
          <w:sz w:val="24"/>
          <w:szCs w:val="24"/>
        </w:rPr>
        <w:t xml:space="preserve">Parágrafo único. Ficam excluídos da base de cálculo: </w:t>
      </w:r>
    </w:p>
    <w:p w:rsidR="007C4B66" w:rsidRPr="007C4B66" w:rsidRDefault="007C4B66" w:rsidP="007C4B66">
      <w:pPr>
        <w:pStyle w:val="Cabealho"/>
        <w:ind w:firstLine="1134"/>
        <w:jc w:val="both"/>
        <w:rPr>
          <w:sz w:val="24"/>
          <w:szCs w:val="24"/>
        </w:rPr>
      </w:pPr>
      <w:r w:rsidRPr="007C4B66">
        <w:rPr>
          <w:sz w:val="24"/>
          <w:szCs w:val="24"/>
        </w:rPr>
        <w:t xml:space="preserve">I - a gorjeta incidente no fornecimento de alimentação, desde que: </w:t>
      </w:r>
    </w:p>
    <w:p w:rsidR="007C4B66" w:rsidRPr="007C4B66" w:rsidRDefault="007C4B66" w:rsidP="007C4B66">
      <w:pPr>
        <w:pStyle w:val="Cabealho"/>
        <w:ind w:firstLine="1134"/>
        <w:jc w:val="both"/>
        <w:rPr>
          <w:sz w:val="24"/>
          <w:szCs w:val="24"/>
        </w:rPr>
      </w:pPr>
      <w:r w:rsidRPr="007C4B66">
        <w:rPr>
          <w:sz w:val="24"/>
          <w:szCs w:val="24"/>
        </w:rPr>
        <w:t xml:space="preserve">a) seja repassada integralmente ao empregado, sem prejuízo dos valores da gorjeta que forem retidos pelo empregador em virtude de determinação legal; e  </w:t>
      </w:r>
    </w:p>
    <w:p w:rsidR="007C4B66" w:rsidRPr="007C4B66" w:rsidRDefault="007C4B66" w:rsidP="007C4B66">
      <w:pPr>
        <w:pStyle w:val="Cabealho"/>
        <w:ind w:firstLine="1134"/>
        <w:jc w:val="both"/>
        <w:rPr>
          <w:sz w:val="24"/>
          <w:szCs w:val="24"/>
        </w:rPr>
      </w:pPr>
      <w:r w:rsidRPr="007C4B66">
        <w:rPr>
          <w:sz w:val="24"/>
          <w:szCs w:val="24"/>
        </w:rPr>
        <w:t xml:space="preserve">b) seu valor não exceda a 15% (quinze por cento) do valor total do fornecimento de alimento e bebidas;  </w:t>
      </w:r>
    </w:p>
    <w:p w:rsidR="007C4B66" w:rsidRPr="007C4B66" w:rsidRDefault="007C4B66" w:rsidP="007C4B66">
      <w:pPr>
        <w:pStyle w:val="Cabealho"/>
        <w:ind w:firstLine="1134"/>
        <w:jc w:val="both"/>
        <w:rPr>
          <w:sz w:val="24"/>
          <w:szCs w:val="24"/>
        </w:rPr>
      </w:pPr>
      <w:r w:rsidRPr="007C4B66">
        <w:rPr>
          <w:sz w:val="24"/>
          <w:szCs w:val="24"/>
        </w:rPr>
        <w:t xml:space="preserve">II - os valores não repassados aos bares e restaurantes pelo serviço de entrega e intermediação de pedidos de alimentação e bebidas por plataforma digital.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275. As alíquotas do IBS e da CBS relativas às operações de que trata este Capítulo ficam reduzidas em 40% (quarenta por cento).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276. Fica vedada a apropriação de créditos do IBS e da CBS pelos adquirentes de alimentação e bebidas fornecidas pelos bares e restaurantes, inclusive lanchonetes. </w:t>
      </w:r>
    </w:p>
    <w:p w:rsidR="007C4B66" w:rsidRPr="007C4B66" w:rsidRDefault="007C4B66" w:rsidP="007C4B66">
      <w:pPr>
        <w:pStyle w:val="Cabealho"/>
        <w:ind w:firstLine="1134"/>
        <w:jc w:val="both"/>
        <w:rPr>
          <w:sz w:val="24"/>
          <w:szCs w:val="24"/>
        </w:rPr>
      </w:pPr>
    </w:p>
    <w:p w:rsidR="007C4B66" w:rsidRPr="00EC26AA" w:rsidRDefault="007C4B66" w:rsidP="00EC26AA">
      <w:pPr>
        <w:pStyle w:val="Cabealho"/>
        <w:jc w:val="center"/>
        <w:rPr>
          <w:b/>
          <w:sz w:val="24"/>
          <w:szCs w:val="24"/>
        </w:rPr>
      </w:pPr>
      <w:r w:rsidRPr="00EC26AA">
        <w:rPr>
          <w:b/>
          <w:sz w:val="24"/>
          <w:szCs w:val="24"/>
        </w:rPr>
        <w:t>Seção II</w:t>
      </w:r>
    </w:p>
    <w:p w:rsidR="007C4B66" w:rsidRPr="00EC26AA" w:rsidRDefault="007C4B66" w:rsidP="00EC26AA">
      <w:pPr>
        <w:pStyle w:val="Cabealho"/>
        <w:jc w:val="center"/>
        <w:rPr>
          <w:b/>
          <w:sz w:val="24"/>
          <w:szCs w:val="24"/>
        </w:rPr>
      </w:pPr>
      <w:r w:rsidRPr="00EC26AA">
        <w:rPr>
          <w:b/>
          <w:sz w:val="24"/>
          <w:szCs w:val="24"/>
        </w:rPr>
        <w:t>Da Hotelaria, Parques de Diversão e Parques Temáticos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277. Os serviços de hotelaria, parques de diversão e parques temáticos ficam sujeitos a regime específico de incidência do IBS e da CBS, de acordo com o disposto nesta Seção.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278. Para efeitos do disposto nesta Lei Complementar, considera-se serviço de hotelaria o fornecimento de alojamento temporário, bem como de outros serviços incluídos no valor cobrado pela hospedagem, em: </w:t>
      </w:r>
    </w:p>
    <w:p w:rsidR="007C4B66" w:rsidRPr="007C4B66" w:rsidRDefault="007C4B66" w:rsidP="007C4B66">
      <w:pPr>
        <w:pStyle w:val="Cabealho"/>
        <w:ind w:firstLine="1134"/>
        <w:jc w:val="both"/>
        <w:rPr>
          <w:sz w:val="24"/>
          <w:szCs w:val="24"/>
        </w:rPr>
      </w:pPr>
      <w:r w:rsidRPr="007C4B66">
        <w:rPr>
          <w:sz w:val="24"/>
          <w:szCs w:val="24"/>
        </w:rPr>
        <w:t xml:space="preserve">I - unidades de uso exclusivo dos hóspedes, por estabelecimento destinado a essa finalidade; ou </w:t>
      </w:r>
    </w:p>
    <w:p w:rsidR="007C4B66" w:rsidRPr="007C4B66" w:rsidRDefault="007C4B66" w:rsidP="007C4B66">
      <w:pPr>
        <w:pStyle w:val="Cabealho"/>
        <w:ind w:firstLine="1134"/>
        <w:jc w:val="both"/>
        <w:rPr>
          <w:sz w:val="24"/>
          <w:szCs w:val="24"/>
        </w:rPr>
      </w:pPr>
      <w:r w:rsidRPr="007C4B66">
        <w:rPr>
          <w:sz w:val="24"/>
          <w:szCs w:val="24"/>
        </w:rPr>
        <w:t xml:space="preserve">II - imóvel residencial mobiliado, ainda que de uso não exclusivo dos hóspedes. </w:t>
      </w:r>
    </w:p>
    <w:p w:rsidR="007C4B66" w:rsidRPr="007C4B66" w:rsidRDefault="007C4B66" w:rsidP="007C4B66">
      <w:pPr>
        <w:pStyle w:val="Cabealho"/>
        <w:ind w:firstLine="1134"/>
        <w:jc w:val="both"/>
        <w:rPr>
          <w:sz w:val="24"/>
          <w:szCs w:val="24"/>
        </w:rPr>
      </w:pPr>
      <w:r w:rsidRPr="007C4B66">
        <w:rPr>
          <w:sz w:val="24"/>
          <w:szCs w:val="24"/>
        </w:rPr>
        <w:t xml:space="preserve">Parágrafo único. Não descaracteriza o fornecimento de serviços de hotelaria a divisão do empreendimento em unidades hoteleiras, assim entendida a atribuição de natureza jurídica autônoma às unidades habitacionais que o compõem, sob titularidade de diversas pessoas, desde que sua destinação funcional seja exclusivamente a de hospedagem.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279. Para efeitos do disposto nesta Lei Complementar, consideram-se: </w:t>
      </w:r>
    </w:p>
    <w:p w:rsidR="007C4B66" w:rsidRPr="007C4B66" w:rsidRDefault="007C4B66" w:rsidP="007C4B66">
      <w:pPr>
        <w:pStyle w:val="Cabealho"/>
        <w:ind w:firstLine="1134"/>
        <w:jc w:val="both"/>
        <w:rPr>
          <w:sz w:val="24"/>
          <w:szCs w:val="24"/>
        </w:rPr>
      </w:pPr>
      <w:r w:rsidRPr="007C4B66">
        <w:rPr>
          <w:sz w:val="24"/>
          <w:szCs w:val="24"/>
        </w:rPr>
        <w:t xml:space="preserve">I - parque de diversão: o estabelecimento ou empreendimento permanente ou itinerante, cuja atividade essencial é a disponibilização de atrações destinadas a entreter pessoas e fruídas presencialmente no local da disponibilização; e </w:t>
      </w:r>
    </w:p>
    <w:p w:rsidR="007C4B66" w:rsidRPr="007C4B66" w:rsidRDefault="007C4B66" w:rsidP="007C4B66">
      <w:pPr>
        <w:pStyle w:val="Cabealho"/>
        <w:ind w:firstLine="1134"/>
        <w:jc w:val="both"/>
        <w:rPr>
          <w:sz w:val="24"/>
          <w:szCs w:val="24"/>
        </w:rPr>
      </w:pPr>
      <w:r w:rsidRPr="007C4B66">
        <w:rPr>
          <w:sz w:val="24"/>
          <w:szCs w:val="24"/>
        </w:rPr>
        <w:t xml:space="preserve">II - parque temático: o parque de diversão com inspiração em tema histórico, cultural, etnográfico, lúdico ou ambiental. </w:t>
      </w:r>
    </w:p>
    <w:p w:rsidR="007C4B66" w:rsidRPr="007C4B66" w:rsidRDefault="007C4B66" w:rsidP="007C4B66">
      <w:pPr>
        <w:pStyle w:val="Cabealho"/>
        <w:ind w:firstLine="1134"/>
        <w:jc w:val="both"/>
        <w:rPr>
          <w:sz w:val="24"/>
          <w:szCs w:val="24"/>
        </w:rPr>
      </w:pPr>
    </w:p>
    <w:p w:rsidR="007C4B66" w:rsidRDefault="007C4B66" w:rsidP="007C4B66">
      <w:pPr>
        <w:pStyle w:val="Cabealho"/>
        <w:ind w:firstLine="1134"/>
        <w:jc w:val="both"/>
        <w:rPr>
          <w:sz w:val="24"/>
          <w:szCs w:val="24"/>
        </w:rPr>
      </w:pPr>
      <w:r w:rsidRPr="007C4B66">
        <w:rPr>
          <w:sz w:val="24"/>
          <w:szCs w:val="24"/>
        </w:rPr>
        <w:t xml:space="preserve">Art. 280. A base de cálculo do IBS e da CBS é o valor da operação com serviços de hotelaria, parques de diversão e parques temáticos. </w:t>
      </w:r>
    </w:p>
    <w:p w:rsidR="00E85734" w:rsidRPr="007C4B66" w:rsidRDefault="00E85734" w:rsidP="00E85734">
      <w:pPr>
        <w:pStyle w:val="Cabealho"/>
        <w:ind w:firstLine="1134"/>
        <w:jc w:val="both"/>
        <w:rPr>
          <w:sz w:val="24"/>
          <w:szCs w:val="24"/>
        </w:rPr>
      </w:pPr>
      <w:r w:rsidRPr="00E85734">
        <w:rPr>
          <w:sz w:val="24"/>
          <w:szCs w:val="24"/>
        </w:rPr>
        <w:t>Parágrafo único. As operações de fornecimento de alimentação e bebidas pelos</w:t>
      </w:r>
      <w:r>
        <w:rPr>
          <w:sz w:val="24"/>
          <w:szCs w:val="24"/>
        </w:rPr>
        <w:t xml:space="preserve"> </w:t>
      </w:r>
      <w:r w:rsidRPr="00E85734">
        <w:rPr>
          <w:sz w:val="24"/>
          <w:szCs w:val="24"/>
        </w:rPr>
        <w:t>estabelecimentos que prestam os serviços de que trata esta Seção observarão as</w:t>
      </w:r>
      <w:r>
        <w:rPr>
          <w:sz w:val="24"/>
          <w:szCs w:val="24"/>
        </w:rPr>
        <w:t xml:space="preserve"> </w:t>
      </w:r>
      <w:r w:rsidRPr="00E85734">
        <w:rPr>
          <w:sz w:val="24"/>
          <w:szCs w:val="24"/>
        </w:rPr>
        <w:t>regras relativas ao regime específico de bares e restaurantes</w:t>
      </w:r>
      <w:r>
        <w:rPr>
          <w:sz w:val="24"/>
          <w:szCs w:val="24"/>
        </w:rPr>
        <w:t xml:space="preserve">. </w:t>
      </w:r>
      <w:hyperlink r:id="rId221" w:history="1">
        <w:r>
          <w:rPr>
            <w:rStyle w:val="Hyperlink"/>
            <w:i/>
            <w:sz w:val="24"/>
          </w:rPr>
          <w:t xml:space="preserve">(Parágrafo único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281. As alíquotas do IBS e da CBS relativas às operações de que trata este Capítulo ficam reduzidas em 40% (quarenta por cento).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282. Ficam permitidas a apropriação e a utilização de créditos de IBS e de CBS nas aquisições de bens e serviços pelos fornecedores de serviços de hotelaria, parques de diversão e parques temáticos, observado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283. Fica vedada a apropriação de créditos de IBS e de CBS pelo adquirente dos serviços de hotelaria, parques de diversão e parques temáticos. </w:t>
      </w:r>
    </w:p>
    <w:p w:rsidR="007C4B66" w:rsidRPr="007C4B66" w:rsidRDefault="007C4B66" w:rsidP="007C4B66">
      <w:pPr>
        <w:pStyle w:val="Cabealho"/>
        <w:ind w:firstLine="1134"/>
        <w:jc w:val="both"/>
        <w:rPr>
          <w:sz w:val="24"/>
          <w:szCs w:val="24"/>
        </w:rPr>
      </w:pPr>
    </w:p>
    <w:p w:rsidR="007C4B66" w:rsidRPr="00EC26AA" w:rsidRDefault="007C4B66" w:rsidP="00EC26AA">
      <w:pPr>
        <w:pStyle w:val="Cabealho"/>
        <w:jc w:val="center"/>
        <w:rPr>
          <w:b/>
          <w:sz w:val="24"/>
          <w:szCs w:val="24"/>
        </w:rPr>
      </w:pPr>
      <w:r w:rsidRPr="00EC26AA">
        <w:rPr>
          <w:b/>
          <w:sz w:val="24"/>
          <w:szCs w:val="24"/>
        </w:rPr>
        <w:t>Seção III</w:t>
      </w:r>
    </w:p>
    <w:p w:rsidR="007C4B66" w:rsidRPr="00EC26AA" w:rsidRDefault="007C4B66" w:rsidP="00EC26AA">
      <w:pPr>
        <w:pStyle w:val="Cabealho"/>
        <w:jc w:val="center"/>
        <w:rPr>
          <w:b/>
          <w:sz w:val="24"/>
          <w:szCs w:val="24"/>
        </w:rPr>
      </w:pPr>
      <w:r w:rsidRPr="00EC26AA">
        <w:rPr>
          <w:b/>
          <w:sz w:val="24"/>
          <w:szCs w:val="24"/>
        </w:rPr>
        <w:t>Do Transporte Coletivo de Passageiros Rodoviário I</w:t>
      </w:r>
      <w:r w:rsidR="00EC26AA" w:rsidRPr="00EC26AA">
        <w:rPr>
          <w:b/>
          <w:sz w:val="24"/>
          <w:szCs w:val="24"/>
        </w:rPr>
        <w:t xml:space="preserve">ntermunicipal e Interestadual, </w:t>
      </w:r>
      <w:r w:rsidRPr="00EC26AA">
        <w:rPr>
          <w:b/>
          <w:sz w:val="24"/>
          <w:szCs w:val="24"/>
        </w:rPr>
        <w:t>Ferroviário, Hidroviário e Aéreo Regional e Do Transporte de Carga Aéreo Regional</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284. Ficam sujeitos a regime específico de incidência do IBS e da CBS, de acordo com o disposto nesta Seção, os seguintes serviços de transporte coletivo de passageiros: </w:t>
      </w:r>
    </w:p>
    <w:p w:rsidR="007C4B66" w:rsidRPr="007C4B66" w:rsidRDefault="007C4B66" w:rsidP="007C4B66">
      <w:pPr>
        <w:pStyle w:val="Cabealho"/>
        <w:ind w:firstLine="1134"/>
        <w:jc w:val="both"/>
        <w:rPr>
          <w:sz w:val="24"/>
          <w:szCs w:val="24"/>
        </w:rPr>
      </w:pPr>
      <w:r w:rsidRPr="007C4B66">
        <w:rPr>
          <w:sz w:val="24"/>
          <w:szCs w:val="24"/>
        </w:rPr>
        <w:t xml:space="preserve">I - rodoviário intermunicipal e interestadual; </w:t>
      </w:r>
    </w:p>
    <w:p w:rsidR="007C4B66" w:rsidRPr="007C4B66" w:rsidRDefault="007C4B66" w:rsidP="007C4B66">
      <w:pPr>
        <w:pStyle w:val="Cabealho"/>
        <w:ind w:firstLine="1134"/>
        <w:jc w:val="both"/>
        <w:rPr>
          <w:sz w:val="24"/>
          <w:szCs w:val="24"/>
        </w:rPr>
      </w:pPr>
      <w:r w:rsidRPr="007C4B66">
        <w:rPr>
          <w:sz w:val="24"/>
          <w:szCs w:val="24"/>
        </w:rPr>
        <w:t xml:space="preserve">II - ferroviário e hidroviário intermunicipal e interestadual; </w:t>
      </w:r>
    </w:p>
    <w:p w:rsidR="007C4B66" w:rsidRPr="007C4B66" w:rsidRDefault="007C4B66" w:rsidP="007C4B66">
      <w:pPr>
        <w:pStyle w:val="Cabealho"/>
        <w:ind w:firstLine="1134"/>
        <w:jc w:val="both"/>
        <w:rPr>
          <w:sz w:val="24"/>
          <w:szCs w:val="24"/>
        </w:rPr>
      </w:pPr>
      <w:r w:rsidRPr="007C4B66">
        <w:rPr>
          <w:sz w:val="24"/>
          <w:szCs w:val="24"/>
        </w:rPr>
        <w:t xml:space="preserve">III - ferroviário e hidroviário de caráter urbano, semiurbano e metropolitano; e </w:t>
      </w:r>
    </w:p>
    <w:p w:rsidR="007C4B66" w:rsidRPr="007C4B66" w:rsidRDefault="007C4B66" w:rsidP="007C4B66">
      <w:pPr>
        <w:pStyle w:val="Cabealho"/>
        <w:ind w:firstLine="1134"/>
        <w:jc w:val="both"/>
        <w:rPr>
          <w:sz w:val="24"/>
          <w:szCs w:val="24"/>
        </w:rPr>
      </w:pPr>
      <w:r w:rsidRPr="007C4B66">
        <w:rPr>
          <w:sz w:val="24"/>
          <w:szCs w:val="24"/>
        </w:rPr>
        <w:t xml:space="preserve">IV - aéreo regional. </w:t>
      </w:r>
    </w:p>
    <w:p w:rsidR="007C4B66" w:rsidRPr="007C4B66" w:rsidRDefault="007C4B66" w:rsidP="007C4B66">
      <w:pPr>
        <w:pStyle w:val="Cabealho"/>
        <w:ind w:firstLine="1134"/>
        <w:jc w:val="both"/>
        <w:rPr>
          <w:sz w:val="24"/>
          <w:szCs w:val="24"/>
        </w:rPr>
      </w:pPr>
      <w:r w:rsidRPr="007C4B66">
        <w:rPr>
          <w:sz w:val="24"/>
          <w:szCs w:val="24"/>
        </w:rPr>
        <w:t xml:space="preserve">§ 1º Para fins desta Lei Complementar, consideram-se: </w:t>
      </w:r>
    </w:p>
    <w:p w:rsidR="007C4B66" w:rsidRPr="007C4B66" w:rsidRDefault="007C4B66" w:rsidP="007C4B66">
      <w:pPr>
        <w:pStyle w:val="Cabealho"/>
        <w:ind w:firstLine="1134"/>
        <w:jc w:val="both"/>
        <w:rPr>
          <w:sz w:val="24"/>
          <w:szCs w:val="24"/>
        </w:rPr>
      </w:pPr>
      <w:r w:rsidRPr="007C4B66">
        <w:rPr>
          <w:sz w:val="24"/>
          <w:szCs w:val="24"/>
        </w:rPr>
        <w:lastRenderedPageBreak/>
        <w:t xml:space="preserve">I - transporte coletivo de passageiros o serviço de deslocamento de pessoas acessível a toda a população mediante cobrança individualizada; </w:t>
      </w:r>
    </w:p>
    <w:p w:rsidR="007C4B66" w:rsidRPr="007C4B66" w:rsidRDefault="007C4B66" w:rsidP="007C4B66">
      <w:pPr>
        <w:pStyle w:val="Cabealho"/>
        <w:ind w:firstLine="1134"/>
        <w:jc w:val="both"/>
        <w:rPr>
          <w:sz w:val="24"/>
          <w:szCs w:val="24"/>
        </w:rPr>
      </w:pPr>
      <w:r w:rsidRPr="007C4B66">
        <w:rPr>
          <w:sz w:val="24"/>
          <w:szCs w:val="24"/>
        </w:rPr>
        <w:t xml:space="preserve">II - transporte intermunicipal de passageiros o serviço de deslocamento de pessoas entre Municípios circunscritos a um mesmo Estado ou ao Distrito Federal; </w:t>
      </w:r>
    </w:p>
    <w:p w:rsidR="007C4B66" w:rsidRPr="007C4B66" w:rsidRDefault="007C4B66" w:rsidP="007C4B66">
      <w:pPr>
        <w:pStyle w:val="Cabealho"/>
        <w:ind w:firstLine="1134"/>
        <w:jc w:val="both"/>
        <w:rPr>
          <w:sz w:val="24"/>
          <w:szCs w:val="24"/>
        </w:rPr>
      </w:pPr>
      <w:r w:rsidRPr="007C4B66">
        <w:rPr>
          <w:sz w:val="24"/>
          <w:szCs w:val="24"/>
        </w:rPr>
        <w:t xml:space="preserve">III - transporte interestadual de passageiros o serviço de deslocamento de pessoas entre Municípios de Estados distintos ou de Estado e do Distrito Federal; </w:t>
      </w:r>
    </w:p>
    <w:p w:rsidR="007C4B66" w:rsidRPr="007C4B66" w:rsidRDefault="007C4B66" w:rsidP="007C4B66">
      <w:pPr>
        <w:pStyle w:val="Cabealho"/>
        <w:ind w:firstLine="1134"/>
        <w:jc w:val="both"/>
        <w:rPr>
          <w:sz w:val="24"/>
          <w:szCs w:val="24"/>
        </w:rPr>
      </w:pPr>
      <w:r w:rsidRPr="007C4B66">
        <w:rPr>
          <w:sz w:val="24"/>
          <w:szCs w:val="24"/>
        </w:rPr>
        <w:t xml:space="preserve">IV - transporte rodoviário de passageiros aquele definido conforme o disposto no inciso II do parágrafo único do art. 157 desta Lei Complementar; </w:t>
      </w:r>
    </w:p>
    <w:p w:rsidR="007C4B66" w:rsidRPr="007C4B66" w:rsidRDefault="007C4B66" w:rsidP="007C4B66">
      <w:pPr>
        <w:pStyle w:val="Cabealho"/>
        <w:ind w:firstLine="1134"/>
        <w:jc w:val="both"/>
        <w:rPr>
          <w:sz w:val="24"/>
          <w:szCs w:val="24"/>
        </w:rPr>
      </w:pPr>
      <w:r w:rsidRPr="007C4B66">
        <w:rPr>
          <w:sz w:val="24"/>
          <w:szCs w:val="24"/>
        </w:rPr>
        <w:t xml:space="preserve">V - transporte ferroviário de passageiros o serviço de deslocamento de pessoas executado por meio de locomoção de trens ou comboios sobre trilhos; </w:t>
      </w:r>
    </w:p>
    <w:p w:rsidR="007C4B66" w:rsidRPr="007C4B66" w:rsidRDefault="007C4B66" w:rsidP="007C4B66">
      <w:pPr>
        <w:pStyle w:val="Cabealho"/>
        <w:ind w:firstLine="1134"/>
        <w:jc w:val="both"/>
        <w:rPr>
          <w:sz w:val="24"/>
          <w:szCs w:val="24"/>
        </w:rPr>
      </w:pPr>
      <w:r w:rsidRPr="007C4B66">
        <w:rPr>
          <w:sz w:val="24"/>
          <w:szCs w:val="24"/>
        </w:rPr>
        <w:t xml:space="preserve">VI - transporte hidroviário de passageiros o serviço de deslocamento de pessoas executado por meio de rotas para o tráfego aquático; </w:t>
      </w:r>
    </w:p>
    <w:p w:rsidR="007C4B66" w:rsidRPr="007C4B66" w:rsidRDefault="007C4B66" w:rsidP="007C4B66">
      <w:pPr>
        <w:pStyle w:val="Cabealho"/>
        <w:ind w:firstLine="1134"/>
        <w:jc w:val="both"/>
        <w:rPr>
          <w:sz w:val="24"/>
          <w:szCs w:val="24"/>
        </w:rPr>
      </w:pPr>
      <w:r w:rsidRPr="007C4B66">
        <w:rPr>
          <w:sz w:val="24"/>
          <w:szCs w:val="24"/>
        </w:rPr>
        <w:t xml:space="preserve">VII - transporte de caráter urbano, semiurbano e metropolitano o definido conforme o disposto nos incisos IV a VI do parágrafo único do art. 157 desta Lei Complementar, com itinerários e preços fixados pelo poder público; e </w:t>
      </w:r>
    </w:p>
    <w:p w:rsidR="007C4B66" w:rsidRPr="007C4B66" w:rsidRDefault="007C4B66" w:rsidP="007C4B66">
      <w:pPr>
        <w:pStyle w:val="Cabealho"/>
        <w:ind w:firstLine="1134"/>
        <w:jc w:val="both"/>
        <w:rPr>
          <w:sz w:val="24"/>
          <w:szCs w:val="24"/>
        </w:rPr>
      </w:pPr>
      <w:r w:rsidRPr="007C4B66">
        <w:rPr>
          <w:sz w:val="24"/>
          <w:szCs w:val="24"/>
        </w:rPr>
        <w:t xml:space="preserve">VIII - transporte aéreo regional a aviação doméstica com voos com origem ou destino na Amazônia Legal ou em capitais regionais, centros sub-regionais, centros de zona ou centros locais, assim definidos pelo IBGE, e na forma regulamentada pelo Ministério de Portos e Aeroportos. </w:t>
      </w:r>
    </w:p>
    <w:p w:rsidR="007C4B66" w:rsidRPr="007C4B66" w:rsidRDefault="007C4B66" w:rsidP="007C4B66">
      <w:pPr>
        <w:pStyle w:val="Cabealho"/>
        <w:ind w:firstLine="1134"/>
        <w:jc w:val="both"/>
        <w:rPr>
          <w:sz w:val="24"/>
          <w:szCs w:val="24"/>
        </w:rPr>
      </w:pPr>
      <w:r w:rsidRPr="007C4B66">
        <w:rPr>
          <w:sz w:val="24"/>
          <w:szCs w:val="24"/>
        </w:rPr>
        <w:t xml:space="preserve">§ 2º Ficam permitidas a apropriação e a utilização de créditos de IBS e de CBS para os adquirentes dos serviços de transporte, obedecido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As rotas previstas no inciso VIII do § 1º serão definidas por ato conjunto do Comitê Geral do IBS e do Ministro de Estado da Fazenda, com base em classificação da Agência Nacional de Aviação Civil (ANAC), vedada a exclusão de rotas em prazo inferior a 2 (dois) anos de sua inclusão. </w:t>
      </w:r>
    </w:p>
    <w:p w:rsidR="007C4B66" w:rsidRPr="007C4B66" w:rsidRDefault="007C4B66" w:rsidP="007C4B66">
      <w:pPr>
        <w:pStyle w:val="Cabealho"/>
        <w:ind w:firstLine="1134"/>
        <w:jc w:val="both"/>
        <w:rPr>
          <w:sz w:val="24"/>
          <w:szCs w:val="24"/>
        </w:rPr>
      </w:pPr>
      <w:r w:rsidRPr="007C4B66">
        <w:rPr>
          <w:sz w:val="24"/>
          <w:szCs w:val="24"/>
        </w:rPr>
        <w:t xml:space="preserve">§ 4º O regime específico de que tratam os incisos I a III do </w:t>
      </w:r>
      <w:r w:rsidR="00896CF4" w:rsidRPr="00896CF4">
        <w:rPr>
          <w:i/>
          <w:sz w:val="24"/>
          <w:szCs w:val="24"/>
        </w:rPr>
        <w:t>caput</w:t>
      </w:r>
      <w:r w:rsidRPr="007C4B66">
        <w:rPr>
          <w:sz w:val="24"/>
          <w:szCs w:val="24"/>
        </w:rPr>
        <w:t xml:space="preserve"> aplica-se apenas ao transporte público coletivo de passageiros, assim entendido como aquele sob regime de autorização, permissão ou concessão pública.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285. Em relação aos serviços de transporte público coletivo de passageiros ferroviário e hidroviário de caráter urbano, semiurbano e metropolitano: </w:t>
      </w:r>
    </w:p>
    <w:p w:rsidR="007C4B66" w:rsidRPr="007C4B66" w:rsidRDefault="007C4B66" w:rsidP="007C4B66">
      <w:pPr>
        <w:pStyle w:val="Cabealho"/>
        <w:ind w:firstLine="1134"/>
        <w:jc w:val="both"/>
        <w:rPr>
          <w:sz w:val="24"/>
          <w:szCs w:val="24"/>
        </w:rPr>
      </w:pPr>
      <w:r w:rsidRPr="007C4B66">
        <w:rPr>
          <w:sz w:val="24"/>
          <w:szCs w:val="24"/>
        </w:rPr>
        <w:t xml:space="preserve">I - ficam reduzidas em 100% (cem por cento) as alíquotas do IBS e da CBS incidentes sobre o fornecimento desses serviços; </w:t>
      </w:r>
    </w:p>
    <w:p w:rsidR="007C4B66" w:rsidRPr="007C4B66" w:rsidRDefault="007C4B66" w:rsidP="007C4B66">
      <w:pPr>
        <w:pStyle w:val="Cabealho"/>
        <w:ind w:firstLine="1134"/>
        <w:jc w:val="both"/>
        <w:rPr>
          <w:sz w:val="24"/>
          <w:szCs w:val="24"/>
        </w:rPr>
      </w:pPr>
      <w:r w:rsidRPr="007C4B66">
        <w:rPr>
          <w:sz w:val="24"/>
          <w:szCs w:val="24"/>
        </w:rPr>
        <w:t xml:space="preserve">II - fica vedada a apropriação de créditos de IBS e de CBS nas aquisições pelo fornecedor do serviço de transporte; e </w:t>
      </w:r>
    </w:p>
    <w:p w:rsidR="007C4B66" w:rsidRPr="007C4B66" w:rsidRDefault="007C4B66" w:rsidP="007C4B66">
      <w:pPr>
        <w:pStyle w:val="Cabealho"/>
        <w:ind w:firstLine="1134"/>
        <w:jc w:val="both"/>
        <w:rPr>
          <w:sz w:val="24"/>
          <w:szCs w:val="24"/>
        </w:rPr>
      </w:pPr>
      <w:r w:rsidRPr="007C4B66">
        <w:rPr>
          <w:sz w:val="24"/>
          <w:szCs w:val="24"/>
        </w:rPr>
        <w:t xml:space="preserve">III - fica vedada a apropriação de créditos de IBS e de CBS pelo adquirente dos serviços de transporte.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286. Em relação aos serviços de transporte coletivo de passageiros rodoviário, ferroviário e hidroviário intermunicipais e interestaduais, as alíquotas do IBS e da CBS do regime específico de que trata essa Seção ficam reduzidas em 40% (quarenta por cento). </w:t>
      </w:r>
    </w:p>
    <w:p w:rsidR="007C4B66" w:rsidRPr="007C4B66" w:rsidRDefault="007C4B66" w:rsidP="007C4B66">
      <w:pPr>
        <w:pStyle w:val="Cabealho"/>
        <w:ind w:firstLine="1134"/>
        <w:jc w:val="both"/>
        <w:rPr>
          <w:sz w:val="24"/>
          <w:szCs w:val="24"/>
        </w:rPr>
      </w:pPr>
      <w:r w:rsidRPr="007C4B66">
        <w:rPr>
          <w:sz w:val="24"/>
          <w:szCs w:val="24"/>
        </w:rPr>
        <w:t xml:space="preserve">Parágrafo único. Ficam permitidas a apropriação e a utilização de créditos de IBS e de CBS nas aquisições de bens e serviços pelos fornecedores dos serviços de transporte de que trata este artigo sujeitos ao regime regular do IBS e da CBS, observado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287. Ficam reduzidas em 40% (quarenta por cento) as alíquotas do IBS e da CBS incidentes sobre o fornecimento do serviço de transporte aéreo regional coletivo de passageiros ou de carga. </w:t>
      </w:r>
    </w:p>
    <w:p w:rsidR="007C4B66" w:rsidRPr="007C4B66" w:rsidRDefault="007C4B66" w:rsidP="007C4B66">
      <w:pPr>
        <w:pStyle w:val="Cabealho"/>
        <w:ind w:firstLine="1134"/>
        <w:jc w:val="both"/>
        <w:rPr>
          <w:sz w:val="24"/>
          <w:szCs w:val="24"/>
        </w:rPr>
      </w:pPr>
    </w:p>
    <w:p w:rsidR="007C4B66" w:rsidRPr="00DF5F3F" w:rsidRDefault="007C4B66" w:rsidP="00DF5F3F">
      <w:pPr>
        <w:pStyle w:val="Cabealho"/>
        <w:jc w:val="center"/>
        <w:rPr>
          <w:b/>
          <w:sz w:val="24"/>
          <w:szCs w:val="24"/>
        </w:rPr>
      </w:pPr>
      <w:r w:rsidRPr="00DF5F3F">
        <w:rPr>
          <w:b/>
          <w:sz w:val="24"/>
          <w:szCs w:val="24"/>
        </w:rPr>
        <w:t>Seção IV</w:t>
      </w:r>
    </w:p>
    <w:p w:rsidR="007C4B66" w:rsidRPr="00DF5F3F" w:rsidRDefault="007C4B66" w:rsidP="00DF5F3F">
      <w:pPr>
        <w:pStyle w:val="Cabealho"/>
        <w:jc w:val="center"/>
        <w:rPr>
          <w:b/>
          <w:sz w:val="24"/>
          <w:szCs w:val="24"/>
        </w:rPr>
      </w:pPr>
      <w:r w:rsidRPr="00DF5F3F">
        <w:rPr>
          <w:b/>
          <w:sz w:val="24"/>
          <w:szCs w:val="24"/>
        </w:rPr>
        <w:t>Das Agências de Turismo</w:t>
      </w:r>
    </w:p>
    <w:p w:rsidR="00DF5F3F" w:rsidRDefault="00DF5F3F"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288. Os serviços de agências de turismo ficam sujeitos a regime específico de incidência do IBS e da CBS, de acordo com o disposto nesta Seção.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289. Na intermediação de serviços turísticos realizada por agências de turismo: </w:t>
      </w:r>
    </w:p>
    <w:p w:rsidR="007C4B66" w:rsidRPr="007C4B66" w:rsidRDefault="007C4B66" w:rsidP="007C4B66">
      <w:pPr>
        <w:pStyle w:val="Cabealho"/>
        <w:ind w:firstLine="1134"/>
        <w:jc w:val="both"/>
        <w:rPr>
          <w:sz w:val="24"/>
          <w:szCs w:val="24"/>
        </w:rPr>
      </w:pPr>
      <w:r w:rsidRPr="007C4B66">
        <w:rPr>
          <w:sz w:val="24"/>
          <w:szCs w:val="24"/>
        </w:rPr>
        <w:t xml:space="preserve">I - a base de cálculo do IBS e da CBS é o valor da operação, deduzidos os valores repassados para os fornecedores intermediados pela agência com base no documento que subsidia a operação de agenciamento; e </w:t>
      </w:r>
    </w:p>
    <w:p w:rsidR="007C4B66" w:rsidRPr="007C4B66" w:rsidRDefault="007C4B66" w:rsidP="007C4B66">
      <w:pPr>
        <w:pStyle w:val="Cabealho"/>
        <w:ind w:firstLine="1134"/>
        <w:jc w:val="both"/>
        <w:rPr>
          <w:sz w:val="24"/>
          <w:szCs w:val="24"/>
        </w:rPr>
      </w:pPr>
      <w:r w:rsidRPr="007C4B66">
        <w:rPr>
          <w:sz w:val="24"/>
          <w:szCs w:val="24"/>
        </w:rPr>
        <w:t xml:space="preserve">II - a alíquota é a mesma aplicável aos serviços de hotelaria, parques de diversão e parques temáticos. </w:t>
      </w:r>
    </w:p>
    <w:p w:rsidR="007C4B66" w:rsidRPr="007C4B66" w:rsidRDefault="007C4B66" w:rsidP="007C4B66">
      <w:pPr>
        <w:pStyle w:val="Cabealho"/>
        <w:ind w:firstLine="1134"/>
        <w:jc w:val="both"/>
        <w:rPr>
          <w:sz w:val="24"/>
          <w:szCs w:val="24"/>
        </w:rPr>
      </w:pPr>
      <w:r w:rsidRPr="007C4B66">
        <w:rPr>
          <w:sz w:val="24"/>
          <w:szCs w:val="24"/>
        </w:rPr>
        <w:t xml:space="preserve">§ 1º O valor da operação de que trata o inciso I do </w:t>
      </w:r>
      <w:r w:rsidR="00896CF4" w:rsidRPr="00896CF4">
        <w:rPr>
          <w:i/>
          <w:sz w:val="24"/>
          <w:szCs w:val="24"/>
        </w:rPr>
        <w:t>caput</w:t>
      </w:r>
      <w:r w:rsidRPr="007C4B66">
        <w:rPr>
          <w:sz w:val="24"/>
          <w:szCs w:val="24"/>
        </w:rPr>
        <w:t xml:space="preserve"> deste artigo compreende o valor total cobrado do usuário do serviço da agência, nele incluídos todos os bens e serviços prestados e usufruídos com a intermediação da agência, somados a sua margem de agregação e outros acréscimos cobrados do usuário. </w:t>
      </w:r>
    </w:p>
    <w:p w:rsidR="007C4B66" w:rsidRPr="007C4B66" w:rsidRDefault="007C4B66" w:rsidP="007C4B66">
      <w:pPr>
        <w:pStyle w:val="Cabealho"/>
        <w:ind w:firstLine="1134"/>
        <w:jc w:val="both"/>
        <w:rPr>
          <w:sz w:val="24"/>
          <w:szCs w:val="24"/>
        </w:rPr>
      </w:pPr>
      <w:r w:rsidRPr="007C4B66">
        <w:rPr>
          <w:sz w:val="24"/>
          <w:szCs w:val="24"/>
        </w:rPr>
        <w:t xml:space="preserve">§ 2º Integram também a base de cálculo e sujeitam-se ao disposto neste artigo os demais valores, comissões e incentivos pagos por terceiros, em virtude da atuação da agência.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290. Fica permitida a apropriação, pelo adquirente, dos créditos de IBS e de CBS relativos ao serviço de intermediação prestado pela agência de turismo, observado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291. Ficam permitidas a apropriação e a utilização de créditos de IBS e de CBS nas aquisições de bens e serviços pelas agências de turismo, vedado o crédito dos valores que sejam deduzidos da base de cálculo, nos termos do inciso I do </w:t>
      </w:r>
      <w:r w:rsidR="00896CF4" w:rsidRPr="00896CF4">
        <w:rPr>
          <w:i/>
          <w:sz w:val="24"/>
          <w:szCs w:val="24"/>
        </w:rPr>
        <w:t>caput</w:t>
      </w:r>
      <w:r w:rsidRPr="007C4B66">
        <w:rPr>
          <w:sz w:val="24"/>
          <w:szCs w:val="24"/>
        </w:rPr>
        <w:t xml:space="preserve"> do art. 289 desta Lei Complementar, observado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p>
    <w:p w:rsidR="007C4B66" w:rsidRPr="007C4B66" w:rsidRDefault="007C4B66" w:rsidP="00DF5F3F">
      <w:pPr>
        <w:pStyle w:val="Cabealho"/>
        <w:jc w:val="center"/>
        <w:rPr>
          <w:sz w:val="24"/>
          <w:szCs w:val="24"/>
        </w:rPr>
      </w:pPr>
      <w:r w:rsidRPr="007C4B66">
        <w:rPr>
          <w:sz w:val="24"/>
          <w:szCs w:val="24"/>
        </w:rPr>
        <w:t>CAPÍTULO VIII</w:t>
      </w:r>
    </w:p>
    <w:p w:rsidR="007C4B66" w:rsidRPr="007C4B66" w:rsidRDefault="007C4B66" w:rsidP="00DF5F3F">
      <w:pPr>
        <w:pStyle w:val="Cabealho"/>
        <w:jc w:val="center"/>
        <w:rPr>
          <w:sz w:val="24"/>
          <w:szCs w:val="24"/>
        </w:rPr>
      </w:pPr>
      <w:r w:rsidRPr="007C4B66">
        <w:rPr>
          <w:sz w:val="24"/>
          <w:szCs w:val="24"/>
        </w:rPr>
        <w:t>DA SOCIEDADE ANÔNIMA DO FUTEBOL - SAF</w:t>
      </w:r>
    </w:p>
    <w:p w:rsidR="00DF5F3F" w:rsidRDefault="00DF5F3F"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292. As operações com bens e com serviços realizadas por Sociedade Anônima do Futebol - SAF ficam sujeitas a regime específico do IBS e da CBS, de acordo com o disposto neste Capítulo. </w:t>
      </w:r>
    </w:p>
    <w:p w:rsidR="007C4B66" w:rsidRPr="007C4B66" w:rsidRDefault="007C4B66" w:rsidP="007C4B66">
      <w:pPr>
        <w:pStyle w:val="Cabealho"/>
        <w:ind w:firstLine="1134"/>
        <w:jc w:val="both"/>
        <w:rPr>
          <w:sz w:val="24"/>
          <w:szCs w:val="24"/>
        </w:rPr>
      </w:pPr>
      <w:r w:rsidRPr="007C4B66">
        <w:rPr>
          <w:sz w:val="24"/>
          <w:szCs w:val="24"/>
        </w:rPr>
        <w:t xml:space="preserve">Parágrafo único. Considera-se como SAF a companhia cuja atividade principal consista na prática do futebol, feminino e masculino, em competição profissional, sujeita às regras previstas na legislação específica.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293. A SAF fica sujeita ao Regime de Tributação Específica do Futebol - TEF instituído neste Capítulo. </w:t>
      </w:r>
    </w:p>
    <w:p w:rsidR="007C4B66" w:rsidRPr="007C4B66" w:rsidRDefault="007C4B66" w:rsidP="007C4B66">
      <w:pPr>
        <w:pStyle w:val="Cabealho"/>
        <w:ind w:firstLine="1134"/>
        <w:jc w:val="both"/>
        <w:rPr>
          <w:sz w:val="24"/>
          <w:szCs w:val="24"/>
        </w:rPr>
      </w:pPr>
      <w:r w:rsidRPr="007C4B66">
        <w:rPr>
          <w:sz w:val="24"/>
          <w:szCs w:val="24"/>
        </w:rPr>
        <w:t xml:space="preserve">§ 1º O TEF consiste no recolhimento mensal dos seguintes impostos e contribuições, a serem apurados seguindo o regime de caixa: </w:t>
      </w:r>
    </w:p>
    <w:p w:rsidR="007C4B66" w:rsidRPr="007C4B66" w:rsidRDefault="007C4B66" w:rsidP="007C4B66">
      <w:pPr>
        <w:pStyle w:val="Cabealho"/>
        <w:ind w:firstLine="1134"/>
        <w:jc w:val="both"/>
        <w:rPr>
          <w:sz w:val="24"/>
          <w:szCs w:val="24"/>
        </w:rPr>
      </w:pPr>
      <w:r w:rsidRPr="007C4B66">
        <w:rPr>
          <w:sz w:val="24"/>
          <w:szCs w:val="24"/>
        </w:rPr>
        <w:t xml:space="preserve">I - Imposto sobre a Renda das Pessoas Jurídicas - IRPJ;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Contribuição Social sobre o Lucro Líquido - CSLL; </w:t>
      </w:r>
    </w:p>
    <w:p w:rsidR="007C4B66" w:rsidRPr="007C4B66" w:rsidRDefault="007C4B66" w:rsidP="007C4B66">
      <w:pPr>
        <w:pStyle w:val="Cabealho"/>
        <w:ind w:firstLine="1134"/>
        <w:jc w:val="both"/>
        <w:rPr>
          <w:sz w:val="24"/>
          <w:szCs w:val="24"/>
        </w:rPr>
      </w:pPr>
      <w:r w:rsidRPr="007C4B66">
        <w:rPr>
          <w:sz w:val="24"/>
          <w:szCs w:val="24"/>
        </w:rPr>
        <w:t xml:space="preserve">III - contribuições previstas nos incisos I, II e III do </w:t>
      </w:r>
      <w:r w:rsidR="00896CF4" w:rsidRPr="00896CF4">
        <w:rPr>
          <w:i/>
          <w:sz w:val="24"/>
          <w:szCs w:val="24"/>
        </w:rPr>
        <w:t>caput</w:t>
      </w:r>
      <w:r w:rsidRPr="007C4B66">
        <w:rPr>
          <w:sz w:val="24"/>
          <w:szCs w:val="24"/>
        </w:rPr>
        <w:t xml:space="preserve"> e no § 6º do art. 22 da Lei nº 8.212, de 24 de julho de 1991; </w:t>
      </w:r>
    </w:p>
    <w:p w:rsidR="007C4B66" w:rsidRPr="007C4B66" w:rsidRDefault="007C4B66" w:rsidP="007C4B66">
      <w:pPr>
        <w:pStyle w:val="Cabealho"/>
        <w:ind w:firstLine="1134"/>
        <w:jc w:val="both"/>
        <w:rPr>
          <w:sz w:val="24"/>
          <w:szCs w:val="24"/>
        </w:rPr>
      </w:pPr>
      <w:r w:rsidRPr="007C4B66">
        <w:rPr>
          <w:sz w:val="24"/>
          <w:szCs w:val="24"/>
        </w:rPr>
        <w:t xml:space="preserve">IV - CBS; e </w:t>
      </w:r>
    </w:p>
    <w:p w:rsidR="007C4B66" w:rsidRPr="007C4B66" w:rsidRDefault="007C4B66" w:rsidP="007C4B66">
      <w:pPr>
        <w:pStyle w:val="Cabealho"/>
        <w:ind w:firstLine="1134"/>
        <w:jc w:val="both"/>
        <w:rPr>
          <w:sz w:val="24"/>
          <w:szCs w:val="24"/>
        </w:rPr>
      </w:pPr>
      <w:r w:rsidRPr="007C4B66">
        <w:rPr>
          <w:sz w:val="24"/>
          <w:szCs w:val="24"/>
        </w:rPr>
        <w:t xml:space="preserve">V - IBS. </w:t>
      </w:r>
    </w:p>
    <w:p w:rsidR="007C4B66" w:rsidRPr="007C4B66" w:rsidRDefault="007C4B66" w:rsidP="007C4B66">
      <w:pPr>
        <w:pStyle w:val="Cabealho"/>
        <w:ind w:firstLine="1134"/>
        <w:jc w:val="both"/>
        <w:rPr>
          <w:sz w:val="24"/>
          <w:szCs w:val="24"/>
        </w:rPr>
      </w:pPr>
      <w:r w:rsidRPr="007C4B66">
        <w:rPr>
          <w:sz w:val="24"/>
          <w:szCs w:val="24"/>
        </w:rPr>
        <w:t xml:space="preserve">§ 2º O recolhimento na forma deste Capítulo não exclui a incidência dos demais tributos federais, estaduais, distritais ou municipais, devidos na qualidade de contribuinte ou responsável, em relação aos quais será observada a legislação aplicável às demais pessoas jurídicas. </w:t>
      </w:r>
    </w:p>
    <w:p w:rsidR="007C4B66" w:rsidRPr="007C4B66" w:rsidRDefault="007C4B66" w:rsidP="007C4B66">
      <w:pPr>
        <w:pStyle w:val="Cabealho"/>
        <w:ind w:firstLine="1134"/>
        <w:jc w:val="both"/>
        <w:rPr>
          <w:sz w:val="24"/>
          <w:szCs w:val="24"/>
        </w:rPr>
      </w:pPr>
      <w:r w:rsidRPr="007C4B66">
        <w:rPr>
          <w:sz w:val="24"/>
          <w:szCs w:val="24"/>
        </w:rPr>
        <w:t xml:space="preserve">§ 3º A base de cálculo do pagamento mensal e unificado dos tributos referidos no § 1º deste artigo será a totalidade das receitas recebidas no mês, inclusive aquelas referentes a: </w:t>
      </w:r>
    </w:p>
    <w:p w:rsidR="007C4B66" w:rsidRPr="007C4B66" w:rsidRDefault="007C4B66" w:rsidP="007C4B66">
      <w:pPr>
        <w:pStyle w:val="Cabealho"/>
        <w:ind w:firstLine="1134"/>
        <w:jc w:val="both"/>
        <w:rPr>
          <w:sz w:val="24"/>
          <w:szCs w:val="24"/>
        </w:rPr>
      </w:pPr>
      <w:r w:rsidRPr="007C4B66">
        <w:rPr>
          <w:sz w:val="24"/>
          <w:szCs w:val="24"/>
        </w:rPr>
        <w:t xml:space="preserve">I - prêmios e programas de </w:t>
      </w:r>
      <w:proofErr w:type="spellStart"/>
      <w:r w:rsidRPr="007C4B66">
        <w:rPr>
          <w:sz w:val="24"/>
          <w:szCs w:val="24"/>
        </w:rPr>
        <w:t>sócio-torcedor</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II - cessão dos direitos desportivos dos atletas; </w:t>
      </w:r>
    </w:p>
    <w:p w:rsidR="007C4B66" w:rsidRPr="007C4B66" w:rsidRDefault="007C4B66" w:rsidP="007C4B66">
      <w:pPr>
        <w:pStyle w:val="Cabealho"/>
        <w:ind w:firstLine="1134"/>
        <w:jc w:val="both"/>
        <w:rPr>
          <w:sz w:val="24"/>
          <w:szCs w:val="24"/>
        </w:rPr>
      </w:pPr>
      <w:r w:rsidRPr="007C4B66">
        <w:rPr>
          <w:sz w:val="24"/>
          <w:szCs w:val="24"/>
        </w:rPr>
        <w:t xml:space="preserve">III - cessão de direitos de imagem; e </w:t>
      </w:r>
    </w:p>
    <w:p w:rsidR="007C4B66" w:rsidRPr="007C4B66" w:rsidRDefault="007C4B66" w:rsidP="007C4B66">
      <w:pPr>
        <w:pStyle w:val="Cabealho"/>
        <w:ind w:firstLine="1134"/>
        <w:jc w:val="both"/>
        <w:rPr>
          <w:sz w:val="24"/>
          <w:szCs w:val="24"/>
        </w:rPr>
      </w:pPr>
      <w:r w:rsidRPr="007C4B66">
        <w:rPr>
          <w:sz w:val="24"/>
          <w:szCs w:val="24"/>
        </w:rPr>
        <w:t xml:space="preserve">IV - transferência do atleta para outra entidade desportiva ou seu retorno à atividade em outra entidade desportiva. </w:t>
      </w:r>
    </w:p>
    <w:p w:rsidR="007C4B66" w:rsidRPr="007C4B66" w:rsidRDefault="007C4B66" w:rsidP="007C4B66">
      <w:pPr>
        <w:pStyle w:val="Cabealho"/>
        <w:ind w:firstLine="1134"/>
        <w:jc w:val="both"/>
        <w:rPr>
          <w:sz w:val="24"/>
          <w:szCs w:val="24"/>
        </w:rPr>
      </w:pPr>
      <w:r w:rsidRPr="007C4B66">
        <w:rPr>
          <w:sz w:val="24"/>
          <w:szCs w:val="24"/>
        </w:rPr>
        <w:t xml:space="preserve">§ 4º O valor do pagamento mensal e unificado dos tributos referidos no § 1º deste artigo será calculado mediante aplicação das alíquotas de: </w:t>
      </w:r>
    </w:p>
    <w:p w:rsidR="007C4B66" w:rsidRPr="007C4B66" w:rsidRDefault="007C4B66" w:rsidP="007C4B66">
      <w:pPr>
        <w:pStyle w:val="Cabealho"/>
        <w:ind w:firstLine="1134"/>
        <w:jc w:val="both"/>
        <w:rPr>
          <w:sz w:val="24"/>
          <w:szCs w:val="24"/>
        </w:rPr>
      </w:pPr>
      <w:r w:rsidRPr="007C4B66">
        <w:rPr>
          <w:sz w:val="24"/>
          <w:szCs w:val="24"/>
        </w:rPr>
        <w:t xml:space="preserve">I - 4% (quatro por cento) para os tributos federais unificados de que tratam os incisos I a III do § 1º deste artigo; </w:t>
      </w:r>
    </w:p>
    <w:p w:rsidR="007C4B66" w:rsidRPr="007C4B66" w:rsidRDefault="007C4B66" w:rsidP="007C4B66">
      <w:pPr>
        <w:pStyle w:val="Cabealho"/>
        <w:ind w:firstLine="1134"/>
        <w:jc w:val="both"/>
        <w:rPr>
          <w:sz w:val="24"/>
          <w:szCs w:val="24"/>
        </w:rPr>
      </w:pPr>
      <w:r w:rsidRPr="007C4B66">
        <w:rPr>
          <w:sz w:val="24"/>
          <w:szCs w:val="24"/>
        </w:rPr>
        <w:t xml:space="preserve">II - </w:t>
      </w:r>
      <w:r w:rsidR="0080198C" w:rsidRPr="0080198C">
        <w:rPr>
          <w:sz w:val="24"/>
          <w:szCs w:val="24"/>
        </w:rPr>
        <w:t>1% (um por cento) para a CBS; e</w:t>
      </w:r>
      <w:r w:rsidRPr="007C4B66">
        <w:rPr>
          <w:sz w:val="24"/>
          <w:szCs w:val="24"/>
        </w:rPr>
        <w:t xml:space="preserve"> </w:t>
      </w:r>
      <w:hyperlink r:id="rId222" w:history="1">
        <w:r w:rsidR="0080198C">
          <w:rPr>
            <w:rStyle w:val="Hyperlink"/>
            <w:i/>
            <w:sz w:val="24"/>
          </w:rPr>
          <w:t xml:space="preserve">(Inciso com redação dada pela </w:t>
        </w:r>
        <w:r w:rsidR="0080198C"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III - </w:t>
      </w:r>
      <w:r w:rsidR="0080198C" w:rsidRPr="0080198C">
        <w:rPr>
          <w:sz w:val="24"/>
          <w:szCs w:val="24"/>
        </w:rPr>
        <w:t>1% (um por cento) para o IBS, sendo</w:t>
      </w:r>
      <w:r w:rsidRPr="007C4B66">
        <w:rPr>
          <w:sz w:val="24"/>
          <w:szCs w:val="24"/>
        </w:rPr>
        <w:t xml:space="preserve">: </w:t>
      </w:r>
      <w:hyperlink r:id="rId223" w:history="1">
        <w:r w:rsidR="00AD4C8C">
          <w:rPr>
            <w:rStyle w:val="Hyperlink"/>
            <w:i/>
            <w:sz w:val="24"/>
          </w:rPr>
          <w:t xml:space="preserve">(Inciso com redação dada pela </w:t>
        </w:r>
        <w:r w:rsidR="00AD4C8C"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a) metade desse percentual correspondente à alíquota estadual; e  </w:t>
      </w:r>
    </w:p>
    <w:p w:rsidR="007C4B66" w:rsidRPr="007C4B66" w:rsidRDefault="007C4B66" w:rsidP="007C4B66">
      <w:pPr>
        <w:pStyle w:val="Cabealho"/>
        <w:ind w:firstLine="1134"/>
        <w:jc w:val="both"/>
        <w:rPr>
          <w:sz w:val="24"/>
          <w:szCs w:val="24"/>
        </w:rPr>
      </w:pPr>
      <w:r w:rsidRPr="007C4B66">
        <w:rPr>
          <w:sz w:val="24"/>
          <w:szCs w:val="24"/>
        </w:rPr>
        <w:t xml:space="preserve">b) metade desse percentual correspondente à alíquota municipal.  </w:t>
      </w:r>
    </w:p>
    <w:p w:rsidR="007C4B66" w:rsidRPr="007C4B66" w:rsidRDefault="007C4B66" w:rsidP="007C4B66">
      <w:pPr>
        <w:pStyle w:val="Cabealho"/>
        <w:ind w:firstLine="1134"/>
        <w:jc w:val="both"/>
        <w:rPr>
          <w:sz w:val="24"/>
          <w:szCs w:val="24"/>
        </w:rPr>
      </w:pPr>
      <w:r w:rsidRPr="007C4B66">
        <w:rPr>
          <w:sz w:val="24"/>
          <w:szCs w:val="24"/>
        </w:rPr>
        <w:t xml:space="preserve">§ 5º A SAF somente poderá apropriar e utilizar créditos do IBS e da CBS em relação às operações em que seja adquirente de direitos desportivos de atletas, pela mesma alíquota devida sobre essas operações, observado, no que couber,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r w:rsidRPr="007C4B66">
        <w:rPr>
          <w:sz w:val="24"/>
          <w:szCs w:val="24"/>
        </w:rPr>
        <w:t xml:space="preserve">§ 6º Fica vedada a apropriação de créditos do IBS e da CBS para os adquirentes de bens e serviços da SAF, com exceção da aquisição de direitos desportivos de atletas, pela mesma alíquota devida sobre essas operações, observado, no que couber,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r w:rsidRPr="007C4B66">
        <w:rPr>
          <w:sz w:val="24"/>
          <w:szCs w:val="24"/>
        </w:rPr>
        <w:t xml:space="preserve">§ 7º Para fins de repartição de receita tributária, o valor recolhido na forma do pagamento mensal unificado de que trata o § 4º deste artigo será apropriado aos tributos abaixo especificados, mediante aplicação dos seguintes percentuais sobre o valor recolhido: </w:t>
      </w:r>
    </w:p>
    <w:p w:rsidR="007C4B66" w:rsidRPr="007C4B66" w:rsidRDefault="007C4B66" w:rsidP="007C4B66">
      <w:pPr>
        <w:pStyle w:val="Cabealho"/>
        <w:ind w:firstLine="1134"/>
        <w:jc w:val="both"/>
        <w:rPr>
          <w:sz w:val="24"/>
          <w:szCs w:val="24"/>
        </w:rPr>
      </w:pPr>
      <w:r w:rsidRPr="007C4B66">
        <w:rPr>
          <w:sz w:val="24"/>
          <w:szCs w:val="24"/>
        </w:rPr>
        <w:t xml:space="preserve">I - 43,5% (quarenta e três inteiros e cinco décimos por cento) ao IRPJ; </w:t>
      </w:r>
    </w:p>
    <w:p w:rsidR="007C4B66" w:rsidRPr="007C4B66" w:rsidRDefault="007C4B66" w:rsidP="007C4B66">
      <w:pPr>
        <w:pStyle w:val="Cabealho"/>
        <w:ind w:firstLine="1134"/>
        <w:jc w:val="both"/>
        <w:rPr>
          <w:sz w:val="24"/>
          <w:szCs w:val="24"/>
        </w:rPr>
      </w:pPr>
      <w:r w:rsidRPr="007C4B66">
        <w:rPr>
          <w:sz w:val="24"/>
          <w:szCs w:val="24"/>
        </w:rPr>
        <w:t xml:space="preserve">II - 18,6% (dezoito inteiros e seis décimos por cento) à CSLL; e </w:t>
      </w:r>
    </w:p>
    <w:p w:rsidR="007C4B66" w:rsidRPr="007C4B66" w:rsidRDefault="007C4B66" w:rsidP="007C4B66">
      <w:pPr>
        <w:pStyle w:val="Cabealho"/>
        <w:ind w:firstLine="1134"/>
        <w:jc w:val="both"/>
        <w:rPr>
          <w:sz w:val="24"/>
          <w:szCs w:val="24"/>
        </w:rPr>
      </w:pPr>
      <w:r w:rsidRPr="007C4B66">
        <w:rPr>
          <w:sz w:val="24"/>
          <w:szCs w:val="24"/>
        </w:rPr>
        <w:t xml:space="preserve">III - 37,9% (trinta e sete inteiros e nove décimos por cento) às contribuições previstas nos incisos I, II e III do </w:t>
      </w:r>
      <w:r w:rsidR="00896CF4" w:rsidRPr="00896CF4">
        <w:rPr>
          <w:i/>
          <w:sz w:val="24"/>
          <w:szCs w:val="24"/>
        </w:rPr>
        <w:t>caput</w:t>
      </w:r>
      <w:r w:rsidRPr="007C4B66">
        <w:rPr>
          <w:sz w:val="24"/>
          <w:szCs w:val="24"/>
        </w:rPr>
        <w:t xml:space="preserve"> e no § 6º do art. 22 da Lei nº 8.212, de 24 de julho de 1991, distribuídos conforme disciplinado por ato do Ministro de Estado da Fazenda. </w:t>
      </w:r>
    </w:p>
    <w:p w:rsidR="007C4B66" w:rsidRPr="007C4B66" w:rsidRDefault="007C4B66" w:rsidP="007C4B66">
      <w:pPr>
        <w:pStyle w:val="Cabealho"/>
        <w:ind w:firstLine="1134"/>
        <w:jc w:val="both"/>
        <w:rPr>
          <w:sz w:val="24"/>
          <w:szCs w:val="24"/>
        </w:rPr>
      </w:pPr>
      <w:r w:rsidRPr="007C4B66">
        <w:rPr>
          <w:sz w:val="24"/>
          <w:szCs w:val="24"/>
        </w:rPr>
        <w:t xml:space="preserve">§ 8º Ato conjunto da RFB e do Comitê Gestor do IBS regulamentará a forma de recolhimento do IBS e da CBS devidos na forma deste Capítulo. </w:t>
      </w:r>
    </w:p>
    <w:p w:rsidR="007C4B66" w:rsidRDefault="00AD4C8C" w:rsidP="007C4B66">
      <w:pPr>
        <w:pStyle w:val="Cabealho"/>
        <w:ind w:firstLine="1134"/>
        <w:jc w:val="both"/>
        <w:rPr>
          <w:sz w:val="24"/>
          <w:szCs w:val="24"/>
        </w:rPr>
      </w:pPr>
      <w:r>
        <w:rPr>
          <w:sz w:val="24"/>
          <w:szCs w:val="24"/>
        </w:rPr>
        <w:t>§ 9º</w:t>
      </w:r>
      <w:r w:rsidR="00E35041">
        <w:rPr>
          <w:sz w:val="24"/>
          <w:szCs w:val="24"/>
        </w:rPr>
        <w:t xml:space="preserve"> </w:t>
      </w:r>
      <w:hyperlink r:id="rId224" w:history="1">
        <w:r w:rsidR="00E35041" w:rsidRPr="00AE2451">
          <w:rPr>
            <w:rStyle w:val="Hyperlink"/>
            <w:i/>
            <w:sz w:val="24"/>
          </w:rPr>
          <w:t>(VETADO na Lei Complementar nº 227, de 13/1/2026)</w:t>
        </w:r>
      </w:hyperlink>
    </w:p>
    <w:p w:rsidR="00AD4C8C" w:rsidRDefault="00AD4C8C" w:rsidP="007C4B66">
      <w:pPr>
        <w:pStyle w:val="Cabealho"/>
        <w:ind w:firstLine="1134"/>
        <w:jc w:val="both"/>
        <w:rPr>
          <w:sz w:val="24"/>
          <w:szCs w:val="24"/>
        </w:rPr>
      </w:pPr>
      <w:r>
        <w:rPr>
          <w:sz w:val="24"/>
          <w:szCs w:val="24"/>
        </w:rPr>
        <w:t>§ 10</w:t>
      </w:r>
      <w:r w:rsidR="009811B7">
        <w:rPr>
          <w:sz w:val="24"/>
          <w:szCs w:val="24"/>
        </w:rPr>
        <w:t>.</w:t>
      </w:r>
      <w:r w:rsidR="00E35041">
        <w:rPr>
          <w:sz w:val="24"/>
          <w:szCs w:val="24"/>
        </w:rPr>
        <w:t xml:space="preserve"> </w:t>
      </w:r>
      <w:hyperlink r:id="rId225" w:history="1">
        <w:r w:rsidR="00E35041" w:rsidRPr="00AE2451">
          <w:rPr>
            <w:rStyle w:val="Hyperlink"/>
            <w:i/>
            <w:sz w:val="24"/>
          </w:rPr>
          <w:t>(VETADO na Lei Complementar nº 227, de 13/1/2026)</w:t>
        </w:r>
      </w:hyperlink>
    </w:p>
    <w:p w:rsidR="00AD4C8C" w:rsidRPr="007C4B66" w:rsidRDefault="00AD4C8C"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294. De 1º de janeiro de 2027 a 31 de dezembro de 2032, as alíquotas dos tributos que compõem o TEF serão: </w:t>
      </w:r>
    </w:p>
    <w:p w:rsidR="007C4B66" w:rsidRPr="007C4B66" w:rsidRDefault="007C4B66" w:rsidP="007C4B66">
      <w:pPr>
        <w:pStyle w:val="Cabealho"/>
        <w:ind w:firstLine="1134"/>
        <w:jc w:val="both"/>
        <w:rPr>
          <w:sz w:val="24"/>
          <w:szCs w:val="24"/>
        </w:rPr>
      </w:pPr>
      <w:r w:rsidRPr="007C4B66">
        <w:rPr>
          <w:sz w:val="24"/>
          <w:szCs w:val="24"/>
        </w:rPr>
        <w:t xml:space="preserve">I - quanto aos tributos federais de que tratam os incisos I a III do § 1º do art. 293 a alíquota definida no inciso I do § 4º do art. 293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quanto à CBS, a alíquota definida no inciso II do § 4º do art. 293 desta Lei Complementar, a qual será reduzida em 0,1% (um décimo por cento) para os anos-calendário de 2027 e 2028; e </w:t>
      </w:r>
    </w:p>
    <w:p w:rsidR="007C4B66" w:rsidRPr="007C4B66" w:rsidRDefault="007C4B66" w:rsidP="007C4B66">
      <w:pPr>
        <w:pStyle w:val="Cabealho"/>
        <w:ind w:firstLine="1134"/>
        <w:jc w:val="both"/>
        <w:rPr>
          <w:sz w:val="24"/>
          <w:szCs w:val="24"/>
        </w:rPr>
      </w:pPr>
      <w:r w:rsidRPr="007C4B66">
        <w:rPr>
          <w:sz w:val="24"/>
          <w:szCs w:val="24"/>
        </w:rPr>
        <w:t xml:space="preserve">III - quanto ao IBS: </w:t>
      </w:r>
    </w:p>
    <w:p w:rsidR="007C4B66" w:rsidRPr="007C4B66" w:rsidRDefault="007C4B66" w:rsidP="007C4B66">
      <w:pPr>
        <w:pStyle w:val="Cabealho"/>
        <w:ind w:firstLine="1134"/>
        <w:jc w:val="both"/>
        <w:rPr>
          <w:sz w:val="24"/>
          <w:szCs w:val="24"/>
        </w:rPr>
      </w:pPr>
      <w:r w:rsidRPr="007C4B66">
        <w:rPr>
          <w:sz w:val="24"/>
          <w:szCs w:val="24"/>
        </w:rPr>
        <w:t xml:space="preserve">a) 0,1% (um décimo por cento) em 2027 e 2028;  </w:t>
      </w:r>
    </w:p>
    <w:p w:rsidR="007C4B66" w:rsidRPr="007C4B66" w:rsidRDefault="007C4B66" w:rsidP="007C4B66">
      <w:pPr>
        <w:pStyle w:val="Cabealho"/>
        <w:ind w:firstLine="1134"/>
        <w:jc w:val="both"/>
        <w:rPr>
          <w:sz w:val="24"/>
          <w:szCs w:val="24"/>
        </w:rPr>
      </w:pPr>
      <w:r w:rsidRPr="007C4B66">
        <w:rPr>
          <w:sz w:val="24"/>
          <w:szCs w:val="24"/>
        </w:rPr>
        <w:t xml:space="preserve">b) 0,3% (três décimos por cento) em 2029;  </w:t>
      </w:r>
    </w:p>
    <w:p w:rsidR="007C4B66" w:rsidRPr="007C4B66" w:rsidRDefault="007C4B66" w:rsidP="007C4B66">
      <w:pPr>
        <w:pStyle w:val="Cabealho"/>
        <w:ind w:firstLine="1134"/>
        <w:jc w:val="both"/>
        <w:rPr>
          <w:sz w:val="24"/>
          <w:szCs w:val="24"/>
        </w:rPr>
      </w:pPr>
      <w:r w:rsidRPr="007C4B66">
        <w:rPr>
          <w:sz w:val="24"/>
          <w:szCs w:val="24"/>
        </w:rPr>
        <w:t xml:space="preserve">c) 0,6% (seis décimos por cento) em 2030;  </w:t>
      </w:r>
    </w:p>
    <w:p w:rsidR="007C4B66" w:rsidRPr="007C4B66" w:rsidRDefault="007C4B66" w:rsidP="007C4B66">
      <w:pPr>
        <w:pStyle w:val="Cabealho"/>
        <w:ind w:firstLine="1134"/>
        <w:jc w:val="both"/>
        <w:rPr>
          <w:sz w:val="24"/>
          <w:szCs w:val="24"/>
        </w:rPr>
      </w:pPr>
      <w:r w:rsidRPr="007C4B66">
        <w:rPr>
          <w:sz w:val="24"/>
          <w:szCs w:val="24"/>
        </w:rPr>
        <w:t xml:space="preserve">d) 0,9% (nove décimos por cento) em 2031;  </w:t>
      </w:r>
    </w:p>
    <w:p w:rsidR="007C4B66" w:rsidRPr="007C4B66" w:rsidRDefault="007C4B66" w:rsidP="007C4B66">
      <w:pPr>
        <w:pStyle w:val="Cabealho"/>
        <w:ind w:firstLine="1134"/>
        <w:jc w:val="both"/>
        <w:rPr>
          <w:sz w:val="24"/>
          <w:szCs w:val="24"/>
        </w:rPr>
      </w:pPr>
      <w:r w:rsidRPr="007C4B66">
        <w:rPr>
          <w:sz w:val="24"/>
          <w:szCs w:val="24"/>
        </w:rPr>
        <w:t xml:space="preserve">e) 1,2% (um inteiro e dois décimos por cento) em 2032; e  </w:t>
      </w:r>
    </w:p>
    <w:p w:rsidR="007C4B66" w:rsidRPr="007C4B66" w:rsidRDefault="007C4B66" w:rsidP="007C4B66">
      <w:pPr>
        <w:pStyle w:val="Cabealho"/>
        <w:ind w:firstLine="1134"/>
        <w:jc w:val="both"/>
        <w:rPr>
          <w:sz w:val="24"/>
          <w:szCs w:val="24"/>
        </w:rPr>
      </w:pPr>
      <w:r w:rsidRPr="007C4B66">
        <w:rPr>
          <w:sz w:val="24"/>
          <w:szCs w:val="24"/>
        </w:rPr>
        <w:t xml:space="preserve">f) o percentual integral da alíquota, de 2033 em diante.  </w:t>
      </w:r>
    </w:p>
    <w:p w:rsidR="007C4B66" w:rsidRPr="007C4B66" w:rsidRDefault="007C4B66" w:rsidP="007C4B66">
      <w:pPr>
        <w:pStyle w:val="Cabealho"/>
        <w:ind w:firstLine="1134"/>
        <w:jc w:val="both"/>
        <w:rPr>
          <w:sz w:val="24"/>
          <w:szCs w:val="24"/>
        </w:rPr>
      </w:pPr>
      <w:r w:rsidRPr="007C4B66">
        <w:rPr>
          <w:sz w:val="24"/>
          <w:szCs w:val="24"/>
        </w:rPr>
        <w:t xml:space="preserve">Parágrafo único. Aplica-se o disposto nas alíneas "a" e "b" do inciso III do § 4º e no § 7º do art. 293 desta Lei Complementar para a repartição da receita tributária dos tributos referidos no </w:t>
      </w:r>
      <w:r w:rsidR="00896CF4" w:rsidRPr="00896CF4">
        <w:rPr>
          <w:i/>
          <w:sz w:val="24"/>
          <w:szCs w:val="24"/>
        </w:rPr>
        <w:t>caput</w:t>
      </w:r>
      <w:r w:rsidRPr="007C4B66">
        <w:rPr>
          <w:sz w:val="24"/>
          <w:szCs w:val="24"/>
        </w:rPr>
        <w:t xml:space="preserve"> deste artigo durante o período de transição.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295. A importação de direitos desportivos de atletas fica sujeita à incidência do IBS e da CBS pelas mesmas alíquotas aplicáveis às operações realizadas no País, aplicando-se as regras das importações de bens imateriais, inclusive direitos, e de serviços previstas na Seção II do Capítulo IV do Título I deste Livro.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296. A cessão de direitos desportivos de atletas a residente ou domiciliado no exterior para a realização de atividades desportivas predominantemente no exterior será considerada exportação para fins da imunidade do IBS e da CBS, excluindo-se os percentuais de que tratam os incisos II e III do § 4º do art. 293 desta Lei Complementar da alíquota aplicável para cálculo do pagamento unificado de que trata o referido artigo. </w:t>
      </w:r>
    </w:p>
    <w:p w:rsidR="007C4B66" w:rsidRPr="007C4B66" w:rsidRDefault="007C4B66" w:rsidP="007C4B66">
      <w:pPr>
        <w:pStyle w:val="Cabealho"/>
        <w:ind w:firstLine="1134"/>
        <w:jc w:val="both"/>
        <w:rPr>
          <w:sz w:val="24"/>
          <w:szCs w:val="24"/>
        </w:rPr>
      </w:pPr>
    </w:p>
    <w:p w:rsidR="007C4B66" w:rsidRPr="009C4734" w:rsidRDefault="007C4B66" w:rsidP="009C4734">
      <w:pPr>
        <w:pStyle w:val="Cabealho"/>
        <w:jc w:val="center"/>
        <w:rPr>
          <w:b/>
          <w:sz w:val="24"/>
          <w:szCs w:val="24"/>
        </w:rPr>
      </w:pPr>
      <w:r w:rsidRPr="009C4734">
        <w:rPr>
          <w:b/>
          <w:sz w:val="24"/>
          <w:szCs w:val="24"/>
        </w:rPr>
        <w:t>CAPÍTULO IX</w:t>
      </w:r>
    </w:p>
    <w:p w:rsidR="007C4B66" w:rsidRPr="009C4734" w:rsidRDefault="007C4B66" w:rsidP="009C4734">
      <w:pPr>
        <w:pStyle w:val="Cabealho"/>
        <w:jc w:val="center"/>
        <w:rPr>
          <w:b/>
          <w:sz w:val="24"/>
          <w:szCs w:val="24"/>
        </w:rPr>
      </w:pPr>
      <w:r w:rsidRPr="009C4734">
        <w:rPr>
          <w:b/>
          <w:sz w:val="24"/>
          <w:szCs w:val="24"/>
        </w:rPr>
        <w:t>DAS MISSÕES DIPLO</w:t>
      </w:r>
      <w:r w:rsidR="009C4734" w:rsidRPr="009C4734">
        <w:rPr>
          <w:b/>
          <w:sz w:val="24"/>
          <w:szCs w:val="24"/>
        </w:rPr>
        <w:t xml:space="preserve">MÁTICAS, REPARTIÇÕES CONSULARES </w:t>
      </w:r>
      <w:r w:rsidRPr="009C4734">
        <w:rPr>
          <w:b/>
          <w:sz w:val="24"/>
          <w:szCs w:val="24"/>
        </w:rPr>
        <w:t>E OPERAÇÕES ALCANÇADAS POR TRATADO INTERNACIONAL</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297. As operações com bens e com serviços alcançadas por tratado ou convenção internacional celebrados pela União e referendados pelo Congresso Nacional, nos termos do inciso VIII do art. 84 da Constituição Federal, inclusive referentes a missões diplomáticas, repartições consulares, representações de organismos internacionais e respectivos funcionários acreditados, ficam sujeitas a regime específico de incidência do IBS e da CBS, de acordo com o disposto neste Capítulo.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298. Os valores de IBS e CBS pagos em operações com bens ou serviços destinados a missões diplomáticas e repartições consulares de caráter permanente e respectivos funcionários acreditados, poderão ser reembolsados, nos termos do regulamento, mediante aprovação pelo Ministério das Relações Exteriores após verificação do regime tributário aplicado às representações diplomáticas brasileiras e respectivos funcionários naquele país.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299. A aplicação das normas referentes ao IBS e à CBS previstas em tratado ou convenção internacional internalizado, inclusive os referentes a organismos internacionais dos quais o Brasil seja membro e respectivos funcionários acreditados, e os vigentes na data de publicação desta Lei Complementar, será regulamentada por ato conjunto do Ministro de Estado da Fazenda e do Comitê Gestor do IBS, ouvido o Ministério das Relações Exteriores. </w:t>
      </w:r>
    </w:p>
    <w:p w:rsidR="007C4B66" w:rsidRPr="007C4B66" w:rsidRDefault="007C4B66" w:rsidP="007C4B66">
      <w:pPr>
        <w:pStyle w:val="Cabealho"/>
        <w:ind w:firstLine="1134"/>
        <w:jc w:val="both"/>
        <w:rPr>
          <w:sz w:val="24"/>
          <w:szCs w:val="24"/>
        </w:rPr>
      </w:pPr>
    </w:p>
    <w:p w:rsidR="007C4B66" w:rsidRPr="009C4734" w:rsidRDefault="007C4B66" w:rsidP="009C4734">
      <w:pPr>
        <w:pStyle w:val="Cabealho"/>
        <w:jc w:val="center"/>
        <w:rPr>
          <w:b/>
          <w:sz w:val="24"/>
          <w:szCs w:val="24"/>
        </w:rPr>
      </w:pPr>
      <w:r w:rsidRPr="009C4734">
        <w:rPr>
          <w:b/>
          <w:sz w:val="24"/>
          <w:szCs w:val="24"/>
        </w:rPr>
        <w:t>CAPÍTULO X</w:t>
      </w:r>
    </w:p>
    <w:p w:rsidR="007C4B66" w:rsidRPr="009C4734" w:rsidRDefault="007C4B66" w:rsidP="009C4734">
      <w:pPr>
        <w:pStyle w:val="Cabealho"/>
        <w:jc w:val="center"/>
        <w:rPr>
          <w:b/>
          <w:sz w:val="24"/>
          <w:szCs w:val="24"/>
        </w:rPr>
      </w:pPr>
      <w:r w:rsidRPr="009C4734">
        <w:rPr>
          <w:b/>
          <w:sz w:val="24"/>
          <w:szCs w:val="24"/>
        </w:rPr>
        <w:t>DISPOSIÇÕES COMUNS AOS REGIMES ESPECÍFICOS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300. O período de apuração do IBS e da CBS nos regimes específicos de serviços financeiros, planos de assistência à saúde e concursos de prognósticos a que se referem os Capítulos II, III e IV deste Título será mensal.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301. Caso a base de cálculo do IBS e da CBS nos regimes específicos de serviços financeiros, planos de assistência à saúde e concursos de prognósticos de que tratam os Capítulos II, III e IV deste Título no período de apuração seja negativa, o contribuinte poderá deduzir o valor negativo da base de cálculo, sem qualquer atualização, das bases de cálculo positivas dos períodos de apuração posteriores. </w:t>
      </w:r>
    </w:p>
    <w:p w:rsidR="007C4B66" w:rsidRPr="007C4B66" w:rsidRDefault="007C4B66" w:rsidP="007C4B66">
      <w:pPr>
        <w:pStyle w:val="Cabealho"/>
        <w:ind w:firstLine="1134"/>
        <w:jc w:val="both"/>
        <w:rPr>
          <w:sz w:val="24"/>
          <w:szCs w:val="24"/>
        </w:rPr>
      </w:pPr>
      <w:r w:rsidRPr="007C4B66">
        <w:rPr>
          <w:sz w:val="24"/>
          <w:szCs w:val="24"/>
        </w:rPr>
        <w:t xml:space="preserve">Parágrafo único. A dedução de que trata o </w:t>
      </w:r>
      <w:r w:rsidR="00896CF4" w:rsidRPr="00896CF4">
        <w:rPr>
          <w:i/>
          <w:sz w:val="24"/>
          <w:szCs w:val="24"/>
        </w:rPr>
        <w:t>caput</w:t>
      </w:r>
      <w:r w:rsidRPr="007C4B66">
        <w:rPr>
          <w:sz w:val="24"/>
          <w:szCs w:val="24"/>
        </w:rPr>
        <w:t xml:space="preserve"> poderá ser feita no prazo de até 5 (cinco) anos contados do último dia útil do período de apuração.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302. Os contribuintes sujeitos aos regimes específicos de serviços financeiros, planos de assistência à saúde, concursos de prognósticos e bens imóveis a que se referem os Capítulos II, III, IV e V deste Título poderão apropriar e utilizar o crédito de IBS e de CBS sobre as suas aquisições de bens e serviços, obedecido o disposto nos </w:t>
      </w:r>
      <w:proofErr w:type="spellStart"/>
      <w:r w:rsidRPr="007C4B66">
        <w:rPr>
          <w:sz w:val="24"/>
          <w:szCs w:val="24"/>
        </w:rPr>
        <w:t>arts</w:t>
      </w:r>
      <w:proofErr w:type="spellEnd"/>
      <w:r w:rsidRPr="007C4B66">
        <w:rPr>
          <w:sz w:val="24"/>
          <w:szCs w:val="24"/>
        </w:rPr>
        <w:t xml:space="preserve">. 47 a 56, salvo quando houver regra própria em regime específico aplicável ao bem e serviço adquirido. </w:t>
      </w:r>
    </w:p>
    <w:p w:rsidR="007C4B66" w:rsidRPr="007C4B66" w:rsidRDefault="007C4B66" w:rsidP="007C4B66">
      <w:pPr>
        <w:pStyle w:val="Cabealho"/>
        <w:ind w:firstLine="1134"/>
        <w:jc w:val="both"/>
        <w:rPr>
          <w:sz w:val="24"/>
          <w:szCs w:val="24"/>
        </w:rPr>
      </w:pPr>
      <w:r w:rsidRPr="007C4B66">
        <w:rPr>
          <w:sz w:val="24"/>
          <w:szCs w:val="24"/>
        </w:rPr>
        <w:t xml:space="preserve">Parágrafo único. A apuração do IBS e CBS nos regimes específicos de que trata o </w:t>
      </w:r>
      <w:r w:rsidR="00896CF4" w:rsidRPr="00896CF4">
        <w:rPr>
          <w:i/>
          <w:sz w:val="24"/>
          <w:szCs w:val="24"/>
        </w:rPr>
        <w:t>caput</w:t>
      </w:r>
      <w:r w:rsidRPr="007C4B66">
        <w:rPr>
          <w:sz w:val="24"/>
          <w:szCs w:val="24"/>
        </w:rPr>
        <w:t xml:space="preserve"> não implica estorno, parcial ou integral, dos créditos relativos às aquisições de bens e serviços.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303. Fica vedada a apropriação de crédito de IBS e CBS sobre os valores que forem deduzidos da base de cálculo do IBS e da CBS nos regimes específicos, assim como a dedução em duplicidade de qualquer valor.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304. Aplicam-se as normas gerais de incidência do IBS e da CBS de que trata o Título I deste Livro para as operações, importações e exportações com bens e serviços realizadas pelos fornecedores sujeitos a regimes específicos e que não forem objeto de um desses regimes específicos.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305. As obrigações acessórias a serem cumpridas pelas pessoas jurídicas sujeitas a regimes específicos serão uniformes em todo o território nacional e poderão ser distintas daquelas aplicáveis à operacionalização do IBS e da CBS sobre operações, previstas nas normas gerais de incidência de que trata o Capítulo III do Título I deste Livro, inclusive em relação à sua periodicidade, e serão fixadas pelo regulamento. </w:t>
      </w:r>
    </w:p>
    <w:p w:rsidR="007C4B66" w:rsidRPr="007C4B66" w:rsidRDefault="007C4B66" w:rsidP="007C4B66">
      <w:pPr>
        <w:pStyle w:val="Cabealho"/>
        <w:ind w:firstLine="1134"/>
        <w:jc w:val="both"/>
        <w:rPr>
          <w:sz w:val="24"/>
          <w:szCs w:val="24"/>
        </w:rPr>
      </w:pPr>
      <w:r w:rsidRPr="007C4B66">
        <w:rPr>
          <w:sz w:val="24"/>
          <w:szCs w:val="24"/>
        </w:rPr>
        <w:t xml:space="preserve">§ 1º As obrigações acessórias de que trata o </w:t>
      </w:r>
      <w:r w:rsidR="00896CF4" w:rsidRPr="00896CF4">
        <w:rPr>
          <w:i/>
          <w:sz w:val="24"/>
          <w:szCs w:val="24"/>
        </w:rPr>
        <w:t>caput</w:t>
      </w:r>
      <w:r w:rsidRPr="007C4B66">
        <w:rPr>
          <w:sz w:val="24"/>
          <w:szCs w:val="24"/>
        </w:rPr>
        <w:t xml:space="preserve"> deverão conter as informações necessárias para apuração da base de cálculo, </w:t>
      </w:r>
      <w:proofErr w:type="spellStart"/>
      <w:r w:rsidRPr="007C4B66">
        <w:rPr>
          <w:sz w:val="24"/>
          <w:szCs w:val="24"/>
        </w:rPr>
        <w:t>creditamento</w:t>
      </w:r>
      <w:proofErr w:type="spellEnd"/>
      <w:r w:rsidRPr="007C4B66">
        <w:rPr>
          <w:sz w:val="24"/>
          <w:szCs w:val="24"/>
        </w:rPr>
        <w:t xml:space="preserve"> e distribuição do produto da arrecadação do IBS, além das demais informações exigidas em cada regime específico. </w:t>
      </w:r>
    </w:p>
    <w:p w:rsidR="007C4B66" w:rsidRPr="007C4B66" w:rsidRDefault="007C4B66" w:rsidP="007C4B66">
      <w:pPr>
        <w:pStyle w:val="Cabealho"/>
        <w:ind w:firstLine="1134"/>
        <w:jc w:val="both"/>
        <w:rPr>
          <w:sz w:val="24"/>
          <w:szCs w:val="24"/>
        </w:rPr>
      </w:pPr>
      <w:r w:rsidRPr="007C4B66">
        <w:rPr>
          <w:sz w:val="24"/>
          <w:szCs w:val="24"/>
        </w:rPr>
        <w:lastRenderedPageBreak/>
        <w:t xml:space="preserve">§ 2º Os dados a serem informados nas obrigações acessórias de que trata o </w:t>
      </w:r>
      <w:r w:rsidR="00896CF4" w:rsidRPr="00896CF4">
        <w:rPr>
          <w:i/>
          <w:sz w:val="24"/>
          <w:szCs w:val="24"/>
        </w:rPr>
        <w:t>caput</w:t>
      </w:r>
      <w:r w:rsidRPr="007C4B66">
        <w:rPr>
          <w:sz w:val="24"/>
          <w:szCs w:val="24"/>
        </w:rPr>
        <w:t xml:space="preserve"> poderão ser agregados por município, nos termos do regulamento. </w:t>
      </w:r>
    </w:p>
    <w:p w:rsidR="007C4B66" w:rsidRPr="007C4B66" w:rsidRDefault="007C4B66" w:rsidP="007C4B66">
      <w:pPr>
        <w:pStyle w:val="Cabealho"/>
        <w:ind w:firstLine="1134"/>
        <w:jc w:val="both"/>
        <w:rPr>
          <w:sz w:val="24"/>
          <w:szCs w:val="24"/>
        </w:rPr>
      </w:pPr>
      <w:r w:rsidRPr="007C4B66">
        <w:rPr>
          <w:sz w:val="24"/>
          <w:szCs w:val="24"/>
        </w:rPr>
        <w:t xml:space="preserve">§ 3º As informações prestadas pelo sujeito passivo nos termos deste artigo possuem caráter declaratório, constituindo confissão do valor devido de IBS e de CBS consignados na obrigação acessória. </w:t>
      </w:r>
    </w:p>
    <w:p w:rsidR="007C4B66" w:rsidRPr="007C4B66" w:rsidRDefault="007C4B66" w:rsidP="007C4B66">
      <w:pPr>
        <w:pStyle w:val="Cabealho"/>
        <w:ind w:firstLine="1134"/>
        <w:jc w:val="both"/>
        <w:rPr>
          <w:sz w:val="24"/>
          <w:szCs w:val="24"/>
        </w:rPr>
      </w:pPr>
      <w:r w:rsidRPr="007C4B66">
        <w:rPr>
          <w:sz w:val="24"/>
          <w:szCs w:val="24"/>
        </w:rPr>
        <w:t xml:space="preserve">§ 4º O regulamento preverá hipóteses em que o cumprimento da obrigação acessória de que trata este artigo dispensará a emissão do documento fiscal eletrônico de que trata o art. 60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306. No caso de serviços financeiros e de planos de assistência à saúde adquiridos pela União, Estados, Distrito Federal e Municípios, serão aplicadas as mesmas regras previstas no art. 473 desta Lei Complementar para as demais aquisições de bens e serviços pela administração pública direta, por autarquias e por fundações públicas.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307. Aplicam-se as normas gerais de incidência do IBS e da CBS, de acordo com o disposto no Título I deste Livro, quanto às regras não previstas expressamente para os regimes específicos neste Título. </w:t>
      </w:r>
    </w:p>
    <w:p w:rsidR="007C4B66" w:rsidRPr="007C4B66" w:rsidRDefault="007C4B66" w:rsidP="007C4B66">
      <w:pPr>
        <w:pStyle w:val="Cabealho"/>
        <w:ind w:firstLine="1134"/>
        <w:jc w:val="both"/>
        <w:rPr>
          <w:sz w:val="24"/>
          <w:szCs w:val="24"/>
        </w:rPr>
      </w:pPr>
    </w:p>
    <w:p w:rsidR="007C4B66" w:rsidRPr="007C4B66" w:rsidRDefault="007C4B66" w:rsidP="009C4734">
      <w:pPr>
        <w:pStyle w:val="Cabealho"/>
        <w:jc w:val="center"/>
        <w:rPr>
          <w:sz w:val="24"/>
          <w:szCs w:val="24"/>
        </w:rPr>
      </w:pPr>
      <w:r w:rsidRPr="007C4B66">
        <w:rPr>
          <w:sz w:val="24"/>
          <w:szCs w:val="24"/>
        </w:rPr>
        <w:t>TÍTULO VI</w:t>
      </w:r>
    </w:p>
    <w:p w:rsidR="007C4B66" w:rsidRPr="007C4B66" w:rsidRDefault="007C4B66" w:rsidP="009C4734">
      <w:pPr>
        <w:pStyle w:val="Cabealho"/>
        <w:jc w:val="center"/>
        <w:rPr>
          <w:sz w:val="24"/>
          <w:szCs w:val="24"/>
        </w:rPr>
      </w:pPr>
      <w:r w:rsidRPr="007C4B66">
        <w:rPr>
          <w:sz w:val="24"/>
          <w:szCs w:val="24"/>
        </w:rPr>
        <w:t>DOS REGIMES DIFERENCIADOS DA CBS</w:t>
      </w:r>
    </w:p>
    <w:p w:rsidR="007C4B66" w:rsidRPr="007C4B66" w:rsidRDefault="007C4B66" w:rsidP="009C4734">
      <w:pPr>
        <w:pStyle w:val="Cabealho"/>
        <w:ind w:firstLine="1134"/>
        <w:jc w:val="center"/>
        <w:rPr>
          <w:sz w:val="24"/>
          <w:szCs w:val="24"/>
        </w:rPr>
      </w:pPr>
    </w:p>
    <w:p w:rsidR="007C4B66" w:rsidRPr="007C4B66" w:rsidRDefault="007C4B66" w:rsidP="009C4734">
      <w:pPr>
        <w:pStyle w:val="Cabealho"/>
        <w:jc w:val="center"/>
        <w:rPr>
          <w:sz w:val="24"/>
          <w:szCs w:val="24"/>
        </w:rPr>
      </w:pPr>
      <w:r w:rsidRPr="007C4B66">
        <w:rPr>
          <w:sz w:val="24"/>
          <w:szCs w:val="24"/>
        </w:rPr>
        <w:t>CAPÍTULO I</w:t>
      </w:r>
    </w:p>
    <w:p w:rsidR="007C4B66" w:rsidRPr="007C4B66" w:rsidRDefault="007C4B66" w:rsidP="009C4734">
      <w:pPr>
        <w:pStyle w:val="Cabealho"/>
        <w:jc w:val="center"/>
        <w:rPr>
          <w:sz w:val="24"/>
          <w:szCs w:val="24"/>
        </w:rPr>
      </w:pPr>
      <w:r w:rsidRPr="007C4B66">
        <w:rPr>
          <w:sz w:val="24"/>
          <w:szCs w:val="24"/>
        </w:rPr>
        <w:t>DO PROGRAMA UNIVERSIDADE PARA TODOS - PROUNI</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308. Fica reduzida a zero a alíquota da CBS incidente sobre o fornecimento de serviços de educação de ensino superior por instituição privada de ensino, com ou sem fins lucrativos, durante o período de adesão e vinculação ao Programa Universidade para Todos - </w:t>
      </w:r>
      <w:proofErr w:type="spellStart"/>
      <w:r w:rsidRPr="007C4B66">
        <w:rPr>
          <w:sz w:val="24"/>
          <w:szCs w:val="24"/>
        </w:rPr>
        <w:t>Prouni</w:t>
      </w:r>
      <w:proofErr w:type="spellEnd"/>
      <w:r w:rsidRPr="007C4B66">
        <w:rPr>
          <w:sz w:val="24"/>
          <w:szCs w:val="24"/>
        </w:rPr>
        <w:t xml:space="preserve">, instituído pela Lei nº 11.096, de 13 de janeiro de 2005. </w:t>
      </w:r>
    </w:p>
    <w:p w:rsidR="007C4B66" w:rsidRPr="007C4B66" w:rsidRDefault="007C4B66" w:rsidP="007C4B66">
      <w:pPr>
        <w:pStyle w:val="Cabealho"/>
        <w:ind w:firstLine="1134"/>
        <w:jc w:val="both"/>
        <w:rPr>
          <w:sz w:val="24"/>
          <w:szCs w:val="24"/>
        </w:rPr>
      </w:pPr>
      <w:r w:rsidRPr="007C4B66">
        <w:rPr>
          <w:sz w:val="24"/>
          <w:szCs w:val="24"/>
        </w:rPr>
        <w:t xml:space="preserve">§ 1º A redução de alíquotas de que trata o </w:t>
      </w:r>
      <w:r w:rsidR="00896CF4" w:rsidRPr="00896CF4">
        <w:rPr>
          <w:i/>
          <w:sz w:val="24"/>
          <w:szCs w:val="24"/>
        </w:rPr>
        <w:t>caput</w:t>
      </w:r>
      <w:r w:rsidRPr="007C4B66">
        <w:rPr>
          <w:sz w:val="24"/>
          <w:szCs w:val="24"/>
        </w:rPr>
        <w:t xml:space="preserve"> será aplicada: </w:t>
      </w:r>
    </w:p>
    <w:p w:rsidR="007C4B66" w:rsidRPr="007C4B66" w:rsidRDefault="007C4B66" w:rsidP="007C4B66">
      <w:pPr>
        <w:pStyle w:val="Cabealho"/>
        <w:ind w:firstLine="1134"/>
        <w:jc w:val="both"/>
        <w:rPr>
          <w:sz w:val="24"/>
          <w:szCs w:val="24"/>
        </w:rPr>
      </w:pPr>
      <w:r w:rsidRPr="007C4B66">
        <w:rPr>
          <w:sz w:val="24"/>
          <w:szCs w:val="24"/>
        </w:rPr>
        <w:t xml:space="preserve">I - sobre a receita decorrente da realização de atividades de ensino superior, proveniente de cursos de graduação ou cursos sequenciais de formação específica; e </w:t>
      </w:r>
    </w:p>
    <w:p w:rsidR="007C4B66" w:rsidRPr="007C4B66" w:rsidRDefault="007C4B66" w:rsidP="007C4B66">
      <w:pPr>
        <w:pStyle w:val="Cabealho"/>
        <w:ind w:firstLine="1134"/>
        <w:jc w:val="both"/>
        <w:rPr>
          <w:sz w:val="24"/>
          <w:szCs w:val="24"/>
        </w:rPr>
      </w:pPr>
      <w:r w:rsidRPr="007C4B66">
        <w:rPr>
          <w:sz w:val="24"/>
          <w:szCs w:val="24"/>
        </w:rPr>
        <w:t xml:space="preserve">II - na proporção da ocupação efetiva das bolsas devidas no âmbito do </w:t>
      </w:r>
      <w:proofErr w:type="spellStart"/>
      <w:r w:rsidRPr="007C4B66">
        <w:rPr>
          <w:sz w:val="24"/>
          <w:szCs w:val="24"/>
        </w:rPr>
        <w:t>Prouni</w:t>
      </w:r>
      <w:proofErr w:type="spellEnd"/>
      <w:r w:rsidRPr="007C4B66">
        <w:rPr>
          <w:sz w:val="24"/>
          <w:szCs w:val="24"/>
        </w:rPr>
        <w:t xml:space="preserve">, nos termos definidos em ato do Poder Executivo da União. </w:t>
      </w:r>
    </w:p>
    <w:p w:rsidR="007C4B66" w:rsidRPr="007C4B66" w:rsidRDefault="007C4B66" w:rsidP="007C4B66">
      <w:pPr>
        <w:pStyle w:val="Cabealho"/>
        <w:ind w:firstLine="1134"/>
        <w:jc w:val="both"/>
        <w:rPr>
          <w:sz w:val="24"/>
          <w:szCs w:val="24"/>
        </w:rPr>
      </w:pPr>
      <w:r w:rsidRPr="007C4B66">
        <w:rPr>
          <w:sz w:val="24"/>
          <w:szCs w:val="24"/>
        </w:rPr>
        <w:t xml:space="preserve">§ 2º Caso a instituição seja desvinculada do </w:t>
      </w:r>
      <w:proofErr w:type="spellStart"/>
      <w:r w:rsidRPr="007C4B66">
        <w:rPr>
          <w:sz w:val="24"/>
          <w:szCs w:val="24"/>
        </w:rPr>
        <w:t>Prouni</w:t>
      </w:r>
      <w:proofErr w:type="spellEnd"/>
      <w:r w:rsidRPr="007C4B66">
        <w:rPr>
          <w:sz w:val="24"/>
          <w:szCs w:val="24"/>
        </w:rPr>
        <w:t xml:space="preserve">, a CBS será exigida a partir do termo inicial estabelecido para a exigência dos demais tributos federais contemplados pelo </w:t>
      </w:r>
      <w:proofErr w:type="spellStart"/>
      <w:r w:rsidRPr="007C4B66">
        <w:rPr>
          <w:sz w:val="24"/>
          <w:szCs w:val="24"/>
        </w:rPr>
        <w:t>Prouni</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p>
    <w:p w:rsidR="007C4B66" w:rsidRPr="009C4734" w:rsidRDefault="007C4B66" w:rsidP="009C4734">
      <w:pPr>
        <w:pStyle w:val="Cabealho"/>
        <w:jc w:val="center"/>
        <w:rPr>
          <w:b/>
          <w:sz w:val="24"/>
          <w:szCs w:val="24"/>
        </w:rPr>
      </w:pPr>
      <w:r w:rsidRPr="009C4734">
        <w:rPr>
          <w:b/>
          <w:sz w:val="24"/>
          <w:szCs w:val="24"/>
        </w:rPr>
        <w:t>CAPÍTULO II</w:t>
      </w:r>
    </w:p>
    <w:p w:rsidR="007C4B66" w:rsidRPr="009C4734" w:rsidRDefault="007C4B66" w:rsidP="009C4734">
      <w:pPr>
        <w:pStyle w:val="Cabealho"/>
        <w:jc w:val="center"/>
        <w:rPr>
          <w:b/>
          <w:sz w:val="24"/>
          <w:szCs w:val="24"/>
        </w:rPr>
      </w:pPr>
      <w:r w:rsidRPr="009C4734">
        <w:rPr>
          <w:b/>
          <w:sz w:val="24"/>
          <w:szCs w:val="24"/>
        </w:rPr>
        <w:t>DO REGIME AUTOMOTIVO</w:t>
      </w:r>
    </w:p>
    <w:p w:rsidR="009C4734" w:rsidRDefault="009C4734"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309. Até 31 de dezembro de 2032, farão jus a crédito presumido da CBS, nos termos desta Lei Complementar, os projetos habilitados à fruição dos benefícios estabelecidos pelo art. 11-C da Lei nº 9.440, de 14 de março de 1997, e pelos </w:t>
      </w:r>
      <w:proofErr w:type="spellStart"/>
      <w:r w:rsidRPr="007C4B66">
        <w:rPr>
          <w:sz w:val="24"/>
          <w:szCs w:val="24"/>
        </w:rPr>
        <w:t>arts</w:t>
      </w:r>
      <w:proofErr w:type="spellEnd"/>
      <w:r w:rsidRPr="007C4B66">
        <w:rPr>
          <w:sz w:val="24"/>
          <w:szCs w:val="24"/>
        </w:rPr>
        <w:t xml:space="preserve">. 1º a 4º da Lei nº 9.826, de 23 de agosto de 1999. </w:t>
      </w:r>
    </w:p>
    <w:p w:rsidR="007C4B66" w:rsidRPr="007C4B66" w:rsidRDefault="007C4B66" w:rsidP="007C4B66">
      <w:pPr>
        <w:pStyle w:val="Cabealho"/>
        <w:ind w:firstLine="1134"/>
        <w:jc w:val="both"/>
        <w:rPr>
          <w:sz w:val="24"/>
          <w:szCs w:val="24"/>
        </w:rPr>
      </w:pPr>
      <w:r w:rsidRPr="007C4B66">
        <w:rPr>
          <w:sz w:val="24"/>
          <w:szCs w:val="24"/>
        </w:rPr>
        <w:t xml:space="preserve">§ 1º O crédito presumido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 - incentivará exclusivamente a produção de veículos equipados com motor elétrico que tenha capacidade de tracionar o veículo somente com energia elétrica, permitida a associação </w:t>
      </w:r>
      <w:r w:rsidRPr="007C4B66">
        <w:rPr>
          <w:sz w:val="24"/>
          <w:szCs w:val="24"/>
        </w:rPr>
        <w:lastRenderedPageBreak/>
        <w:t xml:space="preserve">com motor de combustão interna que utilize biocombustíveis isolada ou simultaneamente com combustíveis derivados de petróleo; e </w:t>
      </w:r>
    </w:p>
    <w:p w:rsidR="007C4B66" w:rsidRPr="007C4B66" w:rsidRDefault="007C4B66" w:rsidP="007C4B66">
      <w:pPr>
        <w:pStyle w:val="Cabealho"/>
        <w:ind w:firstLine="1134"/>
        <w:jc w:val="both"/>
        <w:rPr>
          <w:sz w:val="24"/>
          <w:szCs w:val="24"/>
        </w:rPr>
      </w:pPr>
      <w:r w:rsidRPr="007C4B66">
        <w:rPr>
          <w:sz w:val="24"/>
          <w:szCs w:val="24"/>
        </w:rPr>
        <w:t xml:space="preserve">II - será concedido exclusivamente a: </w:t>
      </w:r>
    </w:p>
    <w:p w:rsidR="007C4B66" w:rsidRPr="007C4B66" w:rsidRDefault="007C4B66" w:rsidP="007C4B66">
      <w:pPr>
        <w:pStyle w:val="Cabealho"/>
        <w:ind w:firstLine="1134"/>
        <w:jc w:val="both"/>
        <w:rPr>
          <w:sz w:val="24"/>
          <w:szCs w:val="24"/>
        </w:rPr>
      </w:pPr>
      <w:r w:rsidRPr="007C4B66">
        <w:rPr>
          <w:sz w:val="24"/>
          <w:szCs w:val="24"/>
        </w:rPr>
        <w:t xml:space="preserve">a) projetos aprovados até 31 de dezembro de 2024, de pessoas jurídicas que, em 20 de dezembro de 2023, estavam habilitadas à fruição dos benefícios estabelecidos pelo art. 11-C da Lei nº 9.440, de 14 de março de 1997, e pelos </w:t>
      </w:r>
      <w:proofErr w:type="spellStart"/>
      <w:r w:rsidRPr="007C4B66">
        <w:rPr>
          <w:sz w:val="24"/>
          <w:szCs w:val="24"/>
        </w:rPr>
        <w:t>arts</w:t>
      </w:r>
      <w:proofErr w:type="spellEnd"/>
      <w:r w:rsidRPr="007C4B66">
        <w:rPr>
          <w:sz w:val="24"/>
          <w:szCs w:val="24"/>
        </w:rPr>
        <w:t xml:space="preserve">. 1º a 4º da Lei nº 9.826, de 23 de agosto de 1999; e  </w:t>
      </w:r>
    </w:p>
    <w:p w:rsidR="007C4B66" w:rsidRPr="007C4B66" w:rsidRDefault="007C4B66" w:rsidP="007C4B66">
      <w:pPr>
        <w:pStyle w:val="Cabealho"/>
        <w:ind w:firstLine="1134"/>
        <w:jc w:val="both"/>
        <w:rPr>
          <w:sz w:val="24"/>
          <w:szCs w:val="24"/>
        </w:rPr>
      </w:pPr>
      <w:r w:rsidRPr="007C4B66">
        <w:rPr>
          <w:sz w:val="24"/>
          <w:szCs w:val="24"/>
        </w:rPr>
        <w:t xml:space="preserve">b) novos projetos, aprovados até 31 de dezembro de 2025, que ampliem ou reiniciem a produção em planta industrial utilizada em projetos ativos ou inativos habilitados à fruição dos benefícios de que trata a alínea "a" deste inciso.  </w:t>
      </w:r>
    </w:p>
    <w:p w:rsidR="007C4B66" w:rsidRPr="007C4B66" w:rsidRDefault="007C4B66" w:rsidP="007C4B66">
      <w:pPr>
        <w:pStyle w:val="Cabealho"/>
        <w:ind w:firstLine="1134"/>
        <w:jc w:val="both"/>
        <w:rPr>
          <w:sz w:val="24"/>
          <w:szCs w:val="24"/>
        </w:rPr>
      </w:pPr>
      <w:r w:rsidRPr="007C4B66">
        <w:rPr>
          <w:sz w:val="24"/>
          <w:szCs w:val="24"/>
        </w:rPr>
        <w:t xml:space="preserve">§ 2º O benefício de que trata este artigo será estendido a projetos de pessoas jurídicas de que trata a alínea "a" do inciso II do § 1º relacionados à produção de veículos tracionados por motor de combustão interna que utilizem biocombustíveis isolada ou cumulativamente com combustíveis derivados de petróleo, desde que a pessoa jurídica habilitada: </w:t>
      </w:r>
    </w:p>
    <w:p w:rsidR="007C4B66" w:rsidRPr="007C4B66" w:rsidRDefault="007C4B66" w:rsidP="007C4B66">
      <w:pPr>
        <w:pStyle w:val="Cabealho"/>
        <w:ind w:firstLine="1134"/>
        <w:jc w:val="both"/>
        <w:rPr>
          <w:sz w:val="24"/>
          <w:szCs w:val="24"/>
        </w:rPr>
      </w:pPr>
      <w:r w:rsidRPr="007C4B66">
        <w:rPr>
          <w:sz w:val="24"/>
          <w:szCs w:val="24"/>
        </w:rPr>
        <w:t xml:space="preserve">I - inicie a produção de veículos de que trata o inciso I do § 1º até 1º de janeiro de 2028, no estabelecimento incentivado; e </w:t>
      </w:r>
    </w:p>
    <w:p w:rsidR="007C4B66" w:rsidRPr="007C4B66" w:rsidRDefault="007C4B66" w:rsidP="007C4B66">
      <w:pPr>
        <w:pStyle w:val="Cabealho"/>
        <w:ind w:firstLine="1134"/>
        <w:jc w:val="both"/>
        <w:rPr>
          <w:sz w:val="24"/>
          <w:szCs w:val="24"/>
        </w:rPr>
      </w:pPr>
      <w:r w:rsidRPr="007C4B66">
        <w:rPr>
          <w:sz w:val="24"/>
          <w:szCs w:val="24"/>
        </w:rPr>
        <w:t xml:space="preserve">II - assuma, nos termos do ato concessório do benefício, compromissos relativos: </w:t>
      </w:r>
    </w:p>
    <w:p w:rsidR="007C4B66" w:rsidRPr="007C4B66" w:rsidRDefault="007C4B66" w:rsidP="007C4B66">
      <w:pPr>
        <w:pStyle w:val="Cabealho"/>
        <w:ind w:firstLine="1134"/>
        <w:jc w:val="both"/>
        <w:rPr>
          <w:sz w:val="24"/>
          <w:szCs w:val="24"/>
        </w:rPr>
      </w:pPr>
      <w:r w:rsidRPr="007C4B66">
        <w:rPr>
          <w:sz w:val="24"/>
          <w:szCs w:val="24"/>
        </w:rPr>
        <w:t xml:space="preserve">a) ao volume mínimo de investimentos;  </w:t>
      </w:r>
    </w:p>
    <w:p w:rsidR="007C4B66" w:rsidRPr="007C4B66" w:rsidRDefault="007C4B66" w:rsidP="007C4B66">
      <w:pPr>
        <w:pStyle w:val="Cabealho"/>
        <w:ind w:firstLine="1134"/>
        <w:jc w:val="both"/>
        <w:rPr>
          <w:sz w:val="24"/>
          <w:szCs w:val="24"/>
        </w:rPr>
      </w:pPr>
      <w:r w:rsidRPr="007C4B66">
        <w:rPr>
          <w:sz w:val="24"/>
          <w:szCs w:val="24"/>
        </w:rPr>
        <w:t xml:space="preserve">b) ao volume mínimo de produção;  </w:t>
      </w:r>
    </w:p>
    <w:p w:rsidR="007C4B66" w:rsidRPr="007C4B66" w:rsidRDefault="007C4B66" w:rsidP="007C4B66">
      <w:pPr>
        <w:pStyle w:val="Cabealho"/>
        <w:ind w:firstLine="1134"/>
        <w:jc w:val="both"/>
        <w:rPr>
          <w:sz w:val="24"/>
          <w:szCs w:val="24"/>
        </w:rPr>
      </w:pPr>
      <w:r w:rsidRPr="007C4B66">
        <w:rPr>
          <w:sz w:val="24"/>
          <w:szCs w:val="24"/>
        </w:rPr>
        <w:t xml:space="preserve">c) ao cumprimento de processo produtivo básico; e  </w:t>
      </w:r>
    </w:p>
    <w:p w:rsidR="007C4B66" w:rsidRPr="007C4B66" w:rsidRDefault="007C4B66" w:rsidP="007C4B66">
      <w:pPr>
        <w:pStyle w:val="Cabealho"/>
        <w:ind w:firstLine="1134"/>
        <w:jc w:val="both"/>
        <w:rPr>
          <w:sz w:val="24"/>
          <w:szCs w:val="24"/>
        </w:rPr>
      </w:pPr>
      <w:r w:rsidRPr="007C4B66">
        <w:rPr>
          <w:sz w:val="24"/>
          <w:szCs w:val="24"/>
        </w:rPr>
        <w:t xml:space="preserve">d) à manutenção da produção por prazo mínimo, inclusive após o encerramento do benefício.  </w:t>
      </w:r>
    </w:p>
    <w:p w:rsidR="007C4B66" w:rsidRPr="007C4B66" w:rsidRDefault="007C4B66" w:rsidP="007C4B66">
      <w:pPr>
        <w:pStyle w:val="Cabealho"/>
        <w:ind w:firstLine="1134"/>
        <w:jc w:val="both"/>
        <w:rPr>
          <w:sz w:val="24"/>
          <w:szCs w:val="24"/>
        </w:rPr>
      </w:pPr>
      <w:r w:rsidRPr="007C4B66">
        <w:rPr>
          <w:sz w:val="24"/>
          <w:szCs w:val="24"/>
        </w:rPr>
        <w:t xml:space="preserve">§ 3º O benefício de que trata o </w:t>
      </w:r>
      <w:r w:rsidR="00896CF4" w:rsidRPr="00896CF4">
        <w:rPr>
          <w:i/>
          <w:sz w:val="24"/>
          <w:szCs w:val="24"/>
        </w:rPr>
        <w:t>caput</w:t>
      </w:r>
      <w:r w:rsidRPr="007C4B66">
        <w:rPr>
          <w:sz w:val="24"/>
          <w:szCs w:val="24"/>
        </w:rPr>
        <w:t xml:space="preserve"> fica condicionado: </w:t>
      </w:r>
    </w:p>
    <w:p w:rsidR="007C4B66" w:rsidRPr="007C4B66" w:rsidRDefault="007C4B66" w:rsidP="007C4B66">
      <w:pPr>
        <w:pStyle w:val="Cabealho"/>
        <w:ind w:firstLine="1134"/>
        <w:jc w:val="both"/>
        <w:rPr>
          <w:sz w:val="24"/>
          <w:szCs w:val="24"/>
        </w:rPr>
      </w:pPr>
      <w:r w:rsidRPr="007C4B66">
        <w:rPr>
          <w:sz w:val="24"/>
          <w:szCs w:val="24"/>
        </w:rPr>
        <w:t xml:space="preserve">I - à realização de investimentos em pesquisa, desenvolvimento e inovação tecnológica na região, inclusive na área de engenharia automotiva, correspondentes a, no mínimo, 10% (dez por cento) do valor do crédito presumido apurado, nos termos regulamentados pelo Ministério do Desenvolvimento, Indústria, Comércio e Serviços - MDIC; e </w:t>
      </w:r>
    </w:p>
    <w:p w:rsidR="007C4B66" w:rsidRPr="007C4B66" w:rsidRDefault="007C4B66" w:rsidP="007C4B66">
      <w:pPr>
        <w:pStyle w:val="Cabealho"/>
        <w:ind w:firstLine="1134"/>
        <w:jc w:val="both"/>
        <w:rPr>
          <w:sz w:val="24"/>
          <w:szCs w:val="24"/>
        </w:rPr>
      </w:pPr>
      <w:r w:rsidRPr="007C4B66">
        <w:rPr>
          <w:sz w:val="24"/>
          <w:szCs w:val="24"/>
        </w:rPr>
        <w:t xml:space="preserve">II - à regularidade fiscal da pessoa jurídica quanto a tributos federais. </w:t>
      </w:r>
    </w:p>
    <w:p w:rsidR="007C4B66" w:rsidRPr="007C4B66" w:rsidRDefault="007C4B66" w:rsidP="007C4B66">
      <w:pPr>
        <w:pStyle w:val="Cabealho"/>
        <w:ind w:firstLine="1134"/>
        <w:jc w:val="both"/>
        <w:rPr>
          <w:sz w:val="24"/>
          <w:szCs w:val="24"/>
        </w:rPr>
      </w:pPr>
      <w:r w:rsidRPr="007C4B66">
        <w:rPr>
          <w:sz w:val="24"/>
          <w:szCs w:val="24"/>
        </w:rPr>
        <w:t xml:space="preserve">§ 4º Ato do Poder Executivo da União definirá os requisitos e condições das exigências contidas no inciso II do § 2º e no inciso I do § 3º. </w:t>
      </w:r>
    </w:p>
    <w:p w:rsidR="007C4B66" w:rsidRPr="007C4B66" w:rsidRDefault="007C4B66" w:rsidP="007C4B66">
      <w:pPr>
        <w:pStyle w:val="Cabealho"/>
        <w:ind w:firstLine="1134"/>
        <w:jc w:val="both"/>
        <w:rPr>
          <w:sz w:val="24"/>
          <w:szCs w:val="24"/>
        </w:rPr>
      </w:pPr>
      <w:r w:rsidRPr="007C4B66">
        <w:rPr>
          <w:sz w:val="24"/>
          <w:szCs w:val="24"/>
        </w:rPr>
        <w:t xml:space="preserve">§ 5º O cumprimento dos requisitos e condições de que tratam o inciso II do § 2º e o inciso I do § 3º será comprovado perante o MDIC. </w:t>
      </w:r>
    </w:p>
    <w:p w:rsidR="007C4B66" w:rsidRPr="007C4B66" w:rsidRDefault="007C4B66" w:rsidP="007C4B66">
      <w:pPr>
        <w:pStyle w:val="Cabealho"/>
        <w:ind w:firstLine="1134"/>
        <w:jc w:val="both"/>
        <w:rPr>
          <w:sz w:val="24"/>
          <w:szCs w:val="24"/>
        </w:rPr>
      </w:pPr>
      <w:r w:rsidRPr="007C4B66">
        <w:rPr>
          <w:sz w:val="24"/>
          <w:szCs w:val="24"/>
        </w:rPr>
        <w:t xml:space="preserve">§ 6º O MDIC encaminhará à RFB, anualmente, os resultados das auditorias relativas ao cumprimento dos requisitos referidos no § 4º.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310. O crédito presumido de que trata o art. 309 não poderá ser usufruído cumulativamente com quaisquer outros benefícios fiscais federais da CBS destinados à beneficiária desse crédito presumido.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311. Em relação aos projetos habilitados à fruição dos benefícios estabelecidos pelo art. 11-C da Lei nº 9.440, de 14 de março de 1997, o crédito presumido de que trata o art. 309 desta Lei Complementar será calculado mediante a aplicação dos seguintes percentuais sobre o valor das vendas no mercado interno, em cada mês, dos produtos constantes nos projetos de que trata o art. 309, fabricados ou montados nos estabelecimentos incentivados: </w:t>
      </w:r>
    </w:p>
    <w:p w:rsidR="007C4B66" w:rsidRPr="007C4B66" w:rsidRDefault="007C4B66" w:rsidP="007C4B66">
      <w:pPr>
        <w:pStyle w:val="Cabealho"/>
        <w:ind w:firstLine="1134"/>
        <w:jc w:val="both"/>
        <w:rPr>
          <w:sz w:val="24"/>
          <w:szCs w:val="24"/>
        </w:rPr>
      </w:pPr>
      <w:r w:rsidRPr="007C4B66">
        <w:rPr>
          <w:sz w:val="24"/>
          <w:szCs w:val="24"/>
        </w:rPr>
        <w:t xml:space="preserve">I - 11,60% (onze inteiros e sessenta centésimos por cento) até o 12º (décimo segundo) mês de fruição do benefício;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- 10% (dez inteiros por cento) do 13º (décimo terceiro) ao 48º (quadragésimo oitavo) mês de fruição do benefício; </w:t>
      </w:r>
    </w:p>
    <w:p w:rsidR="007C4B66" w:rsidRPr="007C4B66" w:rsidRDefault="007C4B66" w:rsidP="007C4B66">
      <w:pPr>
        <w:pStyle w:val="Cabealho"/>
        <w:ind w:firstLine="1134"/>
        <w:jc w:val="both"/>
        <w:rPr>
          <w:sz w:val="24"/>
          <w:szCs w:val="24"/>
        </w:rPr>
      </w:pPr>
      <w:r w:rsidRPr="007C4B66">
        <w:rPr>
          <w:sz w:val="24"/>
          <w:szCs w:val="24"/>
        </w:rPr>
        <w:t xml:space="preserve">III - 8,70% (oito inteiros e setenta centésimos por cento) do 49º (quadragésimo nono) ao 60º (sexagésimo) mês de fruição do benefício. </w:t>
      </w:r>
    </w:p>
    <w:p w:rsidR="007C4B66" w:rsidRPr="007C4B66" w:rsidRDefault="007C4B66" w:rsidP="007C4B66">
      <w:pPr>
        <w:pStyle w:val="Cabealho"/>
        <w:ind w:firstLine="1134"/>
        <w:jc w:val="both"/>
        <w:rPr>
          <w:sz w:val="24"/>
          <w:szCs w:val="24"/>
        </w:rPr>
      </w:pPr>
      <w:r w:rsidRPr="007C4B66">
        <w:rPr>
          <w:sz w:val="24"/>
          <w:szCs w:val="24"/>
        </w:rPr>
        <w:t xml:space="preserve">§ 1º No cálculo do crédito presumido de que trata o </w:t>
      </w:r>
      <w:r w:rsidR="00896CF4" w:rsidRPr="00896CF4">
        <w:rPr>
          <w:i/>
          <w:sz w:val="24"/>
          <w:szCs w:val="24"/>
        </w:rPr>
        <w:t>caput</w:t>
      </w:r>
      <w:r w:rsidRPr="007C4B66">
        <w:rPr>
          <w:sz w:val="24"/>
          <w:szCs w:val="24"/>
        </w:rPr>
        <w:t xml:space="preserve"> não serão incluídos os impostos e as contribuições incidentes sobre a operação de venda, e serão excluídos os descontos incondicionais concedidos. </w:t>
      </w:r>
    </w:p>
    <w:p w:rsidR="007C4B66" w:rsidRPr="007C4B66" w:rsidRDefault="007C4B66" w:rsidP="007C4B66">
      <w:pPr>
        <w:pStyle w:val="Cabealho"/>
        <w:ind w:firstLine="1134"/>
        <w:jc w:val="both"/>
        <w:rPr>
          <w:sz w:val="24"/>
          <w:szCs w:val="24"/>
        </w:rPr>
      </w:pPr>
      <w:r w:rsidRPr="007C4B66">
        <w:rPr>
          <w:sz w:val="24"/>
          <w:szCs w:val="24"/>
        </w:rPr>
        <w:t xml:space="preserve">§ 2º O crédito presumido de que trata o </w:t>
      </w:r>
      <w:r w:rsidR="00896CF4" w:rsidRPr="00896CF4">
        <w:rPr>
          <w:i/>
          <w:sz w:val="24"/>
          <w:szCs w:val="24"/>
        </w:rPr>
        <w:t>caput</w:t>
      </w:r>
      <w:r w:rsidRPr="007C4B66">
        <w:rPr>
          <w:sz w:val="24"/>
          <w:szCs w:val="24"/>
        </w:rPr>
        <w:t xml:space="preserve"> somente se aplica às vendas no mercado interno efetuadas com a exigência integral da CBS, não incluídas: </w:t>
      </w:r>
    </w:p>
    <w:p w:rsidR="007C4B66" w:rsidRPr="007C4B66" w:rsidRDefault="007C4B66" w:rsidP="007C4B66">
      <w:pPr>
        <w:pStyle w:val="Cabealho"/>
        <w:ind w:firstLine="1134"/>
        <w:jc w:val="both"/>
        <w:rPr>
          <w:sz w:val="24"/>
          <w:szCs w:val="24"/>
        </w:rPr>
      </w:pPr>
      <w:r w:rsidRPr="007C4B66">
        <w:rPr>
          <w:sz w:val="24"/>
          <w:szCs w:val="24"/>
        </w:rPr>
        <w:t xml:space="preserve">I - as vendas isentas, imunes, não alcançadas pela incidência da contribuição, com alíquota zero, com redução de alíquotas ou de base de cálculo, ou com suspensão da contribuição; e </w:t>
      </w:r>
    </w:p>
    <w:p w:rsidR="007C4B66" w:rsidRPr="007C4B66" w:rsidRDefault="007C4B66" w:rsidP="007C4B66">
      <w:pPr>
        <w:pStyle w:val="Cabealho"/>
        <w:ind w:firstLine="1134"/>
        <w:jc w:val="both"/>
        <w:rPr>
          <w:sz w:val="24"/>
          <w:szCs w:val="24"/>
        </w:rPr>
      </w:pPr>
      <w:r w:rsidRPr="007C4B66">
        <w:rPr>
          <w:sz w:val="24"/>
          <w:szCs w:val="24"/>
        </w:rPr>
        <w:t xml:space="preserve">II - as vendas canceladas e as devolvidas. </w:t>
      </w:r>
    </w:p>
    <w:p w:rsidR="007C4B66" w:rsidRPr="007C4B66" w:rsidRDefault="007C4B66" w:rsidP="007C4B66">
      <w:pPr>
        <w:pStyle w:val="Cabealho"/>
        <w:ind w:firstLine="1134"/>
        <w:jc w:val="both"/>
        <w:rPr>
          <w:sz w:val="24"/>
          <w:szCs w:val="24"/>
        </w:rPr>
      </w:pPr>
      <w:r w:rsidRPr="007C4B66">
        <w:rPr>
          <w:sz w:val="24"/>
          <w:szCs w:val="24"/>
        </w:rPr>
        <w:t xml:space="preserve">§ 3º Os percentuais de que tratam os incisos I a III do </w:t>
      </w:r>
      <w:r w:rsidR="00896CF4" w:rsidRPr="00896CF4">
        <w:rPr>
          <w:i/>
          <w:sz w:val="24"/>
          <w:szCs w:val="24"/>
        </w:rPr>
        <w:t>caput</w:t>
      </w:r>
      <w:r w:rsidRPr="007C4B66">
        <w:rPr>
          <w:sz w:val="24"/>
          <w:szCs w:val="24"/>
        </w:rPr>
        <w:t xml:space="preserve"> serão reduzidos à razão de 20% (vinte por cento) do percentual inicial ao ano, entre 2029 e 2032, até serem extintos a partir de 2033.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312. Em relação aos projetos habilitados à fruição dos benefícios estabelecidos pelos </w:t>
      </w:r>
      <w:proofErr w:type="spellStart"/>
      <w:r w:rsidRPr="007C4B66">
        <w:rPr>
          <w:sz w:val="24"/>
          <w:szCs w:val="24"/>
        </w:rPr>
        <w:t>arts</w:t>
      </w:r>
      <w:proofErr w:type="spellEnd"/>
      <w:r w:rsidRPr="007C4B66">
        <w:rPr>
          <w:sz w:val="24"/>
          <w:szCs w:val="24"/>
        </w:rPr>
        <w:t xml:space="preserve">. 1º a 4º da Lei nº 9.826, de 23 de agosto de 1999, o crédito presumido de que trata o art. 309 desta Lei Complementar corresponderá ao produto da multiplicação dos seguintes fatores: </w:t>
      </w:r>
    </w:p>
    <w:p w:rsidR="007C4B66" w:rsidRPr="007C4B66" w:rsidRDefault="007C4B66" w:rsidP="007C4B66">
      <w:pPr>
        <w:pStyle w:val="Cabealho"/>
        <w:ind w:firstLine="1134"/>
        <w:jc w:val="both"/>
        <w:rPr>
          <w:sz w:val="24"/>
          <w:szCs w:val="24"/>
        </w:rPr>
      </w:pPr>
      <w:r w:rsidRPr="007C4B66">
        <w:rPr>
          <w:sz w:val="24"/>
          <w:szCs w:val="24"/>
        </w:rPr>
        <w:t xml:space="preserve">I - valor das vendas no mercado interno, em cada mês, dos produtos constantes nos projetos de que trata o art. 309 desta Lei Complementar, fabricados ou montados nos estabelecimentos incentivados; </w:t>
      </w:r>
    </w:p>
    <w:p w:rsidR="007C4B66" w:rsidRPr="007C4B66" w:rsidRDefault="007C4B66" w:rsidP="007C4B66">
      <w:pPr>
        <w:pStyle w:val="Cabealho"/>
        <w:ind w:firstLine="1134"/>
        <w:jc w:val="both"/>
        <w:rPr>
          <w:sz w:val="24"/>
          <w:szCs w:val="24"/>
        </w:rPr>
      </w:pPr>
      <w:r w:rsidRPr="007C4B66">
        <w:rPr>
          <w:sz w:val="24"/>
          <w:szCs w:val="24"/>
        </w:rPr>
        <w:t xml:space="preserve">II - alíquotas do Imposto sobre Produtos Industrializados - IPI vigentes em 31 de dezembro de 2025, conforme a Tabela de Incidência do Imposto sobre Produtos Industrializados - Tipi, inclusive Notas Complementares, referentes aos produtos classificados nas posições 8702 a 8704; </w:t>
      </w:r>
    </w:p>
    <w:p w:rsidR="007C4B66" w:rsidRPr="007C4B66" w:rsidRDefault="007C4B66" w:rsidP="007C4B66">
      <w:pPr>
        <w:pStyle w:val="Cabealho"/>
        <w:ind w:firstLine="1134"/>
        <w:jc w:val="both"/>
        <w:rPr>
          <w:sz w:val="24"/>
          <w:szCs w:val="24"/>
        </w:rPr>
      </w:pPr>
      <w:r w:rsidRPr="007C4B66">
        <w:rPr>
          <w:sz w:val="24"/>
          <w:szCs w:val="24"/>
        </w:rPr>
        <w:t xml:space="preserve">III - fator de eficiência, que será o resultado do cálculo de 1 (um inteiro) diminuído da alíquota referida no inciso II, para cada posição na Tipi; e </w:t>
      </w:r>
    </w:p>
    <w:p w:rsidR="007C4B66" w:rsidRPr="007C4B66" w:rsidRDefault="007C4B66" w:rsidP="007C4B66">
      <w:pPr>
        <w:pStyle w:val="Cabealho"/>
        <w:ind w:firstLine="1134"/>
        <w:jc w:val="both"/>
        <w:rPr>
          <w:sz w:val="24"/>
          <w:szCs w:val="24"/>
        </w:rPr>
      </w:pPr>
      <w:r w:rsidRPr="007C4B66">
        <w:rPr>
          <w:sz w:val="24"/>
          <w:szCs w:val="24"/>
        </w:rPr>
        <w:t xml:space="preserve">IV - fator multiplicador, que será de: </w:t>
      </w:r>
    </w:p>
    <w:p w:rsidR="007C4B66" w:rsidRPr="007C4B66" w:rsidRDefault="007C4B66" w:rsidP="007C4B66">
      <w:pPr>
        <w:pStyle w:val="Cabealho"/>
        <w:ind w:firstLine="1134"/>
        <w:jc w:val="both"/>
        <w:rPr>
          <w:sz w:val="24"/>
          <w:szCs w:val="24"/>
        </w:rPr>
      </w:pPr>
      <w:r w:rsidRPr="007C4B66">
        <w:rPr>
          <w:sz w:val="24"/>
          <w:szCs w:val="24"/>
        </w:rPr>
        <w:t xml:space="preserve">a) 32,00% (trinta e dois por cento) nos anos de 2027 e 2028;  </w:t>
      </w:r>
    </w:p>
    <w:p w:rsidR="007C4B66" w:rsidRPr="007C4B66" w:rsidRDefault="007C4B66" w:rsidP="007C4B66">
      <w:pPr>
        <w:pStyle w:val="Cabealho"/>
        <w:ind w:firstLine="1134"/>
        <w:jc w:val="both"/>
        <w:rPr>
          <w:sz w:val="24"/>
          <w:szCs w:val="24"/>
        </w:rPr>
      </w:pPr>
      <w:r w:rsidRPr="007C4B66">
        <w:rPr>
          <w:sz w:val="24"/>
          <w:szCs w:val="24"/>
        </w:rPr>
        <w:t xml:space="preserve">b) 25,60% (vinte e cinco inteiros e sessenta centésimos por cento) no ano de 2029;  </w:t>
      </w:r>
    </w:p>
    <w:p w:rsidR="007C4B66" w:rsidRPr="007C4B66" w:rsidRDefault="007C4B66" w:rsidP="007C4B66">
      <w:pPr>
        <w:pStyle w:val="Cabealho"/>
        <w:ind w:firstLine="1134"/>
        <w:jc w:val="both"/>
        <w:rPr>
          <w:sz w:val="24"/>
          <w:szCs w:val="24"/>
        </w:rPr>
      </w:pPr>
      <w:r w:rsidRPr="007C4B66">
        <w:rPr>
          <w:sz w:val="24"/>
          <w:szCs w:val="24"/>
        </w:rPr>
        <w:t xml:space="preserve">c) 19,20% (dezenove inteiros e vinte centésimos por cento) no ano de 2030;  </w:t>
      </w:r>
    </w:p>
    <w:p w:rsidR="007C4B66" w:rsidRPr="007C4B66" w:rsidRDefault="007C4B66" w:rsidP="007C4B66">
      <w:pPr>
        <w:pStyle w:val="Cabealho"/>
        <w:ind w:firstLine="1134"/>
        <w:jc w:val="both"/>
        <w:rPr>
          <w:sz w:val="24"/>
          <w:szCs w:val="24"/>
        </w:rPr>
      </w:pPr>
      <w:r w:rsidRPr="007C4B66">
        <w:rPr>
          <w:sz w:val="24"/>
          <w:szCs w:val="24"/>
        </w:rPr>
        <w:t xml:space="preserve">d) 12,80% (doze inteiros e oitenta centésimos por cento) no ano de 2031; e  </w:t>
      </w:r>
    </w:p>
    <w:p w:rsidR="007C4B66" w:rsidRPr="007C4B66" w:rsidRDefault="007C4B66" w:rsidP="007C4B66">
      <w:pPr>
        <w:pStyle w:val="Cabealho"/>
        <w:ind w:firstLine="1134"/>
        <w:jc w:val="both"/>
        <w:rPr>
          <w:sz w:val="24"/>
          <w:szCs w:val="24"/>
        </w:rPr>
      </w:pPr>
      <w:r w:rsidRPr="007C4B66">
        <w:rPr>
          <w:sz w:val="24"/>
          <w:szCs w:val="24"/>
        </w:rPr>
        <w:t xml:space="preserve">e) 6,40 % (seis inteiros e quarenta centésimos por cento) no ano de 2032.  </w:t>
      </w:r>
    </w:p>
    <w:p w:rsidR="007C4B66" w:rsidRPr="007C4B66" w:rsidRDefault="007C4B66" w:rsidP="007C4B66">
      <w:pPr>
        <w:pStyle w:val="Cabealho"/>
        <w:ind w:firstLine="1134"/>
        <w:jc w:val="both"/>
        <w:rPr>
          <w:sz w:val="24"/>
          <w:szCs w:val="24"/>
        </w:rPr>
      </w:pPr>
      <w:r w:rsidRPr="007C4B66">
        <w:rPr>
          <w:sz w:val="24"/>
          <w:szCs w:val="24"/>
        </w:rPr>
        <w:t xml:space="preserve">Parágrafo único. Aplica-se a este artigo o disposto nos §§ 1º e 2º do art. 311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313. Os créditos apurados em decorrência dos benefícios de que trata o art. 309 somente poderão ser utilizados para: </w:t>
      </w:r>
    </w:p>
    <w:p w:rsidR="007C4B66" w:rsidRPr="007C4B66" w:rsidRDefault="007C4B66" w:rsidP="007C4B66">
      <w:pPr>
        <w:pStyle w:val="Cabealho"/>
        <w:ind w:firstLine="1134"/>
        <w:jc w:val="both"/>
        <w:rPr>
          <w:sz w:val="24"/>
          <w:szCs w:val="24"/>
        </w:rPr>
      </w:pPr>
      <w:r w:rsidRPr="007C4B66">
        <w:rPr>
          <w:sz w:val="24"/>
          <w:szCs w:val="24"/>
        </w:rPr>
        <w:t xml:space="preserve">I - compensação com débitos da CBS; e </w:t>
      </w:r>
    </w:p>
    <w:p w:rsidR="007C4B66" w:rsidRPr="007C4B66" w:rsidRDefault="007C4B66" w:rsidP="007C4B66">
      <w:pPr>
        <w:pStyle w:val="Cabealho"/>
        <w:ind w:firstLine="1134"/>
        <w:jc w:val="both"/>
        <w:rPr>
          <w:sz w:val="24"/>
          <w:szCs w:val="24"/>
        </w:rPr>
      </w:pPr>
      <w:r w:rsidRPr="007C4B66">
        <w:rPr>
          <w:sz w:val="24"/>
          <w:szCs w:val="24"/>
        </w:rPr>
        <w:t xml:space="preserve">II - compensação com débitos próprios relativos a tributos administrados pela RFB, observadas as condições e limites vigentes para compensação na data da declaração. </w:t>
      </w:r>
    </w:p>
    <w:p w:rsidR="007C4B66" w:rsidRPr="007C4B66" w:rsidRDefault="007C4B66" w:rsidP="007C4B66">
      <w:pPr>
        <w:pStyle w:val="Cabealho"/>
        <w:ind w:firstLine="1134"/>
        <w:jc w:val="both"/>
        <w:rPr>
          <w:sz w:val="24"/>
          <w:szCs w:val="24"/>
        </w:rPr>
      </w:pPr>
      <w:r w:rsidRPr="007C4B66">
        <w:rPr>
          <w:sz w:val="24"/>
          <w:szCs w:val="24"/>
        </w:rPr>
        <w:t xml:space="preserve">§ 1º Os créditos de que trata este artigo: </w:t>
      </w:r>
    </w:p>
    <w:p w:rsidR="007C4B66" w:rsidRPr="007C4B66" w:rsidRDefault="007C4B66" w:rsidP="007C4B66">
      <w:pPr>
        <w:pStyle w:val="Cabealho"/>
        <w:ind w:firstLine="1134"/>
        <w:jc w:val="both"/>
        <w:rPr>
          <w:sz w:val="24"/>
          <w:szCs w:val="24"/>
        </w:rPr>
      </w:pPr>
      <w:r w:rsidRPr="007C4B66">
        <w:rPr>
          <w:sz w:val="24"/>
          <w:szCs w:val="24"/>
        </w:rPr>
        <w:t xml:space="preserve">I - não poderão ser transferidos a outro estabelecimento da pessoa jurídica; </w:t>
      </w:r>
    </w:p>
    <w:p w:rsidR="007C4B66" w:rsidRPr="007C4B66" w:rsidRDefault="007C4B66" w:rsidP="007C4B66">
      <w:pPr>
        <w:pStyle w:val="Cabealho"/>
        <w:ind w:firstLine="1134"/>
        <w:jc w:val="both"/>
        <w:rPr>
          <w:sz w:val="24"/>
          <w:szCs w:val="24"/>
        </w:rPr>
      </w:pPr>
      <w:r w:rsidRPr="007C4B66">
        <w:rPr>
          <w:sz w:val="24"/>
          <w:szCs w:val="24"/>
        </w:rPr>
        <w:t xml:space="preserve">II - devem ser utilizados somente para dedução e compensação de débitos próprios do estabelecimento habilitado e localizado na região incentivada; e </w:t>
      </w:r>
    </w:p>
    <w:p w:rsidR="007C4B66" w:rsidRPr="007C4B66" w:rsidRDefault="007C4B66" w:rsidP="007C4B66">
      <w:pPr>
        <w:pStyle w:val="Cabealho"/>
        <w:ind w:firstLine="1134"/>
        <w:jc w:val="both"/>
        <w:rPr>
          <w:sz w:val="24"/>
          <w:szCs w:val="24"/>
        </w:rPr>
      </w:pPr>
      <w:r w:rsidRPr="007C4B66">
        <w:rPr>
          <w:sz w:val="24"/>
          <w:szCs w:val="24"/>
        </w:rPr>
        <w:lastRenderedPageBreak/>
        <w:t xml:space="preserve">III - não podem ser objeto de ressarcimento. </w:t>
      </w:r>
    </w:p>
    <w:p w:rsidR="007C4B66" w:rsidRPr="007C4B66" w:rsidRDefault="007C4B66" w:rsidP="007C4B66">
      <w:pPr>
        <w:pStyle w:val="Cabealho"/>
        <w:ind w:firstLine="1134"/>
        <w:jc w:val="both"/>
        <w:rPr>
          <w:sz w:val="24"/>
          <w:szCs w:val="24"/>
        </w:rPr>
      </w:pPr>
      <w:r w:rsidRPr="007C4B66">
        <w:rPr>
          <w:sz w:val="24"/>
          <w:szCs w:val="24"/>
        </w:rPr>
        <w:t xml:space="preserve">§ 2º Consideram-se débitos próprios do estabelecimento habilitado e localizado na região incentivada a parcela dos débitos de impostos e contribuições federais da pessoa jurídica na forma de rateio estabelecida em Ato do Poder Executivo da União.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314. O descumprimento das condições exigidas para fruição do crédito presumido poderá acarretar as seguintes penalidades: </w:t>
      </w:r>
    </w:p>
    <w:p w:rsidR="007C4B66" w:rsidRPr="007C4B66" w:rsidRDefault="007C4B66" w:rsidP="007C4B66">
      <w:pPr>
        <w:pStyle w:val="Cabealho"/>
        <w:ind w:firstLine="1134"/>
        <w:jc w:val="both"/>
        <w:rPr>
          <w:sz w:val="24"/>
          <w:szCs w:val="24"/>
        </w:rPr>
      </w:pPr>
      <w:r w:rsidRPr="007C4B66">
        <w:rPr>
          <w:sz w:val="24"/>
          <w:szCs w:val="24"/>
        </w:rPr>
        <w:t xml:space="preserve">I - cancelamento da habilitação com efeitos retroativos; ou </w:t>
      </w:r>
    </w:p>
    <w:p w:rsidR="007C4B66" w:rsidRPr="007C4B66" w:rsidRDefault="007C4B66" w:rsidP="007C4B66">
      <w:pPr>
        <w:pStyle w:val="Cabealho"/>
        <w:ind w:firstLine="1134"/>
        <w:jc w:val="both"/>
        <w:rPr>
          <w:sz w:val="24"/>
          <w:szCs w:val="24"/>
        </w:rPr>
      </w:pPr>
      <w:r w:rsidRPr="007C4B66">
        <w:rPr>
          <w:sz w:val="24"/>
          <w:szCs w:val="24"/>
        </w:rPr>
        <w:t xml:space="preserve">II - suspensão da habilitação. </w:t>
      </w:r>
    </w:p>
    <w:p w:rsidR="007C4B66" w:rsidRPr="007C4B66" w:rsidRDefault="007C4B66" w:rsidP="007C4B66">
      <w:pPr>
        <w:pStyle w:val="Cabealho"/>
        <w:ind w:firstLine="1134"/>
        <w:jc w:val="both"/>
        <w:rPr>
          <w:sz w:val="24"/>
          <w:szCs w:val="24"/>
        </w:rPr>
      </w:pPr>
      <w:r w:rsidRPr="007C4B66">
        <w:rPr>
          <w:sz w:val="24"/>
          <w:szCs w:val="24"/>
        </w:rPr>
        <w:t xml:space="preserve">Parágrafo único. A suspensão da habilitação de que trata o inciso II do </w:t>
      </w:r>
      <w:r w:rsidR="00896CF4" w:rsidRPr="00896CF4">
        <w:rPr>
          <w:i/>
          <w:sz w:val="24"/>
          <w:szCs w:val="24"/>
        </w:rPr>
        <w:t>caput</w:t>
      </w:r>
      <w:r w:rsidRPr="007C4B66">
        <w:rPr>
          <w:sz w:val="24"/>
          <w:szCs w:val="24"/>
        </w:rPr>
        <w:t xml:space="preserve"> poderá ser aplicada na hipótese de verificação do não atendimento, pela pessoa jurídica habilitada, da condição de que trata o inciso II do § 3º do art. 309, ficando suspensa utilização do crédito presumido de que trata este Capítulo enquanto não forem sanados os motivos que deram causa à suspensão da habilitação.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315. O cancelamento da habilitação poderá ser aplicado na hipótese de descumprimento dos requisitos e condições de que tratam o art. 309, ainda que ocorrido após o período de apropriação do crédito presumido. </w:t>
      </w:r>
    </w:p>
    <w:p w:rsidR="007C4B66" w:rsidRPr="007C4B66" w:rsidRDefault="007C4B66" w:rsidP="007C4B66">
      <w:pPr>
        <w:pStyle w:val="Cabealho"/>
        <w:ind w:firstLine="1134"/>
        <w:jc w:val="both"/>
        <w:rPr>
          <w:sz w:val="24"/>
          <w:szCs w:val="24"/>
        </w:rPr>
      </w:pPr>
      <w:r w:rsidRPr="007C4B66">
        <w:rPr>
          <w:sz w:val="24"/>
          <w:szCs w:val="24"/>
        </w:rPr>
        <w:t xml:space="preserve">§ 1º O cancelamento da habilitação implicará a devolução de parcela do crédito presumido apurado no período e os seus acréscimos legais, a qual corresponderá ao produto da multiplicação dos seguintes fatores: </w:t>
      </w:r>
    </w:p>
    <w:p w:rsidR="007C4B66" w:rsidRPr="007C4B66" w:rsidRDefault="007C4B66" w:rsidP="007C4B66">
      <w:pPr>
        <w:pStyle w:val="Cabealho"/>
        <w:ind w:firstLine="1134"/>
        <w:jc w:val="both"/>
        <w:rPr>
          <w:sz w:val="24"/>
          <w:szCs w:val="24"/>
        </w:rPr>
      </w:pPr>
      <w:r w:rsidRPr="007C4B66">
        <w:rPr>
          <w:sz w:val="24"/>
          <w:szCs w:val="24"/>
        </w:rPr>
        <w:t xml:space="preserve">I - total do crédito presumido apurado no período fixado no ato concessório; </w:t>
      </w:r>
    </w:p>
    <w:p w:rsidR="007C4B66" w:rsidRPr="007C4B66" w:rsidRDefault="007C4B66" w:rsidP="007C4B66">
      <w:pPr>
        <w:pStyle w:val="Cabealho"/>
        <w:ind w:firstLine="1134"/>
        <w:jc w:val="both"/>
        <w:rPr>
          <w:sz w:val="24"/>
          <w:szCs w:val="24"/>
        </w:rPr>
      </w:pPr>
      <w:r w:rsidRPr="007C4B66">
        <w:rPr>
          <w:sz w:val="24"/>
          <w:szCs w:val="24"/>
        </w:rPr>
        <w:t xml:space="preserve">II - 100% (cem por cento) diminuído do produto da multiplicação dos seguintes valores percentuais: </w:t>
      </w:r>
    </w:p>
    <w:p w:rsidR="007C4B66" w:rsidRPr="007C4B66" w:rsidRDefault="007C4B66" w:rsidP="007C4B66">
      <w:pPr>
        <w:pStyle w:val="Cabealho"/>
        <w:ind w:firstLine="1134"/>
        <w:jc w:val="both"/>
        <w:rPr>
          <w:sz w:val="24"/>
          <w:szCs w:val="24"/>
        </w:rPr>
      </w:pPr>
      <w:r w:rsidRPr="007C4B66">
        <w:rPr>
          <w:sz w:val="24"/>
          <w:szCs w:val="24"/>
        </w:rPr>
        <w:t xml:space="preserve">a) F1%: resultado da divisão do somatório de investimentos realizados pelo estabelecimento no período do crédito, pelo volume mínimo de investimentos no período do crédito fixado no ato concessório do benefício, de modo que F1% não poderá ser superior a 100,0% (cem por cento);  </w:t>
      </w:r>
    </w:p>
    <w:p w:rsidR="007C4B66" w:rsidRPr="007C4B66" w:rsidRDefault="007C4B66" w:rsidP="007C4B66">
      <w:pPr>
        <w:pStyle w:val="Cabealho"/>
        <w:ind w:firstLine="1134"/>
        <w:jc w:val="both"/>
        <w:rPr>
          <w:sz w:val="24"/>
          <w:szCs w:val="24"/>
        </w:rPr>
      </w:pPr>
      <w:r w:rsidRPr="007C4B66">
        <w:rPr>
          <w:sz w:val="24"/>
          <w:szCs w:val="24"/>
        </w:rPr>
        <w:t xml:space="preserve">b) F2%: resultado da divisão do somatório dos volumes de produção realizados pelo estabelecimento no período do crédito, pelo volume mínimo de produção no período do crédito fixado no ato concessório do benefício, de modo que F2% não poderá ser superior a 100,0% (cem por cento); e  </w:t>
      </w:r>
    </w:p>
    <w:p w:rsidR="007C4B66" w:rsidRPr="007C4B66" w:rsidRDefault="007C4B66" w:rsidP="007C4B66">
      <w:pPr>
        <w:pStyle w:val="Cabealho"/>
        <w:ind w:firstLine="1134"/>
        <w:jc w:val="both"/>
        <w:rPr>
          <w:sz w:val="24"/>
          <w:szCs w:val="24"/>
        </w:rPr>
      </w:pPr>
      <w:r w:rsidRPr="007C4B66">
        <w:rPr>
          <w:sz w:val="24"/>
          <w:szCs w:val="24"/>
        </w:rPr>
        <w:t xml:space="preserve">c) F3%: resultado da divisão do prazo de manutenção da produção no estabelecimento, inclusive após o encerramento do benefício, pelo prazo mínimo de produção fixado no ato concessório do benefício, incluído o período após o encerramento do benefício, de modo que F3% não poderá ser superior a 100,0% (cem por cento).  </w:t>
      </w:r>
    </w:p>
    <w:p w:rsidR="007C4B66" w:rsidRPr="007C4B66" w:rsidRDefault="007C4B66" w:rsidP="007C4B66">
      <w:pPr>
        <w:pStyle w:val="Cabealho"/>
        <w:ind w:firstLine="1134"/>
        <w:jc w:val="both"/>
        <w:rPr>
          <w:sz w:val="24"/>
          <w:szCs w:val="24"/>
        </w:rPr>
      </w:pPr>
      <w:r w:rsidRPr="007C4B66">
        <w:rPr>
          <w:sz w:val="24"/>
          <w:szCs w:val="24"/>
        </w:rPr>
        <w:t xml:space="preserve">§ 2º A parcela do crédito presumido a devolver de que trata o § 1º: </w:t>
      </w:r>
    </w:p>
    <w:p w:rsidR="007C4B66" w:rsidRPr="007C4B66" w:rsidRDefault="007C4B66" w:rsidP="007C4B66">
      <w:pPr>
        <w:pStyle w:val="Cabealho"/>
        <w:ind w:firstLine="1134"/>
        <w:jc w:val="both"/>
        <w:rPr>
          <w:sz w:val="24"/>
          <w:szCs w:val="24"/>
        </w:rPr>
      </w:pPr>
      <w:r w:rsidRPr="007C4B66">
        <w:rPr>
          <w:sz w:val="24"/>
          <w:szCs w:val="24"/>
        </w:rPr>
        <w:t xml:space="preserve">I - será apurada pelo MDIC, no encerramento do processo de cancelamento da habilitação, que deverá ser iniciado em até 5 (cinco) anos contados da ciência do descumprimento dos requisitos e condições de que trata o art. 309;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II - sofrerá incidência de juros de mora na mesma forma calculada sobre os tributos federais, nos termos da lei, contados a partir do período de apuração em que ocorrer o fato que deu causa ao cancelamento da habilitação; e </w:t>
      </w:r>
    </w:p>
    <w:p w:rsidR="007C4B66" w:rsidRPr="007C4B66" w:rsidRDefault="007C4B66" w:rsidP="007C4B66">
      <w:pPr>
        <w:pStyle w:val="Cabealho"/>
        <w:ind w:firstLine="1134"/>
        <w:jc w:val="both"/>
        <w:rPr>
          <w:sz w:val="24"/>
          <w:szCs w:val="24"/>
        </w:rPr>
      </w:pPr>
      <w:r w:rsidRPr="007C4B66">
        <w:rPr>
          <w:sz w:val="24"/>
          <w:szCs w:val="24"/>
        </w:rPr>
        <w:t xml:space="preserve">III - deverá ser recolhida até o último dia útil do mês seguinte ao cancelamento da habilitação. </w:t>
      </w:r>
    </w:p>
    <w:p w:rsidR="007C4B66" w:rsidRPr="007C4B66" w:rsidRDefault="007C4B66" w:rsidP="007C4B66">
      <w:pPr>
        <w:pStyle w:val="Cabealho"/>
        <w:ind w:firstLine="1134"/>
        <w:jc w:val="both"/>
        <w:rPr>
          <w:sz w:val="24"/>
          <w:szCs w:val="24"/>
        </w:rPr>
      </w:pPr>
      <w:r w:rsidRPr="007C4B66">
        <w:rPr>
          <w:sz w:val="24"/>
          <w:szCs w:val="24"/>
        </w:rPr>
        <w:lastRenderedPageBreak/>
        <w:t xml:space="preserve">§ 3º O direito de a administração tributária cobrar a devolução da parcela do crédito presumido de que trata este artigo será de 5 (cinco) anos contados a partir do primeiro dia do mês seguinte àquele em que o recolhimento deveria ter sido efetuado, na forma do inciso III do § 2º.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316. Ficam prorrogados, até 31 de dezembro de 2026, os benefícios do IPI instituídos pelo art. 11-C da Lei nº 9.440, de 14 de março de 1997, e pelos </w:t>
      </w:r>
      <w:proofErr w:type="spellStart"/>
      <w:r w:rsidRPr="007C4B66">
        <w:rPr>
          <w:sz w:val="24"/>
          <w:szCs w:val="24"/>
        </w:rPr>
        <w:t>arts</w:t>
      </w:r>
      <w:proofErr w:type="spellEnd"/>
      <w:r w:rsidRPr="007C4B66">
        <w:rPr>
          <w:sz w:val="24"/>
          <w:szCs w:val="24"/>
        </w:rPr>
        <w:t xml:space="preserve">. 1º a 4º da Lei nº 9.826, de 23 de agosto de 1999, nos termos previstos nas referidas normas e neste artigo. </w:t>
      </w:r>
    </w:p>
    <w:p w:rsidR="007C4B66" w:rsidRPr="007C4B66" w:rsidRDefault="007C4B66" w:rsidP="007C4B66">
      <w:pPr>
        <w:pStyle w:val="Cabealho"/>
        <w:ind w:firstLine="1134"/>
        <w:jc w:val="both"/>
        <w:rPr>
          <w:sz w:val="24"/>
          <w:szCs w:val="24"/>
        </w:rPr>
      </w:pPr>
      <w:r w:rsidRPr="007C4B66">
        <w:rPr>
          <w:sz w:val="24"/>
          <w:szCs w:val="24"/>
        </w:rPr>
        <w:t xml:space="preserve">§ 1º Permanecem exigíveis, no prazo de que trata o </w:t>
      </w:r>
      <w:r w:rsidR="00896CF4" w:rsidRPr="00896CF4">
        <w:rPr>
          <w:i/>
          <w:sz w:val="24"/>
          <w:szCs w:val="24"/>
        </w:rPr>
        <w:t>caput</w:t>
      </w:r>
      <w:r w:rsidRPr="007C4B66">
        <w:rPr>
          <w:sz w:val="24"/>
          <w:szCs w:val="24"/>
        </w:rPr>
        <w:t xml:space="preserve">, as condições e os requisitos para fruição dos benefícios prorrogados com as mesmas regras aplicáveis à pessoa jurídica beneficiária no ano de 2025, tanto em decorrência de lei quanto do ato concessório do benefício. </w:t>
      </w:r>
    </w:p>
    <w:p w:rsidR="007C4B66" w:rsidRPr="007C4B66" w:rsidRDefault="007C4B66" w:rsidP="007C4B66">
      <w:pPr>
        <w:pStyle w:val="Cabealho"/>
        <w:ind w:firstLine="1134"/>
        <w:jc w:val="both"/>
        <w:rPr>
          <w:sz w:val="24"/>
          <w:szCs w:val="24"/>
        </w:rPr>
      </w:pPr>
      <w:r w:rsidRPr="007C4B66">
        <w:rPr>
          <w:sz w:val="24"/>
          <w:szCs w:val="24"/>
        </w:rPr>
        <w:t xml:space="preserve">§ 2º O crédito presumido estabelecido pelo art. 11-C da Lei nº 9.440, de 14 de março de 1997, será equivalente ao resultado da aplicação das alíquotas previstas no art. 1º da Lei nº 10.485, de 3 de julho de 2002, sobre o valor das vendas no mercado interno, em cada mês, dos produtos constantes dos projetos aprovados para fruição do benefício, multiplicado por 0,75 (setenta e cinco centésimos). </w:t>
      </w:r>
    </w:p>
    <w:p w:rsidR="007C4B66" w:rsidRPr="007C4B66" w:rsidRDefault="007C4B66" w:rsidP="007C4B66">
      <w:pPr>
        <w:pStyle w:val="Cabealho"/>
        <w:ind w:firstLine="1134"/>
        <w:jc w:val="both"/>
        <w:rPr>
          <w:sz w:val="24"/>
          <w:szCs w:val="24"/>
        </w:rPr>
      </w:pPr>
    </w:p>
    <w:p w:rsidR="007C4B66" w:rsidRPr="007C4B66" w:rsidRDefault="007C4B66" w:rsidP="009C4734">
      <w:pPr>
        <w:pStyle w:val="Cabealho"/>
        <w:jc w:val="center"/>
        <w:rPr>
          <w:sz w:val="24"/>
          <w:szCs w:val="24"/>
        </w:rPr>
      </w:pPr>
      <w:r w:rsidRPr="007C4B66">
        <w:rPr>
          <w:sz w:val="24"/>
          <w:szCs w:val="24"/>
        </w:rPr>
        <w:t>TÍTULO VII</w:t>
      </w:r>
    </w:p>
    <w:p w:rsidR="007C4B66" w:rsidRPr="007C4B66" w:rsidRDefault="007C4B66" w:rsidP="009C4734">
      <w:pPr>
        <w:pStyle w:val="Cabealho"/>
        <w:jc w:val="center"/>
        <w:rPr>
          <w:sz w:val="24"/>
          <w:szCs w:val="24"/>
        </w:rPr>
      </w:pPr>
      <w:r w:rsidRPr="007C4B66">
        <w:rPr>
          <w:sz w:val="24"/>
          <w:szCs w:val="24"/>
        </w:rPr>
        <w:t>DA ADMINISTRAÇÃO DO IBS E DA CBS</w:t>
      </w:r>
    </w:p>
    <w:p w:rsidR="007C4B66" w:rsidRPr="007C4B66" w:rsidRDefault="007C4B66" w:rsidP="009C4734">
      <w:pPr>
        <w:pStyle w:val="Cabealho"/>
        <w:ind w:firstLine="1134"/>
        <w:jc w:val="center"/>
        <w:rPr>
          <w:sz w:val="24"/>
          <w:szCs w:val="24"/>
        </w:rPr>
      </w:pPr>
    </w:p>
    <w:p w:rsidR="007C4B66" w:rsidRPr="007C4B66" w:rsidRDefault="007C4B66" w:rsidP="009C4734">
      <w:pPr>
        <w:pStyle w:val="Cabealho"/>
        <w:jc w:val="center"/>
        <w:rPr>
          <w:sz w:val="24"/>
          <w:szCs w:val="24"/>
        </w:rPr>
      </w:pPr>
      <w:r w:rsidRPr="007C4B66">
        <w:rPr>
          <w:sz w:val="24"/>
          <w:szCs w:val="24"/>
        </w:rPr>
        <w:t>CAPÍTULO I</w:t>
      </w:r>
    </w:p>
    <w:p w:rsidR="007C4B66" w:rsidRPr="007C4B66" w:rsidRDefault="007C4B66" w:rsidP="009C4734">
      <w:pPr>
        <w:pStyle w:val="Cabealho"/>
        <w:jc w:val="center"/>
        <w:rPr>
          <w:sz w:val="24"/>
          <w:szCs w:val="24"/>
        </w:rPr>
      </w:pPr>
      <w:r w:rsidRPr="007C4B66">
        <w:rPr>
          <w:sz w:val="24"/>
          <w:szCs w:val="24"/>
        </w:rPr>
        <w:t>DO REGULAMENTO DO IBS E DA CBS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317. Compete: </w:t>
      </w:r>
    </w:p>
    <w:p w:rsidR="007C4B66" w:rsidRPr="007C4B66" w:rsidRDefault="007C4B66" w:rsidP="007C4B66">
      <w:pPr>
        <w:pStyle w:val="Cabealho"/>
        <w:ind w:firstLine="1134"/>
        <w:jc w:val="both"/>
        <w:rPr>
          <w:sz w:val="24"/>
          <w:szCs w:val="24"/>
        </w:rPr>
      </w:pPr>
      <w:r w:rsidRPr="007C4B66">
        <w:rPr>
          <w:sz w:val="24"/>
          <w:szCs w:val="24"/>
        </w:rPr>
        <w:t xml:space="preserve">I - ao Comitê Gestor do IBS editar o regulamento do IBS; e </w:t>
      </w:r>
    </w:p>
    <w:p w:rsidR="007C4B66" w:rsidRPr="007C4B66" w:rsidRDefault="007C4B66" w:rsidP="007C4B66">
      <w:pPr>
        <w:pStyle w:val="Cabealho"/>
        <w:ind w:firstLine="1134"/>
        <w:jc w:val="both"/>
        <w:rPr>
          <w:sz w:val="24"/>
          <w:szCs w:val="24"/>
        </w:rPr>
      </w:pPr>
      <w:r w:rsidRPr="007C4B66">
        <w:rPr>
          <w:sz w:val="24"/>
          <w:szCs w:val="24"/>
        </w:rPr>
        <w:t xml:space="preserve">II - ao Poder Executivo da União editar o regulamento da CBS. </w:t>
      </w:r>
    </w:p>
    <w:p w:rsidR="007C4B66" w:rsidRPr="007C4B66" w:rsidRDefault="007C4B66" w:rsidP="007C4B66">
      <w:pPr>
        <w:pStyle w:val="Cabealho"/>
        <w:ind w:firstLine="1134"/>
        <w:jc w:val="both"/>
        <w:rPr>
          <w:sz w:val="24"/>
          <w:szCs w:val="24"/>
        </w:rPr>
      </w:pPr>
      <w:r w:rsidRPr="007C4B66">
        <w:rPr>
          <w:sz w:val="24"/>
          <w:szCs w:val="24"/>
        </w:rPr>
        <w:t xml:space="preserve">§ 1º As disposições comuns ao IBS e à CBS, inclusive suas alterações posteriores, serão aprovadas por ato conjunto do Comitê Gestor do IBS e do Poder Executivo da União e constarão, igualmente, do regulamento do IBS e do regulamento da CBS. </w:t>
      </w:r>
    </w:p>
    <w:p w:rsidR="007C4B66" w:rsidRPr="007C4B66" w:rsidRDefault="007C4B66" w:rsidP="007C4B66">
      <w:pPr>
        <w:pStyle w:val="Cabealho"/>
        <w:ind w:firstLine="1134"/>
        <w:jc w:val="both"/>
        <w:rPr>
          <w:sz w:val="24"/>
          <w:szCs w:val="24"/>
        </w:rPr>
      </w:pPr>
      <w:r w:rsidRPr="007C4B66">
        <w:rPr>
          <w:sz w:val="24"/>
          <w:szCs w:val="24"/>
        </w:rPr>
        <w:t xml:space="preserve">§ 2º Todas as referências feitas ao regulamento neste Livro consideram-se uma remissão: </w:t>
      </w:r>
    </w:p>
    <w:p w:rsidR="007C4B66" w:rsidRPr="007C4B66" w:rsidRDefault="007C4B66" w:rsidP="007C4B66">
      <w:pPr>
        <w:pStyle w:val="Cabealho"/>
        <w:ind w:firstLine="1134"/>
        <w:jc w:val="both"/>
        <w:rPr>
          <w:sz w:val="24"/>
          <w:szCs w:val="24"/>
        </w:rPr>
      </w:pPr>
      <w:r w:rsidRPr="007C4B66">
        <w:rPr>
          <w:sz w:val="24"/>
          <w:szCs w:val="24"/>
        </w:rPr>
        <w:t xml:space="preserve">I - ao regulamento do IBS, no caso do IBS; e </w:t>
      </w:r>
    </w:p>
    <w:p w:rsidR="007C4B66" w:rsidRPr="007C4B66" w:rsidRDefault="007C4B66" w:rsidP="007C4B66">
      <w:pPr>
        <w:pStyle w:val="Cabealho"/>
        <w:ind w:firstLine="1134"/>
        <w:jc w:val="both"/>
        <w:rPr>
          <w:sz w:val="24"/>
          <w:szCs w:val="24"/>
        </w:rPr>
      </w:pPr>
      <w:r w:rsidRPr="007C4B66">
        <w:rPr>
          <w:sz w:val="24"/>
          <w:szCs w:val="24"/>
        </w:rPr>
        <w:t xml:space="preserve">II - ao regulamento da CBS, no caso da CBS. </w:t>
      </w:r>
    </w:p>
    <w:p w:rsidR="007C4B66" w:rsidRPr="007C4B66" w:rsidRDefault="007C4B66" w:rsidP="007C4B66">
      <w:pPr>
        <w:pStyle w:val="Cabealho"/>
        <w:ind w:firstLine="1134"/>
        <w:jc w:val="both"/>
        <w:rPr>
          <w:sz w:val="24"/>
          <w:szCs w:val="24"/>
        </w:rPr>
      </w:pPr>
    </w:p>
    <w:p w:rsidR="007C4B66" w:rsidRPr="007C4B66" w:rsidRDefault="007C4B66" w:rsidP="009C4734">
      <w:pPr>
        <w:pStyle w:val="Cabealho"/>
        <w:jc w:val="center"/>
        <w:rPr>
          <w:sz w:val="24"/>
          <w:szCs w:val="24"/>
        </w:rPr>
      </w:pPr>
      <w:r w:rsidRPr="007C4B66">
        <w:rPr>
          <w:sz w:val="24"/>
          <w:szCs w:val="24"/>
        </w:rPr>
        <w:t>CAPÍTULO II</w:t>
      </w:r>
    </w:p>
    <w:p w:rsidR="007C4B66" w:rsidRPr="007C4B66" w:rsidRDefault="007C4B66" w:rsidP="009C4734">
      <w:pPr>
        <w:pStyle w:val="Cabealho"/>
        <w:jc w:val="center"/>
        <w:rPr>
          <w:sz w:val="24"/>
          <w:szCs w:val="24"/>
        </w:rPr>
      </w:pPr>
      <w:r w:rsidRPr="007C4B66">
        <w:rPr>
          <w:sz w:val="24"/>
          <w:szCs w:val="24"/>
        </w:rPr>
        <w:t>DA HARMONIZAÇÃO DO IBS E DA CBS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318. O Comitê Gestor do IBS, a RFB e a Procuradoria-Geral da Fazenda Nacional atuarão com vistas a harmonizar normas, interpretações, obrigações acessórias e procedimentos relativos ao IBS e à CBS. </w:t>
      </w:r>
    </w:p>
    <w:p w:rsidR="007C4B66" w:rsidRPr="007C4B66" w:rsidRDefault="007C4B66" w:rsidP="007C4B66">
      <w:pPr>
        <w:pStyle w:val="Cabealho"/>
        <w:ind w:firstLine="1134"/>
        <w:jc w:val="both"/>
        <w:rPr>
          <w:sz w:val="24"/>
          <w:szCs w:val="24"/>
        </w:rPr>
      </w:pPr>
      <w:r w:rsidRPr="007C4B66">
        <w:rPr>
          <w:sz w:val="24"/>
          <w:szCs w:val="24"/>
        </w:rPr>
        <w:t xml:space="preserve">Parágrafo único. Para fins do disposto no </w:t>
      </w:r>
      <w:r w:rsidR="00896CF4" w:rsidRPr="00896CF4">
        <w:rPr>
          <w:i/>
          <w:sz w:val="24"/>
          <w:szCs w:val="24"/>
        </w:rPr>
        <w:t>caput</w:t>
      </w:r>
      <w:r w:rsidRPr="007C4B66">
        <w:rPr>
          <w:sz w:val="24"/>
          <w:szCs w:val="24"/>
        </w:rPr>
        <w:t xml:space="preserve">, os referidos órgãos poderão celebrar convênios para fins de prestação de assistência mútua e compartilhamento de informações relativas aos respectivos tributos.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319. A harmonização do IBS e da CBS será garantida pelas instâncias a seguir especificadas: </w:t>
      </w:r>
    </w:p>
    <w:p w:rsidR="007C4B66" w:rsidRPr="007C4B66" w:rsidRDefault="007C4B66" w:rsidP="007C4B66">
      <w:pPr>
        <w:pStyle w:val="Cabealho"/>
        <w:ind w:firstLine="1134"/>
        <w:jc w:val="both"/>
        <w:rPr>
          <w:sz w:val="24"/>
          <w:szCs w:val="24"/>
        </w:rPr>
      </w:pPr>
      <w:r w:rsidRPr="007C4B66">
        <w:rPr>
          <w:sz w:val="24"/>
          <w:szCs w:val="24"/>
        </w:rPr>
        <w:t xml:space="preserve">I - Comitê de Harmonização das Administrações Tributárias composto de: </w:t>
      </w:r>
    </w:p>
    <w:p w:rsidR="007C4B66" w:rsidRPr="007C4B66" w:rsidRDefault="007C4B66" w:rsidP="007C4B66">
      <w:pPr>
        <w:pStyle w:val="Cabealho"/>
        <w:ind w:firstLine="1134"/>
        <w:jc w:val="both"/>
        <w:rPr>
          <w:sz w:val="24"/>
          <w:szCs w:val="24"/>
        </w:rPr>
      </w:pPr>
      <w:r w:rsidRPr="007C4B66">
        <w:rPr>
          <w:sz w:val="24"/>
          <w:szCs w:val="24"/>
        </w:rPr>
        <w:lastRenderedPageBreak/>
        <w:t xml:space="preserve">a) 4 (quatro) representantes da RFB; e  </w:t>
      </w:r>
    </w:p>
    <w:p w:rsidR="007C4B66" w:rsidRPr="007C4B66" w:rsidRDefault="007C4B66" w:rsidP="007C4B66">
      <w:pPr>
        <w:pStyle w:val="Cabealho"/>
        <w:ind w:firstLine="1134"/>
        <w:jc w:val="both"/>
        <w:rPr>
          <w:sz w:val="24"/>
          <w:szCs w:val="24"/>
        </w:rPr>
      </w:pPr>
      <w:r w:rsidRPr="007C4B66">
        <w:rPr>
          <w:sz w:val="24"/>
          <w:szCs w:val="24"/>
        </w:rPr>
        <w:t xml:space="preserve">b) 4 (quatro) representantes do Comitê Gestor do IBS, sendo 2 (dois) dos Estados ou do Distrito Federal e 2 (dois) dos Municípios ou do Distrito Federal; e  </w:t>
      </w:r>
    </w:p>
    <w:p w:rsidR="007C4B66" w:rsidRPr="007C4B66" w:rsidRDefault="007C4B66" w:rsidP="007C4B66">
      <w:pPr>
        <w:pStyle w:val="Cabealho"/>
        <w:ind w:firstLine="1134"/>
        <w:jc w:val="both"/>
        <w:rPr>
          <w:sz w:val="24"/>
          <w:szCs w:val="24"/>
        </w:rPr>
      </w:pPr>
      <w:r w:rsidRPr="007C4B66">
        <w:rPr>
          <w:sz w:val="24"/>
          <w:szCs w:val="24"/>
        </w:rPr>
        <w:t xml:space="preserve">II - Fórum de Harmonização Jurídica das Procuradorias composto de: </w:t>
      </w:r>
    </w:p>
    <w:p w:rsidR="007C4B66" w:rsidRPr="007C4B66" w:rsidRDefault="007C4B66" w:rsidP="007C4B66">
      <w:pPr>
        <w:pStyle w:val="Cabealho"/>
        <w:ind w:firstLine="1134"/>
        <w:jc w:val="both"/>
        <w:rPr>
          <w:sz w:val="24"/>
          <w:szCs w:val="24"/>
        </w:rPr>
      </w:pPr>
      <w:r w:rsidRPr="007C4B66">
        <w:rPr>
          <w:sz w:val="24"/>
          <w:szCs w:val="24"/>
        </w:rPr>
        <w:t xml:space="preserve">a) 4 (quatro) representantes da Procuradoria-Geral da Fazenda Nacional, indicados pela União; e  </w:t>
      </w:r>
    </w:p>
    <w:p w:rsidR="007C4B66" w:rsidRPr="007C4B66" w:rsidRDefault="007C4B66" w:rsidP="007C4B66">
      <w:pPr>
        <w:pStyle w:val="Cabealho"/>
        <w:ind w:firstLine="1134"/>
        <w:jc w:val="both"/>
        <w:rPr>
          <w:sz w:val="24"/>
          <w:szCs w:val="24"/>
        </w:rPr>
      </w:pPr>
      <w:r w:rsidRPr="007C4B66">
        <w:rPr>
          <w:sz w:val="24"/>
          <w:szCs w:val="24"/>
        </w:rPr>
        <w:t xml:space="preserve">b) 4 (quatro) representantes das Procuradorias, indicados pelo Comitê Gestor do IBS, sendo 2 (dois) Procuradores de Estado ou do Distrito Federal e 2 (dois) Procuradores de Município ou do Distrito Federal.  </w:t>
      </w:r>
    </w:p>
    <w:p w:rsidR="007C4B66" w:rsidRPr="007C4B66" w:rsidRDefault="007C4B66" w:rsidP="007C4B66">
      <w:pPr>
        <w:pStyle w:val="Cabealho"/>
        <w:ind w:firstLine="1134"/>
        <w:jc w:val="both"/>
        <w:rPr>
          <w:sz w:val="24"/>
          <w:szCs w:val="24"/>
        </w:rPr>
      </w:pPr>
      <w:r w:rsidRPr="007C4B66">
        <w:rPr>
          <w:sz w:val="24"/>
          <w:szCs w:val="24"/>
        </w:rPr>
        <w:t xml:space="preserve">§ 1º O Comitê previsto no inciso I do </w:t>
      </w:r>
      <w:r w:rsidR="00896CF4" w:rsidRPr="00896CF4">
        <w:rPr>
          <w:i/>
          <w:sz w:val="24"/>
          <w:szCs w:val="24"/>
        </w:rPr>
        <w:t>caput</w:t>
      </w:r>
      <w:r w:rsidRPr="007C4B66">
        <w:rPr>
          <w:sz w:val="24"/>
          <w:szCs w:val="24"/>
        </w:rPr>
        <w:t xml:space="preserve"> será presidido e coordenado alternadamente por representante da RFB e por representante do Comitê Gestor do IBS, conforme dispuser o seu regimento interno. </w:t>
      </w:r>
    </w:p>
    <w:p w:rsidR="007C4B66" w:rsidRPr="007C4B66" w:rsidRDefault="007C4B66" w:rsidP="007C4B66">
      <w:pPr>
        <w:pStyle w:val="Cabealho"/>
        <w:ind w:firstLine="1134"/>
        <w:jc w:val="both"/>
        <w:rPr>
          <w:sz w:val="24"/>
          <w:szCs w:val="24"/>
        </w:rPr>
      </w:pPr>
      <w:r w:rsidRPr="007C4B66">
        <w:rPr>
          <w:sz w:val="24"/>
          <w:szCs w:val="24"/>
        </w:rPr>
        <w:t xml:space="preserve">§ 2º O Fórum previsto no inciso II do </w:t>
      </w:r>
      <w:r w:rsidR="00896CF4" w:rsidRPr="00896CF4">
        <w:rPr>
          <w:i/>
          <w:sz w:val="24"/>
          <w:szCs w:val="24"/>
        </w:rPr>
        <w:t>caput</w:t>
      </w:r>
      <w:r w:rsidRPr="007C4B66">
        <w:rPr>
          <w:sz w:val="24"/>
          <w:szCs w:val="24"/>
        </w:rPr>
        <w:t xml:space="preserve"> será presidido e coordenado alternadamente por representante da PGFN e por representante dos procuradores indicados pelo Comitê Gestor do IBS, conforme dispuser o seu regimento interno.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320. Os órgãos colegiados de que trata o art. 319: </w:t>
      </w:r>
    </w:p>
    <w:p w:rsidR="007C4B66" w:rsidRPr="007C4B66" w:rsidRDefault="007C4B66" w:rsidP="007C4B66">
      <w:pPr>
        <w:pStyle w:val="Cabealho"/>
        <w:ind w:firstLine="1134"/>
        <w:jc w:val="both"/>
        <w:rPr>
          <w:sz w:val="24"/>
          <w:szCs w:val="24"/>
        </w:rPr>
      </w:pPr>
      <w:r w:rsidRPr="007C4B66">
        <w:rPr>
          <w:sz w:val="24"/>
          <w:szCs w:val="24"/>
        </w:rPr>
        <w:t xml:space="preserve">I - realizarão reuniões periódicas, observado o quórum de participação mínimo de 3/4 (três quartos) dos representantes; </w:t>
      </w:r>
    </w:p>
    <w:p w:rsidR="007C4B66" w:rsidRPr="007C4B66" w:rsidRDefault="007C4B66" w:rsidP="007C4B66">
      <w:pPr>
        <w:pStyle w:val="Cabealho"/>
        <w:ind w:firstLine="1134"/>
        <w:jc w:val="both"/>
        <w:rPr>
          <w:sz w:val="24"/>
          <w:szCs w:val="24"/>
        </w:rPr>
      </w:pPr>
      <w:r w:rsidRPr="007C4B66">
        <w:rPr>
          <w:sz w:val="24"/>
          <w:szCs w:val="24"/>
        </w:rPr>
        <w:t xml:space="preserve">II - decidirão, na forma de seu regimento, por unanimidade dos presentes; </w:t>
      </w:r>
    </w:p>
    <w:p w:rsidR="007C4B66" w:rsidRPr="007C4B66" w:rsidRDefault="007C4B66" w:rsidP="007C4B66">
      <w:pPr>
        <w:pStyle w:val="Cabealho"/>
        <w:ind w:firstLine="1134"/>
        <w:jc w:val="both"/>
        <w:rPr>
          <w:sz w:val="24"/>
          <w:szCs w:val="24"/>
        </w:rPr>
      </w:pPr>
      <w:r w:rsidRPr="007C4B66">
        <w:rPr>
          <w:sz w:val="24"/>
          <w:szCs w:val="24"/>
        </w:rPr>
        <w:t xml:space="preserve">III - terão seus membros designados pelo Ministro de Estado da Fazenda, quanto aos representantes da União, e pelo Presidente do Comitê Gestor do IBS, quanto aos representantes dos Estados, Distrito Federal e Municípios; e </w:t>
      </w:r>
    </w:p>
    <w:p w:rsidR="007C4B66" w:rsidRPr="007C4B66" w:rsidRDefault="007C4B66" w:rsidP="007C4B66">
      <w:pPr>
        <w:pStyle w:val="Cabealho"/>
        <w:ind w:firstLine="1134"/>
        <w:jc w:val="both"/>
        <w:rPr>
          <w:sz w:val="24"/>
          <w:szCs w:val="24"/>
        </w:rPr>
      </w:pPr>
      <w:r w:rsidRPr="007C4B66">
        <w:rPr>
          <w:sz w:val="24"/>
          <w:szCs w:val="24"/>
        </w:rPr>
        <w:t xml:space="preserve">IV - elaborarão os seus regimentos internos mediante resolução.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321. Compete ao Comitê de Harmonização das Administrações Tributárias: </w:t>
      </w:r>
    </w:p>
    <w:p w:rsidR="007C4B66" w:rsidRPr="007C4B66" w:rsidRDefault="007C4B66" w:rsidP="007C4B66">
      <w:pPr>
        <w:pStyle w:val="Cabealho"/>
        <w:ind w:firstLine="1134"/>
        <w:jc w:val="both"/>
        <w:rPr>
          <w:sz w:val="24"/>
          <w:szCs w:val="24"/>
        </w:rPr>
      </w:pPr>
      <w:r w:rsidRPr="007C4B66">
        <w:rPr>
          <w:sz w:val="24"/>
          <w:szCs w:val="24"/>
        </w:rPr>
        <w:t xml:space="preserve">I - uniformizar a regulamentação e a interpretação da legislação relativa ao IBS e à CBS em relação às matérias comuns; </w:t>
      </w:r>
    </w:p>
    <w:p w:rsidR="007C4B66" w:rsidRPr="007C4B66" w:rsidRDefault="007C4B66" w:rsidP="007C4B66">
      <w:pPr>
        <w:pStyle w:val="Cabealho"/>
        <w:ind w:firstLine="1134"/>
        <w:jc w:val="both"/>
        <w:rPr>
          <w:sz w:val="24"/>
          <w:szCs w:val="24"/>
        </w:rPr>
      </w:pPr>
      <w:r w:rsidRPr="007C4B66">
        <w:rPr>
          <w:sz w:val="24"/>
          <w:szCs w:val="24"/>
        </w:rPr>
        <w:t xml:space="preserve">II - prevenir litígios relativos às normas comuns aplicáveis ao IBS e à CBS; e </w:t>
      </w:r>
    </w:p>
    <w:p w:rsidR="007C4B66" w:rsidRPr="007C4B66" w:rsidRDefault="007C4B66" w:rsidP="007C4B66">
      <w:pPr>
        <w:pStyle w:val="Cabealho"/>
        <w:ind w:firstLine="1134"/>
        <w:jc w:val="both"/>
        <w:rPr>
          <w:sz w:val="24"/>
          <w:szCs w:val="24"/>
        </w:rPr>
      </w:pPr>
      <w:r w:rsidRPr="007C4B66">
        <w:rPr>
          <w:sz w:val="24"/>
          <w:szCs w:val="24"/>
        </w:rPr>
        <w:t xml:space="preserve">III - deliberar sobre obrigações acessórias e procedimentos comuns relativos ao IBS e à CBS. </w:t>
      </w:r>
    </w:p>
    <w:p w:rsidR="007C4B66" w:rsidRPr="007C4B66" w:rsidRDefault="001C5207" w:rsidP="007C4B66">
      <w:pPr>
        <w:pStyle w:val="Cabealho"/>
        <w:ind w:firstLine="1134"/>
        <w:jc w:val="both"/>
        <w:rPr>
          <w:sz w:val="24"/>
          <w:szCs w:val="24"/>
        </w:rPr>
      </w:pPr>
      <w:r>
        <w:rPr>
          <w:sz w:val="24"/>
          <w:szCs w:val="24"/>
        </w:rPr>
        <w:t>§ 1º</w:t>
      </w:r>
      <w:r w:rsidR="007C4B66" w:rsidRPr="007C4B66">
        <w:rPr>
          <w:sz w:val="24"/>
          <w:szCs w:val="24"/>
        </w:rPr>
        <w:t xml:space="preserve"> As resoluções aprovadas pelo Comitê de Harmonização das Administrações Tributárias, a partir de sua publicação no Diário Oficial da União, vincularão as administrações tributárias da União, dos Estados, do Distrito Federal e dos Municípios. </w:t>
      </w:r>
      <w:hyperlink r:id="rId226" w:history="1">
        <w:r>
          <w:rPr>
            <w:rStyle w:val="Hyperlink"/>
            <w:i/>
            <w:sz w:val="24"/>
          </w:rPr>
          <w:t xml:space="preserve">(Parágrafo único transformado em § 1º pela </w:t>
        </w:r>
        <w:r w:rsidRPr="00686451">
          <w:rPr>
            <w:rStyle w:val="Hyperlink"/>
            <w:i/>
            <w:sz w:val="24"/>
          </w:rPr>
          <w:t>Lei Complementar nº 227, de 13/1/2026)</w:t>
        </w:r>
      </w:hyperlink>
    </w:p>
    <w:p w:rsidR="004B3DF8" w:rsidRPr="004B3DF8" w:rsidRDefault="004B3DF8" w:rsidP="004B3DF8">
      <w:pPr>
        <w:pStyle w:val="Cabealho"/>
        <w:ind w:firstLine="1134"/>
        <w:jc w:val="both"/>
        <w:rPr>
          <w:sz w:val="24"/>
          <w:szCs w:val="24"/>
        </w:rPr>
      </w:pPr>
      <w:r w:rsidRPr="004B3DF8">
        <w:rPr>
          <w:sz w:val="24"/>
          <w:szCs w:val="24"/>
        </w:rPr>
        <w:t>§ 2º A harmonização da interpretação da legislação do IBS e da CBS poderá ser</w:t>
      </w:r>
      <w:r>
        <w:rPr>
          <w:sz w:val="24"/>
          <w:szCs w:val="24"/>
        </w:rPr>
        <w:t xml:space="preserve"> </w:t>
      </w:r>
      <w:r w:rsidRPr="004B3DF8">
        <w:rPr>
          <w:sz w:val="24"/>
          <w:szCs w:val="24"/>
        </w:rPr>
        <w:t>requerida pelas autoridades referidas no § 1º do art. 322 e por qualquer das</w:t>
      </w:r>
      <w:r>
        <w:rPr>
          <w:sz w:val="24"/>
          <w:szCs w:val="24"/>
        </w:rPr>
        <w:t xml:space="preserve"> </w:t>
      </w:r>
      <w:r w:rsidRPr="004B3DF8">
        <w:rPr>
          <w:sz w:val="24"/>
          <w:szCs w:val="24"/>
        </w:rPr>
        <w:t>entidades representativas de categorias econômicas responsáveis pela indicação dos</w:t>
      </w:r>
      <w:r>
        <w:rPr>
          <w:sz w:val="24"/>
          <w:szCs w:val="24"/>
        </w:rPr>
        <w:t xml:space="preserve"> </w:t>
      </w:r>
      <w:r w:rsidRPr="004B3DF8">
        <w:rPr>
          <w:sz w:val="24"/>
          <w:szCs w:val="24"/>
        </w:rPr>
        <w:t>representantes dos contribuintes nos órgãos de julgamento administrativo do IBS e</w:t>
      </w:r>
      <w:r>
        <w:rPr>
          <w:sz w:val="24"/>
          <w:szCs w:val="24"/>
        </w:rPr>
        <w:t xml:space="preserve"> </w:t>
      </w:r>
      <w:r w:rsidRPr="004B3DF8">
        <w:rPr>
          <w:sz w:val="24"/>
          <w:szCs w:val="24"/>
        </w:rPr>
        <w:t>da CBS.</w:t>
      </w:r>
      <w:r w:rsidR="00B451A7">
        <w:rPr>
          <w:sz w:val="24"/>
          <w:szCs w:val="24"/>
        </w:rPr>
        <w:t xml:space="preserve"> </w:t>
      </w:r>
      <w:hyperlink r:id="rId227" w:history="1">
        <w:r w:rsidR="00B451A7">
          <w:rPr>
            <w:rStyle w:val="Hyperlink"/>
            <w:i/>
            <w:sz w:val="24"/>
          </w:rPr>
          <w:t xml:space="preserve">(Parágrafo acrescido pela </w:t>
        </w:r>
        <w:r w:rsidR="00B451A7" w:rsidRPr="00686451">
          <w:rPr>
            <w:rStyle w:val="Hyperlink"/>
            <w:i/>
            <w:sz w:val="24"/>
          </w:rPr>
          <w:t>Lei Complementar nº 227, de 13/1/2026)</w:t>
        </w:r>
      </w:hyperlink>
    </w:p>
    <w:p w:rsidR="004B3DF8" w:rsidRPr="004B3DF8" w:rsidRDefault="004B3DF8" w:rsidP="004B3DF8">
      <w:pPr>
        <w:pStyle w:val="Cabealho"/>
        <w:ind w:firstLine="1134"/>
        <w:jc w:val="both"/>
        <w:rPr>
          <w:sz w:val="24"/>
          <w:szCs w:val="24"/>
        </w:rPr>
      </w:pPr>
      <w:r w:rsidRPr="004B3DF8">
        <w:rPr>
          <w:sz w:val="24"/>
          <w:szCs w:val="24"/>
        </w:rPr>
        <w:t>§ 3º O requerimento de harmonização da interpretação da legislação do IBS e</w:t>
      </w:r>
      <w:r>
        <w:rPr>
          <w:sz w:val="24"/>
          <w:szCs w:val="24"/>
        </w:rPr>
        <w:t xml:space="preserve"> </w:t>
      </w:r>
      <w:r w:rsidRPr="004B3DF8">
        <w:rPr>
          <w:sz w:val="24"/>
          <w:szCs w:val="24"/>
        </w:rPr>
        <w:t>da CBS, nos termos do § 2º deste artigo, será decidido em até 90 (noventa) dias</w:t>
      </w:r>
      <w:r>
        <w:rPr>
          <w:sz w:val="24"/>
          <w:szCs w:val="24"/>
        </w:rPr>
        <w:t xml:space="preserve"> </w:t>
      </w:r>
      <w:r w:rsidRPr="004B3DF8">
        <w:rPr>
          <w:sz w:val="24"/>
          <w:szCs w:val="24"/>
        </w:rPr>
        <w:t>úteis contados da data de apresentação do requerimento.</w:t>
      </w:r>
      <w:r w:rsidR="003B6139">
        <w:rPr>
          <w:sz w:val="24"/>
          <w:szCs w:val="24"/>
        </w:rPr>
        <w:t xml:space="preserve"> </w:t>
      </w:r>
      <w:hyperlink r:id="rId228" w:history="1">
        <w:r w:rsidR="003B6139">
          <w:rPr>
            <w:rStyle w:val="Hyperlink"/>
            <w:i/>
            <w:sz w:val="24"/>
          </w:rPr>
          <w:t xml:space="preserve">(Parágrafo acrescido pela </w:t>
        </w:r>
        <w:r w:rsidR="003B6139" w:rsidRPr="00686451">
          <w:rPr>
            <w:rStyle w:val="Hyperlink"/>
            <w:i/>
            <w:sz w:val="24"/>
          </w:rPr>
          <w:t>Lei Complementar nº 227, de 13/1/2026)</w:t>
        </w:r>
      </w:hyperlink>
    </w:p>
    <w:p w:rsidR="007C4B66" w:rsidRDefault="004B3DF8" w:rsidP="004B3DF8">
      <w:pPr>
        <w:pStyle w:val="Cabealho"/>
        <w:ind w:firstLine="1134"/>
        <w:jc w:val="both"/>
        <w:rPr>
          <w:sz w:val="24"/>
          <w:szCs w:val="24"/>
        </w:rPr>
      </w:pPr>
      <w:r w:rsidRPr="004B3DF8">
        <w:rPr>
          <w:sz w:val="24"/>
          <w:szCs w:val="24"/>
        </w:rPr>
        <w:t xml:space="preserve">§ 4º No exercício das competências previstas nos incisos do </w:t>
      </w:r>
      <w:r w:rsidR="00896CF4" w:rsidRPr="00896CF4">
        <w:rPr>
          <w:i/>
          <w:sz w:val="24"/>
          <w:szCs w:val="24"/>
        </w:rPr>
        <w:t>caput</w:t>
      </w:r>
      <w:r w:rsidRPr="004B3DF8">
        <w:rPr>
          <w:sz w:val="24"/>
          <w:szCs w:val="24"/>
        </w:rPr>
        <w:t xml:space="preserve"> deste artigo,</w:t>
      </w:r>
      <w:r>
        <w:rPr>
          <w:sz w:val="24"/>
          <w:szCs w:val="24"/>
        </w:rPr>
        <w:t xml:space="preserve"> </w:t>
      </w:r>
      <w:r w:rsidRPr="004B3DF8">
        <w:rPr>
          <w:sz w:val="24"/>
          <w:szCs w:val="24"/>
        </w:rPr>
        <w:t>as decisões do Comitê de Harmonização das Administrações Tributárias devem ser</w:t>
      </w:r>
      <w:r>
        <w:rPr>
          <w:sz w:val="24"/>
          <w:szCs w:val="24"/>
        </w:rPr>
        <w:t xml:space="preserve"> fundamentadas.</w:t>
      </w:r>
      <w:r w:rsidR="003B6139">
        <w:rPr>
          <w:sz w:val="24"/>
          <w:szCs w:val="24"/>
        </w:rPr>
        <w:t xml:space="preserve"> </w:t>
      </w:r>
      <w:hyperlink r:id="rId229" w:history="1">
        <w:r w:rsidR="003B6139">
          <w:rPr>
            <w:rStyle w:val="Hyperlink"/>
            <w:i/>
            <w:sz w:val="24"/>
          </w:rPr>
          <w:t xml:space="preserve">(Parágrafo acrescido pela </w:t>
        </w:r>
        <w:r w:rsidR="003B6139" w:rsidRPr="00686451">
          <w:rPr>
            <w:rStyle w:val="Hyperlink"/>
            <w:i/>
            <w:sz w:val="24"/>
          </w:rPr>
          <w:t>Lei Complementar nº 227, de 13/1/2026)</w:t>
        </w:r>
      </w:hyperlink>
    </w:p>
    <w:p w:rsidR="004B3DF8" w:rsidRPr="007C4B66" w:rsidRDefault="004B3DF8"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322. Compete ao Fórum de Harmonização Jurídica das Procuradorias: </w:t>
      </w:r>
    </w:p>
    <w:p w:rsidR="007C4B66" w:rsidRPr="007C4B66" w:rsidRDefault="007C4B66" w:rsidP="007C4B66">
      <w:pPr>
        <w:pStyle w:val="Cabealho"/>
        <w:ind w:firstLine="1134"/>
        <w:jc w:val="both"/>
        <w:rPr>
          <w:sz w:val="24"/>
          <w:szCs w:val="24"/>
        </w:rPr>
      </w:pPr>
      <w:r w:rsidRPr="007C4B66">
        <w:rPr>
          <w:sz w:val="24"/>
          <w:szCs w:val="24"/>
        </w:rPr>
        <w:t xml:space="preserve">I - atuar como órgão consultivo do Comitê de Harmonização das Administrações Tributárias nas atividades de uniformização e interpretação das normas comuns relativas ao IBS e à CBS; e </w:t>
      </w:r>
    </w:p>
    <w:p w:rsidR="00750F85" w:rsidRPr="00750F85" w:rsidRDefault="007C4B66" w:rsidP="00750F85">
      <w:pPr>
        <w:pStyle w:val="Cabealho"/>
        <w:ind w:firstLine="1134"/>
        <w:jc w:val="both"/>
        <w:rPr>
          <w:sz w:val="24"/>
          <w:szCs w:val="24"/>
        </w:rPr>
      </w:pPr>
      <w:r w:rsidRPr="007C4B66">
        <w:rPr>
          <w:sz w:val="24"/>
          <w:szCs w:val="24"/>
        </w:rPr>
        <w:t xml:space="preserve">II - </w:t>
      </w:r>
      <w:r w:rsidR="00750F85" w:rsidRPr="00750F85">
        <w:rPr>
          <w:sz w:val="24"/>
          <w:szCs w:val="24"/>
        </w:rPr>
        <w:t>analisar controvérsias jurídicas relativas ao IBS e à CBS suscitadas nos</w:t>
      </w:r>
      <w:r w:rsidR="00750F85">
        <w:rPr>
          <w:sz w:val="24"/>
          <w:szCs w:val="24"/>
        </w:rPr>
        <w:t xml:space="preserve"> </w:t>
      </w:r>
      <w:r w:rsidR="00750F85" w:rsidRPr="00750F85">
        <w:rPr>
          <w:sz w:val="24"/>
          <w:szCs w:val="24"/>
        </w:rPr>
        <w:t>termos do § 1º.</w:t>
      </w:r>
      <w:r w:rsidR="00750F85">
        <w:rPr>
          <w:sz w:val="24"/>
          <w:szCs w:val="24"/>
        </w:rPr>
        <w:t xml:space="preserve"> </w:t>
      </w:r>
      <w:hyperlink r:id="rId230" w:history="1">
        <w:r w:rsidR="00750F85">
          <w:rPr>
            <w:rStyle w:val="Hyperlink"/>
            <w:i/>
            <w:sz w:val="24"/>
          </w:rPr>
          <w:t xml:space="preserve">(Inciso com redação dada pela </w:t>
        </w:r>
        <w:r w:rsidR="00750F85" w:rsidRPr="00686451">
          <w:rPr>
            <w:rStyle w:val="Hyperlink"/>
            <w:i/>
            <w:sz w:val="24"/>
          </w:rPr>
          <w:t>Lei Complementar nº 227, de 13/1/2026)</w:t>
        </w:r>
      </w:hyperlink>
    </w:p>
    <w:p w:rsidR="007C4B66" w:rsidRPr="007C4B66" w:rsidRDefault="00750F85" w:rsidP="00750F85">
      <w:pPr>
        <w:pStyle w:val="Cabealho"/>
        <w:ind w:firstLine="1134"/>
        <w:jc w:val="both"/>
        <w:rPr>
          <w:sz w:val="24"/>
          <w:szCs w:val="24"/>
        </w:rPr>
      </w:pPr>
      <w:r w:rsidRPr="00750F85">
        <w:rPr>
          <w:sz w:val="24"/>
          <w:szCs w:val="24"/>
        </w:rPr>
        <w:t>§ 1º O Fórum de Harmonização Jurídica das Procuradorias examinará as</w:t>
      </w:r>
      <w:r>
        <w:rPr>
          <w:sz w:val="24"/>
          <w:szCs w:val="24"/>
        </w:rPr>
        <w:t xml:space="preserve"> </w:t>
      </w:r>
      <w:r w:rsidRPr="00750F85">
        <w:rPr>
          <w:sz w:val="24"/>
          <w:szCs w:val="24"/>
        </w:rPr>
        <w:t>questões relacionadas às controvérsias jurídicas relativas ao IBS e à CBS suscitadas</w:t>
      </w:r>
      <w:r>
        <w:rPr>
          <w:sz w:val="24"/>
          <w:szCs w:val="24"/>
        </w:rPr>
        <w:t xml:space="preserve"> </w:t>
      </w:r>
      <w:r w:rsidRPr="00750F85">
        <w:rPr>
          <w:sz w:val="24"/>
          <w:szCs w:val="24"/>
        </w:rPr>
        <w:t>pelas seguintes autoridades:</w:t>
      </w:r>
      <w:r w:rsidR="007C4B66" w:rsidRPr="007C4B66">
        <w:rPr>
          <w:sz w:val="24"/>
          <w:szCs w:val="24"/>
        </w:rPr>
        <w:t xml:space="preserve"> </w:t>
      </w:r>
      <w:hyperlink r:id="rId231" w:history="1">
        <w:r>
          <w:rPr>
            <w:rStyle w:val="Hyperlink"/>
            <w:i/>
            <w:sz w:val="24"/>
          </w:rPr>
          <w:t xml:space="preserve">(Parágrafo com redação dada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 - o Presidente do Comitê Gestor do IBS; e </w:t>
      </w:r>
    </w:p>
    <w:p w:rsidR="007C4B66" w:rsidRPr="007C4B66" w:rsidRDefault="007C4B66" w:rsidP="007C4B66">
      <w:pPr>
        <w:pStyle w:val="Cabealho"/>
        <w:ind w:firstLine="1134"/>
        <w:jc w:val="both"/>
        <w:rPr>
          <w:sz w:val="24"/>
          <w:szCs w:val="24"/>
        </w:rPr>
      </w:pPr>
      <w:r w:rsidRPr="007C4B66">
        <w:rPr>
          <w:sz w:val="24"/>
          <w:szCs w:val="24"/>
        </w:rPr>
        <w:t xml:space="preserve">II - o Ministro de Estado da Fazenda. </w:t>
      </w:r>
    </w:p>
    <w:p w:rsidR="007C4B66" w:rsidRPr="007C4B66" w:rsidRDefault="007C4B66" w:rsidP="007C4B66">
      <w:pPr>
        <w:pStyle w:val="Cabealho"/>
        <w:ind w:firstLine="1134"/>
        <w:jc w:val="both"/>
        <w:rPr>
          <w:sz w:val="24"/>
          <w:szCs w:val="24"/>
        </w:rPr>
      </w:pPr>
      <w:r w:rsidRPr="007C4B66">
        <w:rPr>
          <w:sz w:val="24"/>
          <w:szCs w:val="24"/>
        </w:rPr>
        <w:t xml:space="preserve">§ 2º As resoluções aprovadas pelo Fórum de Harmonização Jurídica das Procuradorias, a partir de sua publicação no Diário Oficial da União, vincularão a Procuradoria-Geral da Fazenda Nacional e as Procuradorias dos Estados, do Distrito Federal e dos Municípios.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323. Ato conjunto do Comitê de Harmonização das Administrações Tributárias e do Fórum de Harmonização Jurídica das Procuradorias deverá ser observado, a partir de sua publicação no Diário Oficial da União, nos atos administrativos, normativos e decisórios praticados pelas administrações tributárias da União, dos Estados, do Distrito Federal e dos Municípios e nos atos da Procuradoria-Geral da Fazenda Nacional e das Procuradorias dos Estados, do Distrito Federal e dos Municípios. </w:t>
      </w:r>
    </w:p>
    <w:p w:rsidR="007C4B66" w:rsidRDefault="007C4B66" w:rsidP="007C4B66">
      <w:pPr>
        <w:pStyle w:val="Cabealho"/>
        <w:ind w:firstLine="1134"/>
        <w:jc w:val="both"/>
        <w:rPr>
          <w:sz w:val="24"/>
          <w:szCs w:val="24"/>
        </w:rPr>
      </w:pPr>
      <w:r w:rsidRPr="007C4B66">
        <w:rPr>
          <w:sz w:val="24"/>
          <w:szCs w:val="24"/>
        </w:rPr>
        <w:t xml:space="preserve">Parágrafo único. Compete ao Comitê de Harmonização das Administrações Tributárias e ao Fórum de Harmonização Jurídica das Procuradorias, no âmbito das suas respectivas competências, propor o ato conjunto de que trata o </w:t>
      </w:r>
      <w:r w:rsidR="00896CF4" w:rsidRPr="00896CF4">
        <w:rPr>
          <w:i/>
          <w:sz w:val="24"/>
          <w:szCs w:val="24"/>
        </w:rPr>
        <w:t>caput</w:t>
      </w:r>
      <w:r w:rsidRPr="007C4B66">
        <w:rPr>
          <w:sz w:val="24"/>
          <w:szCs w:val="24"/>
        </w:rPr>
        <w:t xml:space="preserve">. </w:t>
      </w:r>
    </w:p>
    <w:p w:rsidR="003A423D" w:rsidRDefault="003A423D" w:rsidP="007C4B66">
      <w:pPr>
        <w:pStyle w:val="Cabealho"/>
        <w:ind w:firstLine="1134"/>
        <w:jc w:val="both"/>
        <w:rPr>
          <w:sz w:val="24"/>
          <w:szCs w:val="24"/>
        </w:rPr>
      </w:pPr>
    </w:p>
    <w:p w:rsidR="003A423D" w:rsidRPr="003A423D" w:rsidRDefault="003A423D" w:rsidP="003A423D">
      <w:pPr>
        <w:pStyle w:val="Cabealho"/>
        <w:ind w:firstLine="1134"/>
        <w:jc w:val="both"/>
        <w:rPr>
          <w:sz w:val="24"/>
          <w:szCs w:val="24"/>
        </w:rPr>
      </w:pPr>
      <w:r w:rsidRPr="003A423D">
        <w:rPr>
          <w:sz w:val="24"/>
          <w:szCs w:val="24"/>
        </w:rPr>
        <w:t>Art. 323-A. É assegurado ao sujeito passivo de obrigação tributária o direito de</w:t>
      </w:r>
      <w:r>
        <w:rPr>
          <w:sz w:val="24"/>
          <w:szCs w:val="24"/>
        </w:rPr>
        <w:t xml:space="preserve"> </w:t>
      </w:r>
      <w:r w:rsidRPr="003A423D">
        <w:rPr>
          <w:sz w:val="24"/>
          <w:szCs w:val="24"/>
        </w:rPr>
        <w:t>formular consulta escrita sobre a aplicação da legislação tributária do IBS e da CBS,</w:t>
      </w:r>
      <w:r>
        <w:rPr>
          <w:sz w:val="24"/>
          <w:szCs w:val="24"/>
        </w:rPr>
        <w:t xml:space="preserve"> </w:t>
      </w:r>
      <w:r w:rsidRPr="003A423D">
        <w:rPr>
          <w:sz w:val="24"/>
          <w:szCs w:val="24"/>
        </w:rPr>
        <w:t>em relação a fato determinado de seu interesse, que deverá ser completa e</w:t>
      </w:r>
      <w:r>
        <w:rPr>
          <w:sz w:val="24"/>
          <w:szCs w:val="24"/>
        </w:rPr>
        <w:t xml:space="preserve"> </w:t>
      </w:r>
      <w:r w:rsidRPr="003A423D">
        <w:rPr>
          <w:sz w:val="24"/>
          <w:szCs w:val="24"/>
        </w:rPr>
        <w:t>exatamente descrito na petição.</w:t>
      </w:r>
    </w:p>
    <w:p w:rsidR="003A423D" w:rsidRPr="003A423D" w:rsidRDefault="003A423D" w:rsidP="003A423D">
      <w:pPr>
        <w:pStyle w:val="Cabealho"/>
        <w:ind w:firstLine="1134"/>
        <w:jc w:val="both"/>
        <w:rPr>
          <w:sz w:val="24"/>
          <w:szCs w:val="24"/>
        </w:rPr>
      </w:pPr>
      <w:r w:rsidRPr="003A423D">
        <w:rPr>
          <w:sz w:val="24"/>
          <w:szCs w:val="24"/>
        </w:rPr>
        <w:t>§ 1º Da consulta constará:</w:t>
      </w:r>
    </w:p>
    <w:p w:rsidR="003A423D" w:rsidRPr="003A423D" w:rsidRDefault="003A423D" w:rsidP="003A423D">
      <w:pPr>
        <w:pStyle w:val="Cabealho"/>
        <w:ind w:firstLine="1134"/>
        <w:jc w:val="both"/>
        <w:rPr>
          <w:sz w:val="24"/>
          <w:szCs w:val="24"/>
        </w:rPr>
      </w:pPr>
      <w:r w:rsidRPr="003A423D">
        <w:rPr>
          <w:sz w:val="24"/>
          <w:szCs w:val="24"/>
        </w:rPr>
        <w:t>I - a qualificação do consulente;</w:t>
      </w:r>
    </w:p>
    <w:p w:rsidR="003A423D" w:rsidRPr="003A423D" w:rsidRDefault="003A423D" w:rsidP="003A423D">
      <w:pPr>
        <w:pStyle w:val="Cabealho"/>
        <w:ind w:firstLine="1134"/>
        <w:jc w:val="both"/>
        <w:rPr>
          <w:sz w:val="24"/>
          <w:szCs w:val="24"/>
        </w:rPr>
      </w:pPr>
      <w:r w:rsidRPr="003A423D">
        <w:rPr>
          <w:sz w:val="24"/>
          <w:szCs w:val="24"/>
        </w:rPr>
        <w:t>II - a matéria de direito objeto da dúvida;</w:t>
      </w:r>
    </w:p>
    <w:p w:rsidR="003A423D" w:rsidRPr="003A423D" w:rsidRDefault="003A423D" w:rsidP="003A423D">
      <w:pPr>
        <w:pStyle w:val="Cabealho"/>
        <w:ind w:firstLine="1134"/>
        <w:jc w:val="both"/>
        <w:rPr>
          <w:sz w:val="24"/>
          <w:szCs w:val="24"/>
        </w:rPr>
      </w:pPr>
      <w:r w:rsidRPr="003A423D">
        <w:rPr>
          <w:sz w:val="24"/>
          <w:szCs w:val="24"/>
        </w:rPr>
        <w:t>III - a data do fato gerador da obrigação principal ou acessória, se já ocorrido;</w:t>
      </w:r>
    </w:p>
    <w:p w:rsidR="003A423D" w:rsidRPr="003A423D" w:rsidRDefault="003A423D" w:rsidP="003A423D">
      <w:pPr>
        <w:pStyle w:val="Cabealho"/>
        <w:ind w:firstLine="1134"/>
        <w:jc w:val="both"/>
        <w:rPr>
          <w:sz w:val="24"/>
          <w:szCs w:val="24"/>
        </w:rPr>
      </w:pPr>
      <w:r w:rsidRPr="003A423D">
        <w:rPr>
          <w:sz w:val="24"/>
          <w:szCs w:val="24"/>
        </w:rPr>
        <w:t>IV - a declaração de existência ou não de início de procedimento fiscal em</w:t>
      </w:r>
      <w:r>
        <w:rPr>
          <w:sz w:val="24"/>
          <w:szCs w:val="24"/>
        </w:rPr>
        <w:t xml:space="preserve"> </w:t>
      </w:r>
      <w:r w:rsidRPr="003A423D">
        <w:rPr>
          <w:sz w:val="24"/>
          <w:szCs w:val="24"/>
        </w:rPr>
        <w:t>relação ao consulente.</w:t>
      </w:r>
    </w:p>
    <w:p w:rsidR="003A423D" w:rsidRDefault="003A423D" w:rsidP="003A423D">
      <w:pPr>
        <w:pStyle w:val="Cabealho"/>
        <w:ind w:firstLine="1134"/>
        <w:jc w:val="both"/>
        <w:rPr>
          <w:sz w:val="24"/>
          <w:szCs w:val="24"/>
        </w:rPr>
      </w:pPr>
      <w:r w:rsidRPr="003A423D">
        <w:rPr>
          <w:sz w:val="24"/>
          <w:szCs w:val="24"/>
        </w:rPr>
        <w:t>§ 2º Cada consulta deverá referir-se a uma só matéria, admitindo-se a</w:t>
      </w:r>
      <w:r>
        <w:rPr>
          <w:sz w:val="24"/>
          <w:szCs w:val="24"/>
        </w:rPr>
        <w:t xml:space="preserve"> </w:t>
      </w:r>
      <w:r w:rsidRPr="003A423D">
        <w:rPr>
          <w:sz w:val="24"/>
          <w:szCs w:val="24"/>
        </w:rPr>
        <w:t>cumulação apenas quando se tratar de questões conexas.</w:t>
      </w:r>
      <w:r>
        <w:rPr>
          <w:sz w:val="24"/>
          <w:szCs w:val="24"/>
        </w:rPr>
        <w:t xml:space="preserve"> </w:t>
      </w:r>
      <w:hyperlink r:id="rId232" w:history="1">
        <w:r>
          <w:rPr>
            <w:rStyle w:val="Hyperlink"/>
            <w:i/>
            <w:sz w:val="24"/>
          </w:rPr>
          <w:t xml:space="preserve">(Artigo acrescido pela </w:t>
        </w:r>
        <w:r w:rsidRPr="00686451">
          <w:rPr>
            <w:rStyle w:val="Hyperlink"/>
            <w:i/>
            <w:sz w:val="24"/>
          </w:rPr>
          <w:t>Lei Complementar nº 227, de 13/1/2026)</w:t>
        </w:r>
      </w:hyperlink>
    </w:p>
    <w:p w:rsidR="003A423D" w:rsidRPr="003A423D" w:rsidRDefault="003A423D" w:rsidP="003A423D">
      <w:pPr>
        <w:pStyle w:val="Cabealho"/>
        <w:ind w:firstLine="1134"/>
        <w:jc w:val="both"/>
        <w:rPr>
          <w:sz w:val="24"/>
          <w:szCs w:val="24"/>
        </w:rPr>
      </w:pPr>
    </w:p>
    <w:p w:rsidR="003A423D" w:rsidRPr="003A423D" w:rsidRDefault="003A423D" w:rsidP="003A423D">
      <w:pPr>
        <w:pStyle w:val="Cabealho"/>
        <w:ind w:firstLine="1134"/>
        <w:jc w:val="both"/>
        <w:rPr>
          <w:sz w:val="24"/>
          <w:szCs w:val="24"/>
        </w:rPr>
      </w:pPr>
      <w:r w:rsidRPr="003A423D">
        <w:rPr>
          <w:sz w:val="24"/>
          <w:szCs w:val="24"/>
        </w:rPr>
        <w:t>Art. 323-B. A solução de consulta relativa à interpretação e à aplicação da</w:t>
      </w:r>
      <w:r>
        <w:rPr>
          <w:sz w:val="24"/>
          <w:szCs w:val="24"/>
        </w:rPr>
        <w:t xml:space="preserve"> </w:t>
      </w:r>
      <w:r w:rsidRPr="003A423D">
        <w:rPr>
          <w:sz w:val="24"/>
          <w:szCs w:val="24"/>
        </w:rPr>
        <w:t>legislação do IBS e da CBS será emitida pelos respectivos órgãos do CGIBS e da RFB,</w:t>
      </w:r>
      <w:r>
        <w:rPr>
          <w:sz w:val="24"/>
          <w:szCs w:val="24"/>
        </w:rPr>
        <w:t xml:space="preserve"> </w:t>
      </w:r>
      <w:r w:rsidRPr="003A423D">
        <w:rPr>
          <w:sz w:val="24"/>
          <w:szCs w:val="24"/>
        </w:rPr>
        <w:t>observado o disposto neste artigo.</w:t>
      </w:r>
    </w:p>
    <w:p w:rsidR="003A423D" w:rsidRPr="003A423D" w:rsidRDefault="003A423D" w:rsidP="003A423D">
      <w:pPr>
        <w:pStyle w:val="Cabealho"/>
        <w:ind w:firstLine="1134"/>
        <w:jc w:val="both"/>
        <w:rPr>
          <w:sz w:val="24"/>
          <w:szCs w:val="24"/>
        </w:rPr>
      </w:pPr>
      <w:r w:rsidRPr="003A423D">
        <w:rPr>
          <w:sz w:val="24"/>
          <w:szCs w:val="24"/>
        </w:rPr>
        <w:t>§ 1º Elaborada a proposta de solução de consulta, o órgão consultado</w:t>
      </w:r>
      <w:r>
        <w:rPr>
          <w:sz w:val="24"/>
          <w:szCs w:val="24"/>
        </w:rPr>
        <w:t xml:space="preserve"> </w:t>
      </w:r>
      <w:r w:rsidRPr="003A423D">
        <w:rPr>
          <w:sz w:val="24"/>
          <w:szCs w:val="24"/>
        </w:rPr>
        <w:t>disponibilizará em ambiente virtual compartilhado a minuta para ser avaliada pelo</w:t>
      </w:r>
      <w:r>
        <w:rPr>
          <w:sz w:val="24"/>
          <w:szCs w:val="24"/>
        </w:rPr>
        <w:t xml:space="preserve"> </w:t>
      </w:r>
      <w:r w:rsidRPr="003A423D">
        <w:rPr>
          <w:sz w:val="24"/>
          <w:szCs w:val="24"/>
        </w:rPr>
        <w:t>outro órgão, o qual poderá, no prazo de 30 (trinta) dias contado da disponibilização,</w:t>
      </w:r>
      <w:r>
        <w:rPr>
          <w:sz w:val="24"/>
          <w:szCs w:val="24"/>
        </w:rPr>
        <w:t xml:space="preserve"> </w:t>
      </w:r>
      <w:r w:rsidRPr="003A423D">
        <w:rPr>
          <w:sz w:val="24"/>
          <w:szCs w:val="24"/>
        </w:rPr>
        <w:t>prorrogável, justificadamente, uma única vez, por igual período:</w:t>
      </w:r>
    </w:p>
    <w:p w:rsidR="003A423D" w:rsidRPr="003A423D" w:rsidRDefault="003A423D" w:rsidP="003A423D">
      <w:pPr>
        <w:pStyle w:val="Cabealho"/>
        <w:ind w:firstLine="1134"/>
        <w:jc w:val="both"/>
        <w:rPr>
          <w:sz w:val="24"/>
          <w:szCs w:val="24"/>
        </w:rPr>
      </w:pPr>
      <w:r w:rsidRPr="003A423D">
        <w:rPr>
          <w:sz w:val="24"/>
          <w:szCs w:val="24"/>
        </w:rPr>
        <w:t>I - acolher a minuta e emitir a solução de consulta em conjunto;</w:t>
      </w:r>
    </w:p>
    <w:p w:rsidR="003A423D" w:rsidRPr="003A423D" w:rsidRDefault="003A423D" w:rsidP="003A423D">
      <w:pPr>
        <w:pStyle w:val="Cabealho"/>
        <w:ind w:firstLine="1134"/>
        <w:jc w:val="both"/>
        <w:rPr>
          <w:sz w:val="24"/>
          <w:szCs w:val="24"/>
        </w:rPr>
      </w:pPr>
      <w:r w:rsidRPr="003A423D">
        <w:rPr>
          <w:sz w:val="24"/>
          <w:szCs w:val="24"/>
        </w:rPr>
        <w:lastRenderedPageBreak/>
        <w:t>II - encaminhar a proposta para deliberação do Comitê de Harmonização das</w:t>
      </w:r>
      <w:r>
        <w:rPr>
          <w:sz w:val="24"/>
          <w:szCs w:val="24"/>
        </w:rPr>
        <w:t xml:space="preserve"> </w:t>
      </w:r>
      <w:r w:rsidRPr="003A423D">
        <w:rPr>
          <w:sz w:val="24"/>
          <w:szCs w:val="24"/>
        </w:rPr>
        <w:t>Administrações Tributárias, em caso de divergência; ou</w:t>
      </w:r>
    </w:p>
    <w:p w:rsidR="003A423D" w:rsidRDefault="003A423D" w:rsidP="003A423D">
      <w:pPr>
        <w:pStyle w:val="Cabealho"/>
        <w:ind w:firstLine="1134"/>
        <w:jc w:val="both"/>
        <w:rPr>
          <w:sz w:val="24"/>
          <w:szCs w:val="24"/>
        </w:rPr>
      </w:pPr>
      <w:r w:rsidRPr="003A423D">
        <w:rPr>
          <w:sz w:val="24"/>
          <w:szCs w:val="24"/>
        </w:rPr>
        <w:t>III - manifestar-se pela inexistência de matéria comum ao IBS e à CBS.</w:t>
      </w:r>
    </w:p>
    <w:p w:rsidR="003A423D" w:rsidRPr="003A423D" w:rsidRDefault="003A423D" w:rsidP="003A423D">
      <w:pPr>
        <w:pStyle w:val="Cabealho"/>
        <w:ind w:firstLine="1134"/>
        <w:jc w:val="both"/>
        <w:rPr>
          <w:sz w:val="24"/>
          <w:szCs w:val="24"/>
        </w:rPr>
      </w:pPr>
      <w:r w:rsidRPr="003A423D">
        <w:rPr>
          <w:sz w:val="24"/>
          <w:szCs w:val="24"/>
        </w:rPr>
        <w:t>§ 2º O encaminhamento da proposta de solução para deliberação do Comitê de</w:t>
      </w:r>
      <w:r>
        <w:rPr>
          <w:sz w:val="24"/>
          <w:szCs w:val="24"/>
        </w:rPr>
        <w:t xml:space="preserve"> </w:t>
      </w:r>
      <w:r w:rsidRPr="003A423D">
        <w:rPr>
          <w:sz w:val="24"/>
          <w:szCs w:val="24"/>
        </w:rPr>
        <w:t>Harmonização das Administrações Tributárias suspenderá a tramitação do</w:t>
      </w:r>
      <w:r>
        <w:rPr>
          <w:sz w:val="24"/>
          <w:szCs w:val="24"/>
        </w:rPr>
        <w:t xml:space="preserve"> </w:t>
      </w:r>
      <w:r w:rsidRPr="003A423D">
        <w:rPr>
          <w:sz w:val="24"/>
          <w:szCs w:val="24"/>
        </w:rPr>
        <w:t>procedimento de consulta perante o órgão consultado até que seja editada resolução</w:t>
      </w:r>
      <w:r>
        <w:rPr>
          <w:sz w:val="24"/>
          <w:szCs w:val="24"/>
        </w:rPr>
        <w:t xml:space="preserve"> </w:t>
      </w:r>
      <w:r w:rsidRPr="003A423D">
        <w:rPr>
          <w:sz w:val="24"/>
          <w:szCs w:val="24"/>
        </w:rPr>
        <w:t>nos termos do § 1º do art. 321 desta Lei Complementar.</w:t>
      </w:r>
    </w:p>
    <w:p w:rsidR="003A423D" w:rsidRPr="003A423D" w:rsidRDefault="003A423D" w:rsidP="003A423D">
      <w:pPr>
        <w:pStyle w:val="Cabealho"/>
        <w:ind w:firstLine="1134"/>
        <w:jc w:val="both"/>
        <w:rPr>
          <w:sz w:val="24"/>
          <w:szCs w:val="24"/>
        </w:rPr>
      </w:pPr>
      <w:r w:rsidRPr="003A423D">
        <w:rPr>
          <w:sz w:val="24"/>
          <w:szCs w:val="24"/>
        </w:rPr>
        <w:t>§ 3º Transcorrido o prazo de que trata o § 1º deste artigo sem manifestação</w:t>
      </w:r>
      <w:r>
        <w:rPr>
          <w:sz w:val="24"/>
          <w:szCs w:val="24"/>
        </w:rPr>
        <w:t xml:space="preserve"> </w:t>
      </w:r>
      <w:r w:rsidRPr="003A423D">
        <w:rPr>
          <w:sz w:val="24"/>
          <w:szCs w:val="24"/>
        </w:rPr>
        <w:t>do outro órgão, considerar-se-á tacitamente aceita a minuta compartilhada e será</w:t>
      </w:r>
      <w:r>
        <w:rPr>
          <w:sz w:val="24"/>
          <w:szCs w:val="24"/>
        </w:rPr>
        <w:t xml:space="preserve"> </w:t>
      </w:r>
      <w:r w:rsidRPr="003A423D">
        <w:rPr>
          <w:sz w:val="24"/>
          <w:szCs w:val="24"/>
        </w:rPr>
        <w:t>publicada solução de consulta em conjunto, com a informação de aceitação tácita</w:t>
      </w:r>
      <w:r>
        <w:rPr>
          <w:sz w:val="24"/>
          <w:szCs w:val="24"/>
        </w:rPr>
        <w:t xml:space="preserve"> </w:t>
      </w:r>
      <w:r w:rsidRPr="003A423D">
        <w:rPr>
          <w:sz w:val="24"/>
          <w:szCs w:val="24"/>
        </w:rPr>
        <w:t>por um dos órgãos.</w:t>
      </w:r>
    </w:p>
    <w:p w:rsidR="003A423D" w:rsidRDefault="003A423D" w:rsidP="003A423D">
      <w:pPr>
        <w:pStyle w:val="Cabealho"/>
        <w:ind w:firstLine="1134"/>
        <w:jc w:val="both"/>
        <w:rPr>
          <w:sz w:val="24"/>
          <w:szCs w:val="24"/>
        </w:rPr>
      </w:pPr>
      <w:r w:rsidRPr="003A423D">
        <w:rPr>
          <w:sz w:val="24"/>
          <w:szCs w:val="24"/>
        </w:rPr>
        <w:t>§ 4º O regulamento disporá sobre o procedimento referido neste artigo.</w:t>
      </w:r>
      <w:r>
        <w:rPr>
          <w:sz w:val="24"/>
          <w:szCs w:val="24"/>
        </w:rPr>
        <w:t xml:space="preserve"> </w:t>
      </w:r>
      <w:hyperlink r:id="rId233" w:history="1">
        <w:r>
          <w:rPr>
            <w:rStyle w:val="Hyperlink"/>
            <w:i/>
            <w:sz w:val="24"/>
          </w:rPr>
          <w:t xml:space="preserve">(Artigo acrescido pela </w:t>
        </w:r>
        <w:r w:rsidRPr="00686451">
          <w:rPr>
            <w:rStyle w:val="Hyperlink"/>
            <w:i/>
            <w:sz w:val="24"/>
          </w:rPr>
          <w:t>Lei Complementar nº 227, de 13/1/2026)</w:t>
        </w:r>
      </w:hyperlink>
    </w:p>
    <w:p w:rsidR="003A423D" w:rsidRPr="003A423D" w:rsidRDefault="003A423D" w:rsidP="003A423D">
      <w:pPr>
        <w:pStyle w:val="Cabealho"/>
        <w:ind w:firstLine="1134"/>
        <w:jc w:val="both"/>
        <w:rPr>
          <w:sz w:val="24"/>
          <w:szCs w:val="24"/>
        </w:rPr>
      </w:pPr>
    </w:p>
    <w:p w:rsidR="003A423D" w:rsidRPr="003A423D" w:rsidRDefault="003A423D" w:rsidP="003A423D">
      <w:pPr>
        <w:pStyle w:val="Cabealho"/>
        <w:ind w:firstLine="1134"/>
        <w:jc w:val="both"/>
        <w:rPr>
          <w:sz w:val="24"/>
          <w:szCs w:val="24"/>
        </w:rPr>
      </w:pPr>
      <w:r w:rsidRPr="003A423D">
        <w:rPr>
          <w:sz w:val="24"/>
          <w:szCs w:val="24"/>
        </w:rPr>
        <w:t>Art. 323-C. A consulta produz os seguintes efeitos:</w:t>
      </w:r>
    </w:p>
    <w:p w:rsidR="003A423D" w:rsidRPr="003A423D" w:rsidRDefault="003A423D" w:rsidP="003A423D">
      <w:pPr>
        <w:pStyle w:val="Cabealho"/>
        <w:ind w:firstLine="1134"/>
        <w:jc w:val="both"/>
        <w:rPr>
          <w:sz w:val="24"/>
          <w:szCs w:val="24"/>
        </w:rPr>
      </w:pPr>
      <w:r w:rsidRPr="003A423D">
        <w:rPr>
          <w:sz w:val="24"/>
          <w:szCs w:val="24"/>
        </w:rPr>
        <w:t>I - nenhum procedimento fiscal será promovido, em relação à espécie</w:t>
      </w:r>
      <w:r>
        <w:rPr>
          <w:sz w:val="24"/>
          <w:szCs w:val="24"/>
        </w:rPr>
        <w:t xml:space="preserve"> </w:t>
      </w:r>
      <w:r w:rsidRPr="003A423D">
        <w:rPr>
          <w:sz w:val="24"/>
          <w:szCs w:val="24"/>
        </w:rPr>
        <w:t>consultada, no período entre a protocolização do requerimento de consulta e a</w:t>
      </w:r>
      <w:r>
        <w:rPr>
          <w:sz w:val="24"/>
          <w:szCs w:val="24"/>
        </w:rPr>
        <w:t xml:space="preserve"> </w:t>
      </w:r>
      <w:r w:rsidRPr="003A423D">
        <w:rPr>
          <w:sz w:val="24"/>
          <w:szCs w:val="24"/>
        </w:rPr>
        <w:t>ciência da resposta, desde que a referida protocolização tenha ocorrido até o</w:t>
      </w:r>
      <w:r>
        <w:rPr>
          <w:sz w:val="24"/>
          <w:szCs w:val="24"/>
        </w:rPr>
        <w:t xml:space="preserve"> </w:t>
      </w:r>
      <w:r w:rsidRPr="003A423D">
        <w:rPr>
          <w:sz w:val="24"/>
          <w:szCs w:val="24"/>
        </w:rPr>
        <w:t>vencimento da obrigação a que se refira;</w:t>
      </w:r>
    </w:p>
    <w:p w:rsidR="003A423D" w:rsidRPr="003A423D" w:rsidRDefault="003A423D" w:rsidP="003A423D">
      <w:pPr>
        <w:pStyle w:val="Cabealho"/>
        <w:ind w:firstLine="1134"/>
        <w:jc w:val="both"/>
        <w:rPr>
          <w:sz w:val="24"/>
          <w:szCs w:val="24"/>
        </w:rPr>
      </w:pPr>
      <w:r w:rsidRPr="003A423D">
        <w:rPr>
          <w:sz w:val="24"/>
          <w:szCs w:val="24"/>
        </w:rPr>
        <w:t>II - vincula as administrações tributárias e o sujeito passivo consulente, nos</w:t>
      </w:r>
      <w:r>
        <w:rPr>
          <w:sz w:val="24"/>
          <w:szCs w:val="24"/>
        </w:rPr>
        <w:t xml:space="preserve"> </w:t>
      </w:r>
      <w:r w:rsidRPr="003A423D">
        <w:rPr>
          <w:sz w:val="24"/>
          <w:szCs w:val="24"/>
        </w:rPr>
        <w:t>limites do fato determinado objeto da análise, não alcançando terceiros.</w:t>
      </w:r>
    </w:p>
    <w:p w:rsidR="003A423D" w:rsidRPr="003A423D" w:rsidRDefault="003A423D" w:rsidP="003A423D">
      <w:pPr>
        <w:pStyle w:val="Cabealho"/>
        <w:ind w:firstLine="1134"/>
        <w:jc w:val="both"/>
        <w:rPr>
          <w:sz w:val="24"/>
          <w:szCs w:val="24"/>
        </w:rPr>
      </w:pPr>
      <w:r w:rsidRPr="003A423D">
        <w:rPr>
          <w:sz w:val="24"/>
          <w:szCs w:val="24"/>
        </w:rPr>
        <w:t>Parágrafo único. O tributo devido conforme resposta à consulta será pago sem</w:t>
      </w:r>
      <w:r>
        <w:rPr>
          <w:sz w:val="24"/>
          <w:szCs w:val="24"/>
        </w:rPr>
        <w:t xml:space="preserve"> </w:t>
      </w:r>
      <w:r w:rsidRPr="003A423D">
        <w:rPr>
          <w:sz w:val="24"/>
          <w:szCs w:val="24"/>
        </w:rPr>
        <w:t>imposição de penalidade, desde que:</w:t>
      </w:r>
    </w:p>
    <w:p w:rsidR="003A423D" w:rsidRPr="003A423D" w:rsidRDefault="003A423D" w:rsidP="003A423D">
      <w:pPr>
        <w:pStyle w:val="Cabealho"/>
        <w:ind w:firstLine="1134"/>
        <w:jc w:val="both"/>
        <w:rPr>
          <w:sz w:val="24"/>
          <w:szCs w:val="24"/>
        </w:rPr>
      </w:pPr>
      <w:r w:rsidRPr="003A423D">
        <w:rPr>
          <w:sz w:val="24"/>
          <w:szCs w:val="24"/>
        </w:rPr>
        <w:t>I - seja efetuado o recolhimento dentro do prazo de 15 (quinze) dias contado</w:t>
      </w:r>
      <w:r>
        <w:rPr>
          <w:sz w:val="24"/>
          <w:szCs w:val="24"/>
        </w:rPr>
        <w:t xml:space="preserve"> </w:t>
      </w:r>
      <w:r w:rsidRPr="003A423D">
        <w:rPr>
          <w:sz w:val="24"/>
          <w:szCs w:val="24"/>
        </w:rPr>
        <w:t>da data em que o consulente tiver ciência da resposta;</w:t>
      </w:r>
    </w:p>
    <w:p w:rsidR="003A423D" w:rsidRDefault="003A423D" w:rsidP="003A423D">
      <w:pPr>
        <w:pStyle w:val="Cabealho"/>
        <w:ind w:firstLine="1134"/>
        <w:jc w:val="both"/>
        <w:rPr>
          <w:sz w:val="24"/>
          <w:szCs w:val="24"/>
        </w:rPr>
      </w:pPr>
      <w:r w:rsidRPr="003A423D">
        <w:rPr>
          <w:sz w:val="24"/>
          <w:szCs w:val="24"/>
        </w:rPr>
        <w:t>II - a protocolização da petição de consulta tenha ocorrido até o vencimento da</w:t>
      </w:r>
      <w:r>
        <w:rPr>
          <w:sz w:val="24"/>
          <w:szCs w:val="24"/>
        </w:rPr>
        <w:t xml:space="preserve"> obrigação a que se refira. </w:t>
      </w:r>
      <w:hyperlink r:id="rId234" w:history="1">
        <w:r>
          <w:rPr>
            <w:rStyle w:val="Hyperlink"/>
            <w:i/>
            <w:sz w:val="24"/>
          </w:rPr>
          <w:t xml:space="preserve">(Artigo acrescido pela </w:t>
        </w:r>
        <w:r w:rsidRPr="00686451">
          <w:rPr>
            <w:rStyle w:val="Hyperlink"/>
            <w:i/>
            <w:sz w:val="24"/>
          </w:rPr>
          <w:t>Lei Complementar nº 227, de 13/1/2026)</w:t>
        </w:r>
      </w:hyperlink>
    </w:p>
    <w:p w:rsidR="003A423D" w:rsidRPr="003A423D" w:rsidRDefault="003A423D" w:rsidP="003A423D">
      <w:pPr>
        <w:pStyle w:val="Cabealho"/>
        <w:ind w:firstLine="1134"/>
        <w:jc w:val="both"/>
        <w:rPr>
          <w:sz w:val="24"/>
          <w:szCs w:val="24"/>
        </w:rPr>
      </w:pPr>
    </w:p>
    <w:p w:rsidR="003A423D" w:rsidRPr="003A423D" w:rsidRDefault="003A423D" w:rsidP="003A423D">
      <w:pPr>
        <w:pStyle w:val="Cabealho"/>
        <w:ind w:firstLine="1134"/>
        <w:jc w:val="both"/>
        <w:rPr>
          <w:sz w:val="24"/>
          <w:szCs w:val="24"/>
        </w:rPr>
      </w:pPr>
      <w:r w:rsidRPr="003A423D">
        <w:rPr>
          <w:sz w:val="24"/>
          <w:szCs w:val="24"/>
        </w:rPr>
        <w:t>Art. 323-D. A consulta não suspende o prazo para recolhimento do tributo,</w:t>
      </w:r>
      <w:r>
        <w:rPr>
          <w:sz w:val="24"/>
          <w:szCs w:val="24"/>
        </w:rPr>
        <w:t xml:space="preserve"> </w:t>
      </w:r>
      <w:r w:rsidRPr="003A423D">
        <w:rPr>
          <w:sz w:val="24"/>
          <w:szCs w:val="24"/>
        </w:rPr>
        <w:t>antes ou depois de sua apresentação, nem o prazo para o cumprimento de</w:t>
      </w:r>
      <w:r>
        <w:rPr>
          <w:sz w:val="24"/>
          <w:szCs w:val="24"/>
        </w:rPr>
        <w:t xml:space="preserve"> </w:t>
      </w:r>
      <w:r w:rsidRPr="003A423D">
        <w:rPr>
          <w:sz w:val="24"/>
          <w:szCs w:val="24"/>
        </w:rPr>
        <w:t>obrigações acessórias a que esteja sujeito o consulente.</w:t>
      </w:r>
    </w:p>
    <w:p w:rsidR="003A423D" w:rsidRPr="003A423D" w:rsidRDefault="003A423D" w:rsidP="003A423D">
      <w:pPr>
        <w:pStyle w:val="Cabealho"/>
        <w:ind w:firstLine="1134"/>
        <w:jc w:val="both"/>
        <w:rPr>
          <w:sz w:val="24"/>
          <w:szCs w:val="24"/>
        </w:rPr>
      </w:pPr>
      <w:r w:rsidRPr="003A423D">
        <w:rPr>
          <w:sz w:val="24"/>
          <w:szCs w:val="24"/>
        </w:rPr>
        <w:t>Parágrafo único. Não produzirão os efeitos previstos no art. 323-C as</w:t>
      </w:r>
      <w:r>
        <w:rPr>
          <w:sz w:val="24"/>
          <w:szCs w:val="24"/>
        </w:rPr>
        <w:t xml:space="preserve"> </w:t>
      </w:r>
      <w:r w:rsidRPr="003A423D">
        <w:rPr>
          <w:sz w:val="24"/>
          <w:szCs w:val="24"/>
        </w:rPr>
        <w:t>consultas:</w:t>
      </w:r>
    </w:p>
    <w:p w:rsidR="003A423D" w:rsidRPr="003A423D" w:rsidRDefault="003A423D" w:rsidP="003A423D">
      <w:pPr>
        <w:pStyle w:val="Cabealho"/>
        <w:ind w:firstLine="1134"/>
        <w:jc w:val="both"/>
        <w:rPr>
          <w:sz w:val="24"/>
          <w:szCs w:val="24"/>
        </w:rPr>
      </w:pPr>
      <w:r w:rsidRPr="003A423D">
        <w:rPr>
          <w:sz w:val="24"/>
          <w:szCs w:val="24"/>
        </w:rPr>
        <w:t>I - que contenham dados inexatos ou inverídicos;</w:t>
      </w:r>
    </w:p>
    <w:p w:rsidR="003A423D" w:rsidRPr="003A423D" w:rsidRDefault="003A423D" w:rsidP="003A423D">
      <w:pPr>
        <w:pStyle w:val="Cabealho"/>
        <w:ind w:firstLine="1134"/>
        <w:jc w:val="both"/>
        <w:rPr>
          <w:sz w:val="24"/>
          <w:szCs w:val="24"/>
        </w:rPr>
      </w:pPr>
      <w:r w:rsidRPr="003A423D">
        <w:rPr>
          <w:sz w:val="24"/>
          <w:szCs w:val="24"/>
        </w:rPr>
        <w:t>II - que não descrevam exata e completamente o fato que lhes deu origem;</w:t>
      </w:r>
    </w:p>
    <w:p w:rsidR="003A423D" w:rsidRPr="003A423D" w:rsidRDefault="003A423D" w:rsidP="003A423D">
      <w:pPr>
        <w:pStyle w:val="Cabealho"/>
        <w:ind w:firstLine="1134"/>
        <w:jc w:val="both"/>
        <w:rPr>
          <w:sz w:val="24"/>
          <w:szCs w:val="24"/>
        </w:rPr>
      </w:pPr>
      <w:r w:rsidRPr="003A423D">
        <w:rPr>
          <w:sz w:val="24"/>
          <w:szCs w:val="24"/>
        </w:rPr>
        <w:t>III - que sejam meramente protelatórias, assim entendidas as que versem sobre</w:t>
      </w:r>
      <w:r>
        <w:rPr>
          <w:sz w:val="24"/>
          <w:szCs w:val="24"/>
        </w:rPr>
        <w:t xml:space="preserve"> </w:t>
      </w:r>
      <w:r w:rsidRPr="003A423D">
        <w:rPr>
          <w:sz w:val="24"/>
          <w:szCs w:val="24"/>
        </w:rPr>
        <w:t>disposições claramente expressas na legislação tributária ou sobre questão de direito</w:t>
      </w:r>
      <w:r>
        <w:rPr>
          <w:sz w:val="24"/>
          <w:szCs w:val="24"/>
        </w:rPr>
        <w:t xml:space="preserve"> </w:t>
      </w:r>
      <w:r w:rsidRPr="003A423D">
        <w:rPr>
          <w:sz w:val="24"/>
          <w:szCs w:val="24"/>
        </w:rPr>
        <w:t>já resolvida por decisão definitiva administrativa ou judicial;</w:t>
      </w:r>
    </w:p>
    <w:p w:rsidR="003A423D" w:rsidRPr="003A423D" w:rsidRDefault="003A423D" w:rsidP="003A423D">
      <w:pPr>
        <w:pStyle w:val="Cabealho"/>
        <w:ind w:firstLine="1134"/>
        <w:jc w:val="both"/>
        <w:rPr>
          <w:sz w:val="24"/>
          <w:szCs w:val="24"/>
        </w:rPr>
      </w:pPr>
      <w:r w:rsidRPr="003A423D">
        <w:rPr>
          <w:sz w:val="24"/>
          <w:szCs w:val="24"/>
        </w:rPr>
        <w:t>IV - que deixem de observar exigência formal que não seja suprida no prazo</w:t>
      </w:r>
      <w:r>
        <w:rPr>
          <w:sz w:val="24"/>
          <w:szCs w:val="24"/>
        </w:rPr>
        <w:t xml:space="preserve"> </w:t>
      </w:r>
      <w:r w:rsidRPr="003A423D">
        <w:rPr>
          <w:sz w:val="24"/>
          <w:szCs w:val="24"/>
        </w:rPr>
        <w:t>estabelecido pela autoridade tributária;</w:t>
      </w:r>
    </w:p>
    <w:p w:rsidR="003A423D" w:rsidRPr="003A423D" w:rsidRDefault="003A423D" w:rsidP="003A423D">
      <w:pPr>
        <w:pStyle w:val="Cabealho"/>
        <w:ind w:firstLine="1134"/>
        <w:jc w:val="both"/>
        <w:rPr>
          <w:sz w:val="24"/>
          <w:szCs w:val="24"/>
        </w:rPr>
      </w:pPr>
      <w:r w:rsidRPr="003A423D">
        <w:rPr>
          <w:sz w:val="24"/>
          <w:szCs w:val="24"/>
        </w:rPr>
        <w:t>V - que versem sobre arguição de inconstitucionalidade ou sobre negativa de</w:t>
      </w:r>
      <w:r>
        <w:rPr>
          <w:sz w:val="24"/>
          <w:szCs w:val="24"/>
        </w:rPr>
        <w:t xml:space="preserve"> </w:t>
      </w:r>
      <w:r w:rsidRPr="003A423D">
        <w:rPr>
          <w:sz w:val="24"/>
          <w:szCs w:val="24"/>
        </w:rPr>
        <w:t>aplicação da legislação tributária;</w:t>
      </w:r>
    </w:p>
    <w:p w:rsidR="003A423D" w:rsidRDefault="003A423D" w:rsidP="003A423D">
      <w:pPr>
        <w:pStyle w:val="Cabealho"/>
        <w:ind w:firstLine="1134"/>
        <w:jc w:val="both"/>
        <w:rPr>
          <w:sz w:val="24"/>
          <w:szCs w:val="24"/>
        </w:rPr>
      </w:pPr>
      <w:r w:rsidRPr="003A423D">
        <w:rPr>
          <w:sz w:val="24"/>
          <w:szCs w:val="24"/>
        </w:rPr>
        <w:t>VI - formuladas após o início de procedimento fiscal em relação à matéria</w:t>
      </w:r>
      <w:r>
        <w:rPr>
          <w:sz w:val="24"/>
          <w:szCs w:val="24"/>
        </w:rPr>
        <w:t xml:space="preserve"> consultada. </w:t>
      </w:r>
      <w:hyperlink r:id="rId235" w:history="1">
        <w:r>
          <w:rPr>
            <w:rStyle w:val="Hyperlink"/>
            <w:i/>
            <w:sz w:val="24"/>
          </w:rPr>
          <w:t xml:space="preserve">(Artigo acrescido pela </w:t>
        </w:r>
        <w:r w:rsidRPr="00686451">
          <w:rPr>
            <w:rStyle w:val="Hyperlink"/>
            <w:i/>
            <w:sz w:val="24"/>
          </w:rPr>
          <w:t>Lei Complementar nº 227, de 13/1/2026)</w:t>
        </w:r>
      </w:hyperlink>
    </w:p>
    <w:p w:rsidR="003A423D" w:rsidRPr="003A423D" w:rsidRDefault="003A423D" w:rsidP="003A423D">
      <w:pPr>
        <w:pStyle w:val="Cabealho"/>
        <w:ind w:firstLine="1134"/>
        <w:jc w:val="both"/>
        <w:rPr>
          <w:sz w:val="24"/>
          <w:szCs w:val="24"/>
        </w:rPr>
      </w:pPr>
    </w:p>
    <w:p w:rsidR="003A423D" w:rsidRPr="003A423D" w:rsidRDefault="003A423D" w:rsidP="003A423D">
      <w:pPr>
        <w:pStyle w:val="Cabealho"/>
        <w:ind w:firstLine="1134"/>
        <w:jc w:val="both"/>
        <w:rPr>
          <w:sz w:val="24"/>
          <w:szCs w:val="24"/>
        </w:rPr>
      </w:pPr>
      <w:r w:rsidRPr="003A423D">
        <w:rPr>
          <w:sz w:val="24"/>
          <w:szCs w:val="24"/>
        </w:rPr>
        <w:t>Art. 323-E. O tributo objeto da matéria consultada não será lançado em</w:t>
      </w:r>
      <w:r>
        <w:rPr>
          <w:sz w:val="24"/>
          <w:szCs w:val="24"/>
        </w:rPr>
        <w:t xml:space="preserve"> </w:t>
      </w:r>
      <w:r w:rsidRPr="003A423D">
        <w:rPr>
          <w:sz w:val="24"/>
          <w:szCs w:val="24"/>
        </w:rPr>
        <w:t>relação ao sujeito passivo que agir em estrita consonância com a solução de</w:t>
      </w:r>
      <w:r>
        <w:rPr>
          <w:sz w:val="24"/>
          <w:szCs w:val="24"/>
        </w:rPr>
        <w:t xml:space="preserve"> </w:t>
      </w:r>
      <w:r w:rsidRPr="003A423D">
        <w:rPr>
          <w:sz w:val="24"/>
          <w:szCs w:val="24"/>
        </w:rPr>
        <w:t>consulta, de que tenha sido intimado, enquanto não revogada, total ou</w:t>
      </w:r>
      <w:r>
        <w:rPr>
          <w:sz w:val="24"/>
          <w:szCs w:val="24"/>
        </w:rPr>
        <w:t xml:space="preserve"> </w:t>
      </w:r>
      <w:r w:rsidRPr="003A423D">
        <w:rPr>
          <w:sz w:val="24"/>
          <w:szCs w:val="24"/>
        </w:rPr>
        <w:t>parcialmente.</w:t>
      </w:r>
    </w:p>
    <w:p w:rsidR="003A423D" w:rsidRPr="003A423D" w:rsidRDefault="003A423D" w:rsidP="003A423D">
      <w:pPr>
        <w:pStyle w:val="Cabealho"/>
        <w:ind w:firstLine="1134"/>
        <w:jc w:val="both"/>
        <w:rPr>
          <w:sz w:val="24"/>
          <w:szCs w:val="24"/>
        </w:rPr>
      </w:pPr>
      <w:r w:rsidRPr="003A423D">
        <w:rPr>
          <w:sz w:val="24"/>
          <w:szCs w:val="24"/>
        </w:rPr>
        <w:lastRenderedPageBreak/>
        <w:t>§ 1º A reforma de orientação não obriga ao pagamento do tributo considerado</w:t>
      </w:r>
      <w:r>
        <w:rPr>
          <w:sz w:val="24"/>
          <w:szCs w:val="24"/>
        </w:rPr>
        <w:t xml:space="preserve"> </w:t>
      </w:r>
      <w:r w:rsidRPr="003A423D">
        <w:rPr>
          <w:sz w:val="24"/>
          <w:szCs w:val="24"/>
        </w:rPr>
        <w:t>devido cujo fato gerador tenha ocorrido entre a data da intimação da solução</w:t>
      </w:r>
      <w:r>
        <w:rPr>
          <w:sz w:val="24"/>
          <w:szCs w:val="24"/>
        </w:rPr>
        <w:t xml:space="preserve"> </w:t>
      </w:r>
      <w:r w:rsidRPr="003A423D">
        <w:rPr>
          <w:sz w:val="24"/>
          <w:szCs w:val="24"/>
        </w:rPr>
        <w:t>reformada e a da nova orientação.</w:t>
      </w:r>
    </w:p>
    <w:p w:rsidR="003A423D" w:rsidRPr="003A423D" w:rsidRDefault="003A423D" w:rsidP="003A423D">
      <w:pPr>
        <w:pStyle w:val="Cabealho"/>
        <w:ind w:firstLine="1134"/>
        <w:jc w:val="both"/>
        <w:rPr>
          <w:sz w:val="24"/>
          <w:szCs w:val="24"/>
        </w:rPr>
      </w:pPr>
      <w:r w:rsidRPr="003A423D">
        <w:rPr>
          <w:sz w:val="24"/>
          <w:szCs w:val="24"/>
        </w:rPr>
        <w:t>§ 2º Na pendência de resposta à consulta formulada, o sujeito passivo é</w:t>
      </w:r>
      <w:r>
        <w:rPr>
          <w:sz w:val="24"/>
          <w:szCs w:val="24"/>
        </w:rPr>
        <w:t xml:space="preserve"> </w:t>
      </w:r>
      <w:r w:rsidRPr="003A423D">
        <w:rPr>
          <w:sz w:val="24"/>
          <w:szCs w:val="24"/>
        </w:rPr>
        <w:t>também considerado intimado da solução de consulta com a publicação de qualquer</w:t>
      </w:r>
      <w:r>
        <w:rPr>
          <w:sz w:val="24"/>
          <w:szCs w:val="24"/>
        </w:rPr>
        <w:t xml:space="preserve"> </w:t>
      </w:r>
      <w:r w:rsidRPr="003A423D">
        <w:rPr>
          <w:sz w:val="24"/>
          <w:szCs w:val="24"/>
        </w:rPr>
        <w:t>ato normativo que verse sobre a mesma matéria.</w:t>
      </w:r>
    </w:p>
    <w:p w:rsidR="003A423D" w:rsidRDefault="003A423D" w:rsidP="003A423D">
      <w:pPr>
        <w:pStyle w:val="Cabealho"/>
        <w:ind w:firstLine="1134"/>
        <w:jc w:val="both"/>
        <w:rPr>
          <w:sz w:val="24"/>
          <w:szCs w:val="24"/>
        </w:rPr>
      </w:pPr>
      <w:r w:rsidRPr="003A423D">
        <w:rPr>
          <w:sz w:val="24"/>
          <w:szCs w:val="24"/>
        </w:rPr>
        <w:t>§ 3º A superveniência de norma de legislação tributária faz cessar os efeitos da</w:t>
      </w:r>
      <w:r>
        <w:rPr>
          <w:sz w:val="24"/>
          <w:szCs w:val="24"/>
        </w:rPr>
        <w:t xml:space="preserve"> </w:t>
      </w:r>
      <w:r w:rsidRPr="003A423D">
        <w:rPr>
          <w:sz w:val="24"/>
          <w:szCs w:val="24"/>
        </w:rPr>
        <w:t>resposta à consulta naquilo que aquela conflitar com esta, independentemente de</w:t>
      </w:r>
      <w:r>
        <w:rPr>
          <w:sz w:val="24"/>
          <w:szCs w:val="24"/>
        </w:rPr>
        <w:t xml:space="preserve"> comunicação ao consulente. </w:t>
      </w:r>
      <w:hyperlink r:id="rId236" w:history="1">
        <w:r>
          <w:rPr>
            <w:rStyle w:val="Hyperlink"/>
            <w:i/>
            <w:sz w:val="24"/>
          </w:rPr>
          <w:t xml:space="preserve">(Artigo acrescido pela </w:t>
        </w:r>
        <w:r w:rsidRPr="00686451">
          <w:rPr>
            <w:rStyle w:val="Hyperlink"/>
            <w:i/>
            <w:sz w:val="24"/>
          </w:rPr>
          <w:t>Lei Complementar nº 227, de 13/1/2026)</w:t>
        </w:r>
      </w:hyperlink>
    </w:p>
    <w:p w:rsidR="003A423D" w:rsidRPr="003A423D" w:rsidRDefault="003A423D" w:rsidP="003A423D">
      <w:pPr>
        <w:pStyle w:val="Cabealho"/>
        <w:ind w:firstLine="1134"/>
        <w:jc w:val="both"/>
        <w:rPr>
          <w:sz w:val="24"/>
          <w:szCs w:val="24"/>
        </w:rPr>
      </w:pPr>
    </w:p>
    <w:p w:rsidR="003A423D" w:rsidRPr="003A423D" w:rsidRDefault="003A423D" w:rsidP="003A423D">
      <w:pPr>
        <w:pStyle w:val="Cabealho"/>
        <w:ind w:firstLine="1134"/>
        <w:jc w:val="both"/>
        <w:rPr>
          <w:sz w:val="24"/>
          <w:szCs w:val="24"/>
        </w:rPr>
      </w:pPr>
      <w:r w:rsidRPr="003A423D">
        <w:rPr>
          <w:sz w:val="24"/>
          <w:szCs w:val="24"/>
        </w:rPr>
        <w:t>Art. 323-F. Não cabe recurso nem pedido de reconsideração da solução de</w:t>
      </w:r>
      <w:r>
        <w:rPr>
          <w:sz w:val="24"/>
          <w:szCs w:val="24"/>
        </w:rPr>
        <w:t xml:space="preserve"> </w:t>
      </w:r>
      <w:r w:rsidRPr="003A423D">
        <w:rPr>
          <w:sz w:val="24"/>
          <w:szCs w:val="24"/>
        </w:rPr>
        <w:t>consulta ou do despacho que declarar sua ineficácia.</w:t>
      </w:r>
    </w:p>
    <w:p w:rsidR="003A423D" w:rsidRPr="007C4B66" w:rsidRDefault="003A423D" w:rsidP="003A423D">
      <w:pPr>
        <w:pStyle w:val="Cabealho"/>
        <w:ind w:firstLine="1134"/>
        <w:jc w:val="both"/>
        <w:rPr>
          <w:sz w:val="24"/>
          <w:szCs w:val="24"/>
        </w:rPr>
      </w:pPr>
      <w:r w:rsidRPr="003A423D">
        <w:rPr>
          <w:sz w:val="24"/>
          <w:szCs w:val="24"/>
        </w:rPr>
        <w:t>Parágrafo único. A solução de consulta será definitiva e deverá ser proferida no</w:t>
      </w:r>
      <w:r>
        <w:rPr>
          <w:sz w:val="24"/>
          <w:szCs w:val="24"/>
        </w:rPr>
        <w:t xml:space="preserve"> </w:t>
      </w:r>
      <w:r w:rsidRPr="003A423D">
        <w:rPr>
          <w:sz w:val="24"/>
          <w:szCs w:val="24"/>
        </w:rPr>
        <w:t>prazo definido em regulamento, contado</w:t>
      </w:r>
      <w:r>
        <w:rPr>
          <w:sz w:val="24"/>
          <w:szCs w:val="24"/>
        </w:rPr>
        <w:t xml:space="preserve"> da data da sua protocolização. </w:t>
      </w:r>
      <w:hyperlink r:id="rId237" w:history="1">
        <w:r>
          <w:rPr>
            <w:rStyle w:val="Hyperlink"/>
            <w:i/>
            <w:sz w:val="24"/>
          </w:rPr>
          <w:t xml:space="preserve">(Artigo acrescido pela </w:t>
        </w:r>
        <w:r w:rsidRPr="00686451">
          <w:rPr>
            <w:rStyle w:val="Hyperlink"/>
            <w:i/>
            <w:sz w:val="24"/>
          </w:rPr>
          <w:t>Lei Complementar nº 227, de 13/1/2026)</w:t>
        </w:r>
      </w:hyperlink>
    </w:p>
    <w:p w:rsidR="005223AB" w:rsidRDefault="005223AB" w:rsidP="005223AB">
      <w:pPr>
        <w:pStyle w:val="Cabealho"/>
        <w:jc w:val="both"/>
        <w:rPr>
          <w:sz w:val="24"/>
          <w:szCs w:val="24"/>
        </w:rPr>
      </w:pPr>
    </w:p>
    <w:p w:rsidR="005223AB" w:rsidRPr="005223AB" w:rsidRDefault="005223AB" w:rsidP="005223AB">
      <w:pPr>
        <w:pStyle w:val="Cabealho"/>
        <w:jc w:val="center"/>
        <w:rPr>
          <w:sz w:val="24"/>
          <w:szCs w:val="24"/>
        </w:rPr>
      </w:pPr>
      <w:r w:rsidRPr="005223AB">
        <w:rPr>
          <w:sz w:val="24"/>
          <w:szCs w:val="24"/>
        </w:rPr>
        <w:t>CAPÍTULO II-A</w:t>
      </w:r>
    </w:p>
    <w:p w:rsidR="005223AB" w:rsidRDefault="005223AB" w:rsidP="005223AB">
      <w:pPr>
        <w:pStyle w:val="Cabealho"/>
        <w:jc w:val="center"/>
        <w:rPr>
          <w:sz w:val="24"/>
          <w:szCs w:val="24"/>
        </w:rPr>
      </w:pPr>
      <w:r w:rsidRPr="005223AB">
        <w:rPr>
          <w:sz w:val="24"/>
          <w:szCs w:val="24"/>
        </w:rPr>
        <w:t>DA INTEGRAÇÃO DO CONTENCIOSO DE IBS E CBS</w:t>
      </w:r>
    </w:p>
    <w:p w:rsidR="00D46E99" w:rsidRPr="005223AB" w:rsidRDefault="008974BE" w:rsidP="005223AB">
      <w:pPr>
        <w:pStyle w:val="Cabealho"/>
        <w:jc w:val="center"/>
        <w:rPr>
          <w:sz w:val="24"/>
          <w:szCs w:val="24"/>
        </w:rPr>
      </w:pPr>
      <w:hyperlink r:id="rId238" w:history="1">
        <w:r w:rsidR="00D46E99">
          <w:rPr>
            <w:rStyle w:val="Hyperlink"/>
            <w:i/>
            <w:sz w:val="24"/>
          </w:rPr>
          <w:t xml:space="preserve">(Capítulo acrescido pela </w:t>
        </w:r>
        <w:r w:rsidR="00D46E99" w:rsidRPr="00686451">
          <w:rPr>
            <w:rStyle w:val="Hyperlink"/>
            <w:i/>
            <w:sz w:val="24"/>
          </w:rPr>
          <w:t>Lei Complementar nº 227, de 13/1/2026)</w:t>
        </w:r>
      </w:hyperlink>
    </w:p>
    <w:p w:rsidR="005223AB" w:rsidRDefault="005223AB" w:rsidP="005223AB">
      <w:pPr>
        <w:pStyle w:val="Cabealho"/>
        <w:ind w:firstLine="1134"/>
        <w:jc w:val="both"/>
        <w:rPr>
          <w:sz w:val="24"/>
          <w:szCs w:val="24"/>
        </w:rPr>
      </w:pPr>
    </w:p>
    <w:p w:rsidR="005223AB" w:rsidRPr="005223AB" w:rsidRDefault="005223AB" w:rsidP="005223AB">
      <w:pPr>
        <w:pStyle w:val="Cabealho"/>
        <w:ind w:firstLine="1134"/>
        <w:jc w:val="both"/>
        <w:rPr>
          <w:sz w:val="24"/>
          <w:szCs w:val="24"/>
        </w:rPr>
      </w:pPr>
      <w:r w:rsidRPr="005223AB">
        <w:rPr>
          <w:sz w:val="24"/>
          <w:szCs w:val="24"/>
        </w:rPr>
        <w:t>Art. 323-G. Cabe recurso especial, no prazo de 10 (dez) dias úteis, contra</w:t>
      </w:r>
      <w:r w:rsidR="00732E7C">
        <w:rPr>
          <w:sz w:val="24"/>
          <w:szCs w:val="24"/>
        </w:rPr>
        <w:t xml:space="preserve"> </w:t>
      </w:r>
      <w:r w:rsidRPr="005223AB">
        <w:rPr>
          <w:sz w:val="24"/>
          <w:szCs w:val="24"/>
        </w:rPr>
        <w:t>decisão do CGIBS proferida por Câmara Recursal de Julgamento ou por Câmara de</w:t>
      </w:r>
      <w:r w:rsidR="00732E7C">
        <w:rPr>
          <w:sz w:val="24"/>
          <w:szCs w:val="24"/>
        </w:rPr>
        <w:t xml:space="preserve"> </w:t>
      </w:r>
      <w:r w:rsidRPr="005223AB">
        <w:rPr>
          <w:sz w:val="24"/>
          <w:szCs w:val="24"/>
        </w:rPr>
        <w:t>Julgamento de primeira instância no rito sumário, ou contra decisão de Câmara,</w:t>
      </w:r>
      <w:r w:rsidR="00732E7C">
        <w:rPr>
          <w:sz w:val="24"/>
          <w:szCs w:val="24"/>
        </w:rPr>
        <w:t xml:space="preserve"> </w:t>
      </w:r>
      <w:r w:rsidRPr="005223AB">
        <w:rPr>
          <w:sz w:val="24"/>
          <w:szCs w:val="24"/>
        </w:rPr>
        <w:t>turma de Câmara, turma extraordinária ou turma especial do Conselho</w:t>
      </w:r>
      <w:r w:rsidR="00732E7C">
        <w:rPr>
          <w:sz w:val="24"/>
          <w:szCs w:val="24"/>
        </w:rPr>
        <w:t xml:space="preserve"> </w:t>
      </w:r>
      <w:r w:rsidRPr="005223AB">
        <w:rPr>
          <w:sz w:val="24"/>
          <w:szCs w:val="24"/>
        </w:rPr>
        <w:t>Administrativo de Recursos Fiscais (</w:t>
      </w:r>
      <w:proofErr w:type="spellStart"/>
      <w:r w:rsidRPr="005223AB">
        <w:rPr>
          <w:sz w:val="24"/>
          <w:szCs w:val="24"/>
        </w:rPr>
        <w:t>Carf</w:t>
      </w:r>
      <w:proofErr w:type="spellEnd"/>
      <w:r w:rsidRPr="005223AB">
        <w:rPr>
          <w:sz w:val="24"/>
          <w:szCs w:val="24"/>
        </w:rPr>
        <w:t>), que conferir à legislação comum do IBS e</w:t>
      </w:r>
      <w:r w:rsidR="00732E7C">
        <w:rPr>
          <w:sz w:val="24"/>
          <w:szCs w:val="24"/>
        </w:rPr>
        <w:t xml:space="preserve"> </w:t>
      </w:r>
      <w:r w:rsidRPr="005223AB">
        <w:rPr>
          <w:sz w:val="24"/>
          <w:szCs w:val="24"/>
        </w:rPr>
        <w:t>da CBS interpretação do direito divergente da que lhe tenha dado outra decisão</w:t>
      </w:r>
      <w:r w:rsidR="00732E7C">
        <w:rPr>
          <w:sz w:val="24"/>
          <w:szCs w:val="24"/>
        </w:rPr>
        <w:t xml:space="preserve"> </w:t>
      </w:r>
      <w:r w:rsidRPr="005223AB">
        <w:rPr>
          <w:sz w:val="24"/>
          <w:szCs w:val="24"/>
        </w:rPr>
        <w:t>desses órgãos de julgamento, com vistas a uniformizar a jurisprudência</w:t>
      </w:r>
      <w:r w:rsidR="00732E7C">
        <w:rPr>
          <w:sz w:val="24"/>
          <w:szCs w:val="24"/>
        </w:rPr>
        <w:t xml:space="preserve"> </w:t>
      </w:r>
      <w:r w:rsidRPr="005223AB">
        <w:rPr>
          <w:sz w:val="24"/>
          <w:szCs w:val="24"/>
        </w:rPr>
        <w:t>administrativa em matéria comum aos dois tributos.</w:t>
      </w:r>
    </w:p>
    <w:p w:rsidR="005223AB" w:rsidRPr="005223AB" w:rsidRDefault="005223AB" w:rsidP="005223AB">
      <w:pPr>
        <w:pStyle w:val="Cabealho"/>
        <w:ind w:firstLine="1134"/>
        <w:jc w:val="both"/>
        <w:rPr>
          <w:sz w:val="24"/>
          <w:szCs w:val="24"/>
        </w:rPr>
      </w:pPr>
      <w:r w:rsidRPr="005223AB">
        <w:rPr>
          <w:sz w:val="24"/>
          <w:szCs w:val="24"/>
        </w:rPr>
        <w:t xml:space="preserve">§ 1º O recurso de que trata o </w:t>
      </w:r>
      <w:r w:rsidR="00896CF4" w:rsidRPr="00896CF4">
        <w:rPr>
          <w:i/>
          <w:sz w:val="24"/>
          <w:szCs w:val="24"/>
        </w:rPr>
        <w:t>caput</w:t>
      </w:r>
      <w:r w:rsidRPr="005223AB">
        <w:rPr>
          <w:sz w:val="24"/>
          <w:szCs w:val="24"/>
        </w:rPr>
        <w:t xml:space="preserve"> será apreciado pela Câmara Nacional de</w:t>
      </w:r>
      <w:r w:rsidR="00732E7C">
        <w:rPr>
          <w:sz w:val="24"/>
          <w:szCs w:val="24"/>
        </w:rPr>
        <w:t xml:space="preserve"> </w:t>
      </w:r>
      <w:r w:rsidRPr="005223AB">
        <w:rPr>
          <w:sz w:val="24"/>
          <w:szCs w:val="24"/>
        </w:rPr>
        <w:t>Integração do Contencioso Administrativo do IBS e da CBS, composta:</w:t>
      </w:r>
    </w:p>
    <w:p w:rsidR="005223AB" w:rsidRPr="005223AB" w:rsidRDefault="005223AB" w:rsidP="005223AB">
      <w:pPr>
        <w:pStyle w:val="Cabealho"/>
        <w:ind w:firstLine="1134"/>
        <w:jc w:val="both"/>
        <w:rPr>
          <w:sz w:val="24"/>
          <w:szCs w:val="24"/>
        </w:rPr>
      </w:pPr>
      <w:r w:rsidRPr="005223AB">
        <w:rPr>
          <w:sz w:val="24"/>
          <w:szCs w:val="24"/>
        </w:rPr>
        <w:t>I - por 4 (quatro) conselheiros representantes da Fazenda Nacional na Câmara</w:t>
      </w:r>
      <w:r w:rsidR="00732E7C">
        <w:rPr>
          <w:sz w:val="24"/>
          <w:szCs w:val="24"/>
        </w:rPr>
        <w:t xml:space="preserve"> </w:t>
      </w:r>
      <w:r w:rsidRPr="005223AB">
        <w:rPr>
          <w:sz w:val="24"/>
          <w:szCs w:val="24"/>
        </w:rPr>
        <w:t xml:space="preserve">Superior de Recursos Fiscais do </w:t>
      </w:r>
      <w:proofErr w:type="spellStart"/>
      <w:r w:rsidRPr="005223AB">
        <w:rPr>
          <w:sz w:val="24"/>
          <w:szCs w:val="24"/>
        </w:rPr>
        <w:t>Carf</w:t>
      </w:r>
      <w:proofErr w:type="spellEnd"/>
      <w:r w:rsidRPr="005223AB">
        <w:rPr>
          <w:sz w:val="24"/>
          <w:szCs w:val="24"/>
        </w:rPr>
        <w:t>, indicados pelo Ministro de Estado da</w:t>
      </w:r>
      <w:r w:rsidR="00732E7C">
        <w:rPr>
          <w:sz w:val="24"/>
          <w:szCs w:val="24"/>
        </w:rPr>
        <w:t xml:space="preserve"> </w:t>
      </w:r>
      <w:r w:rsidRPr="005223AB">
        <w:rPr>
          <w:sz w:val="24"/>
          <w:szCs w:val="24"/>
        </w:rPr>
        <w:t>Fazenda;</w:t>
      </w:r>
    </w:p>
    <w:p w:rsidR="005223AB" w:rsidRPr="005223AB" w:rsidRDefault="005223AB" w:rsidP="005223AB">
      <w:pPr>
        <w:pStyle w:val="Cabealho"/>
        <w:ind w:firstLine="1134"/>
        <w:jc w:val="both"/>
        <w:rPr>
          <w:sz w:val="24"/>
          <w:szCs w:val="24"/>
        </w:rPr>
      </w:pPr>
      <w:r w:rsidRPr="005223AB">
        <w:rPr>
          <w:sz w:val="24"/>
          <w:szCs w:val="24"/>
        </w:rPr>
        <w:t>II - por 4 (quatro) membros da Câmara Superior do CGIBS, sendo 2 (dois) das</w:t>
      </w:r>
      <w:r w:rsidR="00732E7C">
        <w:rPr>
          <w:sz w:val="24"/>
          <w:szCs w:val="24"/>
        </w:rPr>
        <w:t xml:space="preserve"> </w:t>
      </w:r>
      <w:r w:rsidRPr="005223AB">
        <w:rPr>
          <w:sz w:val="24"/>
          <w:szCs w:val="24"/>
        </w:rPr>
        <w:t>administrações tributárias dos Estados e do Distrito Federal e 2 (dois) das</w:t>
      </w:r>
      <w:r w:rsidR="00732E7C">
        <w:rPr>
          <w:sz w:val="24"/>
          <w:szCs w:val="24"/>
        </w:rPr>
        <w:t xml:space="preserve"> </w:t>
      </w:r>
      <w:r w:rsidRPr="005223AB">
        <w:rPr>
          <w:sz w:val="24"/>
          <w:szCs w:val="24"/>
        </w:rPr>
        <w:t>administrações tributárias dos Municípios e do Distrito Federal, indicados pelo</w:t>
      </w:r>
      <w:r w:rsidR="00732E7C">
        <w:rPr>
          <w:sz w:val="24"/>
          <w:szCs w:val="24"/>
        </w:rPr>
        <w:t xml:space="preserve"> </w:t>
      </w:r>
      <w:r w:rsidRPr="005223AB">
        <w:rPr>
          <w:sz w:val="24"/>
          <w:szCs w:val="24"/>
        </w:rPr>
        <w:t>CGIBS;</w:t>
      </w:r>
    </w:p>
    <w:p w:rsidR="005223AB" w:rsidRPr="005223AB" w:rsidRDefault="005223AB" w:rsidP="005223AB">
      <w:pPr>
        <w:pStyle w:val="Cabealho"/>
        <w:ind w:firstLine="1134"/>
        <w:jc w:val="both"/>
        <w:rPr>
          <w:sz w:val="24"/>
          <w:szCs w:val="24"/>
        </w:rPr>
      </w:pPr>
      <w:r w:rsidRPr="005223AB">
        <w:rPr>
          <w:sz w:val="24"/>
          <w:szCs w:val="24"/>
        </w:rPr>
        <w:t>III - por 4 (quatro) representantes dos contribuintes, sendo 2 (dois) entre os</w:t>
      </w:r>
      <w:r w:rsidR="00732E7C">
        <w:rPr>
          <w:sz w:val="24"/>
          <w:szCs w:val="24"/>
        </w:rPr>
        <w:t xml:space="preserve"> </w:t>
      </w:r>
      <w:r w:rsidRPr="005223AB">
        <w:rPr>
          <w:sz w:val="24"/>
          <w:szCs w:val="24"/>
        </w:rPr>
        <w:t xml:space="preserve">conselheiros da Câmara Superior de Recursos Fiscais do </w:t>
      </w:r>
      <w:proofErr w:type="spellStart"/>
      <w:r w:rsidRPr="005223AB">
        <w:rPr>
          <w:sz w:val="24"/>
          <w:szCs w:val="24"/>
        </w:rPr>
        <w:t>Carf</w:t>
      </w:r>
      <w:proofErr w:type="spellEnd"/>
      <w:r w:rsidRPr="005223AB">
        <w:rPr>
          <w:sz w:val="24"/>
          <w:szCs w:val="24"/>
        </w:rPr>
        <w:t xml:space="preserve"> e 2 (dois) entre os</w:t>
      </w:r>
      <w:r w:rsidR="00732E7C">
        <w:rPr>
          <w:sz w:val="24"/>
          <w:szCs w:val="24"/>
        </w:rPr>
        <w:t xml:space="preserve"> </w:t>
      </w:r>
      <w:r w:rsidRPr="005223AB">
        <w:rPr>
          <w:sz w:val="24"/>
          <w:szCs w:val="24"/>
        </w:rPr>
        <w:t>membros da Câmara Superior do CGIBS, indicados respectivamente pelo Ministro de</w:t>
      </w:r>
      <w:r w:rsidR="00732E7C">
        <w:rPr>
          <w:sz w:val="24"/>
          <w:szCs w:val="24"/>
        </w:rPr>
        <w:t xml:space="preserve"> </w:t>
      </w:r>
      <w:r w:rsidRPr="005223AB">
        <w:rPr>
          <w:sz w:val="24"/>
          <w:szCs w:val="24"/>
        </w:rPr>
        <w:t>Estado da Fazenda e pelo CGIBS;</w:t>
      </w:r>
    </w:p>
    <w:p w:rsidR="005223AB" w:rsidRPr="005223AB" w:rsidRDefault="005223AB" w:rsidP="005223AB">
      <w:pPr>
        <w:pStyle w:val="Cabealho"/>
        <w:ind w:firstLine="1134"/>
        <w:jc w:val="both"/>
        <w:rPr>
          <w:sz w:val="24"/>
          <w:szCs w:val="24"/>
        </w:rPr>
      </w:pPr>
      <w:r w:rsidRPr="005223AB">
        <w:rPr>
          <w:sz w:val="24"/>
          <w:szCs w:val="24"/>
        </w:rPr>
        <w:t>IV - pelo Presidente, que votará apenas em caso de empate.</w:t>
      </w:r>
    </w:p>
    <w:p w:rsidR="005223AB" w:rsidRPr="005223AB" w:rsidRDefault="005223AB" w:rsidP="005223AB">
      <w:pPr>
        <w:pStyle w:val="Cabealho"/>
        <w:ind w:firstLine="1134"/>
        <w:jc w:val="both"/>
        <w:rPr>
          <w:sz w:val="24"/>
          <w:szCs w:val="24"/>
        </w:rPr>
      </w:pPr>
      <w:r w:rsidRPr="005223AB">
        <w:rPr>
          <w:sz w:val="24"/>
          <w:szCs w:val="24"/>
        </w:rPr>
        <w:t>§ 2º A petição de interposição do recurso especial deverá transcrever a ementa</w:t>
      </w:r>
      <w:r w:rsidR="00732E7C">
        <w:rPr>
          <w:sz w:val="24"/>
          <w:szCs w:val="24"/>
        </w:rPr>
        <w:t xml:space="preserve"> </w:t>
      </w:r>
      <w:r w:rsidRPr="005223AB">
        <w:rPr>
          <w:sz w:val="24"/>
          <w:szCs w:val="24"/>
        </w:rPr>
        <w:t>e os trechos pertinentes da decisão paradigma, suficientes para demonstrar a</w:t>
      </w:r>
      <w:r w:rsidR="00732E7C">
        <w:rPr>
          <w:sz w:val="24"/>
          <w:szCs w:val="24"/>
        </w:rPr>
        <w:t xml:space="preserve"> </w:t>
      </w:r>
      <w:r w:rsidRPr="005223AB">
        <w:rPr>
          <w:sz w:val="24"/>
          <w:szCs w:val="24"/>
        </w:rPr>
        <w:t>existência de divergência acerca da legislação comum do IBS e da CBS.</w:t>
      </w:r>
    </w:p>
    <w:p w:rsidR="005223AB" w:rsidRPr="005223AB" w:rsidRDefault="005223AB" w:rsidP="005223AB">
      <w:pPr>
        <w:pStyle w:val="Cabealho"/>
        <w:ind w:firstLine="1134"/>
        <w:jc w:val="both"/>
        <w:rPr>
          <w:sz w:val="24"/>
          <w:szCs w:val="24"/>
        </w:rPr>
      </w:pPr>
      <w:r w:rsidRPr="005223AB">
        <w:rPr>
          <w:sz w:val="24"/>
          <w:szCs w:val="24"/>
        </w:rPr>
        <w:t>§ 3º Podem interpor o recurso especial:</w:t>
      </w:r>
    </w:p>
    <w:p w:rsidR="005223AB" w:rsidRPr="005223AB" w:rsidRDefault="005223AB" w:rsidP="005223AB">
      <w:pPr>
        <w:pStyle w:val="Cabealho"/>
        <w:ind w:firstLine="1134"/>
        <w:jc w:val="both"/>
        <w:rPr>
          <w:sz w:val="24"/>
          <w:szCs w:val="24"/>
        </w:rPr>
      </w:pPr>
      <w:r w:rsidRPr="005223AB">
        <w:rPr>
          <w:sz w:val="24"/>
          <w:szCs w:val="24"/>
        </w:rPr>
        <w:t>I - a representação da Fazenda Pública;</w:t>
      </w:r>
    </w:p>
    <w:p w:rsidR="005223AB" w:rsidRPr="005223AB" w:rsidRDefault="005223AB" w:rsidP="005223AB">
      <w:pPr>
        <w:pStyle w:val="Cabealho"/>
        <w:ind w:firstLine="1134"/>
        <w:jc w:val="both"/>
        <w:rPr>
          <w:sz w:val="24"/>
          <w:szCs w:val="24"/>
        </w:rPr>
      </w:pPr>
      <w:r w:rsidRPr="005223AB">
        <w:rPr>
          <w:sz w:val="24"/>
          <w:szCs w:val="24"/>
        </w:rPr>
        <w:t>II - o sujeito passivo.</w:t>
      </w:r>
    </w:p>
    <w:p w:rsidR="005223AB" w:rsidRPr="005223AB" w:rsidRDefault="005223AB" w:rsidP="005223AB">
      <w:pPr>
        <w:pStyle w:val="Cabealho"/>
        <w:ind w:firstLine="1134"/>
        <w:jc w:val="both"/>
        <w:rPr>
          <w:sz w:val="24"/>
          <w:szCs w:val="24"/>
        </w:rPr>
      </w:pPr>
      <w:r w:rsidRPr="005223AB">
        <w:rPr>
          <w:sz w:val="24"/>
          <w:szCs w:val="24"/>
        </w:rPr>
        <w:t>§ 4º O recurso especial suspende a exigibilidade do crédito tributário.</w:t>
      </w:r>
    </w:p>
    <w:p w:rsidR="005223AB" w:rsidRPr="005223AB" w:rsidRDefault="005223AB" w:rsidP="005223AB">
      <w:pPr>
        <w:pStyle w:val="Cabealho"/>
        <w:ind w:firstLine="1134"/>
        <w:jc w:val="both"/>
        <w:rPr>
          <w:sz w:val="24"/>
          <w:szCs w:val="24"/>
        </w:rPr>
      </w:pPr>
      <w:r w:rsidRPr="005223AB">
        <w:rPr>
          <w:sz w:val="24"/>
          <w:szCs w:val="24"/>
        </w:rPr>
        <w:t>§ 5º As decisões tomadas em sede de recurso especial:</w:t>
      </w:r>
    </w:p>
    <w:p w:rsidR="005223AB" w:rsidRPr="005223AB" w:rsidRDefault="005223AB" w:rsidP="005223AB">
      <w:pPr>
        <w:pStyle w:val="Cabealho"/>
        <w:ind w:firstLine="1134"/>
        <w:jc w:val="both"/>
        <w:rPr>
          <w:sz w:val="24"/>
          <w:szCs w:val="24"/>
        </w:rPr>
      </w:pPr>
      <w:r w:rsidRPr="005223AB">
        <w:rPr>
          <w:sz w:val="24"/>
          <w:szCs w:val="24"/>
        </w:rPr>
        <w:lastRenderedPageBreak/>
        <w:t>I - não se vinculam aos fundamentos trazidos pelas partes e podem divergir</w:t>
      </w:r>
      <w:r w:rsidR="00732E7C">
        <w:rPr>
          <w:sz w:val="24"/>
          <w:szCs w:val="24"/>
        </w:rPr>
        <w:t xml:space="preserve"> </w:t>
      </w:r>
      <w:r w:rsidRPr="005223AB">
        <w:rPr>
          <w:sz w:val="24"/>
          <w:szCs w:val="24"/>
        </w:rPr>
        <w:t>tanto do acórdão paradigma quanto da decisão recorrida;</w:t>
      </w:r>
    </w:p>
    <w:p w:rsidR="005223AB" w:rsidRPr="005223AB" w:rsidRDefault="005223AB" w:rsidP="005223AB">
      <w:pPr>
        <w:pStyle w:val="Cabealho"/>
        <w:ind w:firstLine="1134"/>
        <w:jc w:val="both"/>
        <w:rPr>
          <w:sz w:val="24"/>
          <w:szCs w:val="24"/>
        </w:rPr>
      </w:pPr>
      <w:r w:rsidRPr="005223AB">
        <w:rPr>
          <w:sz w:val="24"/>
          <w:szCs w:val="24"/>
        </w:rPr>
        <w:t>II - não podem afastar a aplicação ou deixar de observar a legislação tributária</w:t>
      </w:r>
      <w:r w:rsidR="00732E7C">
        <w:rPr>
          <w:sz w:val="24"/>
          <w:szCs w:val="24"/>
        </w:rPr>
        <w:t xml:space="preserve"> </w:t>
      </w:r>
      <w:r w:rsidRPr="005223AB">
        <w:rPr>
          <w:sz w:val="24"/>
          <w:szCs w:val="24"/>
        </w:rPr>
        <w:t>sob o fundamento de inconstitucionalidade ou ilegalidade;</w:t>
      </w:r>
    </w:p>
    <w:p w:rsidR="005223AB" w:rsidRPr="005223AB" w:rsidRDefault="005223AB" w:rsidP="005223AB">
      <w:pPr>
        <w:pStyle w:val="Cabealho"/>
        <w:ind w:firstLine="1134"/>
        <w:jc w:val="both"/>
        <w:rPr>
          <w:sz w:val="24"/>
          <w:szCs w:val="24"/>
        </w:rPr>
      </w:pPr>
      <w:r w:rsidRPr="005223AB">
        <w:rPr>
          <w:sz w:val="24"/>
          <w:szCs w:val="24"/>
        </w:rPr>
        <w:t>III - restringem-se à apreciação de questões de direito, vedado o reexame</w:t>
      </w:r>
      <w:r w:rsidR="00732E7C">
        <w:rPr>
          <w:sz w:val="24"/>
          <w:szCs w:val="24"/>
        </w:rPr>
        <w:t xml:space="preserve"> </w:t>
      </w:r>
      <w:r w:rsidRPr="005223AB">
        <w:rPr>
          <w:sz w:val="24"/>
          <w:szCs w:val="24"/>
        </w:rPr>
        <w:t>fático-probatório;</w:t>
      </w:r>
    </w:p>
    <w:p w:rsidR="005223AB" w:rsidRPr="005223AB" w:rsidRDefault="005223AB" w:rsidP="005223AB">
      <w:pPr>
        <w:pStyle w:val="Cabealho"/>
        <w:ind w:firstLine="1134"/>
        <w:jc w:val="both"/>
        <w:rPr>
          <w:sz w:val="24"/>
          <w:szCs w:val="24"/>
        </w:rPr>
      </w:pPr>
      <w:r w:rsidRPr="005223AB">
        <w:rPr>
          <w:sz w:val="24"/>
          <w:szCs w:val="24"/>
        </w:rPr>
        <w:t>IV - serão publicadas no Diário Oficial da União e, a partir de sua publicação,</w:t>
      </w:r>
      <w:r w:rsidR="00732E7C">
        <w:rPr>
          <w:sz w:val="24"/>
          <w:szCs w:val="24"/>
        </w:rPr>
        <w:t xml:space="preserve"> </w:t>
      </w:r>
      <w:r w:rsidRPr="005223AB">
        <w:rPr>
          <w:sz w:val="24"/>
          <w:szCs w:val="24"/>
        </w:rPr>
        <w:t>vincularão os órgãos julgadores da União e do CGIBS.</w:t>
      </w:r>
    </w:p>
    <w:p w:rsidR="005223AB" w:rsidRPr="005223AB" w:rsidRDefault="005223AB" w:rsidP="005223AB">
      <w:pPr>
        <w:pStyle w:val="Cabealho"/>
        <w:ind w:firstLine="1134"/>
        <w:jc w:val="both"/>
        <w:rPr>
          <w:sz w:val="24"/>
          <w:szCs w:val="24"/>
        </w:rPr>
      </w:pPr>
      <w:r w:rsidRPr="005223AB">
        <w:rPr>
          <w:sz w:val="24"/>
          <w:szCs w:val="24"/>
        </w:rPr>
        <w:t>§ 6º Não cabe recurso da decisão colegiada da Câmara Nacional de Integração</w:t>
      </w:r>
      <w:r w:rsidR="00732E7C">
        <w:rPr>
          <w:sz w:val="24"/>
          <w:szCs w:val="24"/>
        </w:rPr>
        <w:t xml:space="preserve"> </w:t>
      </w:r>
      <w:r w:rsidRPr="005223AB">
        <w:rPr>
          <w:sz w:val="24"/>
          <w:szCs w:val="24"/>
        </w:rPr>
        <w:t>do Contencioso Administrativo do IBS e da CBS que inadmitir o recurso especial.</w:t>
      </w:r>
    </w:p>
    <w:p w:rsidR="005223AB" w:rsidRPr="005223AB" w:rsidRDefault="005223AB" w:rsidP="005223AB">
      <w:pPr>
        <w:pStyle w:val="Cabealho"/>
        <w:ind w:firstLine="1134"/>
        <w:jc w:val="both"/>
        <w:rPr>
          <w:sz w:val="24"/>
          <w:szCs w:val="24"/>
        </w:rPr>
      </w:pPr>
      <w:r w:rsidRPr="005223AB">
        <w:rPr>
          <w:sz w:val="24"/>
          <w:szCs w:val="24"/>
        </w:rPr>
        <w:t>§ 7º Ato conjunto do CGIBS e do Ministro de Estado da Fazenda regulamentará</w:t>
      </w:r>
      <w:r w:rsidR="00732E7C">
        <w:rPr>
          <w:sz w:val="24"/>
          <w:szCs w:val="24"/>
        </w:rPr>
        <w:t xml:space="preserve"> </w:t>
      </w:r>
      <w:r w:rsidRPr="005223AB">
        <w:rPr>
          <w:sz w:val="24"/>
          <w:szCs w:val="24"/>
        </w:rPr>
        <w:t>o disposto neste artigo, inclusive em relação aos mandatos dos julgadores de que</w:t>
      </w:r>
      <w:r w:rsidR="00732E7C">
        <w:rPr>
          <w:sz w:val="24"/>
          <w:szCs w:val="24"/>
        </w:rPr>
        <w:t xml:space="preserve"> </w:t>
      </w:r>
      <w:r w:rsidRPr="005223AB">
        <w:rPr>
          <w:sz w:val="24"/>
          <w:szCs w:val="24"/>
        </w:rPr>
        <w:t>trata o § 1º.</w:t>
      </w:r>
    </w:p>
    <w:p w:rsidR="005223AB" w:rsidRPr="005223AB" w:rsidRDefault="005223AB" w:rsidP="005223AB">
      <w:pPr>
        <w:pStyle w:val="Cabealho"/>
        <w:ind w:firstLine="1134"/>
        <w:jc w:val="both"/>
        <w:rPr>
          <w:sz w:val="24"/>
          <w:szCs w:val="24"/>
        </w:rPr>
      </w:pPr>
      <w:r w:rsidRPr="005223AB">
        <w:rPr>
          <w:sz w:val="24"/>
          <w:szCs w:val="24"/>
        </w:rPr>
        <w:t>§ 8º A Presidência da Câmara Nacional de Integração do Contencioso</w:t>
      </w:r>
      <w:r w:rsidR="00732E7C">
        <w:rPr>
          <w:sz w:val="24"/>
          <w:szCs w:val="24"/>
        </w:rPr>
        <w:t xml:space="preserve"> </w:t>
      </w:r>
      <w:r w:rsidRPr="005223AB">
        <w:rPr>
          <w:sz w:val="24"/>
          <w:szCs w:val="24"/>
        </w:rPr>
        <w:t>Administrativo do IBS e da CBS será exercida, de forma alternada, por representante</w:t>
      </w:r>
      <w:r w:rsidR="00732E7C">
        <w:rPr>
          <w:sz w:val="24"/>
          <w:szCs w:val="24"/>
        </w:rPr>
        <w:t xml:space="preserve"> </w:t>
      </w:r>
      <w:r w:rsidRPr="005223AB">
        <w:rPr>
          <w:sz w:val="24"/>
          <w:szCs w:val="24"/>
        </w:rPr>
        <w:t>da Fazenda Nacional ou por representante do CGIBS, na forma estabelecida no ato</w:t>
      </w:r>
      <w:r w:rsidR="00732E7C">
        <w:rPr>
          <w:sz w:val="24"/>
          <w:szCs w:val="24"/>
        </w:rPr>
        <w:t xml:space="preserve"> </w:t>
      </w:r>
      <w:r w:rsidRPr="005223AB">
        <w:rPr>
          <w:sz w:val="24"/>
          <w:szCs w:val="24"/>
        </w:rPr>
        <w:t>conjunto a que se refere o § 7º deste artigo.</w:t>
      </w:r>
      <w:r w:rsidR="00712E1E">
        <w:rPr>
          <w:sz w:val="24"/>
          <w:szCs w:val="24"/>
        </w:rPr>
        <w:t xml:space="preserve"> </w:t>
      </w:r>
      <w:hyperlink r:id="rId239" w:history="1">
        <w:r w:rsidR="00712E1E">
          <w:rPr>
            <w:rStyle w:val="Hyperlink"/>
            <w:i/>
            <w:sz w:val="24"/>
          </w:rPr>
          <w:t xml:space="preserve">(Artigo acrescido pela </w:t>
        </w:r>
        <w:r w:rsidR="00712E1E" w:rsidRPr="00686451">
          <w:rPr>
            <w:rStyle w:val="Hyperlink"/>
            <w:i/>
            <w:sz w:val="24"/>
          </w:rPr>
          <w:t>Lei Complementar nº 227, de 13/1/2026)</w:t>
        </w:r>
      </w:hyperlink>
    </w:p>
    <w:p w:rsidR="00732E7C" w:rsidRDefault="00732E7C" w:rsidP="005223AB">
      <w:pPr>
        <w:pStyle w:val="Cabealho"/>
        <w:ind w:firstLine="1134"/>
        <w:jc w:val="both"/>
        <w:rPr>
          <w:sz w:val="24"/>
          <w:szCs w:val="24"/>
        </w:rPr>
      </w:pPr>
    </w:p>
    <w:p w:rsidR="005223AB" w:rsidRPr="005223AB" w:rsidRDefault="005223AB" w:rsidP="005223AB">
      <w:pPr>
        <w:pStyle w:val="Cabealho"/>
        <w:ind w:firstLine="1134"/>
        <w:jc w:val="both"/>
        <w:rPr>
          <w:sz w:val="24"/>
          <w:szCs w:val="24"/>
        </w:rPr>
      </w:pPr>
      <w:r w:rsidRPr="005223AB">
        <w:rPr>
          <w:sz w:val="24"/>
          <w:szCs w:val="24"/>
        </w:rPr>
        <w:t>Art. 323-H. É cabível a proposição de incidente de uniformização perante a</w:t>
      </w:r>
      <w:r w:rsidR="00732E7C">
        <w:rPr>
          <w:sz w:val="24"/>
          <w:szCs w:val="24"/>
        </w:rPr>
        <w:t xml:space="preserve"> </w:t>
      </w:r>
      <w:r w:rsidRPr="005223AB">
        <w:rPr>
          <w:sz w:val="24"/>
          <w:szCs w:val="24"/>
        </w:rPr>
        <w:t>Câmara Nacional de Integração do Contencioso Administrativo do IBS e da CBS:</w:t>
      </w:r>
    </w:p>
    <w:p w:rsidR="005223AB" w:rsidRPr="005223AB" w:rsidRDefault="005223AB" w:rsidP="005223AB">
      <w:pPr>
        <w:pStyle w:val="Cabealho"/>
        <w:ind w:firstLine="1134"/>
        <w:jc w:val="both"/>
        <w:rPr>
          <w:sz w:val="24"/>
          <w:szCs w:val="24"/>
        </w:rPr>
      </w:pPr>
      <w:r w:rsidRPr="005223AB">
        <w:rPr>
          <w:sz w:val="24"/>
          <w:szCs w:val="24"/>
        </w:rPr>
        <w:t>I - de matérias repetitivas, quando houver julgamentos reiterados sobre a</w:t>
      </w:r>
      <w:r w:rsidR="00732E7C">
        <w:rPr>
          <w:sz w:val="24"/>
          <w:szCs w:val="24"/>
        </w:rPr>
        <w:t xml:space="preserve"> </w:t>
      </w:r>
      <w:r w:rsidRPr="005223AB">
        <w:rPr>
          <w:sz w:val="24"/>
          <w:szCs w:val="24"/>
        </w:rPr>
        <w:t xml:space="preserve">mesma questão de direito, observado o disposto nos </w:t>
      </w:r>
      <w:proofErr w:type="spellStart"/>
      <w:r w:rsidRPr="005223AB">
        <w:rPr>
          <w:sz w:val="24"/>
          <w:szCs w:val="24"/>
        </w:rPr>
        <w:t>arts</w:t>
      </w:r>
      <w:proofErr w:type="spellEnd"/>
      <w:r w:rsidRPr="005223AB">
        <w:rPr>
          <w:sz w:val="24"/>
          <w:szCs w:val="24"/>
        </w:rPr>
        <w:t>. 323-I e 323-J;</w:t>
      </w:r>
    </w:p>
    <w:p w:rsidR="005223AB" w:rsidRPr="005223AB" w:rsidRDefault="005223AB" w:rsidP="005223AB">
      <w:pPr>
        <w:pStyle w:val="Cabealho"/>
        <w:ind w:firstLine="1134"/>
        <w:jc w:val="both"/>
        <w:rPr>
          <w:sz w:val="24"/>
          <w:szCs w:val="24"/>
        </w:rPr>
      </w:pPr>
      <w:r w:rsidRPr="005223AB">
        <w:rPr>
          <w:sz w:val="24"/>
          <w:szCs w:val="24"/>
        </w:rPr>
        <w:t>II - da decisão de segunda instância que deixar de aplicar provimento</w:t>
      </w:r>
      <w:r w:rsidR="00732E7C">
        <w:rPr>
          <w:sz w:val="24"/>
          <w:szCs w:val="24"/>
        </w:rPr>
        <w:t xml:space="preserve"> </w:t>
      </w:r>
      <w:r w:rsidRPr="005223AB">
        <w:rPr>
          <w:sz w:val="24"/>
          <w:szCs w:val="24"/>
        </w:rPr>
        <w:t xml:space="preserve">vinculante, observado o disposto nos </w:t>
      </w:r>
      <w:proofErr w:type="spellStart"/>
      <w:r w:rsidRPr="005223AB">
        <w:rPr>
          <w:sz w:val="24"/>
          <w:szCs w:val="24"/>
        </w:rPr>
        <w:t>arts</w:t>
      </w:r>
      <w:proofErr w:type="spellEnd"/>
      <w:r w:rsidRPr="005223AB">
        <w:rPr>
          <w:sz w:val="24"/>
          <w:szCs w:val="24"/>
        </w:rPr>
        <w:t>. 323-K e 323-L.</w:t>
      </w:r>
    </w:p>
    <w:p w:rsidR="005223AB" w:rsidRPr="005223AB" w:rsidRDefault="005223AB" w:rsidP="005223AB">
      <w:pPr>
        <w:pStyle w:val="Cabealho"/>
        <w:ind w:firstLine="1134"/>
        <w:jc w:val="both"/>
        <w:rPr>
          <w:sz w:val="24"/>
          <w:szCs w:val="24"/>
        </w:rPr>
      </w:pPr>
      <w:r w:rsidRPr="005223AB">
        <w:rPr>
          <w:sz w:val="24"/>
          <w:szCs w:val="24"/>
        </w:rPr>
        <w:t>§ 1º O julgamento do incidente de uniformização de matérias repetitivas fixará</w:t>
      </w:r>
      <w:r w:rsidR="00732E7C">
        <w:rPr>
          <w:sz w:val="24"/>
          <w:szCs w:val="24"/>
        </w:rPr>
        <w:t xml:space="preserve"> </w:t>
      </w:r>
      <w:r w:rsidRPr="005223AB">
        <w:rPr>
          <w:sz w:val="24"/>
          <w:szCs w:val="24"/>
        </w:rPr>
        <w:t>tese sobre a matéria, e caberá à Câmara Nacional de Integração do Contencioso</w:t>
      </w:r>
      <w:r w:rsidR="00732E7C">
        <w:rPr>
          <w:sz w:val="24"/>
          <w:szCs w:val="24"/>
        </w:rPr>
        <w:t xml:space="preserve"> </w:t>
      </w:r>
      <w:r w:rsidRPr="005223AB">
        <w:rPr>
          <w:sz w:val="24"/>
          <w:szCs w:val="24"/>
        </w:rPr>
        <w:t>Administrativo do IBS e da CBS editar súmula que terá caráter de provimento</w:t>
      </w:r>
      <w:r w:rsidR="00732E7C">
        <w:rPr>
          <w:sz w:val="24"/>
          <w:szCs w:val="24"/>
        </w:rPr>
        <w:t xml:space="preserve"> </w:t>
      </w:r>
      <w:r w:rsidRPr="005223AB">
        <w:rPr>
          <w:sz w:val="24"/>
          <w:szCs w:val="24"/>
        </w:rPr>
        <w:t>vinculante a partir de sua publicação no Diário Oficial da União.</w:t>
      </w:r>
    </w:p>
    <w:p w:rsidR="005223AB" w:rsidRPr="005223AB" w:rsidRDefault="005223AB" w:rsidP="005223AB">
      <w:pPr>
        <w:pStyle w:val="Cabealho"/>
        <w:ind w:firstLine="1134"/>
        <w:jc w:val="both"/>
        <w:rPr>
          <w:sz w:val="24"/>
          <w:szCs w:val="24"/>
        </w:rPr>
      </w:pPr>
      <w:r w:rsidRPr="005223AB">
        <w:rPr>
          <w:sz w:val="24"/>
          <w:szCs w:val="24"/>
        </w:rPr>
        <w:t>§ 2º O efeito vinculante de que trata o § 1º deste artigo alcança também todas</w:t>
      </w:r>
      <w:r w:rsidR="00732E7C">
        <w:rPr>
          <w:sz w:val="24"/>
          <w:szCs w:val="24"/>
        </w:rPr>
        <w:t xml:space="preserve"> </w:t>
      </w:r>
      <w:r w:rsidRPr="005223AB">
        <w:rPr>
          <w:sz w:val="24"/>
          <w:szCs w:val="24"/>
        </w:rPr>
        <w:t>as impugnações e recursos, pendentes ou futuros, que versem sobre idêntica</w:t>
      </w:r>
      <w:r w:rsidR="00732E7C">
        <w:rPr>
          <w:sz w:val="24"/>
          <w:szCs w:val="24"/>
        </w:rPr>
        <w:t xml:space="preserve"> </w:t>
      </w:r>
      <w:r w:rsidRPr="005223AB">
        <w:rPr>
          <w:sz w:val="24"/>
          <w:szCs w:val="24"/>
        </w:rPr>
        <w:t>questão de direito.</w:t>
      </w:r>
    </w:p>
    <w:p w:rsidR="005223AB" w:rsidRDefault="005223AB" w:rsidP="005223AB">
      <w:pPr>
        <w:pStyle w:val="Cabealho"/>
        <w:ind w:firstLine="1134"/>
        <w:jc w:val="both"/>
        <w:rPr>
          <w:sz w:val="24"/>
          <w:szCs w:val="24"/>
        </w:rPr>
      </w:pPr>
      <w:r w:rsidRPr="005223AB">
        <w:rPr>
          <w:sz w:val="24"/>
          <w:szCs w:val="24"/>
        </w:rPr>
        <w:t>§ 3º Caberá revisão da tese firmada no incidente de uniformização de ofício ou</w:t>
      </w:r>
      <w:r w:rsidR="00732E7C">
        <w:rPr>
          <w:sz w:val="24"/>
          <w:szCs w:val="24"/>
        </w:rPr>
        <w:t xml:space="preserve"> </w:t>
      </w:r>
      <w:r w:rsidRPr="005223AB">
        <w:rPr>
          <w:sz w:val="24"/>
          <w:szCs w:val="24"/>
        </w:rPr>
        <w:t xml:space="preserve">mediante pedido dos legitimados a que se referem os </w:t>
      </w:r>
      <w:proofErr w:type="spellStart"/>
      <w:r w:rsidRPr="005223AB">
        <w:rPr>
          <w:sz w:val="24"/>
          <w:szCs w:val="24"/>
        </w:rPr>
        <w:t>arts</w:t>
      </w:r>
      <w:proofErr w:type="spellEnd"/>
      <w:r w:rsidRPr="005223AB">
        <w:rPr>
          <w:sz w:val="24"/>
          <w:szCs w:val="24"/>
        </w:rPr>
        <w:t>. 323-J e 323-L.</w:t>
      </w:r>
    </w:p>
    <w:p w:rsidR="005223AB" w:rsidRDefault="005223AB" w:rsidP="005223AB">
      <w:pPr>
        <w:pStyle w:val="Cabealho"/>
        <w:ind w:firstLine="1134"/>
        <w:jc w:val="both"/>
        <w:rPr>
          <w:sz w:val="24"/>
          <w:szCs w:val="24"/>
        </w:rPr>
      </w:pPr>
      <w:r w:rsidRPr="005223AB">
        <w:rPr>
          <w:sz w:val="24"/>
          <w:szCs w:val="24"/>
        </w:rPr>
        <w:t>§ 4º Ato conjunto do CGIBS e do Ministro de Estado da Fazenda disporá sobre</w:t>
      </w:r>
      <w:r w:rsidR="00732E7C">
        <w:rPr>
          <w:sz w:val="24"/>
          <w:szCs w:val="24"/>
        </w:rPr>
        <w:t xml:space="preserve"> </w:t>
      </w:r>
      <w:r w:rsidRPr="005223AB">
        <w:rPr>
          <w:sz w:val="24"/>
          <w:szCs w:val="24"/>
        </w:rPr>
        <w:t>o processamento do incidente de que trata este artigo.</w:t>
      </w:r>
      <w:r w:rsidR="00712E1E">
        <w:rPr>
          <w:sz w:val="24"/>
          <w:szCs w:val="24"/>
        </w:rPr>
        <w:t xml:space="preserve"> </w:t>
      </w:r>
      <w:hyperlink r:id="rId240" w:history="1">
        <w:r w:rsidR="00712E1E">
          <w:rPr>
            <w:rStyle w:val="Hyperlink"/>
            <w:i/>
            <w:sz w:val="24"/>
          </w:rPr>
          <w:t xml:space="preserve">(Artigo acrescido pela </w:t>
        </w:r>
        <w:r w:rsidR="00712E1E" w:rsidRPr="00686451">
          <w:rPr>
            <w:rStyle w:val="Hyperlink"/>
            <w:i/>
            <w:sz w:val="24"/>
          </w:rPr>
          <w:t>Lei Complementar nº 227, de 13/1/2026)</w:t>
        </w:r>
      </w:hyperlink>
    </w:p>
    <w:p w:rsidR="00732E7C" w:rsidRPr="005223AB" w:rsidRDefault="00732E7C" w:rsidP="005223AB">
      <w:pPr>
        <w:pStyle w:val="Cabealho"/>
        <w:ind w:firstLine="1134"/>
        <w:jc w:val="both"/>
        <w:rPr>
          <w:sz w:val="24"/>
          <w:szCs w:val="24"/>
        </w:rPr>
      </w:pPr>
    </w:p>
    <w:p w:rsidR="005223AB" w:rsidRDefault="005223AB" w:rsidP="005223AB">
      <w:pPr>
        <w:pStyle w:val="Cabealho"/>
        <w:ind w:firstLine="1134"/>
        <w:jc w:val="both"/>
        <w:rPr>
          <w:sz w:val="24"/>
          <w:szCs w:val="24"/>
        </w:rPr>
      </w:pPr>
      <w:r w:rsidRPr="005223AB">
        <w:rPr>
          <w:sz w:val="24"/>
          <w:szCs w:val="24"/>
        </w:rPr>
        <w:t>Art. 323-I. A proposição do incidente de uniformização de que trata o inciso I</w:t>
      </w:r>
      <w:r w:rsidR="00732E7C">
        <w:rPr>
          <w:sz w:val="24"/>
          <w:szCs w:val="24"/>
        </w:rPr>
        <w:t xml:space="preserve"> </w:t>
      </w:r>
      <w:r w:rsidRPr="005223AB">
        <w:rPr>
          <w:sz w:val="24"/>
          <w:szCs w:val="24"/>
        </w:rPr>
        <w:t xml:space="preserve">do </w:t>
      </w:r>
      <w:r w:rsidR="00896CF4" w:rsidRPr="00896CF4">
        <w:rPr>
          <w:i/>
          <w:sz w:val="24"/>
          <w:szCs w:val="24"/>
        </w:rPr>
        <w:t>caput</w:t>
      </w:r>
      <w:r w:rsidRPr="005223AB">
        <w:rPr>
          <w:sz w:val="24"/>
          <w:szCs w:val="24"/>
        </w:rPr>
        <w:t xml:space="preserve"> do art. 323-H deverá estar acompanhada de 5 (cinco) decisões definitivas</w:t>
      </w:r>
      <w:r w:rsidR="00732E7C">
        <w:rPr>
          <w:sz w:val="24"/>
          <w:szCs w:val="24"/>
        </w:rPr>
        <w:t xml:space="preserve"> </w:t>
      </w:r>
      <w:r w:rsidRPr="005223AB">
        <w:rPr>
          <w:sz w:val="24"/>
          <w:szCs w:val="24"/>
        </w:rPr>
        <w:t>proferidas por Câmara de Julgamento do CGIBS ou por Câmara, turma de Câmara,</w:t>
      </w:r>
      <w:r w:rsidR="00732E7C">
        <w:rPr>
          <w:sz w:val="24"/>
          <w:szCs w:val="24"/>
        </w:rPr>
        <w:t xml:space="preserve"> </w:t>
      </w:r>
      <w:r w:rsidRPr="005223AB">
        <w:rPr>
          <w:sz w:val="24"/>
          <w:szCs w:val="24"/>
        </w:rPr>
        <w:t xml:space="preserve">turma extraordinária ou turma especial do </w:t>
      </w:r>
      <w:proofErr w:type="spellStart"/>
      <w:r w:rsidRPr="005223AB">
        <w:rPr>
          <w:sz w:val="24"/>
          <w:szCs w:val="24"/>
        </w:rPr>
        <w:t>Carf</w:t>
      </w:r>
      <w:proofErr w:type="spellEnd"/>
      <w:r w:rsidRPr="005223AB">
        <w:rPr>
          <w:sz w:val="24"/>
          <w:szCs w:val="24"/>
        </w:rPr>
        <w:t xml:space="preserve"> ou por 3 (três) decisões proferidas</w:t>
      </w:r>
      <w:r w:rsidR="00732E7C">
        <w:rPr>
          <w:sz w:val="24"/>
          <w:szCs w:val="24"/>
        </w:rPr>
        <w:t xml:space="preserve"> </w:t>
      </w:r>
      <w:r w:rsidRPr="005223AB">
        <w:rPr>
          <w:sz w:val="24"/>
          <w:szCs w:val="24"/>
        </w:rPr>
        <w:t>pela Câmara Nacional de Integração do Contencioso Administrativo do IBS e da CBS,</w:t>
      </w:r>
      <w:r w:rsidR="00732E7C">
        <w:rPr>
          <w:sz w:val="24"/>
          <w:szCs w:val="24"/>
        </w:rPr>
        <w:t xml:space="preserve"> </w:t>
      </w:r>
      <w:r w:rsidRPr="005223AB">
        <w:rPr>
          <w:sz w:val="24"/>
          <w:szCs w:val="24"/>
        </w:rPr>
        <w:t>por, no mínimo, maioria de votos, em sessões de julgamento distintas, sob pena de</w:t>
      </w:r>
      <w:r w:rsidR="00732E7C">
        <w:rPr>
          <w:sz w:val="24"/>
          <w:szCs w:val="24"/>
        </w:rPr>
        <w:t xml:space="preserve"> </w:t>
      </w:r>
      <w:r w:rsidRPr="005223AB">
        <w:rPr>
          <w:sz w:val="24"/>
          <w:szCs w:val="24"/>
        </w:rPr>
        <w:t>não conhecimento.</w:t>
      </w:r>
      <w:r w:rsidR="00712E1E">
        <w:rPr>
          <w:sz w:val="24"/>
          <w:szCs w:val="24"/>
        </w:rPr>
        <w:t xml:space="preserve"> </w:t>
      </w:r>
      <w:hyperlink r:id="rId241" w:history="1">
        <w:r w:rsidR="00712E1E">
          <w:rPr>
            <w:rStyle w:val="Hyperlink"/>
            <w:i/>
            <w:sz w:val="24"/>
          </w:rPr>
          <w:t xml:space="preserve">(Artigo acrescido pela </w:t>
        </w:r>
        <w:r w:rsidR="00712E1E" w:rsidRPr="00686451">
          <w:rPr>
            <w:rStyle w:val="Hyperlink"/>
            <w:i/>
            <w:sz w:val="24"/>
          </w:rPr>
          <w:t>Lei Complementar nº 227, de 13/1/2026)</w:t>
        </w:r>
      </w:hyperlink>
    </w:p>
    <w:p w:rsidR="00732E7C" w:rsidRPr="005223AB" w:rsidRDefault="00732E7C" w:rsidP="005223AB">
      <w:pPr>
        <w:pStyle w:val="Cabealho"/>
        <w:ind w:firstLine="1134"/>
        <w:jc w:val="both"/>
        <w:rPr>
          <w:sz w:val="24"/>
          <w:szCs w:val="24"/>
        </w:rPr>
      </w:pPr>
    </w:p>
    <w:p w:rsidR="005223AB" w:rsidRPr="005223AB" w:rsidRDefault="005223AB" w:rsidP="005223AB">
      <w:pPr>
        <w:pStyle w:val="Cabealho"/>
        <w:ind w:firstLine="1134"/>
        <w:jc w:val="both"/>
        <w:rPr>
          <w:sz w:val="24"/>
          <w:szCs w:val="24"/>
        </w:rPr>
      </w:pPr>
      <w:r w:rsidRPr="005223AB">
        <w:rPr>
          <w:sz w:val="24"/>
          <w:szCs w:val="24"/>
        </w:rPr>
        <w:t>Art. 323-J. Poderão suscitar o incidente de uniformização de que trata o inciso</w:t>
      </w:r>
    </w:p>
    <w:p w:rsidR="005223AB" w:rsidRPr="005223AB" w:rsidRDefault="005223AB" w:rsidP="005223AB">
      <w:pPr>
        <w:pStyle w:val="Cabealho"/>
        <w:ind w:firstLine="1134"/>
        <w:jc w:val="both"/>
        <w:rPr>
          <w:sz w:val="24"/>
          <w:szCs w:val="24"/>
        </w:rPr>
      </w:pPr>
      <w:r w:rsidRPr="005223AB">
        <w:rPr>
          <w:sz w:val="24"/>
          <w:szCs w:val="24"/>
        </w:rPr>
        <w:t xml:space="preserve">I do </w:t>
      </w:r>
      <w:r w:rsidR="00896CF4" w:rsidRPr="00896CF4">
        <w:rPr>
          <w:i/>
          <w:sz w:val="24"/>
          <w:szCs w:val="24"/>
        </w:rPr>
        <w:t>caput</w:t>
      </w:r>
      <w:r w:rsidRPr="005223AB">
        <w:rPr>
          <w:sz w:val="24"/>
          <w:szCs w:val="24"/>
        </w:rPr>
        <w:t xml:space="preserve"> do art. 323-H:</w:t>
      </w:r>
    </w:p>
    <w:p w:rsidR="005223AB" w:rsidRPr="005223AB" w:rsidRDefault="005223AB" w:rsidP="005223AB">
      <w:pPr>
        <w:pStyle w:val="Cabealho"/>
        <w:ind w:firstLine="1134"/>
        <w:jc w:val="both"/>
        <w:rPr>
          <w:sz w:val="24"/>
          <w:szCs w:val="24"/>
        </w:rPr>
      </w:pPr>
      <w:r w:rsidRPr="005223AB">
        <w:rPr>
          <w:sz w:val="24"/>
          <w:szCs w:val="24"/>
        </w:rPr>
        <w:t>I - a representação da Fazenda Pública;</w:t>
      </w:r>
    </w:p>
    <w:p w:rsidR="005223AB" w:rsidRPr="005223AB" w:rsidRDefault="005223AB" w:rsidP="005223AB">
      <w:pPr>
        <w:pStyle w:val="Cabealho"/>
        <w:ind w:firstLine="1134"/>
        <w:jc w:val="both"/>
        <w:rPr>
          <w:sz w:val="24"/>
          <w:szCs w:val="24"/>
        </w:rPr>
      </w:pPr>
      <w:r w:rsidRPr="005223AB">
        <w:rPr>
          <w:sz w:val="24"/>
          <w:szCs w:val="24"/>
        </w:rPr>
        <w:lastRenderedPageBreak/>
        <w:t>II - os Presidentes de Câmara de Julgamento do CGIBS, os Presidentes de</w:t>
      </w:r>
      <w:r w:rsidR="00732E7C">
        <w:rPr>
          <w:sz w:val="24"/>
          <w:szCs w:val="24"/>
        </w:rPr>
        <w:t xml:space="preserve"> </w:t>
      </w:r>
      <w:r w:rsidRPr="005223AB">
        <w:rPr>
          <w:sz w:val="24"/>
          <w:szCs w:val="24"/>
        </w:rPr>
        <w:t xml:space="preserve">Câmara, turma de Câmara, turma extraordinária ou turma especial do </w:t>
      </w:r>
      <w:proofErr w:type="spellStart"/>
      <w:r w:rsidRPr="005223AB">
        <w:rPr>
          <w:sz w:val="24"/>
          <w:szCs w:val="24"/>
        </w:rPr>
        <w:t>Carf</w:t>
      </w:r>
      <w:proofErr w:type="spellEnd"/>
      <w:r w:rsidRPr="005223AB">
        <w:rPr>
          <w:sz w:val="24"/>
          <w:szCs w:val="24"/>
        </w:rPr>
        <w:t xml:space="preserve"> ou o</w:t>
      </w:r>
      <w:r w:rsidR="00732E7C">
        <w:rPr>
          <w:sz w:val="24"/>
          <w:szCs w:val="24"/>
        </w:rPr>
        <w:t xml:space="preserve"> </w:t>
      </w:r>
      <w:r w:rsidRPr="005223AB">
        <w:rPr>
          <w:sz w:val="24"/>
          <w:szCs w:val="24"/>
        </w:rPr>
        <w:t>Presidente da Câmara Nacional de Integração do Contencioso Administrativo do IBS</w:t>
      </w:r>
      <w:r w:rsidR="00732E7C">
        <w:rPr>
          <w:sz w:val="24"/>
          <w:szCs w:val="24"/>
        </w:rPr>
        <w:t xml:space="preserve"> </w:t>
      </w:r>
      <w:r w:rsidRPr="005223AB">
        <w:rPr>
          <w:sz w:val="24"/>
          <w:szCs w:val="24"/>
        </w:rPr>
        <w:t>e da CBS.</w:t>
      </w:r>
    </w:p>
    <w:p w:rsidR="005223AB" w:rsidRDefault="005223AB" w:rsidP="005223AB">
      <w:pPr>
        <w:pStyle w:val="Cabealho"/>
        <w:ind w:firstLine="1134"/>
        <w:jc w:val="both"/>
        <w:rPr>
          <w:sz w:val="24"/>
          <w:szCs w:val="24"/>
        </w:rPr>
      </w:pPr>
      <w:r w:rsidRPr="005223AB">
        <w:rPr>
          <w:sz w:val="24"/>
          <w:szCs w:val="24"/>
        </w:rPr>
        <w:t xml:space="preserve">Parágrafo único. O incidente de uniformização de que trata o inciso I do </w:t>
      </w:r>
      <w:r w:rsidR="00896CF4" w:rsidRPr="00896CF4">
        <w:rPr>
          <w:i/>
          <w:sz w:val="24"/>
          <w:szCs w:val="24"/>
        </w:rPr>
        <w:t>caput</w:t>
      </w:r>
      <w:r w:rsidR="00732E7C">
        <w:rPr>
          <w:sz w:val="24"/>
          <w:szCs w:val="24"/>
        </w:rPr>
        <w:t xml:space="preserve"> </w:t>
      </w:r>
      <w:r w:rsidRPr="005223AB">
        <w:rPr>
          <w:sz w:val="24"/>
          <w:szCs w:val="24"/>
        </w:rPr>
        <w:t>do art. 323-H não suspenderá a exigibilidade do crédito tributário.</w:t>
      </w:r>
      <w:r w:rsidR="00712E1E">
        <w:rPr>
          <w:sz w:val="24"/>
          <w:szCs w:val="24"/>
        </w:rPr>
        <w:t xml:space="preserve"> </w:t>
      </w:r>
      <w:hyperlink r:id="rId242" w:history="1">
        <w:r w:rsidR="00712E1E">
          <w:rPr>
            <w:rStyle w:val="Hyperlink"/>
            <w:i/>
            <w:sz w:val="24"/>
          </w:rPr>
          <w:t xml:space="preserve">(Artigo acrescido pela </w:t>
        </w:r>
        <w:r w:rsidR="00712E1E" w:rsidRPr="00686451">
          <w:rPr>
            <w:rStyle w:val="Hyperlink"/>
            <w:i/>
            <w:sz w:val="24"/>
          </w:rPr>
          <w:t>Lei Complementar nº 227, de 13/1/2026)</w:t>
        </w:r>
      </w:hyperlink>
    </w:p>
    <w:p w:rsidR="00732E7C" w:rsidRPr="005223AB" w:rsidRDefault="00732E7C" w:rsidP="005223AB">
      <w:pPr>
        <w:pStyle w:val="Cabealho"/>
        <w:ind w:firstLine="1134"/>
        <w:jc w:val="both"/>
        <w:rPr>
          <w:sz w:val="24"/>
          <w:szCs w:val="24"/>
        </w:rPr>
      </w:pPr>
    </w:p>
    <w:p w:rsidR="005223AB" w:rsidRDefault="005223AB" w:rsidP="005223AB">
      <w:pPr>
        <w:pStyle w:val="Cabealho"/>
        <w:ind w:firstLine="1134"/>
        <w:jc w:val="both"/>
        <w:rPr>
          <w:sz w:val="24"/>
          <w:szCs w:val="24"/>
        </w:rPr>
      </w:pPr>
      <w:r w:rsidRPr="005223AB">
        <w:rPr>
          <w:sz w:val="24"/>
          <w:szCs w:val="24"/>
        </w:rPr>
        <w:t>Art. 323-K. A proposição do incidente de uniformização de que trata o inciso II</w:t>
      </w:r>
      <w:r w:rsidR="00732E7C">
        <w:rPr>
          <w:sz w:val="24"/>
          <w:szCs w:val="24"/>
        </w:rPr>
        <w:t xml:space="preserve"> </w:t>
      </w:r>
      <w:r w:rsidRPr="005223AB">
        <w:rPr>
          <w:sz w:val="24"/>
          <w:szCs w:val="24"/>
        </w:rPr>
        <w:t xml:space="preserve">do </w:t>
      </w:r>
      <w:r w:rsidR="00896CF4" w:rsidRPr="00896CF4">
        <w:rPr>
          <w:i/>
          <w:sz w:val="24"/>
          <w:szCs w:val="24"/>
        </w:rPr>
        <w:t>caput</w:t>
      </w:r>
      <w:r w:rsidRPr="005223AB">
        <w:rPr>
          <w:sz w:val="24"/>
          <w:szCs w:val="24"/>
        </w:rPr>
        <w:t xml:space="preserve"> do art. 323-H deverá estar acompanhada da indicação do provimento</w:t>
      </w:r>
      <w:r w:rsidR="00732E7C">
        <w:rPr>
          <w:sz w:val="24"/>
          <w:szCs w:val="24"/>
        </w:rPr>
        <w:t xml:space="preserve"> </w:t>
      </w:r>
      <w:r w:rsidRPr="005223AB">
        <w:rPr>
          <w:sz w:val="24"/>
          <w:szCs w:val="24"/>
        </w:rPr>
        <w:t>vinculante que deixou de ser aplicado pela decisão de segunda instância.</w:t>
      </w:r>
      <w:r w:rsidR="00712E1E">
        <w:rPr>
          <w:sz w:val="24"/>
          <w:szCs w:val="24"/>
        </w:rPr>
        <w:t xml:space="preserve"> </w:t>
      </w:r>
      <w:hyperlink r:id="rId243" w:history="1">
        <w:r w:rsidR="00712E1E">
          <w:rPr>
            <w:rStyle w:val="Hyperlink"/>
            <w:i/>
            <w:sz w:val="24"/>
          </w:rPr>
          <w:t xml:space="preserve">(Artigo acrescido pela </w:t>
        </w:r>
        <w:r w:rsidR="00712E1E" w:rsidRPr="00686451">
          <w:rPr>
            <w:rStyle w:val="Hyperlink"/>
            <w:i/>
            <w:sz w:val="24"/>
          </w:rPr>
          <w:t>Lei Complementar nº 227, de 13/1/2026)</w:t>
        </w:r>
      </w:hyperlink>
    </w:p>
    <w:p w:rsidR="00732E7C" w:rsidRPr="005223AB" w:rsidRDefault="00732E7C" w:rsidP="005223AB">
      <w:pPr>
        <w:pStyle w:val="Cabealho"/>
        <w:ind w:firstLine="1134"/>
        <w:jc w:val="both"/>
        <w:rPr>
          <w:sz w:val="24"/>
          <w:szCs w:val="24"/>
        </w:rPr>
      </w:pPr>
    </w:p>
    <w:p w:rsidR="005223AB" w:rsidRPr="005223AB" w:rsidRDefault="005223AB" w:rsidP="005223AB">
      <w:pPr>
        <w:pStyle w:val="Cabealho"/>
        <w:ind w:firstLine="1134"/>
        <w:jc w:val="both"/>
        <w:rPr>
          <w:sz w:val="24"/>
          <w:szCs w:val="24"/>
        </w:rPr>
      </w:pPr>
      <w:r w:rsidRPr="005223AB">
        <w:rPr>
          <w:sz w:val="24"/>
          <w:szCs w:val="24"/>
        </w:rPr>
        <w:t>Art. 323-L. Poderão suscitar o incidente de uniformização de que trata o inciso</w:t>
      </w:r>
      <w:r w:rsidR="00732E7C">
        <w:rPr>
          <w:sz w:val="24"/>
          <w:szCs w:val="24"/>
        </w:rPr>
        <w:t xml:space="preserve"> </w:t>
      </w:r>
      <w:r w:rsidRPr="005223AB">
        <w:rPr>
          <w:sz w:val="24"/>
          <w:szCs w:val="24"/>
        </w:rPr>
        <w:t xml:space="preserve">II do </w:t>
      </w:r>
      <w:r w:rsidR="00896CF4" w:rsidRPr="00896CF4">
        <w:rPr>
          <w:i/>
          <w:sz w:val="24"/>
          <w:szCs w:val="24"/>
        </w:rPr>
        <w:t>caput</w:t>
      </w:r>
      <w:r w:rsidRPr="005223AB">
        <w:rPr>
          <w:sz w:val="24"/>
          <w:szCs w:val="24"/>
        </w:rPr>
        <w:t xml:space="preserve"> do art. 323-H:</w:t>
      </w:r>
    </w:p>
    <w:p w:rsidR="005223AB" w:rsidRPr="005223AB" w:rsidRDefault="005223AB" w:rsidP="005223AB">
      <w:pPr>
        <w:pStyle w:val="Cabealho"/>
        <w:ind w:firstLine="1134"/>
        <w:jc w:val="both"/>
        <w:rPr>
          <w:sz w:val="24"/>
          <w:szCs w:val="24"/>
        </w:rPr>
      </w:pPr>
      <w:r w:rsidRPr="005223AB">
        <w:rPr>
          <w:sz w:val="24"/>
          <w:szCs w:val="24"/>
        </w:rPr>
        <w:t>I - a representação da Fazenda Pública;</w:t>
      </w:r>
    </w:p>
    <w:p w:rsidR="005223AB" w:rsidRPr="005223AB" w:rsidRDefault="005223AB" w:rsidP="005223AB">
      <w:pPr>
        <w:pStyle w:val="Cabealho"/>
        <w:ind w:firstLine="1134"/>
        <w:jc w:val="both"/>
        <w:rPr>
          <w:sz w:val="24"/>
          <w:szCs w:val="24"/>
        </w:rPr>
      </w:pPr>
      <w:r w:rsidRPr="005223AB">
        <w:rPr>
          <w:sz w:val="24"/>
          <w:szCs w:val="24"/>
        </w:rPr>
        <w:t>II - o sujeito passivo.</w:t>
      </w:r>
    </w:p>
    <w:p w:rsidR="005223AB" w:rsidRDefault="005223AB" w:rsidP="005223AB">
      <w:pPr>
        <w:pStyle w:val="Cabealho"/>
        <w:ind w:firstLine="1134"/>
        <w:jc w:val="both"/>
        <w:rPr>
          <w:sz w:val="24"/>
          <w:szCs w:val="24"/>
        </w:rPr>
      </w:pPr>
      <w:r w:rsidRPr="005223AB">
        <w:rPr>
          <w:sz w:val="24"/>
          <w:szCs w:val="24"/>
        </w:rPr>
        <w:t xml:space="preserve">Parágrafo único. O incidente de uniformização de que trata o inciso II do </w:t>
      </w:r>
      <w:r w:rsidR="00896CF4" w:rsidRPr="00896CF4">
        <w:rPr>
          <w:i/>
          <w:sz w:val="24"/>
          <w:szCs w:val="24"/>
        </w:rPr>
        <w:t>caput</w:t>
      </w:r>
      <w:r w:rsidR="00732E7C">
        <w:rPr>
          <w:sz w:val="24"/>
          <w:szCs w:val="24"/>
        </w:rPr>
        <w:t xml:space="preserve"> </w:t>
      </w:r>
      <w:r w:rsidRPr="005223AB">
        <w:rPr>
          <w:sz w:val="24"/>
          <w:szCs w:val="24"/>
        </w:rPr>
        <w:t>do art. 323-H suspenderá a exigibilidade do crédito tributário.</w:t>
      </w:r>
      <w:r w:rsidR="00712E1E">
        <w:rPr>
          <w:sz w:val="24"/>
          <w:szCs w:val="24"/>
        </w:rPr>
        <w:t xml:space="preserve"> </w:t>
      </w:r>
      <w:hyperlink r:id="rId244" w:history="1">
        <w:r w:rsidR="00712E1E">
          <w:rPr>
            <w:rStyle w:val="Hyperlink"/>
            <w:i/>
            <w:sz w:val="24"/>
          </w:rPr>
          <w:t xml:space="preserve">(Artigo acrescido pela </w:t>
        </w:r>
        <w:r w:rsidR="00712E1E" w:rsidRPr="00686451">
          <w:rPr>
            <w:rStyle w:val="Hyperlink"/>
            <w:i/>
            <w:sz w:val="24"/>
          </w:rPr>
          <w:t>Lei Complementar nº 227, de 13/1/2026)</w:t>
        </w:r>
      </w:hyperlink>
    </w:p>
    <w:p w:rsidR="00732E7C" w:rsidRPr="005223AB" w:rsidRDefault="00732E7C" w:rsidP="005223AB">
      <w:pPr>
        <w:pStyle w:val="Cabealho"/>
        <w:ind w:firstLine="1134"/>
        <w:jc w:val="both"/>
        <w:rPr>
          <w:sz w:val="24"/>
          <w:szCs w:val="24"/>
        </w:rPr>
      </w:pPr>
    </w:p>
    <w:p w:rsidR="005223AB" w:rsidRDefault="005223AB" w:rsidP="007C4B66">
      <w:pPr>
        <w:pStyle w:val="Cabealho"/>
        <w:ind w:firstLine="1134"/>
        <w:jc w:val="both"/>
        <w:rPr>
          <w:sz w:val="24"/>
          <w:szCs w:val="24"/>
        </w:rPr>
      </w:pPr>
      <w:r w:rsidRPr="005223AB">
        <w:rPr>
          <w:sz w:val="24"/>
          <w:szCs w:val="24"/>
        </w:rPr>
        <w:t>Art. 323-M. Ato conjunto do CGIBS e do Ministro de Estado da Fazenda</w:t>
      </w:r>
      <w:r w:rsidR="00732E7C">
        <w:rPr>
          <w:sz w:val="24"/>
          <w:szCs w:val="24"/>
        </w:rPr>
        <w:t xml:space="preserve"> </w:t>
      </w:r>
      <w:r w:rsidRPr="005223AB">
        <w:rPr>
          <w:sz w:val="24"/>
          <w:szCs w:val="24"/>
        </w:rPr>
        <w:t>regulamentará o di</w:t>
      </w:r>
      <w:r>
        <w:rPr>
          <w:sz w:val="24"/>
          <w:szCs w:val="24"/>
        </w:rPr>
        <w:t xml:space="preserve">sposto nos </w:t>
      </w:r>
      <w:proofErr w:type="spellStart"/>
      <w:r>
        <w:rPr>
          <w:sz w:val="24"/>
          <w:szCs w:val="24"/>
        </w:rPr>
        <w:t>arts</w:t>
      </w:r>
      <w:proofErr w:type="spellEnd"/>
      <w:r>
        <w:rPr>
          <w:sz w:val="24"/>
          <w:szCs w:val="24"/>
        </w:rPr>
        <w:t xml:space="preserve">. 323-H a 323-L. </w:t>
      </w:r>
      <w:hyperlink r:id="rId245" w:history="1">
        <w:r>
          <w:rPr>
            <w:rStyle w:val="Hyperlink"/>
            <w:i/>
            <w:sz w:val="24"/>
          </w:rPr>
          <w:t xml:space="preserve">(Artigo acrescido pela </w:t>
        </w:r>
        <w:r w:rsidRPr="00686451">
          <w:rPr>
            <w:rStyle w:val="Hyperlink"/>
            <w:i/>
            <w:sz w:val="24"/>
          </w:rPr>
          <w:t>Lei Complementar nº 227, de 13/1/2026)</w:t>
        </w:r>
      </w:hyperlink>
    </w:p>
    <w:p w:rsidR="005223AB" w:rsidRPr="007C4B66" w:rsidRDefault="005223AB" w:rsidP="007C4B66">
      <w:pPr>
        <w:pStyle w:val="Cabealho"/>
        <w:ind w:firstLine="1134"/>
        <w:jc w:val="both"/>
        <w:rPr>
          <w:sz w:val="24"/>
          <w:szCs w:val="24"/>
        </w:rPr>
      </w:pPr>
    </w:p>
    <w:p w:rsidR="007C4B66" w:rsidRPr="007C4B66" w:rsidRDefault="007C4B66" w:rsidP="009C4734">
      <w:pPr>
        <w:pStyle w:val="Cabealho"/>
        <w:jc w:val="center"/>
        <w:rPr>
          <w:sz w:val="24"/>
          <w:szCs w:val="24"/>
        </w:rPr>
      </w:pPr>
      <w:r w:rsidRPr="007C4B66">
        <w:rPr>
          <w:sz w:val="24"/>
          <w:szCs w:val="24"/>
        </w:rPr>
        <w:t>CAPÍTULO III</w:t>
      </w:r>
    </w:p>
    <w:p w:rsidR="007C4B66" w:rsidRPr="007C4B66" w:rsidRDefault="007C4B66" w:rsidP="009C4734">
      <w:pPr>
        <w:pStyle w:val="Cabealho"/>
        <w:jc w:val="center"/>
        <w:rPr>
          <w:sz w:val="24"/>
          <w:szCs w:val="24"/>
        </w:rPr>
      </w:pPr>
      <w:r w:rsidRPr="007C4B66">
        <w:rPr>
          <w:sz w:val="24"/>
          <w:szCs w:val="24"/>
        </w:rPr>
        <w:t>DA FISCALIZAÇÃO E DO LANÇAMENTO DE OFÍCIO</w:t>
      </w:r>
    </w:p>
    <w:p w:rsidR="007C4B66" w:rsidRPr="007C4B66" w:rsidRDefault="007C4B66" w:rsidP="009C4734">
      <w:pPr>
        <w:pStyle w:val="Cabealho"/>
        <w:ind w:firstLine="1134"/>
        <w:jc w:val="center"/>
        <w:rPr>
          <w:sz w:val="24"/>
          <w:szCs w:val="24"/>
        </w:rPr>
      </w:pPr>
    </w:p>
    <w:p w:rsidR="007C4B66" w:rsidRPr="009C4734" w:rsidRDefault="007C4B66" w:rsidP="009C4734">
      <w:pPr>
        <w:pStyle w:val="Cabealho"/>
        <w:jc w:val="center"/>
        <w:rPr>
          <w:b/>
          <w:sz w:val="24"/>
          <w:szCs w:val="24"/>
        </w:rPr>
      </w:pPr>
      <w:r w:rsidRPr="009C4734">
        <w:rPr>
          <w:b/>
          <w:sz w:val="24"/>
          <w:szCs w:val="24"/>
        </w:rPr>
        <w:t>Seção I</w:t>
      </w:r>
    </w:p>
    <w:p w:rsidR="007C4B66" w:rsidRPr="009C4734" w:rsidRDefault="007C4B66" w:rsidP="009C4734">
      <w:pPr>
        <w:pStyle w:val="Cabealho"/>
        <w:jc w:val="center"/>
        <w:rPr>
          <w:b/>
          <w:sz w:val="24"/>
          <w:szCs w:val="24"/>
        </w:rPr>
      </w:pPr>
      <w:r w:rsidRPr="009C4734">
        <w:rPr>
          <w:b/>
          <w:sz w:val="24"/>
          <w:szCs w:val="24"/>
        </w:rPr>
        <w:t>Da Competência para Fiscalizar</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324. A fiscalização do cumprimento das obrigações tributárias principais e acessórias, bem como a constituição do crédito tributário relativo: </w:t>
      </w:r>
    </w:p>
    <w:p w:rsidR="007C4B66" w:rsidRPr="007C4B66" w:rsidRDefault="007C4B66" w:rsidP="007C4B66">
      <w:pPr>
        <w:pStyle w:val="Cabealho"/>
        <w:ind w:firstLine="1134"/>
        <w:jc w:val="both"/>
        <w:rPr>
          <w:sz w:val="24"/>
          <w:szCs w:val="24"/>
        </w:rPr>
      </w:pPr>
      <w:r w:rsidRPr="007C4B66">
        <w:rPr>
          <w:sz w:val="24"/>
          <w:szCs w:val="24"/>
        </w:rPr>
        <w:t xml:space="preserve">I - à CBS compete à autoridade fiscal integrante da administração tributária da União; </w:t>
      </w:r>
    </w:p>
    <w:p w:rsidR="007C4B66" w:rsidRPr="007C4B66" w:rsidRDefault="007C4B66" w:rsidP="007C4B66">
      <w:pPr>
        <w:pStyle w:val="Cabealho"/>
        <w:ind w:firstLine="1134"/>
        <w:jc w:val="both"/>
        <w:rPr>
          <w:sz w:val="24"/>
          <w:szCs w:val="24"/>
        </w:rPr>
      </w:pPr>
      <w:r w:rsidRPr="007C4B66">
        <w:rPr>
          <w:sz w:val="24"/>
          <w:szCs w:val="24"/>
        </w:rPr>
        <w:t xml:space="preserve">II - ao IBS compete às autoridades fiscais integrantes das administrações tributárias dos Estados, do Distrito Federal e dos Municípios.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325. A RFB e as administrações tributárias dos Estados, do Distrito Federal e dos Municípios: </w:t>
      </w:r>
    </w:p>
    <w:p w:rsidR="007C4B66" w:rsidRPr="007C4B66" w:rsidRDefault="007C4B66" w:rsidP="007C4B66">
      <w:pPr>
        <w:pStyle w:val="Cabealho"/>
        <w:ind w:firstLine="1134"/>
        <w:jc w:val="both"/>
        <w:rPr>
          <w:sz w:val="24"/>
          <w:szCs w:val="24"/>
        </w:rPr>
      </w:pPr>
      <w:r w:rsidRPr="007C4B66">
        <w:rPr>
          <w:sz w:val="24"/>
          <w:szCs w:val="24"/>
        </w:rPr>
        <w:t xml:space="preserve">I - poderão utilizar em seus respectivos lançamentos as fundamentações e provas decorrentes do processo administrativo de lançamento de ofício efetuado por outro ente federativo; </w:t>
      </w:r>
    </w:p>
    <w:p w:rsidR="007C4B66" w:rsidRPr="007C4B66" w:rsidRDefault="007C4B66" w:rsidP="007C4B66">
      <w:pPr>
        <w:pStyle w:val="Cabealho"/>
        <w:ind w:firstLine="1134"/>
        <w:jc w:val="both"/>
        <w:rPr>
          <w:sz w:val="24"/>
          <w:szCs w:val="24"/>
        </w:rPr>
      </w:pPr>
      <w:r w:rsidRPr="007C4B66">
        <w:rPr>
          <w:sz w:val="24"/>
          <w:szCs w:val="24"/>
        </w:rPr>
        <w:t xml:space="preserve">II - compartilharão, em um mesmo ambiente, os registros do início e do resultado das fiscalizações da CBS e do IBS. </w:t>
      </w:r>
    </w:p>
    <w:p w:rsidR="007C4B66" w:rsidRPr="007C4B66" w:rsidRDefault="007C4B66" w:rsidP="007C4B66">
      <w:pPr>
        <w:pStyle w:val="Cabealho"/>
        <w:ind w:firstLine="1134"/>
        <w:jc w:val="both"/>
        <w:rPr>
          <w:sz w:val="24"/>
          <w:szCs w:val="24"/>
        </w:rPr>
      </w:pPr>
      <w:r w:rsidRPr="007C4B66">
        <w:rPr>
          <w:sz w:val="24"/>
          <w:szCs w:val="24"/>
        </w:rPr>
        <w:t xml:space="preserve">§ 1º O ambiente a que se refere o inciso II do </w:t>
      </w:r>
      <w:r w:rsidR="00896CF4" w:rsidRPr="00896CF4">
        <w:rPr>
          <w:i/>
          <w:sz w:val="24"/>
          <w:szCs w:val="24"/>
        </w:rPr>
        <w:t>caput</w:t>
      </w:r>
      <w:r w:rsidRPr="007C4B66">
        <w:rPr>
          <w:sz w:val="24"/>
          <w:szCs w:val="24"/>
        </w:rPr>
        <w:t xml:space="preserve"> terá gestão compartilhada entre o Comitê Gestor do IBS e a RFB. </w:t>
      </w:r>
    </w:p>
    <w:p w:rsidR="007C4B66" w:rsidRPr="007C4B66" w:rsidRDefault="007C4B66" w:rsidP="007C4B66">
      <w:pPr>
        <w:pStyle w:val="Cabealho"/>
        <w:ind w:firstLine="1134"/>
        <w:jc w:val="both"/>
        <w:rPr>
          <w:sz w:val="24"/>
          <w:szCs w:val="24"/>
        </w:rPr>
      </w:pPr>
      <w:r w:rsidRPr="007C4B66">
        <w:rPr>
          <w:sz w:val="24"/>
          <w:szCs w:val="24"/>
        </w:rPr>
        <w:t xml:space="preserve">§ 2º Ato conjunto do Comitê Gestor e da RFB poderá prever outras hipóteses de informações a serem compartilhadas no ambiente a que se refere o inciso II do </w:t>
      </w:r>
      <w:r w:rsidR="00896CF4" w:rsidRPr="00896CF4">
        <w:rPr>
          <w:i/>
          <w:sz w:val="24"/>
          <w:szCs w:val="24"/>
        </w:rPr>
        <w:t>caput</w:t>
      </w:r>
      <w:r w:rsidRPr="007C4B66">
        <w:rPr>
          <w:sz w:val="24"/>
          <w:szCs w:val="24"/>
        </w:rPr>
        <w:t xml:space="preserve">. </w:t>
      </w:r>
    </w:p>
    <w:p w:rsidR="007C4B66" w:rsidRDefault="007C4B66" w:rsidP="007C4B66">
      <w:pPr>
        <w:pStyle w:val="Cabealho"/>
        <w:ind w:firstLine="1134"/>
        <w:jc w:val="both"/>
        <w:rPr>
          <w:sz w:val="24"/>
          <w:szCs w:val="24"/>
        </w:rPr>
      </w:pPr>
      <w:r w:rsidRPr="007C4B66">
        <w:rPr>
          <w:sz w:val="24"/>
          <w:szCs w:val="24"/>
        </w:rPr>
        <w:lastRenderedPageBreak/>
        <w:t xml:space="preserve">§ 3º A utilização das fundamentações e provas a que se refere o inciso I do </w:t>
      </w:r>
      <w:r w:rsidR="00896CF4" w:rsidRPr="00896CF4">
        <w:rPr>
          <w:i/>
          <w:sz w:val="24"/>
          <w:szCs w:val="24"/>
        </w:rPr>
        <w:t>caput</w:t>
      </w:r>
      <w:r w:rsidRPr="007C4B66">
        <w:rPr>
          <w:sz w:val="24"/>
          <w:szCs w:val="24"/>
        </w:rPr>
        <w:t xml:space="preserve">, ainda que relativas a processos administrativos encerrados, não dispensa a oportunidade do contraditório e da ampla defesa pelo sujeito passivo. </w:t>
      </w:r>
    </w:p>
    <w:p w:rsidR="002375D4" w:rsidRPr="002375D4" w:rsidRDefault="002375D4" w:rsidP="002375D4">
      <w:pPr>
        <w:pStyle w:val="Cabealho"/>
        <w:ind w:firstLine="1134"/>
        <w:jc w:val="both"/>
        <w:rPr>
          <w:sz w:val="24"/>
          <w:szCs w:val="24"/>
        </w:rPr>
      </w:pPr>
      <w:r w:rsidRPr="002375D4">
        <w:rPr>
          <w:sz w:val="24"/>
          <w:szCs w:val="24"/>
        </w:rPr>
        <w:t xml:space="preserve">§ 4º No ambiente de que trata o inciso II do </w:t>
      </w:r>
      <w:r w:rsidR="00896CF4" w:rsidRPr="00896CF4">
        <w:rPr>
          <w:i/>
          <w:sz w:val="24"/>
          <w:szCs w:val="24"/>
        </w:rPr>
        <w:t>caput</w:t>
      </w:r>
      <w:r w:rsidRPr="002375D4">
        <w:rPr>
          <w:sz w:val="24"/>
          <w:szCs w:val="24"/>
        </w:rPr>
        <w:t xml:space="preserve"> deste artigo:</w:t>
      </w:r>
    </w:p>
    <w:p w:rsidR="002375D4" w:rsidRPr="002375D4" w:rsidRDefault="002375D4" w:rsidP="002375D4">
      <w:pPr>
        <w:pStyle w:val="Cabealho"/>
        <w:ind w:firstLine="1134"/>
        <w:jc w:val="both"/>
        <w:rPr>
          <w:sz w:val="24"/>
          <w:szCs w:val="24"/>
        </w:rPr>
      </w:pPr>
      <w:r w:rsidRPr="002375D4">
        <w:rPr>
          <w:sz w:val="24"/>
          <w:szCs w:val="24"/>
        </w:rPr>
        <w:t>I - ficarão arquivadas as respostas, os esclarecimentos e os documentos</w:t>
      </w:r>
      <w:r>
        <w:rPr>
          <w:sz w:val="24"/>
          <w:szCs w:val="24"/>
        </w:rPr>
        <w:t xml:space="preserve"> </w:t>
      </w:r>
      <w:r w:rsidRPr="002375D4">
        <w:rPr>
          <w:sz w:val="24"/>
          <w:szCs w:val="24"/>
        </w:rPr>
        <w:t>fornecidos em atendimento a:</w:t>
      </w:r>
    </w:p>
    <w:p w:rsidR="002375D4" w:rsidRPr="002375D4" w:rsidRDefault="002375D4" w:rsidP="002375D4">
      <w:pPr>
        <w:pStyle w:val="Cabealho"/>
        <w:ind w:firstLine="1134"/>
        <w:jc w:val="both"/>
        <w:rPr>
          <w:sz w:val="24"/>
          <w:szCs w:val="24"/>
        </w:rPr>
      </w:pPr>
      <w:r w:rsidRPr="002375D4">
        <w:rPr>
          <w:sz w:val="24"/>
          <w:szCs w:val="24"/>
        </w:rPr>
        <w:t>a) procedimento de fiscalização de qualquer dos entes federativos, vedada a</w:t>
      </w:r>
      <w:r>
        <w:rPr>
          <w:sz w:val="24"/>
          <w:szCs w:val="24"/>
        </w:rPr>
        <w:t xml:space="preserve"> </w:t>
      </w:r>
      <w:r w:rsidRPr="002375D4">
        <w:rPr>
          <w:sz w:val="24"/>
          <w:szCs w:val="24"/>
        </w:rPr>
        <w:t>solicitação, em outro procedimento de fiscalização relativo aos mesmos fatos</w:t>
      </w:r>
      <w:r>
        <w:rPr>
          <w:sz w:val="24"/>
          <w:szCs w:val="24"/>
        </w:rPr>
        <w:t xml:space="preserve"> </w:t>
      </w:r>
      <w:r w:rsidRPr="002375D4">
        <w:rPr>
          <w:sz w:val="24"/>
          <w:szCs w:val="24"/>
        </w:rPr>
        <w:t>geradores e ao mesmo período, das mesmas respostas, esclarecimentos e</w:t>
      </w:r>
      <w:r>
        <w:rPr>
          <w:sz w:val="24"/>
          <w:szCs w:val="24"/>
        </w:rPr>
        <w:t xml:space="preserve"> </w:t>
      </w:r>
      <w:r w:rsidRPr="002375D4">
        <w:rPr>
          <w:sz w:val="24"/>
          <w:szCs w:val="24"/>
        </w:rPr>
        <w:t>documentos;</w:t>
      </w:r>
    </w:p>
    <w:p w:rsidR="002375D4" w:rsidRPr="002375D4" w:rsidRDefault="002375D4" w:rsidP="002375D4">
      <w:pPr>
        <w:pStyle w:val="Cabealho"/>
        <w:ind w:firstLine="1134"/>
        <w:jc w:val="both"/>
        <w:rPr>
          <w:sz w:val="24"/>
          <w:szCs w:val="24"/>
        </w:rPr>
      </w:pPr>
      <w:r w:rsidRPr="002375D4">
        <w:rPr>
          <w:sz w:val="24"/>
          <w:szCs w:val="24"/>
        </w:rPr>
        <w:t>b) processo administrativo tributário de qualquer dos entes federativos, os</w:t>
      </w:r>
      <w:r>
        <w:rPr>
          <w:sz w:val="24"/>
          <w:szCs w:val="24"/>
        </w:rPr>
        <w:t xml:space="preserve"> </w:t>
      </w:r>
      <w:r w:rsidRPr="002375D4">
        <w:rPr>
          <w:sz w:val="24"/>
          <w:szCs w:val="24"/>
        </w:rPr>
        <w:t>quais serão levados em consideração pelos órgãos de julgamento em outros</w:t>
      </w:r>
      <w:r>
        <w:rPr>
          <w:sz w:val="24"/>
          <w:szCs w:val="24"/>
        </w:rPr>
        <w:t xml:space="preserve"> </w:t>
      </w:r>
      <w:r w:rsidRPr="002375D4">
        <w:rPr>
          <w:sz w:val="24"/>
          <w:szCs w:val="24"/>
        </w:rPr>
        <w:t>processos administrativos tributários relativos aos mesmos fatos e período de</w:t>
      </w:r>
      <w:r>
        <w:rPr>
          <w:sz w:val="24"/>
          <w:szCs w:val="24"/>
        </w:rPr>
        <w:t xml:space="preserve"> </w:t>
      </w:r>
      <w:r w:rsidRPr="002375D4">
        <w:rPr>
          <w:sz w:val="24"/>
          <w:szCs w:val="24"/>
        </w:rPr>
        <w:t>apuração;</w:t>
      </w:r>
    </w:p>
    <w:p w:rsidR="002375D4" w:rsidRPr="002375D4" w:rsidRDefault="002375D4" w:rsidP="002375D4">
      <w:pPr>
        <w:pStyle w:val="Cabealho"/>
        <w:ind w:firstLine="1134"/>
        <w:jc w:val="both"/>
        <w:rPr>
          <w:sz w:val="24"/>
          <w:szCs w:val="24"/>
        </w:rPr>
      </w:pPr>
      <w:r w:rsidRPr="002375D4">
        <w:rPr>
          <w:sz w:val="24"/>
          <w:szCs w:val="24"/>
        </w:rPr>
        <w:t>II - serão registrados os acessos e o compartilhamento das informações e</w:t>
      </w:r>
      <w:r>
        <w:rPr>
          <w:sz w:val="24"/>
          <w:szCs w:val="24"/>
        </w:rPr>
        <w:t xml:space="preserve"> </w:t>
      </w:r>
      <w:r w:rsidRPr="002375D4">
        <w:rPr>
          <w:sz w:val="24"/>
          <w:szCs w:val="24"/>
        </w:rPr>
        <w:t>documentos contidos nele, exigindo-se, no mínimo:</w:t>
      </w:r>
    </w:p>
    <w:p w:rsidR="002375D4" w:rsidRPr="002375D4" w:rsidRDefault="002375D4" w:rsidP="002375D4">
      <w:pPr>
        <w:pStyle w:val="Cabealho"/>
        <w:ind w:firstLine="1134"/>
        <w:jc w:val="both"/>
        <w:rPr>
          <w:sz w:val="24"/>
          <w:szCs w:val="24"/>
        </w:rPr>
      </w:pPr>
      <w:r w:rsidRPr="002375D4">
        <w:rPr>
          <w:sz w:val="24"/>
          <w:szCs w:val="24"/>
        </w:rPr>
        <w:t>a) identificação do servidor público efetivo responsável pelo acesso;</w:t>
      </w:r>
    </w:p>
    <w:p w:rsidR="002375D4" w:rsidRPr="002375D4" w:rsidRDefault="002375D4" w:rsidP="002375D4">
      <w:pPr>
        <w:pStyle w:val="Cabealho"/>
        <w:ind w:firstLine="1134"/>
        <w:jc w:val="both"/>
        <w:rPr>
          <w:sz w:val="24"/>
          <w:szCs w:val="24"/>
        </w:rPr>
      </w:pPr>
      <w:r w:rsidRPr="002375D4">
        <w:rPr>
          <w:sz w:val="24"/>
          <w:szCs w:val="24"/>
        </w:rPr>
        <w:t>b) data, hora e motivo do acesso;</w:t>
      </w:r>
    </w:p>
    <w:p w:rsidR="002375D4" w:rsidRPr="002375D4" w:rsidRDefault="002375D4" w:rsidP="002375D4">
      <w:pPr>
        <w:pStyle w:val="Cabealho"/>
        <w:ind w:firstLine="1134"/>
        <w:jc w:val="both"/>
        <w:rPr>
          <w:sz w:val="24"/>
          <w:szCs w:val="24"/>
        </w:rPr>
      </w:pPr>
      <w:r w:rsidRPr="002375D4">
        <w:rPr>
          <w:sz w:val="24"/>
          <w:szCs w:val="24"/>
        </w:rPr>
        <w:t>c) histórico de acessos e alterações realizadas;</w:t>
      </w:r>
    </w:p>
    <w:p w:rsidR="002375D4" w:rsidRPr="002375D4" w:rsidRDefault="002375D4" w:rsidP="002375D4">
      <w:pPr>
        <w:pStyle w:val="Cabealho"/>
        <w:ind w:firstLine="1134"/>
        <w:jc w:val="both"/>
        <w:rPr>
          <w:sz w:val="24"/>
          <w:szCs w:val="24"/>
        </w:rPr>
      </w:pPr>
      <w:r w:rsidRPr="002375D4">
        <w:rPr>
          <w:sz w:val="24"/>
          <w:szCs w:val="24"/>
        </w:rPr>
        <w:t>III - não serão compartilhadas as informações e os documentos:</w:t>
      </w:r>
    </w:p>
    <w:p w:rsidR="002375D4" w:rsidRPr="002375D4" w:rsidRDefault="002375D4" w:rsidP="002375D4">
      <w:pPr>
        <w:pStyle w:val="Cabealho"/>
        <w:ind w:firstLine="1134"/>
        <w:jc w:val="both"/>
        <w:rPr>
          <w:sz w:val="24"/>
          <w:szCs w:val="24"/>
        </w:rPr>
      </w:pPr>
      <w:r w:rsidRPr="002375D4">
        <w:rPr>
          <w:sz w:val="24"/>
          <w:szCs w:val="24"/>
        </w:rPr>
        <w:t>a) obtidos com base em tratados, acordos ou convenções internacionais para o</w:t>
      </w:r>
      <w:r>
        <w:rPr>
          <w:sz w:val="24"/>
          <w:szCs w:val="24"/>
        </w:rPr>
        <w:t xml:space="preserve"> </w:t>
      </w:r>
      <w:r w:rsidRPr="002375D4">
        <w:rPr>
          <w:sz w:val="24"/>
          <w:szCs w:val="24"/>
        </w:rPr>
        <w:t>intercâmbio de informações tributárias cujo compartilhamento seja vedado pelo</w:t>
      </w:r>
      <w:r>
        <w:rPr>
          <w:sz w:val="24"/>
          <w:szCs w:val="24"/>
        </w:rPr>
        <w:t xml:space="preserve"> </w:t>
      </w:r>
      <w:r w:rsidRPr="002375D4">
        <w:rPr>
          <w:sz w:val="24"/>
          <w:szCs w:val="24"/>
        </w:rPr>
        <w:t>tratado, acordo ou convenção, exceto se houver anuência e estiver autorizado na</w:t>
      </w:r>
      <w:r>
        <w:rPr>
          <w:sz w:val="24"/>
          <w:szCs w:val="24"/>
        </w:rPr>
        <w:t xml:space="preserve"> </w:t>
      </w:r>
      <w:r w:rsidRPr="002375D4">
        <w:rPr>
          <w:sz w:val="24"/>
          <w:szCs w:val="24"/>
        </w:rPr>
        <w:t>legislação interna do país informante;</w:t>
      </w:r>
    </w:p>
    <w:p w:rsidR="002375D4" w:rsidRPr="002375D4" w:rsidRDefault="002375D4" w:rsidP="002375D4">
      <w:pPr>
        <w:pStyle w:val="Cabealho"/>
        <w:ind w:firstLine="1134"/>
        <w:jc w:val="both"/>
        <w:rPr>
          <w:sz w:val="24"/>
          <w:szCs w:val="24"/>
        </w:rPr>
      </w:pPr>
      <w:r w:rsidRPr="002375D4">
        <w:rPr>
          <w:sz w:val="24"/>
          <w:szCs w:val="24"/>
        </w:rPr>
        <w:t>b) protegidos por sigilo judicial;</w:t>
      </w:r>
    </w:p>
    <w:p w:rsidR="002375D4" w:rsidRPr="007C4B66" w:rsidRDefault="002375D4" w:rsidP="002375D4">
      <w:pPr>
        <w:pStyle w:val="Cabealho"/>
        <w:ind w:firstLine="1134"/>
        <w:jc w:val="both"/>
        <w:rPr>
          <w:sz w:val="24"/>
          <w:szCs w:val="24"/>
        </w:rPr>
      </w:pPr>
      <w:r w:rsidRPr="002375D4">
        <w:rPr>
          <w:sz w:val="24"/>
          <w:szCs w:val="24"/>
        </w:rPr>
        <w:t>c) obtidos com fundamento no disposto no art. 6º da Lei Complementar nº</w:t>
      </w:r>
      <w:r>
        <w:rPr>
          <w:sz w:val="24"/>
          <w:szCs w:val="24"/>
        </w:rPr>
        <w:t xml:space="preserve"> 105, de 10 de janeiro de 2001. </w:t>
      </w:r>
      <w:hyperlink r:id="rId246"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326. A RFB e as administrações tributárias dos Estados, do Distrito Federal e dos Municípios poderão celebrar convênio para delegação recíproca da atividade de fiscalização do IBS e da CBS nos processos fiscais de pequeno valor, assim considerados aqueles cujo lançamento não supere limite único estabelecido no regulamento. </w:t>
      </w:r>
    </w:p>
    <w:p w:rsidR="007C4B66" w:rsidRPr="007C4B66" w:rsidRDefault="007C4B66" w:rsidP="007C4B66">
      <w:pPr>
        <w:pStyle w:val="Cabealho"/>
        <w:ind w:firstLine="1134"/>
        <w:jc w:val="both"/>
        <w:rPr>
          <w:sz w:val="24"/>
          <w:szCs w:val="24"/>
        </w:rPr>
      </w:pPr>
    </w:p>
    <w:p w:rsidR="007C4B66" w:rsidRDefault="007C4B66" w:rsidP="007C4B66">
      <w:pPr>
        <w:pStyle w:val="Cabealho"/>
        <w:ind w:firstLine="1134"/>
        <w:jc w:val="both"/>
        <w:rPr>
          <w:sz w:val="24"/>
          <w:szCs w:val="24"/>
        </w:rPr>
      </w:pPr>
      <w:r w:rsidRPr="007C4B66">
        <w:rPr>
          <w:sz w:val="24"/>
          <w:szCs w:val="24"/>
        </w:rPr>
        <w:t xml:space="preserve">Art. 327. O Ministério da Fazenda e o Comitê Gestor do IBS poderão celebrar convênio para delegação recíproca do julgamento do contencioso administrativo relativo ao lançamento de ofício do IBS e da CBS efetuado nos termos do art. 326. </w:t>
      </w:r>
    </w:p>
    <w:p w:rsidR="00FD5B18" w:rsidRDefault="00FD5B18" w:rsidP="007C4B66">
      <w:pPr>
        <w:pStyle w:val="Cabealho"/>
        <w:ind w:firstLine="1134"/>
        <w:jc w:val="both"/>
        <w:rPr>
          <w:sz w:val="24"/>
          <w:szCs w:val="24"/>
        </w:rPr>
      </w:pPr>
    </w:p>
    <w:p w:rsidR="00FD5B18" w:rsidRPr="00FD5B18" w:rsidRDefault="00FD5B18" w:rsidP="00FD5B18">
      <w:pPr>
        <w:pStyle w:val="Cabealho"/>
        <w:ind w:firstLine="1134"/>
        <w:jc w:val="both"/>
        <w:rPr>
          <w:sz w:val="24"/>
          <w:szCs w:val="24"/>
        </w:rPr>
      </w:pPr>
      <w:r w:rsidRPr="00FD5B18">
        <w:rPr>
          <w:sz w:val="24"/>
          <w:szCs w:val="24"/>
        </w:rPr>
        <w:t>Art. 327-A. Na Zona Franca de Manaus e nas Áreas de Livre Comércio, a</w:t>
      </w:r>
      <w:r>
        <w:rPr>
          <w:sz w:val="24"/>
          <w:szCs w:val="24"/>
        </w:rPr>
        <w:t xml:space="preserve"> </w:t>
      </w:r>
      <w:r w:rsidRPr="00FD5B18">
        <w:rPr>
          <w:sz w:val="24"/>
          <w:szCs w:val="24"/>
        </w:rPr>
        <w:t>Suframa exercerá, exclusivamente por meio de seus servidores efetivos, as atividades</w:t>
      </w:r>
      <w:r>
        <w:rPr>
          <w:sz w:val="24"/>
          <w:szCs w:val="24"/>
        </w:rPr>
        <w:t xml:space="preserve"> </w:t>
      </w:r>
      <w:r w:rsidRPr="00FD5B18">
        <w:rPr>
          <w:sz w:val="24"/>
          <w:szCs w:val="24"/>
        </w:rPr>
        <w:t>de fiscalização do cumprimento do processo produtivo básico ou de outros</w:t>
      </w:r>
      <w:r>
        <w:rPr>
          <w:sz w:val="24"/>
          <w:szCs w:val="24"/>
        </w:rPr>
        <w:t xml:space="preserve"> </w:t>
      </w:r>
      <w:r w:rsidRPr="00FD5B18">
        <w:rPr>
          <w:sz w:val="24"/>
          <w:szCs w:val="24"/>
        </w:rPr>
        <w:t>compromissos assumidos pelo sujeito passivo por ocasião da aprovação do projeto</w:t>
      </w:r>
      <w:r>
        <w:rPr>
          <w:sz w:val="24"/>
          <w:szCs w:val="24"/>
        </w:rPr>
        <w:t xml:space="preserve"> </w:t>
      </w:r>
      <w:r w:rsidRPr="00FD5B18">
        <w:rPr>
          <w:sz w:val="24"/>
          <w:szCs w:val="24"/>
        </w:rPr>
        <w:t>econômico, dos investimentos em pesquisa, desenvolvimento e inovação e, sem</w:t>
      </w:r>
      <w:r>
        <w:rPr>
          <w:sz w:val="24"/>
          <w:szCs w:val="24"/>
        </w:rPr>
        <w:t xml:space="preserve"> </w:t>
      </w:r>
      <w:r w:rsidRPr="00FD5B18">
        <w:rPr>
          <w:sz w:val="24"/>
          <w:szCs w:val="24"/>
        </w:rPr>
        <w:t>prejuízo das competências das administrações tributárias, do ingresso de bens e</w:t>
      </w:r>
      <w:r>
        <w:rPr>
          <w:sz w:val="24"/>
          <w:szCs w:val="24"/>
        </w:rPr>
        <w:t xml:space="preserve"> </w:t>
      </w:r>
      <w:r w:rsidRPr="00FD5B18">
        <w:rPr>
          <w:sz w:val="24"/>
          <w:szCs w:val="24"/>
        </w:rPr>
        <w:t>serviços.</w:t>
      </w:r>
    </w:p>
    <w:p w:rsidR="00FD5B18" w:rsidRPr="00FD5B18" w:rsidRDefault="00FD5B18" w:rsidP="00FD5B18">
      <w:pPr>
        <w:pStyle w:val="Cabealho"/>
        <w:ind w:firstLine="1134"/>
        <w:jc w:val="both"/>
        <w:rPr>
          <w:sz w:val="24"/>
          <w:szCs w:val="24"/>
        </w:rPr>
      </w:pPr>
      <w:r w:rsidRPr="00FD5B18">
        <w:rPr>
          <w:sz w:val="24"/>
          <w:szCs w:val="24"/>
        </w:rPr>
        <w:t>§ 1º A Suframa comunicará às administrações tributárias federal, distrital,</w:t>
      </w:r>
      <w:r>
        <w:rPr>
          <w:sz w:val="24"/>
          <w:szCs w:val="24"/>
        </w:rPr>
        <w:t xml:space="preserve"> </w:t>
      </w:r>
      <w:r w:rsidRPr="00FD5B18">
        <w:rPr>
          <w:sz w:val="24"/>
          <w:szCs w:val="24"/>
        </w:rPr>
        <w:t>estaduais e municipais integrantes das áreas incentivadas, sempre que constatado o</w:t>
      </w:r>
      <w:r>
        <w:rPr>
          <w:sz w:val="24"/>
          <w:szCs w:val="24"/>
        </w:rPr>
        <w:t xml:space="preserve"> </w:t>
      </w:r>
      <w:r w:rsidRPr="00FD5B18">
        <w:rPr>
          <w:sz w:val="24"/>
          <w:szCs w:val="24"/>
        </w:rPr>
        <w:t xml:space="preserve">descumprimento do disposto no </w:t>
      </w:r>
      <w:r w:rsidR="00896CF4" w:rsidRPr="00896CF4">
        <w:rPr>
          <w:i/>
          <w:sz w:val="24"/>
          <w:szCs w:val="24"/>
        </w:rPr>
        <w:t>caput</w:t>
      </w:r>
      <w:r w:rsidRPr="00FD5B18">
        <w:rPr>
          <w:sz w:val="24"/>
          <w:szCs w:val="24"/>
        </w:rPr>
        <w:t>.</w:t>
      </w:r>
    </w:p>
    <w:p w:rsidR="00FD5B18" w:rsidRPr="00FD5B18" w:rsidRDefault="00FD5B18" w:rsidP="00FD5B18">
      <w:pPr>
        <w:pStyle w:val="Cabealho"/>
        <w:ind w:firstLine="1134"/>
        <w:jc w:val="both"/>
        <w:rPr>
          <w:sz w:val="24"/>
          <w:szCs w:val="24"/>
        </w:rPr>
      </w:pPr>
      <w:r w:rsidRPr="00FD5B18">
        <w:rPr>
          <w:sz w:val="24"/>
          <w:szCs w:val="24"/>
        </w:rPr>
        <w:t>§ 2º As administrações tributárias e demais órgãos públicos interessados</w:t>
      </w:r>
      <w:r>
        <w:rPr>
          <w:sz w:val="24"/>
          <w:szCs w:val="24"/>
        </w:rPr>
        <w:t xml:space="preserve"> </w:t>
      </w:r>
      <w:r w:rsidRPr="00FD5B18">
        <w:rPr>
          <w:sz w:val="24"/>
          <w:szCs w:val="24"/>
        </w:rPr>
        <w:t>poderão apresentar pedido fundamentado para que a Suframa instaure incidente de</w:t>
      </w:r>
      <w:r>
        <w:rPr>
          <w:sz w:val="24"/>
          <w:szCs w:val="24"/>
        </w:rPr>
        <w:t xml:space="preserve"> </w:t>
      </w:r>
      <w:r w:rsidRPr="00FD5B18">
        <w:rPr>
          <w:sz w:val="24"/>
          <w:szCs w:val="24"/>
        </w:rPr>
        <w:t>verificação de cumprimento do processo produtivo básico ou de outros</w:t>
      </w:r>
      <w:r>
        <w:rPr>
          <w:sz w:val="24"/>
          <w:szCs w:val="24"/>
        </w:rPr>
        <w:t xml:space="preserve"> </w:t>
      </w:r>
      <w:r w:rsidRPr="00FD5B18">
        <w:rPr>
          <w:sz w:val="24"/>
          <w:szCs w:val="24"/>
        </w:rPr>
        <w:t xml:space="preserve">compromissos assumidos pelo sujeito </w:t>
      </w:r>
      <w:r w:rsidRPr="00FD5B18">
        <w:rPr>
          <w:sz w:val="24"/>
          <w:szCs w:val="24"/>
        </w:rPr>
        <w:lastRenderedPageBreak/>
        <w:t>passivo por ocasião da aprovação do projeto</w:t>
      </w:r>
      <w:r>
        <w:rPr>
          <w:sz w:val="24"/>
          <w:szCs w:val="24"/>
        </w:rPr>
        <w:t xml:space="preserve"> </w:t>
      </w:r>
      <w:r w:rsidRPr="00FD5B18">
        <w:rPr>
          <w:sz w:val="24"/>
          <w:szCs w:val="24"/>
        </w:rPr>
        <w:t>econômico e dos investimentos em pesquisa, desenvolvimento e inovação de que</w:t>
      </w:r>
      <w:r>
        <w:rPr>
          <w:sz w:val="24"/>
          <w:szCs w:val="24"/>
        </w:rPr>
        <w:t xml:space="preserve"> </w:t>
      </w:r>
      <w:r w:rsidRPr="00FD5B18">
        <w:rPr>
          <w:sz w:val="24"/>
          <w:szCs w:val="24"/>
        </w:rPr>
        <w:t xml:space="preserve">trata o </w:t>
      </w:r>
      <w:r w:rsidR="00896CF4" w:rsidRPr="00896CF4">
        <w:rPr>
          <w:i/>
          <w:sz w:val="24"/>
          <w:szCs w:val="24"/>
        </w:rPr>
        <w:t>caput</w:t>
      </w:r>
      <w:r w:rsidRPr="00FD5B18">
        <w:rPr>
          <w:sz w:val="24"/>
          <w:szCs w:val="24"/>
        </w:rPr>
        <w:t xml:space="preserve"> deste artigo.</w:t>
      </w:r>
    </w:p>
    <w:p w:rsidR="00FD5B18" w:rsidRPr="007C4B66" w:rsidRDefault="00FD5B18" w:rsidP="00FD5B18">
      <w:pPr>
        <w:pStyle w:val="Cabealho"/>
        <w:ind w:firstLine="1134"/>
        <w:jc w:val="both"/>
        <w:rPr>
          <w:sz w:val="24"/>
          <w:szCs w:val="24"/>
        </w:rPr>
      </w:pPr>
      <w:r>
        <w:rPr>
          <w:sz w:val="24"/>
          <w:szCs w:val="24"/>
        </w:rPr>
        <w:t xml:space="preserve">§ 3º </w:t>
      </w:r>
      <w:hyperlink r:id="rId247" w:history="1">
        <w:r w:rsidRPr="00AE2451">
          <w:rPr>
            <w:rStyle w:val="Hyperlink"/>
            <w:i/>
            <w:sz w:val="24"/>
          </w:rPr>
          <w:t>(VETADO)</w:t>
        </w:r>
      </w:hyperlink>
      <w:r>
        <w:rPr>
          <w:sz w:val="24"/>
          <w:szCs w:val="24"/>
        </w:rPr>
        <w:t xml:space="preserve">. </w:t>
      </w:r>
      <w:hyperlink r:id="rId248" w:history="1">
        <w:r>
          <w:rPr>
            <w:rStyle w:val="Hyperlink"/>
            <w:i/>
            <w:sz w:val="24"/>
          </w:rPr>
          <w:t xml:space="preserve">(Artigo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9C4734" w:rsidRDefault="007C4B66" w:rsidP="009C4734">
      <w:pPr>
        <w:pStyle w:val="Cabealho"/>
        <w:jc w:val="center"/>
        <w:rPr>
          <w:b/>
          <w:sz w:val="24"/>
          <w:szCs w:val="24"/>
        </w:rPr>
      </w:pPr>
      <w:r w:rsidRPr="009C4734">
        <w:rPr>
          <w:b/>
          <w:sz w:val="24"/>
          <w:szCs w:val="24"/>
        </w:rPr>
        <w:t>Seção II</w:t>
      </w:r>
    </w:p>
    <w:p w:rsidR="007C4B66" w:rsidRPr="009C4734" w:rsidRDefault="007C4B66" w:rsidP="009C4734">
      <w:pPr>
        <w:pStyle w:val="Cabealho"/>
        <w:jc w:val="center"/>
        <w:rPr>
          <w:b/>
          <w:sz w:val="24"/>
          <w:szCs w:val="24"/>
        </w:rPr>
      </w:pPr>
      <w:r w:rsidRPr="009C4734">
        <w:rPr>
          <w:b/>
          <w:sz w:val="24"/>
          <w:szCs w:val="24"/>
        </w:rPr>
        <w:t>Da Fiscalização e do Procedimento Fiscal</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328. O procedimento fiscal tem início com: </w:t>
      </w:r>
    </w:p>
    <w:p w:rsidR="007C4B66" w:rsidRPr="007C4B66" w:rsidRDefault="007C4B66" w:rsidP="007C4B66">
      <w:pPr>
        <w:pStyle w:val="Cabealho"/>
        <w:ind w:firstLine="1134"/>
        <w:jc w:val="both"/>
        <w:rPr>
          <w:sz w:val="24"/>
          <w:szCs w:val="24"/>
        </w:rPr>
      </w:pPr>
      <w:r w:rsidRPr="007C4B66">
        <w:rPr>
          <w:sz w:val="24"/>
          <w:szCs w:val="24"/>
        </w:rPr>
        <w:t xml:space="preserve">I - a ciência do sujeito passivo, seu representante ou preposto, do primeiro ato de ofício, praticado por autoridade fiscal integrante das administrações tributárias da União, dos estados, do Distrito Federal e dos municípios, tendente à apuração de obrigação tributária ou infração; </w:t>
      </w:r>
    </w:p>
    <w:p w:rsidR="007C4B66" w:rsidRPr="007C4B66" w:rsidRDefault="007C4B66" w:rsidP="007C4B66">
      <w:pPr>
        <w:pStyle w:val="Cabealho"/>
        <w:ind w:firstLine="1134"/>
        <w:jc w:val="both"/>
        <w:rPr>
          <w:sz w:val="24"/>
          <w:szCs w:val="24"/>
        </w:rPr>
      </w:pPr>
      <w:r w:rsidRPr="007C4B66">
        <w:rPr>
          <w:sz w:val="24"/>
          <w:szCs w:val="24"/>
        </w:rPr>
        <w:t xml:space="preserve">II - a apreensão de bens; </w:t>
      </w:r>
    </w:p>
    <w:p w:rsidR="007C4B66" w:rsidRPr="007C4B66" w:rsidRDefault="007C4B66" w:rsidP="007C4B66">
      <w:pPr>
        <w:pStyle w:val="Cabealho"/>
        <w:ind w:firstLine="1134"/>
        <w:jc w:val="both"/>
        <w:rPr>
          <w:sz w:val="24"/>
          <w:szCs w:val="24"/>
        </w:rPr>
      </w:pPr>
      <w:r w:rsidRPr="007C4B66">
        <w:rPr>
          <w:sz w:val="24"/>
          <w:szCs w:val="24"/>
        </w:rPr>
        <w:t xml:space="preserve">III - apreensão de documentos ou livros, inclusive em meio digital; </w:t>
      </w:r>
    </w:p>
    <w:p w:rsidR="007C4B66" w:rsidRPr="007C4B66" w:rsidRDefault="007C4B66" w:rsidP="007C4B66">
      <w:pPr>
        <w:pStyle w:val="Cabealho"/>
        <w:ind w:firstLine="1134"/>
        <w:jc w:val="both"/>
        <w:rPr>
          <w:sz w:val="24"/>
          <w:szCs w:val="24"/>
        </w:rPr>
      </w:pPr>
      <w:r w:rsidRPr="007C4B66">
        <w:rPr>
          <w:sz w:val="24"/>
          <w:szCs w:val="24"/>
        </w:rPr>
        <w:t xml:space="preserve">IV - o começo do despacho aduaneiro de mercadoria importada. </w:t>
      </w:r>
    </w:p>
    <w:p w:rsidR="007C4B66" w:rsidRPr="007C4B66" w:rsidRDefault="007C4B66" w:rsidP="007C4B66">
      <w:pPr>
        <w:pStyle w:val="Cabealho"/>
        <w:ind w:firstLine="1134"/>
        <w:jc w:val="both"/>
        <w:rPr>
          <w:sz w:val="24"/>
          <w:szCs w:val="24"/>
        </w:rPr>
      </w:pPr>
      <w:r w:rsidRPr="007C4B66">
        <w:rPr>
          <w:sz w:val="24"/>
          <w:szCs w:val="24"/>
        </w:rPr>
        <w:t xml:space="preserve">§ 1º O início do procedimento fiscal exclui a espontaneidade do sujeito passivo em relação aos atos anteriores e, independentemente de intimação, a dos demais envolvidos nas infrações verificadas. </w:t>
      </w:r>
    </w:p>
    <w:p w:rsidR="007C4B66" w:rsidRPr="007C4B66" w:rsidRDefault="007C4B66" w:rsidP="007C4B66">
      <w:pPr>
        <w:pStyle w:val="Cabealho"/>
        <w:ind w:firstLine="1134"/>
        <w:jc w:val="both"/>
        <w:rPr>
          <w:sz w:val="24"/>
          <w:szCs w:val="24"/>
        </w:rPr>
      </w:pPr>
      <w:r w:rsidRPr="007C4B66">
        <w:rPr>
          <w:sz w:val="24"/>
          <w:szCs w:val="24"/>
        </w:rPr>
        <w:t xml:space="preserve">§ 2º Para os efeitos do disposto no § 1º, os atos referidos nos incisos I a III do </w:t>
      </w:r>
      <w:r w:rsidR="00896CF4" w:rsidRPr="00896CF4">
        <w:rPr>
          <w:i/>
          <w:sz w:val="24"/>
          <w:szCs w:val="24"/>
        </w:rPr>
        <w:t>caput</w:t>
      </w:r>
      <w:r w:rsidRPr="007C4B66">
        <w:rPr>
          <w:sz w:val="24"/>
          <w:szCs w:val="24"/>
        </w:rPr>
        <w:t xml:space="preserve"> valerão pelo prazo de 90 (noventa) dias, prorrogável, sucessivamente, por igual período, com qualquer outro ato que formalize o prosseguimento dos trabalhos.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329. As ações a seguir não excluem a espontaneidade do sujeito passivo: </w:t>
      </w:r>
    </w:p>
    <w:p w:rsidR="007C4B66" w:rsidRPr="007C4B66" w:rsidRDefault="007C4B66" w:rsidP="007C4B66">
      <w:pPr>
        <w:pStyle w:val="Cabealho"/>
        <w:ind w:firstLine="1134"/>
        <w:jc w:val="both"/>
        <w:rPr>
          <w:sz w:val="24"/>
          <w:szCs w:val="24"/>
        </w:rPr>
      </w:pPr>
      <w:r w:rsidRPr="007C4B66">
        <w:rPr>
          <w:sz w:val="24"/>
          <w:szCs w:val="24"/>
        </w:rPr>
        <w:t xml:space="preserve">I - cruzamento de dados, assim considerado o confronto entre as informações existentes na base de dados das administrações tributárias ou do Comitê Gestor do IBS, ou entre elas e outras fornecidas pelo sujeito passivo ou terceiros; </w:t>
      </w:r>
    </w:p>
    <w:p w:rsidR="007C4B66" w:rsidRPr="007C4B66" w:rsidRDefault="007C4B66" w:rsidP="007C4B66">
      <w:pPr>
        <w:pStyle w:val="Cabealho"/>
        <w:ind w:firstLine="1134"/>
        <w:jc w:val="both"/>
        <w:rPr>
          <w:sz w:val="24"/>
          <w:szCs w:val="24"/>
        </w:rPr>
      </w:pPr>
      <w:r w:rsidRPr="007C4B66">
        <w:rPr>
          <w:sz w:val="24"/>
          <w:szCs w:val="24"/>
        </w:rPr>
        <w:t xml:space="preserve">II - monitoramento, assim considerada a avaliação do comportamento fiscal-tributário de sujeito passivo, individualmente ou por setor econômico, mediante controle corrente do cumprimento de obrigações e análise de dados econômico-fiscais, apresentados ou obtidos pelas administrações tributárias ou pelo Comitê Gestor do IBS, inclusive mediante diligências ao estabelecimento. </w:t>
      </w:r>
    </w:p>
    <w:p w:rsidR="007C4B66" w:rsidRPr="007C4B66" w:rsidRDefault="007C4B66" w:rsidP="007C4B66">
      <w:pPr>
        <w:pStyle w:val="Cabealho"/>
        <w:ind w:firstLine="1134"/>
        <w:jc w:val="both"/>
        <w:rPr>
          <w:sz w:val="24"/>
          <w:szCs w:val="24"/>
        </w:rPr>
      </w:pPr>
    </w:p>
    <w:p w:rsidR="007C4B66" w:rsidRPr="009C4734" w:rsidRDefault="007C4B66" w:rsidP="009C4734">
      <w:pPr>
        <w:pStyle w:val="Cabealho"/>
        <w:jc w:val="center"/>
        <w:rPr>
          <w:b/>
          <w:sz w:val="24"/>
          <w:szCs w:val="24"/>
        </w:rPr>
      </w:pPr>
      <w:r w:rsidRPr="009C4734">
        <w:rPr>
          <w:b/>
          <w:sz w:val="24"/>
          <w:szCs w:val="24"/>
        </w:rPr>
        <w:t>Seção III</w:t>
      </w:r>
    </w:p>
    <w:p w:rsidR="007C4B66" w:rsidRPr="009C4734" w:rsidRDefault="007C4B66" w:rsidP="009C4734">
      <w:pPr>
        <w:pStyle w:val="Cabealho"/>
        <w:jc w:val="center"/>
        <w:rPr>
          <w:b/>
          <w:sz w:val="24"/>
          <w:szCs w:val="24"/>
        </w:rPr>
      </w:pPr>
      <w:r w:rsidRPr="009C4734">
        <w:rPr>
          <w:b/>
          <w:sz w:val="24"/>
          <w:szCs w:val="24"/>
        </w:rPr>
        <w:t>Do Lançamento de Ofício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330. Para a constituição do crédito tributário decorrente de procedimento fiscal, por lançamento de ofício, a autoridade fiscal integrante da administração tributária da União e as autoridades fiscais integrantes das administrações tributárias dos Estados, do Distrito Federal e dos Municípios deverão lavrar auto de infração. </w:t>
      </w:r>
    </w:p>
    <w:p w:rsidR="007C4B66" w:rsidRPr="007C4B66" w:rsidRDefault="00AD10D3" w:rsidP="007C4B66">
      <w:pPr>
        <w:pStyle w:val="Cabealho"/>
        <w:ind w:firstLine="1134"/>
        <w:jc w:val="both"/>
        <w:rPr>
          <w:sz w:val="24"/>
          <w:szCs w:val="24"/>
        </w:rPr>
      </w:pPr>
      <w:r>
        <w:rPr>
          <w:sz w:val="24"/>
          <w:szCs w:val="24"/>
        </w:rPr>
        <w:t>§ 1º</w:t>
      </w:r>
      <w:r w:rsidR="007C4B66" w:rsidRPr="007C4B66">
        <w:rPr>
          <w:sz w:val="24"/>
          <w:szCs w:val="24"/>
        </w:rPr>
        <w:t xml:space="preserve"> O auto de infração conterá obrigatoriamente: </w:t>
      </w:r>
      <w:hyperlink r:id="rId249" w:history="1">
        <w:r>
          <w:rPr>
            <w:rStyle w:val="Hyperlink"/>
            <w:i/>
            <w:sz w:val="24"/>
          </w:rPr>
          <w:t xml:space="preserve">(Parágrafo único transformado em § 1º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 - a qualificação do autuado; </w:t>
      </w:r>
    </w:p>
    <w:p w:rsidR="007C4B66" w:rsidRPr="007C4B66" w:rsidRDefault="007C4B66" w:rsidP="007C4B66">
      <w:pPr>
        <w:pStyle w:val="Cabealho"/>
        <w:ind w:firstLine="1134"/>
        <w:jc w:val="both"/>
        <w:rPr>
          <w:sz w:val="24"/>
          <w:szCs w:val="24"/>
        </w:rPr>
      </w:pPr>
      <w:r w:rsidRPr="007C4B66">
        <w:rPr>
          <w:sz w:val="24"/>
          <w:szCs w:val="24"/>
        </w:rPr>
        <w:t xml:space="preserve">II - o local, a data e a hora da lavratura; </w:t>
      </w:r>
    </w:p>
    <w:p w:rsidR="007C4B66" w:rsidRPr="007C4B66" w:rsidRDefault="007C4B66" w:rsidP="007C4B66">
      <w:pPr>
        <w:pStyle w:val="Cabealho"/>
        <w:ind w:firstLine="1134"/>
        <w:jc w:val="both"/>
        <w:rPr>
          <w:sz w:val="24"/>
          <w:szCs w:val="24"/>
        </w:rPr>
      </w:pPr>
      <w:r w:rsidRPr="007C4B66">
        <w:rPr>
          <w:sz w:val="24"/>
          <w:szCs w:val="24"/>
        </w:rPr>
        <w:t xml:space="preserve">III - a descrição do fato; </w:t>
      </w:r>
    </w:p>
    <w:p w:rsidR="007C4B66" w:rsidRPr="007C4B66" w:rsidRDefault="007C4B66" w:rsidP="007C4B66">
      <w:pPr>
        <w:pStyle w:val="Cabealho"/>
        <w:ind w:firstLine="1134"/>
        <w:jc w:val="both"/>
        <w:rPr>
          <w:sz w:val="24"/>
          <w:szCs w:val="24"/>
        </w:rPr>
      </w:pPr>
      <w:r w:rsidRPr="007C4B66">
        <w:rPr>
          <w:sz w:val="24"/>
          <w:szCs w:val="24"/>
        </w:rPr>
        <w:t xml:space="preserve">IV - a disposição legal infringida e a penalidade aplicável; </w:t>
      </w:r>
    </w:p>
    <w:p w:rsidR="007C4B66" w:rsidRPr="007C4B66" w:rsidRDefault="007C4B66" w:rsidP="007C4B66">
      <w:pPr>
        <w:pStyle w:val="Cabealho"/>
        <w:ind w:firstLine="1134"/>
        <w:jc w:val="both"/>
        <w:rPr>
          <w:sz w:val="24"/>
          <w:szCs w:val="24"/>
        </w:rPr>
      </w:pPr>
      <w:r w:rsidRPr="007C4B66">
        <w:rPr>
          <w:sz w:val="24"/>
          <w:szCs w:val="24"/>
        </w:rPr>
        <w:t xml:space="preserve">V - a determinação da exigência e a intimação para cumpri-la ou impugná-la no prazo legal; </w:t>
      </w:r>
    </w:p>
    <w:p w:rsidR="007C4B66" w:rsidRPr="007C4B66" w:rsidRDefault="007C4B66" w:rsidP="007C4B66">
      <w:pPr>
        <w:pStyle w:val="Cabealho"/>
        <w:ind w:firstLine="1134"/>
        <w:jc w:val="both"/>
        <w:rPr>
          <w:sz w:val="24"/>
          <w:szCs w:val="24"/>
        </w:rPr>
      </w:pPr>
      <w:r w:rsidRPr="007C4B66">
        <w:rPr>
          <w:sz w:val="24"/>
          <w:szCs w:val="24"/>
        </w:rPr>
        <w:lastRenderedPageBreak/>
        <w:t xml:space="preserve">VI - a assinatura do </w:t>
      </w:r>
      <w:proofErr w:type="spellStart"/>
      <w:r w:rsidRPr="007C4B66">
        <w:rPr>
          <w:sz w:val="24"/>
          <w:szCs w:val="24"/>
        </w:rPr>
        <w:t>autuante</w:t>
      </w:r>
      <w:proofErr w:type="spellEnd"/>
      <w:r w:rsidRPr="007C4B66">
        <w:rPr>
          <w:sz w:val="24"/>
          <w:szCs w:val="24"/>
        </w:rPr>
        <w:t xml:space="preserve">, a indicação do cargo e o número de matrícula; </w:t>
      </w:r>
    </w:p>
    <w:p w:rsidR="007C4B66" w:rsidRPr="007C4B66" w:rsidRDefault="007C4B66" w:rsidP="007C4B66">
      <w:pPr>
        <w:pStyle w:val="Cabealho"/>
        <w:ind w:firstLine="1134"/>
        <w:jc w:val="both"/>
        <w:rPr>
          <w:sz w:val="24"/>
          <w:szCs w:val="24"/>
        </w:rPr>
      </w:pPr>
      <w:r w:rsidRPr="007C4B66">
        <w:rPr>
          <w:sz w:val="24"/>
          <w:szCs w:val="24"/>
        </w:rPr>
        <w:t xml:space="preserve">VII - a identificação do ente federativo responsável pelo lançamento, em se tratando de auto de infração relativo ao IBS. </w:t>
      </w:r>
    </w:p>
    <w:p w:rsidR="00AD10D3" w:rsidRPr="00AD10D3" w:rsidRDefault="00AD10D3" w:rsidP="00AD10D3">
      <w:pPr>
        <w:pStyle w:val="Cabealho"/>
        <w:ind w:firstLine="1134"/>
        <w:jc w:val="both"/>
        <w:rPr>
          <w:sz w:val="24"/>
          <w:szCs w:val="24"/>
        </w:rPr>
      </w:pPr>
      <w:r w:rsidRPr="00AD10D3">
        <w:rPr>
          <w:sz w:val="24"/>
          <w:szCs w:val="24"/>
        </w:rPr>
        <w:t>§ 2º A lavratura do ato de lançamento de ofício e a sua instrução deverão ser</w:t>
      </w:r>
      <w:r>
        <w:rPr>
          <w:sz w:val="24"/>
          <w:szCs w:val="24"/>
        </w:rPr>
        <w:t xml:space="preserve"> </w:t>
      </w:r>
      <w:r w:rsidRPr="00AD10D3">
        <w:rPr>
          <w:sz w:val="24"/>
          <w:szCs w:val="24"/>
        </w:rPr>
        <w:t>implementadas em meio eletrônico.</w:t>
      </w:r>
      <w:r>
        <w:rPr>
          <w:sz w:val="24"/>
          <w:szCs w:val="24"/>
        </w:rPr>
        <w:t xml:space="preserve"> </w:t>
      </w:r>
      <w:hyperlink r:id="rId250" w:history="1">
        <w:r>
          <w:rPr>
            <w:rStyle w:val="Hyperlink"/>
            <w:i/>
            <w:sz w:val="24"/>
          </w:rPr>
          <w:t xml:space="preserve">(Parágrafo acrescido pela </w:t>
        </w:r>
        <w:r w:rsidRPr="00686451">
          <w:rPr>
            <w:rStyle w:val="Hyperlink"/>
            <w:i/>
            <w:sz w:val="24"/>
          </w:rPr>
          <w:t>Lei Complementar nº 227, de 13/1/2026)</w:t>
        </w:r>
      </w:hyperlink>
    </w:p>
    <w:p w:rsidR="007C4B66" w:rsidRDefault="00AD10D3" w:rsidP="00AD10D3">
      <w:pPr>
        <w:pStyle w:val="Cabealho"/>
        <w:ind w:firstLine="1134"/>
        <w:jc w:val="both"/>
        <w:rPr>
          <w:sz w:val="24"/>
          <w:szCs w:val="24"/>
        </w:rPr>
      </w:pPr>
      <w:r w:rsidRPr="00AD10D3">
        <w:rPr>
          <w:sz w:val="24"/>
          <w:szCs w:val="24"/>
        </w:rPr>
        <w:t>§ 3º A lavratura do ato de lançamento de ofício não impede a adoção de</w:t>
      </w:r>
      <w:r>
        <w:rPr>
          <w:sz w:val="24"/>
          <w:szCs w:val="24"/>
        </w:rPr>
        <w:t xml:space="preserve"> </w:t>
      </w:r>
      <w:r w:rsidRPr="00AD10D3">
        <w:rPr>
          <w:sz w:val="24"/>
          <w:szCs w:val="24"/>
        </w:rPr>
        <w:t>procedimentos de solução consensua</w:t>
      </w:r>
      <w:r>
        <w:rPr>
          <w:sz w:val="24"/>
          <w:szCs w:val="24"/>
        </w:rPr>
        <w:t xml:space="preserve">l de controvérsias tributárias. </w:t>
      </w:r>
      <w:hyperlink r:id="rId251" w:history="1">
        <w:r>
          <w:rPr>
            <w:rStyle w:val="Hyperlink"/>
            <w:i/>
            <w:sz w:val="24"/>
          </w:rPr>
          <w:t xml:space="preserve">(Parágrafo acrescido pela </w:t>
        </w:r>
        <w:r w:rsidRPr="00686451">
          <w:rPr>
            <w:rStyle w:val="Hyperlink"/>
            <w:i/>
            <w:sz w:val="24"/>
          </w:rPr>
          <w:t>Lei Complementar nº 227, de 13/1/2026)</w:t>
        </w:r>
      </w:hyperlink>
    </w:p>
    <w:p w:rsidR="00AD10D3" w:rsidRPr="007C4B66" w:rsidRDefault="00AD10D3"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331. A exigência do crédito tributário e a aplicação de penalidade isolada serão objeto de autos de infração distintos para cada tributo ou penalidade. </w:t>
      </w:r>
    </w:p>
    <w:p w:rsidR="007C4B66" w:rsidRPr="007C4B66" w:rsidRDefault="007C4B66" w:rsidP="007C4B66">
      <w:pPr>
        <w:pStyle w:val="Cabealho"/>
        <w:ind w:firstLine="1134"/>
        <w:jc w:val="both"/>
        <w:rPr>
          <w:sz w:val="24"/>
          <w:szCs w:val="24"/>
        </w:rPr>
      </w:pPr>
      <w:r w:rsidRPr="007C4B66">
        <w:rPr>
          <w:sz w:val="24"/>
          <w:szCs w:val="24"/>
        </w:rPr>
        <w:t xml:space="preserve">Parágrafo único. O disposto no </w:t>
      </w:r>
      <w:r w:rsidR="00896CF4" w:rsidRPr="00896CF4">
        <w:rPr>
          <w:i/>
          <w:sz w:val="24"/>
          <w:szCs w:val="24"/>
        </w:rPr>
        <w:t>caput</w:t>
      </w:r>
      <w:r w:rsidRPr="007C4B66">
        <w:rPr>
          <w:sz w:val="24"/>
          <w:szCs w:val="24"/>
        </w:rPr>
        <w:t xml:space="preserve"> deste artigo aplica-se também nas hipóteses em que, constatada infração à legislação tributária, dela não resulte exigência de crédito tributário. </w:t>
      </w:r>
    </w:p>
    <w:p w:rsidR="007C4B66" w:rsidRPr="007C4B66" w:rsidRDefault="007C4B66" w:rsidP="007C4B66">
      <w:pPr>
        <w:pStyle w:val="Cabealho"/>
        <w:ind w:firstLine="1134"/>
        <w:jc w:val="both"/>
        <w:rPr>
          <w:sz w:val="24"/>
          <w:szCs w:val="24"/>
        </w:rPr>
      </w:pPr>
    </w:p>
    <w:p w:rsidR="007C4B66" w:rsidRPr="009C4734" w:rsidRDefault="007C4B66" w:rsidP="009C4734">
      <w:pPr>
        <w:pStyle w:val="Cabealho"/>
        <w:jc w:val="center"/>
        <w:rPr>
          <w:b/>
          <w:sz w:val="24"/>
          <w:szCs w:val="24"/>
        </w:rPr>
      </w:pPr>
      <w:r w:rsidRPr="009C4734">
        <w:rPr>
          <w:b/>
          <w:sz w:val="24"/>
          <w:szCs w:val="24"/>
        </w:rPr>
        <w:t>Seção IV</w:t>
      </w:r>
    </w:p>
    <w:p w:rsidR="007C4B66" w:rsidRPr="009C4734" w:rsidRDefault="007C4B66" w:rsidP="009C4734">
      <w:pPr>
        <w:pStyle w:val="Cabealho"/>
        <w:jc w:val="center"/>
        <w:rPr>
          <w:b/>
          <w:sz w:val="24"/>
          <w:szCs w:val="24"/>
        </w:rPr>
      </w:pPr>
      <w:r w:rsidRPr="009C4734">
        <w:rPr>
          <w:b/>
          <w:sz w:val="24"/>
          <w:szCs w:val="24"/>
        </w:rPr>
        <w:t>Do Domicílio Tributário Eletrônico - DTE e das Intimações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332. As intimações dos atos do processo serão realizadas por meio de DTE, inclusive em se tratando de intimação de procurador. </w:t>
      </w:r>
    </w:p>
    <w:p w:rsidR="007C4B66" w:rsidRPr="007C4B66" w:rsidRDefault="007C4B66" w:rsidP="007C4B66">
      <w:pPr>
        <w:pStyle w:val="Cabealho"/>
        <w:ind w:firstLine="1134"/>
        <w:jc w:val="both"/>
        <w:rPr>
          <w:sz w:val="24"/>
          <w:szCs w:val="24"/>
        </w:rPr>
      </w:pPr>
      <w:r w:rsidRPr="007C4B66">
        <w:rPr>
          <w:sz w:val="24"/>
          <w:szCs w:val="24"/>
        </w:rPr>
        <w:t xml:space="preserve">§ 1º A intimação efetuada por meio de DTE considera-se pessoal, para todos os efeitos legais. </w:t>
      </w:r>
    </w:p>
    <w:p w:rsidR="007C4B66" w:rsidRPr="007C4B66" w:rsidRDefault="007C4B66" w:rsidP="007C4B66">
      <w:pPr>
        <w:pStyle w:val="Cabealho"/>
        <w:ind w:firstLine="1134"/>
        <w:jc w:val="both"/>
        <w:rPr>
          <w:sz w:val="24"/>
          <w:szCs w:val="24"/>
        </w:rPr>
      </w:pPr>
      <w:r w:rsidRPr="007C4B66">
        <w:rPr>
          <w:sz w:val="24"/>
          <w:szCs w:val="24"/>
        </w:rPr>
        <w:t xml:space="preserve">§ 2º (VETADO). </w:t>
      </w:r>
    </w:p>
    <w:p w:rsidR="007C4B66" w:rsidRPr="007C4B66" w:rsidRDefault="007C4B66" w:rsidP="007C4B66">
      <w:pPr>
        <w:pStyle w:val="Cabealho"/>
        <w:ind w:firstLine="1134"/>
        <w:jc w:val="both"/>
        <w:rPr>
          <w:sz w:val="24"/>
          <w:szCs w:val="24"/>
        </w:rPr>
      </w:pPr>
      <w:r w:rsidRPr="007C4B66">
        <w:rPr>
          <w:sz w:val="24"/>
          <w:szCs w:val="24"/>
        </w:rPr>
        <w:t xml:space="preserve">§ 3º As administrações tributárias da União, dos Estados, do Distrito Federal e dos Municípios poderão realizar a intimação pessoalmente, pelo autor do procedimento ou por agente do órgão preparador do processo, na repartição ou fora dela, provada com a assinatura do sujeito passivo, seu mandatário, preposto ou representante legal, ou, no caso de recusa, com certidão escrita por quem o intimar, identificando a pessoa que recusou. </w:t>
      </w:r>
    </w:p>
    <w:p w:rsidR="007C4B66" w:rsidRPr="007C4B66" w:rsidRDefault="007C4B66" w:rsidP="007C4B66">
      <w:pPr>
        <w:pStyle w:val="Cabealho"/>
        <w:ind w:firstLine="1134"/>
        <w:jc w:val="both"/>
        <w:rPr>
          <w:sz w:val="24"/>
          <w:szCs w:val="24"/>
        </w:rPr>
      </w:pPr>
      <w:r w:rsidRPr="007C4B66">
        <w:rPr>
          <w:sz w:val="24"/>
          <w:szCs w:val="24"/>
        </w:rPr>
        <w:t xml:space="preserve">§ 4º A massa falida e a pessoa jurídica em liquidação extrajudicial serão intimadas no DTE da pessoa jurídica, competindo ao administrador judicial e ao liquidante, respectivamente, a atualização do endereço físico e eletrônico daquelas.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333. A RFB e o Comitê Gestor do IBS poderão estabelecer sistema de comunicação eletrônica, com governança compartilhada, a ser atribuído como DTE, que será utilizado pela RFB e pelas administrações tributárias dos Estados, do Distrito Federal e dos Municípios, para fins de notificação, intimação ou avisos previstos nas legislações da CBS e do IBS.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334. (VETADO). </w:t>
      </w:r>
    </w:p>
    <w:p w:rsidR="007C4B66" w:rsidRPr="007C4B66" w:rsidRDefault="007C4B66" w:rsidP="007C4B66">
      <w:pPr>
        <w:pStyle w:val="Cabealho"/>
        <w:ind w:firstLine="1134"/>
        <w:jc w:val="both"/>
        <w:rPr>
          <w:sz w:val="24"/>
          <w:szCs w:val="24"/>
        </w:rPr>
      </w:pPr>
    </w:p>
    <w:p w:rsidR="007C4B66" w:rsidRPr="009C4734" w:rsidRDefault="007C4B66" w:rsidP="009C4734">
      <w:pPr>
        <w:pStyle w:val="Cabealho"/>
        <w:jc w:val="center"/>
        <w:rPr>
          <w:b/>
          <w:sz w:val="24"/>
          <w:szCs w:val="24"/>
        </w:rPr>
      </w:pPr>
      <w:r w:rsidRPr="009C4734">
        <w:rPr>
          <w:b/>
          <w:sz w:val="24"/>
          <w:szCs w:val="24"/>
        </w:rPr>
        <w:t>Seção V</w:t>
      </w:r>
    </w:p>
    <w:p w:rsidR="007C4B66" w:rsidRPr="009C4734" w:rsidRDefault="007C4B66" w:rsidP="009C4734">
      <w:pPr>
        <w:pStyle w:val="Cabealho"/>
        <w:jc w:val="center"/>
        <w:rPr>
          <w:b/>
          <w:sz w:val="24"/>
          <w:szCs w:val="24"/>
        </w:rPr>
      </w:pPr>
      <w:r w:rsidRPr="009C4734">
        <w:rPr>
          <w:b/>
          <w:sz w:val="24"/>
          <w:szCs w:val="24"/>
        </w:rPr>
        <w:t>Das Presunções Legais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335. Caracteriza omissão de receita e ocorrência de operações sujeitas à incidência da CBS e do IBS: </w:t>
      </w:r>
    </w:p>
    <w:p w:rsidR="007C4B66" w:rsidRPr="007C4B66" w:rsidRDefault="007C4B66" w:rsidP="007C4B66">
      <w:pPr>
        <w:pStyle w:val="Cabealho"/>
        <w:ind w:firstLine="1134"/>
        <w:jc w:val="both"/>
        <w:rPr>
          <w:sz w:val="24"/>
          <w:szCs w:val="24"/>
        </w:rPr>
      </w:pPr>
      <w:r w:rsidRPr="007C4B66">
        <w:rPr>
          <w:sz w:val="24"/>
          <w:szCs w:val="24"/>
        </w:rPr>
        <w:t xml:space="preserve">I - a ocorrência de operações com bens materiais ou imateriais, inclusive direitos, ou com serviços sem a emissão de documento fiscal ou sem a emissão de documento fiscal idôneo;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saldo credor na conta caixa, apresentado na escrituração ou apurado em procedimento fiscal; </w:t>
      </w:r>
    </w:p>
    <w:p w:rsidR="007C4B66" w:rsidRPr="007C4B66" w:rsidRDefault="007C4B66" w:rsidP="007C4B66">
      <w:pPr>
        <w:pStyle w:val="Cabealho"/>
        <w:ind w:firstLine="1134"/>
        <w:jc w:val="both"/>
        <w:rPr>
          <w:sz w:val="24"/>
          <w:szCs w:val="24"/>
        </w:rPr>
      </w:pPr>
      <w:r w:rsidRPr="007C4B66">
        <w:rPr>
          <w:sz w:val="24"/>
          <w:szCs w:val="24"/>
        </w:rPr>
        <w:t xml:space="preserve">III - manutenção, no passivo, de obrigações já pagas ou cuja exigibilidade não seja comprovada; </w:t>
      </w:r>
    </w:p>
    <w:p w:rsidR="007C4B66" w:rsidRPr="007C4B66" w:rsidRDefault="007C4B66" w:rsidP="007C4B66">
      <w:pPr>
        <w:pStyle w:val="Cabealho"/>
        <w:ind w:firstLine="1134"/>
        <w:jc w:val="both"/>
        <w:rPr>
          <w:sz w:val="24"/>
          <w:szCs w:val="24"/>
        </w:rPr>
      </w:pPr>
      <w:r w:rsidRPr="007C4B66">
        <w:rPr>
          <w:sz w:val="24"/>
          <w:szCs w:val="24"/>
        </w:rPr>
        <w:t xml:space="preserve">IV - falta de escrituração de pagamentos efetuados pela pessoa jurídica; </w:t>
      </w:r>
    </w:p>
    <w:p w:rsidR="007C4B66" w:rsidRPr="007C4B66" w:rsidRDefault="007C4B66" w:rsidP="007C4B66">
      <w:pPr>
        <w:pStyle w:val="Cabealho"/>
        <w:ind w:firstLine="1134"/>
        <w:jc w:val="both"/>
        <w:rPr>
          <w:sz w:val="24"/>
          <w:szCs w:val="24"/>
        </w:rPr>
      </w:pPr>
      <w:r w:rsidRPr="007C4B66">
        <w:rPr>
          <w:sz w:val="24"/>
          <w:szCs w:val="24"/>
        </w:rPr>
        <w:t xml:space="preserve">V - ativo oculto, cujo registro não consta na contabilidade no período compreendido no procedimento fiscal; </w:t>
      </w:r>
    </w:p>
    <w:p w:rsidR="007C4B66" w:rsidRPr="007C4B66" w:rsidRDefault="007C4B66" w:rsidP="007C4B66">
      <w:pPr>
        <w:pStyle w:val="Cabealho"/>
        <w:ind w:firstLine="1134"/>
        <w:jc w:val="both"/>
        <w:rPr>
          <w:sz w:val="24"/>
          <w:szCs w:val="24"/>
        </w:rPr>
      </w:pPr>
      <w:r w:rsidRPr="007C4B66">
        <w:rPr>
          <w:sz w:val="24"/>
          <w:szCs w:val="24"/>
        </w:rPr>
        <w:t xml:space="preserve">VI - falta de registro contábil de documento relativo às operações com bens materiais ou imateriais, inclusive direitos, ou com serviços; </w:t>
      </w:r>
    </w:p>
    <w:p w:rsidR="007C4B66" w:rsidRPr="007C4B66" w:rsidRDefault="007C4B66" w:rsidP="007C4B66">
      <w:pPr>
        <w:pStyle w:val="Cabealho"/>
        <w:ind w:firstLine="1134"/>
        <w:jc w:val="both"/>
        <w:rPr>
          <w:sz w:val="24"/>
          <w:szCs w:val="24"/>
        </w:rPr>
      </w:pPr>
      <w:r w:rsidRPr="007C4B66">
        <w:rPr>
          <w:sz w:val="24"/>
          <w:szCs w:val="24"/>
        </w:rPr>
        <w:t xml:space="preserve">VII - valores creditados em conta de depósito ou de investimento mantida em instituição financeira, em relação aos quais o titular, pessoa física ou jurídica, regularmente intimado, não comprove, mediante documentação idônea, a origem dos recursos utilizados nessas operações; </w:t>
      </w:r>
    </w:p>
    <w:p w:rsidR="007C4B66" w:rsidRPr="007C4B66" w:rsidRDefault="007C4B66" w:rsidP="007C4B66">
      <w:pPr>
        <w:pStyle w:val="Cabealho"/>
        <w:ind w:firstLine="1134"/>
        <w:jc w:val="both"/>
        <w:rPr>
          <w:sz w:val="24"/>
          <w:szCs w:val="24"/>
        </w:rPr>
      </w:pPr>
      <w:r w:rsidRPr="007C4B66">
        <w:rPr>
          <w:sz w:val="24"/>
          <w:szCs w:val="24"/>
        </w:rPr>
        <w:t xml:space="preserve">VIII - suprimento de caixa fornecido à empresa por administrador, sócio, titular da firma individual, acionista controlador da companhia, inclusive por terceiros, se a efetividade da entrega e a origem dos recursos não forem satisfatoriamente demonstrados; </w:t>
      </w:r>
    </w:p>
    <w:p w:rsidR="007C4B66" w:rsidRPr="007C4B66" w:rsidRDefault="007C4B66" w:rsidP="007C4B66">
      <w:pPr>
        <w:pStyle w:val="Cabealho"/>
        <w:ind w:firstLine="1134"/>
        <w:jc w:val="both"/>
        <w:rPr>
          <w:sz w:val="24"/>
          <w:szCs w:val="24"/>
        </w:rPr>
      </w:pPr>
      <w:r w:rsidRPr="007C4B66">
        <w:rPr>
          <w:sz w:val="24"/>
          <w:szCs w:val="24"/>
        </w:rPr>
        <w:t xml:space="preserve">IX - diferença apurada mediante o controle quantitativo das entradas e saídas das operações com bens materiais ou imateriais, inclusive direitos, ou com serviços em determinado período, levando em consideração os saldos inicial e final; </w:t>
      </w:r>
    </w:p>
    <w:p w:rsidR="007C4B66" w:rsidRPr="007C4B66" w:rsidRDefault="007C4B66" w:rsidP="007C4B66">
      <w:pPr>
        <w:pStyle w:val="Cabealho"/>
        <w:ind w:firstLine="1134"/>
        <w:jc w:val="both"/>
        <w:rPr>
          <w:sz w:val="24"/>
          <w:szCs w:val="24"/>
        </w:rPr>
      </w:pPr>
      <w:r w:rsidRPr="007C4B66">
        <w:rPr>
          <w:sz w:val="24"/>
          <w:szCs w:val="24"/>
        </w:rPr>
        <w:t xml:space="preserve">X - estoque avaliado em desacordo com o previsto na legislação tributária, para fins de inventário; </w:t>
      </w:r>
    </w:p>
    <w:p w:rsidR="007C4B66" w:rsidRPr="007C4B66" w:rsidRDefault="007C4B66" w:rsidP="007C4B66">
      <w:pPr>
        <w:pStyle w:val="Cabealho"/>
        <w:ind w:firstLine="1134"/>
        <w:jc w:val="both"/>
        <w:rPr>
          <w:sz w:val="24"/>
          <w:szCs w:val="24"/>
        </w:rPr>
      </w:pPr>
      <w:r w:rsidRPr="007C4B66">
        <w:rPr>
          <w:sz w:val="24"/>
          <w:szCs w:val="24"/>
        </w:rPr>
        <w:t xml:space="preserve">XI - baixa de exigibilidades cuja contrapartida não corresponda a uma efetiva quitação de dívida, reversão de provisão, permuta de valores no passivo, bem como justificada conversão da obrigação em receita ou transferência para contas do patrimônio líquido, de acordo com as normas contábeis de escrituração; </w:t>
      </w:r>
    </w:p>
    <w:p w:rsidR="007C4B66" w:rsidRPr="007C4B66" w:rsidRDefault="007C4B66" w:rsidP="007C4B66">
      <w:pPr>
        <w:pStyle w:val="Cabealho"/>
        <w:ind w:firstLine="1134"/>
        <w:jc w:val="both"/>
        <w:rPr>
          <w:sz w:val="24"/>
          <w:szCs w:val="24"/>
        </w:rPr>
      </w:pPr>
      <w:r w:rsidRPr="007C4B66">
        <w:rPr>
          <w:sz w:val="24"/>
          <w:szCs w:val="24"/>
        </w:rPr>
        <w:t xml:space="preserve">XII - valores recebidos pelo contribuinte, informados por instituições financeiras, administradoras de cartão de crédito e de débito, qualquer instituição participante de arranjo de pagamento, entidades prestadoras de intermediação comercial em ambiente virtual ou relacionados com comércio eletrônico, condomínios comerciais ou outra pessoa jurídica legalmente detentora de informações financeiras, superior ao valor das operações declaradas pelo sujeito passivo da obrigação tributária; e </w:t>
      </w:r>
    </w:p>
    <w:p w:rsidR="007C4B66" w:rsidRPr="007C4B66" w:rsidRDefault="007C4B66" w:rsidP="007C4B66">
      <w:pPr>
        <w:pStyle w:val="Cabealho"/>
        <w:ind w:firstLine="1134"/>
        <w:jc w:val="both"/>
        <w:rPr>
          <w:sz w:val="24"/>
          <w:szCs w:val="24"/>
        </w:rPr>
      </w:pPr>
      <w:r w:rsidRPr="007C4B66">
        <w:rPr>
          <w:sz w:val="24"/>
          <w:szCs w:val="24"/>
        </w:rPr>
        <w:t xml:space="preserve">XIII - montante da receita líquida inferior ao custo dos produtos vendidos, ao custo das mercadorias vendidas e ao custo dos serviços prestados no período analisado. </w:t>
      </w:r>
    </w:p>
    <w:p w:rsidR="007C4B66" w:rsidRPr="007C4B66" w:rsidRDefault="007C4B66" w:rsidP="007C4B66">
      <w:pPr>
        <w:pStyle w:val="Cabealho"/>
        <w:ind w:firstLine="1134"/>
        <w:jc w:val="both"/>
        <w:rPr>
          <w:sz w:val="24"/>
          <w:szCs w:val="24"/>
        </w:rPr>
      </w:pPr>
      <w:r w:rsidRPr="007C4B66">
        <w:rPr>
          <w:sz w:val="24"/>
          <w:szCs w:val="24"/>
        </w:rPr>
        <w:t xml:space="preserve">§ 1º O valor da receita omitida para apuração de tributos federais e do IBS, inclusive por presunções legais específicas, será considerado na determinação da base de cálculo para o lançamento da CBS e do IBS. </w:t>
      </w:r>
    </w:p>
    <w:p w:rsidR="007C4B66" w:rsidRPr="007C4B66" w:rsidRDefault="007C4B66" w:rsidP="007C4B66">
      <w:pPr>
        <w:pStyle w:val="Cabealho"/>
        <w:ind w:firstLine="1134"/>
        <w:jc w:val="both"/>
        <w:rPr>
          <w:sz w:val="24"/>
          <w:szCs w:val="24"/>
        </w:rPr>
      </w:pPr>
      <w:r w:rsidRPr="007C4B66">
        <w:rPr>
          <w:sz w:val="24"/>
          <w:szCs w:val="24"/>
        </w:rPr>
        <w:t xml:space="preserve">§ 2º Caberá ao sujeito passivo o ônus da prova de desconstituição das presunções de que trata este artigo. </w:t>
      </w:r>
    </w:p>
    <w:p w:rsidR="007C4B66" w:rsidRPr="007C4B66" w:rsidRDefault="007C4B66" w:rsidP="007C4B66">
      <w:pPr>
        <w:pStyle w:val="Cabealho"/>
        <w:ind w:firstLine="1134"/>
        <w:jc w:val="both"/>
        <w:rPr>
          <w:sz w:val="24"/>
          <w:szCs w:val="24"/>
        </w:rPr>
      </w:pPr>
      <w:r w:rsidRPr="007C4B66">
        <w:rPr>
          <w:sz w:val="24"/>
          <w:szCs w:val="24"/>
        </w:rPr>
        <w:t xml:space="preserve">§ 3º Na impossibilidade de se identificar o momento da ocorrência do fato gerador, nas hipóteses previstas neste artigo, presume-se que esse tenha ocorrido, observada a seguinte ordem, no último dia: </w:t>
      </w:r>
    </w:p>
    <w:p w:rsidR="007C4B66" w:rsidRPr="007C4B66" w:rsidRDefault="007C4B66" w:rsidP="007C4B66">
      <w:pPr>
        <w:pStyle w:val="Cabealho"/>
        <w:ind w:firstLine="1134"/>
        <w:jc w:val="both"/>
        <w:rPr>
          <w:sz w:val="24"/>
          <w:szCs w:val="24"/>
        </w:rPr>
      </w:pPr>
      <w:r w:rsidRPr="007C4B66">
        <w:rPr>
          <w:sz w:val="24"/>
          <w:szCs w:val="24"/>
        </w:rPr>
        <w:t xml:space="preserve">I - do período de apuração; </w:t>
      </w:r>
    </w:p>
    <w:p w:rsidR="007C4B66" w:rsidRPr="007C4B66" w:rsidRDefault="007C4B66" w:rsidP="007C4B66">
      <w:pPr>
        <w:pStyle w:val="Cabealho"/>
        <w:ind w:firstLine="1134"/>
        <w:jc w:val="both"/>
        <w:rPr>
          <w:sz w:val="24"/>
          <w:szCs w:val="24"/>
        </w:rPr>
      </w:pPr>
      <w:r w:rsidRPr="007C4B66">
        <w:rPr>
          <w:sz w:val="24"/>
          <w:szCs w:val="24"/>
        </w:rPr>
        <w:t xml:space="preserve">II - do exercício; ou </w:t>
      </w:r>
    </w:p>
    <w:p w:rsidR="007C4B66" w:rsidRPr="007C4B66" w:rsidRDefault="007C4B66" w:rsidP="007C4B66">
      <w:pPr>
        <w:pStyle w:val="Cabealho"/>
        <w:ind w:firstLine="1134"/>
        <w:jc w:val="both"/>
        <w:rPr>
          <w:sz w:val="24"/>
          <w:szCs w:val="24"/>
        </w:rPr>
      </w:pPr>
      <w:r w:rsidRPr="007C4B66">
        <w:rPr>
          <w:sz w:val="24"/>
          <w:szCs w:val="24"/>
        </w:rPr>
        <w:t xml:space="preserve">III - do período fiscalizado. </w:t>
      </w:r>
    </w:p>
    <w:p w:rsidR="007C4B66" w:rsidRPr="007C4B66" w:rsidRDefault="007C4B66" w:rsidP="007C4B66">
      <w:pPr>
        <w:pStyle w:val="Cabealho"/>
        <w:ind w:firstLine="1134"/>
        <w:jc w:val="both"/>
        <w:rPr>
          <w:sz w:val="24"/>
          <w:szCs w:val="24"/>
        </w:rPr>
      </w:pPr>
      <w:r w:rsidRPr="007C4B66">
        <w:rPr>
          <w:sz w:val="24"/>
          <w:szCs w:val="24"/>
        </w:rPr>
        <w:t xml:space="preserve">§ 4º Na impossibilidade de se identificar o local da operação, considera-se ocorrida no local do domicílio principal do sujeito passivo. </w:t>
      </w:r>
    </w:p>
    <w:p w:rsidR="007C4B66" w:rsidRPr="007C4B66" w:rsidRDefault="007C4B66" w:rsidP="007C4B66">
      <w:pPr>
        <w:pStyle w:val="Cabealho"/>
        <w:ind w:firstLine="1134"/>
        <w:jc w:val="both"/>
        <w:rPr>
          <w:sz w:val="24"/>
          <w:szCs w:val="24"/>
        </w:rPr>
      </w:pPr>
    </w:p>
    <w:p w:rsidR="007C4B66" w:rsidRPr="0041712D" w:rsidRDefault="007C4B66" w:rsidP="0041712D">
      <w:pPr>
        <w:pStyle w:val="Cabealho"/>
        <w:jc w:val="center"/>
        <w:rPr>
          <w:b/>
          <w:sz w:val="24"/>
          <w:szCs w:val="24"/>
        </w:rPr>
      </w:pPr>
      <w:r w:rsidRPr="0041712D">
        <w:rPr>
          <w:b/>
          <w:sz w:val="24"/>
          <w:szCs w:val="24"/>
        </w:rPr>
        <w:lastRenderedPageBreak/>
        <w:t>Seção VI</w:t>
      </w:r>
    </w:p>
    <w:p w:rsidR="007C4B66" w:rsidRPr="0041712D" w:rsidRDefault="007C4B66" w:rsidP="0041712D">
      <w:pPr>
        <w:pStyle w:val="Cabealho"/>
        <w:jc w:val="center"/>
        <w:rPr>
          <w:b/>
          <w:sz w:val="24"/>
          <w:szCs w:val="24"/>
        </w:rPr>
      </w:pPr>
      <w:r w:rsidRPr="0041712D">
        <w:rPr>
          <w:b/>
          <w:sz w:val="24"/>
          <w:szCs w:val="24"/>
        </w:rPr>
        <w:t>Da Documentação Fiscal e Auxiliar</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336. Os comprovantes da escrituração da pessoa jurídica, relativos a fatos que repercutam em lançamentos contábeis de exercícios futuros, serão conservados até que se opere a decadência do direito de a Fazenda Pública constituir os créditos tributários relativos a esses exercícios.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337. O sujeito passivo usuário de sistema de processamento de dados deverá manter documentação técnica completa e atualizada do sistema, suficiente para possibilitar a sua auditoria, facultada a manutenção em meio digital, sem prejuízo da sua emissão gráfica, quando solicitada. </w:t>
      </w:r>
    </w:p>
    <w:p w:rsidR="007C4B66" w:rsidRPr="007C4B66" w:rsidRDefault="007C4B66" w:rsidP="007C4B66">
      <w:pPr>
        <w:pStyle w:val="Cabealho"/>
        <w:ind w:firstLine="1134"/>
        <w:jc w:val="both"/>
        <w:rPr>
          <w:sz w:val="24"/>
          <w:szCs w:val="24"/>
        </w:rPr>
      </w:pPr>
    </w:p>
    <w:p w:rsidR="007C4B66" w:rsidRPr="0041712D" w:rsidRDefault="007C4B66" w:rsidP="0041712D">
      <w:pPr>
        <w:pStyle w:val="Cabealho"/>
        <w:jc w:val="center"/>
        <w:rPr>
          <w:b/>
          <w:sz w:val="24"/>
          <w:szCs w:val="24"/>
        </w:rPr>
      </w:pPr>
      <w:r w:rsidRPr="0041712D">
        <w:rPr>
          <w:b/>
          <w:sz w:val="24"/>
          <w:szCs w:val="24"/>
        </w:rPr>
        <w:t>Seção VII</w:t>
      </w:r>
    </w:p>
    <w:p w:rsidR="007C4B66" w:rsidRPr="0041712D" w:rsidRDefault="007C4B66" w:rsidP="0041712D">
      <w:pPr>
        <w:pStyle w:val="Cabealho"/>
        <w:jc w:val="center"/>
        <w:rPr>
          <w:b/>
          <w:sz w:val="24"/>
          <w:szCs w:val="24"/>
        </w:rPr>
      </w:pPr>
      <w:r w:rsidRPr="0041712D">
        <w:rPr>
          <w:b/>
          <w:sz w:val="24"/>
          <w:szCs w:val="24"/>
        </w:rPr>
        <w:t>Do Regime Especial de Fiscalização - REF</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338. Sem prejuízo de outras medidas previstas na legislação, a RFB e as administrações tributárias dos Estados, do Distrito Federal e dos Municípios poderão determinar Regime Especial de Fiscalização - REF para cumprimento de obrigações tributárias, nas seguintes hipóteses: </w:t>
      </w:r>
    </w:p>
    <w:p w:rsidR="007C4B66" w:rsidRPr="007C4B66" w:rsidRDefault="007C4B66" w:rsidP="007C4B66">
      <w:pPr>
        <w:pStyle w:val="Cabealho"/>
        <w:ind w:firstLine="1134"/>
        <w:jc w:val="both"/>
        <w:rPr>
          <w:sz w:val="24"/>
          <w:szCs w:val="24"/>
        </w:rPr>
      </w:pPr>
      <w:r w:rsidRPr="007C4B66">
        <w:rPr>
          <w:sz w:val="24"/>
          <w:szCs w:val="24"/>
        </w:rPr>
        <w:t xml:space="preserve">I - embaraço à fiscalização, caracterizado pela negativa não justificada do fornecimento de documentos ou informações, ainda que parciais, sobre operações com bens ou com serviços, movimentação financeira, negócio ou atividade, próprios ou de terceiros, quando intimado, e demais hipóteses que autorizam a requisição do auxílio da força pública, nos termos do art. 200 da Lei nº 5.172, de 25 de outubro de 1966 - Código Tributário Nacional; </w:t>
      </w:r>
    </w:p>
    <w:p w:rsidR="007C4B66" w:rsidRPr="007C4B66" w:rsidRDefault="007C4B66" w:rsidP="007C4B66">
      <w:pPr>
        <w:pStyle w:val="Cabealho"/>
        <w:ind w:firstLine="1134"/>
        <w:jc w:val="both"/>
        <w:rPr>
          <w:sz w:val="24"/>
          <w:szCs w:val="24"/>
        </w:rPr>
      </w:pPr>
      <w:r w:rsidRPr="007C4B66">
        <w:rPr>
          <w:sz w:val="24"/>
          <w:szCs w:val="24"/>
        </w:rPr>
        <w:t xml:space="preserve">II - resistência à fiscalização, caracterizada pela negativa de acesso ao estabelecimento, ao domicílio fiscal ou a qualquer outro local onde se desenvolvam as atividades do sujeito passivo, ou as atividades relacionadas aos bens ou serviços em sua posse ou de sua propriedade; </w:t>
      </w:r>
    </w:p>
    <w:p w:rsidR="007C4B66" w:rsidRPr="007C4B66" w:rsidRDefault="007C4B66" w:rsidP="007C4B66">
      <w:pPr>
        <w:pStyle w:val="Cabealho"/>
        <w:ind w:firstLine="1134"/>
        <w:jc w:val="both"/>
        <w:rPr>
          <w:sz w:val="24"/>
          <w:szCs w:val="24"/>
        </w:rPr>
      </w:pPr>
      <w:r w:rsidRPr="007C4B66">
        <w:rPr>
          <w:sz w:val="24"/>
          <w:szCs w:val="24"/>
        </w:rPr>
        <w:t xml:space="preserve">III - evidências de que a pessoa jurídica esteja constituída por interpostas pessoas que não sejam os verdadeiros sócios ou acionistas, ou o titular, no caso de firma individual; </w:t>
      </w:r>
    </w:p>
    <w:p w:rsidR="007C4B66" w:rsidRPr="007C4B66" w:rsidRDefault="007C4B66" w:rsidP="007C4B66">
      <w:pPr>
        <w:pStyle w:val="Cabealho"/>
        <w:ind w:firstLine="1134"/>
        <w:jc w:val="both"/>
        <w:rPr>
          <w:sz w:val="24"/>
          <w:szCs w:val="24"/>
        </w:rPr>
      </w:pPr>
      <w:r w:rsidRPr="007C4B66">
        <w:rPr>
          <w:sz w:val="24"/>
          <w:szCs w:val="24"/>
        </w:rPr>
        <w:t xml:space="preserve">IV - realização de operações sujeitas à incidência tributária sem a devida inscrição no cadastro de sujeitos passivos apropriado; </w:t>
      </w:r>
    </w:p>
    <w:p w:rsidR="007C4B66" w:rsidRPr="007C4B66" w:rsidRDefault="007C4B66" w:rsidP="007C4B66">
      <w:pPr>
        <w:pStyle w:val="Cabealho"/>
        <w:ind w:firstLine="1134"/>
        <w:jc w:val="both"/>
        <w:rPr>
          <w:sz w:val="24"/>
          <w:szCs w:val="24"/>
        </w:rPr>
      </w:pPr>
      <w:r w:rsidRPr="007C4B66">
        <w:rPr>
          <w:sz w:val="24"/>
          <w:szCs w:val="24"/>
        </w:rPr>
        <w:t xml:space="preserve">V - prática reiterada de infração da legislação tributária; </w:t>
      </w:r>
    </w:p>
    <w:p w:rsidR="007C4B66" w:rsidRPr="007C4B66" w:rsidRDefault="007C4B66" w:rsidP="007C4B66">
      <w:pPr>
        <w:pStyle w:val="Cabealho"/>
        <w:ind w:firstLine="1134"/>
        <w:jc w:val="both"/>
        <w:rPr>
          <w:sz w:val="24"/>
          <w:szCs w:val="24"/>
        </w:rPr>
      </w:pPr>
      <w:r w:rsidRPr="007C4B66">
        <w:rPr>
          <w:sz w:val="24"/>
          <w:szCs w:val="24"/>
        </w:rPr>
        <w:t xml:space="preserve">VI - comercialização de bens com evidências de contrabando ou descaminho; </w:t>
      </w:r>
    </w:p>
    <w:p w:rsidR="007C4B66" w:rsidRPr="007C4B66" w:rsidRDefault="007C4B66" w:rsidP="007C4B66">
      <w:pPr>
        <w:pStyle w:val="Cabealho"/>
        <w:ind w:firstLine="1134"/>
        <w:jc w:val="both"/>
        <w:rPr>
          <w:sz w:val="24"/>
          <w:szCs w:val="24"/>
        </w:rPr>
      </w:pPr>
      <w:r w:rsidRPr="007C4B66">
        <w:rPr>
          <w:sz w:val="24"/>
          <w:szCs w:val="24"/>
        </w:rPr>
        <w:t xml:space="preserve">VII - incidência em conduta que configure crime contra a ordem tributária. </w:t>
      </w:r>
    </w:p>
    <w:p w:rsidR="007C4B66" w:rsidRPr="007C4B66" w:rsidRDefault="007C4B66" w:rsidP="007C4B66">
      <w:pPr>
        <w:pStyle w:val="Cabealho"/>
        <w:ind w:firstLine="1134"/>
        <w:jc w:val="both"/>
        <w:rPr>
          <w:sz w:val="24"/>
          <w:szCs w:val="24"/>
        </w:rPr>
      </w:pPr>
      <w:r w:rsidRPr="007C4B66">
        <w:rPr>
          <w:sz w:val="24"/>
          <w:szCs w:val="24"/>
        </w:rPr>
        <w:t xml:space="preserve">§ 1º Nas hipóteses previstas nos incisos IV a VII do </w:t>
      </w:r>
      <w:r w:rsidR="00896CF4" w:rsidRPr="00896CF4">
        <w:rPr>
          <w:i/>
          <w:sz w:val="24"/>
          <w:szCs w:val="24"/>
        </w:rPr>
        <w:t>caput</w:t>
      </w:r>
      <w:r w:rsidRPr="007C4B66">
        <w:rPr>
          <w:sz w:val="24"/>
          <w:szCs w:val="24"/>
        </w:rPr>
        <w:t xml:space="preserve">, a aplicação do REF independe da instauração prévia de procedimento de fiscalização. </w:t>
      </w:r>
    </w:p>
    <w:p w:rsidR="007C4B66" w:rsidRPr="007C4B66" w:rsidRDefault="007C4B66" w:rsidP="007C4B66">
      <w:pPr>
        <w:pStyle w:val="Cabealho"/>
        <w:ind w:firstLine="1134"/>
        <w:jc w:val="both"/>
        <w:rPr>
          <w:sz w:val="24"/>
          <w:szCs w:val="24"/>
        </w:rPr>
      </w:pPr>
      <w:r w:rsidRPr="007C4B66">
        <w:rPr>
          <w:sz w:val="24"/>
          <w:szCs w:val="24"/>
        </w:rPr>
        <w:t xml:space="preserve">§ 2º Para fins do disposto no inciso V do </w:t>
      </w:r>
      <w:r w:rsidR="00896CF4" w:rsidRPr="00896CF4">
        <w:rPr>
          <w:i/>
          <w:sz w:val="24"/>
          <w:szCs w:val="24"/>
        </w:rPr>
        <w:t>caput</w:t>
      </w:r>
      <w:r w:rsidRPr="007C4B66">
        <w:rPr>
          <w:sz w:val="24"/>
          <w:szCs w:val="24"/>
        </w:rPr>
        <w:t xml:space="preserve"> considera-se prática reiterada: </w:t>
      </w:r>
    </w:p>
    <w:p w:rsidR="007C4B66" w:rsidRPr="007C4B66" w:rsidRDefault="007C4B66" w:rsidP="007C4B66">
      <w:pPr>
        <w:pStyle w:val="Cabealho"/>
        <w:ind w:firstLine="1134"/>
        <w:jc w:val="both"/>
        <w:rPr>
          <w:sz w:val="24"/>
          <w:szCs w:val="24"/>
        </w:rPr>
      </w:pPr>
      <w:r w:rsidRPr="007C4B66">
        <w:rPr>
          <w:sz w:val="24"/>
          <w:szCs w:val="24"/>
        </w:rPr>
        <w:t xml:space="preserve">I - a segunda ocorrência de idênticas infrações à legislação tributária, inclusive de natureza acessória, verificada em relação aos últimos 5 (cinco) anos-calendário, formalizadas por intermédio de auto de infração; ou </w:t>
      </w:r>
    </w:p>
    <w:p w:rsidR="007C4B66" w:rsidRPr="007C4B66" w:rsidRDefault="007C4B66" w:rsidP="007C4B66">
      <w:pPr>
        <w:pStyle w:val="Cabealho"/>
        <w:ind w:firstLine="1134"/>
        <w:jc w:val="both"/>
        <w:rPr>
          <w:sz w:val="24"/>
          <w:szCs w:val="24"/>
        </w:rPr>
      </w:pPr>
      <w:r w:rsidRPr="007C4B66">
        <w:rPr>
          <w:sz w:val="24"/>
          <w:szCs w:val="24"/>
        </w:rPr>
        <w:t xml:space="preserve">II - a ocorrência, em 2 (dois) ou mais períodos de apuração, consecutivos ou alternados, de infrações à legislação tributária, caso seja constatada a utilização de artifício, ardil ou qualquer outro meio fraudulento com o fim de suprimir, postergar ou reduzir o pagamento de tributo. </w:t>
      </w:r>
    </w:p>
    <w:p w:rsidR="007C4B66" w:rsidRPr="007C4B66" w:rsidRDefault="007C4B66" w:rsidP="007C4B66">
      <w:pPr>
        <w:pStyle w:val="Cabealho"/>
        <w:ind w:firstLine="1134"/>
        <w:jc w:val="both"/>
        <w:rPr>
          <w:sz w:val="24"/>
          <w:szCs w:val="24"/>
        </w:rPr>
      </w:pPr>
      <w:r w:rsidRPr="007C4B66">
        <w:rPr>
          <w:sz w:val="24"/>
          <w:szCs w:val="24"/>
        </w:rPr>
        <w:lastRenderedPageBreak/>
        <w:t xml:space="preserve">§ 3º Não são consideradas para fins de aplicação do disposto no inciso I do § 2º as infrações de natureza acessória que não prejudiquem a apuração e o recolhimento das obrigações principais ou que não sejam requisito para aproveitamento de benefício fiscal, sem prejuízo da aplicação da sanção prevista para a conduta. </w:t>
      </w:r>
    </w:p>
    <w:p w:rsidR="007C4B66" w:rsidRPr="007C4B66" w:rsidRDefault="007C4B66" w:rsidP="007C4B66">
      <w:pPr>
        <w:pStyle w:val="Cabealho"/>
        <w:ind w:firstLine="1134"/>
        <w:jc w:val="both"/>
        <w:rPr>
          <w:sz w:val="24"/>
          <w:szCs w:val="24"/>
        </w:rPr>
      </w:pPr>
      <w:r w:rsidRPr="007C4B66">
        <w:rPr>
          <w:sz w:val="24"/>
          <w:szCs w:val="24"/>
        </w:rPr>
        <w:t xml:space="preserve">§ 4º A aplicação do REF deve estar fundamentada em relatório circunstanciado elaborado pela autoridade fiscal responsável, no qual deve constar, no mínimo: </w:t>
      </w:r>
    </w:p>
    <w:p w:rsidR="007C4B66" w:rsidRPr="007C4B66" w:rsidRDefault="007C4B66" w:rsidP="007C4B66">
      <w:pPr>
        <w:pStyle w:val="Cabealho"/>
        <w:ind w:firstLine="1134"/>
        <w:jc w:val="both"/>
        <w:rPr>
          <w:sz w:val="24"/>
          <w:szCs w:val="24"/>
        </w:rPr>
      </w:pPr>
      <w:r w:rsidRPr="007C4B66">
        <w:rPr>
          <w:sz w:val="24"/>
          <w:szCs w:val="24"/>
        </w:rPr>
        <w:t xml:space="preserve">I - a identificação do sujeito passivo submetido a procedimento de fiscalização; </w:t>
      </w:r>
    </w:p>
    <w:p w:rsidR="007C4B66" w:rsidRPr="007C4B66" w:rsidRDefault="007C4B66" w:rsidP="007C4B66">
      <w:pPr>
        <w:pStyle w:val="Cabealho"/>
        <w:ind w:firstLine="1134"/>
        <w:jc w:val="both"/>
        <w:rPr>
          <w:sz w:val="24"/>
          <w:szCs w:val="24"/>
        </w:rPr>
      </w:pPr>
      <w:r w:rsidRPr="007C4B66">
        <w:rPr>
          <w:sz w:val="24"/>
          <w:szCs w:val="24"/>
        </w:rPr>
        <w:t xml:space="preserve">II - o enquadramento em uma ou mais hipóteses previstas no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III - a descrição dos fatos que justificam a aplicação do regime; </w:t>
      </w:r>
    </w:p>
    <w:p w:rsidR="007C4B66" w:rsidRPr="007C4B66" w:rsidRDefault="007C4B66" w:rsidP="007C4B66">
      <w:pPr>
        <w:pStyle w:val="Cabealho"/>
        <w:ind w:firstLine="1134"/>
        <w:jc w:val="both"/>
        <w:rPr>
          <w:sz w:val="24"/>
          <w:szCs w:val="24"/>
        </w:rPr>
      </w:pPr>
      <w:r w:rsidRPr="007C4B66">
        <w:rPr>
          <w:sz w:val="24"/>
          <w:szCs w:val="24"/>
        </w:rPr>
        <w:t xml:space="preserve">IV - a cópia dos termos lavrados e das intimações efetuadas; </w:t>
      </w:r>
    </w:p>
    <w:p w:rsidR="007C4B66" w:rsidRPr="007C4B66" w:rsidRDefault="007C4B66" w:rsidP="007C4B66">
      <w:pPr>
        <w:pStyle w:val="Cabealho"/>
        <w:ind w:firstLine="1134"/>
        <w:jc w:val="both"/>
        <w:rPr>
          <w:sz w:val="24"/>
          <w:szCs w:val="24"/>
        </w:rPr>
      </w:pPr>
      <w:r w:rsidRPr="007C4B66">
        <w:rPr>
          <w:sz w:val="24"/>
          <w:szCs w:val="24"/>
        </w:rPr>
        <w:t xml:space="preserve">V - a proposta de medidas previstas no art. 339 a serem adotadas e período de vigência do regime; e </w:t>
      </w:r>
    </w:p>
    <w:p w:rsidR="007C4B66" w:rsidRPr="007C4B66" w:rsidRDefault="007C4B66" w:rsidP="007C4B66">
      <w:pPr>
        <w:pStyle w:val="Cabealho"/>
        <w:ind w:firstLine="1134"/>
        <w:jc w:val="both"/>
        <w:rPr>
          <w:sz w:val="24"/>
          <w:szCs w:val="24"/>
        </w:rPr>
      </w:pPr>
      <w:r w:rsidRPr="007C4B66">
        <w:rPr>
          <w:sz w:val="24"/>
          <w:szCs w:val="24"/>
        </w:rPr>
        <w:t xml:space="preserve">VI - a identificação da autoridade fiscal responsável pela execução do procedimento fiscal. </w:t>
      </w:r>
    </w:p>
    <w:p w:rsidR="007C4B66" w:rsidRPr="007C4B66" w:rsidRDefault="007C4B66" w:rsidP="007C4B66">
      <w:pPr>
        <w:pStyle w:val="Cabealho"/>
        <w:ind w:firstLine="1134"/>
        <w:jc w:val="both"/>
        <w:rPr>
          <w:sz w:val="24"/>
          <w:szCs w:val="24"/>
        </w:rPr>
      </w:pPr>
      <w:r w:rsidRPr="007C4B66">
        <w:rPr>
          <w:sz w:val="24"/>
          <w:szCs w:val="24"/>
        </w:rPr>
        <w:t xml:space="preserve">§ 5º O REF terá início com a ciência, pelo sujeito passivo, de despacho fundamentado, no qual constarão a motivação, as medidas adotadas e o prazo de duração.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339. O regime especial de fiscalização pode consistir em: </w:t>
      </w:r>
    </w:p>
    <w:p w:rsidR="007C4B66" w:rsidRPr="007C4B66" w:rsidRDefault="007C4B66" w:rsidP="007C4B66">
      <w:pPr>
        <w:pStyle w:val="Cabealho"/>
        <w:ind w:firstLine="1134"/>
        <w:jc w:val="both"/>
        <w:rPr>
          <w:sz w:val="24"/>
          <w:szCs w:val="24"/>
        </w:rPr>
      </w:pPr>
      <w:r w:rsidRPr="007C4B66">
        <w:rPr>
          <w:sz w:val="24"/>
          <w:szCs w:val="24"/>
        </w:rPr>
        <w:t xml:space="preserve">I - manutenção de fiscalização ininterrupta no estabelecimento do sujeito passivo; </w:t>
      </w:r>
    </w:p>
    <w:p w:rsidR="007C4B66" w:rsidRPr="007C4B66" w:rsidRDefault="007C4B66" w:rsidP="007C4B66">
      <w:pPr>
        <w:pStyle w:val="Cabealho"/>
        <w:ind w:firstLine="1134"/>
        <w:jc w:val="both"/>
        <w:rPr>
          <w:sz w:val="24"/>
          <w:szCs w:val="24"/>
        </w:rPr>
      </w:pPr>
      <w:r w:rsidRPr="007C4B66">
        <w:rPr>
          <w:sz w:val="24"/>
          <w:szCs w:val="24"/>
        </w:rPr>
        <w:t xml:space="preserve">II - redução, à metade, dos períodos de apuração e dos prazos de recolhimento da CBS e do IBS; </w:t>
      </w:r>
    </w:p>
    <w:p w:rsidR="007C4B66" w:rsidRPr="007C4B66" w:rsidRDefault="007C4B66" w:rsidP="007C4B66">
      <w:pPr>
        <w:pStyle w:val="Cabealho"/>
        <w:ind w:firstLine="1134"/>
        <w:jc w:val="both"/>
        <w:rPr>
          <w:sz w:val="24"/>
          <w:szCs w:val="24"/>
        </w:rPr>
      </w:pPr>
      <w:r w:rsidRPr="007C4B66">
        <w:rPr>
          <w:sz w:val="24"/>
          <w:szCs w:val="24"/>
        </w:rPr>
        <w:t xml:space="preserve">III - utilização compulsória de controle eletrônico das operações realizadas; </w:t>
      </w:r>
    </w:p>
    <w:p w:rsidR="007C4B66" w:rsidRPr="007C4B66" w:rsidRDefault="007C4B66" w:rsidP="007C4B66">
      <w:pPr>
        <w:pStyle w:val="Cabealho"/>
        <w:ind w:firstLine="1134"/>
        <w:jc w:val="both"/>
        <w:rPr>
          <w:sz w:val="24"/>
          <w:szCs w:val="24"/>
        </w:rPr>
      </w:pPr>
      <w:r w:rsidRPr="007C4B66">
        <w:rPr>
          <w:sz w:val="24"/>
          <w:szCs w:val="24"/>
        </w:rPr>
        <w:t xml:space="preserve">IV - exigência de recolhimento diário da CBS e do IBS incidentes sobre as operações praticadas pelo sujeito passivo, sem prejuízo da utilização dos créditos desses tributos pelo contribuinte, nos termos do art. 53 desta Lei Complementar; </w:t>
      </w:r>
    </w:p>
    <w:p w:rsidR="007C4B66" w:rsidRPr="007C4B66" w:rsidRDefault="007C4B66" w:rsidP="007C4B66">
      <w:pPr>
        <w:pStyle w:val="Cabealho"/>
        <w:ind w:firstLine="1134"/>
        <w:jc w:val="both"/>
        <w:rPr>
          <w:sz w:val="24"/>
          <w:szCs w:val="24"/>
        </w:rPr>
      </w:pPr>
      <w:r w:rsidRPr="007C4B66">
        <w:rPr>
          <w:sz w:val="24"/>
          <w:szCs w:val="24"/>
        </w:rPr>
        <w:t xml:space="preserve">V - exigência de comprovação sistemática do cumprimento das obrigações tributárias; e </w:t>
      </w:r>
    </w:p>
    <w:p w:rsidR="007C4B66" w:rsidRPr="007C4B66" w:rsidRDefault="007C4B66" w:rsidP="007C4B66">
      <w:pPr>
        <w:pStyle w:val="Cabealho"/>
        <w:ind w:firstLine="1134"/>
        <w:jc w:val="both"/>
        <w:rPr>
          <w:sz w:val="24"/>
          <w:szCs w:val="24"/>
        </w:rPr>
      </w:pPr>
      <w:r w:rsidRPr="007C4B66">
        <w:rPr>
          <w:sz w:val="24"/>
          <w:szCs w:val="24"/>
        </w:rPr>
        <w:t xml:space="preserve">VI - controle especial da emissão de documentos comerciais e fiscais e acompanhamento da movimentação financeira.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340. A aplicação do REF será disciplinada: </w:t>
      </w:r>
    </w:p>
    <w:p w:rsidR="007C4B66" w:rsidRPr="007C4B66" w:rsidRDefault="007C4B66" w:rsidP="007C4B66">
      <w:pPr>
        <w:pStyle w:val="Cabealho"/>
        <w:ind w:firstLine="1134"/>
        <w:jc w:val="both"/>
        <w:rPr>
          <w:sz w:val="24"/>
          <w:szCs w:val="24"/>
        </w:rPr>
      </w:pPr>
      <w:r w:rsidRPr="007C4B66">
        <w:rPr>
          <w:sz w:val="24"/>
          <w:szCs w:val="24"/>
        </w:rPr>
        <w:t xml:space="preserve">I - pela RFB, em relação à CBS; e </w:t>
      </w:r>
    </w:p>
    <w:p w:rsidR="007C4B66" w:rsidRPr="007C4B66" w:rsidRDefault="007C4B66" w:rsidP="007C4B66">
      <w:pPr>
        <w:pStyle w:val="Cabealho"/>
        <w:ind w:firstLine="1134"/>
        <w:jc w:val="both"/>
        <w:rPr>
          <w:sz w:val="24"/>
          <w:szCs w:val="24"/>
        </w:rPr>
      </w:pPr>
      <w:r w:rsidRPr="007C4B66">
        <w:rPr>
          <w:sz w:val="24"/>
          <w:szCs w:val="24"/>
        </w:rPr>
        <w:t xml:space="preserve">II - pelo Comitê Gestor do IBS, em relação ao IBS. </w:t>
      </w:r>
    </w:p>
    <w:p w:rsidR="007C4B66" w:rsidRPr="007C4B66" w:rsidRDefault="007C4B66" w:rsidP="007C4B66">
      <w:pPr>
        <w:pStyle w:val="Cabealho"/>
        <w:ind w:firstLine="1134"/>
        <w:jc w:val="both"/>
        <w:rPr>
          <w:sz w:val="24"/>
          <w:szCs w:val="24"/>
        </w:rPr>
      </w:pPr>
      <w:r w:rsidRPr="007C4B66">
        <w:rPr>
          <w:sz w:val="24"/>
          <w:szCs w:val="24"/>
        </w:rPr>
        <w:t xml:space="preserve">§ 1º Na regulamentação do REF, a RFB e o Comitê Gestor deverão: </w:t>
      </w:r>
    </w:p>
    <w:p w:rsidR="007C4B66" w:rsidRPr="007C4B66" w:rsidRDefault="007C4B66" w:rsidP="007C4B66">
      <w:pPr>
        <w:pStyle w:val="Cabealho"/>
        <w:ind w:firstLine="1134"/>
        <w:jc w:val="both"/>
        <w:rPr>
          <w:sz w:val="24"/>
          <w:szCs w:val="24"/>
        </w:rPr>
      </w:pPr>
      <w:r w:rsidRPr="007C4B66">
        <w:rPr>
          <w:sz w:val="24"/>
          <w:szCs w:val="24"/>
        </w:rPr>
        <w:t xml:space="preserve">I - exigir que o despacho a que se refere o § 5º do art. 338 seja realizado por autoridade hierarquicamente superior à autoridade fiscal responsável pelo procedimento fiscal, para aplicação do REF; e </w:t>
      </w:r>
    </w:p>
    <w:p w:rsidR="007C4B66" w:rsidRPr="007C4B66" w:rsidRDefault="007C4B66" w:rsidP="007C4B66">
      <w:pPr>
        <w:pStyle w:val="Cabealho"/>
        <w:ind w:firstLine="1134"/>
        <w:jc w:val="both"/>
        <w:rPr>
          <w:sz w:val="24"/>
          <w:szCs w:val="24"/>
        </w:rPr>
      </w:pPr>
      <w:r w:rsidRPr="007C4B66">
        <w:rPr>
          <w:sz w:val="24"/>
          <w:szCs w:val="24"/>
        </w:rPr>
        <w:t xml:space="preserve">II - prever prazo máximo de duração para o REF, o qual só poderá ser renovado, por meio de novo despacho fundamentado, na hipótese de persistirem situações que ensejem a sua aplicação. </w:t>
      </w:r>
    </w:p>
    <w:p w:rsidR="007C4B66" w:rsidRPr="007C4B66" w:rsidRDefault="007C4B66" w:rsidP="007C4B66">
      <w:pPr>
        <w:pStyle w:val="Cabealho"/>
        <w:ind w:firstLine="1134"/>
        <w:jc w:val="both"/>
        <w:rPr>
          <w:sz w:val="24"/>
          <w:szCs w:val="24"/>
        </w:rPr>
      </w:pPr>
      <w:r w:rsidRPr="007C4B66">
        <w:rPr>
          <w:sz w:val="24"/>
          <w:szCs w:val="24"/>
        </w:rPr>
        <w:t xml:space="preserve">§ 2º Na definição das medidas previstas no art. 339 aplicáveis ao sujeito passivo, a autoridade fiscal deverá: </w:t>
      </w:r>
    </w:p>
    <w:p w:rsidR="007C4B66" w:rsidRPr="007C4B66" w:rsidRDefault="007C4B66" w:rsidP="007C4B66">
      <w:pPr>
        <w:pStyle w:val="Cabealho"/>
        <w:ind w:firstLine="1134"/>
        <w:jc w:val="both"/>
        <w:rPr>
          <w:sz w:val="24"/>
          <w:szCs w:val="24"/>
        </w:rPr>
      </w:pPr>
      <w:r w:rsidRPr="007C4B66">
        <w:rPr>
          <w:sz w:val="24"/>
          <w:szCs w:val="24"/>
        </w:rPr>
        <w:t xml:space="preserve">I - considerar a gravidade e a lesividade da conduta praticada; e </w:t>
      </w:r>
    </w:p>
    <w:p w:rsidR="007C4B66" w:rsidRPr="007C4B66" w:rsidRDefault="007C4B66" w:rsidP="007C4B66">
      <w:pPr>
        <w:pStyle w:val="Cabealho"/>
        <w:ind w:firstLine="1134"/>
        <w:jc w:val="both"/>
        <w:rPr>
          <w:sz w:val="24"/>
          <w:szCs w:val="24"/>
        </w:rPr>
      </w:pPr>
      <w:r w:rsidRPr="007C4B66">
        <w:rPr>
          <w:sz w:val="24"/>
          <w:szCs w:val="24"/>
        </w:rPr>
        <w:t xml:space="preserve">II - limitar-se às medidas necessárias para a atuação fiscal na situação específica.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341. A imposição do regime especial de fiscalização não elide a aplicação de penalidades previstas na legislação tributária, nem dispensa o sujeito passivo do cumprimento das demais obrigações, inclusive acessórias, não abrangidas pelo regime. </w:t>
      </w:r>
    </w:p>
    <w:p w:rsidR="007C4B66" w:rsidRPr="007C4B66" w:rsidRDefault="007C4B66" w:rsidP="007C4B66">
      <w:pPr>
        <w:pStyle w:val="Cabealho"/>
        <w:ind w:firstLine="1134"/>
        <w:jc w:val="both"/>
        <w:rPr>
          <w:sz w:val="24"/>
          <w:szCs w:val="24"/>
        </w:rPr>
      </w:pPr>
      <w:r w:rsidRPr="007C4B66">
        <w:rPr>
          <w:sz w:val="24"/>
          <w:szCs w:val="24"/>
        </w:rPr>
        <w:t xml:space="preserve">§ 1º As multas de ofício aplicáveis à CBS e ao IBS terão percentual duplicado para as infrações cometidas pelo sujeito passivo durante o período em que estiver submetido ao REF, sem prejuízo da adoção de outras medidas previstas na legislação tributária, administrativa ou penal. </w:t>
      </w:r>
    </w:p>
    <w:p w:rsidR="007C4B66" w:rsidRDefault="007C4B66" w:rsidP="007C4B66">
      <w:pPr>
        <w:pStyle w:val="Cabealho"/>
        <w:ind w:firstLine="1134"/>
        <w:jc w:val="both"/>
        <w:rPr>
          <w:sz w:val="24"/>
          <w:szCs w:val="24"/>
        </w:rPr>
      </w:pPr>
      <w:r w:rsidRPr="007C4B66">
        <w:rPr>
          <w:sz w:val="24"/>
          <w:szCs w:val="24"/>
        </w:rPr>
        <w:t xml:space="preserve">§ 2º Na hipótese em que tenham sido aplicadas as medidas a que se referem os incisos II a IV do </w:t>
      </w:r>
      <w:r w:rsidR="00896CF4" w:rsidRPr="00896CF4">
        <w:rPr>
          <w:i/>
          <w:sz w:val="24"/>
          <w:szCs w:val="24"/>
        </w:rPr>
        <w:t>caput</w:t>
      </w:r>
      <w:r w:rsidRPr="007C4B66">
        <w:rPr>
          <w:sz w:val="24"/>
          <w:szCs w:val="24"/>
        </w:rPr>
        <w:t xml:space="preserve"> do art. 339, deverão ser observados, para o lançamento de ofício, os prazos de recolhimento estabelecidos no REF. </w:t>
      </w:r>
    </w:p>
    <w:p w:rsidR="00034F1F" w:rsidRDefault="00034F1F" w:rsidP="00034F1F">
      <w:pPr>
        <w:pStyle w:val="Cabealho"/>
        <w:jc w:val="both"/>
        <w:rPr>
          <w:sz w:val="24"/>
          <w:szCs w:val="24"/>
        </w:rPr>
      </w:pPr>
    </w:p>
    <w:p w:rsidR="00034F1F" w:rsidRPr="00034F1F" w:rsidRDefault="00034F1F" w:rsidP="00034F1F">
      <w:pPr>
        <w:pStyle w:val="Cabealho"/>
        <w:jc w:val="center"/>
        <w:rPr>
          <w:sz w:val="24"/>
          <w:szCs w:val="24"/>
        </w:rPr>
      </w:pPr>
      <w:r w:rsidRPr="00034F1F">
        <w:rPr>
          <w:sz w:val="24"/>
          <w:szCs w:val="24"/>
        </w:rPr>
        <w:t>CAPÍTULO IV</w:t>
      </w:r>
    </w:p>
    <w:p w:rsidR="00034F1F" w:rsidRDefault="00034F1F" w:rsidP="00034F1F">
      <w:pPr>
        <w:pStyle w:val="Cabealho"/>
        <w:jc w:val="center"/>
        <w:rPr>
          <w:sz w:val="24"/>
          <w:szCs w:val="24"/>
        </w:rPr>
      </w:pPr>
      <w:r w:rsidRPr="00034F1F">
        <w:rPr>
          <w:sz w:val="24"/>
          <w:szCs w:val="24"/>
        </w:rPr>
        <w:t>DAS INFRAÇÕES E PENALIDADES RELATIVAS AO IBS E À CBS</w:t>
      </w:r>
    </w:p>
    <w:p w:rsidR="00034F1F" w:rsidRDefault="008974BE" w:rsidP="00034F1F">
      <w:pPr>
        <w:pStyle w:val="Cabealho"/>
        <w:jc w:val="center"/>
        <w:rPr>
          <w:sz w:val="24"/>
          <w:szCs w:val="24"/>
        </w:rPr>
      </w:pPr>
      <w:hyperlink r:id="rId252" w:history="1">
        <w:r w:rsidR="00034F1F">
          <w:rPr>
            <w:rStyle w:val="Hyperlink"/>
            <w:i/>
            <w:sz w:val="24"/>
          </w:rPr>
          <w:t xml:space="preserve">(Capítulo acrescido pela </w:t>
        </w:r>
        <w:r w:rsidR="00034F1F" w:rsidRPr="00686451">
          <w:rPr>
            <w:rStyle w:val="Hyperlink"/>
            <w:i/>
            <w:sz w:val="24"/>
          </w:rPr>
          <w:t>Lei Complementar nº 227, de 13/1/2026)</w:t>
        </w:r>
      </w:hyperlink>
    </w:p>
    <w:p w:rsidR="00034F1F" w:rsidRPr="00034F1F" w:rsidRDefault="00034F1F" w:rsidP="00034F1F">
      <w:pPr>
        <w:pStyle w:val="Cabealho"/>
        <w:ind w:firstLine="1134"/>
        <w:jc w:val="both"/>
        <w:rPr>
          <w:sz w:val="24"/>
          <w:szCs w:val="24"/>
        </w:rPr>
      </w:pPr>
    </w:p>
    <w:p w:rsidR="00034F1F" w:rsidRDefault="00034F1F" w:rsidP="00034F1F">
      <w:pPr>
        <w:pStyle w:val="Cabealho"/>
        <w:ind w:firstLine="1134"/>
        <w:jc w:val="both"/>
        <w:rPr>
          <w:sz w:val="24"/>
          <w:szCs w:val="24"/>
        </w:rPr>
      </w:pPr>
      <w:r w:rsidRPr="00034F1F">
        <w:rPr>
          <w:sz w:val="24"/>
          <w:szCs w:val="24"/>
        </w:rPr>
        <w:t>Art. 341-A. Constitui infração toda ação ou omissão, ainda que involuntária,</w:t>
      </w:r>
      <w:r w:rsidR="00692252">
        <w:rPr>
          <w:sz w:val="24"/>
          <w:szCs w:val="24"/>
        </w:rPr>
        <w:t xml:space="preserve"> </w:t>
      </w:r>
      <w:r w:rsidRPr="00034F1F">
        <w:rPr>
          <w:sz w:val="24"/>
          <w:szCs w:val="24"/>
        </w:rPr>
        <w:t>que importe inobservância, por parte do sujeito passivo, de obrigação tributária</w:t>
      </w:r>
      <w:r w:rsidR="00692252">
        <w:rPr>
          <w:sz w:val="24"/>
          <w:szCs w:val="24"/>
        </w:rPr>
        <w:t xml:space="preserve"> </w:t>
      </w:r>
      <w:r w:rsidRPr="00034F1F">
        <w:rPr>
          <w:sz w:val="24"/>
          <w:szCs w:val="24"/>
        </w:rPr>
        <w:t>principal ou acessória.</w:t>
      </w:r>
      <w:r w:rsidR="005B5F12">
        <w:rPr>
          <w:sz w:val="24"/>
          <w:szCs w:val="24"/>
        </w:rPr>
        <w:t xml:space="preserve"> </w:t>
      </w:r>
      <w:hyperlink r:id="rId253" w:history="1">
        <w:r w:rsidR="005B5F12">
          <w:rPr>
            <w:rStyle w:val="Hyperlink"/>
            <w:i/>
            <w:sz w:val="24"/>
          </w:rPr>
          <w:t xml:space="preserve">(Artigo acrescido pela </w:t>
        </w:r>
        <w:r w:rsidR="005B5F12" w:rsidRPr="00686451">
          <w:rPr>
            <w:rStyle w:val="Hyperlink"/>
            <w:i/>
            <w:sz w:val="24"/>
          </w:rPr>
          <w:t>Lei Complementar nº 227, de 13/1/2026)</w:t>
        </w:r>
      </w:hyperlink>
    </w:p>
    <w:p w:rsidR="00692252" w:rsidRPr="00034F1F" w:rsidRDefault="00692252" w:rsidP="00034F1F">
      <w:pPr>
        <w:pStyle w:val="Cabealho"/>
        <w:ind w:firstLine="1134"/>
        <w:jc w:val="both"/>
        <w:rPr>
          <w:sz w:val="24"/>
          <w:szCs w:val="24"/>
        </w:rPr>
      </w:pPr>
    </w:p>
    <w:p w:rsidR="00034F1F" w:rsidRDefault="00034F1F" w:rsidP="00034F1F">
      <w:pPr>
        <w:pStyle w:val="Cabealho"/>
        <w:ind w:firstLine="1134"/>
        <w:jc w:val="both"/>
        <w:rPr>
          <w:sz w:val="24"/>
          <w:szCs w:val="24"/>
        </w:rPr>
      </w:pPr>
      <w:r w:rsidRPr="00034F1F">
        <w:rPr>
          <w:sz w:val="24"/>
          <w:szCs w:val="24"/>
        </w:rPr>
        <w:t>Art. 341-B. As multas punitivas serão calculadas após o acréscimo a que se</w:t>
      </w:r>
      <w:r w:rsidR="00692252">
        <w:rPr>
          <w:sz w:val="24"/>
          <w:szCs w:val="24"/>
        </w:rPr>
        <w:t xml:space="preserve"> </w:t>
      </w:r>
      <w:r w:rsidRPr="00034F1F">
        <w:rPr>
          <w:sz w:val="24"/>
          <w:szCs w:val="24"/>
        </w:rPr>
        <w:t>refere o inciso II do § 2º do art. 29 desta Lei Complementar.</w:t>
      </w:r>
      <w:r w:rsidR="005B5F12">
        <w:rPr>
          <w:sz w:val="24"/>
          <w:szCs w:val="24"/>
        </w:rPr>
        <w:t xml:space="preserve"> </w:t>
      </w:r>
      <w:hyperlink r:id="rId254" w:history="1">
        <w:r w:rsidR="005B5F12">
          <w:rPr>
            <w:rStyle w:val="Hyperlink"/>
            <w:i/>
            <w:sz w:val="24"/>
          </w:rPr>
          <w:t xml:space="preserve">(Artigo acrescido pela </w:t>
        </w:r>
        <w:r w:rsidR="005B5F12" w:rsidRPr="00686451">
          <w:rPr>
            <w:rStyle w:val="Hyperlink"/>
            <w:i/>
            <w:sz w:val="24"/>
          </w:rPr>
          <w:t>Lei Complementar nº 227, de 13/1/2026)</w:t>
        </w:r>
      </w:hyperlink>
    </w:p>
    <w:p w:rsidR="00692252" w:rsidRPr="00034F1F" w:rsidRDefault="00692252" w:rsidP="00034F1F">
      <w:pPr>
        <w:pStyle w:val="Cabealho"/>
        <w:ind w:firstLine="1134"/>
        <w:jc w:val="both"/>
        <w:rPr>
          <w:sz w:val="24"/>
          <w:szCs w:val="24"/>
        </w:rPr>
      </w:pPr>
    </w:p>
    <w:p w:rsidR="00034F1F" w:rsidRPr="00034F1F" w:rsidRDefault="00034F1F" w:rsidP="00034F1F">
      <w:pPr>
        <w:pStyle w:val="Cabealho"/>
        <w:ind w:firstLine="1134"/>
        <w:jc w:val="both"/>
        <w:rPr>
          <w:sz w:val="24"/>
          <w:szCs w:val="24"/>
        </w:rPr>
      </w:pPr>
      <w:r w:rsidRPr="00034F1F">
        <w:rPr>
          <w:sz w:val="24"/>
          <w:szCs w:val="24"/>
        </w:rPr>
        <w:t>Art. 341-C. É instituída a Unidade Padrão Fiscal dos Tributos sobre Bens e</w:t>
      </w:r>
      <w:r w:rsidR="00692252">
        <w:rPr>
          <w:sz w:val="24"/>
          <w:szCs w:val="24"/>
        </w:rPr>
        <w:t xml:space="preserve"> </w:t>
      </w:r>
      <w:r w:rsidRPr="00034F1F">
        <w:rPr>
          <w:sz w:val="24"/>
          <w:szCs w:val="24"/>
        </w:rPr>
        <w:t>Serviços (UPF), no valor de R$ 200,00 (duzentos reais), a ser atualizada anualmente</w:t>
      </w:r>
      <w:r w:rsidR="00692252">
        <w:rPr>
          <w:sz w:val="24"/>
          <w:szCs w:val="24"/>
        </w:rPr>
        <w:t xml:space="preserve"> </w:t>
      </w:r>
      <w:r w:rsidRPr="00034F1F">
        <w:rPr>
          <w:sz w:val="24"/>
          <w:szCs w:val="24"/>
        </w:rPr>
        <w:t>pela variação do IPCA ou de outro índice que vier a substituí-lo.</w:t>
      </w:r>
    </w:p>
    <w:p w:rsidR="00034F1F" w:rsidRDefault="00034F1F" w:rsidP="00034F1F">
      <w:pPr>
        <w:pStyle w:val="Cabealho"/>
        <w:ind w:firstLine="1134"/>
        <w:jc w:val="both"/>
        <w:rPr>
          <w:sz w:val="24"/>
          <w:szCs w:val="24"/>
        </w:rPr>
      </w:pPr>
      <w:r w:rsidRPr="00034F1F">
        <w:rPr>
          <w:sz w:val="24"/>
          <w:szCs w:val="24"/>
        </w:rPr>
        <w:t>Parágrafo único. Ato conjunto do CGIBS e da RFB divulgará o valor atualizado</w:t>
      </w:r>
      <w:r w:rsidR="00692252">
        <w:rPr>
          <w:sz w:val="24"/>
          <w:szCs w:val="24"/>
        </w:rPr>
        <w:t xml:space="preserve"> </w:t>
      </w:r>
      <w:r w:rsidRPr="00034F1F">
        <w:rPr>
          <w:sz w:val="24"/>
          <w:szCs w:val="24"/>
        </w:rPr>
        <w:t xml:space="preserve">da UPF, a que se refere o </w:t>
      </w:r>
      <w:r w:rsidR="00896CF4" w:rsidRPr="00896CF4">
        <w:rPr>
          <w:i/>
          <w:sz w:val="24"/>
          <w:szCs w:val="24"/>
        </w:rPr>
        <w:t>caput</w:t>
      </w:r>
      <w:r w:rsidRPr="00034F1F">
        <w:rPr>
          <w:sz w:val="24"/>
          <w:szCs w:val="24"/>
        </w:rPr>
        <w:t xml:space="preserve"> deste artigo.</w:t>
      </w:r>
      <w:r w:rsidR="005B5F12">
        <w:rPr>
          <w:sz w:val="24"/>
          <w:szCs w:val="24"/>
        </w:rPr>
        <w:t xml:space="preserve"> </w:t>
      </w:r>
      <w:hyperlink r:id="rId255" w:history="1">
        <w:r w:rsidR="005B5F12">
          <w:rPr>
            <w:rStyle w:val="Hyperlink"/>
            <w:i/>
            <w:sz w:val="24"/>
          </w:rPr>
          <w:t xml:space="preserve">(Artigo acrescido pela </w:t>
        </w:r>
        <w:r w:rsidR="005B5F12" w:rsidRPr="00686451">
          <w:rPr>
            <w:rStyle w:val="Hyperlink"/>
            <w:i/>
            <w:sz w:val="24"/>
          </w:rPr>
          <w:t>Lei Complementar nº 227, de 13/1/2026)</w:t>
        </w:r>
      </w:hyperlink>
    </w:p>
    <w:p w:rsidR="00692252" w:rsidRPr="00034F1F" w:rsidRDefault="00692252" w:rsidP="00034F1F">
      <w:pPr>
        <w:pStyle w:val="Cabealho"/>
        <w:ind w:firstLine="1134"/>
        <w:jc w:val="both"/>
        <w:rPr>
          <w:sz w:val="24"/>
          <w:szCs w:val="24"/>
        </w:rPr>
      </w:pPr>
    </w:p>
    <w:p w:rsidR="00034F1F" w:rsidRPr="00034F1F" w:rsidRDefault="00034F1F" w:rsidP="00034F1F">
      <w:pPr>
        <w:pStyle w:val="Cabealho"/>
        <w:ind w:firstLine="1134"/>
        <w:jc w:val="both"/>
        <w:rPr>
          <w:sz w:val="24"/>
          <w:szCs w:val="24"/>
        </w:rPr>
      </w:pPr>
      <w:r w:rsidRPr="00034F1F">
        <w:rPr>
          <w:sz w:val="24"/>
          <w:szCs w:val="24"/>
        </w:rPr>
        <w:t>Art. 341-D. As penalidades serão cumulativas quando resultarem do não</w:t>
      </w:r>
      <w:r w:rsidR="00692252">
        <w:rPr>
          <w:sz w:val="24"/>
          <w:szCs w:val="24"/>
        </w:rPr>
        <w:t xml:space="preserve"> </w:t>
      </w:r>
      <w:r w:rsidRPr="00034F1F">
        <w:rPr>
          <w:sz w:val="24"/>
          <w:szCs w:val="24"/>
        </w:rPr>
        <w:t>cumprimento concomitante de obrigações tributárias acessória e principal.</w:t>
      </w:r>
    </w:p>
    <w:p w:rsidR="00034F1F" w:rsidRPr="00034F1F" w:rsidRDefault="00034F1F" w:rsidP="00034F1F">
      <w:pPr>
        <w:pStyle w:val="Cabealho"/>
        <w:ind w:firstLine="1134"/>
        <w:jc w:val="both"/>
        <w:rPr>
          <w:sz w:val="24"/>
          <w:szCs w:val="24"/>
        </w:rPr>
      </w:pPr>
      <w:r w:rsidRPr="00034F1F">
        <w:rPr>
          <w:sz w:val="24"/>
          <w:szCs w:val="24"/>
        </w:rPr>
        <w:t>Parágrafo único. Quando o valor do tributo devido já tiver servido de base para</w:t>
      </w:r>
      <w:r w:rsidR="00692252">
        <w:rPr>
          <w:sz w:val="24"/>
          <w:szCs w:val="24"/>
        </w:rPr>
        <w:t xml:space="preserve"> </w:t>
      </w:r>
      <w:r w:rsidRPr="00034F1F">
        <w:rPr>
          <w:sz w:val="24"/>
          <w:szCs w:val="24"/>
        </w:rPr>
        <w:t>a aplicação da multa punitiva, não se aplica, até a data da notificação do lançamento</w:t>
      </w:r>
      <w:r w:rsidR="00692252">
        <w:rPr>
          <w:sz w:val="24"/>
          <w:szCs w:val="24"/>
        </w:rPr>
        <w:t xml:space="preserve"> </w:t>
      </w:r>
      <w:r w:rsidRPr="00034F1F">
        <w:rPr>
          <w:sz w:val="24"/>
          <w:szCs w:val="24"/>
        </w:rPr>
        <w:t>de ofício, a multa de mora prevista no inciso I do § 2º do art. 29 desta Lei</w:t>
      </w:r>
      <w:r w:rsidR="00692252">
        <w:rPr>
          <w:sz w:val="24"/>
          <w:szCs w:val="24"/>
        </w:rPr>
        <w:t xml:space="preserve"> </w:t>
      </w:r>
      <w:r w:rsidRPr="00034F1F">
        <w:rPr>
          <w:sz w:val="24"/>
          <w:szCs w:val="24"/>
        </w:rPr>
        <w:t>Complementar.</w:t>
      </w:r>
      <w:r w:rsidR="005B5F12">
        <w:rPr>
          <w:sz w:val="24"/>
          <w:szCs w:val="24"/>
        </w:rPr>
        <w:t xml:space="preserve"> </w:t>
      </w:r>
      <w:hyperlink r:id="rId256" w:history="1">
        <w:r w:rsidR="005B5F12">
          <w:rPr>
            <w:rStyle w:val="Hyperlink"/>
            <w:i/>
            <w:sz w:val="24"/>
          </w:rPr>
          <w:t xml:space="preserve">(Artigo acrescido pela </w:t>
        </w:r>
        <w:r w:rsidR="005B5F12" w:rsidRPr="00686451">
          <w:rPr>
            <w:rStyle w:val="Hyperlink"/>
            <w:i/>
            <w:sz w:val="24"/>
          </w:rPr>
          <w:t>Lei Complementar nº 227, de 13/1/2026)</w:t>
        </w:r>
      </w:hyperlink>
    </w:p>
    <w:p w:rsidR="00692252" w:rsidRDefault="00692252" w:rsidP="00034F1F">
      <w:pPr>
        <w:pStyle w:val="Cabealho"/>
        <w:ind w:firstLine="1134"/>
        <w:jc w:val="both"/>
        <w:rPr>
          <w:sz w:val="24"/>
          <w:szCs w:val="24"/>
        </w:rPr>
      </w:pPr>
    </w:p>
    <w:p w:rsidR="00034F1F" w:rsidRPr="00034F1F" w:rsidRDefault="00034F1F" w:rsidP="00034F1F">
      <w:pPr>
        <w:pStyle w:val="Cabealho"/>
        <w:ind w:firstLine="1134"/>
        <w:jc w:val="both"/>
        <w:rPr>
          <w:sz w:val="24"/>
          <w:szCs w:val="24"/>
        </w:rPr>
      </w:pPr>
      <w:r w:rsidRPr="00034F1F">
        <w:rPr>
          <w:sz w:val="24"/>
          <w:szCs w:val="24"/>
        </w:rPr>
        <w:t>Art. 341-E. A aplicação das penalidades previstas neste Título não exclui:</w:t>
      </w:r>
    </w:p>
    <w:p w:rsidR="00034F1F" w:rsidRPr="00034F1F" w:rsidRDefault="00034F1F" w:rsidP="00034F1F">
      <w:pPr>
        <w:pStyle w:val="Cabealho"/>
        <w:ind w:firstLine="1134"/>
        <w:jc w:val="both"/>
        <w:rPr>
          <w:sz w:val="24"/>
          <w:szCs w:val="24"/>
        </w:rPr>
      </w:pPr>
      <w:r w:rsidRPr="00034F1F">
        <w:rPr>
          <w:sz w:val="24"/>
          <w:szCs w:val="24"/>
        </w:rPr>
        <w:t>I - a exigência do pagamento do tributo não recolhido, com os devidos</w:t>
      </w:r>
      <w:r w:rsidR="00692252">
        <w:rPr>
          <w:sz w:val="24"/>
          <w:szCs w:val="24"/>
        </w:rPr>
        <w:t xml:space="preserve"> </w:t>
      </w:r>
      <w:r w:rsidRPr="00034F1F">
        <w:rPr>
          <w:sz w:val="24"/>
          <w:szCs w:val="24"/>
        </w:rPr>
        <w:t>acréscimos legais, quando for o caso; e</w:t>
      </w:r>
    </w:p>
    <w:p w:rsidR="00034F1F" w:rsidRPr="00034F1F" w:rsidRDefault="00034F1F" w:rsidP="00034F1F">
      <w:pPr>
        <w:pStyle w:val="Cabealho"/>
        <w:ind w:firstLine="1134"/>
        <w:jc w:val="both"/>
        <w:rPr>
          <w:sz w:val="24"/>
          <w:szCs w:val="24"/>
        </w:rPr>
      </w:pPr>
      <w:r w:rsidRPr="00034F1F">
        <w:rPr>
          <w:sz w:val="24"/>
          <w:szCs w:val="24"/>
        </w:rPr>
        <w:t>II - a cassação de licenças, concessões ou autorizações, a baixa de ofício da</w:t>
      </w:r>
      <w:r w:rsidR="00692252">
        <w:rPr>
          <w:sz w:val="24"/>
          <w:szCs w:val="24"/>
        </w:rPr>
        <w:t xml:space="preserve"> </w:t>
      </w:r>
      <w:r w:rsidRPr="00034F1F">
        <w:rPr>
          <w:sz w:val="24"/>
          <w:szCs w:val="24"/>
        </w:rPr>
        <w:t>inscrição no CNPJ, a imposição de regimes especiais de fiscalização e de cobrança, o</w:t>
      </w:r>
      <w:r w:rsidR="00692252">
        <w:rPr>
          <w:sz w:val="24"/>
          <w:szCs w:val="24"/>
        </w:rPr>
        <w:t xml:space="preserve"> </w:t>
      </w:r>
      <w:r w:rsidRPr="00034F1F">
        <w:rPr>
          <w:sz w:val="24"/>
          <w:szCs w:val="24"/>
        </w:rPr>
        <w:t>cancelamento da habilitação de benefícios fiscais, a exclusão de regimes especiais de</w:t>
      </w:r>
      <w:r w:rsidR="00692252">
        <w:rPr>
          <w:sz w:val="24"/>
          <w:szCs w:val="24"/>
        </w:rPr>
        <w:t xml:space="preserve"> </w:t>
      </w:r>
      <w:r w:rsidRPr="00034F1F">
        <w:rPr>
          <w:sz w:val="24"/>
          <w:szCs w:val="24"/>
        </w:rPr>
        <w:t>tributação ou as representações fiscais para fins penais, entre outras medidas</w:t>
      </w:r>
      <w:r w:rsidR="00692252">
        <w:rPr>
          <w:sz w:val="24"/>
          <w:szCs w:val="24"/>
        </w:rPr>
        <w:t xml:space="preserve"> </w:t>
      </w:r>
      <w:r w:rsidRPr="00034F1F">
        <w:rPr>
          <w:sz w:val="24"/>
          <w:szCs w:val="24"/>
        </w:rPr>
        <w:t>administrativas previstas em lei.</w:t>
      </w:r>
      <w:r w:rsidR="005B5F12">
        <w:rPr>
          <w:sz w:val="24"/>
          <w:szCs w:val="24"/>
        </w:rPr>
        <w:t xml:space="preserve"> </w:t>
      </w:r>
      <w:hyperlink r:id="rId257" w:history="1">
        <w:r w:rsidR="005B5F12">
          <w:rPr>
            <w:rStyle w:val="Hyperlink"/>
            <w:i/>
            <w:sz w:val="24"/>
          </w:rPr>
          <w:t xml:space="preserve">(Artigo acrescido pela </w:t>
        </w:r>
        <w:r w:rsidR="005B5F12" w:rsidRPr="00686451">
          <w:rPr>
            <w:rStyle w:val="Hyperlink"/>
            <w:i/>
            <w:sz w:val="24"/>
          </w:rPr>
          <w:t>Lei Complementar nº 227, de 13/1/2026)</w:t>
        </w:r>
      </w:hyperlink>
    </w:p>
    <w:p w:rsidR="00692252" w:rsidRDefault="00692252" w:rsidP="00034F1F">
      <w:pPr>
        <w:pStyle w:val="Cabealho"/>
        <w:ind w:firstLine="1134"/>
        <w:jc w:val="both"/>
        <w:rPr>
          <w:sz w:val="24"/>
          <w:szCs w:val="24"/>
        </w:rPr>
      </w:pPr>
    </w:p>
    <w:p w:rsidR="00034F1F" w:rsidRPr="00034F1F" w:rsidRDefault="00034F1F" w:rsidP="00034F1F">
      <w:pPr>
        <w:pStyle w:val="Cabealho"/>
        <w:ind w:firstLine="1134"/>
        <w:jc w:val="both"/>
        <w:rPr>
          <w:sz w:val="24"/>
          <w:szCs w:val="24"/>
        </w:rPr>
      </w:pPr>
      <w:r w:rsidRPr="00034F1F">
        <w:rPr>
          <w:sz w:val="24"/>
          <w:szCs w:val="24"/>
        </w:rPr>
        <w:lastRenderedPageBreak/>
        <w:t>Art. 341-F. Aplica-se a multa de 75% (setenta e cinco por cento), nos casos de</w:t>
      </w:r>
      <w:r w:rsidR="00692252">
        <w:rPr>
          <w:sz w:val="24"/>
          <w:szCs w:val="24"/>
        </w:rPr>
        <w:t xml:space="preserve"> </w:t>
      </w:r>
      <w:r w:rsidRPr="00034F1F">
        <w:rPr>
          <w:sz w:val="24"/>
          <w:szCs w:val="24"/>
        </w:rPr>
        <w:t>lançamento de ofício:</w:t>
      </w:r>
    </w:p>
    <w:p w:rsidR="00034F1F" w:rsidRPr="00034F1F" w:rsidRDefault="00034F1F" w:rsidP="00034F1F">
      <w:pPr>
        <w:pStyle w:val="Cabealho"/>
        <w:ind w:firstLine="1134"/>
        <w:jc w:val="both"/>
        <w:rPr>
          <w:sz w:val="24"/>
          <w:szCs w:val="24"/>
        </w:rPr>
      </w:pPr>
      <w:r w:rsidRPr="00034F1F">
        <w:rPr>
          <w:sz w:val="24"/>
          <w:szCs w:val="24"/>
        </w:rPr>
        <w:t>I - sobre o valor do tributo não declarado ou declarado a menor e não pago</w:t>
      </w:r>
      <w:r w:rsidR="00692252">
        <w:rPr>
          <w:sz w:val="24"/>
          <w:szCs w:val="24"/>
        </w:rPr>
        <w:t xml:space="preserve"> </w:t>
      </w:r>
      <w:r w:rsidRPr="00034F1F">
        <w:rPr>
          <w:sz w:val="24"/>
          <w:szCs w:val="24"/>
        </w:rPr>
        <w:t>ou não recolhido, no todo ou em parte; ou</w:t>
      </w:r>
    </w:p>
    <w:p w:rsidR="00034F1F" w:rsidRPr="00034F1F" w:rsidRDefault="00034F1F" w:rsidP="00034F1F">
      <w:pPr>
        <w:pStyle w:val="Cabealho"/>
        <w:ind w:firstLine="1134"/>
        <w:jc w:val="both"/>
        <w:rPr>
          <w:sz w:val="24"/>
          <w:szCs w:val="24"/>
        </w:rPr>
      </w:pPr>
      <w:r w:rsidRPr="00034F1F">
        <w:rPr>
          <w:sz w:val="24"/>
          <w:szCs w:val="24"/>
        </w:rPr>
        <w:t>II - sobre o valor do crédito indevido, pela utilização indevida.</w:t>
      </w:r>
    </w:p>
    <w:p w:rsidR="00034F1F" w:rsidRPr="00034F1F" w:rsidRDefault="00034F1F" w:rsidP="00034F1F">
      <w:pPr>
        <w:pStyle w:val="Cabealho"/>
        <w:ind w:firstLine="1134"/>
        <w:jc w:val="both"/>
        <w:rPr>
          <w:sz w:val="24"/>
          <w:szCs w:val="24"/>
        </w:rPr>
      </w:pPr>
      <w:r w:rsidRPr="00034F1F">
        <w:rPr>
          <w:sz w:val="24"/>
          <w:szCs w:val="24"/>
        </w:rPr>
        <w:t>§ 1º Nos casos de sonegação, fraude, simulação ou conluio,</w:t>
      </w:r>
      <w:r w:rsidR="00692252">
        <w:rPr>
          <w:sz w:val="24"/>
          <w:szCs w:val="24"/>
        </w:rPr>
        <w:t xml:space="preserve"> </w:t>
      </w:r>
      <w:r w:rsidRPr="00034F1F">
        <w:rPr>
          <w:sz w:val="24"/>
          <w:szCs w:val="24"/>
        </w:rPr>
        <w:t>independentemente de outras penalidades administrativas ou criminais cabíveis, a</w:t>
      </w:r>
      <w:r w:rsidR="00692252">
        <w:rPr>
          <w:sz w:val="24"/>
          <w:szCs w:val="24"/>
        </w:rPr>
        <w:t xml:space="preserve"> </w:t>
      </w:r>
      <w:r w:rsidRPr="00034F1F">
        <w:rPr>
          <w:sz w:val="24"/>
          <w:szCs w:val="24"/>
        </w:rPr>
        <w:t>multa será majorada para:</w:t>
      </w:r>
    </w:p>
    <w:p w:rsidR="00034F1F" w:rsidRDefault="00034F1F" w:rsidP="00034F1F">
      <w:pPr>
        <w:pStyle w:val="Cabealho"/>
        <w:ind w:firstLine="1134"/>
        <w:jc w:val="both"/>
        <w:rPr>
          <w:sz w:val="24"/>
          <w:szCs w:val="24"/>
        </w:rPr>
      </w:pPr>
      <w:r w:rsidRPr="00034F1F">
        <w:rPr>
          <w:sz w:val="24"/>
          <w:szCs w:val="24"/>
        </w:rPr>
        <w:t>I - 100% (cem por cento) sobre a totalidade ou a diferença do tributo objeto</w:t>
      </w:r>
      <w:r w:rsidR="00692252">
        <w:rPr>
          <w:sz w:val="24"/>
          <w:szCs w:val="24"/>
        </w:rPr>
        <w:t xml:space="preserve"> </w:t>
      </w:r>
      <w:r w:rsidRPr="00034F1F">
        <w:rPr>
          <w:sz w:val="24"/>
          <w:szCs w:val="24"/>
        </w:rPr>
        <w:t>do lançamento de ofício;</w:t>
      </w:r>
    </w:p>
    <w:p w:rsidR="00034F1F" w:rsidRPr="00034F1F" w:rsidRDefault="00034F1F" w:rsidP="00034F1F">
      <w:pPr>
        <w:pStyle w:val="Cabealho"/>
        <w:ind w:firstLine="1134"/>
        <w:jc w:val="both"/>
        <w:rPr>
          <w:sz w:val="24"/>
          <w:szCs w:val="24"/>
        </w:rPr>
      </w:pPr>
      <w:r w:rsidRPr="00034F1F">
        <w:rPr>
          <w:sz w:val="24"/>
          <w:szCs w:val="24"/>
        </w:rPr>
        <w:t>II - 150% (cento e cinquenta por cento) sobre a totalidade ou a diferença do</w:t>
      </w:r>
      <w:r w:rsidR="00692252">
        <w:rPr>
          <w:sz w:val="24"/>
          <w:szCs w:val="24"/>
        </w:rPr>
        <w:t xml:space="preserve"> </w:t>
      </w:r>
      <w:r w:rsidRPr="00034F1F">
        <w:rPr>
          <w:sz w:val="24"/>
          <w:szCs w:val="24"/>
        </w:rPr>
        <w:t>tributo objeto do lançamento de ofício, nos casos em que verificada a reincidência</w:t>
      </w:r>
      <w:r w:rsidR="00692252">
        <w:rPr>
          <w:sz w:val="24"/>
          <w:szCs w:val="24"/>
        </w:rPr>
        <w:t xml:space="preserve"> </w:t>
      </w:r>
      <w:r w:rsidRPr="00034F1F">
        <w:rPr>
          <w:sz w:val="24"/>
          <w:szCs w:val="24"/>
        </w:rPr>
        <w:t>do sujeito passivo.</w:t>
      </w:r>
    </w:p>
    <w:p w:rsidR="00034F1F" w:rsidRPr="00034F1F" w:rsidRDefault="00034F1F" w:rsidP="00034F1F">
      <w:pPr>
        <w:pStyle w:val="Cabealho"/>
        <w:ind w:firstLine="1134"/>
        <w:jc w:val="both"/>
        <w:rPr>
          <w:sz w:val="24"/>
          <w:szCs w:val="24"/>
        </w:rPr>
      </w:pPr>
      <w:r w:rsidRPr="00034F1F">
        <w:rPr>
          <w:sz w:val="24"/>
          <w:szCs w:val="24"/>
        </w:rPr>
        <w:t>§ 2º Para os efeitos do disposto neste artigo, consideram-se:</w:t>
      </w:r>
    </w:p>
    <w:p w:rsidR="00034F1F" w:rsidRPr="00034F1F" w:rsidRDefault="00034F1F" w:rsidP="00034F1F">
      <w:pPr>
        <w:pStyle w:val="Cabealho"/>
        <w:ind w:firstLine="1134"/>
        <w:jc w:val="both"/>
        <w:rPr>
          <w:sz w:val="24"/>
          <w:szCs w:val="24"/>
        </w:rPr>
      </w:pPr>
      <w:r w:rsidRPr="00034F1F">
        <w:rPr>
          <w:sz w:val="24"/>
          <w:szCs w:val="24"/>
        </w:rPr>
        <w:t>I - sonegação: toda ação ou omissão dolosa tendente a impedir ou retardar,</w:t>
      </w:r>
      <w:r w:rsidR="00692252">
        <w:rPr>
          <w:sz w:val="24"/>
          <w:szCs w:val="24"/>
        </w:rPr>
        <w:t xml:space="preserve"> </w:t>
      </w:r>
      <w:r w:rsidRPr="00034F1F">
        <w:rPr>
          <w:sz w:val="24"/>
          <w:szCs w:val="24"/>
        </w:rPr>
        <w:t>total ou parcialmente, o conhecimento por parte da autoridade fazendária:</w:t>
      </w:r>
    </w:p>
    <w:p w:rsidR="00034F1F" w:rsidRPr="00034F1F" w:rsidRDefault="00034F1F" w:rsidP="00034F1F">
      <w:pPr>
        <w:pStyle w:val="Cabealho"/>
        <w:ind w:firstLine="1134"/>
        <w:jc w:val="both"/>
        <w:rPr>
          <w:sz w:val="24"/>
          <w:szCs w:val="24"/>
        </w:rPr>
      </w:pPr>
      <w:r w:rsidRPr="00034F1F">
        <w:rPr>
          <w:sz w:val="24"/>
          <w:szCs w:val="24"/>
        </w:rPr>
        <w:t>a) da ocorrência do fato gerador da obrigação tributária principal, sua natureza</w:t>
      </w:r>
      <w:r w:rsidR="00692252">
        <w:rPr>
          <w:sz w:val="24"/>
          <w:szCs w:val="24"/>
        </w:rPr>
        <w:t xml:space="preserve"> </w:t>
      </w:r>
      <w:r w:rsidRPr="00034F1F">
        <w:rPr>
          <w:sz w:val="24"/>
          <w:szCs w:val="24"/>
        </w:rPr>
        <w:t>ou circunstâncias materiais;</w:t>
      </w:r>
    </w:p>
    <w:p w:rsidR="00034F1F" w:rsidRPr="00034F1F" w:rsidRDefault="00034F1F" w:rsidP="00034F1F">
      <w:pPr>
        <w:pStyle w:val="Cabealho"/>
        <w:ind w:firstLine="1134"/>
        <w:jc w:val="both"/>
        <w:rPr>
          <w:sz w:val="24"/>
          <w:szCs w:val="24"/>
        </w:rPr>
      </w:pPr>
      <w:r w:rsidRPr="00034F1F">
        <w:rPr>
          <w:sz w:val="24"/>
          <w:szCs w:val="24"/>
        </w:rPr>
        <w:t>b) das condições pessoais de sujeito passivo, suscetíveis de afetar a obrigação</w:t>
      </w:r>
      <w:r w:rsidR="00692252">
        <w:rPr>
          <w:sz w:val="24"/>
          <w:szCs w:val="24"/>
        </w:rPr>
        <w:t xml:space="preserve"> </w:t>
      </w:r>
      <w:r w:rsidRPr="00034F1F">
        <w:rPr>
          <w:sz w:val="24"/>
          <w:szCs w:val="24"/>
        </w:rPr>
        <w:t>tributária principal ou o crédito tributário correspondente;</w:t>
      </w:r>
    </w:p>
    <w:p w:rsidR="00034F1F" w:rsidRPr="00034F1F" w:rsidRDefault="00034F1F" w:rsidP="00034F1F">
      <w:pPr>
        <w:pStyle w:val="Cabealho"/>
        <w:ind w:firstLine="1134"/>
        <w:jc w:val="both"/>
        <w:rPr>
          <w:sz w:val="24"/>
          <w:szCs w:val="24"/>
        </w:rPr>
      </w:pPr>
      <w:r w:rsidRPr="00034F1F">
        <w:rPr>
          <w:sz w:val="24"/>
          <w:szCs w:val="24"/>
        </w:rPr>
        <w:t>II - fraude: toda ação ou omissão dolosa tendente a impedir ou retardar, total</w:t>
      </w:r>
      <w:r w:rsidR="00692252">
        <w:rPr>
          <w:sz w:val="24"/>
          <w:szCs w:val="24"/>
        </w:rPr>
        <w:t xml:space="preserve"> </w:t>
      </w:r>
      <w:r w:rsidRPr="00034F1F">
        <w:rPr>
          <w:sz w:val="24"/>
          <w:szCs w:val="24"/>
        </w:rPr>
        <w:t>ou parcialmente, a ocorrência do fato gerador da obrigação tributária principal, ou</w:t>
      </w:r>
      <w:r w:rsidR="00692252">
        <w:rPr>
          <w:sz w:val="24"/>
          <w:szCs w:val="24"/>
        </w:rPr>
        <w:t xml:space="preserve"> </w:t>
      </w:r>
      <w:r w:rsidRPr="00034F1F">
        <w:rPr>
          <w:sz w:val="24"/>
          <w:szCs w:val="24"/>
        </w:rPr>
        <w:t>a excluir ou modificar as suas características essenciais, de modo a reduzir o</w:t>
      </w:r>
      <w:r w:rsidR="00692252">
        <w:rPr>
          <w:sz w:val="24"/>
          <w:szCs w:val="24"/>
        </w:rPr>
        <w:t xml:space="preserve"> </w:t>
      </w:r>
      <w:r w:rsidRPr="00034F1F">
        <w:rPr>
          <w:sz w:val="24"/>
          <w:szCs w:val="24"/>
        </w:rPr>
        <w:t>montante do tributo devido, a evitar ou a diferir o seu pagamento;</w:t>
      </w:r>
    </w:p>
    <w:p w:rsidR="00034F1F" w:rsidRPr="00034F1F" w:rsidRDefault="00034F1F" w:rsidP="00034F1F">
      <w:pPr>
        <w:pStyle w:val="Cabealho"/>
        <w:ind w:firstLine="1134"/>
        <w:jc w:val="both"/>
        <w:rPr>
          <w:sz w:val="24"/>
          <w:szCs w:val="24"/>
        </w:rPr>
      </w:pPr>
      <w:r w:rsidRPr="00034F1F">
        <w:rPr>
          <w:sz w:val="24"/>
          <w:szCs w:val="24"/>
        </w:rPr>
        <w:t xml:space="preserve">III - </w:t>
      </w:r>
      <w:hyperlink r:id="rId258" w:history="1">
        <w:r w:rsidR="00B47E30" w:rsidRPr="00D17A3B">
          <w:rPr>
            <w:rStyle w:val="Hyperlink"/>
            <w:i/>
            <w:sz w:val="24"/>
          </w:rPr>
          <w:t>(VETADO na Lei Complementar nº 227, de 13/1/2026)</w:t>
        </w:r>
      </w:hyperlink>
      <w:r w:rsidRPr="00034F1F">
        <w:rPr>
          <w:sz w:val="24"/>
          <w:szCs w:val="24"/>
        </w:rPr>
        <w:t>;</w:t>
      </w:r>
    </w:p>
    <w:p w:rsidR="00034F1F" w:rsidRPr="00034F1F" w:rsidRDefault="00034F1F" w:rsidP="00034F1F">
      <w:pPr>
        <w:pStyle w:val="Cabealho"/>
        <w:ind w:firstLine="1134"/>
        <w:jc w:val="both"/>
        <w:rPr>
          <w:sz w:val="24"/>
          <w:szCs w:val="24"/>
        </w:rPr>
      </w:pPr>
      <w:r w:rsidRPr="00034F1F">
        <w:rPr>
          <w:sz w:val="24"/>
          <w:szCs w:val="24"/>
        </w:rPr>
        <w:t>IV - conluio: o ajuste doloso entre 2 (duas) ou mais pessoas naturais ou</w:t>
      </w:r>
      <w:r w:rsidR="00692252">
        <w:rPr>
          <w:sz w:val="24"/>
          <w:szCs w:val="24"/>
        </w:rPr>
        <w:t xml:space="preserve"> </w:t>
      </w:r>
      <w:r w:rsidRPr="00034F1F">
        <w:rPr>
          <w:sz w:val="24"/>
          <w:szCs w:val="24"/>
        </w:rPr>
        <w:t>jurídicas, visando a qualquer dos efeitos referidos nos incisos I a III deste</w:t>
      </w:r>
      <w:r w:rsidR="00692252">
        <w:rPr>
          <w:sz w:val="24"/>
          <w:szCs w:val="24"/>
        </w:rPr>
        <w:t xml:space="preserve"> </w:t>
      </w:r>
      <w:r w:rsidRPr="00034F1F">
        <w:rPr>
          <w:sz w:val="24"/>
          <w:szCs w:val="24"/>
        </w:rPr>
        <w:t>parágrafo;</w:t>
      </w:r>
    </w:p>
    <w:p w:rsidR="00034F1F" w:rsidRPr="00034F1F" w:rsidRDefault="00034F1F" w:rsidP="00034F1F">
      <w:pPr>
        <w:pStyle w:val="Cabealho"/>
        <w:ind w:firstLine="1134"/>
        <w:jc w:val="both"/>
        <w:rPr>
          <w:sz w:val="24"/>
          <w:szCs w:val="24"/>
        </w:rPr>
      </w:pPr>
      <w:r w:rsidRPr="00034F1F">
        <w:rPr>
          <w:sz w:val="24"/>
          <w:szCs w:val="24"/>
        </w:rPr>
        <w:t>V - reincidência: a prática de nova infração qualificada como sonegação,</w:t>
      </w:r>
      <w:r w:rsidR="00692252">
        <w:rPr>
          <w:sz w:val="24"/>
          <w:szCs w:val="24"/>
        </w:rPr>
        <w:t xml:space="preserve"> </w:t>
      </w:r>
      <w:r w:rsidRPr="00034F1F">
        <w:rPr>
          <w:sz w:val="24"/>
          <w:szCs w:val="24"/>
        </w:rPr>
        <w:t>fraude, simulação ou conluio, pela mesma pessoa jurídica ou pelos seus sucessores,</w:t>
      </w:r>
      <w:r w:rsidR="00692252">
        <w:rPr>
          <w:sz w:val="24"/>
          <w:szCs w:val="24"/>
        </w:rPr>
        <w:t xml:space="preserve"> </w:t>
      </w:r>
      <w:r w:rsidRPr="00034F1F">
        <w:rPr>
          <w:sz w:val="24"/>
          <w:szCs w:val="24"/>
        </w:rPr>
        <w:t>considerando-se em conjunto todos os seus estabelecimentos, ou pela mesma</w:t>
      </w:r>
      <w:r w:rsidR="00692252">
        <w:rPr>
          <w:sz w:val="24"/>
          <w:szCs w:val="24"/>
        </w:rPr>
        <w:t xml:space="preserve"> </w:t>
      </w:r>
      <w:r w:rsidRPr="00034F1F">
        <w:rPr>
          <w:sz w:val="24"/>
          <w:szCs w:val="24"/>
        </w:rPr>
        <w:t>pessoa natural, dentro de 3 (três) anos contados da data em que houver sido</w:t>
      </w:r>
      <w:r w:rsidR="00692252">
        <w:rPr>
          <w:sz w:val="24"/>
          <w:szCs w:val="24"/>
        </w:rPr>
        <w:t xml:space="preserve"> </w:t>
      </w:r>
      <w:r w:rsidRPr="00034F1F">
        <w:rPr>
          <w:sz w:val="24"/>
          <w:szCs w:val="24"/>
        </w:rPr>
        <w:t>efetuado o lançamento anterior.</w:t>
      </w:r>
    </w:p>
    <w:p w:rsidR="00034F1F" w:rsidRPr="00034F1F" w:rsidRDefault="00034F1F" w:rsidP="00034F1F">
      <w:pPr>
        <w:pStyle w:val="Cabealho"/>
        <w:ind w:firstLine="1134"/>
        <w:jc w:val="both"/>
        <w:rPr>
          <w:sz w:val="24"/>
          <w:szCs w:val="24"/>
        </w:rPr>
      </w:pPr>
      <w:r w:rsidRPr="00034F1F">
        <w:rPr>
          <w:sz w:val="24"/>
          <w:szCs w:val="24"/>
        </w:rPr>
        <w:t xml:space="preserve">§ 3º A multa a que se refere o inciso I do </w:t>
      </w:r>
      <w:r w:rsidR="00896CF4" w:rsidRPr="00896CF4">
        <w:rPr>
          <w:i/>
          <w:sz w:val="24"/>
          <w:szCs w:val="24"/>
        </w:rPr>
        <w:t>caput</w:t>
      </w:r>
      <w:r w:rsidRPr="00034F1F">
        <w:rPr>
          <w:sz w:val="24"/>
          <w:szCs w:val="24"/>
        </w:rPr>
        <w:t xml:space="preserve"> deste artigo será de 50%</w:t>
      </w:r>
      <w:r w:rsidR="00692252">
        <w:rPr>
          <w:sz w:val="24"/>
          <w:szCs w:val="24"/>
        </w:rPr>
        <w:t xml:space="preserve"> </w:t>
      </w:r>
      <w:r w:rsidRPr="00034F1F">
        <w:rPr>
          <w:sz w:val="24"/>
          <w:szCs w:val="24"/>
        </w:rPr>
        <w:t>(cinquenta por cento) sobre a parcela do tributo objeto de lançamento de ofício,</w:t>
      </w:r>
      <w:r w:rsidR="00692252">
        <w:rPr>
          <w:sz w:val="24"/>
          <w:szCs w:val="24"/>
        </w:rPr>
        <w:t xml:space="preserve"> </w:t>
      </w:r>
      <w:r w:rsidRPr="00034F1F">
        <w:rPr>
          <w:sz w:val="24"/>
          <w:szCs w:val="24"/>
        </w:rPr>
        <w:t>desde que a declaração descreva corretamente o bem ou serviço e as respectivas</w:t>
      </w:r>
      <w:r w:rsidR="00692252">
        <w:rPr>
          <w:sz w:val="24"/>
          <w:szCs w:val="24"/>
        </w:rPr>
        <w:t xml:space="preserve"> </w:t>
      </w:r>
      <w:r w:rsidRPr="00034F1F">
        <w:rPr>
          <w:sz w:val="24"/>
          <w:szCs w:val="24"/>
        </w:rPr>
        <w:t>quantidades, bem como o valor da operação.</w:t>
      </w:r>
    </w:p>
    <w:p w:rsidR="00034F1F" w:rsidRPr="00034F1F" w:rsidRDefault="00034F1F" w:rsidP="00034F1F">
      <w:pPr>
        <w:pStyle w:val="Cabealho"/>
        <w:ind w:firstLine="1134"/>
        <w:jc w:val="both"/>
        <w:rPr>
          <w:sz w:val="24"/>
          <w:szCs w:val="24"/>
        </w:rPr>
      </w:pPr>
      <w:r w:rsidRPr="00034F1F">
        <w:rPr>
          <w:sz w:val="24"/>
          <w:szCs w:val="24"/>
        </w:rPr>
        <w:t>§ 4º Fica descaracterizada a reincidência de que trata o inciso V do § 2º deste</w:t>
      </w:r>
      <w:r w:rsidR="00692252">
        <w:rPr>
          <w:sz w:val="24"/>
          <w:szCs w:val="24"/>
        </w:rPr>
        <w:t xml:space="preserve"> </w:t>
      </w:r>
      <w:r w:rsidRPr="00034F1F">
        <w:rPr>
          <w:sz w:val="24"/>
          <w:szCs w:val="24"/>
        </w:rPr>
        <w:t>artigo, caso a responsabilidade pela infração apontada no lançamento anterior tenha</w:t>
      </w:r>
      <w:r w:rsidR="00692252">
        <w:rPr>
          <w:sz w:val="24"/>
          <w:szCs w:val="24"/>
        </w:rPr>
        <w:t xml:space="preserve"> </w:t>
      </w:r>
      <w:r w:rsidRPr="00034F1F">
        <w:rPr>
          <w:sz w:val="24"/>
          <w:szCs w:val="24"/>
        </w:rPr>
        <w:t>sido afastada por decisão definitiva em âmbito administrativo ou decisão judicial</w:t>
      </w:r>
      <w:r w:rsidR="00692252">
        <w:rPr>
          <w:sz w:val="24"/>
          <w:szCs w:val="24"/>
        </w:rPr>
        <w:t xml:space="preserve"> </w:t>
      </w:r>
      <w:r w:rsidRPr="00034F1F">
        <w:rPr>
          <w:sz w:val="24"/>
          <w:szCs w:val="24"/>
        </w:rPr>
        <w:t>transitada em julgado.</w:t>
      </w:r>
    </w:p>
    <w:p w:rsidR="00034F1F" w:rsidRPr="00034F1F" w:rsidRDefault="00034F1F" w:rsidP="00034F1F">
      <w:pPr>
        <w:pStyle w:val="Cabealho"/>
        <w:ind w:firstLine="1134"/>
        <w:jc w:val="both"/>
        <w:rPr>
          <w:sz w:val="24"/>
          <w:szCs w:val="24"/>
        </w:rPr>
      </w:pPr>
      <w:r w:rsidRPr="00034F1F">
        <w:rPr>
          <w:sz w:val="24"/>
          <w:szCs w:val="24"/>
        </w:rPr>
        <w:t>§ 5º Fica garantido o ressarcimento do valor recolhido em excesso, caso tenha</w:t>
      </w:r>
      <w:r w:rsidR="00692252">
        <w:rPr>
          <w:sz w:val="24"/>
          <w:szCs w:val="24"/>
        </w:rPr>
        <w:t xml:space="preserve"> </w:t>
      </w:r>
      <w:r w:rsidRPr="00034F1F">
        <w:rPr>
          <w:sz w:val="24"/>
          <w:szCs w:val="24"/>
        </w:rPr>
        <w:t>sido afastada a reincidência, nos termos do § 4º deste artigo, e o sujeito passivo</w:t>
      </w:r>
      <w:r w:rsidR="00692252">
        <w:rPr>
          <w:sz w:val="24"/>
          <w:szCs w:val="24"/>
        </w:rPr>
        <w:t xml:space="preserve"> </w:t>
      </w:r>
      <w:r w:rsidRPr="00034F1F">
        <w:rPr>
          <w:sz w:val="24"/>
          <w:szCs w:val="24"/>
        </w:rPr>
        <w:t>tenha adimplido a multa majorada com base no inciso V do § 2º deste artigo.</w:t>
      </w:r>
    </w:p>
    <w:p w:rsidR="00692252" w:rsidRDefault="00034F1F" w:rsidP="00034F1F">
      <w:pPr>
        <w:pStyle w:val="Cabealho"/>
        <w:ind w:firstLine="1134"/>
        <w:jc w:val="both"/>
        <w:rPr>
          <w:sz w:val="24"/>
          <w:szCs w:val="24"/>
        </w:rPr>
      </w:pPr>
      <w:r w:rsidRPr="00034F1F">
        <w:rPr>
          <w:sz w:val="24"/>
          <w:szCs w:val="24"/>
        </w:rPr>
        <w:t>§ 6º O valor a ressarcir de que trata o § 5º deste artigo será corrigido pela taxa</w:t>
      </w:r>
      <w:r w:rsidR="00692252">
        <w:rPr>
          <w:sz w:val="24"/>
          <w:szCs w:val="24"/>
        </w:rPr>
        <w:t xml:space="preserve"> </w:t>
      </w:r>
      <w:r w:rsidRPr="00034F1F">
        <w:rPr>
          <w:sz w:val="24"/>
          <w:szCs w:val="24"/>
        </w:rPr>
        <w:t>Selic, desde o efetivo pagamento.</w:t>
      </w:r>
      <w:r w:rsidR="005B5F12">
        <w:rPr>
          <w:sz w:val="24"/>
          <w:szCs w:val="24"/>
        </w:rPr>
        <w:t xml:space="preserve"> </w:t>
      </w:r>
      <w:hyperlink r:id="rId259" w:history="1">
        <w:r w:rsidR="005B5F12">
          <w:rPr>
            <w:rStyle w:val="Hyperlink"/>
            <w:i/>
            <w:sz w:val="24"/>
          </w:rPr>
          <w:t xml:space="preserve">(Artigo acrescido pela </w:t>
        </w:r>
        <w:r w:rsidR="005B5F12" w:rsidRPr="00686451">
          <w:rPr>
            <w:rStyle w:val="Hyperlink"/>
            <w:i/>
            <w:sz w:val="24"/>
          </w:rPr>
          <w:t>Lei Complementar nº 227, de 13/1/2026)</w:t>
        </w:r>
      </w:hyperlink>
    </w:p>
    <w:p w:rsidR="00692252" w:rsidRDefault="00692252" w:rsidP="00034F1F">
      <w:pPr>
        <w:pStyle w:val="Cabealho"/>
        <w:ind w:firstLine="1134"/>
        <w:jc w:val="both"/>
        <w:rPr>
          <w:sz w:val="24"/>
          <w:szCs w:val="24"/>
        </w:rPr>
      </w:pPr>
    </w:p>
    <w:p w:rsidR="00034F1F" w:rsidRPr="00034F1F" w:rsidRDefault="00034F1F" w:rsidP="00034F1F">
      <w:pPr>
        <w:pStyle w:val="Cabealho"/>
        <w:ind w:firstLine="1134"/>
        <w:jc w:val="both"/>
        <w:rPr>
          <w:sz w:val="24"/>
          <w:szCs w:val="24"/>
        </w:rPr>
      </w:pPr>
      <w:r w:rsidRPr="00034F1F">
        <w:rPr>
          <w:sz w:val="24"/>
          <w:szCs w:val="24"/>
        </w:rPr>
        <w:t>Art. 341-G. As multas a serem aplicadas em razão de infrações por</w:t>
      </w:r>
      <w:r w:rsidR="00692252">
        <w:rPr>
          <w:sz w:val="24"/>
          <w:szCs w:val="24"/>
        </w:rPr>
        <w:t xml:space="preserve"> </w:t>
      </w:r>
      <w:r w:rsidRPr="00034F1F">
        <w:rPr>
          <w:sz w:val="24"/>
          <w:szCs w:val="24"/>
        </w:rPr>
        <w:t>descumprimento de obrigações tributárias acessórias do IBS ou da CBS são as</w:t>
      </w:r>
      <w:r w:rsidR="00692252">
        <w:rPr>
          <w:sz w:val="24"/>
          <w:szCs w:val="24"/>
        </w:rPr>
        <w:t xml:space="preserve"> </w:t>
      </w:r>
      <w:r w:rsidRPr="00034F1F">
        <w:rPr>
          <w:sz w:val="24"/>
          <w:szCs w:val="24"/>
        </w:rPr>
        <w:t>seguintes:</w:t>
      </w:r>
    </w:p>
    <w:p w:rsidR="00034F1F" w:rsidRPr="00034F1F" w:rsidRDefault="00034F1F" w:rsidP="00034F1F">
      <w:pPr>
        <w:pStyle w:val="Cabealho"/>
        <w:ind w:firstLine="1134"/>
        <w:jc w:val="both"/>
        <w:rPr>
          <w:sz w:val="24"/>
          <w:szCs w:val="24"/>
        </w:rPr>
      </w:pPr>
      <w:r w:rsidRPr="00034F1F">
        <w:rPr>
          <w:sz w:val="24"/>
          <w:szCs w:val="24"/>
        </w:rPr>
        <w:t>I - deixar de fazer inscrição no cadastro com identificação única de que trata</w:t>
      </w:r>
      <w:r w:rsidR="00692252">
        <w:rPr>
          <w:sz w:val="24"/>
          <w:szCs w:val="24"/>
        </w:rPr>
        <w:t xml:space="preserve"> </w:t>
      </w:r>
      <w:r w:rsidRPr="00034F1F">
        <w:rPr>
          <w:sz w:val="24"/>
          <w:szCs w:val="24"/>
        </w:rPr>
        <w:t>o art. 59 desta Lei Complementar, no prazo previsto em regulamento: 10 (dez)</w:t>
      </w:r>
      <w:r w:rsidR="00692252">
        <w:rPr>
          <w:sz w:val="24"/>
          <w:szCs w:val="24"/>
        </w:rPr>
        <w:t xml:space="preserve"> </w:t>
      </w:r>
      <w:r w:rsidRPr="00034F1F">
        <w:rPr>
          <w:sz w:val="24"/>
          <w:szCs w:val="24"/>
        </w:rPr>
        <w:t>UPF;</w:t>
      </w:r>
    </w:p>
    <w:p w:rsidR="00034F1F" w:rsidRPr="00034F1F" w:rsidRDefault="00034F1F" w:rsidP="00034F1F">
      <w:pPr>
        <w:pStyle w:val="Cabealho"/>
        <w:ind w:firstLine="1134"/>
        <w:jc w:val="both"/>
        <w:rPr>
          <w:sz w:val="24"/>
          <w:szCs w:val="24"/>
        </w:rPr>
      </w:pPr>
      <w:r w:rsidRPr="00034F1F">
        <w:rPr>
          <w:sz w:val="24"/>
          <w:szCs w:val="24"/>
        </w:rPr>
        <w:lastRenderedPageBreak/>
        <w:t>II - não atualizar o domicílio principal previsto na alínea "b" do inciso I do § 3º</w:t>
      </w:r>
      <w:r w:rsidR="00692252">
        <w:rPr>
          <w:sz w:val="24"/>
          <w:szCs w:val="24"/>
        </w:rPr>
        <w:t xml:space="preserve"> </w:t>
      </w:r>
      <w:r w:rsidRPr="00034F1F">
        <w:rPr>
          <w:sz w:val="24"/>
          <w:szCs w:val="24"/>
        </w:rPr>
        <w:t>do art. 11 desta Lei Complementar no cadastro com identificação única de que trata</w:t>
      </w:r>
      <w:r w:rsidR="00692252">
        <w:rPr>
          <w:sz w:val="24"/>
          <w:szCs w:val="24"/>
        </w:rPr>
        <w:t xml:space="preserve"> </w:t>
      </w:r>
      <w:r w:rsidRPr="00034F1F">
        <w:rPr>
          <w:sz w:val="24"/>
          <w:szCs w:val="24"/>
        </w:rPr>
        <w:t>o art. 59 desta Lei Complementar, quando houver alteração, observados a forma e</w:t>
      </w:r>
      <w:r w:rsidR="00692252">
        <w:rPr>
          <w:sz w:val="24"/>
          <w:szCs w:val="24"/>
        </w:rPr>
        <w:t xml:space="preserve"> </w:t>
      </w:r>
      <w:r w:rsidRPr="00034F1F">
        <w:rPr>
          <w:sz w:val="24"/>
          <w:szCs w:val="24"/>
        </w:rPr>
        <w:t>o prazo previstos em regulamento: 10 (dez) UPF por infração;</w:t>
      </w:r>
    </w:p>
    <w:p w:rsidR="00034F1F" w:rsidRPr="00034F1F" w:rsidRDefault="00034F1F" w:rsidP="00034F1F">
      <w:pPr>
        <w:pStyle w:val="Cabealho"/>
        <w:ind w:firstLine="1134"/>
        <w:jc w:val="both"/>
        <w:rPr>
          <w:sz w:val="24"/>
          <w:szCs w:val="24"/>
        </w:rPr>
      </w:pPr>
      <w:r w:rsidRPr="00034F1F">
        <w:rPr>
          <w:sz w:val="24"/>
          <w:szCs w:val="24"/>
        </w:rPr>
        <w:t>III - não comunicar à administração tributária a venda ou a transferência de</w:t>
      </w:r>
      <w:r w:rsidR="00692252">
        <w:rPr>
          <w:sz w:val="24"/>
          <w:szCs w:val="24"/>
        </w:rPr>
        <w:t xml:space="preserve"> </w:t>
      </w:r>
      <w:r w:rsidRPr="00034F1F">
        <w:rPr>
          <w:sz w:val="24"/>
          <w:szCs w:val="24"/>
        </w:rPr>
        <w:t>estabelecimento e o encerramento ou a paralisação temporária de atividades, na</w:t>
      </w:r>
      <w:r w:rsidR="00692252">
        <w:rPr>
          <w:sz w:val="24"/>
          <w:szCs w:val="24"/>
        </w:rPr>
        <w:t xml:space="preserve"> </w:t>
      </w:r>
      <w:r w:rsidRPr="00034F1F">
        <w:rPr>
          <w:sz w:val="24"/>
          <w:szCs w:val="24"/>
        </w:rPr>
        <w:t>forma e nos prazos estabelecidos na legislação tributária: 10 (dez) UPF por</w:t>
      </w:r>
      <w:r w:rsidR="00692252">
        <w:rPr>
          <w:sz w:val="24"/>
          <w:szCs w:val="24"/>
        </w:rPr>
        <w:t xml:space="preserve"> </w:t>
      </w:r>
      <w:r w:rsidRPr="00034F1F">
        <w:rPr>
          <w:sz w:val="24"/>
          <w:szCs w:val="24"/>
        </w:rPr>
        <w:t>infração;</w:t>
      </w:r>
    </w:p>
    <w:p w:rsidR="00034F1F" w:rsidRPr="00034F1F" w:rsidRDefault="00034F1F" w:rsidP="00034F1F">
      <w:pPr>
        <w:pStyle w:val="Cabealho"/>
        <w:ind w:firstLine="1134"/>
        <w:jc w:val="both"/>
        <w:rPr>
          <w:sz w:val="24"/>
          <w:szCs w:val="24"/>
        </w:rPr>
      </w:pPr>
      <w:r w:rsidRPr="00034F1F">
        <w:rPr>
          <w:sz w:val="24"/>
          <w:szCs w:val="24"/>
        </w:rPr>
        <w:t>IV - entregar em atraso, deixar de entregar, de registrar, de disponibilizar ou de</w:t>
      </w:r>
      <w:r w:rsidR="00692252">
        <w:rPr>
          <w:sz w:val="24"/>
          <w:szCs w:val="24"/>
        </w:rPr>
        <w:t xml:space="preserve"> </w:t>
      </w:r>
      <w:r w:rsidRPr="00034F1F">
        <w:rPr>
          <w:sz w:val="24"/>
          <w:szCs w:val="24"/>
        </w:rPr>
        <w:t>manter, ou manter, registrar ou entregar em desacordo com a legislação tributária,</w:t>
      </w:r>
      <w:r w:rsidR="00692252">
        <w:rPr>
          <w:sz w:val="24"/>
          <w:szCs w:val="24"/>
        </w:rPr>
        <w:t xml:space="preserve"> </w:t>
      </w:r>
      <w:r w:rsidRPr="00034F1F">
        <w:rPr>
          <w:sz w:val="24"/>
          <w:szCs w:val="24"/>
        </w:rPr>
        <w:t>inclusive com relação ao descumprimento de prazo fixado em intimação fiscal,</w:t>
      </w:r>
      <w:r w:rsidR="00692252">
        <w:rPr>
          <w:sz w:val="24"/>
          <w:szCs w:val="24"/>
        </w:rPr>
        <w:t xml:space="preserve"> </w:t>
      </w:r>
      <w:r w:rsidRPr="00034F1F">
        <w:rPr>
          <w:sz w:val="24"/>
          <w:szCs w:val="24"/>
        </w:rPr>
        <w:t>arquivos eletrônicos decorrentes da emissão de documentos fiscais ou de sua</w:t>
      </w:r>
      <w:r w:rsidR="00692252">
        <w:rPr>
          <w:sz w:val="24"/>
          <w:szCs w:val="24"/>
        </w:rPr>
        <w:t xml:space="preserve"> </w:t>
      </w:r>
      <w:r w:rsidRPr="00034F1F">
        <w:rPr>
          <w:sz w:val="24"/>
          <w:szCs w:val="24"/>
        </w:rPr>
        <w:t>escrituração, documento informativo do movimento econômico ou fiscal, declarações</w:t>
      </w:r>
      <w:r w:rsidR="00416BD8">
        <w:rPr>
          <w:sz w:val="24"/>
          <w:szCs w:val="24"/>
        </w:rPr>
        <w:t xml:space="preserve"> </w:t>
      </w:r>
      <w:r w:rsidRPr="00034F1F">
        <w:rPr>
          <w:sz w:val="24"/>
          <w:szCs w:val="24"/>
        </w:rPr>
        <w:t>periódicas ou outras informações previstas na legislação necessárias à escrituração</w:t>
      </w:r>
      <w:r w:rsidR="00416BD8">
        <w:rPr>
          <w:sz w:val="24"/>
          <w:szCs w:val="24"/>
        </w:rPr>
        <w:t xml:space="preserve"> </w:t>
      </w:r>
      <w:r w:rsidRPr="00034F1F">
        <w:rPr>
          <w:sz w:val="24"/>
          <w:szCs w:val="24"/>
        </w:rPr>
        <w:t>ou à apuração do tributo:</w:t>
      </w:r>
    </w:p>
    <w:p w:rsidR="00034F1F" w:rsidRPr="00034F1F" w:rsidRDefault="00034F1F" w:rsidP="00034F1F">
      <w:pPr>
        <w:pStyle w:val="Cabealho"/>
        <w:ind w:firstLine="1134"/>
        <w:jc w:val="both"/>
        <w:rPr>
          <w:sz w:val="24"/>
          <w:szCs w:val="24"/>
        </w:rPr>
      </w:pPr>
      <w:r w:rsidRPr="00034F1F">
        <w:rPr>
          <w:sz w:val="24"/>
          <w:szCs w:val="24"/>
        </w:rPr>
        <w:t>a) 20 (vinte) UPF por período de apuração, independentemente de intimação fiscal; e</w:t>
      </w:r>
    </w:p>
    <w:p w:rsidR="00034F1F" w:rsidRPr="00034F1F" w:rsidRDefault="00034F1F" w:rsidP="00034F1F">
      <w:pPr>
        <w:pStyle w:val="Cabealho"/>
        <w:ind w:firstLine="1134"/>
        <w:jc w:val="both"/>
        <w:rPr>
          <w:sz w:val="24"/>
          <w:szCs w:val="24"/>
        </w:rPr>
      </w:pPr>
      <w:r w:rsidRPr="00034F1F">
        <w:rPr>
          <w:sz w:val="24"/>
          <w:szCs w:val="24"/>
        </w:rPr>
        <w:t>b) 30 (trinta) UPF por período de apuração e a cada intimação fiscal;</w:t>
      </w:r>
    </w:p>
    <w:p w:rsidR="00034F1F" w:rsidRPr="00034F1F" w:rsidRDefault="00034F1F" w:rsidP="00034F1F">
      <w:pPr>
        <w:pStyle w:val="Cabealho"/>
        <w:ind w:firstLine="1134"/>
        <w:jc w:val="both"/>
        <w:rPr>
          <w:sz w:val="24"/>
          <w:szCs w:val="24"/>
        </w:rPr>
      </w:pPr>
      <w:r w:rsidRPr="00034F1F">
        <w:rPr>
          <w:sz w:val="24"/>
          <w:szCs w:val="24"/>
        </w:rPr>
        <w:t>V - instalar ou manter instalado programa, software, aplicativo fiscal ou solução</w:t>
      </w:r>
      <w:r w:rsidR="00416BD8">
        <w:rPr>
          <w:sz w:val="24"/>
          <w:szCs w:val="24"/>
        </w:rPr>
        <w:t xml:space="preserve"> </w:t>
      </w:r>
      <w:r w:rsidRPr="00034F1F">
        <w:rPr>
          <w:sz w:val="24"/>
          <w:szCs w:val="24"/>
        </w:rPr>
        <w:t>tecnológica que possibilite a emissão de documentos fiscais com supressão ou</w:t>
      </w:r>
      <w:r w:rsidR="00416BD8">
        <w:rPr>
          <w:sz w:val="24"/>
          <w:szCs w:val="24"/>
        </w:rPr>
        <w:t xml:space="preserve"> </w:t>
      </w:r>
      <w:r w:rsidRPr="00034F1F">
        <w:rPr>
          <w:sz w:val="24"/>
          <w:szCs w:val="24"/>
        </w:rPr>
        <w:t>redução de valores do tributo ou da operação ou que não atenda aos requisitos</w:t>
      </w:r>
      <w:r w:rsidR="00416BD8">
        <w:rPr>
          <w:sz w:val="24"/>
          <w:szCs w:val="24"/>
        </w:rPr>
        <w:t xml:space="preserve"> </w:t>
      </w:r>
      <w:r w:rsidRPr="00034F1F">
        <w:rPr>
          <w:sz w:val="24"/>
          <w:szCs w:val="24"/>
        </w:rPr>
        <w:t>estabelecidos na legislação tributária: 100 (cem) UPF por equipamento;</w:t>
      </w:r>
    </w:p>
    <w:p w:rsidR="00034F1F" w:rsidRPr="00034F1F" w:rsidRDefault="00034F1F" w:rsidP="00034F1F">
      <w:pPr>
        <w:pStyle w:val="Cabealho"/>
        <w:ind w:firstLine="1134"/>
        <w:jc w:val="both"/>
        <w:rPr>
          <w:sz w:val="24"/>
          <w:szCs w:val="24"/>
        </w:rPr>
      </w:pPr>
      <w:r w:rsidRPr="00034F1F">
        <w:rPr>
          <w:sz w:val="24"/>
          <w:szCs w:val="24"/>
        </w:rPr>
        <w:t>VI - desenvolver, fornecer ou instalar programa, software, aplicativo fiscal ou</w:t>
      </w:r>
      <w:r w:rsidR="00416BD8">
        <w:rPr>
          <w:sz w:val="24"/>
          <w:szCs w:val="24"/>
        </w:rPr>
        <w:t xml:space="preserve"> </w:t>
      </w:r>
      <w:r w:rsidRPr="00034F1F">
        <w:rPr>
          <w:sz w:val="24"/>
          <w:szCs w:val="24"/>
        </w:rPr>
        <w:t>solução tecnológica para terceiros que possibilite a emissão de documentos fiscais</w:t>
      </w:r>
      <w:r w:rsidR="00416BD8">
        <w:rPr>
          <w:sz w:val="24"/>
          <w:szCs w:val="24"/>
        </w:rPr>
        <w:t xml:space="preserve"> </w:t>
      </w:r>
      <w:r w:rsidRPr="00034F1F">
        <w:rPr>
          <w:sz w:val="24"/>
          <w:szCs w:val="24"/>
        </w:rPr>
        <w:t>com supressão ou redução de valores do tributo ou da operação ou que não atenda</w:t>
      </w:r>
      <w:r w:rsidR="00416BD8">
        <w:rPr>
          <w:sz w:val="24"/>
          <w:szCs w:val="24"/>
        </w:rPr>
        <w:t xml:space="preserve"> </w:t>
      </w:r>
      <w:r w:rsidRPr="00034F1F">
        <w:rPr>
          <w:sz w:val="24"/>
          <w:szCs w:val="24"/>
        </w:rPr>
        <w:t>aos requisitos estabelecidos na legislação tributária: 150 (cento e cinquenta) UPF por</w:t>
      </w:r>
      <w:r w:rsidR="00416BD8">
        <w:rPr>
          <w:sz w:val="24"/>
          <w:szCs w:val="24"/>
        </w:rPr>
        <w:t xml:space="preserve"> </w:t>
      </w:r>
      <w:r w:rsidRPr="00034F1F">
        <w:rPr>
          <w:sz w:val="24"/>
          <w:szCs w:val="24"/>
        </w:rPr>
        <w:t>equipamento;</w:t>
      </w:r>
    </w:p>
    <w:p w:rsidR="00034F1F" w:rsidRPr="00034F1F" w:rsidRDefault="00034F1F" w:rsidP="00034F1F">
      <w:pPr>
        <w:pStyle w:val="Cabealho"/>
        <w:ind w:firstLine="1134"/>
        <w:jc w:val="both"/>
        <w:rPr>
          <w:sz w:val="24"/>
          <w:szCs w:val="24"/>
        </w:rPr>
      </w:pPr>
      <w:r w:rsidRPr="00034F1F">
        <w:rPr>
          <w:sz w:val="24"/>
          <w:szCs w:val="24"/>
        </w:rPr>
        <w:t>VII - deixar de utilizar ou utilizar em desacordo com a legislação tributária</w:t>
      </w:r>
      <w:r w:rsidR="00416BD8">
        <w:rPr>
          <w:sz w:val="24"/>
          <w:szCs w:val="24"/>
        </w:rPr>
        <w:t xml:space="preserve"> </w:t>
      </w:r>
      <w:r w:rsidRPr="00034F1F">
        <w:rPr>
          <w:sz w:val="24"/>
          <w:szCs w:val="24"/>
        </w:rPr>
        <w:t>mecanismo de medição de volume exigido e controlado pela administração</w:t>
      </w:r>
      <w:r w:rsidR="00416BD8">
        <w:rPr>
          <w:sz w:val="24"/>
          <w:szCs w:val="24"/>
        </w:rPr>
        <w:t xml:space="preserve"> </w:t>
      </w:r>
      <w:r w:rsidRPr="00034F1F">
        <w:rPr>
          <w:sz w:val="24"/>
          <w:szCs w:val="24"/>
        </w:rPr>
        <w:t>tributária: 100 (cem) UPF por equipamento;</w:t>
      </w:r>
    </w:p>
    <w:p w:rsidR="00034F1F" w:rsidRPr="00034F1F" w:rsidRDefault="00034F1F" w:rsidP="00034F1F">
      <w:pPr>
        <w:pStyle w:val="Cabealho"/>
        <w:ind w:firstLine="1134"/>
        <w:jc w:val="both"/>
        <w:rPr>
          <w:sz w:val="24"/>
          <w:szCs w:val="24"/>
        </w:rPr>
      </w:pPr>
      <w:r w:rsidRPr="00034F1F">
        <w:rPr>
          <w:sz w:val="24"/>
          <w:szCs w:val="24"/>
        </w:rPr>
        <w:t>VIII - deixar de comunicar ou comunicar após o prazo previsto na legislação</w:t>
      </w:r>
      <w:r w:rsidR="00416BD8">
        <w:rPr>
          <w:sz w:val="24"/>
          <w:szCs w:val="24"/>
        </w:rPr>
        <w:t xml:space="preserve"> </w:t>
      </w:r>
      <w:r w:rsidRPr="00034F1F">
        <w:rPr>
          <w:sz w:val="24"/>
          <w:szCs w:val="24"/>
        </w:rPr>
        <w:t>tributária a inutilização de número de documento fiscal: 1 (uma) UPF por</w:t>
      </w:r>
      <w:r w:rsidR="00416BD8">
        <w:rPr>
          <w:sz w:val="24"/>
          <w:szCs w:val="24"/>
        </w:rPr>
        <w:t xml:space="preserve"> </w:t>
      </w:r>
      <w:r w:rsidRPr="00034F1F">
        <w:rPr>
          <w:sz w:val="24"/>
          <w:szCs w:val="24"/>
        </w:rPr>
        <w:t>número;</w:t>
      </w:r>
    </w:p>
    <w:p w:rsidR="00034F1F" w:rsidRPr="00034F1F" w:rsidRDefault="00034F1F" w:rsidP="00034F1F">
      <w:pPr>
        <w:pStyle w:val="Cabealho"/>
        <w:ind w:firstLine="1134"/>
        <w:jc w:val="both"/>
        <w:rPr>
          <w:sz w:val="24"/>
          <w:szCs w:val="24"/>
        </w:rPr>
      </w:pPr>
      <w:r w:rsidRPr="00034F1F">
        <w:rPr>
          <w:sz w:val="24"/>
          <w:szCs w:val="24"/>
        </w:rPr>
        <w:t>IX - deixar o adquirente ou destinatário, relativamente a documento fiscal</w:t>
      </w:r>
      <w:r w:rsidR="00416BD8">
        <w:rPr>
          <w:sz w:val="24"/>
          <w:szCs w:val="24"/>
        </w:rPr>
        <w:t xml:space="preserve"> </w:t>
      </w:r>
      <w:r w:rsidRPr="00034F1F">
        <w:rPr>
          <w:sz w:val="24"/>
          <w:szCs w:val="24"/>
        </w:rPr>
        <w:t>emitido por terceiro, ainda que em contingência, de confirmar a operação, de</w:t>
      </w:r>
      <w:r w:rsidR="00416BD8">
        <w:rPr>
          <w:sz w:val="24"/>
          <w:szCs w:val="24"/>
        </w:rPr>
        <w:t xml:space="preserve"> </w:t>
      </w:r>
      <w:r w:rsidRPr="00034F1F">
        <w:rPr>
          <w:sz w:val="24"/>
          <w:szCs w:val="24"/>
        </w:rPr>
        <w:t>informar seu desconhecimento, o desfazimento do negócio, de informar a devolução</w:t>
      </w:r>
      <w:r w:rsidR="00416BD8">
        <w:rPr>
          <w:sz w:val="24"/>
          <w:szCs w:val="24"/>
        </w:rPr>
        <w:t xml:space="preserve"> </w:t>
      </w:r>
      <w:r w:rsidRPr="00034F1F">
        <w:rPr>
          <w:sz w:val="24"/>
          <w:szCs w:val="24"/>
        </w:rPr>
        <w:t>ou retorno dos bens, na forma e nas condições previstas na legislação tributária: 1</w:t>
      </w:r>
      <w:r w:rsidR="00416BD8">
        <w:rPr>
          <w:sz w:val="24"/>
          <w:szCs w:val="24"/>
        </w:rPr>
        <w:t xml:space="preserve"> </w:t>
      </w:r>
      <w:r w:rsidRPr="00034F1F">
        <w:rPr>
          <w:sz w:val="24"/>
          <w:szCs w:val="24"/>
        </w:rPr>
        <w:t>(uma) UPF por documento;</w:t>
      </w:r>
    </w:p>
    <w:p w:rsidR="00034F1F" w:rsidRPr="00034F1F" w:rsidRDefault="00034F1F" w:rsidP="00034F1F">
      <w:pPr>
        <w:pStyle w:val="Cabealho"/>
        <w:ind w:firstLine="1134"/>
        <w:jc w:val="both"/>
        <w:rPr>
          <w:sz w:val="24"/>
          <w:szCs w:val="24"/>
        </w:rPr>
      </w:pPr>
      <w:r w:rsidRPr="00034F1F">
        <w:rPr>
          <w:sz w:val="24"/>
          <w:szCs w:val="24"/>
        </w:rPr>
        <w:t>X - descumprir o dever de colaboração com o fisco, mediante embaraço ou</w:t>
      </w:r>
      <w:r w:rsidR="00416BD8">
        <w:rPr>
          <w:sz w:val="24"/>
          <w:szCs w:val="24"/>
        </w:rPr>
        <w:t xml:space="preserve"> </w:t>
      </w:r>
      <w:r w:rsidRPr="00034F1F">
        <w:rPr>
          <w:sz w:val="24"/>
          <w:szCs w:val="24"/>
        </w:rPr>
        <w:t xml:space="preserve">resistência à ação fiscal, nos termos dos incisos I e II do </w:t>
      </w:r>
      <w:r w:rsidR="00896CF4" w:rsidRPr="00896CF4">
        <w:rPr>
          <w:i/>
          <w:sz w:val="24"/>
          <w:szCs w:val="24"/>
        </w:rPr>
        <w:t>caput</w:t>
      </w:r>
      <w:r w:rsidRPr="00034F1F">
        <w:rPr>
          <w:sz w:val="24"/>
          <w:szCs w:val="24"/>
        </w:rPr>
        <w:t xml:space="preserve"> do art. 338 desta Lei</w:t>
      </w:r>
      <w:r w:rsidR="00416BD8">
        <w:rPr>
          <w:sz w:val="24"/>
          <w:szCs w:val="24"/>
        </w:rPr>
        <w:t xml:space="preserve"> </w:t>
      </w:r>
      <w:r w:rsidRPr="00034F1F">
        <w:rPr>
          <w:sz w:val="24"/>
          <w:szCs w:val="24"/>
        </w:rPr>
        <w:t>Complementar, por qualquer meio: 50 (cinquenta) UPF por evento;</w:t>
      </w:r>
    </w:p>
    <w:p w:rsidR="00034F1F" w:rsidRPr="00034F1F" w:rsidRDefault="00034F1F" w:rsidP="00034F1F">
      <w:pPr>
        <w:pStyle w:val="Cabealho"/>
        <w:ind w:firstLine="1134"/>
        <w:jc w:val="both"/>
        <w:rPr>
          <w:sz w:val="24"/>
          <w:szCs w:val="24"/>
        </w:rPr>
      </w:pPr>
      <w:r w:rsidRPr="00034F1F">
        <w:rPr>
          <w:sz w:val="24"/>
          <w:szCs w:val="24"/>
        </w:rPr>
        <w:t>XI - fornecer, adquirir, importar, receber, transportar, entregar, dar entrada ou</w:t>
      </w:r>
      <w:r w:rsidR="00416BD8">
        <w:rPr>
          <w:sz w:val="24"/>
          <w:szCs w:val="24"/>
        </w:rPr>
        <w:t xml:space="preserve"> </w:t>
      </w:r>
      <w:r w:rsidRPr="00034F1F">
        <w:rPr>
          <w:sz w:val="24"/>
          <w:szCs w:val="24"/>
        </w:rPr>
        <w:t>saída, ou manter em depósito bem, ou prestar, disponibilizar ou tomar serviço,</w:t>
      </w:r>
      <w:r w:rsidR="00416BD8">
        <w:rPr>
          <w:sz w:val="24"/>
          <w:szCs w:val="24"/>
        </w:rPr>
        <w:t xml:space="preserve"> </w:t>
      </w:r>
      <w:proofErr w:type="spellStart"/>
      <w:r w:rsidRPr="00034F1F">
        <w:rPr>
          <w:sz w:val="24"/>
          <w:szCs w:val="24"/>
        </w:rPr>
        <w:t>desacobertados</w:t>
      </w:r>
      <w:proofErr w:type="spellEnd"/>
      <w:r w:rsidRPr="00034F1F">
        <w:rPr>
          <w:sz w:val="24"/>
          <w:szCs w:val="24"/>
        </w:rPr>
        <w:t xml:space="preserve"> de documento fiscal, inclusive de declarações de informações</w:t>
      </w:r>
      <w:r w:rsidR="00416BD8">
        <w:rPr>
          <w:sz w:val="24"/>
          <w:szCs w:val="24"/>
        </w:rPr>
        <w:t xml:space="preserve"> </w:t>
      </w:r>
      <w:r w:rsidRPr="00034F1F">
        <w:rPr>
          <w:sz w:val="24"/>
          <w:szCs w:val="24"/>
        </w:rPr>
        <w:t>necessárias à apuração do IBS e da CBS: 100% (cem por cento) do valor do tributo</w:t>
      </w:r>
      <w:r w:rsidR="00416BD8">
        <w:rPr>
          <w:sz w:val="24"/>
          <w:szCs w:val="24"/>
        </w:rPr>
        <w:t xml:space="preserve"> </w:t>
      </w:r>
      <w:r w:rsidRPr="00034F1F">
        <w:rPr>
          <w:sz w:val="24"/>
          <w:szCs w:val="24"/>
        </w:rPr>
        <w:t>de referência;</w:t>
      </w:r>
    </w:p>
    <w:p w:rsidR="00416BD8" w:rsidRDefault="00034F1F" w:rsidP="00034F1F">
      <w:pPr>
        <w:pStyle w:val="Cabealho"/>
        <w:ind w:firstLine="1134"/>
        <w:jc w:val="both"/>
        <w:rPr>
          <w:sz w:val="24"/>
          <w:szCs w:val="24"/>
        </w:rPr>
      </w:pPr>
      <w:r w:rsidRPr="00034F1F">
        <w:rPr>
          <w:sz w:val="24"/>
          <w:szCs w:val="24"/>
        </w:rPr>
        <w:t>XII - acobertar mais de uma vez o trânsito de bem ou prestar mais de uma vez</w:t>
      </w:r>
      <w:r w:rsidR="00416BD8">
        <w:rPr>
          <w:sz w:val="24"/>
          <w:szCs w:val="24"/>
        </w:rPr>
        <w:t xml:space="preserve"> </w:t>
      </w:r>
      <w:r w:rsidRPr="00034F1F">
        <w:rPr>
          <w:sz w:val="24"/>
          <w:szCs w:val="24"/>
        </w:rPr>
        <w:t>serviço de transporte, utilizando o mesmo documento fiscal: 100% (cem por cento)</w:t>
      </w:r>
      <w:r w:rsidR="00416BD8">
        <w:rPr>
          <w:sz w:val="24"/>
          <w:szCs w:val="24"/>
        </w:rPr>
        <w:t xml:space="preserve"> </w:t>
      </w:r>
      <w:r w:rsidRPr="00034F1F">
        <w:rPr>
          <w:sz w:val="24"/>
          <w:szCs w:val="24"/>
        </w:rPr>
        <w:t>do valor do tributo de referência;</w:t>
      </w:r>
      <w:r w:rsidR="00416BD8">
        <w:rPr>
          <w:sz w:val="24"/>
          <w:szCs w:val="24"/>
        </w:rPr>
        <w:t xml:space="preserve"> </w:t>
      </w:r>
    </w:p>
    <w:p w:rsidR="00034F1F" w:rsidRPr="00034F1F" w:rsidRDefault="00034F1F" w:rsidP="00034F1F">
      <w:pPr>
        <w:pStyle w:val="Cabealho"/>
        <w:ind w:firstLine="1134"/>
        <w:jc w:val="both"/>
        <w:rPr>
          <w:sz w:val="24"/>
          <w:szCs w:val="24"/>
        </w:rPr>
      </w:pPr>
      <w:r w:rsidRPr="00034F1F">
        <w:rPr>
          <w:sz w:val="24"/>
          <w:szCs w:val="24"/>
        </w:rPr>
        <w:t>XIII - emitir ou utilizar documento fiscal não idôneo, inclusive o documento</w:t>
      </w:r>
      <w:r w:rsidR="00416BD8">
        <w:rPr>
          <w:sz w:val="24"/>
          <w:szCs w:val="24"/>
        </w:rPr>
        <w:t xml:space="preserve"> </w:t>
      </w:r>
      <w:r w:rsidRPr="00034F1F">
        <w:rPr>
          <w:sz w:val="24"/>
          <w:szCs w:val="24"/>
        </w:rPr>
        <w:t>auxiliar a ele vinculado: 66% (sessenta e seis por cento) do valor do tributo de</w:t>
      </w:r>
      <w:r w:rsidR="00416BD8">
        <w:rPr>
          <w:sz w:val="24"/>
          <w:szCs w:val="24"/>
        </w:rPr>
        <w:t xml:space="preserve"> </w:t>
      </w:r>
      <w:r w:rsidRPr="00034F1F">
        <w:rPr>
          <w:sz w:val="24"/>
          <w:szCs w:val="24"/>
        </w:rPr>
        <w:t>referência;</w:t>
      </w:r>
    </w:p>
    <w:p w:rsidR="00034F1F" w:rsidRPr="00034F1F" w:rsidRDefault="00034F1F" w:rsidP="00034F1F">
      <w:pPr>
        <w:pStyle w:val="Cabealho"/>
        <w:ind w:firstLine="1134"/>
        <w:jc w:val="both"/>
        <w:rPr>
          <w:sz w:val="24"/>
          <w:szCs w:val="24"/>
        </w:rPr>
      </w:pPr>
      <w:r w:rsidRPr="00034F1F">
        <w:rPr>
          <w:sz w:val="24"/>
          <w:szCs w:val="24"/>
        </w:rPr>
        <w:t>XIV - falsificar, adulterar, extraviar ou inutilizar documento fiscal: 100% (cem</w:t>
      </w:r>
      <w:r w:rsidR="00416BD8">
        <w:rPr>
          <w:sz w:val="24"/>
          <w:szCs w:val="24"/>
        </w:rPr>
        <w:t xml:space="preserve"> </w:t>
      </w:r>
      <w:r w:rsidRPr="00034F1F">
        <w:rPr>
          <w:sz w:val="24"/>
          <w:szCs w:val="24"/>
        </w:rPr>
        <w:t>por cento) do valor do tributo de referência;</w:t>
      </w:r>
    </w:p>
    <w:p w:rsidR="00034F1F" w:rsidRPr="00034F1F" w:rsidRDefault="00034F1F" w:rsidP="00034F1F">
      <w:pPr>
        <w:pStyle w:val="Cabealho"/>
        <w:ind w:firstLine="1134"/>
        <w:jc w:val="both"/>
        <w:rPr>
          <w:sz w:val="24"/>
          <w:szCs w:val="24"/>
        </w:rPr>
      </w:pPr>
      <w:r w:rsidRPr="00034F1F">
        <w:rPr>
          <w:sz w:val="24"/>
          <w:szCs w:val="24"/>
        </w:rPr>
        <w:lastRenderedPageBreak/>
        <w:t>XV - apropriar indevidamente ou deixar de efetuar o estorno ou a anulação do</w:t>
      </w:r>
      <w:r w:rsidR="00416BD8">
        <w:rPr>
          <w:sz w:val="24"/>
          <w:szCs w:val="24"/>
        </w:rPr>
        <w:t xml:space="preserve"> </w:t>
      </w:r>
      <w:r w:rsidRPr="00034F1F">
        <w:rPr>
          <w:sz w:val="24"/>
          <w:szCs w:val="24"/>
        </w:rPr>
        <w:t>crédito fiscal nas hipóteses previstas na legislação: 66% (sessenta e seis por cento)</w:t>
      </w:r>
      <w:r w:rsidR="00416BD8">
        <w:rPr>
          <w:sz w:val="24"/>
          <w:szCs w:val="24"/>
        </w:rPr>
        <w:t xml:space="preserve"> </w:t>
      </w:r>
      <w:r w:rsidRPr="00034F1F">
        <w:rPr>
          <w:sz w:val="24"/>
          <w:szCs w:val="24"/>
        </w:rPr>
        <w:t>do crédito;</w:t>
      </w:r>
    </w:p>
    <w:p w:rsidR="00034F1F" w:rsidRPr="00034F1F" w:rsidRDefault="00034F1F" w:rsidP="00034F1F">
      <w:pPr>
        <w:pStyle w:val="Cabealho"/>
        <w:ind w:firstLine="1134"/>
        <w:jc w:val="both"/>
        <w:rPr>
          <w:sz w:val="24"/>
          <w:szCs w:val="24"/>
        </w:rPr>
      </w:pPr>
      <w:r w:rsidRPr="00034F1F">
        <w:rPr>
          <w:sz w:val="24"/>
          <w:szCs w:val="24"/>
        </w:rPr>
        <w:t>XVI - deixar de emitir documento fiscal referente a aquisição ou entrada de</w:t>
      </w:r>
      <w:r w:rsidR="00416BD8">
        <w:rPr>
          <w:sz w:val="24"/>
          <w:szCs w:val="24"/>
        </w:rPr>
        <w:t xml:space="preserve"> </w:t>
      </w:r>
      <w:r w:rsidRPr="00034F1F">
        <w:rPr>
          <w:sz w:val="24"/>
          <w:szCs w:val="24"/>
        </w:rPr>
        <w:t>bem ou a aquisição de serviço, no prazo e nas hipóteses previstos na legislação</w:t>
      </w:r>
      <w:r w:rsidR="00416BD8">
        <w:rPr>
          <w:sz w:val="24"/>
          <w:szCs w:val="24"/>
        </w:rPr>
        <w:t xml:space="preserve"> </w:t>
      </w:r>
      <w:r w:rsidRPr="00034F1F">
        <w:rPr>
          <w:sz w:val="24"/>
          <w:szCs w:val="24"/>
        </w:rPr>
        <w:t>tributária: 100% (cem por cento) do valor do tributo de referência;</w:t>
      </w:r>
    </w:p>
    <w:p w:rsidR="00034F1F" w:rsidRPr="00034F1F" w:rsidRDefault="00034F1F" w:rsidP="00034F1F">
      <w:pPr>
        <w:pStyle w:val="Cabealho"/>
        <w:ind w:firstLine="1134"/>
        <w:jc w:val="both"/>
        <w:rPr>
          <w:sz w:val="24"/>
          <w:szCs w:val="24"/>
        </w:rPr>
      </w:pPr>
      <w:r w:rsidRPr="00034F1F">
        <w:rPr>
          <w:sz w:val="24"/>
          <w:szCs w:val="24"/>
        </w:rPr>
        <w:t>XVII - cancelar documento fiscal ou informação eletrônica do registro da</w:t>
      </w:r>
      <w:r w:rsidR="00416BD8">
        <w:rPr>
          <w:sz w:val="24"/>
          <w:szCs w:val="24"/>
        </w:rPr>
        <w:t xml:space="preserve"> </w:t>
      </w:r>
      <w:r w:rsidRPr="00034F1F">
        <w:rPr>
          <w:sz w:val="24"/>
          <w:szCs w:val="24"/>
        </w:rPr>
        <w:t>operação:</w:t>
      </w:r>
    </w:p>
    <w:p w:rsidR="00034F1F" w:rsidRPr="00034F1F" w:rsidRDefault="00034F1F" w:rsidP="00034F1F">
      <w:pPr>
        <w:pStyle w:val="Cabealho"/>
        <w:ind w:firstLine="1134"/>
        <w:jc w:val="both"/>
        <w:rPr>
          <w:sz w:val="24"/>
          <w:szCs w:val="24"/>
        </w:rPr>
      </w:pPr>
      <w:r w:rsidRPr="00034F1F">
        <w:rPr>
          <w:sz w:val="24"/>
          <w:szCs w:val="24"/>
        </w:rPr>
        <w:t>a) após a ocorrência do fato gerador: 66% (sessenta e seis por cento) do valor</w:t>
      </w:r>
      <w:r w:rsidR="00416BD8">
        <w:rPr>
          <w:sz w:val="24"/>
          <w:szCs w:val="24"/>
        </w:rPr>
        <w:t xml:space="preserve"> </w:t>
      </w:r>
      <w:r w:rsidRPr="00034F1F">
        <w:rPr>
          <w:sz w:val="24"/>
          <w:szCs w:val="24"/>
        </w:rPr>
        <w:t>do tributo de referência; ou</w:t>
      </w:r>
    </w:p>
    <w:p w:rsidR="00034F1F" w:rsidRPr="00034F1F" w:rsidRDefault="00034F1F" w:rsidP="00034F1F">
      <w:pPr>
        <w:pStyle w:val="Cabealho"/>
        <w:ind w:firstLine="1134"/>
        <w:jc w:val="both"/>
        <w:rPr>
          <w:sz w:val="24"/>
          <w:szCs w:val="24"/>
        </w:rPr>
      </w:pPr>
      <w:r w:rsidRPr="00034F1F">
        <w:rPr>
          <w:sz w:val="24"/>
          <w:szCs w:val="24"/>
        </w:rPr>
        <w:t>b) após o prazo para cancelamento de documento fiscal previsto na legislação</w:t>
      </w:r>
      <w:r w:rsidR="00416BD8">
        <w:rPr>
          <w:sz w:val="24"/>
          <w:szCs w:val="24"/>
        </w:rPr>
        <w:t xml:space="preserve"> </w:t>
      </w:r>
      <w:r w:rsidRPr="00034F1F">
        <w:rPr>
          <w:sz w:val="24"/>
          <w:szCs w:val="24"/>
        </w:rPr>
        <w:t>tributária: 33% (trinta e três por cento) do valor do tributo de referência;</w:t>
      </w:r>
    </w:p>
    <w:p w:rsidR="00034F1F" w:rsidRPr="00034F1F" w:rsidRDefault="00034F1F" w:rsidP="00034F1F">
      <w:pPr>
        <w:pStyle w:val="Cabealho"/>
        <w:ind w:firstLine="1134"/>
        <w:jc w:val="both"/>
        <w:rPr>
          <w:sz w:val="24"/>
          <w:szCs w:val="24"/>
        </w:rPr>
      </w:pPr>
      <w:r w:rsidRPr="00034F1F">
        <w:rPr>
          <w:sz w:val="24"/>
          <w:szCs w:val="24"/>
        </w:rPr>
        <w:t>XVIII - informar Declaração Prévia de Emissão em Contingência com valor</w:t>
      </w:r>
      <w:r w:rsidR="00416BD8">
        <w:rPr>
          <w:sz w:val="24"/>
          <w:szCs w:val="24"/>
        </w:rPr>
        <w:t xml:space="preserve"> </w:t>
      </w:r>
      <w:r w:rsidRPr="00034F1F">
        <w:rPr>
          <w:sz w:val="24"/>
          <w:szCs w:val="24"/>
        </w:rPr>
        <w:t>divergente do constante do respectivo documento fiscal: 33% (trinta e três por</w:t>
      </w:r>
      <w:r w:rsidR="00416BD8">
        <w:rPr>
          <w:sz w:val="24"/>
          <w:szCs w:val="24"/>
        </w:rPr>
        <w:t xml:space="preserve"> </w:t>
      </w:r>
      <w:r w:rsidRPr="00034F1F">
        <w:rPr>
          <w:sz w:val="24"/>
          <w:szCs w:val="24"/>
        </w:rPr>
        <w:t>cento) do valor da diferença;</w:t>
      </w:r>
    </w:p>
    <w:p w:rsidR="00034F1F" w:rsidRPr="00034F1F" w:rsidRDefault="00034F1F" w:rsidP="00034F1F">
      <w:pPr>
        <w:pStyle w:val="Cabealho"/>
        <w:ind w:firstLine="1134"/>
        <w:jc w:val="both"/>
        <w:rPr>
          <w:sz w:val="24"/>
          <w:szCs w:val="24"/>
        </w:rPr>
      </w:pPr>
      <w:r w:rsidRPr="00034F1F">
        <w:rPr>
          <w:sz w:val="24"/>
          <w:szCs w:val="24"/>
        </w:rPr>
        <w:t>XIX - omitir informação relativa a operações de importação ou exportação, ou</w:t>
      </w:r>
      <w:r w:rsidR="00416BD8">
        <w:rPr>
          <w:sz w:val="24"/>
          <w:szCs w:val="24"/>
        </w:rPr>
        <w:t xml:space="preserve"> </w:t>
      </w:r>
      <w:r w:rsidRPr="00034F1F">
        <w:rPr>
          <w:sz w:val="24"/>
          <w:szCs w:val="24"/>
        </w:rPr>
        <w:t>prestá-la de forma inexata ou incompleta, desde que necessária à determinação do</w:t>
      </w:r>
      <w:r w:rsidR="00416BD8">
        <w:rPr>
          <w:sz w:val="24"/>
          <w:szCs w:val="24"/>
        </w:rPr>
        <w:t xml:space="preserve"> </w:t>
      </w:r>
      <w:r w:rsidRPr="00034F1F">
        <w:rPr>
          <w:sz w:val="24"/>
          <w:szCs w:val="24"/>
        </w:rPr>
        <w:t>procedimento de controle fiscal: 100 (cem) UPF por informação;</w:t>
      </w:r>
    </w:p>
    <w:p w:rsidR="00034F1F" w:rsidRPr="00034F1F" w:rsidRDefault="00034F1F" w:rsidP="00034F1F">
      <w:pPr>
        <w:pStyle w:val="Cabealho"/>
        <w:ind w:firstLine="1134"/>
        <w:jc w:val="both"/>
        <w:rPr>
          <w:sz w:val="24"/>
          <w:szCs w:val="24"/>
        </w:rPr>
      </w:pPr>
      <w:r w:rsidRPr="00034F1F">
        <w:rPr>
          <w:sz w:val="24"/>
          <w:szCs w:val="24"/>
        </w:rPr>
        <w:t>XX - violar dispositivo de segurança aposto pela fiscalização em unidade de</w:t>
      </w:r>
      <w:r w:rsidR="00416BD8">
        <w:rPr>
          <w:sz w:val="24"/>
          <w:szCs w:val="24"/>
        </w:rPr>
        <w:t xml:space="preserve"> </w:t>
      </w:r>
      <w:r w:rsidRPr="00034F1F">
        <w:rPr>
          <w:sz w:val="24"/>
          <w:szCs w:val="24"/>
        </w:rPr>
        <w:t>carga: 10 (dez) UPF por dispositivo;</w:t>
      </w:r>
    </w:p>
    <w:p w:rsidR="00034F1F" w:rsidRDefault="00034F1F" w:rsidP="00034F1F">
      <w:pPr>
        <w:pStyle w:val="Cabealho"/>
        <w:ind w:firstLine="1134"/>
        <w:jc w:val="both"/>
        <w:rPr>
          <w:sz w:val="24"/>
          <w:szCs w:val="24"/>
        </w:rPr>
      </w:pPr>
      <w:r w:rsidRPr="00034F1F">
        <w:rPr>
          <w:sz w:val="24"/>
          <w:szCs w:val="24"/>
        </w:rPr>
        <w:t>XXI - não cumprir as obrigações acessórias relacionadas aos controles</w:t>
      </w:r>
      <w:r w:rsidR="00416BD8">
        <w:rPr>
          <w:sz w:val="24"/>
          <w:szCs w:val="24"/>
        </w:rPr>
        <w:t xml:space="preserve"> </w:t>
      </w:r>
      <w:r w:rsidRPr="00034F1F">
        <w:rPr>
          <w:sz w:val="24"/>
          <w:szCs w:val="24"/>
        </w:rPr>
        <w:t>específicos para verificação da entrada de bens materiais na Zona Franca de Manaus</w:t>
      </w:r>
      <w:r w:rsidR="00416BD8">
        <w:rPr>
          <w:sz w:val="24"/>
          <w:szCs w:val="24"/>
        </w:rPr>
        <w:t xml:space="preserve"> </w:t>
      </w:r>
      <w:r w:rsidRPr="00034F1F">
        <w:rPr>
          <w:sz w:val="24"/>
          <w:szCs w:val="24"/>
        </w:rPr>
        <w:t>(ZFM) ou em Área de Livre Comércio, inclusive desembaraço e vistoria: 66%</w:t>
      </w:r>
      <w:r w:rsidR="00416BD8">
        <w:rPr>
          <w:sz w:val="24"/>
          <w:szCs w:val="24"/>
        </w:rPr>
        <w:t xml:space="preserve"> </w:t>
      </w:r>
      <w:r w:rsidRPr="00034F1F">
        <w:rPr>
          <w:sz w:val="24"/>
          <w:szCs w:val="24"/>
        </w:rPr>
        <w:t>(sessenta e seis por cento) do valor do tributo de referência;</w:t>
      </w:r>
    </w:p>
    <w:p w:rsidR="00034F1F" w:rsidRPr="00034F1F" w:rsidRDefault="00034F1F" w:rsidP="00034F1F">
      <w:pPr>
        <w:pStyle w:val="Cabealho"/>
        <w:ind w:firstLine="1134"/>
        <w:jc w:val="both"/>
        <w:rPr>
          <w:sz w:val="24"/>
          <w:szCs w:val="24"/>
        </w:rPr>
      </w:pPr>
      <w:r w:rsidRPr="00034F1F">
        <w:rPr>
          <w:sz w:val="24"/>
          <w:szCs w:val="24"/>
        </w:rPr>
        <w:t>XXII - deixar a instalação credenciada, para fins de controles específicos de</w:t>
      </w:r>
      <w:r w:rsidR="00416BD8">
        <w:rPr>
          <w:sz w:val="24"/>
          <w:szCs w:val="24"/>
        </w:rPr>
        <w:t xml:space="preserve"> </w:t>
      </w:r>
      <w:r w:rsidRPr="00034F1F">
        <w:rPr>
          <w:sz w:val="24"/>
          <w:szCs w:val="24"/>
        </w:rPr>
        <w:t>verificação de entrada de bens materiais na Zona Franca de Manaus ou em Área de</w:t>
      </w:r>
      <w:r w:rsidR="00416BD8">
        <w:rPr>
          <w:sz w:val="24"/>
          <w:szCs w:val="24"/>
        </w:rPr>
        <w:t xml:space="preserve"> </w:t>
      </w:r>
      <w:r w:rsidRPr="00034F1F">
        <w:rPr>
          <w:sz w:val="24"/>
          <w:szCs w:val="24"/>
        </w:rPr>
        <w:t>Livre Comércio, de atender às exigências mínimas de infraestrutura previstas quando</w:t>
      </w:r>
      <w:r w:rsidR="00416BD8">
        <w:rPr>
          <w:sz w:val="24"/>
          <w:szCs w:val="24"/>
        </w:rPr>
        <w:t xml:space="preserve"> </w:t>
      </w:r>
      <w:r w:rsidRPr="00034F1F">
        <w:rPr>
          <w:sz w:val="24"/>
          <w:szCs w:val="24"/>
        </w:rPr>
        <w:t>do seu credenciamento: 20 (vinte) UPF por requisito exigido.</w:t>
      </w:r>
    </w:p>
    <w:p w:rsidR="00034F1F" w:rsidRPr="00034F1F" w:rsidRDefault="00034F1F" w:rsidP="00034F1F">
      <w:pPr>
        <w:pStyle w:val="Cabealho"/>
        <w:ind w:firstLine="1134"/>
        <w:jc w:val="both"/>
        <w:rPr>
          <w:sz w:val="24"/>
          <w:szCs w:val="24"/>
        </w:rPr>
      </w:pPr>
      <w:r w:rsidRPr="00034F1F">
        <w:rPr>
          <w:sz w:val="24"/>
          <w:szCs w:val="24"/>
        </w:rPr>
        <w:t>§ 1º As penalidades de que trata este artigo serão majoradas em 50%</w:t>
      </w:r>
      <w:r w:rsidR="00416BD8">
        <w:rPr>
          <w:sz w:val="24"/>
          <w:szCs w:val="24"/>
        </w:rPr>
        <w:t xml:space="preserve"> </w:t>
      </w:r>
      <w:r w:rsidRPr="00034F1F">
        <w:rPr>
          <w:sz w:val="24"/>
          <w:szCs w:val="24"/>
        </w:rPr>
        <w:t>(cinquenta por cento) no caso de reincidência específica.</w:t>
      </w:r>
    </w:p>
    <w:p w:rsidR="00034F1F" w:rsidRPr="00034F1F" w:rsidRDefault="00034F1F" w:rsidP="00034F1F">
      <w:pPr>
        <w:pStyle w:val="Cabealho"/>
        <w:ind w:firstLine="1134"/>
        <w:jc w:val="both"/>
        <w:rPr>
          <w:sz w:val="24"/>
          <w:szCs w:val="24"/>
        </w:rPr>
      </w:pPr>
      <w:r w:rsidRPr="00034F1F">
        <w:rPr>
          <w:sz w:val="24"/>
          <w:szCs w:val="24"/>
        </w:rPr>
        <w:t>§ 2º Para fins do disposto no § 1º deste artigo, considera-se reincidência</w:t>
      </w:r>
      <w:r w:rsidR="00416BD8">
        <w:rPr>
          <w:sz w:val="24"/>
          <w:szCs w:val="24"/>
        </w:rPr>
        <w:t xml:space="preserve"> </w:t>
      </w:r>
      <w:r w:rsidRPr="00034F1F">
        <w:rPr>
          <w:sz w:val="24"/>
          <w:szCs w:val="24"/>
        </w:rPr>
        <w:t xml:space="preserve">específica a recorrência em infração prevista em um mesmo inciso do </w:t>
      </w:r>
      <w:r w:rsidR="00896CF4" w:rsidRPr="00896CF4">
        <w:rPr>
          <w:i/>
          <w:sz w:val="24"/>
          <w:szCs w:val="24"/>
        </w:rPr>
        <w:t>caput</w:t>
      </w:r>
      <w:r w:rsidRPr="00034F1F">
        <w:rPr>
          <w:sz w:val="24"/>
          <w:szCs w:val="24"/>
        </w:rPr>
        <w:t xml:space="preserve"> deste</w:t>
      </w:r>
      <w:r w:rsidR="00416BD8">
        <w:rPr>
          <w:sz w:val="24"/>
          <w:szCs w:val="24"/>
        </w:rPr>
        <w:t xml:space="preserve"> </w:t>
      </w:r>
      <w:r w:rsidRPr="00034F1F">
        <w:rPr>
          <w:sz w:val="24"/>
          <w:szCs w:val="24"/>
        </w:rPr>
        <w:t>artigo, pela mesma pessoa jurídica ou pelos seus sucessores, considerando-se em</w:t>
      </w:r>
      <w:r w:rsidR="00416BD8">
        <w:rPr>
          <w:sz w:val="24"/>
          <w:szCs w:val="24"/>
        </w:rPr>
        <w:t xml:space="preserve"> </w:t>
      </w:r>
      <w:r w:rsidRPr="00034F1F">
        <w:rPr>
          <w:sz w:val="24"/>
          <w:szCs w:val="24"/>
        </w:rPr>
        <w:t>conjunto todos os seus estabelecimentos, ou pela mesma pessoa natural, dentro de</w:t>
      </w:r>
      <w:r w:rsidR="00416BD8">
        <w:rPr>
          <w:sz w:val="24"/>
          <w:szCs w:val="24"/>
        </w:rPr>
        <w:t xml:space="preserve"> </w:t>
      </w:r>
      <w:r w:rsidRPr="00034F1F">
        <w:rPr>
          <w:sz w:val="24"/>
          <w:szCs w:val="24"/>
        </w:rPr>
        <w:t>3 (três) anos contados da data em que houver sido efetuado o lançamento</w:t>
      </w:r>
      <w:r w:rsidR="00416BD8">
        <w:rPr>
          <w:sz w:val="24"/>
          <w:szCs w:val="24"/>
        </w:rPr>
        <w:t xml:space="preserve"> </w:t>
      </w:r>
      <w:r w:rsidRPr="00034F1F">
        <w:rPr>
          <w:sz w:val="24"/>
          <w:szCs w:val="24"/>
        </w:rPr>
        <w:t>anterior.</w:t>
      </w:r>
    </w:p>
    <w:p w:rsidR="00034F1F" w:rsidRPr="00034F1F" w:rsidRDefault="00034F1F" w:rsidP="00034F1F">
      <w:pPr>
        <w:pStyle w:val="Cabealho"/>
        <w:ind w:firstLine="1134"/>
        <w:jc w:val="both"/>
        <w:rPr>
          <w:sz w:val="24"/>
          <w:szCs w:val="24"/>
        </w:rPr>
      </w:pPr>
      <w:r w:rsidRPr="00034F1F">
        <w:rPr>
          <w:sz w:val="24"/>
          <w:szCs w:val="24"/>
        </w:rPr>
        <w:t>§ 3º Para fins do disposto no § 1º deste artigo, aplica-se o previsto nos §§ 4º</w:t>
      </w:r>
      <w:r w:rsidR="00416BD8">
        <w:rPr>
          <w:sz w:val="24"/>
          <w:szCs w:val="24"/>
        </w:rPr>
        <w:t xml:space="preserve"> </w:t>
      </w:r>
      <w:r w:rsidRPr="00034F1F">
        <w:rPr>
          <w:sz w:val="24"/>
          <w:szCs w:val="24"/>
        </w:rPr>
        <w:t>a 6º do art. 341-F.</w:t>
      </w:r>
    </w:p>
    <w:p w:rsidR="00034F1F" w:rsidRPr="00034F1F" w:rsidRDefault="00034F1F" w:rsidP="00034F1F">
      <w:pPr>
        <w:pStyle w:val="Cabealho"/>
        <w:ind w:firstLine="1134"/>
        <w:jc w:val="both"/>
        <w:rPr>
          <w:sz w:val="24"/>
          <w:szCs w:val="24"/>
        </w:rPr>
      </w:pPr>
      <w:r w:rsidRPr="00034F1F">
        <w:rPr>
          <w:sz w:val="24"/>
          <w:szCs w:val="24"/>
        </w:rPr>
        <w:t>§ 4º Não se aplicam as penalidades previstas no inciso IV deste artigo em caso</w:t>
      </w:r>
      <w:r w:rsidR="00416BD8">
        <w:rPr>
          <w:sz w:val="24"/>
          <w:szCs w:val="24"/>
        </w:rPr>
        <w:t xml:space="preserve"> </w:t>
      </w:r>
      <w:r w:rsidRPr="00034F1F">
        <w:rPr>
          <w:sz w:val="24"/>
          <w:szCs w:val="24"/>
        </w:rPr>
        <w:t>de mera falha ou erro material que não prejudique o conhecimento acerca da</w:t>
      </w:r>
      <w:r w:rsidR="00416BD8">
        <w:rPr>
          <w:sz w:val="24"/>
          <w:szCs w:val="24"/>
        </w:rPr>
        <w:t xml:space="preserve"> </w:t>
      </w:r>
      <w:r w:rsidRPr="00034F1F">
        <w:rPr>
          <w:sz w:val="24"/>
          <w:szCs w:val="24"/>
        </w:rPr>
        <w:t>natureza, da discriminação, da procedência e do destino da operação.</w:t>
      </w:r>
    </w:p>
    <w:p w:rsidR="00034F1F" w:rsidRPr="00034F1F" w:rsidRDefault="00034F1F" w:rsidP="00034F1F">
      <w:pPr>
        <w:pStyle w:val="Cabealho"/>
        <w:ind w:firstLine="1134"/>
        <w:jc w:val="both"/>
        <w:rPr>
          <w:sz w:val="24"/>
          <w:szCs w:val="24"/>
        </w:rPr>
      </w:pPr>
      <w:r w:rsidRPr="00034F1F">
        <w:rPr>
          <w:sz w:val="24"/>
          <w:szCs w:val="24"/>
        </w:rPr>
        <w:t xml:space="preserve">§ 5º Para fins do disposto nos incisos XI, XII, XIII, XIV, XVI, XVII e XXI do </w:t>
      </w:r>
      <w:r w:rsidR="00896CF4" w:rsidRPr="00896CF4">
        <w:rPr>
          <w:i/>
          <w:sz w:val="24"/>
          <w:szCs w:val="24"/>
        </w:rPr>
        <w:t>caput</w:t>
      </w:r>
      <w:r w:rsidR="00416BD8">
        <w:rPr>
          <w:sz w:val="24"/>
          <w:szCs w:val="24"/>
        </w:rPr>
        <w:t xml:space="preserve"> </w:t>
      </w:r>
      <w:r w:rsidRPr="00034F1F">
        <w:rPr>
          <w:sz w:val="24"/>
          <w:szCs w:val="24"/>
        </w:rPr>
        <w:t>deste artigo, o valor do tributo de referência corresponde:</w:t>
      </w:r>
    </w:p>
    <w:p w:rsidR="00034F1F" w:rsidRPr="00034F1F" w:rsidRDefault="00034F1F" w:rsidP="00034F1F">
      <w:pPr>
        <w:pStyle w:val="Cabealho"/>
        <w:ind w:firstLine="1134"/>
        <w:jc w:val="both"/>
        <w:rPr>
          <w:sz w:val="24"/>
          <w:szCs w:val="24"/>
        </w:rPr>
      </w:pPr>
      <w:r w:rsidRPr="00034F1F">
        <w:rPr>
          <w:sz w:val="24"/>
          <w:szCs w:val="24"/>
        </w:rPr>
        <w:t>I - a partir de 2027, para a CBS, e a partir de 2033, para o IBS, à multiplicação</w:t>
      </w:r>
      <w:r w:rsidR="00416BD8">
        <w:rPr>
          <w:sz w:val="24"/>
          <w:szCs w:val="24"/>
        </w:rPr>
        <w:t xml:space="preserve"> </w:t>
      </w:r>
      <w:r w:rsidRPr="00034F1F">
        <w:rPr>
          <w:sz w:val="24"/>
          <w:szCs w:val="24"/>
        </w:rPr>
        <w:t>da alíquota de referência pelo valor da operação, ainda que se trate de operação</w:t>
      </w:r>
      <w:r w:rsidR="00416BD8">
        <w:rPr>
          <w:sz w:val="24"/>
          <w:szCs w:val="24"/>
        </w:rPr>
        <w:t xml:space="preserve"> </w:t>
      </w:r>
      <w:r w:rsidRPr="00034F1F">
        <w:rPr>
          <w:sz w:val="24"/>
          <w:szCs w:val="24"/>
        </w:rPr>
        <w:t>imune, isenta, sujeita a alíquota zero, alíquota reduzida ou base de cálculo reduzida,</w:t>
      </w:r>
      <w:r w:rsidR="00416BD8">
        <w:rPr>
          <w:sz w:val="24"/>
          <w:szCs w:val="24"/>
        </w:rPr>
        <w:t xml:space="preserve"> </w:t>
      </w:r>
      <w:r w:rsidRPr="00034F1F">
        <w:rPr>
          <w:sz w:val="24"/>
          <w:szCs w:val="24"/>
        </w:rPr>
        <w:t>alcançada por diferimento ou suspensão;</w:t>
      </w:r>
    </w:p>
    <w:p w:rsidR="00034F1F" w:rsidRPr="00034F1F" w:rsidRDefault="00034F1F" w:rsidP="00034F1F">
      <w:pPr>
        <w:pStyle w:val="Cabealho"/>
        <w:ind w:firstLine="1134"/>
        <w:jc w:val="both"/>
        <w:rPr>
          <w:sz w:val="24"/>
          <w:szCs w:val="24"/>
        </w:rPr>
      </w:pPr>
      <w:r w:rsidRPr="00034F1F">
        <w:rPr>
          <w:sz w:val="24"/>
          <w:szCs w:val="24"/>
        </w:rPr>
        <w:t>II - no período de 2027 a 2032, para o IBS, à multiplicação do percentual</w:t>
      </w:r>
      <w:r w:rsidR="00416BD8">
        <w:rPr>
          <w:sz w:val="24"/>
          <w:szCs w:val="24"/>
        </w:rPr>
        <w:t xml:space="preserve"> </w:t>
      </w:r>
      <w:r w:rsidRPr="00034F1F">
        <w:rPr>
          <w:sz w:val="24"/>
          <w:szCs w:val="24"/>
        </w:rPr>
        <w:t>correspondente ao dobro da alíquota de referência da CBS pelo valor da</w:t>
      </w:r>
      <w:r w:rsidR="00416BD8">
        <w:rPr>
          <w:sz w:val="24"/>
          <w:szCs w:val="24"/>
        </w:rPr>
        <w:t xml:space="preserve"> </w:t>
      </w:r>
      <w:r w:rsidRPr="00034F1F">
        <w:rPr>
          <w:sz w:val="24"/>
          <w:szCs w:val="24"/>
        </w:rPr>
        <w:t>operação;</w:t>
      </w:r>
    </w:p>
    <w:p w:rsidR="00034F1F" w:rsidRPr="00034F1F" w:rsidRDefault="00034F1F" w:rsidP="00034F1F">
      <w:pPr>
        <w:pStyle w:val="Cabealho"/>
        <w:ind w:firstLine="1134"/>
        <w:jc w:val="both"/>
        <w:rPr>
          <w:sz w:val="24"/>
          <w:szCs w:val="24"/>
        </w:rPr>
      </w:pPr>
      <w:r w:rsidRPr="00034F1F">
        <w:rPr>
          <w:sz w:val="24"/>
          <w:szCs w:val="24"/>
        </w:rPr>
        <w:t>III - em 2026:</w:t>
      </w:r>
    </w:p>
    <w:p w:rsidR="00034F1F" w:rsidRPr="00034F1F" w:rsidRDefault="00034F1F" w:rsidP="00034F1F">
      <w:pPr>
        <w:pStyle w:val="Cabealho"/>
        <w:ind w:firstLine="1134"/>
        <w:jc w:val="both"/>
        <w:rPr>
          <w:sz w:val="24"/>
          <w:szCs w:val="24"/>
        </w:rPr>
      </w:pPr>
      <w:r w:rsidRPr="00034F1F">
        <w:rPr>
          <w:sz w:val="24"/>
          <w:szCs w:val="24"/>
        </w:rPr>
        <w:lastRenderedPageBreak/>
        <w:t>a) para a CBS, a 6% (seis por cento) do valor da operação; e</w:t>
      </w:r>
    </w:p>
    <w:p w:rsidR="00034F1F" w:rsidRPr="00034F1F" w:rsidRDefault="00034F1F" w:rsidP="00034F1F">
      <w:pPr>
        <w:pStyle w:val="Cabealho"/>
        <w:ind w:firstLine="1134"/>
        <w:jc w:val="both"/>
        <w:rPr>
          <w:sz w:val="24"/>
          <w:szCs w:val="24"/>
        </w:rPr>
      </w:pPr>
      <w:r w:rsidRPr="00034F1F">
        <w:rPr>
          <w:sz w:val="24"/>
          <w:szCs w:val="24"/>
        </w:rPr>
        <w:t>b) para o IBS, a 12% (doze por cento) do valor da operação.</w:t>
      </w:r>
    </w:p>
    <w:p w:rsidR="00034F1F" w:rsidRPr="00034F1F" w:rsidRDefault="00034F1F" w:rsidP="00034F1F">
      <w:pPr>
        <w:pStyle w:val="Cabealho"/>
        <w:ind w:firstLine="1134"/>
        <w:jc w:val="both"/>
        <w:rPr>
          <w:sz w:val="24"/>
          <w:szCs w:val="24"/>
        </w:rPr>
      </w:pPr>
      <w:r w:rsidRPr="00034F1F">
        <w:rPr>
          <w:sz w:val="24"/>
          <w:szCs w:val="24"/>
        </w:rPr>
        <w:t xml:space="preserve">§ 6º Para fins do disposto no inciso XIII do </w:t>
      </w:r>
      <w:r w:rsidR="00896CF4" w:rsidRPr="00896CF4">
        <w:rPr>
          <w:i/>
          <w:sz w:val="24"/>
          <w:szCs w:val="24"/>
        </w:rPr>
        <w:t>caput</w:t>
      </w:r>
      <w:r w:rsidRPr="00034F1F">
        <w:rPr>
          <w:sz w:val="24"/>
          <w:szCs w:val="24"/>
        </w:rPr>
        <w:t xml:space="preserve"> deste artigo, considera-se</w:t>
      </w:r>
      <w:r w:rsidR="00416BD8">
        <w:rPr>
          <w:sz w:val="24"/>
          <w:szCs w:val="24"/>
        </w:rPr>
        <w:t xml:space="preserve"> </w:t>
      </w:r>
      <w:r w:rsidRPr="00034F1F">
        <w:rPr>
          <w:sz w:val="24"/>
          <w:szCs w:val="24"/>
        </w:rPr>
        <w:t>documento fiscal não idôneo, entre outros, aquele:</w:t>
      </w:r>
    </w:p>
    <w:p w:rsidR="00034F1F" w:rsidRPr="00034F1F" w:rsidRDefault="00034F1F" w:rsidP="00034F1F">
      <w:pPr>
        <w:pStyle w:val="Cabealho"/>
        <w:ind w:firstLine="1134"/>
        <w:jc w:val="both"/>
        <w:rPr>
          <w:sz w:val="24"/>
          <w:szCs w:val="24"/>
        </w:rPr>
      </w:pPr>
      <w:r w:rsidRPr="00034F1F">
        <w:rPr>
          <w:sz w:val="24"/>
          <w:szCs w:val="24"/>
        </w:rPr>
        <w:t>I - que não corresponda efetivamente a operação com bem ou serviço ou a</w:t>
      </w:r>
      <w:r w:rsidR="00416BD8">
        <w:rPr>
          <w:sz w:val="24"/>
          <w:szCs w:val="24"/>
        </w:rPr>
        <w:t xml:space="preserve"> </w:t>
      </w:r>
      <w:r w:rsidRPr="00034F1F">
        <w:rPr>
          <w:sz w:val="24"/>
          <w:szCs w:val="24"/>
        </w:rPr>
        <w:t>aquisição de bem ou serviço;</w:t>
      </w:r>
    </w:p>
    <w:p w:rsidR="00034F1F" w:rsidRPr="00034F1F" w:rsidRDefault="00034F1F" w:rsidP="00034F1F">
      <w:pPr>
        <w:pStyle w:val="Cabealho"/>
        <w:ind w:firstLine="1134"/>
        <w:jc w:val="both"/>
        <w:rPr>
          <w:sz w:val="24"/>
          <w:szCs w:val="24"/>
        </w:rPr>
      </w:pPr>
      <w:r w:rsidRPr="00034F1F">
        <w:rPr>
          <w:sz w:val="24"/>
          <w:szCs w:val="24"/>
        </w:rPr>
        <w:t>II - em que conste, como destinatário ou adquirente, pessoa ou</w:t>
      </w:r>
      <w:r w:rsidR="00416BD8">
        <w:rPr>
          <w:sz w:val="24"/>
          <w:szCs w:val="24"/>
        </w:rPr>
        <w:t xml:space="preserve"> </w:t>
      </w:r>
      <w:r w:rsidRPr="00034F1F">
        <w:rPr>
          <w:sz w:val="24"/>
          <w:szCs w:val="24"/>
        </w:rPr>
        <w:t>estabelecimento diverso daquele a quem o bem ou o serviço de fato se destinar, ou</w:t>
      </w:r>
      <w:r w:rsidR="00416BD8">
        <w:rPr>
          <w:sz w:val="24"/>
          <w:szCs w:val="24"/>
        </w:rPr>
        <w:t xml:space="preserve"> </w:t>
      </w:r>
      <w:r w:rsidRPr="00034F1F">
        <w:rPr>
          <w:sz w:val="24"/>
          <w:szCs w:val="24"/>
        </w:rPr>
        <w:t>que, de fato, tenha adquirido o bem ou o serviço.</w:t>
      </w:r>
    </w:p>
    <w:p w:rsidR="00034F1F" w:rsidRPr="00034F1F" w:rsidRDefault="00034F1F" w:rsidP="00034F1F">
      <w:pPr>
        <w:pStyle w:val="Cabealho"/>
        <w:ind w:firstLine="1134"/>
        <w:jc w:val="both"/>
        <w:rPr>
          <w:sz w:val="24"/>
          <w:szCs w:val="24"/>
        </w:rPr>
      </w:pPr>
      <w:r w:rsidRPr="00034F1F">
        <w:rPr>
          <w:sz w:val="24"/>
          <w:szCs w:val="24"/>
        </w:rPr>
        <w:t xml:space="preserve">§ 7º Para fins do disposto no inciso XIX do </w:t>
      </w:r>
      <w:r w:rsidR="00896CF4" w:rsidRPr="00896CF4">
        <w:rPr>
          <w:i/>
          <w:sz w:val="24"/>
          <w:szCs w:val="24"/>
        </w:rPr>
        <w:t>caput</w:t>
      </w:r>
      <w:r w:rsidRPr="00034F1F">
        <w:rPr>
          <w:sz w:val="24"/>
          <w:szCs w:val="24"/>
        </w:rPr>
        <w:t xml:space="preserve"> deste artigo:</w:t>
      </w:r>
    </w:p>
    <w:p w:rsidR="00034F1F" w:rsidRPr="00034F1F" w:rsidRDefault="00034F1F" w:rsidP="00034F1F">
      <w:pPr>
        <w:pStyle w:val="Cabealho"/>
        <w:ind w:firstLine="1134"/>
        <w:jc w:val="both"/>
        <w:rPr>
          <w:sz w:val="24"/>
          <w:szCs w:val="24"/>
        </w:rPr>
      </w:pPr>
      <w:r w:rsidRPr="00034F1F">
        <w:rPr>
          <w:sz w:val="24"/>
          <w:szCs w:val="24"/>
        </w:rPr>
        <w:t>I - considera-se informação necessária à determinação do procedimento de</w:t>
      </w:r>
      <w:r w:rsidR="00416BD8">
        <w:rPr>
          <w:sz w:val="24"/>
          <w:szCs w:val="24"/>
        </w:rPr>
        <w:t xml:space="preserve"> </w:t>
      </w:r>
      <w:r w:rsidRPr="00034F1F">
        <w:rPr>
          <w:sz w:val="24"/>
          <w:szCs w:val="24"/>
        </w:rPr>
        <w:t>controle fiscal aquela que identifique os responsáveis pela operação, indique a</w:t>
      </w:r>
      <w:r w:rsidR="00416BD8">
        <w:rPr>
          <w:sz w:val="24"/>
          <w:szCs w:val="24"/>
        </w:rPr>
        <w:t xml:space="preserve"> </w:t>
      </w:r>
      <w:r w:rsidRPr="00034F1F">
        <w:rPr>
          <w:sz w:val="24"/>
          <w:szCs w:val="24"/>
        </w:rPr>
        <w:t>destinação econômica do bem ou serviço e os países de origem, de procedência e</w:t>
      </w:r>
      <w:r w:rsidR="00416BD8">
        <w:rPr>
          <w:sz w:val="24"/>
          <w:szCs w:val="24"/>
        </w:rPr>
        <w:t xml:space="preserve"> </w:t>
      </w:r>
      <w:r w:rsidRPr="00034F1F">
        <w:rPr>
          <w:sz w:val="24"/>
          <w:szCs w:val="24"/>
        </w:rPr>
        <w:t>de aquisição e descreva as características essenciais do bem material;</w:t>
      </w:r>
    </w:p>
    <w:p w:rsidR="00034F1F" w:rsidRPr="00034F1F" w:rsidRDefault="00034F1F" w:rsidP="00034F1F">
      <w:pPr>
        <w:pStyle w:val="Cabealho"/>
        <w:ind w:firstLine="1134"/>
        <w:jc w:val="both"/>
        <w:rPr>
          <w:sz w:val="24"/>
          <w:szCs w:val="24"/>
        </w:rPr>
      </w:pPr>
      <w:r w:rsidRPr="00034F1F">
        <w:rPr>
          <w:sz w:val="24"/>
          <w:szCs w:val="24"/>
        </w:rPr>
        <w:t>II - na ocorrência de mais de uma das infrações para o mesmo bem ou serviço,</w:t>
      </w:r>
      <w:r w:rsidR="00416BD8">
        <w:rPr>
          <w:sz w:val="24"/>
          <w:szCs w:val="24"/>
        </w:rPr>
        <w:t xml:space="preserve"> </w:t>
      </w:r>
      <w:r w:rsidRPr="00034F1F">
        <w:rPr>
          <w:sz w:val="24"/>
          <w:szCs w:val="24"/>
        </w:rPr>
        <w:t>aplica-se a multa somente uma vez;</w:t>
      </w:r>
    </w:p>
    <w:p w:rsidR="00034F1F" w:rsidRPr="00034F1F" w:rsidRDefault="00034F1F" w:rsidP="00034F1F">
      <w:pPr>
        <w:pStyle w:val="Cabealho"/>
        <w:ind w:firstLine="1134"/>
        <w:jc w:val="both"/>
        <w:rPr>
          <w:sz w:val="24"/>
          <w:szCs w:val="24"/>
        </w:rPr>
      </w:pPr>
      <w:r w:rsidRPr="00034F1F">
        <w:rPr>
          <w:sz w:val="24"/>
          <w:szCs w:val="24"/>
        </w:rPr>
        <w:t>III - o valor da multa não poderá ser superior a 1% (um por cento) do valor</w:t>
      </w:r>
      <w:r w:rsidR="00416BD8">
        <w:rPr>
          <w:sz w:val="24"/>
          <w:szCs w:val="24"/>
        </w:rPr>
        <w:t xml:space="preserve"> </w:t>
      </w:r>
      <w:r w:rsidRPr="00034F1F">
        <w:rPr>
          <w:sz w:val="24"/>
          <w:szCs w:val="24"/>
        </w:rPr>
        <w:t>total da operação constante do documento fiscal correspondente, observado o limite</w:t>
      </w:r>
      <w:r w:rsidR="00416BD8">
        <w:rPr>
          <w:sz w:val="24"/>
          <w:szCs w:val="24"/>
        </w:rPr>
        <w:t xml:space="preserve"> </w:t>
      </w:r>
      <w:r w:rsidRPr="00034F1F">
        <w:rPr>
          <w:sz w:val="24"/>
          <w:szCs w:val="24"/>
        </w:rPr>
        <w:t>inferior de 50 (cinquenta) UPF.</w:t>
      </w:r>
      <w:r w:rsidR="005B5F12">
        <w:rPr>
          <w:sz w:val="24"/>
          <w:szCs w:val="24"/>
        </w:rPr>
        <w:t xml:space="preserve"> </w:t>
      </w:r>
      <w:hyperlink r:id="rId260" w:history="1">
        <w:r w:rsidR="005B5F12">
          <w:rPr>
            <w:rStyle w:val="Hyperlink"/>
            <w:i/>
            <w:sz w:val="24"/>
          </w:rPr>
          <w:t xml:space="preserve">(Artigo acrescido pela </w:t>
        </w:r>
        <w:r w:rsidR="005B5F12" w:rsidRPr="00686451">
          <w:rPr>
            <w:rStyle w:val="Hyperlink"/>
            <w:i/>
            <w:sz w:val="24"/>
          </w:rPr>
          <w:t>Lei Complementar nº 227, de 13/1/2026)</w:t>
        </w:r>
      </w:hyperlink>
    </w:p>
    <w:p w:rsidR="0095448E" w:rsidRDefault="0095448E" w:rsidP="00034F1F">
      <w:pPr>
        <w:pStyle w:val="Cabealho"/>
        <w:ind w:firstLine="1134"/>
        <w:jc w:val="both"/>
        <w:rPr>
          <w:sz w:val="24"/>
          <w:szCs w:val="24"/>
        </w:rPr>
      </w:pPr>
    </w:p>
    <w:p w:rsidR="00034F1F" w:rsidRPr="00034F1F" w:rsidRDefault="00034F1F" w:rsidP="00034F1F">
      <w:pPr>
        <w:pStyle w:val="Cabealho"/>
        <w:ind w:firstLine="1134"/>
        <w:jc w:val="both"/>
        <w:rPr>
          <w:sz w:val="24"/>
          <w:szCs w:val="24"/>
        </w:rPr>
      </w:pPr>
      <w:r w:rsidRPr="00034F1F">
        <w:rPr>
          <w:sz w:val="24"/>
          <w:szCs w:val="24"/>
        </w:rPr>
        <w:t xml:space="preserve">Art. 341-H. As multas de que tratam os </w:t>
      </w:r>
      <w:proofErr w:type="spellStart"/>
      <w:r w:rsidRPr="00034F1F">
        <w:rPr>
          <w:sz w:val="24"/>
          <w:szCs w:val="24"/>
        </w:rPr>
        <w:t>arts</w:t>
      </w:r>
      <w:proofErr w:type="spellEnd"/>
      <w:r w:rsidRPr="00034F1F">
        <w:rPr>
          <w:sz w:val="24"/>
          <w:szCs w:val="24"/>
        </w:rPr>
        <w:t>. 341-F e 341-G poderão ser pagas</w:t>
      </w:r>
      <w:r w:rsidR="00416BD8">
        <w:rPr>
          <w:sz w:val="24"/>
          <w:szCs w:val="24"/>
        </w:rPr>
        <w:t xml:space="preserve"> </w:t>
      </w:r>
      <w:r w:rsidRPr="00034F1F">
        <w:rPr>
          <w:sz w:val="24"/>
          <w:szCs w:val="24"/>
        </w:rPr>
        <w:t>com as seguintes reduções:</w:t>
      </w:r>
    </w:p>
    <w:p w:rsidR="00034F1F" w:rsidRPr="00034F1F" w:rsidRDefault="00034F1F" w:rsidP="00034F1F">
      <w:pPr>
        <w:pStyle w:val="Cabealho"/>
        <w:ind w:firstLine="1134"/>
        <w:jc w:val="both"/>
        <w:rPr>
          <w:sz w:val="24"/>
          <w:szCs w:val="24"/>
        </w:rPr>
      </w:pPr>
      <w:r w:rsidRPr="00034F1F">
        <w:rPr>
          <w:sz w:val="24"/>
          <w:szCs w:val="24"/>
        </w:rPr>
        <w:t>I - 50% (cinquenta por cento) da penalidade aplicada, se efetuado o pagamento</w:t>
      </w:r>
      <w:r w:rsidR="00416BD8">
        <w:rPr>
          <w:sz w:val="24"/>
          <w:szCs w:val="24"/>
        </w:rPr>
        <w:t xml:space="preserve"> </w:t>
      </w:r>
      <w:r w:rsidRPr="00034F1F">
        <w:rPr>
          <w:sz w:val="24"/>
          <w:szCs w:val="24"/>
        </w:rPr>
        <w:t>integral do crédito tributário no prazo previsto para apresentação de impugnação</w:t>
      </w:r>
      <w:r w:rsidR="00416BD8">
        <w:rPr>
          <w:sz w:val="24"/>
          <w:szCs w:val="24"/>
        </w:rPr>
        <w:t xml:space="preserve"> </w:t>
      </w:r>
      <w:r w:rsidRPr="00034F1F">
        <w:rPr>
          <w:sz w:val="24"/>
          <w:szCs w:val="24"/>
        </w:rPr>
        <w:t>administrativa;</w:t>
      </w:r>
    </w:p>
    <w:p w:rsidR="00034F1F" w:rsidRPr="00034F1F" w:rsidRDefault="00034F1F" w:rsidP="00034F1F">
      <w:pPr>
        <w:pStyle w:val="Cabealho"/>
        <w:ind w:firstLine="1134"/>
        <w:jc w:val="both"/>
        <w:rPr>
          <w:sz w:val="24"/>
          <w:szCs w:val="24"/>
        </w:rPr>
      </w:pPr>
      <w:r w:rsidRPr="00034F1F">
        <w:rPr>
          <w:sz w:val="24"/>
          <w:szCs w:val="24"/>
        </w:rPr>
        <w:t>II - 40% (quarenta por cento) da penalidade aplicada, se efetuado o</w:t>
      </w:r>
      <w:r w:rsidR="00416BD8">
        <w:rPr>
          <w:sz w:val="24"/>
          <w:szCs w:val="24"/>
        </w:rPr>
        <w:t xml:space="preserve"> </w:t>
      </w:r>
      <w:r w:rsidRPr="00034F1F">
        <w:rPr>
          <w:sz w:val="24"/>
          <w:szCs w:val="24"/>
        </w:rPr>
        <w:t>parcelamento do crédito tributário no prazo previsto para apresentação de</w:t>
      </w:r>
      <w:r w:rsidR="00416BD8">
        <w:rPr>
          <w:sz w:val="24"/>
          <w:szCs w:val="24"/>
        </w:rPr>
        <w:t xml:space="preserve"> </w:t>
      </w:r>
      <w:r w:rsidRPr="00034F1F">
        <w:rPr>
          <w:sz w:val="24"/>
          <w:szCs w:val="24"/>
        </w:rPr>
        <w:t>impugnação administrativa;</w:t>
      </w:r>
    </w:p>
    <w:p w:rsidR="00034F1F" w:rsidRPr="00034F1F" w:rsidRDefault="00034F1F" w:rsidP="00034F1F">
      <w:pPr>
        <w:pStyle w:val="Cabealho"/>
        <w:ind w:firstLine="1134"/>
        <w:jc w:val="both"/>
        <w:rPr>
          <w:sz w:val="24"/>
          <w:szCs w:val="24"/>
        </w:rPr>
      </w:pPr>
      <w:r w:rsidRPr="00034F1F">
        <w:rPr>
          <w:sz w:val="24"/>
          <w:szCs w:val="24"/>
        </w:rPr>
        <w:t>III - 30% (trinta por cento) da penalidade aplicada, se efetuado o pagamento</w:t>
      </w:r>
      <w:r w:rsidR="00416BD8">
        <w:rPr>
          <w:sz w:val="24"/>
          <w:szCs w:val="24"/>
        </w:rPr>
        <w:t xml:space="preserve"> </w:t>
      </w:r>
      <w:r w:rsidRPr="00034F1F">
        <w:rPr>
          <w:sz w:val="24"/>
          <w:szCs w:val="24"/>
        </w:rPr>
        <w:t>integral do crédito tributário após o prazo previsto no inciso I deste artigo e antes</w:t>
      </w:r>
      <w:r w:rsidR="00416BD8">
        <w:rPr>
          <w:sz w:val="24"/>
          <w:szCs w:val="24"/>
        </w:rPr>
        <w:t xml:space="preserve"> </w:t>
      </w:r>
      <w:r w:rsidRPr="00034F1F">
        <w:rPr>
          <w:sz w:val="24"/>
          <w:szCs w:val="24"/>
        </w:rPr>
        <w:t>da sua inscrição em dívida ativa;</w:t>
      </w:r>
    </w:p>
    <w:p w:rsidR="00034F1F" w:rsidRPr="00034F1F" w:rsidRDefault="00034F1F" w:rsidP="00034F1F">
      <w:pPr>
        <w:pStyle w:val="Cabealho"/>
        <w:ind w:firstLine="1134"/>
        <w:jc w:val="both"/>
        <w:rPr>
          <w:sz w:val="24"/>
          <w:szCs w:val="24"/>
        </w:rPr>
      </w:pPr>
      <w:r w:rsidRPr="00034F1F">
        <w:rPr>
          <w:sz w:val="24"/>
          <w:szCs w:val="24"/>
        </w:rPr>
        <w:t>IV - 20% (vinte por cento) da penalidade aplicada, se efetuado o parcelamento</w:t>
      </w:r>
      <w:r w:rsidR="00416BD8">
        <w:rPr>
          <w:sz w:val="24"/>
          <w:szCs w:val="24"/>
        </w:rPr>
        <w:t xml:space="preserve"> </w:t>
      </w:r>
      <w:r w:rsidRPr="00034F1F">
        <w:rPr>
          <w:sz w:val="24"/>
          <w:szCs w:val="24"/>
        </w:rPr>
        <w:t>do crédito tributário após o prazo previsto no inciso II deste artigo e antes da sua</w:t>
      </w:r>
      <w:r w:rsidR="00416BD8">
        <w:rPr>
          <w:sz w:val="24"/>
          <w:szCs w:val="24"/>
        </w:rPr>
        <w:t xml:space="preserve"> </w:t>
      </w:r>
      <w:r w:rsidRPr="00034F1F">
        <w:rPr>
          <w:sz w:val="24"/>
          <w:szCs w:val="24"/>
        </w:rPr>
        <w:t>inscrição em dívida ativa.</w:t>
      </w:r>
    </w:p>
    <w:p w:rsidR="00034F1F" w:rsidRPr="00034F1F" w:rsidRDefault="00034F1F" w:rsidP="00034F1F">
      <w:pPr>
        <w:pStyle w:val="Cabealho"/>
        <w:ind w:firstLine="1134"/>
        <w:jc w:val="both"/>
        <w:rPr>
          <w:sz w:val="24"/>
          <w:szCs w:val="24"/>
        </w:rPr>
      </w:pPr>
      <w:r w:rsidRPr="00034F1F">
        <w:rPr>
          <w:sz w:val="24"/>
          <w:szCs w:val="24"/>
        </w:rPr>
        <w:t xml:space="preserve">§ 1º Os percentuais de redução previstos nos incisos I a IV do </w:t>
      </w:r>
      <w:r w:rsidR="00896CF4" w:rsidRPr="00896CF4">
        <w:rPr>
          <w:i/>
          <w:sz w:val="24"/>
          <w:szCs w:val="24"/>
        </w:rPr>
        <w:t>caput</w:t>
      </w:r>
      <w:r w:rsidRPr="00034F1F">
        <w:rPr>
          <w:sz w:val="24"/>
          <w:szCs w:val="24"/>
        </w:rPr>
        <w:t xml:space="preserve"> deste</w:t>
      </w:r>
      <w:r w:rsidR="00416BD8">
        <w:rPr>
          <w:sz w:val="24"/>
          <w:szCs w:val="24"/>
        </w:rPr>
        <w:t xml:space="preserve"> </w:t>
      </w:r>
      <w:r w:rsidRPr="00034F1F">
        <w:rPr>
          <w:sz w:val="24"/>
          <w:szCs w:val="24"/>
        </w:rPr>
        <w:t>artigo serão de, respectivamente, 60% (sessenta por cento), 50% (cinquenta por</w:t>
      </w:r>
      <w:r w:rsidR="00416BD8">
        <w:rPr>
          <w:sz w:val="24"/>
          <w:szCs w:val="24"/>
        </w:rPr>
        <w:t xml:space="preserve"> </w:t>
      </w:r>
      <w:r w:rsidRPr="00034F1F">
        <w:rPr>
          <w:sz w:val="24"/>
          <w:szCs w:val="24"/>
        </w:rPr>
        <w:t>cento), 40% (quarenta por cento) e 30% (trinta por cento), no caso de sujeitos</w:t>
      </w:r>
      <w:r w:rsidR="00416BD8">
        <w:rPr>
          <w:sz w:val="24"/>
          <w:szCs w:val="24"/>
        </w:rPr>
        <w:t xml:space="preserve"> </w:t>
      </w:r>
      <w:r w:rsidRPr="00034F1F">
        <w:rPr>
          <w:sz w:val="24"/>
          <w:szCs w:val="24"/>
        </w:rPr>
        <w:t>passivos que:</w:t>
      </w:r>
    </w:p>
    <w:p w:rsidR="00034F1F" w:rsidRPr="00034F1F" w:rsidRDefault="00034F1F" w:rsidP="00034F1F">
      <w:pPr>
        <w:pStyle w:val="Cabealho"/>
        <w:ind w:firstLine="1134"/>
        <w:jc w:val="both"/>
        <w:rPr>
          <w:sz w:val="24"/>
          <w:szCs w:val="24"/>
        </w:rPr>
      </w:pPr>
      <w:r w:rsidRPr="00034F1F">
        <w:rPr>
          <w:sz w:val="24"/>
          <w:szCs w:val="24"/>
        </w:rPr>
        <w:t>I - participem do Programa Nacional de Conformidade Tributária (PNCT) de que</w:t>
      </w:r>
      <w:r w:rsidR="00416BD8">
        <w:rPr>
          <w:sz w:val="24"/>
          <w:szCs w:val="24"/>
        </w:rPr>
        <w:t xml:space="preserve"> </w:t>
      </w:r>
      <w:r w:rsidRPr="00034F1F">
        <w:rPr>
          <w:sz w:val="24"/>
          <w:szCs w:val="24"/>
        </w:rPr>
        <w:t>trata o art. 471-A; ou</w:t>
      </w:r>
    </w:p>
    <w:p w:rsidR="00034F1F" w:rsidRPr="00034F1F" w:rsidRDefault="00034F1F" w:rsidP="00034F1F">
      <w:pPr>
        <w:pStyle w:val="Cabealho"/>
        <w:ind w:firstLine="1134"/>
        <w:jc w:val="both"/>
        <w:rPr>
          <w:sz w:val="24"/>
          <w:szCs w:val="24"/>
        </w:rPr>
      </w:pPr>
      <w:r w:rsidRPr="00034F1F">
        <w:rPr>
          <w:sz w:val="24"/>
          <w:szCs w:val="24"/>
        </w:rPr>
        <w:t>II - tenham bons antecedentes fiscais, nos termos do regulamento.</w:t>
      </w:r>
    </w:p>
    <w:p w:rsidR="00706BBB" w:rsidRPr="007C4B66" w:rsidRDefault="00034F1F" w:rsidP="007C4B66">
      <w:pPr>
        <w:pStyle w:val="Cabealho"/>
        <w:ind w:firstLine="1134"/>
        <w:jc w:val="both"/>
        <w:rPr>
          <w:sz w:val="24"/>
          <w:szCs w:val="24"/>
        </w:rPr>
      </w:pPr>
      <w:r w:rsidRPr="00034F1F">
        <w:rPr>
          <w:sz w:val="24"/>
          <w:szCs w:val="24"/>
        </w:rPr>
        <w:t>§ 2º A rescisão do parcelamento, motivada pelo descumprimento das normas</w:t>
      </w:r>
      <w:r w:rsidR="00416BD8">
        <w:rPr>
          <w:sz w:val="24"/>
          <w:szCs w:val="24"/>
        </w:rPr>
        <w:t xml:space="preserve"> </w:t>
      </w:r>
      <w:r w:rsidRPr="00034F1F">
        <w:rPr>
          <w:sz w:val="24"/>
          <w:szCs w:val="24"/>
        </w:rPr>
        <w:t>que o regulam, implicará restabelecimento do montante da multa</w:t>
      </w:r>
      <w:r w:rsidR="00416BD8">
        <w:rPr>
          <w:sz w:val="24"/>
          <w:szCs w:val="24"/>
        </w:rPr>
        <w:t xml:space="preserve"> </w:t>
      </w:r>
      <w:r w:rsidRPr="00034F1F">
        <w:rPr>
          <w:sz w:val="24"/>
          <w:szCs w:val="24"/>
        </w:rPr>
        <w:t>proporcionalmente ao valor do cré</w:t>
      </w:r>
      <w:r>
        <w:rPr>
          <w:sz w:val="24"/>
          <w:szCs w:val="24"/>
        </w:rPr>
        <w:t>dito tributário não satisfeito.</w:t>
      </w:r>
      <w:r w:rsidR="00706BBB">
        <w:rPr>
          <w:sz w:val="24"/>
          <w:szCs w:val="24"/>
        </w:rPr>
        <w:t xml:space="preserve"> </w:t>
      </w:r>
      <w:hyperlink r:id="rId261" w:history="1">
        <w:r w:rsidR="00706BBB">
          <w:rPr>
            <w:rStyle w:val="Hyperlink"/>
            <w:i/>
            <w:sz w:val="24"/>
          </w:rPr>
          <w:t xml:space="preserve">(Artigo acrescido pela </w:t>
        </w:r>
        <w:r w:rsidR="00706BBB"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7C4B66" w:rsidRDefault="007C4B66" w:rsidP="00B45E13">
      <w:pPr>
        <w:pStyle w:val="Cabealho"/>
        <w:jc w:val="center"/>
        <w:rPr>
          <w:sz w:val="24"/>
          <w:szCs w:val="24"/>
        </w:rPr>
      </w:pPr>
      <w:r w:rsidRPr="007C4B66">
        <w:rPr>
          <w:sz w:val="24"/>
          <w:szCs w:val="24"/>
        </w:rPr>
        <w:t>TÍTULO VIII</w:t>
      </w:r>
    </w:p>
    <w:p w:rsidR="007C4B66" w:rsidRPr="007C4B66" w:rsidRDefault="007C4B66" w:rsidP="00B45E13">
      <w:pPr>
        <w:pStyle w:val="Cabealho"/>
        <w:jc w:val="center"/>
        <w:rPr>
          <w:sz w:val="24"/>
          <w:szCs w:val="24"/>
        </w:rPr>
      </w:pPr>
      <w:r w:rsidRPr="007C4B66">
        <w:rPr>
          <w:sz w:val="24"/>
          <w:szCs w:val="24"/>
        </w:rPr>
        <w:t>DA TRANSIÇÃO PARA O IBS E PARA A CBS</w:t>
      </w:r>
    </w:p>
    <w:p w:rsidR="007C4B66" w:rsidRPr="007C4B66" w:rsidRDefault="007C4B66" w:rsidP="00B45E13">
      <w:pPr>
        <w:pStyle w:val="Cabealho"/>
        <w:ind w:firstLine="1134"/>
        <w:jc w:val="center"/>
        <w:rPr>
          <w:sz w:val="24"/>
          <w:szCs w:val="24"/>
        </w:rPr>
      </w:pPr>
    </w:p>
    <w:p w:rsidR="007C4B66" w:rsidRPr="007C4B66" w:rsidRDefault="007C4B66" w:rsidP="00B45E13">
      <w:pPr>
        <w:pStyle w:val="Cabealho"/>
        <w:jc w:val="center"/>
        <w:rPr>
          <w:sz w:val="24"/>
          <w:szCs w:val="24"/>
        </w:rPr>
      </w:pPr>
      <w:r w:rsidRPr="007C4B66">
        <w:rPr>
          <w:sz w:val="24"/>
          <w:szCs w:val="24"/>
        </w:rPr>
        <w:t>CAPÍTULO I</w:t>
      </w:r>
    </w:p>
    <w:p w:rsidR="007C4B66" w:rsidRPr="007C4B66" w:rsidRDefault="007C4B66" w:rsidP="00B45E13">
      <w:pPr>
        <w:pStyle w:val="Cabealho"/>
        <w:jc w:val="center"/>
        <w:rPr>
          <w:sz w:val="24"/>
          <w:szCs w:val="24"/>
        </w:rPr>
      </w:pPr>
      <w:r w:rsidRPr="007C4B66">
        <w:rPr>
          <w:sz w:val="24"/>
          <w:szCs w:val="24"/>
        </w:rPr>
        <w:t>DA FIXAÇÃO DAS ALÍQUOTAS DURANTE A TRANSIÇÃO</w:t>
      </w:r>
    </w:p>
    <w:p w:rsidR="007C4B66" w:rsidRPr="007C4B66" w:rsidRDefault="007C4B66" w:rsidP="00B45E13">
      <w:pPr>
        <w:pStyle w:val="Cabealho"/>
        <w:ind w:firstLine="1134"/>
        <w:jc w:val="center"/>
        <w:rPr>
          <w:sz w:val="24"/>
          <w:szCs w:val="24"/>
        </w:rPr>
      </w:pPr>
    </w:p>
    <w:p w:rsidR="007C4B66" w:rsidRPr="00B45E13" w:rsidRDefault="007C4B66" w:rsidP="00B45E13">
      <w:pPr>
        <w:pStyle w:val="Cabealho"/>
        <w:jc w:val="center"/>
        <w:rPr>
          <w:b/>
          <w:sz w:val="24"/>
          <w:szCs w:val="24"/>
        </w:rPr>
      </w:pPr>
      <w:r w:rsidRPr="00B45E13">
        <w:rPr>
          <w:b/>
          <w:sz w:val="24"/>
          <w:szCs w:val="24"/>
        </w:rPr>
        <w:t>Seção I</w:t>
      </w:r>
    </w:p>
    <w:p w:rsidR="007C4B66" w:rsidRPr="00B45E13" w:rsidRDefault="007C4B66" w:rsidP="00B45E13">
      <w:pPr>
        <w:pStyle w:val="Cabealho"/>
        <w:jc w:val="center"/>
        <w:rPr>
          <w:b/>
          <w:sz w:val="24"/>
          <w:szCs w:val="24"/>
        </w:rPr>
      </w:pPr>
      <w:r w:rsidRPr="00B45E13">
        <w:rPr>
          <w:b/>
          <w:sz w:val="24"/>
          <w:szCs w:val="24"/>
        </w:rPr>
        <w:t>Da Fixação das Alíquotas do IBS durante a Transição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342. A transição para o IBS atenderá aos critérios estabelecidos nesta Seção e nos seguintes dispositivos: </w:t>
      </w:r>
    </w:p>
    <w:p w:rsidR="007C4B66" w:rsidRPr="007C4B66" w:rsidRDefault="007C4B66" w:rsidP="007C4B66">
      <w:pPr>
        <w:pStyle w:val="Cabealho"/>
        <w:ind w:firstLine="1134"/>
        <w:jc w:val="both"/>
        <w:rPr>
          <w:sz w:val="24"/>
          <w:szCs w:val="24"/>
        </w:rPr>
      </w:pPr>
      <w:r w:rsidRPr="007C4B66">
        <w:rPr>
          <w:sz w:val="24"/>
          <w:szCs w:val="24"/>
        </w:rPr>
        <w:t xml:space="preserve">I - art. 501 desta Lei Complementar, no que diz respeito à redução das alíquotas do imposto previsto no art. 155, II, da Constituição Federal, e à redução dos benefícios fiscais relacionados a este imposto entre 2029 e 2032; </w:t>
      </w:r>
    </w:p>
    <w:p w:rsidR="007C4B66" w:rsidRPr="007C4B66" w:rsidRDefault="007C4B66" w:rsidP="007C4B66">
      <w:pPr>
        <w:pStyle w:val="Cabealho"/>
        <w:ind w:firstLine="1134"/>
        <w:jc w:val="both"/>
        <w:rPr>
          <w:sz w:val="24"/>
          <w:szCs w:val="24"/>
        </w:rPr>
      </w:pPr>
      <w:r w:rsidRPr="007C4B66">
        <w:rPr>
          <w:sz w:val="24"/>
          <w:szCs w:val="24"/>
        </w:rPr>
        <w:t xml:space="preserve">II - art. 508 desta Lei Complementar, no que diz respeito à redução das alíquotas do imposto previsto no art. 156, III, da Constituição Federal, e à redução dos benefícios fiscais relacionados a este imposto entre 2029 e 2032; </w:t>
      </w:r>
    </w:p>
    <w:p w:rsidR="007C4B66" w:rsidRPr="007C4B66" w:rsidRDefault="007C4B66" w:rsidP="007C4B66">
      <w:pPr>
        <w:pStyle w:val="Cabealho"/>
        <w:ind w:firstLine="1134"/>
        <w:jc w:val="both"/>
        <w:rPr>
          <w:sz w:val="24"/>
          <w:szCs w:val="24"/>
        </w:rPr>
      </w:pPr>
      <w:r w:rsidRPr="007C4B66">
        <w:rPr>
          <w:sz w:val="24"/>
          <w:szCs w:val="24"/>
        </w:rPr>
        <w:t xml:space="preserve">III - </w:t>
      </w:r>
      <w:proofErr w:type="spellStart"/>
      <w:r w:rsidRPr="007C4B66">
        <w:rPr>
          <w:sz w:val="24"/>
          <w:szCs w:val="24"/>
        </w:rPr>
        <w:t>arts</w:t>
      </w:r>
      <w:proofErr w:type="spellEnd"/>
      <w:r w:rsidRPr="007C4B66">
        <w:rPr>
          <w:sz w:val="24"/>
          <w:szCs w:val="24"/>
        </w:rPr>
        <w:t xml:space="preserve">. 361 a 365 desta Lei Complementar, no que diz respeito à fixação das alíquotas de referência do IBS de 2029 a 2033; e </w:t>
      </w:r>
    </w:p>
    <w:p w:rsidR="007C4B66" w:rsidRPr="007C4B66" w:rsidRDefault="007C4B66" w:rsidP="007C4B66">
      <w:pPr>
        <w:pStyle w:val="Cabealho"/>
        <w:ind w:firstLine="1134"/>
        <w:jc w:val="both"/>
        <w:rPr>
          <w:sz w:val="24"/>
          <w:szCs w:val="24"/>
        </w:rPr>
      </w:pPr>
      <w:r w:rsidRPr="007C4B66">
        <w:rPr>
          <w:sz w:val="24"/>
          <w:szCs w:val="24"/>
        </w:rPr>
        <w:t xml:space="preserve">IV - </w:t>
      </w:r>
      <w:proofErr w:type="spellStart"/>
      <w:r w:rsidRPr="007C4B66">
        <w:rPr>
          <w:sz w:val="24"/>
          <w:szCs w:val="24"/>
        </w:rPr>
        <w:t>arts</w:t>
      </w:r>
      <w:proofErr w:type="spellEnd"/>
      <w:r w:rsidRPr="007C4B66">
        <w:rPr>
          <w:sz w:val="24"/>
          <w:szCs w:val="24"/>
        </w:rPr>
        <w:t xml:space="preserve">. 366 e 369 desta Lei Complementar, no que diz respeito à fixação das alíquotas de referência do IBS em 2034 e 2035.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343. Em relação aos fatos geradores ocorridos de 1º de janeiro a 31 de dezembro de 2026, o IBS será cobrado mediante aplicação da alíquota estadual de 0,1% (um décimo por cento). </w:t>
      </w:r>
    </w:p>
    <w:p w:rsidR="007C4B66" w:rsidRPr="007C4B66" w:rsidRDefault="007C4B66" w:rsidP="007C4B66">
      <w:pPr>
        <w:pStyle w:val="Cabealho"/>
        <w:ind w:firstLine="1134"/>
        <w:jc w:val="both"/>
        <w:rPr>
          <w:sz w:val="24"/>
          <w:szCs w:val="24"/>
        </w:rPr>
      </w:pPr>
      <w:r w:rsidRPr="007C4B66">
        <w:rPr>
          <w:sz w:val="24"/>
          <w:szCs w:val="24"/>
        </w:rPr>
        <w:t xml:space="preserve">Parágrafo único. Durante o período indicado no </w:t>
      </w:r>
      <w:r w:rsidR="00896CF4" w:rsidRPr="00896CF4">
        <w:rPr>
          <w:i/>
          <w:sz w:val="24"/>
          <w:szCs w:val="24"/>
        </w:rPr>
        <w:t>caput</w:t>
      </w:r>
      <w:r w:rsidRPr="007C4B66">
        <w:rPr>
          <w:sz w:val="24"/>
          <w:szCs w:val="24"/>
        </w:rPr>
        <w:t xml:space="preserve"> deste artigo a arrecadação do IBS não observará as vinculações, repartições e destinações previstas na Constituição Federal, devendo ser aplicada, integral e sucessivamente, para: </w:t>
      </w:r>
    </w:p>
    <w:p w:rsidR="007C4B66" w:rsidRPr="007C4B66" w:rsidRDefault="007C4B66" w:rsidP="007C4B66">
      <w:pPr>
        <w:pStyle w:val="Cabealho"/>
        <w:ind w:firstLine="1134"/>
        <w:jc w:val="both"/>
        <w:rPr>
          <w:sz w:val="24"/>
          <w:szCs w:val="24"/>
        </w:rPr>
      </w:pPr>
      <w:r w:rsidRPr="007C4B66">
        <w:rPr>
          <w:sz w:val="24"/>
          <w:szCs w:val="24"/>
        </w:rPr>
        <w:t xml:space="preserve">I - o financiamento do Comitê Gestor do IBS, nos termos do art. 156-B, § 2º, III, da Constituição Federal; e </w:t>
      </w:r>
    </w:p>
    <w:p w:rsidR="007C4B66" w:rsidRPr="007C4B66" w:rsidRDefault="007C4B66" w:rsidP="007C4B66">
      <w:pPr>
        <w:pStyle w:val="Cabealho"/>
        <w:ind w:firstLine="1134"/>
        <w:jc w:val="both"/>
        <w:rPr>
          <w:sz w:val="24"/>
          <w:szCs w:val="24"/>
        </w:rPr>
      </w:pPr>
      <w:r w:rsidRPr="007C4B66">
        <w:rPr>
          <w:sz w:val="24"/>
          <w:szCs w:val="24"/>
        </w:rPr>
        <w:t xml:space="preserve">II - compor o Fundo de Compensação de Benefícios Fiscais ou Financeiro- Fiscais do ICMS.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344. Em relação aos fatos geradores ocorridos de 1º de janeiro de 2027 a 31 de dezembro de 2028, o IBS será cobrado à alíquota estadual de 0,05% (cinco centésimos por cento) e à alíquota municipal de 0,05% (cinco centésimos por cento). </w:t>
      </w:r>
    </w:p>
    <w:p w:rsidR="007C4B66" w:rsidRPr="007C4B66" w:rsidRDefault="007C4B66" w:rsidP="007C4B66">
      <w:pPr>
        <w:pStyle w:val="Cabealho"/>
        <w:ind w:firstLine="1134"/>
        <w:jc w:val="both"/>
        <w:rPr>
          <w:sz w:val="24"/>
          <w:szCs w:val="24"/>
        </w:rPr>
      </w:pPr>
      <w:r w:rsidRPr="007C4B66">
        <w:rPr>
          <w:sz w:val="24"/>
          <w:szCs w:val="24"/>
        </w:rPr>
        <w:t xml:space="preserve">Parágrafo único. As alíquotas previstas no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 - serão aplicadas com a respectiva redução no caso das operações sujeitas a alíquota reduzida, no âmbito de regimes diferenciados de tributação; </w:t>
      </w:r>
    </w:p>
    <w:p w:rsidR="007C4B66" w:rsidRPr="007C4B66" w:rsidRDefault="007C4B66" w:rsidP="007C4B66">
      <w:pPr>
        <w:pStyle w:val="Cabealho"/>
        <w:ind w:firstLine="1134"/>
        <w:jc w:val="both"/>
        <w:rPr>
          <w:sz w:val="24"/>
          <w:szCs w:val="24"/>
        </w:rPr>
      </w:pPr>
      <w:r w:rsidRPr="007C4B66">
        <w:rPr>
          <w:sz w:val="24"/>
          <w:szCs w:val="24"/>
        </w:rPr>
        <w:t xml:space="preserve">II - serão aplicadas em relação aos regimes específicos de que trata esta Lei Complementar, observadas as respectivas bases de cálculo, exceto em relação aos combustíveis sujeitos ao regime específico de que tratam os </w:t>
      </w:r>
      <w:proofErr w:type="spellStart"/>
      <w:r w:rsidRPr="007C4B66">
        <w:rPr>
          <w:sz w:val="24"/>
          <w:szCs w:val="24"/>
        </w:rPr>
        <w:t>arts</w:t>
      </w:r>
      <w:proofErr w:type="spellEnd"/>
      <w:r w:rsidRPr="007C4B66">
        <w:rPr>
          <w:sz w:val="24"/>
          <w:szCs w:val="24"/>
        </w:rPr>
        <w:t xml:space="preserve">. 172 a 180 desta Lei Complementar; e </w:t>
      </w:r>
    </w:p>
    <w:p w:rsidR="007C4B66" w:rsidRDefault="007C4B66" w:rsidP="007C4B66">
      <w:pPr>
        <w:pStyle w:val="Cabealho"/>
        <w:ind w:firstLine="1134"/>
        <w:jc w:val="both"/>
        <w:rPr>
          <w:sz w:val="24"/>
          <w:szCs w:val="24"/>
        </w:rPr>
      </w:pPr>
      <w:r w:rsidRPr="007C4B66">
        <w:rPr>
          <w:sz w:val="24"/>
          <w:szCs w:val="24"/>
        </w:rPr>
        <w:t xml:space="preserve">III - em relação aos combustíveis sujeitos ao regime específico de que tratam os </w:t>
      </w:r>
      <w:proofErr w:type="spellStart"/>
      <w:r w:rsidRPr="007C4B66">
        <w:rPr>
          <w:sz w:val="24"/>
          <w:szCs w:val="24"/>
        </w:rPr>
        <w:t>arts</w:t>
      </w:r>
      <w:proofErr w:type="spellEnd"/>
      <w:r w:rsidRPr="007C4B66">
        <w:rPr>
          <w:sz w:val="24"/>
          <w:szCs w:val="24"/>
        </w:rPr>
        <w:t xml:space="preserve">. 172 a 180 desta Lei Complementar, as alíquotas de que trata o </w:t>
      </w:r>
      <w:r w:rsidR="00896CF4" w:rsidRPr="00896CF4">
        <w:rPr>
          <w:i/>
          <w:sz w:val="24"/>
          <w:szCs w:val="24"/>
        </w:rPr>
        <w:t>caput</w:t>
      </w:r>
      <w:r w:rsidRPr="007C4B66">
        <w:rPr>
          <w:sz w:val="24"/>
          <w:szCs w:val="24"/>
        </w:rPr>
        <w:t xml:space="preserve"> deste artigo serão aplicadas sobre o valor da operação no momento da incidência da CBS. </w:t>
      </w:r>
    </w:p>
    <w:p w:rsidR="00827B05" w:rsidRPr="007C4B66" w:rsidRDefault="00827B05" w:rsidP="00827B05">
      <w:pPr>
        <w:pStyle w:val="Cabealho"/>
        <w:ind w:firstLine="1134"/>
        <w:jc w:val="both"/>
        <w:rPr>
          <w:sz w:val="24"/>
          <w:szCs w:val="24"/>
        </w:rPr>
      </w:pPr>
      <w:r w:rsidRPr="00827B05">
        <w:rPr>
          <w:sz w:val="24"/>
          <w:szCs w:val="24"/>
        </w:rPr>
        <w:t>IV - serão consideradas como alíquotas de referência do IBS para fins do</w:t>
      </w:r>
      <w:r>
        <w:rPr>
          <w:sz w:val="24"/>
          <w:szCs w:val="24"/>
        </w:rPr>
        <w:t xml:space="preserve"> </w:t>
      </w:r>
      <w:r w:rsidRPr="00827B05">
        <w:rPr>
          <w:sz w:val="24"/>
          <w:szCs w:val="24"/>
        </w:rPr>
        <w:t>disposto no § 2º do art. 189, no § 8º do art. 485, no § 13 do art. 486 e no § 12</w:t>
      </w:r>
      <w:r>
        <w:rPr>
          <w:sz w:val="24"/>
          <w:szCs w:val="24"/>
        </w:rPr>
        <w:t xml:space="preserve"> do art. 487. </w:t>
      </w:r>
      <w:hyperlink r:id="rId262" w:history="1">
        <w:r>
          <w:rPr>
            <w:rStyle w:val="Hyperlink"/>
            <w:i/>
            <w:sz w:val="24"/>
          </w:rPr>
          <w:t xml:space="preserve">(Inciso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B45E13" w:rsidRDefault="007C4B66" w:rsidP="00B45E13">
      <w:pPr>
        <w:pStyle w:val="Cabealho"/>
        <w:jc w:val="center"/>
        <w:rPr>
          <w:b/>
          <w:sz w:val="24"/>
          <w:szCs w:val="24"/>
        </w:rPr>
      </w:pPr>
      <w:r w:rsidRPr="00B45E13">
        <w:rPr>
          <w:b/>
          <w:sz w:val="24"/>
          <w:szCs w:val="24"/>
        </w:rPr>
        <w:t>Seção II</w:t>
      </w:r>
    </w:p>
    <w:p w:rsidR="007C4B66" w:rsidRPr="00B45E13" w:rsidRDefault="007C4B66" w:rsidP="00B45E13">
      <w:pPr>
        <w:pStyle w:val="Cabealho"/>
        <w:jc w:val="center"/>
        <w:rPr>
          <w:b/>
          <w:sz w:val="24"/>
          <w:szCs w:val="24"/>
        </w:rPr>
      </w:pPr>
      <w:r w:rsidRPr="00B45E13">
        <w:rPr>
          <w:b/>
          <w:sz w:val="24"/>
          <w:szCs w:val="24"/>
        </w:rPr>
        <w:t>Da Fixação das Alíquotas da CBS durante a Transição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345. A transição para a CBS atenderá aos critérios estabelecidos nesta Seção e nos seguintes dispositivos: </w:t>
      </w:r>
    </w:p>
    <w:p w:rsidR="007C4B66" w:rsidRPr="007C4B66" w:rsidRDefault="007C4B66" w:rsidP="007C4B66">
      <w:pPr>
        <w:pStyle w:val="Cabealho"/>
        <w:ind w:firstLine="1134"/>
        <w:jc w:val="both"/>
        <w:rPr>
          <w:sz w:val="24"/>
          <w:szCs w:val="24"/>
        </w:rPr>
      </w:pPr>
      <w:r w:rsidRPr="007C4B66">
        <w:rPr>
          <w:sz w:val="24"/>
          <w:szCs w:val="24"/>
        </w:rPr>
        <w:t xml:space="preserve">I - </w:t>
      </w:r>
      <w:proofErr w:type="spellStart"/>
      <w:r w:rsidRPr="007C4B66">
        <w:rPr>
          <w:sz w:val="24"/>
          <w:szCs w:val="24"/>
        </w:rPr>
        <w:t>arts</w:t>
      </w:r>
      <w:proofErr w:type="spellEnd"/>
      <w:r w:rsidRPr="007C4B66">
        <w:rPr>
          <w:sz w:val="24"/>
          <w:szCs w:val="24"/>
        </w:rPr>
        <w:t xml:space="preserve">. 353 a 359 desta Lei Complementar, no que diz respeito à fixação da alíquota de referência da CBS de 2027 a 2033, observado o disposto no art. 368 para o período de 2030 a 2033; e </w:t>
      </w:r>
    </w:p>
    <w:p w:rsidR="007C4B66" w:rsidRPr="007C4B66" w:rsidRDefault="007C4B66" w:rsidP="007C4B66">
      <w:pPr>
        <w:pStyle w:val="Cabealho"/>
        <w:ind w:firstLine="1134"/>
        <w:jc w:val="both"/>
        <w:rPr>
          <w:sz w:val="24"/>
          <w:szCs w:val="24"/>
        </w:rPr>
      </w:pPr>
      <w:r w:rsidRPr="007C4B66">
        <w:rPr>
          <w:sz w:val="24"/>
          <w:szCs w:val="24"/>
        </w:rPr>
        <w:t xml:space="preserve">II - </w:t>
      </w:r>
      <w:proofErr w:type="spellStart"/>
      <w:r w:rsidRPr="007C4B66">
        <w:rPr>
          <w:sz w:val="24"/>
          <w:szCs w:val="24"/>
        </w:rPr>
        <w:t>arts</w:t>
      </w:r>
      <w:proofErr w:type="spellEnd"/>
      <w:r w:rsidRPr="007C4B66">
        <w:rPr>
          <w:sz w:val="24"/>
          <w:szCs w:val="24"/>
        </w:rPr>
        <w:t xml:space="preserve">. 366 e 369 desta Lei Complementar, no que diz respeito à fixação da alíquota de referência da CBS em 2034 e 2035.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346. Em relação aos fatos geradores ocorridos de 1º de janeiro a 31 de dezembro de 2026, a CBS será cobrada mediante aplicação da alíquota de 0,9% (nove décimos por cento).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347. Em relação aos fatos geradores ocorridos de 1º de janeiro de 2027 a 31 de dezembro de 2028, a alíquota da CBS será aquela fixada nos termos do inciso I do </w:t>
      </w:r>
      <w:r w:rsidR="00896CF4" w:rsidRPr="00896CF4">
        <w:rPr>
          <w:i/>
          <w:sz w:val="24"/>
          <w:szCs w:val="24"/>
        </w:rPr>
        <w:t>caput</w:t>
      </w:r>
      <w:r w:rsidRPr="007C4B66">
        <w:rPr>
          <w:sz w:val="24"/>
          <w:szCs w:val="24"/>
        </w:rPr>
        <w:t xml:space="preserve"> e dos §§ 2º e 3º, todos do art. 14, reduzida em 0,1 (um décimo) ponto percentual, exceto em relação aos combustíveis sujeitos ao regime específico de que tratam os </w:t>
      </w:r>
      <w:proofErr w:type="spellStart"/>
      <w:r w:rsidRPr="007C4B66">
        <w:rPr>
          <w:sz w:val="24"/>
          <w:szCs w:val="24"/>
        </w:rPr>
        <w:t>arts</w:t>
      </w:r>
      <w:proofErr w:type="spellEnd"/>
      <w:r w:rsidRPr="007C4B66">
        <w:rPr>
          <w:sz w:val="24"/>
          <w:szCs w:val="24"/>
        </w:rPr>
        <w:t xml:space="preserve">. 172 a 180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A redução da alíquota prevista no </w:t>
      </w:r>
      <w:r w:rsidR="00896CF4" w:rsidRPr="00896CF4">
        <w:rPr>
          <w:i/>
          <w:sz w:val="24"/>
          <w:szCs w:val="24"/>
        </w:rPr>
        <w:t>caput</w:t>
      </w:r>
      <w:r w:rsidRPr="007C4B66">
        <w:rPr>
          <w:sz w:val="24"/>
          <w:szCs w:val="24"/>
        </w:rPr>
        <w:t xml:space="preserve"> será: </w:t>
      </w:r>
    </w:p>
    <w:p w:rsidR="007C4B66" w:rsidRPr="007C4B66" w:rsidRDefault="007C4B66" w:rsidP="007C4B66">
      <w:pPr>
        <w:pStyle w:val="Cabealho"/>
        <w:ind w:firstLine="1134"/>
        <w:jc w:val="both"/>
        <w:rPr>
          <w:sz w:val="24"/>
          <w:szCs w:val="24"/>
        </w:rPr>
      </w:pPr>
      <w:r w:rsidRPr="007C4B66">
        <w:rPr>
          <w:sz w:val="24"/>
          <w:szCs w:val="24"/>
        </w:rPr>
        <w:t xml:space="preserve">I - proporcional à respectiva redução no caso das operações sujeitas a alíquota reduzida, no âmbito de regimes diferenciados de tributação; </w:t>
      </w:r>
    </w:p>
    <w:p w:rsidR="007C4B66" w:rsidRPr="007C4B66" w:rsidRDefault="007C4B66" w:rsidP="007C4B66">
      <w:pPr>
        <w:pStyle w:val="Cabealho"/>
        <w:ind w:firstLine="1134"/>
        <w:jc w:val="both"/>
        <w:rPr>
          <w:sz w:val="24"/>
          <w:szCs w:val="24"/>
        </w:rPr>
      </w:pPr>
      <w:r w:rsidRPr="007C4B66">
        <w:rPr>
          <w:sz w:val="24"/>
          <w:szCs w:val="24"/>
        </w:rPr>
        <w:t xml:space="preserve">II - aplicada em relação aos regimes específicos de que trata essa Lei Complementar, observadas as respectivas bases de cálculo. </w:t>
      </w:r>
    </w:p>
    <w:p w:rsidR="007C4B66" w:rsidRPr="007C4B66" w:rsidRDefault="007C4B66" w:rsidP="007C4B66">
      <w:pPr>
        <w:pStyle w:val="Cabealho"/>
        <w:ind w:firstLine="1134"/>
        <w:jc w:val="both"/>
        <w:rPr>
          <w:sz w:val="24"/>
          <w:szCs w:val="24"/>
        </w:rPr>
      </w:pPr>
      <w:r w:rsidRPr="007C4B66">
        <w:rPr>
          <w:sz w:val="24"/>
          <w:szCs w:val="24"/>
        </w:rPr>
        <w:t xml:space="preserve">§ 2º Durante o período de que trata o </w:t>
      </w:r>
      <w:r w:rsidR="00896CF4" w:rsidRPr="00896CF4">
        <w:rPr>
          <w:i/>
          <w:sz w:val="24"/>
          <w:szCs w:val="24"/>
        </w:rPr>
        <w:t>caput</w:t>
      </w:r>
      <w:r w:rsidRPr="007C4B66">
        <w:rPr>
          <w:sz w:val="24"/>
          <w:szCs w:val="24"/>
        </w:rPr>
        <w:t xml:space="preserve"> deste artigo, o montante de IBS recolhido nos termos do inciso III do parágrafo único do art. 344 poderá ser deduzido do montante da CBS a recolher pelos contribuintes sujeitos ao regime específico de combustíveis de que tratam os </w:t>
      </w:r>
      <w:proofErr w:type="spellStart"/>
      <w:r w:rsidRPr="007C4B66">
        <w:rPr>
          <w:sz w:val="24"/>
          <w:szCs w:val="24"/>
        </w:rPr>
        <w:t>arts</w:t>
      </w:r>
      <w:proofErr w:type="spellEnd"/>
      <w:r w:rsidRPr="007C4B66">
        <w:rPr>
          <w:sz w:val="24"/>
          <w:szCs w:val="24"/>
        </w:rPr>
        <w:t xml:space="preserve">. 172 a 180 desta Lei Complementar. </w:t>
      </w:r>
    </w:p>
    <w:p w:rsidR="007C4B66" w:rsidRPr="007C4B66" w:rsidRDefault="007C4B66" w:rsidP="007C4B66">
      <w:pPr>
        <w:pStyle w:val="Cabealho"/>
        <w:ind w:firstLine="1134"/>
        <w:jc w:val="both"/>
        <w:rPr>
          <w:sz w:val="24"/>
          <w:szCs w:val="24"/>
        </w:rPr>
      </w:pPr>
    </w:p>
    <w:p w:rsidR="007C4B66" w:rsidRPr="00B45E13" w:rsidRDefault="007C4B66" w:rsidP="00B45E13">
      <w:pPr>
        <w:pStyle w:val="Cabealho"/>
        <w:jc w:val="center"/>
        <w:rPr>
          <w:b/>
          <w:sz w:val="24"/>
          <w:szCs w:val="24"/>
        </w:rPr>
      </w:pPr>
      <w:r w:rsidRPr="00B45E13">
        <w:rPr>
          <w:b/>
          <w:sz w:val="24"/>
          <w:szCs w:val="24"/>
        </w:rPr>
        <w:t>Seção III</w:t>
      </w:r>
    </w:p>
    <w:p w:rsidR="007C4B66" w:rsidRPr="00B45E13" w:rsidRDefault="007C4B66" w:rsidP="00B45E13">
      <w:pPr>
        <w:pStyle w:val="Cabealho"/>
        <w:jc w:val="center"/>
        <w:rPr>
          <w:b/>
          <w:sz w:val="24"/>
          <w:szCs w:val="24"/>
        </w:rPr>
      </w:pPr>
      <w:r w:rsidRPr="00B45E13">
        <w:rPr>
          <w:b/>
          <w:sz w:val="24"/>
          <w:szCs w:val="24"/>
        </w:rPr>
        <w:t>Disposições Comuns ao IBS e à CBS em 2026</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348. Em relação aos fatos geradores ocorridos de 1º de janeiro a 31 de dezembro de 2026: </w:t>
      </w:r>
    </w:p>
    <w:p w:rsidR="007C4B66" w:rsidRPr="007C4B66" w:rsidRDefault="007C4B66" w:rsidP="007C4B66">
      <w:pPr>
        <w:pStyle w:val="Cabealho"/>
        <w:ind w:firstLine="1134"/>
        <w:jc w:val="both"/>
        <w:rPr>
          <w:sz w:val="24"/>
          <w:szCs w:val="24"/>
        </w:rPr>
      </w:pPr>
      <w:r w:rsidRPr="007C4B66">
        <w:rPr>
          <w:sz w:val="24"/>
          <w:szCs w:val="24"/>
        </w:rPr>
        <w:t xml:space="preserve">I - o montante recolhido do IBS e da CBS será compensado com o valor devido, no mesmo período de apuração, das contribuições previstas no art. 195, inciso I, alínea "b", e inciso IV, e da contribuição para o PIS a que se refere o art. 239, ambos da Constituição Federal;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II - caso o contribuinte não possua débitos suficientes para efetuar a compensação de que trata o inciso I, o valor recolhido poderá ser: </w:t>
      </w:r>
    </w:p>
    <w:p w:rsidR="007C4B66" w:rsidRPr="007C4B66" w:rsidRDefault="007C4B66" w:rsidP="007C4B66">
      <w:pPr>
        <w:pStyle w:val="Cabealho"/>
        <w:ind w:firstLine="1134"/>
        <w:jc w:val="both"/>
        <w:rPr>
          <w:sz w:val="24"/>
          <w:szCs w:val="24"/>
        </w:rPr>
      </w:pPr>
      <w:r w:rsidRPr="007C4B66">
        <w:rPr>
          <w:sz w:val="24"/>
          <w:szCs w:val="24"/>
        </w:rPr>
        <w:t xml:space="preserve">a) compensado com qualquer outro tributo federal, nos termos da legislação; ou  </w:t>
      </w:r>
    </w:p>
    <w:p w:rsidR="007C4B66" w:rsidRPr="007C4B66" w:rsidRDefault="007C4B66" w:rsidP="007C4B66">
      <w:pPr>
        <w:pStyle w:val="Cabealho"/>
        <w:ind w:firstLine="1134"/>
        <w:jc w:val="both"/>
        <w:rPr>
          <w:sz w:val="24"/>
          <w:szCs w:val="24"/>
        </w:rPr>
      </w:pPr>
      <w:r w:rsidRPr="007C4B66">
        <w:rPr>
          <w:sz w:val="24"/>
          <w:szCs w:val="24"/>
        </w:rPr>
        <w:t xml:space="preserve">b) ressarcido em até 60 (sessenta) dias, mediante requerimento;  </w:t>
      </w:r>
    </w:p>
    <w:p w:rsidR="007C4B66" w:rsidRPr="007C4B66" w:rsidRDefault="007C4B66" w:rsidP="007C4B66">
      <w:pPr>
        <w:pStyle w:val="Cabealho"/>
        <w:ind w:firstLine="1134"/>
        <w:jc w:val="both"/>
        <w:rPr>
          <w:sz w:val="24"/>
          <w:szCs w:val="24"/>
        </w:rPr>
      </w:pPr>
      <w:r w:rsidRPr="007C4B66">
        <w:rPr>
          <w:sz w:val="24"/>
          <w:szCs w:val="24"/>
        </w:rPr>
        <w:t xml:space="preserve">III - as alíquotas do IBS e da CBS previstas nos </w:t>
      </w:r>
      <w:proofErr w:type="spellStart"/>
      <w:r w:rsidRPr="007C4B66">
        <w:rPr>
          <w:sz w:val="24"/>
          <w:szCs w:val="24"/>
        </w:rPr>
        <w:t>arts</w:t>
      </w:r>
      <w:proofErr w:type="spellEnd"/>
      <w:r w:rsidRPr="007C4B66">
        <w:rPr>
          <w:sz w:val="24"/>
          <w:szCs w:val="24"/>
        </w:rPr>
        <w:t xml:space="preserve">. 343 e 346 desta Lei Complementar: </w:t>
      </w:r>
    </w:p>
    <w:p w:rsidR="007C4B66" w:rsidRPr="007C4B66" w:rsidRDefault="007C4B66" w:rsidP="007C4B66">
      <w:pPr>
        <w:pStyle w:val="Cabealho"/>
        <w:ind w:firstLine="1134"/>
        <w:jc w:val="both"/>
        <w:rPr>
          <w:sz w:val="24"/>
          <w:szCs w:val="24"/>
        </w:rPr>
      </w:pPr>
      <w:r w:rsidRPr="007C4B66">
        <w:rPr>
          <w:sz w:val="24"/>
          <w:szCs w:val="24"/>
        </w:rPr>
        <w:t xml:space="preserve">a) serão aplicadas com a respectiva redução no caso das operações sujeitas a alíquota reduzida, no âmbito de regimes diferenciados de tributação;  </w:t>
      </w:r>
    </w:p>
    <w:p w:rsidR="007C4B66" w:rsidRPr="007C4B66" w:rsidRDefault="007C4B66" w:rsidP="007C4B66">
      <w:pPr>
        <w:pStyle w:val="Cabealho"/>
        <w:ind w:firstLine="1134"/>
        <w:jc w:val="both"/>
        <w:rPr>
          <w:sz w:val="24"/>
          <w:szCs w:val="24"/>
        </w:rPr>
      </w:pPr>
      <w:r w:rsidRPr="007C4B66">
        <w:rPr>
          <w:sz w:val="24"/>
          <w:szCs w:val="24"/>
        </w:rPr>
        <w:t xml:space="preserve">b) serão aplicadas em relação aos regimes específicos de que trata esta Lei Complementar, observadas as respectivas bases de cálculo, exceto em relação aos combustíveis e biocombustíveis de que tratam os </w:t>
      </w:r>
      <w:proofErr w:type="spellStart"/>
      <w:r w:rsidRPr="007C4B66">
        <w:rPr>
          <w:sz w:val="24"/>
          <w:szCs w:val="24"/>
        </w:rPr>
        <w:t>arts</w:t>
      </w:r>
      <w:proofErr w:type="spellEnd"/>
      <w:r w:rsidRPr="007C4B66">
        <w:rPr>
          <w:sz w:val="24"/>
          <w:szCs w:val="24"/>
        </w:rPr>
        <w:t xml:space="preserve">. 172 a 180;  </w:t>
      </w:r>
    </w:p>
    <w:p w:rsidR="007C4B66" w:rsidRPr="007C4B66" w:rsidRDefault="007C4B66" w:rsidP="007C4B66">
      <w:pPr>
        <w:pStyle w:val="Cabealho"/>
        <w:ind w:firstLine="1134"/>
        <w:jc w:val="both"/>
        <w:rPr>
          <w:sz w:val="24"/>
          <w:szCs w:val="24"/>
        </w:rPr>
      </w:pPr>
      <w:r w:rsidRPr="007C4B66">
        <w:rPr>
          <w:sz w:val="24"/>
          <w:szCs w:val="24"/>
        </w:rPr>
        <w:lastRenderedPageBreak/>
        <w:t xml:space="preserve">c) não serão aplicadas em relação às operações dos contribuintes optantes pelo Simples Nacional.  </w:t>
      </w:r>
    </w:p>
    <w:p w:rsidR="007C4B66" w:rsidRPr="007C4B66" w:rsidRDefault="007C4B66" w:rsidP="007C4B66">
      <w:pPr>
        <w:pStyle w:val="Cabealho"/>
        <w:ind w:firstLine="1134"/>
        <w:jc w:val="both"/>
        <w:rPr>
          <w:sz w:val="24"/>
          <w:szCs w:val="24"/>
        </w:rPr>
      </w:pPr>
      <w:r w:rsidRPr="007C4B66">
        <w:rPr>
          <w:sz w:val="24"/>
          <w:szCs w:val="24"/>
        </w:rPr>
        <w:t xml:space="preserve">§ 1º Fica dispensado o recolhimento do IBS e da CBS relativo aos fatos geradores ocorridos no período indicado no </w:t>
      </w:r>
      <w:r w:rsidR="00896CF4" w:rsidRPr="00896CF4">
        <w:rPr>
          <w:i/>
          <w:sz w:val="24"/>
          <w:szCs w:val="24"/>
        </w:rPr>
        <w:t>caput</w:t>
      </w:r>
      <w:r w:rsidRPr="007C4B66">
        <w:rPr>
          <w:sz w:val="24"/>
          <w:szCs w:val="24"/>
        </w:rPr>
        <w:t xml:space="preserve"> em relação aos sujeitos passivos que cumprirem as obrigações acessórias previstas na legislação. </w:t>
      </w:r>
    </w:p>
    <w:p w:rsidR="007C4B66" w:rsidRDefault="007C4B66" w:rsidP="007C4B66">
      <w:pPr>
        <w:pStyle w:val="Cabealho"/>
        <w:ind w:firstLine="1134"/>
        <w:jc w:val="both"/>
        <w:rPr>
          <w:sz w:val="24"/>
          <w:szCs w:val="24"/>
        </w:rPr>
      </w:pPr>
      <w:r w:rsidRPr="007C4B66">
        <w:rPr>
          <w:sz w:val="24"/>
          <w:szCs w:val="24"/>
        </w:rPr>
        <w:t xml:space="preserve">§ 2º O sujeito passivo dispensado do recolhimento na forma do § 1º permanece obrigado ao pagamento integral das Contribuições previstas no art. 195, inciso I, alínea "b", e inciso IV, e da contribuição para o Programa de Integração Social a que se refere o art. 239, ambos da Constituição Federal. </w:t>
      </w:r>
    </w:p>
    <w:p w:rsidR="00A64E26" w:rsidRPr="00A64E26" w:rsidRDefault="00A64E26" w:rsidP="00A64E26">
      <w:pPr>
        <w:pStyle w:val="Cabealho"/>
        <w:ind w:firstLine="1134"/>
        <w:jc w:val="both"/>
        <w:rPr>
          <w:sz w:val="24"/>
          <w:szCs w:val="24"/>
        </w:rPr>
      </w:pPr>
      <w:r w:rsidRPr="00A64E26">
        <w:rPr>
          <w:sz w:val="24"/>
          <w:szCs w:val="24"/>
        </w:rPr>
        <w:t xml:space="preserve">§ 3º Durante o período a que se refere o </w:t>
      </w:r>
      <w:r w:rsidR="00896CF4" w:rsidRPr="00896CF4">
        <w:rPr>
          <w:i/>
          <w:sz w:val="24"/>
          <w:szCs w:val="24"/>
        </w:rPr>
        <w:t>caput</w:t>
      </w:r>
      <w:r w:rsidRPr="00A64E26">
        <w:rPr>
          <w:sz w:val="24"/>
          <w:szCs w:val="24"/>
        </w:rPr>
        <w:t xml:space="preserve"> deste artigo, caso seja lavrado</w:t>
      </w:r>
      <w:r>
        <w:rPr>
          <w:sz w:val="24"/>
          <w:szCs w:val="24"/>
        </w:rPr>
        <w:t xml:space="preserve"> </w:t>
      </w:r>
      <w:r w:rsidRPr="00A64E26">
        <w:rPr>
          <w:sz w:val="24"/>
          <w:szCs w:val="24"/>
        </w:rPr>
        <w:t>auto de infração por descumprimento das obrigações acessórias relativas ao IBS e à</w:t>
      </w:r>
      <w:r>
        <w:rPr>
          <w:sz w:val="24"/>
          <w:szCs w:val="24"/>
        </w:rPr>
        <w:t xml:space="preserve"> </w:t>
      </w:r>
      <w:r w:rsidRPr="00A64E26">
        <w:rPr>
          <w:sz w:val="24"/>
          <w:szCs w:val="24"/>
        </w:rPr>
        <w:t>CBS previstas no art. 341-G desta Lei Complementar, o sujeito passivo será intimado</w:t>
      </w:r>
      <w:r>
        <w:rPr>
          <w:sz w:val="24"/>
          <w:szCs w:val="24"/>
        </w:rPr>
        <w:t xml:space="preserve"> </w:t>
      </w:r>
      <w:r w:rsidRPr="00A64E26">
        <w:rPr>
          <w:sz w:val="24"/>
          <w:szCs w:val="24"/>
        </w:rPr>
        <w:t>para, no prazo de 60 (sessenta) dias contado da intimação, suprir a omissão</w:t>
      </w:r>
      <w:r>
        <w:rPr>
          <w:sz w:val="24"/>
          <w:szCs w:val="24"/>
        </w:rPr>
        <w:t xml:space="preserve"> </w:t>
      </w:r>
      <w:r w:rsidRPr="00A64E26">
        <w:rPr>
          <w:sz w:val="24"/>
          <w:szCs w:val="24"/>
        </w:rPr>
        <w:t>apontada pela fiscalização.</w:t>
      </w:r>
      <w:r>
        <w:rPr>
          <w:sz w:val="24"/>
          <w:szCs w:val="24"/>
        </w:rPr>
        <w:t xml:space="preserve"> </w:t>
      </w:r>
      <w:hyperlink r:id="rId263" w:history="1">
        <w:r>
          <w:rPr>
            <w:rStyle w:val="Hyperlink"/>
            <w:i/>
            <w:sz w:val="24"/>
          </w:rPr>
          <w:t xml:space="preserve">(Parágrafo acrescido pela </w:t>
        </w:r>
        <w:r w:rsidRPr="00686451">
          <w:rPr>
            <w:rStyle w:val="Hyperlink"/>
            <w:i/>
            <w:sz w:val="24"/>
          </w:rPr>
          <w:t>Lei Complementar nº 227, de 13/1/2026)</w:t>
        </w:r>
      </w:hyperlink>
    </w:p>
    <w:p w:rsidR="00A64E26" w:rsidRPr="007C4B66" w:rsidRDefault="00A64E26" w:rsidP="00A64E26">
      <w:pPr>
        <w:pStyle w:val="Cabealho"/>
        <w:ind w:firstLine="1134"/>
        <w:jc w:val="both"/>
        <w:rPr>
          <w:sz w:val="24"/>
          <w:szCs w:val="24"/>
        </w:rPr>
      </w:pPr>
      <w:r w:rsidRPr="00A64E26">
        <w:rPr>
          <w:sz w:val="24"/>
          <w:szCs w:val="24"/>
        </w:rPr>
        <w:t>§ 4º O atendimento à intimação a que se refere o § 3º deste artigo importa</w:t>
      </w:r>
      <w:r>
        <w:rPr>
          <w:sz w:val="24"/>
          <w:szCs w:val="24"/>
        </w:rPr>
        <w:t xml:space="preserve"> </w:t>
      </w:r>
      <w:r w:rsidRPr="00A64E26">
        <w:rPr>
          <w:sz w:val="24"/>
          <w:szCs w:val="24"/>
        </w:rPr>
        <w:t>extinção da penalid</w:t>
      </w:r>
      <w:r>
        <w:rPr>
          <w:sz w:val="24"/>
          <w:szCs w:val="24"/>
        </w:rPr>
        <w:t xml:space="preserve">ade imposta ao sujeito passivo. </w:t>
      </w:r>
      <w:hyperlink r:id="rId264"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B45E13" w:rsidRDefault="007C4B66" w:rsidP="00B45E13">
      <w:pPr>
        <w:pStyle w:val="Cabealho"/>
        <w:jc w:val="center"/>
        <w:rPr>
          <w:b/>
          <w:sz w:val="24"/>
          <w:szCs w:val="24"/>
        </w:rPr>
      </w:pPr>
      <w:r w:rsidRPr="00B45E13">
        <w:rPr>
          <w:b/>
          <w:sz w:val="24"/>
          <w:szCs w:val="24"/>
        </w:rPr>
        <w:t>Seção IV</w:t>
      </w:r>
    </w:p>
    <w:p w:rsidR="007C4B66" w:rsidRPr="00B45E13" w:rsidRDefault="007C4B66" w:rsidP="00B45E13">
      <w:pPr>
        <w:pStyle w:val="Cabealho"/>
        <w:jc w:val="center"/>
        <w:rPr>
          <w:b/>
          <w:sz w:val="24"/>
          <w:szCs w:val="24"/>
        </w:rPr>
      </w:pPr>
      <w:r w:rsidRPr="00B45E13">
        <w:rPr>
          <w:b/>
          <w:sz w:val="24"/>
          <w:szCs w:val="24"/>
        </w:rPr>
        <w:t>Da Fixação das Alíquotas de Referência de 2027 a 2035</w:t>
      </w:r>
    </w:p>
    <w:p w:rsidR="007C4B66" w:rsidRPr="00B45E13" w:rsidRDefault="007C4B66" w:rsidP="00B45E13">
      <w:pPr>
        <w:pStyle w:val="Cabealho"/>
        <w:ind w:firstLine="1134"/>
        <w:jc w:val="center"/>
        <w:rPr>
          <w:b/>
          <w:sz w:val="24"/>
          <w:szCs w:val="24"/>
        </w:rPr>
      </w:pPr>
    </w:p>
    <w:p w:rsidR="007C4B66" w:rsidRPr="00B45E13" w:rsidRDefault="007C4B66" w:rsidP="00B45E13">
      <w:pPr>
        <w:pStyle w:val="Cabealho"/>
        <w:jc w:val="center"/>
        <w:rPr>
          <w:b/>
          <w:sz w:val="24"/>
          <w:szCs w:val="24"/>
        </w:rPr>
      </w:pPr>
      <w:r w:rsidRPr="00B45E13">
        <w:rPr>
          <w:b/>
          <w:sz w:val="24"/>
          <w:szCs w:val="24"/>
        </w:rPr>
        <w:t>Subseção I</w:t>
      </w:r>
    </w:p>
    <w:p w:rsidR="007C4B66" w:rsidRPr="00B45E13" w:rsidRDefault="007C4B66" w:rsidP="00B45E13">
      <w:pPr>
        <w:pStyle w:val="Cabealho"/>
        <w:jc w:val="center"/>
        <w:rPr>
          <w:b/>
          <w:sz w:val="24"/>
          <w:szCs w:val="24"/>
        </w:rPr>
      </w:pPr>
      <w:r w:rsidRPr="00B45E13">
        <w:rPr>
          <w:b/>
          <w:sz w:val="24"/>
          <w:szCs w:val="24"/>
        </w:rPr>
        <w:t>Disposições Gerais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349. Observadas a forma de cálculo e os limites previstos nesta Seção, resolução do Senado Federal fixará: </w:t>
      </w:r>
    </w:p>
    <w:p w:rsidR="007C4B66" w:rsidRPr="007C4B66" w:rsidRDefault="007C4B66" w:rsidP="007C4B66">
      <w:pPr>
        <w:pStyle w:val="Cabealho"/>
        <w:ind w:firstLine="1134"/>
        <w:jc w:val="both"/>
        <w:rPr>
          <w:sz w:val="24"/>
          <w:szCs w:val="24"/>
        </w:rPr>
      </w:pPr>
      <w:r w:rsidRPr="007C4B66">
        <w:rPr>
          <w:sz w:val="24"/>
          <w:szCs w:val="24"/>
        </w:rPr>
        <w:t xml:space="preserve">I - para os anos de 2027 a 2033, a alíquota de referência da CBS; </w:t>
      </w:r>
    </w:p>
    <w:p w:rsidR="007C4B66" w:rsidRPr="007C4B66" w:rsidRDefault="007C4B66" w:rsidP="007C4B66">
      <w:pPr>
        <w:pStyle w:val="Cabealho"/>
        <w:ind w:firstLine="1134"/>
        <w:jc w:val="both"/>
        <w:rPr>
          <w:sz w:val="24"/>
          <w:szCs w:val="24"/>
        </w:rPr>
      </w:pPr>
      <w:r w:rsidRPr="007C4B66">
        <w:rPr>
          <w:sz w:val="24"/>
          <w:szCs w:val="24"/>
        </w:rPr>
        <w:t xml:space="preserve">II - para os anos de 2029 a 2033: </w:t>
      </w:r>
    </w:p>
    <w:p w:rsidR="007C4B66" w:rsidRPr="007C4B66" w:rsidRDefault="007C4B66" w:rsidP="007C4B66">
      <w:pPr>
        <w:pStyle w:val="Cabealho"/>
        <w:ind w:firstLine="1134"/>
        <w:jc w:val="both"/>
        <w:rPr>
          <w:sz w:val="24"/>
          <w:szCs w:val="24"/>
        </w:rPr>
      </w:pPr>
      <w:r w:rsidRPr="007C4B66">
        <w:rPr>
          <w:sz w:val="24"/>
          <w:szCs w:val="24"/>
        </w:rPr>
        <w:t xml:space="preserve">a) a alíquota de referência do IBS para os Estados;  </w:t>
      </w:r>
    </w:p>
    <w:p w:rsidR="007C4B66" w:rsidRPr="007C4B66" w:rsidRDefault="007C4B66" w:rsidP="007C4B66">
      <w:pPr>
        <w:pStyle w:val="Cabealho"/>
        <w:ind w:firstLine="1134"/>
        <w:jc w:val="both"/>
        <w:rPr>
          <w:sz w:val="24"/>
          <w:szCs w:val="24"/>
        </w:rPr>
      </w:pPr>
      <w:r w:rsidRPr="007C4B66">
        <w:rPr>
          <w:sz w:val="24"/>
          <w:szCs w:val="24"/>
        </w:rPr>
        <w:t xml:space="preserve">b) a alíquota de referência do IBS para os Municípios;  </w:t>
      </w:r>
    </w:p>
    <w:p w:rsidR="007C4B66" w:rsidRPr="007C4B66" w:rsidRDefault="007C4B66" w:rsidP="007C4B66">
      <w:pPr>
        <w:pStyle w:val="Cabealho"/>
        <w:ind w:firstLine="1134"/>
        <w:jc w:val="both"/>
        <w:rPr>
          <w:sz w:val="24"/>
          <w:szCs w:val="24"/>
        </w:rPr>
      </w:pPr>
      <w:r w:rsidRPr="007C4B66">
        <w:rPr>
          <w:sz w:val="24"/>
          <w:szCs w:val="24"/>
        </w:rPr>
        <w:t xml:space="preserve">c) a alíquota de referência do IBS para o Distrito Federal, que corresponderá à soma das alíquotas de referência previstas nas alíneas "a" e "b" deste inciso;  </w:t>
      </w:r>
    </w:p>
    <w:p w:rsidR="007C4B66" w:rsidRPr="007C4B66" w:rsidRDefault="007C4B66" w:rsidP="007C4B66">
      <w:pPr>
        <w:pStyle w:val="Cabealho"/>
        <w:ind w:firstLine="1134"/>
        <w:jc w:val="both"/>
        <w:rPr>
          <w:sz w:val="24"/>
          <w:szCs w:val="24"/>
        </w:rPr>
      </w:pPr>
      <w:r w:rsidRPr="007C4B66">
        <w:rPr>
          <w:sz w:val="24"/>
          <w:szCs w:val="24"/>
        </w:rPr>
        <w:t xml:space="preserve">III - para os anos de 2027 a 2033, o redutor a ser aplicado sobre as alíquotas da CBS e do IBS nas operações contratadas pela administração pública direta, por autarquias e por fundações públicas, inclusive suas importações. </w:t>
      </w:r>
    </w:p>
    <w:p w:rsidR="007C4B66" w:rsidRPr="007C4B66" w:rsidRDefault="007C4B66" w:rsidP="007C4B66">
      <w:pPr>
        <w:pStyle w:val="Cabealho"/>
        <w:ind w:firstLine="1134"/>
        <w:jc w:val="both"/>
        <w:rPr>
          <w:sz w:val="24"/>
          <w:szCs w:val="24"/>
        </w:rPr>
      </w:pPr>
      <w:r w:rsidRPr="007C4B66">
        <w:rPr>
          <w:sz w:val="24"/>
          <w:szCs w:val="24"/>
        </w:rPr>
        <w:t xml:space="preserve">§ 1º As alíquotas de referência e o redutor de que trata o inciso III do </w:t>
      </w:r>
      <w:r w:rsidR="00896CF4" w:rsidRPr="00896CF4">
        <w:rPr>
          <w:i/>
          <w:sz w:val="24"/>
          <w:szCs w:val="24"/>
        </w:rPr>
        <w:t>caput</w:t>
      </w:r>
      <w:r w:rsidRPr="007C4B66">
        <w:rPr>
          <w:sz w:val="24"/>
          <w:szCs w:val="24"/>
        </w:rPr>
        <w:t xml:space="preserve"> serão fixados no ano anterior ao de sua vigência, com base em cálculos realizados pelo Tribunal de Contas da União, observado o seguinte: </w:t>
      </w:r>
    </w:p>
    <w:p w:rsidR="007C4B66" w:rsidRPr="007C4B66" w:rsidRDefault="007C4B66" w:rsidP="007C4B66">
      <w:pPr>
        <w:pStyle w:val="Cabealho"/>
        <w:ind w:firstLine="1134"/>
        <w:jc w:val="both"/>
        <w:rPr>
          <w:sz w:val="24"/>
          <w:szCs w:val="24"/>
        </w:rPr>
      </w:pPr>
      <w:r w:rsidRPr="007C4B66">
        <w:rPr>
          <w:sz w:val="24"/>
          <w:szCs w:val="24"/>
        </w:rPr>
        <w:t xml:space="preserve">I - o Tribunal de Contas da União enviará ao Senado Federal os cálculos a que se refere este parágrafo até o dia 15 de setembro do ano anterior ao de vigência das alíquotas de referência e do redutor; </w:t>
      </w:r>
    </w:p>
    <w:p w:rsidR="007C4B66" w:rsidRPr="007C4B66" w:rsidRDefault="007C4B66" w:rsidP="007C4B66">
      <w:pPr>
        <w:pStyle w:val="Cabealho"/>
        <w:ind w:firstLine="1134"/>
        <w:jc w:val="both"/>
        <w:rPr>
          <w:sz w:val="24"/>
          <w:szCs w:val="24"/>
        </w:rPr>
      </w:pPr>
      <w:r w:rsidRPr="007C4B66">
        <w:rPr>
          <w:sz w:val="24"/>
          <w:szCs w:val="24"/>
        </w:rPr>
        <w:t xml:space="preserve">II - o Senado Federal fixará as alíquotas de referência e o redutor até o dia 31 de outubro do ano anterior ao de sua vigência, não se aplicando o disposto no art. 150, inciso III, alínea "c", da Constituição Federal. </w:t>
      </w:r>
    </w:p>
    <w:p w:rsidR="007C4B66" w:rsidRPr="007C4B66" w:rsidRDefault="007C4B66" w:rsidP="007C4B66">
      <w:pPr>
        <w:pStyle w:val="Cabealho"/>
        <w:ind w:firstLine="1134"/>
        <w:jc w:val="both"/>
        <w:rPr>
          <w:sz w:val="24"/>
          <w:szCs w:val="24"/>
        </w:rPr>
      </w:pPr>
      <w:r w:rsidRPr="007C4B66">
        <w:rPr>
          <w:sz w:val="24"/>
          <w:szCs w:val="24"/>
        </w:rPr>
        <w:t xml:space="preserve">§ 2º Caso o prazo previsto no inciso II do § 1º ultrapasse a data de 22 de dezembro do ano anterior ao de sua vigência, enquanto não ocorrer a fixação das alíquotas pelo Senado Federal </w:t>
      </w:r>
      <w:r w:rsidRPr="007C4B66">
        <w:rPr>
          <w:sz w:val="24"/>
          <w:szCs w:val="24"/>
        </w:rPr>
        <w:lastRenderedPageBreak/>
        <w:t xml:space="preserve">ou sua vigência serão utilizadas as alíquotas de referência calculadas pelo Tribunal de Contas da União, observadas as seguintes condições: </w:t>
      </w:r>
    </w:p>
    <w:p w:rsidR="007C4B66" w:rsidRPr="007C4B66" w:rsidRDefault="007C4B66" w:rsidP="007C4B66">
      <w:pPr>
        <w:pStyle w:val="Cabealho"/>
        <w:ind w:firstLine="1134"/>
        <w:jc w:val="both"/>
        <w:rPr>
          <w:sz w:val="24"/>
          <w:szCs w:val="24"/>
        </w:rPr>
      </w:pPr>
      <w:r w:rsidRPr="007C4B66">
        <w:rPr>
          <w:sz w:val="24"/>
          <w:szCs w:val="24"/>
        </w:rPr>
        <w:t xml:space="preserve">I - as alíquotas fixadas pelo Senado Federal vigerão a partir do início do segundo mês subsequente àquele em que ocorrer sua fixação; </w:t>
      </w:r>
    </w:p>
    <w:p w:rsidR="007C4B66" w:rsidRPr="007C4B66" w:rsidRDefault="007C4B66" w:rsidP="007C4B66">
      <w:pPr>
        <w:pStyle w:val="Cabealho"/>
        <w:ind w:firstLine="1134"/>
        <w:jc w:val="both"/>
        <w:rPr>
          <w:sz w:val="24"/>
          <w:szCs w:val="24"/>
        </w:rPr>
      </w:pPr>
      <w:r w:rsidRPr="007C4B66">
        <w:rPr>
          <w:sz w:val="24"/>
          <w:szCs w:val="24"/>
        </w:rPr>
        <w:t xml:space="preserve">II - deverá ser observado o disposto no art. 150, inciso III, alínea "b", da Constituição Federal. </w:t>
      </w:r>
    </w:p>
    <w:p w:rsidR="007C4B66" w:rsidRPr="007C4B66" w:rsidRDefault="007C4B66" w:rsidP="007C4B66">
      <w:pPr>
        <w:pStyle w:val="Cabealho"/>
        <w:ind w:firstLine="1134"/>
        <w:jc w:val="both"/>
        <w:rPr>
          <w:sz w:val="24"/>
          <w:szCs w:val="24"/>
        </w:rPr>
      </w:pPr>
      <w:r w:rsidRPr="007C4B66">
        <w:rPr>
          <w:sz w:val="24"/>
          <w:szCs w:val="24"/>
        </w:rPr>
        <w:t xml:space="preserve">§ 3º Os cálculos atribuídos ao Tribunal de Contas da União nos termos do § 1º serão realizados com base em propostas encaminhadas: </w:t>
      </w:r>
    </w:p>
    <w:p w:rsidR="007C4B66" w:rsidRPr="007C4B66" w:rsidRDefault="007C4B66" w:rsidP="007C4B66">
      <w:pPr>
        <w:pStyle w:val="Cabealho"/>
        <w:ind w:firstLine="1134"/>
        <w:jc w:val="both"/>
        <w:rPr>
          <w:sz w:val="24"/>
          <w:szCs w:val="24"/>
        </w:rPr>
      </w:pPr>
      <w:r w:rsidRPr="007C4B66">
        <w:rPr>
          <w:sz w:val="24"/>
          <w:szCs w:val="24"/>
        </w:rPr>
        <w:t xml:space="preserve">I - pelo Poder Executivo da União, para os cálculos relativos à alíquota de referência da CBS; </w:t>
      </w:r>
    </w:p>
    <w:p w:rsidR="007C4B66" w:rsidRPr="007C4B66" w:rsidRDefault="007C4B66" w:rsidP="007C4B66">
      <w:pPr>
        <w:pStyle w:val="Cabealho"/>
        <w:ind w:firstLine="1134"/>
        <w:jc w:val="both"/>
        <w:rPr>
          <w:sz w:val="24"/>
          <w:szCs w:val="24"/>
        </w:rPr>
      </w:pPr>
      <w:r w:rsidRPr="007C4B66">
        <w:rPr>
          <w:sz w:val="24"/>
          <w:szCs w:val="24"/>
        </w:rPr>
        <w:t xml:space="preserve">II - pelo Comitê Gestor do IBS, para os cálculos relativos às alíquotas de referência do IBS; </w:t>
      </w:r>
    </w:p>
    <w:p w:rsidR="007C4B66" w:rsidRPr="007C4B66" w:rsidRDefault="007C4B66" w:rsidP="007C4B66">
      <w:pPr>
        <w:pStyle w:val="Cabealho"/>
        <w:ind w:firstLine="1134"/>
        <w:jc w:val="both"/>
        <w:rPr>
          <w:sz w:val="24"/>
          <w:szCs w:val="24"/>
        </w:rPr>
      </w:pPr>
      <w:r w:rsidRPr="007C4B66">
        <w:rPr>
          <w:sz w:val="24"/>
          <w:szCs w:val="24"/>
        </w:rPr>
        <w:t xml:space="preserve">III - em ato conjunto do Poder Executivo da União e do Comitê Gestor do IBS, para o redutor de que trata o inciso III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4º O Poder Executivo da União e o Comitê Gestor do IBS atuarão em conjunto para harmonizar a metodologia dos cálculos a que se referem os incisos do § 3º. </w:t>
      </w:r>
    </w:p>
    <w:p w:rsidR="007C4B66" w:rsidRPr="007C4B66" w:rsidRDefault="007C4B66" w:rsidP="007C4B66">
      <w:pPr>
        <w:pStyle w:val="Cabealho"/>
        <w:ind w:firstLine="1134"/>
        <w:jc w:val="both"/>
        <w:rPr>
          <w:sz w:val="24"/>
          <w:szCs w:val="24"/>
        </w:rPr>
      </w:pPr>
      <w:r w:rsidRPr="007C4B66">
        <w:rPr>
          <w:sz w:val="24"/>
          <w:szCs w:val="24"/>
        </w:rPr>
        <w:t xml:space="preserve">§ 5º As propostas de que tratam os incisos do § 3º: </w:t>
      </w:r>
    </w:p>
    <w:p w:rsidR="007C4B66" w:rsidRPr="007C4B66" w:rsidRDefault="007C4B66" w:rsidP="007C4B66">
      <w:pPr>
        <w:pStyle w:val="Cabealho"/>
        <w:ind w:firstLine="1134"/>
        <w:jc w:val="both"/>
        <w:rPr>
          <w:sz w:val="24"/>
          <w:szCs w:val="24"/>
        </w:rPr>
      </w:pPr>
      <w:r w:rsidRPr="007C4B66">
        <w:rPr>
          <w:sz w:val="24"/>
          <w:szCs w:val="24"/>
        </w:rPr>
        <w:t xml:space="preserve">I - serão elaboradas com base na metodologia homologada nos termos do § 7º; </w:t>
      </w:r>
    </w:p>
    <w:p w:rsidR="007C4B66" w:rsidRPr="007C4B66" w:rsidRDefault="007C4B66" w:rsidP="007C4B66">
      <w:pPr>
        <w:pStyle w:val="Cabealho"/>
        <w:ind w:firstLine="1134"/>
        <w:jc w:val="both"/>
        <w:rPr>
          <w:sz w:val="24"/>
          <w:szCs w:val="24"/>
        </w:rPr>
      </w:pPr>
      <w:r w:rsidRPr="007C4B66">
        <w:rPr>
          <w:sz w:val="24"/>
          <w:szCs w:val="24"/>
        </w:rPr>
        <w:t xml:space="preserve">II - deverão ser enviadas ao Tribunal de Contas da União até o dia 31 de julho do ano anterior ao da vigência das alíquotas de referência e do redutor; </w:t>
      </w:r>
    </w:p>
    <w:p w:rsidR="007C4B66" w:rsidRPr="007C4B66" w:rsidRDefault="007C4B66" w:rsidP="007C4B66">
      <w:pPr>
        <w:pStyle w:val="Cabealho"/>
        <w:ind w:firstLine="1134"/>
        <w:jc w:val="both"/>
        <w:rPr>
          <w:sz w:val="24"/>
          <w:szCs w:val="24"/>
        </w:rPr>
      </w:pPr>
      <w:r w:rsidRPr="007C4B66">
        <w:rPr>
          <w:sz w:val="24"/>
          <w:szCs w:val="24"/>
        </w:rPr>
        <w:t xml:space="preserve">III - serão acompanhadas dos dados e informações necessários ao cálculo das alíquotas de referência e do redutor, que deverão ser complementados em tempo hábil, caso assim solicitado pelo Tribunal de Contas da União. </w:t>
      </w:r>
    </w:p>
    <w:p w:rsidR="007C4B66" w:rsidRPr="007C4B66" w:rsidRDefault="007C4B66" w:rsidP="007C4B66">
      <w:pPr>
        <w:pStyle w:val="Cabealho"/>
        <w:ind w:firstLine="1134"/>
        <w:jc w:val="both"/>
        <w:rPr>
          <w:sz w:val="24"/>
          <w:szCs w:val="24"/>
        </w:rPr>
      </w:pPr>
      <w:r w:rsidRPr="007C4B66">
        <w:rPr>
          <w:sz w:val="24"/>
          <w:szCs w:val="24"/>
        </w:rPr>
        <w:t xml:space="preserve">§ 6º Caso as propostas de que tratam os incisos do § 3º não sejam encaminhadas no prazo previsto no inciso II do § 5º, o Tribunal de Contas da União realizará os cálculos necessários à fixação das alíquotas de referência e do redutor de que trata o inciso III do </w:t>
      </w:r>
      <w:r w:rsidR="00896CF4" w:rsidRPr="00896CF4">
        <w:rPr>
          <w:i/>
          <w:sz w:val="24"/>
          <w:szCs w:val="24"/>
        </w:rPr>
        <w:t>caput</w:t>
      </w:r>
      <w:r w:rsidRPr="007C4B66">
        <w:rPr>
          <w:sz w:val="24"/>
          <w:szCs w:val="24"/>
        </w:rPr>
        <w:t xml:space="preserve"> com base nas informações a que tiver acesso. </w:t>
      </w:r>
    </w:p>
    <w:p w:rsidR="007C4B66" w:rsidRPr="007C4B66" w:rsidRDefault="007C4B66" w:rsidP="007C4B66">
      <w:pPr>
        <w:pStyle w:val="Cabealho"/>
        <w:ind w:firstLine="1134"/>
        <w:jc w:val="both"/>
        <w:rPr>
          <w:sz w:val="24"/>
          <w:szCs w:val="24"/>
        </w:rPr>
      </w:pPr>
      <w:r w:rsidRPr="007C4B66">
        <w:rPr>
          <w:sz w:val="24"/>
          <w:szCs w:val="24"/>
        </w:rPr>
        <w:t xml:space="preserve">§ 7º A metodologia de cálculo de que trata o inciso I do § 5º: </w:t>
      </w:r>
    </w:p>
    <w:p w:rsidR="007C4B66" w:rsidRPr="007C4B66" w:rsidRDefault="007C4B66" w:rsidP="007C4B66">
      <w:pPr>
        <w:pStyle w:val="Cabealho"/>
        <w:ind w:firstLine="1134"/>
        <w:jc w:val="both"/>
        <w:rPr>
          <w:sz w:val="24"/>
          <w:szCs w:val="24"/>
        </w:rPr>
      </w:pPr>
      <w:r w:rsidRPr="007C4B66">
        <w:rPr>
          <w:sz w:val="24"/>
          <w:szCs w:val="24"/>
        </w:rPr>
        <w:t xml:space="preserve">I - será elaborada pelo Comitê Gestor do IBS e pelo Poder Executivo da União, no âmbito das respectivas competências, com base nos critérios constantes dos </w:t>
      </w:r>
      <w:proofErr w:type="spellStart"/>
      <w:r w:rsidRPr="007C4B66">
        <w:rPr>
          <w:sz w:val="24"/>
          <w:szCs w:val="24"/>
        </w:rPr>
        <w:t>arts</w:t>
      </w:r>
      <w:proofErr w:type="spellEnd"/>
      <w:r w:rsidRPr="007C4B66">
        <w:rPr>
          <w:sz w:val="24"/>
          <w:szCs w:val="24"/>
        </w:rPr>
        <w:t xml:space="preserve">. 350 a 369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 - será homologada pelo Tribunal de Contas da União. </w:t>
      </w:r>
    </w:p>
    <w:p w:rsidR="007C4B66" w:rsidRPr="007C4B66" w:rsidRDefault="007C4B66" w:rsidP="007C4B66">
      <w:pPr>
        <w:pStyle w:val="Cabealho"/>
        <w:ind w:firstLine="1134"/>
        <w:jc w:val="both"/>
        <w:rPr>
          <w:sz w:val="24"/>
          <w:szCs w:val="24"/>
        </w:rPr>
      </w:pPr>
      <w:r w:rsidRPr="007C4B66">
        <w:rPr>
          <w:sz w:val="24"/>
          <w:szCs w:val="24"/>
        </w:rPr>
        <w:t xml:space="preserve">§ 8º Na definição da metodologia de que trata o § 7º, o Poder Executivo da União e o Comitê Gestor do IBS poderão propor ajustes nos critérios constantes dos </w:t>
      </w:r>
      <w:proofErr w:type="spellStart"/>
      <w:r w:rsidRPr="007C4B66">
        <w:rPr>
          <w:sz w:val="24"/>
          <w:szCs w:val="24"/>
        </w:rPr>
        <w:t>arts</w:t>
      </w:r>
      <w:proofErr w:type="spellEnd"/>
      <w:r w:rsidRPr="007C4B66">
        <w:rPr>
          <w:sz w:val="24"/>
          <w:szCs w:val="24"/>
        </w:rPr>
        <w:t xml:space="preserve">. 350 a 369 desta Lei Complementar, desde que estes sejam justificados. </w:t>
      </w:r>
    </w:p>
    <w:p w:rsidR="007C4B66" w:rsidRPr="007C4B66" w:rsidRDefault="007C4B66" w:rsidP="007C4B66">
      <w:pPr>
        <w:pStyle w:val="Cabealho"/>
        <w:ind w:firstLine="1134"/>
        <w:jc w:val="both"/>
        <w:rPr>
          <w:sz w:val="24"/>
          <w:szCs w:val="24"/>
        </w:rPr>
      </w:pPr>
      <w:r w:rsidRPr="007C4B66">
        <w:rPr>
          <w:sz w:val="24"/>
          <w:szCs w:val="24"/>
        </w:rPr>
        <w:t xml:space="preserve">§ 9º No processo de homologação da metodologia de que trata o § 7º: </w:t>
      </w:r>
    </w:p>
    <w:p w:rsidR="007C4B66" w:rsidRPr="007C4B66" w:rsidRDefault="007C4B66" w:rsidP="007C4B66">
      <w:pPr>
        <w:pStyle w:val="Cabealho"/>
        <w:ind w:firstLine="1134"/>
        <w:jc w:val="both"/>
        <w:rPr>
          <w:sz w:val="24"/>
          <w:szCs w:val="24"/>
        </w:rPr>
      </w:pPr>
      <w:r w:rsidRPr="007C4B66">
        <w:rPr>
          <w:sz w:val="24"/>
          <w:szCs w:val="24"/>
        </w:rPr>
        <w:t xml:space="preserve">I - o Comitê Gestor do IBS e o Poder Executivo da União deverão encaminhar ao Tribunal de Contas da União a proposta de metodologia a ser adotada até o final do mês de junho do segundo ano anterior àquele de vigência da alíquota de referência calculada com base na metodologia a ser homologada; </w:t>
      </w:r>
    </w:p>
    <w:p w:rsidR="007C4B66" w:rsidRPr="007C4B66" w:rsidRDefault="007C4B66" w:rsidP="007C4B66">
      <w:pPr>
        <w:pStyle w:val="Cabealho"/>
        <w:ind w:firstLine="1134"/>
        <w:jc w:val="both"/>
        <w:rPr>
          <w:sz w:val="24"/>
          <w:szCs w:val="24"/>
        </w:rPr>
      </w:pPr>
      <w:r w:rsidRPr="007C4B66">
        <w:rPr>
          <w:sz w:val="24"/>
          <w:szCs w:val="24"/>
        </w:rPr>
        <w:t xml:space="preserve">II - o Tribunal de Contas da União deverá homologar a metodologia no prazo de 180 (cento e oitenta) dias; </w:t>
      </w:r>
    </w:p>
    <w:p w:rsidR="007C4B66" w:rsidRPr="007C4B66" w:rsidRDefault="007C4B66" w:rsidP="007C4B66">
      <w:pPr>
        <w:pStyle w:val="Cabealho"/>
        <w:ind w:firstLine="1134"/>
        <w:jc w:val="both"/>
        <w:rPr>
          <w:sz w:val="24"/>
          <w:szCs w:val="24"/>
        </w:rPr>
      </w:pPr>
      <w:r w:rsidRPr="007C4B66">
        <w:rPr>
          <w:sz w:val="24"/>
          <w:szCs w:val="24"/>
        </w:rPr>
        <w:t xml:space="preserve">III - o Tribunal de Contas da União poderá solicitar ajustes na metodologia ao Comitê Gestor do IBS e ao Poder Executivo da União, que deverão, no prazo de 30 (trinta) dias: </w:t>
      </w:r>
    </w:p>
    <w:p w:rsidR="007C4B66" w:rsidRPr="007C4B66" w:rsidRDefault="007C4B66" w:rsidP="007C4B66">
      <w:pPr>
        <w:pStyle w:val="Cabealho"/>
        <w:ind w:firstLine="1134"/>
        <w:jc w:val="both"/>
        <w:rPr>
          <w:sz w:val="24"/>
          <w:szCs w:val="24"/>
        </w:rPr>
      </w:pPr>
      <w:r w:rsidRPr="007C4B66">
        <w:rPr>
          <w:sz w:val="24"/>
          <w:szCs w:val="24"/>
        </w:rPr>
        <w:t xml:space="preserve">a) implementar os ajustes; ou  </w:t>
      </w:r>
    </w:p>
    <w:p w:rsidR="007C4B66" w:rsidRPr="007C4B66" w:rsidRDefault="007C4B66" w:rsidP="007C4B66">
      <w:pPr>
        <w:pStyle w:val="Cabealho"/>
        <w:ind w:firstLine="1134"/>
        <w:jc w:val="both"/>
        <w:rPr>
          <w:sz w:val="24"/>
          <w:szCs w:val="24"/>
        </w:rPr>
      </w:pPr>
      <w:r w:rsidRPr="007C4B66">
        <w:rPr>
          <w:sz w:val="24"/>
          <w:szCs w:val="24"/>
        </w:rPr>
        <w:t xml:space="preserve">b) apresentar ao Tribunal de Contas da União alternativa aos ajustes propostos.  </w:t>
      </w:r>
    </w:p>
    <w:p w:rsidR="007C4B66" w:rsidRPr="007C4B66" w:rsidRDefault="007C4B66" w:rsidP="007C4B66">
      <w:pPr>
        <w:pStyle w:val="Cabealho"/>
        <w:ind w:firstLine="1134"/>
        <w:jc w:val="both"/>
        <w:rPr>
          <w:sz w:val="24"/>
          <w:szCs w:val="24"/>
        </w:rPr>
      </w:pPr>
      <w:r w:rsidRPr="007C4B66">
        <w:rPr>
          <w:sz w:val="24"/>
          <w:szCs w:val="24"/>
        </w:rPr>
        <w:lastRenderedPageBreak/>
        <w:t xml:space="preserve">§ 10. O Tribunal de Contas da União, e, no âmbito das respectivas competências, o Comitê Gestor do IBS e o Poder Executivo da União, poderão, de comum acordo, implementar ajustes posteriores na metodologia homologada nos termos do § 9º. </w:t>
      </w:r>
    </w:p>
    <w:p w:rsidR="007C4B66" w:rsidRPr="007C4B66" w:rsidRDefault="007C4B66" w:rsidP="007C4B66">
      <w:pPr>
        <w:pStyle w:val="Cabealho"/>
        <w:ind w:firstLine="1134"/>
        <w:jc w:val="both"/>
        <w:rPr>
          <w:sz w:val="24"/>
          <w:szCs w:val="24"/>
        </w:rPr>
      </w:pPr>
      <w:r w:rsidRPr="007C4B66">
        <w:rPr>
          <w:sz w:val="24"/>
          <w:szCs w:val="24"/>
        </w:rPr>
        <w:t xml:space="preserve">§ 11. Os entes federativos e o Comitê Gestor do IBS fornecerão ao Tribunal de Contas da União as informações necessárias para a elaboração dos cálculos a que se refere este artigo. </w:t>
      </w:r>
    </w:p>
    <w:p w:rsidR="007C4B66" w:rsidRPr="007C4B66" w:rsidRDefault="007C4B66" w:rsidP="007C4B66">
      <w:pPr>
        <w:pStyle w:val="Cabealho"/>
        <w:ind w:firstLine="1134"/>
        <w:jc w:val="both"/>
        <w:rPr>
          <w:sz w:val="24"/>
          <w:szCs w:val="24"/>
        </w:rPr>
      </w:pPr>
      <w:r w:rsidRPr="007C4B66">
        <w:rPr>
          <w:sz w:val="24"/>
          <w:szCs w:val="24"/>
        </w:rPr>
        <w:t xml:space="preserve">§ 12. O Poder Executivo da União e o Comitê Gestor do IBS fornecerão ao Tribunal de Contas da União todos os subsídios necessários à homologação da metodologia e à elaboração dos cálculos a que se refere este artigo, mediante compartilhamento de dados e informações. </w:t>
      </w:r>
    </w:p>
    <w:p w:rsidR="007C4B66" w:rsidRPr="007C4B66" w:rsidRDefault="007C4B66" w:rsidP="007C4B66">
      <w:pPr>
        <w:pStyle w:val="Cabealho"/>
        <w:ind w:firstLine="1134"/>
        <w:jc w:val="both"/>
        <w:rPr>
          <w:sz w:val="24"/>
          <w:szCs w:val="24"/>
        </w:rPr>
      </w:pPr>
      <w:r w:rsidRPr="007C4B66">
        <w:rPr>
          <w:sz w:val="24"/>
          <w:szCs w:val="24"/>
        </w:rPr>
        <w:t xml:space="preserve">§ 13. O compartilhamento de dados e informações de que trata este artigo observará o disposto no art. 198 da Lei nº 5.172, de 25 de outubro de 1966 - Código Tributário Nacional. </w:t>
      </w:r>
    </w:p>
    <w:p w:rsidR="007C4B66" w:rsidRPr="007C4B66" w:rsidRDefault="007C4B66" w:rsidP="007C4B66">
      <w:pPr>
        <w:pStyle w:val="Cabealho"/>
        <w:ind w:firstLine="1134"/>
        <w:jc w:val="both"/>
        <w:rPr>
          <w:sz w:val="24"/>
          <w:szCs w:val="24"/>
        </w:rPr>
      </w:pPr>
      <w:r w:rsidRPr="007C4B66">
        <w:rPr>
          <w:sz w:val="24"/>
          <w:szCs w:val="24"/>
        </w:rPr>
        <w:t xml:space="preserve">§ 14. Na fixação da alíquota de referência da CBS e das alíquotas de referência estadual, distrital e municipal do IBS, os valores calculados nos termos desta Seção deverão ser arredondados para o décimo de ponto percentual superior ou inferior que seja mais próximo. </w:t>
      </w:r>
    </w:p>
    <w:p w:rsidR="007C4B66" w:rsidRPr="007C4B66" w:rsidRDefault="007C4B66" w:rsidP="007C4B66">
      <w:pPr>
        <w:pStyle w:val="Cabealho"/>
        <w:ind w:firstLine="1134"/>
        <w:jc w:val="both"/>
        <w:rPr>
          <w:sz w:val="24"/>
          <w:szCs w:val="24"/>
        </w:rPr>
      </w:pPr>
    </w:p>
    <w:p w:rsidR="007C4B66" w:rsidRPr="00B45E13" w:rsidRDefault="007C4B66" w:rsidP="00B45E13">
      <w:pPr>
        <w:pStyle w:val="Cabealho"/>
        <w:jc w:val="center"/>
        <w:rPr>
          <w:b/>
          <w:sz w:val="24"/>
          <w:szCs w:val="24"/>
        </w:rPr>
      </w:pPr>
      <w:r w:rsidRPr="00B45E13">
        <w:rPr>
          <w:b/>
          <w:sz w:val="24"/>
          <w:szCs w:val="24"/>
        </w:rPr>
        <w:t>Subseção II</w:t>
      </w:r>
    </w:p>
    <w:p w:rsidR="007C4B66" w:rsidRPr="00B45E13" w:rsidRDefault="007C4B66" w:rsidP="00B45E13">
      <w:pPr>
        <w:pStyle w:val="Cabealho"/>
        <w:jc w:val="center"/>
        <w:rPr>
          <w:b/>
          <w:sz w:val="24"/>
          <w:szCs w:val="24"/>
        </w:rPr>
      </w:pPr>
      <w:r w:rsidRPr="00B45E13">
        <w:rPr>
          <w:b/>
          <w:sz w:val="24"/>
          <w:szCs w:val="24"/>
        </w:rPr>
        <w:t>Da Receita de Referência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350. Na elaboração dos cálculos para a fixação das alíquotas de referência entende-se por: </w:t>
      </w:r>
    </w:p>
    <w:p w:rsidR="007C4B66" w:rsidRPr="007C4B66" w:rsidRDefault="007C4B66" w:rsidP="007C4B66">
      <w:pPr>
        <w:pStyle w:val="Cabealho"/>
        <w:ind w:firstLine="1134"/>
        <w:jc w:val="both"/>
        <w:rPr>
          <w:sz w:val="24"/>
          <w:szCs w:val="24"/>
        </w:rPr>
      </w:pPr>
      <w:r w:rsidRPr="007C4B66">
        <w:rPr>
          <w:sz w:val="24"/>
          <w:szCs w:val="24"/>
        </w:rPr>
        <w:t xml:space="preserve">I - receita de referência da União, a soma da receita, antes da compensação de que tratam os incisos I e II do </w:t>
      </w:r>
      <w:r w:rsidR="00896CF4" w:rsidRPr="00896CF4">
        <w:rPr>
          <w:i/>
          <w:sz w:val="24"/>
          <w:szCs w:val="24"/>
        </w:rPr>
        <w:t>caput</w:t>
      </w:r>
      <w:r w:rsidRPr="007C4B66">
        <w:rPr>
          <w:sz w:val="24"/>
          <w:szCs w:val="24"/>
        </w:rPr>
        <w:t xml:space="preserve"> do art. 348 desta Lei Complementar: </w:t>
      </w:r>
    </w:p>
    <w:p w:rsidR="007C4B66" w:rsidRPr="007C4B66" w:rsidRDefault="007C4B66" w:rsidP="007C4B66">
      <w:pPr>
        <w:pStyle w:val="Cabealho"/>
        <w:ind w:firstLine="1134"/>
        <w:jc w:val="both"/>
        <w:rPr>
          <w:sz w:val="24"/>
          <w:szCs w:val="24"/>
        </w:rPr>
      </w:pPr>
      <w:r w:rsidRPr="007C4B66">
        <w:rPr>
          <w:sz w:val="24"/>
          <w:szCs w:val="24"/>
        </w:rPr>
        <w:t xml:space="preserve">a) das contribuições previstas no art. 195, inciso I, alínea "b", e inciso IV e da contribuição para o PIS, de que trata o art. 239, todos da Constituição Federal;  </w:t>
      </w:r>
    </w:p>
    <w:p w:rsidR="007C4B66" w:rsidRPr="007C4B66" w:rsidRDefault="007C4B66" w:rsidP="007C4B66">
      <w:pPr>
        <w:pStyle w:val="Cabealho"/>
        <w:ind w:firstLine="1134"/>
        <w:jc w:val="both"/>
        <w:rPr>
          <w:sz w:val="24"/>
          <w:szCs w:val="24"/>
        </w:rPr>
      </w:pPr>
      <w:r w:rsidRPr="007C4B66">
        <w:rPr>
          <w:sz w:val="24"/>
          <w:szCs w:val="24"/>
        </w:rPr>
        <w:t xml:space="preserve">b) do imposto previsto no art. 153, inciso IV, da Constituição Federal; e  </w:t>
      </w:r>
    </w:p>
    <w:p w:rsidR="007C4B66" w:rsidRPr="007C4B66" w:rsidRDefault="007C4B66" w:rsidP="007C4B66">
      <w:pPr>
        <w:pStyle w:val="Cabealho"/>
        <w:ind w:firstLine="1134"/>
        <w:jc w:val="both"/>
        <w:rPr>
          <w:sz w:val="24"/>
          <w:szCs w:val="24"/>
        </w:rPr>
      </w:pPr>
      <w:r w:rsidRPr="007C4B66">
        <w:rPr>
          <w:sz w:val="24"/>
          <w:szCs w:val="24"/>
        </w:rPr>
        <w:t xml:space="preserve">c) do imposto previsto no art. 153, inciso V, da Constituição Federal, sobre operações de seguros;  </w:t>
      </w:r>
    </w:p>
    <w:p w:rsidR="007C4B66" w:rsidRPr="007C4B66" w:rsidRDefault="007C4B66" w:rsidP="007C4B66">
      <w:pPr>
        <w:pStyle w:val="Cabealho"/>
        <w:ind w:firstLine="1134"/>
        <w:jc w:val="both"/>
        <w:rPr>
          <w:sz w:val="24"/>
          <w:szCs w:val="24"/>
        </w:rPr>
      </w:pPr>
      <w:r w:rsidRPr="007C4B66">
        <w:rPr>
          <w:sz w:val="24"/>
          <w:szCs w:val="24"/>
        </w:rPr>
        <w:t xml:space="preserve">II - receita de referência dos Estados, a soma da receita dos Estados e do Distrito Federal: </w:t>
      </w:r>
    </w:p>
    <w:p w:rsidR="007C4B66" w:rsidRPr="007C4B66" w:rsidRDefault="007C4B66" w:rsidP="007C4B66">
      <w:pPr>
        <w:pStyle w:val="Cabealho"/>
        <w:ind w:firstLine="1134"/>
        <w:jc w:val="both"/>
        <w:rPr>
          <w:sz w:val="24"/>
          <w:szCs w:val="24"/>
        </w:rPr>
      </w:pPr>
      <w:r w:rsidRPr="007C4B66">
        <w:rPr>
          <w:sz w:val="24"/>
          <w:szCs w:val="24"/>
        </w:rPr>
        <w:t xml:space="preserve">a) com o imposto previsto no art. 155, inciso II, da Constituição Federal;  </w:t>
      </w:r>
    </w:p>
    <w:p w:rsidR="007C4B66" w:rsidRPr="007C4B66" w:rsidRDefault="007C4B66" w:rsidP="007C4B66">
      <w:pPr>
        <w:pStyle w:val="Cabealho"/>
        <w:ind w:firstLine="1134"/>
        <w:jc w:val="both"/>
        <w:rPr>
          <w:sz w:val="24"/>
          <w:szCs w:val="24"/>
        </w:rPr>
      </w:pPr>
      <w:r w:rsidRPr="007C4B66">
        <w:rPr>
          <w:sz w:val="24"/>
          <w:szCs w:val="24"/>
        </w:rPr>
        <w:t xml:space="preserve">b) com as contribuições destinadas ao financiamento de fundos estaduais em funcionamento em 30 de abril de 2023 e estabelecidas como condição à aplicação de diferimento, regime especial ou outro tratamento diferenciado relativos ao imposto de que trata o art. 155, inciso II, da Constituição Federal;  </w:t>
      </w:r>
    </w:p>
    <w:p w:rsidR="007C4B66" w:rsidRPr="007C4B66" w:rsidRDefault="007C4B66" w:rsidP="007C4B66">
      <w:pPr>
        <w:pStyle w:val="Cabealho"/>
        <w:ind w:firstLine="1134"/>
        <w:jc w:val="both"/>
        <w:rPr>
          <w:sz w:val="24"/>
          <w:szCs w:val="24"/>
        </w:rPr>
      </w:pPr>
      <w:r w:rsidRPr="007C4B66">
        <w:rPr>
          <w:sz w:val="24"/>
          <w:szCs w:val="24"/>
        </w:rPr>
        <w:t xml:space="preserve">III - receita de referência dos Municípios, a soma da receita dos Municípios e do Distrito Federal com o imposto previsto no art. 156, inciso III, da Constituição Federal. </w:t>
      </w:r>
    </w:p>
    <w:p w:rsidR="007C4B66" w:rsidRPr="007C4B66" w:rsidRDefault="007C4B66" w:rsidP="007C4B66">
      <w:pPr>
        <w:pStyle w:val="Cabealho"/>
        <w:ind w:firstLine="1134"/>
        <w:jc w:val="both"/>
        <w:rPr>
          <w:sz w:val="24"/>
          <w:szCs w:val="24"/>
        </w:rPr>
      </w:pPr>
      <w:r w:rsidRPr="007C4B66">
        <w:rPr>
          <w:sz w:val="24"/>
          <w:szCs w:val="24"/>
        </w:rPr>
        <w:t xml:space="preserve">§ 1º Para fins do disposto neste artigo, a receita dos tributos referidos no </w:t>
      </w:r>
      <w:r w:rsidR="00896CF4" w:rsidRPr="00896CF4">
        <w:rPr>
          <w:i/>
          <w:sz w:val="24"/>
          <w:szCs w:val="24"/>
        </w:rPr>
        <w:t>caput</w:t>
      </w:r>
      <w:r w:rsidRPr="007C4B66">
        <w:rPr>
          <w:sz w:val="24"/>
          <w:szCs w:val="24"/>
        </w:rPr>
        <w:t xml:space="preserve"> será apurada de modo a incluir: </w:t>
      </w:r>
    </w:p>
    <w:p w:rsidR="007C4B66" w:rsidRPr="007C4B66" w:rsidRDefault="007C4B66" w:rsidP="007C4B66">
      <w:pPr>
        <w:pStyle w:val="Cabealho"/>
        <w:ind w:firstLine="1134"/>
        <w:jc w:val="both"/>
        <w:rPr>
          <w:sz w:val="24"/>
          <w:szCs w:val="24"/>
        </w:rPr>
      </w:pPr>
      <w:r w:rsidRPr="007C4B66">
        <w:rPr>
          <w:sz w:val="24"/>
          <w:szCs w:val="24"/>
        </w:rPr>
        <w:t xml:space="preserve">I - a receita obtida na forma da Lei Complementar nº 123, de 14 de dezembro de 2006; </w:t>
      </w:r>
    </w:p>
    <w:p w:rsidR="007C4B66" w:rsidRPr="007C4B66" w:rsidRDefault="007C4B66" w:rsidP="007C4B66">
      <w:pPr>
        <w:pStyle w:val="Cabealho"/>
        <w:ind w:firstLine="1134"/>
        <w:jc w:val="both"/>
        <w:rPr>
          <w:sz w:val="24"/>
          <w:szCs w:val="24"/>
        </w:rPr>
      </w:pPr>
      <w:r w:rsidRPr="007C4B66">
        <w:rPr>
          <w:sz w:val="24"/>
          <w:szCs w:val="24"/>
        </w:rPr>
        <w:t xml:space="preserve">II - a receita obtida na forma do art. 82 do Ato das Disposições Constitucionais Transitórias; e </w:t>
      </w:r>
    </w:p>
    <w:p w:rsidR="007C4B66" w:rsidRPr="007C4B66" w:rsidRDefault="007C4B66" w:rsidP="007C4B66">
      <w:pPr>
        <w:pStyle w:val="Cabealho"/>
        <w:ind w:firstLine="1134"/>
        <w:jc w:val="both"/>
        <w:rPr>
          <w:sz w:val="24"/>
          <w:szCs w:val="24"/>
        </w:rPr>
      </w:pPr>
      <w:r w:rsidRPr="007C4B66">
        <w:rPr>
          <w:sz w:val="24"/>
          <w:szCs w:val="24"/>
        </w:rPr>
        <w:t xml:space="preserve">III - o montante total da arrecadação, incluindo os juros e multas, oriunda de valores inscritos ou não em dívida ativa. </w:t>
      </w:r>
    </w:p>
    <w:p w:rsidR="007C4B66" w:rsidRPr="007C4B66" w:rsidRDefault="007C4B66" w:rsidP="007C4B66">
      <w:pPr>
        <w:pStyle w:val="Cabealho"/>
        <w:ind w:firstLine="1134"/>
        <w:jc w:val="both"/>
        <w:rPr>
          <w:sz w:val="24"/>
          <w:szCs w:val="24"/>
        </w:rPr>
      </w:pPr>
      <w:r w:rsidRPr="007C4B66">
        <w:rPr>
          <w:sz w:val="24"/>
          <w:szCs w:val="24"/>
        </w:rPr>
        <w:t xml:space="preserve">§ 2º A receita das contribuições de que trata a alínea "b" do inciso II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lastRenderedPageBreak/>
        <w:t xml:space="preserve">I - não inclui a receita das contribuições sobre produtos primários e semielaborados substituídas por contribuições semelhantes, nos termos do art. 136 do Ato das Disposições Constitucionais Transitórias; </w:t>
      </w:r>
    </w:p>
    <w:p w:rsidR="007C4B66" w:rsidRPr="007C4B66" w:rsidRDefault="007C4B66" w:rsidP="007C4B66">
      <w:pPr>
        <w:pStyle w:val="Cabealho"/>
        <w:ind w:firstLine="1134"/>
        <w:jc w:val="both"/>
        <w:rPr>
          <w:sz w:val="24"/>
          <w:szCs w:val="24"/>
        </w:rPr>
      </w:pPr>
      <w:r w:rsidRPr="007C4B66">
        <w:rPr>
          <w:sz w:val="24"/>
          <w:szCs w:val="24"/>
        </w:rPr>
        <w:t xml:space="preserve">II - corresponderá, a cada período, ao valor médio das contribuições efetivamente arrecadadas de 2021 a 2023, corrigidas pela variação da receita do imposto de que trata o art. 155, inciso II, da Constituição Federal, do respectivo Estado ou Distrito Federal; </w:t>
      </w:r>
    </w:p>
    <w:p w:rsidR="007C4B66" w:rsidRPr="007C4B66" w:rsidRDefault="007C4B66" w:rsidP="007C4B66">
      <w:pPr>
        <w:pStyle w:val="Cabealho"/>
        <w:ind w:firstLine="1134"/>
        <w:jc w:val="both"/>
        <w:rPr>
          <w:sz w:val="24"/>
          <w:szCs w:val="24"/>
        </w:rPr>
      </w:pPr>
      <w:r w:rsidRPr="007C4B66">
        <w:rPr>
          <w:sz w:val="24"/>
          <w:szCs w:val="24"/>
        </w:rPr>
        <w:t xml:space="preserve">III - será calculada segundo metodologia a ser desenvolvida pelo Comitê Gestor do IBS e homologada pelo Tribunal de Contas da União. </w:t>
      </w:r>
    </w:p>
    <w:p w:rsidR="007C4B66" w:rsidRPr="007C4B66" w:rsidRDefault="007C4B66" w:rsidP="007C4B66">
      <w:pPr>
        <w:pStyle w:val="Cabealho"/>
        <w:ind w:firstLine="1134"/>
        <w:jc w:val="both"/>
        <w:rPr>
          <w:sz w:val="24"/>
          <w:szCs w:val="24"/>
        </w:rPr>
      </w:pPr>
      <w:r w:rsidRPr="007C4B66">
        <w:rPr>
          <w:sz w:val="24"/>
          <w:szCs w:val="24"/>
        </w:rPr>
        <w:t xml:space="preserve">§ 3º Para fins do disposto no inciso III do § 2º: </w:t>
      </w:r>
    </w:p>
    <w:p w:rsidR="007C4B66" w:rsidRPr="007C4B66" w:rsidRDefault="007C4B66" w:rsidP="007C4B66">
      <w:pPr>
        <w:pStyle w:val="Cabealho"/>
        <w:ind w:firstLine="1134"/>
        <w:jc w:val="both"/>
        <w:rPr>
          <w:sz w:val="24"/>
          <w:szCs w:val="24"/>
        </w:rPr>
      </w:pPr>
      <w:r w:rsidRPr="007C4B66">
        <w:rPr>
          <w:sz w:val="24"/>
          <w:szCs w:val="24"/>
        </w:rPr>
        <w:t xml:space="preserve">I - </w:t>
      </w:r>
      <w:hyperlink r:id="rId265" w:history="1">
        <w:r w:rsidR="006E5F64">
          <w:rPr>
            <w:rStyle w:val="Hyperlink"/>
            <w:i/>
            <w:sz w:val="24"/>
          </w:rPr>
          <w:t xml:space="preserve">(Revogado pela </w:t>
        </w:r>
        <w:r w:rsidR="006E5F64"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 - serão observados os procedimentos previstos nos §§ 9º e 10 do art. 349. </w:t>
      </w:r>
    </w:p>
    <w:p w:rsidR="007C4B66" w:rsidRPr="007C4B66" w:rsidRDefault="007C4B66" w:rsidP="007C4B66">
      <w:pPr>
        <w:pStyle w:val="Cabealho"/>
        <w:ind w:firstLine="1134"/>
        <w:jc w:val="both"/>
        <w:rPr>
          <w:sz w:val="24"/>
          <w:szCs w:val="24"/>
        </w:rPr>
      </w:pPr>
    </w:p>
    <w:p w:rsidR="007C4B66" w:rsidRPr="00B45E13" w:rsidRDefault="007C4B66" w:rsidP="00B45E13">
      <w:pPr>
        <w:pStyle w:val="Cabealho"/>
        <w:jc w:val="center"/>
        <w:rPr>
          <w:b/>
          <w:sz w:val="24"/>
          <w:szCs w:val="24"/>
        </w:rPr>
      </w:pPr>
      <w:r w:rsidRPr="00B45E13">
        <w:rPr>
          <w:b/>
          <w:sz w:val="24"/>
          <w:szCs w:val="24"/>
        </w:rPr>
        <w:t>Subseção III</w:t>
      </w:r>
    </w:p>
    <w:p w:rsidR="007C4B66" w:rsidRPr="00B45E13" w:rsidRDefault="007C4B66" w:rsidP="00B45E13">
      <w:pPr>
        <w:pStyle w:val="Cabealho"/>
        <w:jc w:val="center"/>
        <w:rPr>
          <w:b/>
          <w:sz w:val="24"/>
          <w:szCs w:val="24"/>
        </w:rPr>
      </w:pPr>
      <w:r w:rsidRPr="00B45E13">
        <w:rPr>
          <w:b/>
          <w:sz w:val="24"/>
          <w:szCs w:val="24"/>
        </w:rPr>
        <w:t>Do Cálculo das Alíquotas de Referência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351. Observada a disponibilidade de informações, os cálculos para a fixação da alíquota de referência considerarão a receita de IBS e de CBS discriminada entre: </w:t>
      </w:r>
    </w:p>
    <w:p w:rsidR="007C4B66" w:rsidRPr="007C4B66" w:rsidRDefault="007C4B66" w:rsidP="007C4B66">
      <w:pPr>
        <w:pStyle w:val="Cabealho"/>
        <w:ind w:firstLine="1134"/>
        <w:jc w:val="both"/>
        <w:rPr>
          <w:sz w:val="24"/>
          <w:szCs w:val="24"/>
        </w:rPr>
      </w:pPr>
      <w:r w:rsidRPr="007C4B66">
        <w:rPr>
          <w:sz w:val="24"/>
          <w:szCs w:val="24"/>
        </w:rPr>
        <w:t xml:space="preserve">I - a receita das operações e das importações sujeitas às normas gerais de incidências previstas no Título I deste Livro, discriminando: </w:t>
      </w:r>
    </w:p>
    <w:p w:rsidR="007C4B66" w:rsidRPr="007C4B66" w:rsidRDefault="007C4B66" w:rsidP="007C4B66">
      <w:pPr>
        <w:pStyle w:val="Cabealho"/>
        <w:ind w:firstLine="1134"/>
        <w:jc w:val="both"/>
        <w:rPr>
          <w:sz w:val="24"/>
          <w:szCs w:val="24"/>
        </w:rPr>
      </w:pPr>
      <w:r w:rsidRPr="007C4B66">
        <w:rPr>
          <w:sz w:val="24"/>
          <w:szCs w:val="24"/>
        </w:rPr>
        <w:t xml:space="preserve">a) operações e importações sujeitas à alíquota padrão; </w:t>
      </w:r>
    </w:p>
    <w:p w:rsidR="007C4B66" w:rsidRPr="007C4B66" w:rsidRDefault="007C4B66" w:rsidP="007C4B66">
      <w:pPr>
        <w:pStyle w:val="Cabealho"/>
        <w:ind w:firstLine="1134"/>
        <w:jc w:val="both"/>
        <w:rPr>
          <w:sz w:val="24"/>
          <w:szCs w:val="24"/>
        </w:rPr>
      </w:pPr>
      <w:r w:rsidRPr="007C4B66">
        <w:rPr>
          <w:sz w:val="24"/>
          <w:szCs w:val="24"/>
        </w:rPr>
        <w:t xml:space="preserve">b) operações e importações sujeitas à alíquota reduzida em 60% (sessenta por cento) da alíquota padrão;  </w:t>
      </w:r>
    </w:p>
    <w:p w:rsidR="007C4B66" w:rsidRPr="007C4B66" w:rsidRDefault="007C4B66" w:rsidP="007C4B66">
      <w:pPr>
        <w:pStyle w:val="Cabealho"/>
        <w:ind w:firstLine="1134"/>
        <w:jc w:val="both"/>
        <w:rPr>
          <w:sz w:val="24"/>
          <w:szCs w:val="24"/>
        </w:rPr>
      </w:pPr>
      <w:r w:rsidRPr="007C4B66">
        <w:rPr>
          <w:sz w:val="24"/>
          <w:szCs w:val="24"/>
        </w:rPr>
        <w:t xml:space="preserve">c) operações e importações sujeitas à alíquota reduzida em 30% (trinta por cento) da alíquota padrão;  </w:t>
      </w:r>
    </w:p>
    <w:p w:rsidR="007C4B66" w:rsidRPr="007C4B66" w:rsidRDefault="007C4B66" w:rsidP="007C4B66">
      <w:pPr>
        <w:pStyle w:val="Cabealho"/>
        <w:ind w:firstLine="1134"/>
        <w:jc w:val="both"/>
        <w:rPr>
          <w:sz w:val="24"/>
          <w:szCs w:val="24"/>
        </w:rPr>
      </w:pPr>
      <w:r w:rsidRPr="007C4B66">
        <w:rPr>
          <w:sz w:val="24"/>
          <w:szCs w:val="24"/>
        </w:rPr>
        <w:t xml:space="preserve">II - a receita das operações e das importações tributadas com base em cada um dos regimes específicos de tributação; </w:t>
      </w:r>
    </w:p>
    <w:p w:rsidR="007C4B66" w:rsidRPr="007C4B66" w:rsidRDefault="007C4B66" w:rsidP="007C4B66">
      <w:pPr>
        <w:pStyle w:val="Cabealho"/>
        <w:ind w:firstLine="1134"/>
        <w:jc w:val="both"/>
        <w:rPr>
          <w:sz w:val="24"/>
          <w:szCs w:val="24"/>
        </w:rPr>
      </w:pPr>
      <w:r w:rsidRPr="007C4B66">
        <w:rPr>
          <w:sz w:val="24"/>
          <w:szCs w:val="24"/>
        </w:rPr>
        <w:t xml:space="preserve">III - a receita das operações tributadas pelo Regime Especial Unificado de Arrecadação de Tributos e Contribuições devidos pelas Microempresas e Empresas de Pequeno Porte - Simples Nacional, de que trata a Lei Complementar nº 123, de 14 de dezembro de 2006, se necessário discriminadas para cada uma das faixas das tabelas constantes dos anexos da referida Lei Complementar; </w:t>
      </w:r>
    </w:p>
    <w:p w:rsidR="007C4B66" w:rsidRPr="007C4B66" w:rsidRDefault="007C4B66" w:rsidP="007C4B66">
      <w:pPr>
        <w:pStyle w:val="Cabealho"/>
        <w:ind w:firstLine="1134"/>
        <w:jc w:val="both"/>
        <w:rPr>
          <w:sz w:val="24"/>
          <w:szCs w:val="24"/>
        </w:rPr>
      </w:pPr>
      <w:r w:rsidRPr="007C4B66">
        <w:rPr>
          <w:sz w:val="24"/>
          <w:szCs w:val="24"/>
        </w:rPr>
        <w:t xml:space="preserve">IV - a receita auferida por cada esfera federativa nas aquisições de bens e serviços em que a receita é integralmente destinada ao ente federativo adquirente, nos termos do art. 473 desta Lei Complementar, discriminada para cada modalidade de operação e importação de que tratam os incisos I a III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V - o valor da redução da receita em decorrência: </w:t>
      </w:r>
    </w:p>
    <w:p w:rsidR="007C4B66" w:rsidRPr="007C4B66" w:rsidRDefault="007C4B66" w:rsidP="007C4B66">
      <w:pPr>
        <w:pStyle w:val="Cabealho"/>
        <w:ind w:firstLine="1134"/>
        <w:jc w:val="both"/>
        <w:rPr>
          <w:sz w:val="24"/>
          <w:szCs w:val="24"/>
        </w:rPr>
      </w:pPr>
      <w:r w:rsidRPr="007C4B66">
        <w:rPr>
          <w:sz w:val="24"/>
          <w:szCs w:val="24"/>
        </w:rPr>
        <w:t xml:space="preserve">a) da concessão de créditos presumidos, discriminada para cada modalidade de crédito presumido prevista nesta Lei Complementar;  </w:t>
      </w:r>
    </w:p>
    <w:p w:rsidR="007C4B66" w:rsidRPr="007C4B66" w:rsidRDefault="007C4B66" w:rsidP="007C4B66">
      <w:pPr>
        <w:pStyle w:val="Cabealho"/>
        <w:ind w:firstLine="1134"/>
        <w:jc w:val="both"/>
        <w:rPr>
          <w:sz w:val="24"/>
          <w:szCs w:val="24"/>
        </w:rPr>
      </w:pPr>
      <w:r w:rsidRPr="007C4B66">
        <w:rPr>
          <w:sz w:val="24"/>
          <w:szCs w:val="24"/>
        </w:rPr>
        <w:t xml:space="preserve">b) da devolução geral de IBS e da CBS a pessoas físicas, a que se refere o art. 118 desta Lei Complementar discriminada para cada modalidade de devolução;  </w:t>
      </w:r>
    </w:p>
    <w:p w:rsidR="007C4B66" w:rsidRPr="007C4B66" w:rsidRDefault="007C4B66" w:rsidP="007C4B66">
      <w:pPr>
        <w:pStyle w:val="Cabealho"/>
        <w:ind w:firstLine="1134"/>
        <w:jc w:val="both"/>
        <w:rPr>
          <w:sz w:val="24"/>
          <w:szCs w:val="24"/>
        </w:rPr>
      </w:pPr>
      <w:r w:rsidRPr="007C4B66">
        <w:rPr>
          <w:sz w:val="24"/>
          <w:szCs w:val="24"/>
        </w:rPr>
        <w:t xml:space="preserve">VI - outros fatores que elevem ou reduzam a receita de IBS e de CBS não considerados nos incisos anteriores, discriminados por categoria. </w:t>
      </w:r>
    </w:p>
    <w:p w:rsidR="007C4B66" w:rsidRPr="007C4B66" w:rsidRDefault="007C4B66" w:rsidP="007C4B66">
      <w:pPr>
        <w:pStyle w:val="Cabealho"/>
        <w:ind w:firstLine="1134"/>
        <w:jc w:val="both"/>
        <w:rPr>
          <w:sz w:val="24"/>
          <w:szCs w:val="24"/>
        </w:rPr>
      </w:pPr>
      <w:r w:rsidRPr="007C4B66">
        <w:rPr>
          <w:sz w:val="24"/>
          <w:szCs w:val="24"/>
        </w:rPr>
        <w:t xml:space="preserve">§ 1º As receitas de que tratam os incisos I a III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I - não considerarão as operações contratadas pela administração pública direta, por autarquias e por fundações públicas, inclusive suas importações, e sujeitas ao regime de que trata o art. 473 desta Lei Complementar;</w:t>
      </w:r>
    </w:p>
    <w:p w:rsidR="007C4B66" w:rsidRPr="007C4B66" w:rsidRDefault="007C4B66" w:rsidP="007C4B66">
      <w:pPr>
        <w:pStyle w:val="Cabealho"/>
        <w:ind w:firstLine="1134"/>
        <w:jc w:val="both"/>
        <w:rPr>
          <w:sz w:val="24"/>
          <w:szCs w:val="24"/>
        </w:rPr>
      </w:pPr>
      <w:r w:rsidRPr="007C4B66">
        <w:rPr>
          <w:sz w:val="24"/>
          <w:szCs w:val="24"/>
        </w:rPr>
        <w:lastRenderedPageBreak/>
        <w:t xml:space="preserve">II - corresponderão ao valor do IBS e da CBS incidentes nas operações que não geram direito a crédito para os adquirentes. </w:t>
      </w:r>
    </w:p>
    <w:p w:rsidR="007C4B66" w:rsidRPr="007C4B66" w:rsidRDefault="007C4B66" w:rsidP="007C4B66">
      <w:pPr>
        <w:pStyle w:val="Cabealho"/>
        <w:ind w:firstLine="1134"/>
        <w:jc w:val="both"/>
        <w:rPr>
          <w:sz w:val="24"/>
          <w:szCs w:val="24"/>
        </w:rPr>
      </w:pPr>
      <w:r w:rsidRPr="007C4B66">
        <w:rPr>
          <w:sz w:val="24"/>
          <w:szCs w:val="24"/>
        </w:rPr>
        <w:t xml:space="preserve">§ 2º Para fins da fixação da alíquota de referência, o valor da receita de IBS e de CBS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 - será apurado de modo a incluir: </w:t>
      </w:r>
    </w:p>
    <w:p w:rsidR="007C4B66" w:rsidRPr="007C4B66" w:rsidRDefault="007C4B66" w:rsidP="007C4B66">
      <w:pPr>
        <w:pStyle w:val="Cabealho"/>
        <w:ind w:firstLine="1134"/>
        <w:jc w:val="both"/>
        <w:rPr>
          <w:sz w:val="24"/>
          <w:szCs w:val="24"/>
        </w:rPr>
      </w:pPr>
      <w:r w:rsidRPr="007C4B66">
        <w:rPr>
          <w:sz w:val="24"/>
          <w:szCs w:val="24"/>
        </w:rPr>
        <w:t xml:space="preserve">a) a receita obtida na forma da Lei Complementar nº 123, de 14 de dezembro de 2006;  </w:t>
      </w:r>
    </w:p>
    <w:p w:rsidR="007C4B66" w:rsidRPr="007C4B66" w:rsidRDefault="007C4B66" w:rsidP="007C4B66">
      <w:pPr>
        <w:pStyle w:val="Cabealho"/>
        <w:ind w:firstLine="1134"/>
        <w:jc w:val="both"/>
        <w:rPr>
          <w:sz w:val="24"/>
          <w:szCs w:val="24"/>
        </w:rPr>
      </w:pPr>
      <w:r w:rsidRPr="007C4B66">
        <w:rPr>
          <w:sz w:val="24"/>
          <w:szCs w:val="24"/>
        </w:rPr>
        <w:t xml:space="preserve">b) a receita obtida na forma do art. 82 do Ato das Disposições Constitucionais Transitórias; e  </w:t>
      </w:r>
    </w:p>
    <w:p w:rsidR="007C4B66" w:rsidRPr="007C4B66" w:rsidRDefault="007C4B66" w:rsidP="007C4B66">
      <w:pPr>
        <w:pStyle w:val="Cabealho"/>
        <w:ind w:firstLine="1134"/>
        <w:jc w:val="both"/>
        <w:rPr>
          <w:sz w:val="24"/>
          <w:szCs w:val="24"/>
        </w:rPr>
      </w:pPr>
      <w:r w:rsidRPr="007C4B66">
        <w:rPr>
          <w:sz w:val="24"/>
          <w:szCs w:val="24"/>
        </w:rPr>
        <w:t xml:space="preserve">c) o montante total da arrecadação, incluindo os juros e multas, oriunda de valores inscritos ou não em dívida ativa;  </w:t>
      </w:r>
    </w:p>
    <w:p w:rsidR="007C4B66" w:rsidRPr="007C4B66" w:rsidRDefault="007C4B66" w:rsidP="007C4B66">
      <w:pPr>
        <w:pStyle w:val="Cabealho"/>
        <w:ind w:firstLine="1134"/>
        <w:jc w:val="both"/>
        <w:rPr>
          <w:sz w:val="24"/>
          <w:szCs w:val="24"/>
        </w:rPr>
      </w:pPr>
      <w:r w:rsidRPr="007C4B66">
        <w:rPr>
          <w:sz w:val="24"/>
          <w:szCs w:val="24"/>
        </w:rPr>
        <w:t xml:space="preserve">II - não incluirá os valores de IBS retidos para posterior compensação ou ressarcimento. </w:t>
      </w:r>
    </w:p>
    <w:p w:rsidR="007C4B66" w:rsidRPr="007C4B66" w:rsidRDefault="007C4B66" w:rsidP="007C4B66">
      <w:pPr>
        <w:pStyle w:val="Cabealho"/>
        <w:ind w:firstLine="1134"/>
        <w:jc w:val="both"/>
        <w:rPr>
          <w:sz w:val="24"/>
          <w:szCs w:val="24"/>
        </w:rPr>
      </w:pPr>
      <w:r w:rsidRPr="007C4B66">
        <w:rPr>
          <w:sz w:val="24"/>
          <w:szCs w:val="24"/>
        </w:rPr>
        <w:t xml:space="preserve">§ 3º Os cálculos por categoria de receita ou de redução de receita de que tratam os incisos do </w:t>
      </w:r>
      <w:r w:rsidR="00896CF4" w:rsidRPr="00896CF4">
        <w:rPr>
          <w:i/>
          <w:sz w:val="24"/>
          <w:szCs w:val="24"/>
        </w:rPr>
        <w:t>caput</w:t>
      </w:r>
      <w:r w:rsidRPr="007C4B66">
        <w:rPr>
          <w:sz w:val="24"/>
          <w:szCs w:val="24"/>
        </w:rPr>
        <w:t xml:space="preserve"> poderão ser realizados com base nos valores constantes dos documentos fiscais, e ajustados posteriormente para que seu valor total corresponda ao apurado na forma do § 2º. </w:t>
      </w:r>
    </w:p>
    <w:p w:rsidR="007C4B66" w:rsidRPr="007C4B66" w:rsidRDefault="007C4B66" w:rsidP="007C4B66">
      <w:pPr>
        <w:pStyle w:val="Cabealho"/>
        <w:ind w:firstLine="1134"/>
        <w:jc w:val="both"/>
        <w:rPr>
          <w:sz w:val="24"/>
          <w:szCs w:val="24"/>
        </w:rPr>
      </w:pPr>
    </w:p>
    <w:p w:rsidR="007C4B66" w:rsidRPr="00B45E13" w:rsidRDefault="007C4B66" w:rsidP="00B45E13">
      <w:pPr>
        <w:pStyle w:val="Cabealho"/>
        <w:jc w:val="center"/>
        <w:rPr>
          <w:b/>
          <w:sz w:val="24"/>
          <w:szCs w:val="24"/>
        </w:rPr>
      </w:pPr>
      <w:r w:rsidRPr="00B45E13">
        <w:rPr>
          <w:b/>
          <w:sz w:val="24"/>
          <w:szCs w:val="24"/>
        </w:rPr>
        <w:t>Subseção IV</w:t>
      </w:r>
    </w:p>
    <w:p w:rsidR="007C4B66" w:rsidRPr="00B45E13" w:rsidRDefault="007C4B66" w:rsidP="00B45E13">
      <w:pPr>
        <w:pStyle w:val="Cabealho"/>
        <w:jc w:val="center"/>
        <w:rPr>
          <w:b/>
          <w:sz w:val="24"/>
          <w:szCs w:val="24"/>
        </w:rPr>
      </w:pPr>
      <w:r w:rsidRPr="00B45E13">
        <w:rPr>
          <w:b/>
          <w:sz w:val="24"/>
          <w:szCs w:val="24"/>
        </w:rPr>
        <w:t>Do Cálculo da Alíquota de Referência da CBS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352. O cálculo da alíquota de referência da CBS para cada ano de vigência de 2027 a 2033 será realizado, nos termos dos </w:t>
      </w:r>
      <w:proofErr w:type="spellStart"/>
      <w:r w:rsidRPr="007C4B66">
        <w:rPr>
          <w:sz w:val="24"/>
          <w:szCs w:val="24"/>
        </w:rPr>
        <w:t>arts</w:t>
      </w:r>
      <w:proofErr w:type="spellEnd"/>
      <w:r w:rsidRPr="007C4B66">
        <w:rPr>
          <w:sz w:val="24"/>
          <w:szCs w:val="24"/>
        </w:rPr>
        <w:t xml:space="preserve">. 353 a 359 desta Lei Complementar, com base: </w:t>
      </w:r>
    </w:p>
    <w:p w:rsidR="007C4B66" w:rsidRPr="007C4B66" w:rsidRDefault="007C4B66" w:rsidP="007C4B66">
      <w:pPr>
        <w:pStyle w:val="Cabealho"/>
        <w:ind w:firstLine="1134"/>
        <w:jc w:val="both"/>
        <w:rPr>
          <w:sz w:val="24"/>
          <w:szCs w:val="24"/>
        </w:rPr>
      </w:pPr>
      <w:r w:rsidRPr="007C4B66">
        <w:rPr>
          <w:sz w:val="24"/>
          <w:szCs w:val="24"/>
        </w:rPr>
        <w:t xml:space="preserve">I - na receita de referência da União em anos-base anteriores; </w:t>
      </w:r>
    </w:p>
    <w:p w:rsidR="007C4B66" w:rsidRPr="007C4B66" w:rsidRDefault="007C4B66" w:rsidP="007C4B66">
      <w:pPr>
        <w:pStyle w:val="Cabealho"/>
        <w:ind w:firstLine="1134"/>
        <w:jc w:val="both"/>
        <w:rPr>
          <w:sz w:val="24"/>
          <w:szCs w:val="24"/>
        </w:rPr>
      </w:pPr>
      <w:r w:rsidRPr="007C4B66">
        <w:rPr>
          <w:sz w:val="24"/>
          <w:szCs w:val="24"/>
        </w:rPr>
        <w:t xml:space="preserve">II - em uma estimativa de qual seria a receita de CBS caso fosse aplicada, em cada um dos anos-base, a alíquota de referência, as alíquotas dos regimes específicos e a legislação da CBS no ano de vigência; e </w:t>
      </w:r>
    </w:p>
    <w:p w:rsidR="007C4B66" w:rsidRPr="007C4B66" w:rsidRDefault="007C4B66" w:rsidP="007C4B66">
      <w:pPr>
        <w:pStyle w:val="Cabealho"/>
        <w:ind w:firstLine="1134"/>
        <w:jc w:val="both"/>
        <w:rPr>
          <w:sz w:val="24"/>
          <w:szCs w:val="24"/>
        </w:rPr>
      </w:pPr>
      <w:r w:rsidRPr="007C4B66">
        <w:rPr>
          <w:sz w:val="24"/>
          <w:szCs w:val="24"/>
        </w:rPr>
        <w:t xml:space="preserve">III - em estimativas de qual seria a receita do Imposto Seletivo e do IPI, caso fossem aplicadas, em cada um dos anos-base, as alíquotas e a legislação desses impostos no ano de vigência. </w:t>
      </w:r>
    </w:p>
    <w:p w:rsidR="007C4B66" w:rsidRPr="007C4B66" w:rsidRDefault="007C4B66" w:rsidP="007C4B66">
      <w:pPr>
        <w:pStyle w:val="Cabealho"/>
        <w:ind w:firstLine="1134"/>
        <w:jc w:val="both"/>
        <w:rPr>
          <w:sz w:val="24"/>
          <w:szCs w:val="24"/>
        </w:rPr>
      </w:pPr>
      <w:r w:rsidRPr="007C4B66">
        <w:rPr>
          <w:sz w:val="24"/>
          <w:szCs w:val="24"/>
        </w:rPr>
        <w:t xml:space="preserve">§ 1º A estimativa da receita de CBS de que trata o inciso II do </w:t>
      </w:r>
      <w:r w:rsidR="00896CF4" w:rsidRPr="00896CF4">
        <w:rPr>
          <w:i/>
          <w:sz w:val="24"/>
          <w:szCs w:val="24"/>
        </w:rPr>
        <w:t>caput</w:t>
      </w:r>
      <w:r w:rsidRPr="007C4B66">
        <w:rPr>
          <w:sz w:val="24"/>
          <w:szCs w:val="24"/>
        </w:rPr>
        <w:t xml:space="preserve"> será calculada, em valores do ano-base, para cada categoria de receita ou de redução de receita de que tratam os incisos do </w:t>
      </w:r>
      <w:r w:rsidR="00896CF4" w:rsidRPr="00896CF4">
        <w:rPr>
          <w:i/>
          <w:sz w:val="24"/>
          <w:szCs w:val="24"/>
        </w:rPr>
        <w:t>caput</w:t>
      </w:r>
      <w:r w:rsidRPr="007C4B66">
        <w:rPr>
          <w:sz w:val="24"/>
          <w:szCs w:val="24"/>
        </w:rPr>
        <w:t xml:space="preserve"> do art. 351 desta Lei Complementar, através da aplicação da alíquota de referência e das demais alíquotas previstas na legislação da CBS para o ano de vigência, sobre uma estimativa da base de cálculo no ano-base. </w:t>
      </w:r>
    </w:p>
    <w:p w:rsidR="007C4B66" w:rsidRPr="007C4B66" w:rsidRDefault="007C4B66" w:rsidP="007C4B66">
      <w:pPr>
        <w:pStyle w:val="Cabealho"/>
        <w:ind w:firstLine="1134"/>
        <w:jc w:val="both"/>
        <w:rPr>
          <w:sz w:val="24"/>
          <w:szCs w:val="24"/>
        </w:rPr>
      </w:pPr>
      <w:r w:rsidRPr="007C4B66">
        <w:rPr>
          <w:sz w:val="24"/>
          <w:szCs w:val="24"/>
        </w:rPr>
        <w:t xml:space="preserve">§ 2º As estimativas da receita dos impostos que trata o inciso III do </w:t>
      </w:r>
      <w:r w:rsidR="00896CF4" w:rsidRPr="00896CF4">
        <w:rPr>
          <w:i/>
          <w:sz w:val="24"/>
          <w:szCs w:val="24"/>
        </w:rPr>
        <w:t>caput</w:t>
      </w:r>
      <w:r w:rsidRPr="007C4B66">
        <w:rPr>
          <w:sz w:val="24"/>
          <w:szCs w:val="24"/>
        </w:rPr>
        <w:t xml:space="preserve"> serão calculadas, em valores do ano-base, através da aplicação das alíquotas previstas na legislação desses impostos para o ano de vigência, sobre uma estimativa da base de cálculo no ano-base. </w:t>
      </w:r>
    </w:p>
    <w:p w:rsidR="007C4B66" w:rsidRPr="007C4B66" w:rsidRDefault="007C4B66" w:rsidP="007C4B66">
      <w:pPr>
        <w:pStyle w:val="Cabealho"/>
        <w:ind w:firstLine="1134"/>
        <w:jc w:val="both"/>
        <w:rPr>
          <w:sz w:val="24"/>
          <w:szCs w:val="24"/>
        </w:rPr>
      </w:pPr>
      <w:r w:rsidRPr="007C4B66">
        <w:rPr>
          <w:sz w:val="24"/>
          <w:szCs w:val="24"/>
        </w:rPr>
        <w:t xml:space="preserve">§ 3º Observados os critérios específicos previstos nos </w:t>
      </w:r>
      <w:proofErr w:type="spellStart"/>
      <w:r w:rsidRPr="007C4B66">
        <w:rPr>
          <w:sz w:val="24"/>
          <w:szCs w:val="24"/>
        </w:rPr>
        <w:t>arts</w:t>
      </w:r>
      <w:proofErr w:type="spellEnd"/>
      <w:r w:rsidRPr="007C4B66">
        <w:rPr>
          <w:sz w:val="24"/>
          <w:szCs w:val="24"/>
        </w:rPr>
        <w:t xml:space="preserve">. 353 a 359 desta Lei Complementar, a estimativa da base de cálculo de cada categoria de que tratam os §§ 1º e 2º deste artigo poderá tomar por referência, entre outros: </w:t>
      </w:r>
    </w:p>
    <w:p w:rsidR="007C4B66" w:rsidRPr="007C4B66" w:rsidRDefault="007C4B66" w:rsidP="007C4B66">
      <w:pPr>
        <w:pStyle w:val="Cabealho"/>
        <w:ind w:firstLine="1134"/>
        <w:jc w:val="both"/>
        <w:rPr>
          <w:sz w:val="24"/>
          <w:szCs w:val="24"/>
        </w:rPr>
      </w:pPr>
      <w:r w:rsidRPr="007C4B66">
        <w:rPr>
          <w:sz w:val="24"/>
          <w:szCs w:val="24"/>
        </w:rPr>
        <w:t xml:space="preserve">I - dados obtidos no processo de arrecadação de tributos sobre bens e serviços no ano-base; </w:t>
      </w:r>
    </w:p>
    <w:p w:rsidR="007C4B66" w:rsidRPr="007C4B66" w:rsidRDefault="007C4B66" w:rsidP="007C4B66">
      <w:pPr>
        <w:pStyle w:val="Cabealho"/>
        <w:ind w:firstLine="1134"/>
        <w:jc w:val="both"/>
        <w:rPr>
          <w:sz w:val="24"/>
          <w:szCs w:val="24"/>
        </w:rPr>
      </w:pPr>
      <w:r w:rsidRPr="007C4B66">
        <w:rPr>
          <w:sz w:val="24"/>
          <w:szCs w:val="24"/>
        </w:rPr>
        <w:t xml:space="preserve">II - dados públicos relativos a agregados macroeconômicos no ano-base e, em caso de indisponibilidade de dados específicos, dados relativos a agregados macroeconômicos de anos anteriores, corrigidos a valores do ano-base pela variação do valor de agregados macroeconômicos ou de indicadores de preços e quantidades adequados; </w:t>
      </w:r>
    </w:p>
    <w:p w:rsidR="007C4B66" w:rsidRPr="007C4B66" w:rsidRDefault="007C4B66" w:rsidP="007C4B66">
      <w:pPr>
        <w:pStyle w:val="Cabealho"/>
        <w:ind w:firstLine="1134"/>
        <w:jc w:val="both"/>
        <w:rPr>
          <w:sz w:val="24"/>
          <w:szCs w:val="24"/>
        </w:rPr>
      </w:pPr>
      <w:r w:rsidRPr="007C4B66">
        <w:rPr>
          <w:sz w:val="24"/>
          <w:szCs w:val="24"/>
        </w:rPr>
        <w:lastRenderedPageBreak/>
        <w:t xml:space="preserve">III - a base de cálculo de cada categoria de receita da CBS em anos posteriores ao ano-base, apurada a partir de documentos fiscais e da escrituração da CBS, corrigida a valores do ano-base pela variação do valor de agregados macroeconômicos ou de indicadores de preços e quantidades adequados a cada categoria de receita; ou </w:t>
      </w:r>
    </w:p>
    <w:p w:rsidR="007C4B66" w:rsidRPr="007C4B66" w:rsidRDefault="007C4B66" w:rsidP="007C4B66">
      <w:pPr>
        <w:pStyle w:val="Cabealho"/>
        <w:ind w:firstLine="1134"/>
        <w:jc w:val="both"/>
        <w:rPr>
          <w:sz w:val="24"/>
          <w:szCs w:val="24"/>
        </w:rPr>
      </w:pPr>
      <w:r w:rsidRPr="007C4B66">
        <w:rPr>
          <w:sz w:val="24"/>
          <w:szCs w:val="24"/>
        </w:rPr>
        <w:t xml:space="preserve">IV - a base de cálculo dos impostos a que se refere o inciso III do </w:t>
      </w:r>
      <w:r w:rsidR="00896CF4" w:rsidRPr="00896CF4">
        <w:rPr>
          <w:i/>
          <w:sz w:val="24"/>
          <w:szCs w:val="24"/>
        </w:rPr>
        <w:t>caput</w:t>
      </w:r>
      <w:r w:rsidRPr="007C4B66">
        <w:rPr>
          <w:sz w:val="24"/>
          <w:szCs w:val="24"/>
        </w:rPr>
        <w:t xml:space="preserve"> em anos posteriores ao ano-base, apurada a partir de documentos fiscais e da escrituração desses impostos, corrigida a valores do ano-base pela variação do valor de agregados macroeconômicos ou de indicadores de preços e quantidades específicos. </w:t>
      </w:r>
    </w:p>
    <w:p w:rsidR="007C4B66" w:rsidRPr="007C4B66" w:rsidRDefault="007C4B66" w:rsidP="007C4B66">
      <w:pPr>
        <w:pStyle w:val="Cabealho"/>
        <w:ind w:firstLine="1134"/>
        <w:jc w:val="both"/>
        <w:rPr>
          <w:sz w:val="24"/>
          <w:szCs w:val="24"/>
        </w:rPr>
      </w:pPr>
      <w:r w:rsidRPr="007C4B66">
        <w:rPr>
          <w:sz w:val="24"/>
          <w:szCs w:val="24"/>
        </w:rPr>
        <w:t>§ 4º No caso de alíquotas específicas (</w:t>
      </w:r>
      <w:r w:rsidRPr="00E66E0D">
        <w:rPr>
          <w:i/>
          <w:sz w:val="24"/>
          <w:szCs w:val="24"/>
        </w:rPr>
        <w:t>ad rem</w:t>
      </w:r>
      <w:r w:rsidRPr="007C4B66">
        <w:rPr>
          <w:sz w:val="24"/>
          <w:szCs w:val="24"/>
        </w:rPr>
        <w:t xml:space="preserve">) ou de valores fixados em moeda corrente na legislação, os valores previstos na legislação para o ano de vigência serão corrigidos para valores do ano-base de modo a contemplar a variação de preços entre os dois períodos.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353. A alíquota de referência da CBS para 2027 será fixada com base na estimativa, para cada um dos anos-base de 2024 e 2025: </w:t>
      </w:r>
    </w:p>
    <w:p w:rsidR="007C4B66" w:rsidRPr="007C4B66" w:rsidRDefault="007C4B66" w:rsidP="007C4B66">
      <w:pPr>
        <w:pStyle w:val="Cabealho"/>
        <w:ind w:firstLine="1134"/>
        <w:jc w:val="both"/>
        <w:rPr>
          <w:sz w:val="24"/>
          <w:szCs w:val="24"/>
        </w:rPr>
      </w:pPr>
      <w:r w:rsidRPr="007C4B66">
        <w:rPr>
          <w:sz w:val="24"/>
          <w:szCs w:val="24"/>
        </w:rPr>
        <w:t xml:space="preserve">I - da receita da CBS no ano-base, calculada nos termos do inciso II do </w:t>
      </w:r>
      <w:r w:rsidR="00896CF4" w:rsidRPr="00896CF4">
        <w:rPr>
          <w:i/>
          <w:sz w:val="24"/>
          <w:szCs w:val="24"/>
        </w:rPr>
        <w:t>caput</w:t>
      </w:r>
      <w:r w:rsidRPr="007C4B66">
        <w:rPr>
          <w:sz w:val="24"/>
          <w:szCs w:val="24"/>
        </w:rPr>
        <w:t xml:space="preserve"> do art. 352 desta Lei Complementar com base na alíquota de referência, nas alíquotas dos regimes específicos e na legislação da CBS de 2027; </w:t>
      </w:r>
    </w:p>
    <w:p w:rsidR="007C4B66" w:rsidRPr="007C4B66" w:rsidRDefault="007C4B66" w:rsidP="007C4B66">
      <w:pPr>
        <w:pStyle w:val="Cabealho"/>
        <w:ind w:firstLine="1134"/>
        <w:jc w:val="both"/>
        <w:rPr>
          <w:sz w:val="24"/>
          <w:szCs w:val="24"/>
        </w:rPr>
      </w:pPr>
      <w:r w:rsidRPr="007C4B66">
        <w:rPr>
          <w:sz w:val="24"/>
          <w:szCs w:val="24"/>
        </w:rPr>
        <w:t xml:space="preserve">II - da receita do Imposto Seletivo no ano-base, calculada nos termos do inciso III do </w:t>
      </w:r>
      <w:r w:rsidR="00896CF4" w:rsidRPr="00896CF4">
        <w:rPr>
          <w:i/>
          <w:sz w:val="24"/>
          <w:szCs w:val="24"/>
        </w:rPr>
        <w:t>caput</w:t>
      </w:r>
      <w:r w:rsidRPr="007C4B66">
        <w:rPr>
          <w:sz w:val="24"/>
          <w:szCs w:val="24"/>
        </w:rPr>
        <w:t xml:space="preserve"> do art. 352 desta Lei Complementar com base nas alíquotas de 2027; e </w:t>
      </w:r>
    </w:p>
    <w:p w:rsidR="007C4B66" w:rsidRPr="007C4B66" w:rsidRDefault="007C4B66" w:rsidP="007C4B66">
      <w:pPr>
        <w:pStyle w:val="Cabealho"/>
        <w:ind w:firstLine="1134"/>
        <w:jc w:val="both"/>
        <w:rPr>
          <w:sz w:val="24"/>
          <w:szCs w:val="24"/>
        </w:rPr>
      </w:pPr>
      <w:r w:rsidRPr="007C4B66">
        <w:rPr>
          <w:sz w:val="24"/>
          <w:szCs w:val="24"/>
        </w:rPr>
        <w:t xml:space="preserve">III - da receita do IPI no ano-base, calculada nos termos do inciso III do </w:t>
      </w:r>
      <w:r w:rsidR="00896CF4" w:rsidRPr="00896CF4">
        <w:rPr>
          <w:i/>
          <w:sz w:val="24"/>
          <w:szCs w:val="24"/>
        </w:rPr>
        <w:t>caput</w:t>
      </w:r>
      <w:r w:rsidRPr="007C4B66">
        <w:rPr>
          <w:sz w:val="24"/>
          <w:szCs w:val="24"/>
        </w:rPr>
        <w:t xml:space="preserve"> do art. 352 desta Lei Complementar com base nas alíquotas de 2027. </w:t>
      </w:r>
    </w:p>
    <w:p w:rsidR="007C4B66" w:rsidRPr="007C4B66" w:rsidRDefault="007C4B66" w:rsidP="007C4B66">
      <w:pPr>
        <w:pStyle w:val="Cabealho"/>
        <w:ind w:firstLine="1134"/>
        <w:jc w:val="both"/>
        <w:rPr>
          <w:sz w:val="24"/>
          <w:szCs w:val="24"/>
        </w:rPr>
      </w:pPr>
      <w:r w:rsidRPr="007C4B66">
        <w:rPr>
          <w:sz w:val="24"/>
          <w:szCs w:val="24"/>
        </w:rPr>
        <w:t xml:space="preserve">§ 1º A alíquota de referência da CBS para 2027 será fixada de forma a que haja equivalência entre: </w:t>
      </w:r>
    </w:p>
    <w:p w:rsidR="007C4B66" w:rsidRPr="007C4B66" w:rsidRDefault="007C4B66" w:rsidP="007C4B66">
      <w:pPr>
        <w:pStyle w:val="Cabealho"/>
        <w:ind w:firstLine="1134"/>
        <w:jc w:val="both"/>
        <w:rPr>
          <w:sz w:val="24"/>
          <w:szCs w:val="24"/>
        </w:rPr>
      </w:pPr>
      <w:r w:rsidRPr="007C4B66">
        <w:rPr>
          <w:sz w:val="24"/>
          <w:szCs w:val="24"/>
        </w:rPr>
        <w:t xml:space="preserve">I - a média da razão entre a soma dos valores de que tratam os incisos do </w:t>
      </w:r>
      <w:r w:rsidR="00896CF4" w:rsidRPr="00896CF4">
        <w:rPr>
          <w:i/>
          <w:sz w:val="24"/>
          <w:szCs w:val="24"/>
        </w:rPr>
        <w:t>caput</w:t>
      </w:r>
      <w:r w:rsidRPr="007C4B66">
        <w:rPr>
          <w:sz w:val="24"/>
          <w:szCs w:val="24"/>
        </w:rPr>
        <w:t xml:space="preserve"> e o Produto Interno Bruto (PIB) nos anos-base referidos no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II - a média da razão entre a receita de referência da União e o PIB nos anos de 2012 a 2021. </w:t>
      </w:r>
    </w:p>
    <w:p w:rsidR="007C4B66" w:rsidRPr="007C4B66" w:rsidRDefault="007C4B66" w:rsidP="007C4B66">
      <w:pPr>
        <w:pStyle w:val="Cabealho"/>
        <w:ind w:firstLine="1134"/>
        <w:jc w:val="both"/>
        <w:rPr>
          <w:sz w:val="24"/>
          <w:szCs w:val="24"/>
        </w:rPr>
      </w:pPr>
      <w:r w:rsidRPr="007C4B66">
        <w:rPr>
          <w:sz w:val="24"/>
          <w:szCs w:val="24"/>
        </w:rPr>
        <w:t xml:space="preserve">§ 2º Para fins do disposto no inciso III do § 3º do art. 352 desta Lei Complementar, no ano de 2026, os prazos referidos nos incisos I e II do § 1º e no inciso II do § 5º, ambos do art. 349, serão prorrogados em 45 (quarenta e cinco) dias.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354. A alíquota de referência da CBS para 2028 será fixada com base na estimativa, para cada um dos anos-base de 2025 e 2026: </w:t>
      </w:r>
    </w:p>
    <w:p w:rsidR="007C4B66" w:rsidRPr="007C4B66" w:rsidRDefault="007C4B66" w:rsidP="007C4B66">
      <w:pPr>
        <w:pStyle w:val="Cabealho"/>
        <w:ind w:firstLine="1134"/>
        <w:jc w:val="both"/>
        <w:rPr>
          <w:sz w:val="24"/>
          <w:szCs w:val="24"/>
        </w:rPr>
      </w:pPr>
      <w:r w:rsidRPr="007C4B66">
        <w:rPr>
          <w:sz w:val="24"/>
          <w:szCs w:val="24"/>
        </w:rPr>
        <w:t xml:space="preserve">I - da receita da CBS no ano-base, calculada nos termos do inciso II do </w:t>
      </w:r>
      <w:r w:rsidR="00896CF4" w:rsidRPr="00896CF4">
        <w:rPr>
          <w:i/>
          <w:sz w:val="24"/>
          <w:szCs w:val="24"/>
        </w:rPr>
        <w:t>caput</w:t>
      </w:r>
      <w:r w:rsidRPr="007C4B66">
        <w:rPr>
          <w:sz w:val="24"/>
          <w:szCs w:val="24"/>
        </w:rPr>
        <w:t xml:space="preserve"> do art. 352 desta Lei Complementar com base na alíquota de referência, nas alíquotas dos regimes específicos e na legislação da CBS de 2028; </w:t>
      </w:r>
    </w:p>
    <w:p w:rsidR="007C4B66" w:rsidRPr="007C4B66" w:rsidRDefault="007C4B66" w:rsidP="007C4B66">
      <w:pPr>
        <w:pStyle w:val="Cabealho"/>
        <w:ind w:firstLine="1134"/>
        <w:jc w:val="both"/>
        <w:rPr>
          <w:sz w:val="24"/>
          <w:szCs w:val="24"/>
        </w:rPr>
      </w:pPr>
      <w:r w:rsidRPr="007C4B66">
        <w:rPr>
          <w:sz w:val="24"/>
          <w:szCs w:val="24"/>
        </w:rPr>
        <w:t xml:space="preserve">II - da receita do Imposto Seletivo no ano-base, calculada nos termos do inciso III do </w:t>
      </w:r>
      <w:r w:rsidR="00896CF4" w:rsidRPr="00896CF4">
        <w:rPr>
          <w:i/>
          <w:sz w:val="24"/>
          <w:szCs w:val="24"/>
        </w:rPr>
        <w:t>caput</w:t>
      </w:r>
      <w:r w:rsidRPr="007C4B66">
        <w:rPr>
          <w:sz w:val="24"/>
          <w:szCs w:val="24"/>
        </w:rPr>
        <w:t xml:space="preserve"> do art. 352 desta Lei Complementar com base nas alíquotas de 2028; e </w:t>
      </w:r>
    </w:p>
    <w:p w:rsidR="007C4B66" w:rsidRPr="007C4B66" w:rsidRDefault="007C4B66" w:rsidP="007C4B66">
      <w:pPr>
        <w:pStyle w:val="Cabealho"/>
        <w:ind w:firstLine="1134"/>
        <w:jc w:val="both"/>
        <w:rPr>
          <w:sz w:val="24"/>
          <w:szCs w:val="24"/>
        </w:rPr>
      </w:pPr>
      <w:r w:rsidRPr="007C4B66">
        <w:rPr>
          <w:sz w:val="24"/>
          <w:szCs w:val="24"/>
        </w:rPr>
        <w:t xml:space="preserve">III - da receita do IPI no ano-base, calculada nos termos do inciso III do </w:t>
      </w:r>
      <w:r w:rsidR="00896CF4" w:rsidRPr="00896CF4">
        <w:rPr>
          <w:i/>
          <w:sz w:val="24"/>
          <w:szCs w:val="24"/>
        </w:rPr>
        <w:t>caput</w:t>
      </w:r>
      <w:r w:rsidRPr="007C4B66">
        <w:rPr>
          <w:sz w:val="24"/>
          <w:szCs w:val="24"/>
        </w:rPr>
        <w:t xml:space="preserve"> do art. 352 desta Lei Complementar com base nas alíquotas de 2028. </w:t>
      </w:r>
    </w:p>
    <w:p w:rsidR="007C4B66" w:rsidRPr="007C4B66" w:rsidRDefault="007C4B66" w:rsidP="007C4B66">
      <w:pPr>
        <w:pStyle w:val="Cabealho"/>
        <w:ind w:firstLine="1134"/>
        <w:jc w:val="both"/>
        <w:rPr>
          <w:sz w:val="24"/>
          <w:szCs w:val="24"/>
        </w:rPr>
      </w:pPr>
      <w:r w:rsidRPr="007C4B66">
        <w:rPr>
          <w:sz w:val="24"/>
          <w:szCs w:val="24"/>
        </w:rPr>
        <w:t xml:space="preserve">Parágrafo único. A alíquota de referência da CBS para 2028 será fixada de forma a que haja equivalência entre: </w:t>
      </w:r>
    </w:p>
    <w:p w:rsidR="007C4B66" w:rsidRPr="007C4B66" w:rsidRDefault="007C4B66" w:rsidP="007C4B66">
      <w:pPr>
        <w:pStyle w:val="Cabealho"/>
        <w:ind w:firstLine="1134"/>
        <w:jc w:val="both"/>
        <w:rPr>
          <w:sz w:val="24"/>
          <w:szCs w:val="24"/>
        </w:rPr>
      </w:pPr>
      <w:r w:rsidRPr="007C4B66">
        <w:rPr>
          <w:sz w:val="24"/>
          <w:szCs w:val="24"/>
        </w:rPr>
        <w:t xml:space="preserve">I - a média da razão entre a soma dos valores de que tratam os incisos do </w:t>
      </w:r>
      <w:r w:rsidR="00896CF4" w:rsidRPr="00896CF4">
        <w:rPr>
          <w:i/>
          <w:sz w:val="24"/>
          <w:szCs w:val="24"/>
        </w:rPr>
        <w:t>caput</w:t>
      </w:r>
      <w:r w:rsidRPr="007C4B66">
        <w:rPr>
          <w:sz w:val="24"/>
          <w:szCs w:val="24"/>
        </w:rPr>
        <w:t xml:space="preserve"> e o PIB nos anos-base referidos no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II - a média da razão entre a receita de referência da União e ao PIB nos anos de 2012 a 2021.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355. A alíquota de referência da CBS para 2029 será fixada com base na estimativa: </w:t>
      </w:r>
    </w:p>
    <w:p w:rsidR="007C4B66" w:rsidRPr="007C4B66" w:rsidRDefault="007C4B66" w:rsidP="007C4B66">
      <w:pPr>
        <w:pStyle w:val="Cabealho"/>
        <w:ind w:firstLine="1134"/>
        <w:jc w:val="both"/>
        <w:rPr>
          <w:sz w:val="24"/>
          <w:szCs w:val="24"/>
        </w:rPr>
      </w:pPr>
      <w:r w:rsidRPr="007C4B66">
        <w:rPr>
          <w:sz w:val="24"/>
          <w:szCs w:val="24"/>
        </w:rPr>
        <w:t xml:space="preserve">I - da receita da CBS em 2027, calculada nos termos do inciso II do </w:t>
      </w:r>
      <w:r w:rsidR="00896CF4" w:rsidRPr="00896CF4">
        <w:rPr>
          <w:i/>
          <w:sz w:val="24"/>
          <w:szCs w:val="24"/>
        </w:rPr>
        <w:t>caput</w:t>
      </w:r>
      <w:r w:rsidRPr="007C4B66">
        <w:rPr>
          <w:sz w:val="24"/>
          <w:szCs w:val="24"/>
        </w:rPr>
        <w:t xml:space="preserve"> do art. 352 desta Lei Complementar com base na alíquota de referência, nas alíquotas dos regimes específicos e na legislação da CBS de 2029; </w:t>
      </w:r>
    </w:p>
    <w:p w:rsidR="007C4B66" w:rsidRPr="007C4B66" w:rsidRDefault="007C4B66" w:rsidP="007C4B66">
      <w:pPr>
        <w:pStyle w:val="Cabealho"/>
        <w:ind w:firstLine="1134"/>
        <w:jc w:val="both"/>
        <w:rPr>
          <w:sz w:val="24"/>
          <w:szCs w:val="24"/>
        </w:rPr>
      </w:pPr>
      <w:r w:rsidRPr="007C4B66">
        <w:rPr>
          <w:sz w:val="24"/>
          <w:szCs w:val="24"/>
        </w:rPr>
        <w:t xml:space="preserve">II - da receita do Imposto Seletivo em 2027, calculada nos termos do inciso III do </w:t>
      </w:r>
      <w:r w:rsidR="00896CF4" w:rsidRPr="00896CF4">
        <w:rPr>
          <w:i/>
          <w:sz w:val="24"/>
          <w:szCs w:val="24"/>
        </w:rPr>
        <w:t>caput</w:t>
      </w:r>
      <w:r w:rsidRPr="007C4B66">
        <w:rPr>
          <w:sz w:val="24"/>
          <w:szCs w:val="24"/>
        </w:rPr>
        <w:t xml:space="preserve"> do art. 352 desta Lei Complementar com base nas alíquotas de 2029; e </w:t>
      </w:r>
    </w:p>
    <w:p w:rsidR="007C4B66" w:rsidRPr="007C4B66" w:rsidRDefault="007C4B66" w:rsidP="007C4B66">
      <w:pPr>
        <w:pStyle w:val="Cabealho"/>
        <w:ind w:firstLine="1134"/>
        <w:jc w:val="both"/>
        <w:rPr>
          <w:sz w:val="24"/>
          <w:szCs w:val="24"/>
        </w:rPr>
      </w:pPr>
      <w:r w:rsidRPr="007C4B66">
        <w:rPr>
          <w:sz w:val="24"/>
          <w:szCs w:val="24"/>
        </w:rPr>
        <w:t xml:space="preserve">III - da receita do IPI em 2027, calculada nos termos do inciso III do </w:t>
      </w:r>
      <w:r w:rsidR="00896CF4" w:rsidRPr="00896CF4">
        <w:rPr>
          <w:i/>
          <w:sz w:val="24"/>
          <w:szCs w:val="24"/>
        </w:rPr>
        <w:t>caput</w:t>
      </w:r>
      <w:r w:rsidRPr="007C4B66">
        <w:rPr>
          <w:sz w:val="24"/>
          <w:szCs w:val="24"/>
        </w:rPr>
        <w:t xml:space="preserve"> do art. 352 desta Lei Complementar com base nas alíquotas de 2029. </w:t>
      </w:r>
    </w:p>
    <w:p w:rsidR="007C4B66" w:rsidRPr="007C4B66" w:rsidRDefault="007C4B66" w:rsidP="007C4B66">
      <w:pPr>
        <w:pStyle w:val="Cabealho"/>
        <w:ind w:firstLine="1134"/>
        <w:jc w:val="both"/>
        <w:rPr>
          <w:sz w:val="24"/>
          <w:szCs w:val="24"/>
        </w:rPr>
      </w:pPr>
      <w:r w:rsidRPr="007C4B66">
        <w:rPr>
          <w:sz w:val="24"/>
          <w:szCs w:val="24"/>
        </w:rPr>
        <w:t xml:space="preserve">Parágrafo único. A alíquota de referência da CBS para 2029 será fixada de forma a que haja equivalência entre: </w:t>
      </w:r>
    </w:p>
    <w:p w:rsidR="007C4B66" w:rsidRPr="007C4B66" w:rsidRDefault="007C4B66" w:rsidP="007C4B66">
      <w:pPr>
        <w:pStyle w:val="Cabealho"/>
        <w:ind w:firstLine="1134"/>
        <w:jc w:val="both"/>
        <w:rPr>
          <w:sz w:val="24"/>
          <w:szCs w:val="24"/>
        </w:rPr>
      </w:pPr>
      <w:r w:rsidRPr="007C4B66">
        <w:rPr>
          <w:sz w:val="24"/>
          <w:szCs w:val="24"/>
        </w:rPr>
        <w:t xml:space="preserve">I - a razão entre a soma dos valores de que tratam os incisos do </w:t>
      </w:r>
      <w:r w:rsidR="00896CF4" w:rsidRPr="00896CF4">
        <w:rPr>
          <w:i/>
          <w:sz w:val="24"/>
          <w:szCs w:val="24"/>
        </w:rPr>
        <w:t>caput</w:t>
      </w:r>
      <w:r w:rsidRPr="007C4B66">
        <w:rPr>
          <w:sz w:val="24"/>
          <w:szCs w:val="24"/>
        </w:rPr>
        <w:t xml:space="preserve"> e o PIB em 2027; e </w:t>
      </w:r>
    </w:p>
    <w:p w:rsidR="007C4B66" w:rsidRPr="007C4B66" w:rsidRDefault="007C4B66" w:rsidP="007C4B66">
      <w:pPr>
        <w:pStyle w:val="Cabealho"/>
        <w:ind w:firstLine="1134"/>
        <w:jc w:val="both"/>
        <w:rPr>
          <w:sz w:val="24"/>
          <w:szCs w:val="24"/>
        </w:rPr>
      </w:pPr>
      <w:r w:rsidRPr="007C4B66">
        <w:rPr>
          <w:sz w:val="24"/>
          <w:szCs w:val="24"/>
        </w:rPr>
        <w:t xml:space="preserve">II - a média da razão entre a receita de referência da União e o PIB nos anos de 2012 a 2021.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356. A alíquota de referência da CBS para 2030 será fixada com base na estimativa, para cada um dos anos-base de 2027 e 2028: </w:t>
      </w:r>
    </w:p>
    <w:p w:rsidR="007C4B66" w:rsidRPr="007C4B66" w:rsidRDefault="007C4B66" w:rsidP="007C4B66">
      <w:pPr>
        <w:pStyle w:val="Cabealho"/>
        <w:ind w:firstLine="1134"/>
        <w:jc w:val="both"/>
        <w:rPr>
          <w:sz w:val="24"/>
          <w:szCs w:val="24"/>
        </w:rPr>
      </w:pPr>
      <w:r w:rsidRPr="007C4B66">
        <w:rPr>
          <w:sz w:val="24"/>
          <w:szCs w:val="24"/>
        </w:rPr>
        <w:t xml:space="preserve">I - da receita da CBS no ano-base, calculada nos termos do inciso II do </w:t>
      </w:r>
      <w:r w:rsidR="00896CF4" w:rsidRPr="00896CF4">
        <w:rPr>
          <w:i/>
          <w:sz w:val="24"/>
          <w:szCs w:val="24"/>
        </w:rPr>
        <w:t>caput</w:t>
      </w:r>
      <w:r w:rsidRPr="007C4B66">
        <w:rPr>
          <w:sz w:val="24"/>
          <w:szCs w:val="24"/>
        </w:rPr>
        <w:t xml:space="preserve"> do art. 352 desta Lei Complementar com base na alíquota de referência, nas alíquotas dos regimes específicos e na legislação da CBS de 2030; </w:t>
      </w:r>
    </w:p>
    <w:p w:rsidR="007C4B66" w:rsidRPr="007C4B66" w:rsidRDefault="007C4B66" w:rsidP="007C4B66">
      <w:pPr>
        <w:pStyle w:val="Cabealho"/>
        <w:ind w:firstLine="1134"/>
        <w:jc w:val="both"/>
        <w:rPr>
          <w:sz w:val="24"/>
          <w:szCs w:val="24"/>
        </w:rPr>
      </w:pPr>
      <w:r w:rsidRPr="007C4B66">
        <w:rPr>
          <w:sz w:val="24"/>
          <w:szCs w:val="24"/>
        </w:rPr>
        <w:t xml:space="preserve">II - da receita do Imposto Seletivo no ano-base, calculada nos termos do inciso III do </w:t>
      </w:r>
      <w:r w:rsidR="00896CF4" w:rsidRPr="00896CF4">
        <w:rPr>
          <w:i/>
          <w:sz w:val="24"/>
          <w:szCs w:val="24"/>
        </w:rPr>
        <w:t>caput</w:t>
      </w:r>
      <w:r w:rsidRPr="007C4B66">
        <w:rPr>
          <w:sz w:val="24"/>
          <w:szCs w:val="24"/>
        </w:rPr>
        <w:t xml:space="preserve"> do art. 352 desta Lei Complementar com base nas alíquotas de 2030; e </w:t>
      </w:r>
    </w:p>
    <w:p w:rsidR="007C4B66" w:rsidRPr="007C4B66" w:rsidRDefault="007C4B66" w:rsidP="007C4B66">
      <w:pPr>
        <w:pStyle w:val="Cabealho"/>
        <w:ind w:firstLine="1134"/>
        <w:jc w:val="both"/>
        <w:rPr>
          <w:sz w:val="24"/>
          <w:szCs w:val="24"/>
        </w:rPr>
      </w:pPr>
      <w:r w:rsidRPr="007C4B66">
        <w:rPr>
          <w:sz w:val="24"/>
          <w:szCs w:val="24"/>
        </w:rPr>
        <w:t xml:space="preserve">III - da receita do IPI no ano-base, calculada nos termos do inciso III do </w:t>
      </w:r>
      <w:r w:rsidR="00896CF4" w:rsidRPr="00896CF4">
        <w:rPr>
          <w:i/>
          <w:sz w:val="24"/>
          <w:szCs w:val="24"/>
        </w:rPr>
        <w:t>caput</w:t>
      </w:r>
      <w:r w:rsidRPr="007C4B66">
        <w:rPr>
          <w:sz w:val="24"/>
          <w:szCs w:val="24"/>
        </w:rPr>
        <w:t xml:space="preserve"> do art. 352 desta Lei Complementar com base nas alíquotas de 2030. </w:t>
      </w:r>
    </w:p>
    <w:p w:rsidR="007C4B66" w:rsidRPr="007C4B66" w:rsidRDefault="007C4B66" w:rsidP="007C4B66">
      <w:pPr>
        <w:pStyle w:val="Cabealho"/>
        <w:ind w:firstLine="1134"/>
        <w:jc w:val="both"/>
        <w:rPr>
          <w:sz w:val="24"/>
          <w:szCs w:val="24"/>
        </w:rPr>
      </w:pPr>
      <w:r w:rsidRPr="007C4B66">
        <w:rPr>
          <w:sz w:val="24"/>
          <w:szCs w:val="24"/>
        </w:rPr>
        <w:t xml:space="preserve">Parágrafo único. A alíquota de referência da CBS para 2030 será fixada de forma a que haja equivalência entre: </w:t>
      </w:r>
    </w:p>
    <w:p w:rsidR="007C4B66" w:rsidRPr="007C4B66" w:rsidRDefault="007C4B66" w:rsidP="007C4B66">
      <w:pPr>
        <w:pStyle w:val="Cabealho"/>
        <w:ind w:firstLine="1134"/>
        <w:jc w:val="both"/>
        <w:rPr>
          <w:sz w:val="24"/>
          <w:szCs w:val="24"/>
        </w:rPr>
      </w:pPr>
      <w:r w:rsidRPr="007C4B66">
        <w:rPr>
          <w:sz w:val="24"/>
          <w:szCs w:val="24"/>
        </w:rPr>
        <w:t xml:space="preserve">I - a média da razão entre a soma dos valores de que tratam os incisos do </w:t>
      </w:r>
      <w:r w:rsidR="00896CF4" w:rsidRPr="00896CF4">
        <w:rPr>
          <w:i/>
          <w:sz w:val="24"/>
          <w:szCs w:val="24"/>
        </w:rPr>
        <w:t>caput</w:t>
      </w:r>
      <w:r w:rsidRPr="007C4B66">
        <w:rPr>
          <w:sz w:val="24"/>
          <w:szCs w:val="24"/>
        </w:rPr>
        <w:t xml:space="preserve"> e o PIB nos anos-base referidos no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II - a média da razão entre a receita de referência da União e o PIB nos anos de 2012 a 2021.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357. A alíquota de referência da CBS para 2031 será fixada com base na estimativa, para cada um dos anos-base de 2028 e 2029: </w:t>
      </w:r>
    </w:p>
    <w:p w:rsidR="007C4B66" w:rsidRPr="007C4B66" w:rsidRDefault="007C4B66" w:rsidP="007C4B66">
      <w:pPr>
        <w:pStyle w:val="Cabealho"/>
        <w:ind w:firstLine="1134"/>
        <w:jc w:val="both"/>
        <w:rPr>
          <w:sz w:val="24"/>
          <w:szCs w:val="24"/>
        </w:rPr>
      </w:pPr>
      <w:r w:rsidRPr="007C4B66">
        <w:rPr>
          <w:sz w:val="24"/>
          <w:szCs w:val="24"/>
        </w:rPr>
        <w:t xml:space="preserve">I - da receita da CBS no ano-base, calculada nos termos do inciso II do </w:t>
      </w:r>
      <w:r w:rsidR="00896CF4" w:rsidRPr="00896CF4">
        <w:rPr>
          <w:i/>
          <w:sz w:val="24"/>
          <w:szCs w:val="24"/>
        </w:rPr>
        <w:t>caput</w:t>
      </w:r>
      <w:r w:rsidRPr="007C4B66">
        <w:rPr>
          <w:sz w:val="24"/>
          <w:szCs w:val="24"/>
        </w:rPr>
        <w:t xml:space="preserve"> do art. 352 desta Lei Complementar com base na alíquota de referência, nas alíquotas dos regimes específicos e na legislação da CBS de 2031; </w:t>
      </w:r>
    </w:p>
    <w:p w:rsidR="007C4B66" w:rsidRPr="007C4B66" w:rsidRDefault="007C4B66" w:rsidP="007C4B66">
      <w:pPr>
        <w:pStyle w:val="Cabealho"/>
        <w:ind w:firstLine="1134"/>
        <w:jc w:val="both"/>
        <w:rPr>
          <w:sz w:val="24"/>
          <w:szCs w:val="24"/>
        </w:rPr>
      </w:pPr>
      <w:r w:rsidRPr="007C4B66">
        <w:rPr>
          <w:sz w:val="24"/>
          <w:szCs w:val="24"/>
        </w:rPr>
        <w:t xml:space="preserve">II - da receita do Imposto Seletivo no ano-base, calculada nos termos do inciso III do </w:t>
      </w:r>
      <w:r w:rsidR="00896CF4" w:rsidRPr="00896CF4">
        <w:rPr>
          <w:i/>
          <w:sz w:val="24"/>
          <w:szCs w:val="24"/>
        </w:rPr>
        <w:t>caput</w:t>
      </w:r>
      <w:r w:rsidRPr="007C4B66">
        <w:rPr>
          <w:sz w:val="24"/>
          <w:szCs w:val="24"/>
        </w:rPr>
        <w:t xml:space="preserve"> do art. 352 desta Lei Complementar com base nas alíquotas de 2031; e </w:t>
      </w:r>
    </w:p>
    <w:p w:rsidR="007C4B66" w:rsidRPr="007C4B66" w:rsidRDefault="007C4B66" w:rsidP="007C4B66">
      <w:pPr>
        <w:pStyle w:val="Cabealho"/>
        <w:ind w:firstLine="1134"/>
        <w:jc w:val="both"/>
        <w:rPr>
          <w:sz w:val="24"/>
          <w:szCs w:val="24"/>
        </w:rPr>
      </w:pPr>
      <w:r w:rsidRPr="007C4B66">
        <w:rPr>
          <w:sz w:val="24"/>
          <w:szCs w:val="24"/>
        </w:rPr>
        <w:t xml:space="preserve">III - da receita do IPI no ano-base, calculada nos termos do inciso III do </w:t>
      </w:r>
      <w:r w:rsidR="00896CF4" w:rsidRPr="00896CF4">
        <w:rPr>
          <w:i/>
          <w:sz w:val="24"/>
          <w:szCs w:val="24"/>
        </w:rPr>
        <w:t>caput</w:t>
      </w:r>
      <w:r w:rsidRPr="007C4B66">
        <w:rPr>
          <w:sz w:val="24"/>
          <w:szCs w:val="24"/>
        </w:rPr>
        <w:t xml:space="preserve"> do art. 352 desta Lei Complementar com base nas alíquotas de 2031. </w:t>
      </w:r>
    </w:p>
    <w:p w:rsidR="007C4B66" w:rsidRPr="007C4B66" w:rsidRDefault="007C4B66" w:rsidP="007C4B66">
      <w:pPr>
        <w:pStyle w:val="Cabealho"/>
        <w:ind w:firstLine="1134"/>
        <w:jc w:val="both"/>
        <w:rPr>
          <w:sz w:val="24"/>
          <w:szCs w:val="24"/>
        </w:rPr>
      </w:pPr>
      <w:r w:rsidRPr="007C4B66">
        <w:rPr>
          <w:sz w:val="24"/>
          <w:szCs w:val="24"/>
        </w:rPr>
        <w:t xml:space="preserve">Parágrafo único. A alíquota de referência da CBS para 2031 será fixada de forma a que haja equivalência entre: </w:t>
      </w:r>
    </w:p>
    <w:p w:rsidR="007C4B66" w:rsidRPr="007C4B66" w:rsidRDefault="007C4B66" w:rsidP="007C4B66">
      <w:pPr>
        <w:pStyle w:val="Cabealho"/>
        <w:ind w:firstLine="1134"/>
        <w:jc w:val="both"/>
        <w:rPr>
          <w:sz w:val="24"/>
          <w:szCs w:val="24"/>
        </w:rPr>
      </w:pPr>
      <w:r w:rsidRPr="007C4B66">
        <w:rPr>
          <w:sz w:val="24"/>
          <w:szCs w:val="24"/>
        </w:rPr>
        <w:t xml:space="preserve">I - a média da razão entre a soma dos valores de que tratam os incisos do </w:t>
      </w:r>
      <w:r w:rsidR="00896CF4" w:rsidRPr="00896CF4">
        <w:rPr>
          <w:i/>
          <w:sz w:val="24"/>
          <w:szCs w:val="24"/>
        </w:rPr>
        <w:t>caput</w:t>
      </w:r>
      <w:r w:rsidRPr="007C4B66">
        <w:rPr>
          <w:sz w:val="24"/>
          <w:szCs w:val="24"/>
        </w:rPr>
        <w:t xml:space="preserve"> e o PIB nos anos-base referidos no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II - a média da razão entre a receita de referência da União e o PIB nos anos de 2012 a 2021.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358. A alíquota de referência da CBS para 2032 será fixada com base na estimativa, para cada um dos anos-base de 2029 e 2030: </w:t>
      </w:r>
    </w:p>
    <w:p w:rsidR="007C4B66" w:rsidRPr="007C4B66" w:rsidRDefault="007C4B66" w:rsidP="007C4B66">
      <w:pPr>
        <w:pStyle w:val="Cabealho"/>
        <w:ind w:firstLine="1134"/>
        <w:jc w:val="both"/>
        <w:rPr>
          <w:sz w:val="24"/>
          <w:szCs w:val="24"/>
        </w:rPr>
      </w:pPr>
      <w:r w:rsidRPr="007C4B66">
        <w:rPr>
          <w:sz w:val="24"/>
          <w:szCs w:val="24"/>
        </w:rPr>
        <w:t xml:space="preserve">I - da receita da CBS no ano-base, calculada nos termos do inciso II do </w:t>
      </w:r>
      <w:r w:rsidR="00896CF4" w:rsidRPr="00896CF4">
        <w:rPr>
          <w:i/>
          <w:sz w:val="24"/>
          <w:szCs w:val="24"/>
        </w:rPr>
        <w:t>caput</w:t>
      </w:r>
      <w:r w:rsidRPr="007C4B66">
        <w:rPr>
          <w:sz w:val="24"/>
          <w:szCs w:val="24"/>
        </w:rPr>
        <w:t xml:space="preserve"> do art. 352 desta Lei Complementar com base na alíquota de referência, nas alíquotas dos regimes específicos e na legislação da CBS de 2032; </w:t>
      </w:r>
    </w:p>
    <w:p w:rsidR="007C4B66" w:rsidRPr="007C4B66" w:rsidRDefault="007C4B66" w:rsidP="007C4B66">
      <w:pPr>
        <w:pStyle w:val="Cabealho"/>
        <w:ind w:firstLine="1134"/>
        <w:jc w:val="both"/>
        <w:rPr>
          <w:sz w:val="24"/>
          <w:szCs w:val="24"/>
        </w:rPr>
      </w:pPr>
      <w:r w:rsidRPr="007C4B66">
        <w:rPr>
          <w:sz w:val="24"/>
          <w:szCs w:val="24"/>
        </w:rPr>
        <w:t xml:space="preserve">II - da receita do Imposto Seletivo no ano-base, calculada nos termos do inciso III do </w:t>
      </w:r>
      <w:r w:rsidR="00896CF4" w:rsidRPr="00896CF4">
        <w:rPr>
          <w:i/>
          <w:sz w:val="24"/>
          <w:szCs w:val="24"/>
        </w:rPr>
        <w:t>caput</w:t>
      </w:r>
      <w:r w:rsidRPr="007C4B66">
        <w:rPr>
          <w:sz w:val="24"/>
          <w:szCs w:val="24"/>
        </w:rPr>
        <w:t xml:space="preserve"> do art. 352 desta Lei Complementar com base nas alíquotas de 2032; e </w:t>
      </w:r>
    </w:p>
    <w:p w:rsidR="007C4B66" w:rsidRPr="007C4B66" w:rsidRDefault="007C4B66" w:rsidP="007C4B66">
      <w:pPr>
        <w:pStyle w:val="Cabealho"/>
        <w:ind w:firstLine="1134"/>
        <w:jc w:val="both"/>
        <w:rPr>
          <w:sz w:val="24"/>
          <w:szCs w:val="24"/>
        </w:rPr>
      </w:pPr>
      <w:r w:rsidRPr="007C4B66">
        <w:rPr>
          <w:sz w:val="24"/>
          <w:szCs w:val="24"/>
        </w:rPr>
        <w:t xml:space="preserve">III - da receita do IPI no ano-base, calculada nos termos do inciso III do </w:t>
      </w:r>
      <w:r w:rsidR="00896CF4" w:rsidRPr="00896CF4">
        <w:rPr>
          <w:i/>
          <w:sz w:val="24"/>
          <w:szCs w:val="24"/>
        </w:rPr>
        <w:t>caput</w:t>
      </w:r>
      <w:r w:rsidRPr="007C4B66">
        <w:rPr>
          <w:sz w:val="24"/>
          <w:szCs w:val="24"/>
        </w:rPr>
        <w:t xml:space="preserve"> do art. 352 desta Lei Complementar com base nas alíquotas de 2032. </w:t>
      </w:r>
    </w:p>
    <w:p w:rsidR="007C4B66" w:rsidRPr="007C4B66" w:rsidRDefault="007C4B66" w:rsidP="007C4B66">
      <w:pPr>
        <w:pStyle w:val="Cabealho"/>
        <w:ind w:firstLine="1134"/>
        <w:jc w:val="both"/>
        <w:rPr>
          <w:sz w:val="24"/>
          <w:szCs w:val="24"/>
        </w:rPr>
      </w:pPr>
      <w:r w:rsidRPr="007C4B66">
        <w:rPr>
          <w:sz w:val="24"/>
          <w:szCs w:val="24"/>
        </w:rPr>
        <w:t xml:space="preserve">Parágrafo único. A alíquota de referência da CBS para 2032 será fixada de forma a que haja equivalência entre: </w:t>
      </w:r>
    </w:p>
    <w:p w:rsidR="007C4B66" w:rsidRPr="007C4B66" w:rsidRDefault="007C4B66" w:rsidP="007C4B66">
      <w:pPr>
        <w:pStyle w:val="Cabealho"/>
        <w:ind w:firstLine="1134"/>
        <w:jc w:val="both"/>
        <w:rPr>
          <w:sz w:val="24"/>
          <w:szCs w:val="24"/>
        </w:rPr>
      </w:pPr>
      <w:r w:rsidRPr="007C4B66">
        <w:rPr>
          <w:sz w:val="24"/>
          <w:szCs w:val="24"/>
        </w:rPr>
        <w:t xml:space="preserve">I - a média da razão entre a soma dos valores de que tratam os incisos do </w:t>
      </w:r>
      <w:r w:rsidR="00896CF4" w:rsidRPr="00896CF4">
        <w:rPr>
          <w:i/>
          <w:sz w:val="24"/>
          <w:szCs w:val="24"/>
        </w:rPr>
        <w:t>caput</w:t>
      </w:r>
      <w:r w:rsidRPr="007C4B66">
        <w:rPr>
          <w:sz w:val="24"/>
          <w:szCs w:val="24"/>
        </w:rPr>
        <w:t xml:space="preserve"> e o PIB nos anos-base referidos no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II - a média da razão entre a receita de referência da União e o PIB nos anos de 2012 a 2021.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359. A alíquota de referência da CBS para 2033 será fixada com base na estimativa, para cada um dos anos-base de 2030 a 2031: </w:t>
      </w:r>
    </w:p>
    <w:p w:rsidR="007C4B66" w:rsidRPr="007C4B66" w:rsidRDefault="007C4B66" w:rsidP="007C4B66">
      <w:pPr>
        <w:pStyle w:val="Cabealho"/>
        <w:ind w:firstLine="1134"/>
        <w:jc w:val="both"/>
        <w:rPr>
          <w:sz w:val="24"/>
          <w:szCs w:val="24"/>
        </w:rPr>
      </w:pPr>
      <w:r w:rsidRPr="007C4B66">
        <w:rPr>
          <w:sz w:val="24"/>
          <w:szCs w:val="24"/>
        </w:rPr>
        <w:t xml:space="preserve">I - da receita da CBS no ano-base, calculada nos termos do inciso II do </w:t>
      </w:r>
      <w:r w:rsidR="00896CF4" w:rsidRPr="00896CF4">
        <w:rPr>
          <w:i/>
          <w:sz w:val="24"/>
          <w:szCs w:val="24"/>
        </w:rPr>
        <w:t>caput</w:t>
      </w:r>
      <w:r w:rsidRPr="007C4B66">
        <w:rPr>
          <w:sz w:val="24"/>
          <w:szCs w:val="24"/>
        </w:rPr>
        <w:t xml:space="preserve"> do art. 352 desta Lei Complementar com base na alíquota de referência, nas alíquotas dos regimes específicos e na legislação da CBS de 2033; </w:t>
      </w:r>
    </w:p>
    <w:p w:rsidR="007C4B66" w:rsidRPr="007C4B66" w:rsidRDefault="007C4B66" w:rsidP="007C4B66">
      <w:pPr>
        <w:pStyle w:val="Cabealho"/>
        <w:ind w:firstLine="1134"/>
        <w:jc w:val="both"/>
        <w:rPr>
          <w:sz w:val="24"/>
          <w:szCs w:val="24"/>
        </w:rPr>
      </w:pPr>
      <w:r w:rsidRPr="007C4B66">
        <w:rPr>
          <w:sz w:val="24"/>
          <w:szCs w:val="24"/>
        </w:rPr>
        <w:t xml:space="preserve">II - da receita do Imposto Seletivo no ano-base, calculada nos termos do inciso III do </w:t>
      </w:r>
      <w:r w:rsidR="00896CF4" w:rsidRPr="00896CF4">
        <w:rPr>
          <w:i/>
          <w:sz w:val="24"/>
          <w:szCs w:val="24"/>
        </w:rPr>
        <w:t>caput</w:t>
      </w:r>
      <w:r w:rsidRPr="007C4B66">
        <w:rPr>
          <w:sz w:val="24"/>
          <w:szCs w:val="24"/>
        </w:rPr>
        <w:t xml:space="preserve"> do art. 352 desta Lei Complementar com base nas alíquotas de 2033; e </w:t>
      </w:r>
    </w:p>
    <w:p w:rsidR="007C4B66" w:rsidRPr="007C4B66" w:rsidRDefault="007C4B66" w:rsidP="007C4B66">
      <w:pPr>
        <w:pStyle w:val="Cabealho"/>
        <w:ind w:firstLine="1134"/>
        <w:jc w:val="both"/>
        <w:rPr>
          <w:sz w:val="24"/>
          <w:szCs w:val="24"/>
        </w:rPr>
      </w:pPr>
      <w:r w:rsidRPr="007C4B66">
        <w:rPr>
          <w:sz w:val="24"/>
          <w:szCs w:val="24"/>
        </w:rPr>
        <w:t xml:space="preserve">III - da receita do IPI no ano-base, calculada nos termos do inciso III do </w:t>
      </w:r>
      <w:r w:rsidR="00896CF4" w:rsidRPr="00896CF4">
        <w:rPr>
          <w:i/>
          <w:sz w:val="24"/>
          <w:szCs w:val="24"/>
        </w:rPr>
        <w:t>caput</w:t>
      </w:r>
      <w:r w:rsidRPr="007C4B66">
        <w:rPr>
          <w:sz w:val="24"/>
          <w:szCs w:val="24"/>
        </w:rPr>
        <w:t xml:space="preserve"> do art. 352 desta Lei Complementar com base nas alíquotas de 2033. </w:t>
      </w:r>
    </w:p>
    <w:p w:rsidR="007C4B66" w:rsidRPr="007C4B66" w:rsidRDefault="007C4B66" w:rsidP="007C4B66">
      <w:pPr>
        <w:pStyle w:val="Cabealho"/>
        <w:ind w:firstLine="1134"/>
        <w:jc w:val="both"/>
        <w:rPr>
          <w:sz w:val="24"/>
          <w:szCs w:val="24"/>
        </w:rPr>
      </w:pPr>
      <w:r w:rsidRPr="007C4B66">
        <w:rPr>
          <w:sz w:val="24"/>
          <w:szCs w:val="24"/>
        </w:rPr>
        <w:t xml:space="preserve">Parágrafo único. A alíquota de referência da CBS para 2033 será fixada de forma a que haja equivalência entre: </w:t>
      </w:r>
    </w:p>
    <w:p w:rsidR="007C4B66" w:rsidRPr="007C4B66" w:rsidRDefault="007C4B66" w:rsidP="007C4B66">
      <w:pPr>
        <w:pStyle w:val="Cabealho"/>
        <w:ind w:firstLine="1134"/>
        <w:jc w:val="both"/>
        <w:rPr>
          <w:sz w:val="24"/>
          <w:szCs w:val="24"/>
        </w:rPr>
      </w:pPr>
      <w:r w:rsidRPr="007C4B66">
        <w:rPr>
          <w:sz w:val="24"/>
          <w:szCs w:val="24"/>
        </w:rPr>
        <w:t xml:space="preserve">I - a média da razão entre a soma dos valores de que tratam os incisos do </w:t>
      </w:r>
      <w:r w:rsidR="00896CF4" w:rsidRPr="00896CF4">
        <w:rPr>
          <w:i/>
          <w:sz w:val="24"/>
          <w:szCs w:val="24"/>
        </w:rPr>
        <w:t>caput</w:t>
      </w:r>
      <w:r w:rsidRPr="007C4B66">
        <w:rPr>
          <w:sz w:val="24"/>
          <w:szCs w:val="24"/>
        </w:rPr>
        <w:t xml:space="preserve"> e o PIB nos anos-base referidos no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II - a média da razão entre a receita de referência da União e o PIB nos anos de 2012 a 2021. </w:t>
      </w:r>
    </w:p>
    <w:p w:rsidR="007C4B66" w:rsidRPr="007C4B66" w:rsidRDefault="007C4B66" w:rsidP="007C4B66">
      <w:pPr>
        <w:pStyle w:val="Cabealho"/>
        <w:ind w:firstLine="1134"/>
        <w:jc w:val="both"/>
        <w:rPr>
          <w:sz w:val="24"/>
          <w:szCs w:val="24"/>
        </w:rPr>
      </w:pPr>
    </w:p>
    <w:p w:rsidR="007C4B66" w:rsidRPr="00B45E13" w:rsidRDefault="007C4B66" w:rsidP="00B45E13">
      <w:pPr>
        <w:pStyle w:val="Cabealho"/>
        <w:jc w:val="center"/>
        <w:rPr>
          <w:b/>
          <w:sz w:val="24"/>
          <w:szCs w:val="24"/>
        </w:rPr>
      </w:pPr>
      <w:r w:rsidRPr="00B45E13">
        <w:rPr>
          <w:b/>
          <w:sz w:val="24"/>
          <w:szCs w:val="24"/>
        </w:rPr>
        <w:t>Subseção V</w:t>
      </w:r>
    </w:p>
    <w:p w:rsidR="007C4B66" w:rsidRPr="00B45E13" w:rsidRDefault="007C4B66" w:rsidP="00B45E13">
      <w:pPr>
        <w:pStyle w:val="Cabealho"/>
        <w:jc w:val="center"/>
        <w:rPr>
          <w:b/>
          <w:sz w:val="24"/>
          <w:szCs w:val="24"/>
        </w:rPr>
      </w:pPr>
      <w:r w:rsidRPr="00B45E13">
        <w:rPr>
          <w:b/>
          <w:sz w:val="24"/>
          <w:szCs w:val="24"/>
        </w:rPr>
        <w:t>Do Cálculo das Alíquotas de Referência do IBS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360. O cálculo das alíquotas de referência estadual e municipal do IBS para cada ano de vigência de 2029 a 2033 será realizado, nos termos dos </w:t>
      </w:r>
      <w:proofErr w:type="spellStart"/>
      <w:r w:rsidRPr="007C4B66">
        <w:rPr>
          <w:sz w:val="24"/>
          <w:szCs w:val="24"/>
        </w:rPr>
        <w:t>arts</w:t>
      </w:r>
      <w:proofErr w:type="spellEnd"/>
      <w:r w:rsidRPr="007C4B66">
        <w:rPr>
          <w:sz w:val="24"/>
          <w:szCs w:val="24"/>
        </w:rPr>
        <w:t xml:space="preserve">. 361 a 365 desta Lei Complementar, com base: </w:t>
      </w:r>
    </w:p>
    <w:p w:rsidR="007C4B66" w:rsidRPr="007C4B66" w:rsidRDefault="007C4B66" w:rsidP="007C4B66">
      <w:pPr>
        <w:pStyle w:val="Cabealho"/>
        <w:ind w:firstLine="1134"/>
        <w:jc w:val="both"/>
        <w:rPr>
          <w:sz w:val="24"/>
          <w:szCs w:val="24"/>
        </w:rPr>
      </w:pPr>
      <w:r w:rsidRPr="007C4B66">
        <w:rPr>
          <w:sz w:val="24"/>
          <w:szCs w:val="24"/>
        </w:rPr>
        <w:t xml:space="preserve">I - na receita de referência da respectiva esfera federativa em anos-base anteriores; e </w:t>
      </w:r>
    </w:p>
    <w:p w:rsidR="007C4B66" w:rsidRPr="007C4B66" w:rsidRDefault="007C4B66" w:rsidP="007C4B66">
      <w:pPr>
        <w:pStyle w:val="Cabealho"/>
        <w:ind w:firstLine="1134"/>
        <w:jc w:val="both"/>
        <w:rPr>
          <w:sz w:val="24"/>
          <w:szCs w:val="24"/>
        </w:rPr>
      </w:pPr>
      <w:r w:rsidRPr="007C4B66">
        <w:rPr>
          <w:sz w:val="24"/>
          <w:szCs w:val="24"/>
        </w:rPr>
        <w:t xml:space="preserve">II - em uma estimativa de qual seria a receita de IBS caso fosse aplicada, em cada um dos anos-base, a alíquota de referência, as alíquotas dos regimes específicos e a legislação do IBS do ano de vigência. </w:t>
      </w:r>
    </w:p>
    <w:p w:rsidR="007C4B66" w:rsidRPr="007C4B66" w:rsidRDefault="007C4B66" w:rsidP="007C4B66">
      <w:pPr>
        <w:pStyle w:val="Cabealho"/>
        <w:ind w:firstLine="1134"/>
        <w:jc w:val="both"/>
        <w:rPr>
          <w:sz w:val="24"/>
          <w:szCs w:val="24"/>
        </w:rPr>
      </w:pPr>
      <w:r w:rsidRPr="007C4B66">
        <w:rPr>
          <w:sz w:val="24"/>
          <w:szCs w:val="24"/>
        </w:rPr>
        <w:t xml:space="preserve">§ 1º A estimativa da receita de IBS de que trata o inciso II do </w:t>
      </w:r>
      <w:r w:rsidR="00896CF4" w:rsidRPr="00896CF4">
        <w:rPr>
          <w:i/>
          <w:sz w:val="24"/>
          <w:szCs w:val="24"/>
        </w:rPr>
        <w:t>caput</w:t>
      </w:r>
      <w:r w:rsidRPr="007C4B66">
        <w:rPr>
          <w:sz w:val="24"/>
          <w:szCs w:val="24"/>
        </w:rPr>
        <w:t xml:space="preserve"> será calculada, em valores do ano-base, para cada categoria de receita ou de redução de receita de que tratam os incisos do </w:t>
      </w:r>
      <w:r w:rsidR="00896CF4" w:rsidRPr="00896CF4">
        <w:rPr>
          <w:i/>
          <w:sz w:val="24"/>
          <w:szCs w:val="24"/>
        </w:rPr>
        <w:t>caput</w:t>
      </w:r>
      <w:r w:rsidRPr="007C4B66">
        <w:rPr>
          <w:sz w:val="24"/>
          <w:szCs w:val="24"/>
        </w:rPr>
        <w:t xml:space="preserve"> do art. 351 desta Lei Complementar, através da aplicação da alíquota de </w:t>
      </w:r>
      <w:r w:rsidRPr="007C4B66">
        <w:rPr>
          <w:sz w:val="24"/>
          <w:szCs w:val="24"/>
        </w:rPr>
        <w:lastRenderedPageBreak/>
        <w:t xml:space="preserve">referência e das demais alíquotas previstas na legislação do IBS para o ano de vigência, sobre uma estimativa da base de cálculo no ano-base. </w:t>
      </w:r>
    </w:p>
    <w:p w:rsidR="007C4B66" w:rsidRPr="007C4B66" w:rsidRDefault="007C4B66" w:rsidP="007C4B66">
      <w:pPr>
        <w:pStyle w:val="Cabealho"/>
        <w:ind w:firstLine="1134"/>
        <w:jc w:val="both"/>
        <w:rPr>
          <w:sz w:val="24"/>
          <w:szCs w:val="24"/>
        </w:rPr>
      </w:pPr>
      <w:r w:rsidRPr="007C4B66">
        <w:rPr>
          <w:sz w:val="24"/>
          <w:szCs w:val="24"/>
        </w:rPr>
        <w:t xml:space="preserve">§ 2º Observados os critérios específicos previstos nos </w:t>
      </w:r>
      <w:proofErr w:type="spellStart"/>
      <w:r w:rsidRPr="007C4B66">
        <w:rPr>
          <w:sz w:val="24"/>
          <w:szCs w:val="24"/>
        </w:rPr>
        <w:t>arts</w:t>
      </w:r>
      <w:proofErr w:type="spellEnd"/>
      <w:r w:rsidRPr="007C4B66">
        <w:rPr>
          <w:sz w:val="24"/>
          <w:szCs w:val="24"/>
        </w:rPr>
        <w:t xml:space="preserve">. 361 a 365 desta Lei Complementar, a estimativa da base de cálculo de cada categoria de que trata o § 1º deste artigo poderá tomar por referência, entre outros: </w:t>
      </w:r>
    </w:p>
    <w:p w:rsidR="007C4B66" w:rsidRPr="007C4B66" w:rsidRDefault="007C4B66" w:rsidP="007C4B66">
      <w:pPr>
        <w:pStyle w:val="Cabealho"/>
        <w:ind w:firstLine="1134"/>
        <w:jc w:val="both"/>
        <w:rPr>
          <w:sz w:val="24"/>
          <w:szCs w:val="24"/>
        </w:rPr>
      </w:pPr>
      <w:r w:rsidRPr="007C4B66">
        <w:rPr>
          <w:sz w:val="24"/>
          <w:szCs w:val="24"/>
        </w:rPr>
        <w:t xml:space="preserve">I - a base de cálculo de cada categoria de receita e de redução de receita da CBS no ano-base, ajustada de modo a contemplar as diferenças entre a legislação da CBS no ano-base e a legislação do IBS no ano de vigência; </w:t>
      </w:r>
    </w:p>
    <w:p w:rsidR="007C4B66" w:rsidRPr="007C4B66" w:rsidRDefault="007C4B66" w:rsidP="007C4B66">
      <w:pPr>
        <w:pStyle w:val="Cabealho"/>
        <w:ind w:firstLine="1134"/>
        <w:jc w:val="both"/>
        <w:rPr>
          <w:sz w:val="24"/>
          <w:szCs w:val="24"/>
        </w:rPr>
      </w:pPr>
      <w:r w:rsidRPr="007C4B66">
        <w:rPr>
          <w:sz w:val="24"/>
          <w:szCs w:val="24"/>
        </w:rPr>
        <w:t xml:space="preserve">II - a base de cálculo de cada categoria de receita e de redução de receita do IBS no ano-base, ajustada de modo a contemplar as diferenças na legislação do IBS entre o ano-base e o ano de vigência. </w:t>
      </w:r>
    </w:p>
    <w:p w:rsidR="007C4B66" w:rsidRPr="007C4B66" w:rsidRDefault="007C4B66" w:rsidP="007C4B66">
      <w:pPr>
        <w:pStyle w:val="Cabealho"/>
        <w:ind w:firstLine="1134"/>
        <w:jc w:val="both"/>
        <w:rPr>
          <w:sz w:val="24"/>
          <w:szCs w:val="24"/>
        </w:rPr>
      </w:pPr>
      <w:r w:rsidRPr="007C4B66">
        <w:rPr>
          <w:sz w:val="24"/>
          <w:szCs w:val="24"/>
        </w:rPr>
        <w:t>§ 3º No caso de alíquotas específicas (</w:t>
      </w:r>
      <w:r w:rsidRPr="00E66E0D">
        <w:rPr>
          <w:i/>
          <w:sz w:val="24"/>
          <w:szCs w:val="24"/>
        </w:rPr>
        <w:t>ad rem</w:t>
      </w:r>
      <w:r w:rsidRPr="007C4B66">
        <w:rPr>
          <w:sz w:val="24"/>
          <w:szCs w:val="24"/>
        </w:rPr>
        <w:t xml:space="preserve">) ou de valores fixados em moeda corrente na legislação, os valores previstos na legislação para o ano de vigência serão corrigidos para valores do ano-base de modo a contemplar a variação de preços entre os dois períodos. </w:t>
      </w:r>
    </w:p>
    <w:p w:rsidR="007C4B66" w:rsidRPr="007C4B66" w:rsidRDefault="007C4B66" w:rsidP="007C4B66">
      <w:pPr>
        <w:pStyle w:val="Cabealho"/>
        <w:ind w:firstLine="1134"/>
        <w:jc w:val="both"/>
        <w:rPr>
          <w:sz w:val="24"/>
          <w:szCs w:val="24"/>
        </w:rPr>
      </w:pPr>
    </w:p>
    <w:p w:rsidR="007C4B66" w:rsidRPr="007C4B66" w:rsidRDefault="007C4B66" w:rsidP="00A91212">
      <w:pPr>
        <w:pStyle w:val="Cabealho"/>
        <w:ind w:firstLine="1134"/>
        <w:jc w:val="both"/>
        <w:rPr>
          <w:sz w:val="24"/>
          <w:szCs w:val="24"/>
        </w:rPr>
      </w:pPr>
      <w:r w:rsidRPr="007C4B66">
        <w:rPr>
          <w:sz w:val="24"/>
          <w:szCs w:val="24"/>
        </w:rPr>
        <w:t xml:space="preserve">Art. 361. </w:t>
      </w:r>
      <w:r w:rsidR="00A91212" w:rsidRPr="00A91212">
        <w:rPr>
          <w:sz w:val="24"/>
          <w:szCs w:val="24"/>
        </w:rPr>
        <w:t>As alíquotas de referência estadual e municipal do IBS para 2029</w:t>
      </w:r>
      <w:r w:rsidR="00A91212">
        <w:rPr>
          <w:sz w:val="24"/>
          <w:szCs w:val="24"/>
        </w:rPr>
        <w:t xml:space="preserve"> </w:t>
      </w:r>
      <w:r w:rsidR="00A91212" w:rsidRPr="00A91212">
        <w:rPr>
          <w:sz w:val="24"/>
          <w:szCs w:val="24"/>
        </w:rPr>
        <w:t>serão fixadas com base na estimativa</w:t>
      </w:r>
      <w:r w:rsidRPr="007C4B66">
        <w:rPr>
          <w:sz w:val="24"/>
          <w:szCs w:val="24"/>
        </w:rPr>
        <w:t xml:space="preserve">: </w:t>
      </w:r>
      <w:hyperlink r:id="rId266" w:history="1">
        <w:r w:rsidR="00C35B84">
          <w:rPr>
            <w:rStyle w:val="Hyperlink"/>
            <w:i/>
            <w:sz w:val="24"/>
          </w:rPr>
          <w:t>(“</w:t>
        </w:r>
        <w:r w:rsidR="00896CF4" w:rsidRPr="00896CF4">
          <w:rPr>
            <w:rStyle w:val="Hyperlink"/>
            <w:i/>
            <w:sz w:val="24"/>
          </w:rPr>
          <w:t>Caput</w:t>
        </w:r>
        <w:r w:rsidR="00C35B84">
          <w:rPr>
            <w:rStyle w:val="Hyperlink"/>
            <w:i/>
            <w:sz w:val="24"/>
          </w:rPr>
          <w:t xml:space="preserve">” do artigo com redação dada pela </w:t>
        </w:r>
        <w:r w:rsidR="00C35B84" w:rsidRPr="00686451">
          <w:rPr>
            <w:rStyle w:val="Hyperlink"/>
            <w:i/>
            <w:sz w:val="24"/>
          </w:rPr>
          <w:t>Lei Complementar nº 227, de 13/1/2026)</w:t>
        </w:r>
      </w:hyperlink>
    </w:p>
    <w:p w:rsidR="005C5E9C" w:rsidRPr="005C5E9C" w:rsidRDefault="007C4B66" w:rsidP="005C5E9C">
      <w:pPr>
        <w:pStyle w:val="Cabealho"/>
        <w:ind w:firstLine="1134"/>
        <w:jc w:val="both"/>
        <w:rPr>
          <w:sz w:val="24"/>
          <w:szCs w:val="24"/>
        </w:rPr>
      </w:pPr>
      <w:r w:rsidRPr="007C4B66">
        <w:rPr>
          <w:sz w:val="24"/>
          <w:szCs w:val="24"/>
        </w:rPr>
        <w:t xml:space="preserve">I - </w:t>
      </w:r>
      <w:r w:rsidR="005C5E9C" w:rsidRPr="005C5E9C">
        <w:rPr>
          <w:sz w:val="24"/>
          <w:szCs w:val="24"/>
        </w:rPr>
        <w:t>da parcela estadual da receita do IBS em 2027, calculada com base na</w:t>
      </w:r>
      <w:r w:rsidR="005C5E9C">
        <w:rPr>
          <w:sz w:val="24"/>
          <w:szCs w:val="24"/>
        </w:rPr>
        <w:t xml:space="preserve"> </w:t>
      </w:r>
      <w:r w:rsidR="005C5E9C" w:rsidRPr="005C5E9C">
        <w:rPr>
          <w:sz w:val="24"/>
          <w:szCs w:val="24"/>
        </w:rPr>
        <w:t>alíquota de referência estadual, nas alíquotas estaduais dos regimes específicos e na</w:t>
      </w:r>
      <w:r w:rsidR="005C5E9C">
        <w:rPr>
          <w:sz w:val="24"/>
          <w:szCs w:val="24"/>
        </w:rPr>
        <w:t xml:space="preserve"> </w:t>
      </w:r>
      <w:r w:rsidR="005C5E9C" w:rsidRPr="005C5E9C">
        <w:rPr>
          <w:sz w:val="24"/>
          <w:szCs w:val="24"/>
        </w:rPr>
        <w:t>legislação do IBS de 2029, nos termos do art. 360 desta Lei Complementar;</w:t>
      </w:r>
      <w:r w:rsidR="00011141">
        <w:rPr>
          <w:sz w:val="24"/>
          <w:szCs w:val="24"/>
        </w:rPr>
        <w:t xml:space="preserve"> </w:t>
      </w:r>
      <w:hyperlink r:id="rId267" w:history="1">
        <w:r w:rsidR="00011141">
          <w:rPr>
            <w:rStyle w:val="Hyperlink"/>
            <w:i/>
            <w:sz w:val="24"/>
          </w:rPr>
          <w:t xml:space="preserve">(Inciso com redação dada pela </w:t>
        </w:r>
        <w:r w:rsidR="00011141" w:rsidRPr="00686451">
          <w:rPr>
            <w:rStyle w:val="Hyperlink"/>
            <w:i/>
            <w:sz w:val="24"/>
          </w:rPr>
          <w:t>Lei Complementar nº 227, de 13/1/2026)</w:t>
        </w:r>
      </w:hyperlink>
    </w:p>
    <w:p w:rsidR="007C4B66" w:rsidRPr="007C4B66" w:rsidRDefault="005C5E9C" w:rsidP="005C5E9C">
      <w:pPr>
        <w:pStyle w:val="Cabealho"/>
        <w:ind w:firstLine="1134"/>
        <w:jc w:val="both"/>
        <w:rPr>
          <w:sz w:val="24"/>
          <w:szCs w:val="24"/>
        </w:rPr>
      </w:pPr>
      <w:r w:rsidRPr="005C5E9C">
        <w:rPr>
          <w:sz w:val="24"/>
          <w:szCs w:val="24"/>
        </w:rPr>
        <w:t>II - da parcela municipal da receita do IBS em 2027, calculada com base na</w:t>
      </w:r>
      <w:r>
        <w:rPr>
          <w:sz w:val="24"/>
          <w:szCs w:val="24"/>
        </w:rPr>
        <w:t xml:space="preserve"> </w:t>
      </w:r>
      <w:r w:rsidRPr="005C5E9C">
        <w:rPr>
          <w:sz w:val="24"/>
          <w:szCs w:val="24"/>
        </w:rPr>
        <w:t>alíquota de referência municipal, nas alíquotas municipais dos regimes específicos e</w:t>
      </w:r>
      <w:r>
        <w:rPr>
          <w:sz w:val="24"/>
          <w:szCs w:val="24"/>
        </w:rPr>
        <w:t xml:space="preserve"> </w:t>
      </w:r>
      <w:r w:rsidRPr="005C5E9C">
        <w:rPr>
          <w:sz w:val="24"/>
          <w:szCs w:val="24"/>
        </w:rPr>
        <w:t>na legislação do IBS de 2029, nos termos do art. 360 desta Lei Complementar</w:t>
      </w:r>
      <w:r w:rsidR="00011141">
        <w:rPr>
          <w:sz w:val="24"/>
          <w:szCs w:val="24"/>
        </w:rPr>
        <w:t>;</w:t>
      </w:r>
      <w:r w:rsidR="007C4B66" w:rsidRPr="007C4B66">
        <w:rPr>
          <w:sz w:val="24"/>
          <w:szCs w:val="24"/>
        </w:rPr>
        <w:t xml:space="preserve"> </w:t>
      </w:r>
      <w:hyperlink r:id="rId268" w:history="1">
        <w:r w:rsidR="00011141">
          <w:rPr>
            <w:rStyle w:val="Hyperlink"/>
            <w:i/>
            <w:sz w:val="24"/>
          </w:rPr>
          <w:t xml:space="preserve">(Inciso com redação dada pela </w:t>
        </w:r>
        <w:r w:rsidR="00011141" w:rsidRPr="00686451">
          <w:rPr>
            <w:rStyle w:val="Hyperlink"/>
            <w:i/>
            <w:sz w:val="24"/>
          </w:rPr>
          <w:t>Lei Complementar nº 227, de 13/1/2026)</w:t>
        </w:r>
      </w:hyperlink>
    </w:p>
    <w:p w:rsidR="00053B9F" w:rsidRPr="00053B9F" w:rsidRDefault="00053B9F" w:rsidP="00053B9F">
      <w:pPr>
        <w:pStyle w:val="Cabealho"/>
        <w:ind w:firstLine="1134"/>
        <w:jc w:val="both"/>
        <w:rPr>
          <w:sz w:val="24"/>
          <w:szCs w:val="24"/>
        </w:rPr>
      </w:pPr>
      <w:r w:rsidRPr="00053B9F">
        <w:rPr>
          <w:sz w:val="24"/>
          <w:szCs w:val="24"/>
        </w:rPr>
        <w:t>III - da receita de referência dos Estados para o ano de 2027 com efeitos da</w:t>
      </w:r>
      <w:r>
        <w:rPr>
          <w:sz w:val="24"/>
          <w:szCs w:val="24"/>
        </w:rPr>
        <w:t xml:space="preserve"> </w:t>
      </w:r>
      <w:r w:rsidRPr="00053B9F">
        <w:rPr>
          <w:sz w:val="24"/>
          <w:szCs w:val="24"/>
        </w:rPr>
        <w:t>redução de alíquotas em 10% (dez por cento);</w:t>
      </w:r>
      <w:r w:rsidR="00186504">
        <w:rPr>
          <w:sz w:val="24"/>
          <w:szCs w:val="24"/>
        </w:rPr>
        <w:t xml:space="preserve"> </w:t>
      </w:r>
      <w:hyperlink r:id="rId269" w:history="1">
        <w:r w:rsidR="00186504">
          <w:rPr>
            <w:rStyle w:val="Hyperlink"/>
            <w:i/>
            <w:sz w:val="24"/>
          </w:rPr>
          <w:t xml:space="preserve">(Inciso acrescido pela </w:t>
        </w:r>
        <w:r w:rsidR="00186504" w:rsidRPr="00686451">
          <w:rPr>
            <w:rStyle w:val="Hyperlink"/>
            <w:i/>
            <w:sz w:val="24"/>
          </w:rPr>
          <w:t>Lei Complementar nº 227, de 13/1/2026)</w:t>
        </w:r>
      </w:hyperlink>
    </w:p>
    <w:p w:rsidR="00757561" w:rsidRDefault="00053B9F" w:rsidP="00053B9F">
      <w:pPr>
        <w:pStyle w:val="Cabealho"/>
        <w:ind w:firstLine="1134"/>
        <w:jc w:val="both"/>
        <w:rPr>
          <w:rStyle w:val="Hyperlink"/>
          <w:i/>
          <w:sz w:val="24"/>
        </w:rPr>
      </w:pPr>
      <w:r w:rsidRPr="00053B9F">
        <w:rPr>
          <w:sz w:val="24"/>
          <w:szCs w:val="24"/>
        </w:rPr>
        <w:t>IV - da receita de referência dos Municípios para o ano de 2027 com efeitos</w:t>
      </w:r>
      <w:r>
        <w:rPr>
          <w:sz w:val="24"/>
          <w:szCs w:val="24"/>
        </w:rPr>
        <w:t xml:space="preserve"> </w:t>
      </w:r>
      <w:r w:rsidRPr="00053B9F">
        <w:rPr>
          <w:sz w:val="24"/>
          <w:szCs w:val="24"/>
        </w:rPr>
        <w:t>da redução de alíquotas em 10% (dez por cento).</w:t>
      </w:r>
      <w:r w:rsidR="00186504">
        <w:rPr>
          <w:sz w:val="24"/>
          <w:szCs w:val="24"/>
        </w:rPr>
        <w:t xml:space="preserve"> </w:t>
      </w:r>
      <w:hyperlink r:id="rId270" w:history="1">
        <w:r w:rsidR="00186504">
          <w:rPr>
            <w:rStyle w:val="Hyperlink"/>
            <w:i/>
            <w:sz w:val="24"/>
          </w:rPr>
          <w:t xml:space="preserve">(Inciso acrescido pela </w:t>
        </w:r>
        <w:r w:rsidR="00186504" w:rsidRPr="00686451">
          <w:rPr>
            <w:rStyle w:val="Hyperlink"/>
            <w:i/>
            <w:sz w:val="24"/>
          </w:rPr>
          <w:t>Lei Complementar nº 227, de 13/1/2026)</w:t>
        </w:r>
      </w:hyperlink>
    </w:p>
    <w:p w:rsidR="007E1E99" w:rsidRPr="007E1E99" w:rsidRDefault="007E1E99" w:rsidP="007E1E99">
      <w:pPr>
        <w:pStyle w:val="Cabealho"/>
        <w:ind w:firstLine="1134"/>
        <w:jc w:val="both"/>
        <w:rPr>
          <w:sz w:val="24"/>
          <w:szCs w:val="24"/>
        </w:rPr>
      </w:pPr>
      <w:r w:rsidRPr="007E1E99">
        <w:rPr>
          <w:sz w:val="24"/>
          <w:szCs w:val="24"/>
        </w:rPr>
        <w:t>§ 1º A alíquota de referência do IBS estadual para 2029 será fixada de forma</w:t>
      </w:r>
      <w:r>
        <w:rPr>
          <w:sz w:val="24"/>
          <w:szCs w:val="24"/>
        </w:rPr>
        <w:t xml:space="preserve"> </w:t>
      </w:r>
      <w:r w:rsidRPr="007E1E99">
        <w:rPr>
          <w:sz w:val="24"/>
          <w:szCs w:val="24"/>
        </w:rPr>
        <w:t>que haja equivalência entre:</w:t>
      </w:r>
    </w:p>
    <w:p w:rsidR="007E1E99" w:rsidRPr="007E1E99" w:rsidRDefault="007E1E99" w:rsidP="007E1E99">
      <w:pPr>
        <w:pStyle w:val="Cabealho"/>
        <w:ind w:firstLine="1134"/>
        <w:jc w:val="both"/>
        <w:rPr>
          <w:sz w:val="24"/>
          <w:szCs w:val="24"/>
        </w:rPr>
      </w:pPr>
      <w:r w:rsidRPr="007E1E99">
        <w:rPr>
          <w:sz w:val="24"/>
          <w:szCs w:val="24"/>
        </w:rPr>
        <w:t xml:space="preserve">I - a razão entre a soma dos valores de que tratam os incisos I e III do </w:t>
      </w:r>
      <w:r w:rsidR="00896CF4" w:rsidRPr="00896CF4">
        <w:rPr>
          <w:i/>
          <w:sz w:val="24"/>
          <w:szCs w:val="24"/>
        </w:rPr>
        <w:t>caput</w:t>
      </w:r>
      <w:r>
        <w:rPr>
          <w:sz w:val="24"/>
          <w:szCs w:val="24"/>
        </w:rPr>
        <w:t xml:space="preserve"> </w:t>
      </w:r>
      <w:r w:rsidRPr="007E1E99">
        <w:rPr>
          <w:sz w:val="24"/>
          <w:szCs w:val="24"/>
        </w:rPr>
        <w:t>deste artigo e o PIB em 2027; e</w:t>
      </w:r>
    </w:p>
    <w:p w:rsidR="007E1E99" w:rsidRPr="007E1E99" w:rsidRDefault="007E1E99" w:rsidP="007E1E99">
      <w:pPr>
        <w:pStyle w:val="Cabealho"/>
        <w:ind w:firstLine="1134"/>
        <w:jc w:val="both"/>
        <w:rPr>
          <w:sz w:val="24"/>
          <w:szCs w:val="24"/>
        </w:rPr>
      </w:pPr>
      <w:r w:rsidRPr="007E1E99">
        <w:rPr>
          <w:sz w:val="24"/>
          <w:szCs w:val="24"/>
        </w:rPr>
        <w:t>II - a média da razão entre a receita de referência dos Estados e o PIB nos anos</w:t>
      </w:r>
      <w:r>
        <w:rPr>
          <w:sz w:val="24"/>
          <w:szCs w:val="24"/>
        </w:rPr>
        <w:t xml:space="preserve"> </w:t>
      </w:r>
      <w:r w:rsidRPr="007E1E99">
        <w:rPr>
          <w:sz w:val="24"/>
          <w:szCs w:val="24"/>
        </w:rPr>
        <w:t>de 2024 a 2026.</w:t>
      </w:r>
      <w:r w:rsidR="006D439C">
        <w:rPr>
          <w:sz w:val="24"/>
          <w:szCs w:val="24"/>
        </w:rPr>
        <w:t xml:space="preserve"> </w:t>
      </w:r>
      <w:hyperlink r:id="rId271" w:history="1">
        <w:r w:rsidR="006D439C">
          <w:rPr>
            <w:rStyle w:val="Hyperlink"/>
            <w:i/>
            <w:sz w:val="24"/>
          </w:rPr>
          <w:t xml:space="preserve">(Parágrafo acrescido pela </w:t>
        </w:r>
        <w:r w:rsidR="006D439C" w:rsidRPr="00686451">
          <w:rPr>
            <w:rStyle w:val="Hyperlink"/>
            <w:i/>
            <w:sz w:val="24"/>
          </w:rPr>
          <w:t>Lei Complementar nº 227, de 13/1/2026)</w:t>
        </w:r>
      </w:hyperlink>
    </w:p>
    <w:p w:rsidR="007E1E99" w:rsidRPr="007E1E99" w:rsidRDefault="007E1E99" w:rsidP="007E1E99">
      <w:pPr>
        <w:pStyle w:val="Cabealho"/>
        <w:ind w:firstLine="1134"/>
        <w:jc w:val="both"/>
        <w:rPr>
          <w:sz w:val="24"/>
          <w:szCs w:val="24"/>
        </w:rPr>
      </w:pPr>
      <w:r w:rsidRPr="007E1E99">
        <w:rPr>
          <w:sz w:val="24"/>
          <w:szCs w:val="24"/>
        </w:rPr>
        <w:t>§ 2º A alíquota de referência do IBS municipal para 2029 será fixada de forma</w:t>
      </w:r>
      <w:r>
        <w:rPr>
          <w:sz w:val="24"/>
          <w:szCs w:val="24"/>
        </w:rPr>
        <w:t xml:space="preserve"> </w:t>
      </w:r>
      <w:r w:rsidRPr="007E1E99">
        <w:rPr>
          <w:sz w:val="24"/>
          <w:szCs w:val="24"/>
        </w:rPr>
        <w:t>que haja equivalência entre:</w:t>
      </w:r>
    </w:p>
    <w:p w:rsidR="007E1E99" w:rsidRPr="007E1E99" w:rsidRDefault="007E1E99" w:rsidP="007E1E99">
      <w:pPr>
        <w:pStyle w:val="Cabealho"/>
        <w:ind w:firstLine="1134"/>
        <w:jc w:val="both"/>
        <w:rPr>
          <w:sz w:val="24"/>
          <w:szCs w:val="24"/>
        </w:rPr>
      </w:pPr>
      <w:r w:rsidRPr="007E1E99">
        <w:rPr>
          <w:sz w:val="24"/>
          <w:szCs w:val="24"/>
        </w:rPr>
        <w:t xml:space="preserve">I - a razão entre a soma dos valores de que tratam os incisos II e IV do </w:t>
      </w:r>
      <w:r w:rsidR="00896CF4" w:rsidRPr="00896CF4">
        <w:rPr>
          <w:i/>
          <w:sz w:val="24"/>
          <w:szCs w:val="24"/>
        </w:rPr>
        <w:t>caput</w:t>
      </w:r>
      <w:r>
        <w:rPr>
          <w:sz w:val="24"/>
          <w:szCs w:val="24"/>
        </w:rPr>
        <w:t xml:space="preserve"> </w:t>
      </w:r>
      <w:r w:rsidRPr="007E1E99">
        <w:rPr>
          <w:sz w:val="24"/>
          <w:szCs w:val="24"/>
        </w:rPr>
        <w:t>deste artigo e o PIB em 2027; e</w:t>
      </w:r>
    </w:p>
    <w:p w:rsidR="007C4B66" w:rsidRDefault="007E1E99" w:rsidP="007E1E99">
      <w:pPr>
        <w:pStyle w:val="Cabealho"/>
        <w:ind w:firstLine="1134"/>
        <w:jc w:val="both"/>
        <w:rPr>
          <w:sz w:val="24"/>
          <w:szCs w:val="24"/>
        </w:rPr>
      </w:pPr>
      <w:r w:rsidRPr="007E1E99">
        <w:rPr>
          <w:sz w:val="24"/>
          <w:szCs w:val="24"/>
        </w:rPr>
        <w:t>II - a média da razão entre a receita de referência dos Municípios e o PIB nos</w:t>
      </w:r>
      <w:r>
        <w:rPr>
          <w:sz w:val="24"/>
          <w:szCs w:val="24"/>
        </w:rPr>
        <w:t xml:space="preserve"> </w:t>
      </w:r>
      <w:r w:rsidRPr="007E1E99">
        <w:rPr>
          <w:sz w:val="24"/>
          <w:szCs w:val="24"/>
        </w:rPr>
        <w:t>anos de 2024 a 2026.</w:t>
      </w:r>
      <w:r w:rsidR="006D439C">
        <w:rPr>
          <w:sz w:val="24"/>
          <w:szCs w:val="24"/>
        </w:rPr>
        <w:t xml:space="preserve"> </w:t>
      </w:r>
      <w:hyperlink r:id="rId272" w:history="1">
        <w:r w:rsidR="006D439C">
          <w:rPr>
            <w:rStyle w:val="Hyperlink"/>
            <w:i/>
            <w:sz w:val="24"/>
          </w:rPr>
          <w:t xml:space="preserve">(Parágrafo acrescido pela </w:t>
        </w:r>
        <w:r w:rsidR="006D439C" w:rsidRPr="00686451">
          <w:rPr>
            <w:rStyle w:val="Hyperlink"/>
            <w:i/>
            <w:sz w:val="24"/>
          </w:rPr>
          <w:t>Lei Complementar nº 227, de 13/1/2026)</w:t>
        </w:r>
      </w:hyperlink>
    </w:p>
    <w:p w:rsidR="00B1206D" w:rsidRPr="00B1206D" w:rsidRDefault="00B1206D" w:rsidP="00B1206D">
      <w:pPr>
        <w:pStyle w:val="Cabealho"/>
        <w:ind w:firstLine="1134"/>
        <w:jc w:val="both"/>
        <w:rPr>
          <w:sz w:val="24"/>
          <w:szCs w:val="24"/>
        </w:rPr>
      </w:pPr>
      <w:r w:rsidRPr="00B1206D">
        <w:rPr>
          <w:sz w:val="24"/>
          <w:szCs w:val="24"/>
        </w:rPr>
        <w:t>§ 3º Na elaboração dos cálculos das alíquotas de referência previstas nos §§ 1º e 2º</w:t>
      </w:r>
      <w:r>
        <w:rPr>
          <w:sz w:val="24"/>
          <w:szCs w:val="24"/>
        </w:rPr>
        <w:t xml:space="preserve"> </w:t>
      </w:r>
      <w:r w:rsidRPr="00B1206D">
        <w:rPr>
          <w:sz w:val="24"/>
          <w:szCs w:val="24"/>
        </w:rPr>
        <w:t>deste artigo, a base de cálculo a ser utilizada nas estimativas tomará por referência:</w:t>
      </w:r>
    </w:p>
    <w:p w:rsidR="00B1206D" w:rsidRPr="00B1206D" w:rsidRDefault="00B1206D" w:rsidP="00B1206D">
      <w:pPr>
        <w:pStyle w:val="Cabealho"/>
        <w:ind w:firstLine="1134"/>
        <w:jc w:val="both"/>
        <w:rPr>
          <w:sz w:val="24"/>
          <w:szCs w:val="24"/>
        </w:rPr>
      </w:pPr>
      <w:r w:rsidRPr="00B1206D">
        <w:rPr>
          <w:sz w:val="24"/>
          <w:szCs w:val="24"/>
        </w:rPr>
        <w:lastRenderedPageBreak/>
        <w:t>I - prioritariamente, a receita da CBS em 2027, ajustada de modo a contemplar</w:t>
      </w:r>
      <w:r>
        <w:rPr>
          <w:sz w:val="24"/>
          <w:szCs w:val="24"/>
        </w:rPr>
        <w:t xml:space="preserve"> </w:t>
      </w:r>
      <w:r w:rsidRPr="00B1206D">
        <w:rPr>
          <w:sz w:val="24"/>
          <w:szCs w:val="24"/>
        </w:rPr>
        <w:t>diferenças entre a legislação da CBS em 2027 e a legislação do IBS em 2029;</w:t>
      </w:r>
    </w:p>
    <w:p w:rsidR="007E1E99" w:rsidRDefault="00B1206D" w:rsidP="00B1206D">
      <w:pPr>
        <w:pStyle w:val="Cabealho"/>
        <w:ind w:firstLine="1134"/>
        <w:jc w:val="both"/>
        <w:rPr>
          <w:sz w:val="24"/>
          <w:szCs w:val="24"/>
        </w:rPr>
      </w:pPr>
      <w:r w:rsidRPr="00B1206D">
        <w:rPr>
          <w:sz w:val="24"/>
          <w:szCs w:val="24"/>
        </w:rPr>
        <w:t>II - subsidiariamente, a receita do IBS em 2027, ajustada de modo a contemplar</w:t>
      </w:r>
      <w:r>
        <w:rPr>
          <w:sz w:val="24"/>
          <w:szCs w:val="24"/>
        </w:rPr>
        <w:t xml:space="preserve"> </w:t>
      </w:r>
      <w:r w:rsidRPr="00B1206D">
        <w:rPr>
          <w:sz w:val="24"/>
          <w:szCs w:val="24"/>
        </w:rPr>
        <w:t xml:space="preserve">diferenças na legislação do IBS entre 2027 e 2029, </w:t>
      </w:r>
      <w:r>
        <w:rPr>
          <w:sz w:val="24"/>
          <w:szCs w:val="24"/>
        </w:rPr>
        <w:t xml:space="preserve">ou outras fontes de informação. </w:t>
      </w:r>
      <w:hyperlink r:id="rId273" w:history="1">
        <w:r>
          <w:rPr>
            <w:rStyle w:val="Hyperlink"/>
            <w:i/>
            <w:sz w:val="24"/>
          </w:rPr>
          <w:t xml:space="preserve">(Parágrafo acrescido pela </w:t>
        </w:r>
        <w:r w:rsidRPr="00686451">
          <w:rPr>
            <w:rStyle w:val="Hyperlink"/>
            <w:i/>
            <w:sz w:val="24"/>
          </w:rPr>
          <w:t>Lei Complementar nº 227, de 13/1/2026)</w:t>
        </w:r>
      </w:hyperlink>
    </w:p>
    <w:p w:rsidR="00B1206D" w:rsidRPr="007C4B66" w:rsidRDefault="00B1206D" w:rsidP="007C4B66">
      <w:pPr>
        <w:pStyle w:val="Cabealho"/>
        <w:ind w:firstLine="1134"/>
        <w:jc w:val="both"/>
        <w:rPr>
          <w:sz w:val="24"/>
          <w:szCs w:val="24"/>
        </w:rPr>
      </w:pPr>
    </w:p>
    <w:p w:rsidR="0060438C" w:rsidRPr="0060438C" w:rsidRDefault="007C4B66" w:rsidP="0060438C">
      <w:pPr>
        <w:pStyle w:val="Cabealho"/>
        <w:ind w:firstLine="1134"/>
        <w:jc w:val="both"/>
        <w:rPr>
          <w:sz w:val="24"/>
          <w:szCs w:val="24"/>
        </w:rPr>
      </w:pPr>
      <w:r w:rsidRPr="007C4B66">
        <w:rPr>
          <w:sz w:val="24"/>
          <w:szCs w:val="24"/>
        </w:rPr>
        <w:t xml:space="preserve">Art. 362. </w:t>
      </w:r>
      <w:r w:rsidR="0060438C" w:rsidRPr="0060438C">
        <w:rPr>
          <w:sz w:val="24"/>
          <w:szCs w:val="24"/>
        </w:rPr>
        <w:t>As alíquotas de referência estadual e municipal do IBS para 2030 serão</w:t>
      </w:r>
      <w:r w:rsidR="0060438C">
        <w:rPr>
          <w:sz w:val="24"/>
          <w:szCs w:val="24"/>
        </w:rPr>
        <w:t xml:space="preserve"> </w:t>
      </w:r>
      <w:r w:rsidR="0060438C" w:rsidRPr="0060438C">
        <w:rPr>
          <w:sz w:val="24"/>
          <w:szCs w:val="24"/>
        </w:rPr>
        <w:t>fixadas com base na estimativa, para cada um dos anos-base de 2027 e 2028:</w:t>
      </w:r>
      <w:r w:rsidR="0060438C">
        <w:rPr>
          <w:sz w:val="24"/>
          <w:szCs w:val="24"/>
        </w:rPr>
        <w:t xml:space="preserve"> </w:t>
      </w:r>
      <w:hyperlink r:id="rId274" w:history="1">
        <w:r w:rsidR="0060438C">
          <w:rPr>
            <w:rStyle w:val="Hyperlink"/>
            <w:i/>
            <w:sz w:val="24"/>
          </w:rPr>
          <w:t>(“</w:t>
        </w:r>
        <w:r w:rsidR="00896CF4" w:rsidRPr="00896CF4">
          <w:rPr>
            <w:rStyle w:val="Hyperlink"/>
            <w:i/>
            <w:sz w:val="24"/>
          </w:rPr>
          <w:t>Caput</w:t>
        </w:r>
        <w:r w:rsidR="0060438C">
          <w:rPr>
            <w:rStyle w:val="Hyperlink"/>
            <w:i/>
            <w:sz w:val="24"/>
          </w:rPr>
          <w:t xml:space="preserve">” do artigo com redação dada pela </w:t>
        </w:r>
        <w:r w:rsidR="0060438C" w:rsidRPr="00686451">
          <w:rPr>
            <w:rStyle w:val="Hyperlink"/>
            <w:i/>
            <w:sz w:val="24"/>
          </w:rPr>
          <w:t>Lei Complementar nº 227, de 13/1/2026)</w:t>
        </w:r>
      </w:hyperlink>
    </w:p>
    <w:p w:rsidR="0060438C" w:rsidRPr="0060438C" w:rsidRDefault="0060438C" w:rsidP="0060438C">
      <w:pPr>
        <w:pStyle w:val="Cabealho"/>
        <w:ind w:firstLine="1134"/>
        <w:jc w:val="both"/>
        <w:rPr>
          <w:sz w:val="24"/>
          <w:szCs w:val="24"/>
        </w:rPr>
      </w:pPr>
      <w:r w:rsidRPr="0060438C">
        <w:rPr>
          <w:sz w:val="24"/>
          <w:szCs w:val="24"/>
        </w:rPr>
        <w:t>I - da parcela estadual da receita do IBS nos anos-base, calculada com base na</w:t>
      </w:r>
      <w:r>
        <w:rPr>
          <w:sz w:val="24"/>
          <w:szCs w:val="24"/>
        </w:rPr>
        <w:t xml:space="preserve"> </w:t>
      </w:r>
      <w:r w:rsidRPr="0060438C">
        <w:rPr>
          <w:sz w:val="24"/>
          <w:szCs w:val="24"/>
        </w:rPr>
        <w:t>alíquota de referência estadual, nas alíquotas estaduais dos regimes específicos e na</w:t>
      </w:r>
      <w:r>
        <w:rPr>
          <w:sz w:val="24"/>
          <w:szCs w:val="24"/>
        </w:rPr>
        <w:t xml:space="preserve"> </w:t>
      </w:r>
      <w:r w:rsidRPr="0060438C">
        <w:rPr>
          <w:sz w:val="24"/>
          <w:szCs w:val="24"/>
        </w:rPr>
        <w:t>legislação do IBS de 2030, nos termos do art. 360 desta Lei Complementar;</w:t>
      </w:r>
      <w:r w:rsidR="009338C7">
        <w:rPr>
          <w:sz w:val="24"/>
          <w:szCs w:val="24"/>
        </w:rPr>
        <w:t xml:space="preserve"> </w:t>
      </w:r>
      <w:hyperlink r:id="rId275" w:history="1">
        <w:r w:rsidR="009338C7">
          <w:rPr>
            <w:rStyle w:val="Hyperlink"/>
            <w:i/>
            <w:sz w:val="24"/>
          </w:rPr>
          <w:t xml:space="preserve">(Inciso com redação dada pela </w:t>
        </w:r>
        <w:r w:rsidR="009338C7" w:rsidRPr="00686451">
          <w:rPr>
            <w:rStyle w:val="Hyperlink"/>
            <w:i/>
            <w:sz w:val="24"/>
          </w:rPr>
          <w:t>Lei Complementar nº 227, de 13/1/2026)</w:t>
        </w:r>
      </w:hyperlink>
    </w:p>
    <w:p w:rsidR="0060438C" w:rsidRPr="0060438C" w:rsidRDefault="0060438C" w:rsidP="0060438C">
      <w:pPr>
        <w:pStyle w:val="Cabealho"/>
        <w:ind w:firstLine="1134"/>
        <w:jc w:val="both"/>
        <w:rPr>
          <w:sz w:val="24"/>
          <w:szCs w:val="24"/>
        </w:rPr>
      </w:pPr>
      <w:r w:rsidRPr="0060438C">
        <w:rPr>
          <w:sz w:val="24"/>
          <w:szCs w:val="24"/>
        </w:rPr>
        <w:t>II - da parcela municipal da receita do IBS nos anos-base, calculada com base</w:t>
      </w:r>
      <w:r>
        <w:rPr>
          <w:sz w:val="24"/>
          <w:szCs w:val="24"/>
        </w:rPr>
        <w:t xml:space="preserve"> </w:t>
      </w:r>
      <w:r w:rsidRPr="0060438C">
        <w:rPr>
          <w:sz w:val="24"/>
          <w:szCs w:val="24"/>
        </w:rPr>
        <w:t>na alíquota de referência municipal, nas alíquotas municipais dos regimes específicos</w:t>
      </w:r>
      <w:r>
        <w:rPr>
          <w:sz w:val="24"/>
          <w:szCs w:val="24"/>
        </w:rPr>
        <w:t xml:space="preserve"> </w:t>
      </w:r>
      <w:r w:rsidRPr="0060438C">
        <w:rPr>
          <w:sz w:val="24"/>
          <w:szCs w:val="24"/>
        </w:rPr>
        <w:t>e na legislação do IBS de 2030, nos termos do art. 360 desta Lei Complementar;</w:t>
      </w:r>
      <w:r w:rsidR="009338C7">
        <w:rPr>
          <w:sz w:val="24"/>
          <w:szCs w:val="24"/>
        </w:rPr>
        <w:t xml:space="preserve"> </w:t>
      </w:r>
      <w:hyperlink r:id="rId276" w:history="1">
        <w:r w:rsidR="009338C7">
          <w:rPr>
            <w:rStyle w:val="Hyperlink"/>
            <w:i/>
            <w:sz w:val="24"/>
          </w:rPr>
          <w:t xml:space="preserve">(Inciso com redação dada pela </w:t>
        </w:r>
        <w:r w:rsidR="009338C7" w:rsidRPr="00686451">
          <w:rPr>
            <w:rStyle w:val="Hyperlink"/>
            <w:i/>
            <w:sz w:val="24"/>
          </w:rPr>
          <w:t>Lei Complementar nº 227, de 13/1/2026)</w:t>
        </w:r>
      </w:hyperlink>
    </w:p>
    <w:p w:rsidR="007C4B66" w:rsidRPr="007C4B66" w:rsidRDefault="0060438C" w:rsidP="0060438C">
      <w:pPr>
        <w:pStyle w:val="Cabealho"/>
        <w:ind w:firstLine="1134"/>
        <w:jc w:val="both"/>
        <w:rPr>
          <w:sz w:val="24"/>
          <w:szCs w:val="24"/>
        </w:rPr>
      </w:pPr>
      <w:r w:rsidRPr="0060438C">
        <w:rPr>
          <w:sz w:val="24"/>
          <w:szCs w:val="24"/>
        </w:rPr>
        <w:t>III - da receita de referência dos Estados para os anos de 2027 e 2028 com</w:t>
      </w:r>
      <w:r>
        <w:rPr>
          <w:sz w:val="24"/>
          <w:szCs w:val="24"/>
        </w:rPr>
        <w:t xml:space="preserve"> </w:t>
      </w:r>
      <w:r w:rsidRPr="0060438C">
        <w:rPr>
          <w:sz w:val="24"/>
          <w:szCs w:val="24"/>
        </w:rPr>
        <w:t>efeitos da redução de alíquotas em 20% (vinte por cento);</w:t>
      </w:r>
      <w:r w:rsidR="007C4B66" w:rsidRPr="007C4B66">
        <w:rPr>
          <w:sz w:val="24"/>
          <w:szCs w:val="24"/>
        </w:rPr>
        <w:t xml:space="preserve"> </w:t>
      </w:r>
      <w:hyperlink r:id="rId277" w:history="1">
        <w:r w:rsidR="0071162F">
          <w:rPr>
            <w:rStyle w:val="Hyperlink"/>
            <w:i/>
            <w:sz w:val="24"/>
          </w:rPr>
          <w:t xml:space="preserve">(Inciso acrescido pela </w:t>
        </w:r>
        <w:r w:rsidR="0071162F" w:rsidRPr="00686451">
          <w:rPr>
            <w:rStyle w:val="Hyperlink"/>
            <w:i/>
            <w:sz w:val="24"/>
          </w:rPr>
          <w:t>Lei Complementar nº 227, de 13/1/2026)</w:t>
        </w:r>
      </w:hyperlink>
    </w:p>
    <w:p w:rsidR="0060438C" w:rsidRDefault="0071162F" w:rsidP="0071162F">
      <w:pPr>
        <w:pStyle w:val="Cabealho"/>
        <w:ind w:firstLine="1134"/>
        <w:jc w:val="both"/>
        <w:rPr>
          <w:sz w:val="24"/>
          <w:szCs w:val="24"/>
        </w:rPr>
      </w:pPr>
      <w:r w:rsidRPr="0071162F">
        <w:rPr>
          <w:sz w:val="24"/>
          <w:szCs w:val="24"/>
        </w:rPr>
        <w:t>IV - da receita de referência dos Municípios para os anos de 2027 e 2028 com</w:t>
      </w:r>
      <w:r>
        <w:rPr>
          <w:sz w:val="24"/>
          <w:szCs w:val="24"/>
        </w:rPr>
        <w:t xml:space="preserve"> </w:t>
      </w:r>
      <w:r w:rsidRPr="0071162F">
        <w:rPr>
          <w:sz w:val="24"/>
          <w:szCs w:val="24"/>
        </w:rPr>
        <w:t>efeitos da redução de alíquotas em 20% (vinte por cento).</w:t>
      </w:r>
      <w:r>
        <w:rPr>
          <w:sz w:val="24"/>
          <w:szCs w:val="24"/>
        </w:rPr>
        <w:t xml:space="preserve"> </w:t>
      </w:r>
      <w:hyperlink r:id="rId278" w:history="1">
        <w:r>
          <w:rPr>
            <w:rStyle w:val="Hyperlink"/>
            <w:i/>
            <w:sz w:val="24"/>
          </w:rPr>
          <w:t xml:space="preserve">(Inciso acrescido pela </w:t>
        </w:r>
        <w:r w:rsidRPr="00686451">
          <w:rPr>
            <w:rStyle w:val="Hyperlink"/>
            <w:i/>
            <w:sz w:val="24"/>
          </w:rPr>
          <w:t>Lei Complementar nº 227, de 13/1/2026)</w:t>
        </w:r>
      </w:hyperlink>
    </w:p>
    <w:p w:rsidR="00D94BE0" w:rsidRPr="00D94BE0" w:rsidRDefault="00D94BE0" w:rsidP="00D94BE0">
      <w:pPr>
        <w:pStyle w:val="Cabealho"/>
        <w:ind w:firstLine="1134"/>
        <w:jc w:val="both"/>
        <w:rPr>
          <w:sz w:val="24"/>
          <w:szCs w:val="24"/>
        </w:rPr>
      </w:pPr>
      <w:r w:rsidRPr="00D94BE0">
        <w:rPr>
          <w:sz w:val="24"/>
          <w:szCs w:val="24"/>
        </w:rPr>
        <w:t>§ 1º A alíquota de referência do IBS estadual para 2030 será fixada de forma</w:t>
      </w:r>
      <w:r>
        <w:rPr>
          <w:sz w:val="24"/>
          <w:szCs w:val="24"/>
        </w:rPr>
        <w:t xml:space="preserve"> </w:t>
      </w:r>
      <w:r w:rsidRPr="00D94BE0">
        <w:rPr>
          <w:sz w:val="24"/>
          <w:szCs w:val="24"/>
        </w:rPr>
        <w:t>que haja equivalência entre:</w:t>
      </w:r>
    </w:p>
    <w:p w:rsidR="00D94BE0" w:rsidRPr="00D94BE0" w:rsidRDefault="00D94BE0" w:rsidP="00D94BE0">
      <w:pPr>
        <w:pStyle w:val="Cabealho"/>
        <w:ind w:firstLine="1134"/>
        <w:jc w:val="both"/>
        <w:rPr>
          <w:sz w:val="24"/>
          <w:szCs w:val="24"/>
        </w:rPr>
      </w:pPr>
      <w:r w:rsidRPr="00D94BE0">
        <w:rPr>
          <w:sz w:val="24"/>
          <w:szCs w:val="24"/>
        </w:rPr>
        <w:t xml:space="preserve">I - a média da razão apurada em cada um dos anos-base referidos no </w:t>
      </w:r>
      <w:r w:rsidR="00896CF4" w:rsidRPr="00896CF4">
        <w:rPr>
          <w:i/>
          <w:sz w:val="24"/>
          <w:szCs w:val="24"/>
        </w:rPr>
        <w:t>caput</w:t>
      </w:r>
      <w:r>
        <w:rPr>
          <w:sz w:val="24"/>
          <w:szCs w:val="24"/>
        </w:rPr>
        <w:t xml:space="preserve"> </w:t>
      </w:r>
      <w:r w:rsidRPr="00D94BE0">
        <w:rPr>
          <w:sz w:val="24"/>
          <w:szCs w:val="24"/>
        </w:rPr>
        <w:t>deste artigo entre:</w:t>
      </w:r>
    </w:p>
    <w:p w:rsidR="00D94BE0" w:rsidRPr="00D94BE0" w:rsidRDefault="00D94BE0" w:rsidP="00D94BE0">
      <w:pPr>
        <w:pStyle w:val="Cabealho"/>
        <w:ind w:firstLine="1134"/>
        <w:jc w:val="both"/>
        <w:rPr>
          <w:sz w:val="24"/>
          <w:szCs w:val="24"/>
        </w:rPr>
      </w:pPr>
      <w:r w:rsidRPr="00D94BE0">
        <w:rPr>
          <w:sz w:val="24"/>
          <w:szCs w:val="24"/>
        </w:rPr>
        <w:t xml:space="preserve">a) a soma dos valores de que tratam os incisos I e III do </w:t>
      </w:r>
      <w:r w:rsidR="00896CF4" w:rsidRPr="00896CF4">
        <w:rPr>
          <w:i/>
          <w:sz w:val="24"/>
          <w:szCs w:val="24"/>
        </w:rPr>
        <w:t>caput</w:t>
      </w:r>
      <w:r w:rsidRPr="00D94BE0">
        <w:rPr>
          <w:sz w:val="24"/>
          <w:szCs w:val="24"/>
        </w:rPr>
        <w:t xml:space="preserve"> deste artigo; e</w:t>
      </w:r>
    </w:p>
    <w:p w:rsidR="00D94BE0" w:rsidRPr="00D94BE0" w:rsidRDefault="00D94BE0" w:rsidP="00D94BE0">
      <w:pPr>
        <w:pStyle w:val="Cabealho"/>
        <w:ind w:firstLine="1134"/>
        <w:jc w:val="both"/>
        <w:rPr>
          <w:sz w:val="24"/>
          <w:szCs w:val="24"/>
        </w:rPr>
      </w:pPr>
      <w:r w:rsidRPr="00D94BE0">
        <w:rPr>
          <w:sz w:val="24"/>
          <w:szCs w:val="24"/>
        </w:rPr>
        <w:t>b) o PIB; e</w:t>
      </w:r>
    </w:p>
    <w:p w:rsidR="00D94BE0" w:rsidRPr="00D94BE0" w:rsidRDefault="00D94BE0" w:rsidP="00D94BE0">
      <w:pPr>
        <w:pStyle w:val="Cabealho"/>
        <w:ind w:firstLine="1134"/>
        <w:jc w:val="both"/>
        <w:rPr>
          <w:sz w:val="24"/>
          <w:szCs w:val="24"/>
        </w:rPr>
      </w:pPr>
      <w:r w:rsidRPr="00D94BE0">
        <w:rPr>
          <w:sz w:val="24"/>
          <w:szCs w:val="24"/>
        </w:rPr>
        <w:t>II - a média da razão entre a receita de referência dos Estados e o PIB nos anos</w:t>
      </w:r>
      <w:r>
        <w:rPr>
          <w:sz w:val="24"/>
          <w:szCs w:val="24"/>
        </w:rPr>
        <w:t xml:space="preserve"> </w:t>
      </w:r>
      <w:r w:rsidRPr="00D94BE0">
        <w:rPr>
          <w:sz w:val="24"/>
          <w:szCs w:val="24"/>
        </w:rPr>
        <w:t>de 2024 a 2026.</w:t>
      </w:r>
      <w:r>
        <w:rPr>
          <w:sz w:val="24"/>
          <w:szCs w:val="24"/>
        </w:rPr>
        <w:t xml:space="preserve"> </w:t>
      </w:r>
      <w:hyperlink r:id="rId279" w:history="1">
        <w:r>
          <w:rPr>
            <w:rStyle w:val="Hyperlink"/>
            <w:i/>
            <w:sz w:val="24"/>
          </w:rPr>
          <w:t xml:space="preserve">(Parágrafo acrescido pela </w:t>
        </w:r>
        <w:r w:rsidRPr="00686451">
          <w:rPr>
            <w:rStyle w:val="Hyperlink"/>
            <w:i/>
            <w:sz w:val="24"/>
          </w:rPr>
          <w:t>Lei Complementar nº 227, de 13/1/2026)</w:t>
        </w:r>
      </w:hyperlink>
    </w:p>
    <w:p w:rsidR="00D94BE0" w:rsidRPr="00D94BE0" w:rsidRDefault="00D94BE0" w:rsidP="00D94BE0">
      <w:pPr>
        <w:pStyle w:val="Cabealho"/>
        <w:ind w:firstLine="1134"/>
        <w:jc w:val="both"/>
        <w:rPr>
          <w:sz w:val="24"/>
          <w:szCs w:val="24"/>
        </w:rPr>
      </w:pPr>
      <w:r w:rsidRPr="00D94BE0">
        <w:rPr>
          <w:sz w:val="24"/>
          <w:szCs w:val="24"/>
        </w:rPr>
        <w:t>§ 2º A alíquota de referência do IBS municipal para 2030 será fixada de forma</w:t>
      </w:r>
      <w:r>
        <w:rPr>
          <w:sz w:val="24"/>
          <w:szCs w:val="24"/>
        </w:rPr>
        <w:t xml:space="preserve"> </w:t>
      </w:r>
      <w:r w:rsidRPr="00D94BE0">
        <w:rPr>
          <w:sz w:val="24"/>
          <w:szCs w:val="24"/>
        </w:rPr>
        <w:t>que haja equivalência entre:</w:t>
      </w:r>
    </w:p>
    <w:p w:rsidR="00D94BE0" w:rsidRPr="00D94BE0" w:rsidRDefault="00D94BE0" w:rsidP="00D94BE0">
      <w:pPr>
        <w:pStyle w:val="Cabealho"/>
        <w:ind w:firstLine="1134"/>
        <w:jc w:val="both"/>
        <w:rPr>
          <w:sz w:val="24"/>
          <w:szCs w:val="24"/>
        </w:rPr>
      </w:pPr>
      <w:r w:rsidRPr="00D94BE0">
        <w:rPr>
          <w:sz w:val="24"/>
          <w:szCs w:val="24"/>
        </w:rPr>
        <w:t xml:space="preserve">I - a média da razão apurada em cada um dos anos-base referidos no </w:t>
      </w:r>
      <w:r w:rsidR="00896CF4" w:rsidRPr="00896CF4">
        <w:rPr>
          <w:i/>
          <w:sz w:val="24"/>
          <w:szCs w:val="24"/>
        </w:rPr>
        <w:t>caput</w:t>
      </w:r>
      <w:r>
        <w:rPr>
          <w:sz w:val="24"/>
          <w:szCs w:val="24"/>
        </w:rPr>
        <w:t xml:space="preserve"> </w:t>
      </w:r>
      <w:r w:rsidRPr="00D94BE0">
        <w:rPr>
          <w:sz w:val="24"/>
          <w:szCs w:val="24"/>
        </w:rPr>
        <w:t>deste artigo entre:</w:t>
      </w:r>
    </w:p>
    <w:p w:rsidR="00D94BE0" w:rsidRPr="00D94BE0" w:rsidRDefault="00D94BE0" w:rsidP="00D94BE0">
      <w:pPr>
        <w:pStyle w:val="Cabealho"/>
        <w:ind w:firstLine="1134"/>
        <w:jc w:val="both"/>
        <w:rPr>
          <w:sz w:val="24"/>
          <w:szCs w:val="24"/>
        </w:rPr>
      </w:pPr>
      <w:r w:rsidRPr="00D94BE0">
        <w:rPr>
          <w:sz w:val="24"/>
          <w:szCs w:val="24"/>
        </w:rPr>
        <w:t xml:space="preserve">a) a soma dos valores de que tratam os incisos II e IV do </w:t>
      </w:r>
      <w:r w:rsidR="00896CF4" w:rsidRPr="00896CF4">
        <w:rPr>
          <w:i/>
          <w:sz w:val="24"/>
          <w:szCs w:val="24"/>
        </w:rPr>
        <w:t>caput</w:t>
      </w:r>
      <w:r w:rsidRPr="00D94BE0">
        <w:rPr>
          <w:sz w:val="24"/>
          <w:szCs w:val="24"/>
        </w:rPr>
        <w:t xml:space="preserve"> deste artigo; e</w:t>
      </w:r>
    </w:p>
    <w:p w:rsidR="00D94BE0" w:rsidRPr="00D94BE0" w:rsidRDefault="00D94BE0" w:rsidP="00D94BE0">
      <w:pPr>
        <w:pStyle w:val="Cabealho"/>
        <w:ind w:firstLine="1134"/>
        <w:jc w:val="both"/>
        <w:rPr>
          <w:sz w:val="24"/>
          <w:szCs w:val="24"/>
        </w:rPr>
      </w:pPr>
      <w:r w:rsidRPr="00D94BE0">
        <w:rPr>
          <w:sz w:val="24"/>
          <w:szCs w:val="24"/>
        </w:rPr>
        <w:t>b) o PIB; e</w:t>
      </w:r>
    </w:p>
    <w:p w:rsidR="00D94BE0" w:rsidRPr="00D94BE0" w:rsidRDefault="00D94BE0" w:rsidP="00D94BE0">
      <w:pPr>
        <w:pStyle w:val="Cabealho"/>
        <w:ind w:firstLine="1134"/>
        <w:jc w:val="both"/>
        <w:rPr>
          <w:sz w:val="24"/>
          <w:szCs w:val="24"/>
        </w:rPr>
      </w:pPr>
      <w:r w:rsidRPr="00D94BE0">
        <w:rPr>
          <w:sz w:val="24"/>
          <w:szCs w:val="24"/>
        </w:rPr>
        <w:t>II - a média da razão entre a receita de referência dos Municípios e o PIB nos</w:t>
      </w:r>
      <w:r>
        <w:rPr>
          <w:sz w:val="24"/>
          <w:szCs w:val="24"/>
        </w:rPr>
        <w:t xml:space="preserve"> </w:t>
      </w:r>
      <w:r w:rsidRPr="00D94BE0">
        <w:rPr>
          <w:sz w:val="24"/>
          <w:szCs w:val="24"/>
        </w:rPr>
        <w:t>anos de 2024 a 2026.</w:t>
      </w:r>
      <w:r>
        <w:rPr>
          <w:sz w:val="24"/>
          <w:szCs w:val="24"/>
        </w:rPr>
        <w:t xml:space="preserve"> </w:t>
      </w:r>
      <w:hyperlink r:id="rId280" w:history="1">
        <w:r>
          <w:rPr>
            <w:rStyle w:val="Hyperlink"/>
            <w:i/>
            <w:sz w:val="24"/>
          </w:rPr>
          <w:t xml:space="preserve">(Parágrafo acrescido pela </w:t>
        </w:r>
        <w:r w:rsidRPr="00686451">
          <w:rPr>
            <w:rStyle w:val="Hyperlink"/>
            <w:i/>
            <w:sz w:val="24"/>
          </w:rPr>
          <w:t>Lei Complementar nº 227, de 13/1/2026)</w:t>
        </w:r>
      </w:hyperlink>
    </w:p>
    <w:p w:rsidR="00D94BE0" w:rsidRPr="00D94BE0" w:rsidRDefault="00D94BE0" w:rsidP="00D94BE0">
      <w:pPr>
        <w:pStyle w:val="Cabealho"/>
        <w:ind w:firstLine="1134"/>
        <w:jc w:val="both"/>
        <w:rPr>
          <w:sz w:val="24"/>
          <w:szCs w:val="24"/>
        </w:rPr>
      </w:pPr>
      <w:r w:rsidRPr="00D94BE0">
        <w:rPr>
          <w:sz w:val="24"/>
          <w:szCs w:val="24"/>
        </w:rPr>
        <w:t>§ 3º Na elaboração dos cálculos das alíquotas de referência previstas nos §§ 1º</w:t>
      </w:r>
      <w:r>
        <w:rPr>
          <w:sz w:val="24"/>
          <w:szCs w:val="24"/>
        </w:rPr>
        <w:t xml:space="preserve"> </w:t>
      </w:r>
      <w:r w:rsidRPr="00D94BE0">
        <w:rPr>
          <w:sz w:val="24"/>
          <w:szCs w:val="24"/>
        </w:rPr>
        <w:t>e 2º deste artigo, a base de cálculo a ser utilizada nas estimativas tomará por</w:t>
      </w:r>
      <w:r>
        <w:rPr>
          <w:sz w:val="24"/>
          <w:szCs w:val="24"/>
        </w:rPr>
        <w:t xml:space="preserve"> </w:t>
      </w:r>
      <w:r w:rsidRPr="00D94BE0">
        <w:rPr>
          <w:sz w:val="24"/>
          <w:szCs w:val="24"/>
        </w:rPr>
        <w:t>referência:</w:t>
      </w:r>
    </w:p>
    <w:p w:rsidR="00D94BE0" w:rsidRPr="00D94BE0" w:rsidRDefault="00D94BE0" w:rsidP="00D94BE0">
      <w:pPr>
        <w:pStyle w:val="Cabealho"/>
        <w:ind w:firstLine="1134"/>
        <w:jc w:val="both"/>
        <w:rPr>
          <w:sz w:val="24"/>
          <w:szCs w:val="24"/>
        </w:rPr>
      </w:pPr>
      <w:r w:rsidRPr="00D94BE0">
        <w:rPr>
          <w:sz w:val="24"/>
          <w:szCs w:val="24"/>
        </w:rPr>
        <w:t>I - prioritariamente, a receita da CBS em 2027 e 2028, ajustada de modo a</w:t>
      </w:r>
      <w:r>
        <w:rPr>
          <w:sz w:val="24"/>
          <w:szCs w:val="24"/>
        </w:rPr>
        <w:t xml:space="preserve"> </w:t>
      </w:r>
      <w:r w:rsidRPr="00D94BE0">
        <w:rPr>
          <w:sz w:val="24"/>
          <w:szCs w:val="24"/>
        </w:rPr>
        <w:t>contemplar diferenças entre a legislação da CBS em 2027 e em 2028 e a legislação</w:t>
      </w:r>
      <w:r>
        <w:rPr>
          <w:sz w:val="24"/>
          <w:szCs w:val="24"/>
        </w:rPr>
        <w:t xml:space="preserve"> </w:t>
      </w:r>
      <w:r w:rsidRPr="00D94BE0">
        <w:rPr>
          <w:sz w:val="24"/>
          <w:szCs w:val="24"/>
        </w:rPr>
        <w:t>do IBS em 2030;</w:t>
      </w:r>
    </w:p>
    <w:p w:rsidR="00D94BE0" w:rsidRDefault="00D94BE0" w:rsidP="00D94BE0">
      <w:pPr>
        <w:pStyle w:val="Cabealho"/>
        <w:ind w:firstLine="1134"/>
        <w:jc w:val="both"/>
        <w:rPr>
          <w:sz w:val="24"/>
          <w:szCs w:val="24"/>
        </w:rPr>
      </w:pPr>
      <w:r w:rsidRPr="00D94BE0">
        <w:rPr>
          <w:sz w:val="24"/>
          <w:szCs w:val="24"/>
        </w:rPr>
        <w:t>II - subsidiariamente, a receita do IBS em 2027 e 2028, ajustada de modo a</w:t>
      </w:r>
      <w:r>
        <w:rPr>
          <w:sz w:val="24"/>
          <w:szCs w:val="24"/>
        </w:rPr>
        <w:t xml:space="preserve"> </w:t>
      </w:r>
      <w:r w:rsidRPr="00D94BE0">
        <w:rPr>
          <w:sz w:val="24"/>
          <w:szCs w:val="24"/>
        </w:rPr>
        <w:t>contemplar diferenças na legislação do IBS entre esses anos e 2030, ou outras fontes</w:t>
      </w:r>
      <w:r>
        <w:rPr>
          <w:sz w:val="24"/>
          <w:szCs w:val="24"/>
        </w:rPr>
        <w:t xml:space="preserve"> de informação. </w:t>
      </w:r>
      <w:hyperlink r:id="rId281"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43C" w:rsidRPr="007C443C" w:rsidRDefault="007C4B66" w:rsidP="007C443C">
      <w:pPr>
        <w:pStyle w:val="Cabealho"/>
        <w:ind w:firstLine="1134"/>
        <w:jc w:val="both"/>
        <w:rPr>
          <w:sz w:val="24"/>
          <w:szCs w:val="24"/>
        </w:rPr>
      </w:pPr>
      <w:r w:rsidRPr="007C4B66">
        <w:rPr>
          <w:sz w:val="24"/>
          <w:szCs w:val="24"/>
        </w:rPr>
        <w:lastRenderedPageBreak/>
        <w:t xml:space="preserve">Art. 363. </w:t>
      </w:r>
      <w:r w:rsidR="007C443C" w:rsidRPr="007C443C">
        <w:rPr>
          <w:sz w:val="24"/>
          <w:szCs w:val="24"/>
        </w:rPr>
        <w:t>As alíquotas de referência estadual e municipal do IBS para 2031 serão</w:t>
      </w:r>
      <w:r w:rsidR="007C443C">
        <w:rPr>
          <w:sz w:val="24"/>
          <w:szCs w:val="24"/>
        </w:rPr>
        <w:t xml:space="preserve"> </w:t>
      </w:r>
      <w:r w:rsidR="007C443C" w:rsidRPr="007C443C">
        <w:rPr>
          <w:sz w:val="24"/>
          <w:szCs w:val="24"/>
        </w:rPr>
        <w:t>fixadas com base na estimativa, para cada um dos anos-base de 2028 e 2029:</w:t>
      </w:r>
      <w:r w:rsidR="002D1177">
        <w:rPr>
          <w:sz w:val="24"/>
          <w:szCs w:val="24"/>
        </w:rPr>
        <w:t xml:space="preserve"> </w:t>
      </w:r>
      <w:hyperlink r:id="rId282" w:history="1">
        <w:r w:rsidR="002D1177">
          <w:rPr>
            <w:rStyle w:val="Hyperlink"/>
            <w:i/>
            <w:sz w:val="24"/>
          </w:rPr>
          <w:t>(“</w:t>
        </w:r>
        <w:r w:rsidR="00896CF4" w:rsidRPr="00896CF4">
          <w:rPr>
            <w:rStyle w:val="Hyperlink"/>
            <w:i/>
            <w:sz w:val="24"/>
          </w:rPr>
          <w:t>Caput</w:t>
        </w:r>
        <w:r w:rsidR="002D1177">
          <w:rPr>
            <w:rStyle w:val="Hyperlink"/>
            <w:i/>
            <w:sz w:val="24"/>
          </w:rPr>
          <w:t xml:space="preserve">” do artigo com redação dada pela </w:t>
        </w:r>
        <w:r w:rsidR="002D1177" w:rsidRPr="00686451">
          <w:rPr>
            <w:rStyle w:val="Hyperlink"/>
            <w:i/>
            <w:sz w:val="24"/>
          </w:rPr>
          <w:t>Lei Complementar nº 227, de 13/1/2026)</w:t>
        </w:r>
      </w:hyperlink>
    </w:p>
    <w:p w:rsidR="007C4B66" w:rsidRDefault="007C443C" w:rsidP="007C443C">
      <w:pPr>
        <w:pStyle w:val="Cabealho"/>
        <w:ind w:firstLine="1134"/>
        <w:jc w:val="both"/>
        <w:rPr>
          <w:sz w:val="24"/>
          <w:szCs w:val="24"/>
        </w:rPr>
      </w:pPr>
      <w:r w:rsidRPr="007C443C">
        <w:rPr>
          <w:sz w:val="24"/>
          <w:szCs w:val="24"/>
        </w:rPr>
        <w:t>I - da parcela estadual da receita do IBS nos anos-base, calculada com base na</w:t>
      </w:r>
      <w:r>
        <w:rPr>
          <w:sz w:val="24"/>
          <w:szCs w:val="24"/>
        </w:rPr>
        <w:t xml:space="preserve"> </w:t>
      </w:r>
      <w:r w:rsidRPr="007C443C">
        <w:rPr>
          <w:sz w:val="24"/>
          <w:szCs w:val="24"/>
        </w:rPr>
        <w:t>alíquota de referência estadual, nas alíquotas estaduais dos regimes específicos e na</w:t>
      </w:r>
      <w:r>
        <w:rPr>
          <w:sz w:val="24"/>
          <w:szCs w:val="24"/>
        </w:rPr>
        <w:t xml:space="preserve"> </w:t>
      </w:r>
      <w:r w:rsidRPr="007C443C">
        <w:rPr>
          <w:sz w:val="24"/>
          <w:szCs w:val="24"/>
        </w:rPr>
        <w:t>legislação do IBS de 2031, nos termos do art. 360 desta Lei Complementar;</w:t>
      </w:r>
      <w:r w:rsidR="007C4B66" w:rsidRPr="007C4B66">
        <w:rPr>
          <w:sz w:val="24"/>
          <w:szCs w:val="24"/>
        </w:rPr>
        <w:t xml:space="preserve"> </w:t>
      </w:r>
      <w:hyperlink r:id="rId283" w:history="1">
        <w:r w:rsidR="002D1177">
          <w:rPr>
            <w:rStyle w:val="Hyperlink"/>
            <w:i/>
            <w:sz w:val="24"/>
          </w:rPr>
          <w:t xml:space="preserve">(Inciso com redação dada pela </w:t>
        </w:r>
        <w:r w:rsidR="002D1177" w:rsidRPr="00686451">
          <w:rPr>
            <w:rStyle w:val="Hyperlink"/>
            <w:i/>
            <w:sz w:val="24"/>
          </w:rPr>
          <w:t>Lei Complementar nº 227, de 13/1/2026)</w:t>
        </w:r>
      </w:hyperlink>
    </w:p>
    <w:p w:rsidR="007C4B66" w:rsidRPr="007C4B66" w:rsidRDefault="007C4B66" w:rsidP="001A58DB">
      <w:pPr>
        <w:pStyle w:val="Cabealho"/>
        <w:ind w:firstLine="1134"/>
        <w:jc w:val="both"/>
        <w:rPr>
          <w:sz w:val="24"/>
          <w:szCs w:val="24"/>
        </w:rPr>
      </w:pPr>
      <w:r w:rsidRPr="007C4B66">
        <w:rPr>
          <w:sz w:val="24"/>
          <w:szCs w:val="24"/>
        </w:rPr>
        <w:t xml:space="preserve">II - </w:t>
      </w:r>
      <w:r w:rsidR="001A58DB" w:rsidRPr="001A58DB">
        <w:rPr>
          <w:sz w:val="24"/>
          <w:szCs w:val="24"/>
        </w:rPr>
        <w:t>da parcela municipal da receita do IBS nos anos-base, calculada com base</w:t>
      </w:r>
      <w:r w:rsidR="001A58DB">
        <w:rPr>
          <w:sz w:val="24"/>
          <w:szCs w:val="24"/>
        </w:rPr>
        <w:t xml:space="preserve"> </w:t>
      </w:r>
      <w:r w:rsidR="001A58DB" w:rsidRPr="001A58DB">
        <w:rPr>
          <w:sz w:val="24"/>
          <w:szCs w:val="24"/>
        </w:rPr>
        <w:t>na alíquota de referência municipal, nas alíquotas municipais dos regimes específicos</w:t>
      </w:r>
      <w:r w:rsidR="001A58DB">
        <w:rPr>
          <w:sz w:val="24"/>
          <w:szCs w:val="24"/>
        </w:rPr>
        <w:t xml:space="preserve"> </w:t>
      </w:r>
      <w:r w:rsidR="001A58DB" w:rsidRPr="001A58DB">
        <w:rPr>
          <w:sz w:val="24"/>
          <w:szCs w:val="24"/>
        </w:rPr>
        <w:t>e na legislação do IBS de 2031, nos termos do art. 360 desta Lei Complementar;</w:t>
      </w:r>
      <w:r w:rsidRPr="007C4B66">
        <w:rPr>
          <w:sz w:val="24"/>
          <w:szCs w:val="24"/>
        </w:rPr>
        <w:t xml:space="preserve"> </w:t>
      </w:r>
      <w:hyperlink r:id="rId284" w:history="1">
        <w:r w:rsidR="001A58DB">
          <w:rPr>
            <w:rStyle w:val="Hyperlink"/>
            <w:i/>
            <w:sz w:val="24"/>
          </w:rPr>
          <w:t xml:space="preserve">(Inciso com redação dada pela </w:t>
        </w:r>
        <w:r w:rsidR="001A58DB" w:rsidRPr="00686451">
          <w:rPr>
            <w:rStyle w:val="Hyperlink"/>
            <w:i/>
            <w:sz w:val="24"/>
          </w:rPr>
          <w:t>Lei Complementar nº 227, de 13/1/2026)</w:t>
        </w:r>
      </w:hyperlink>
    </w:p>
    <w:p w:rsidR="008333F2" w:rsidRPr="008333F2" w:rsidRDefault="008333F2" w:rsidP="008333F2">
      <w:pPr>
        <w:pStyle w:val="Cabealho"/>
        <w:ind w:firstLine="1134"/>
        <w:jc w:val="both"/>
        <w:rPr>
          <w:sz w:val="24"/>
          <w:szCs w:val="24"/>
        </w:rPr>
      </w:pPr>
      <w:r w:rsidRPr="008333F2">
        <w:rPr>
          <w:sz w:val="24"/>
          <w:szCs w:val="24"/>
        </w:rPr>
        <w:t>III - da receita de referência dos Estados:</w:t>
      </w:r>
    </w:p>
    <w:p w:rsidR="008333F2" w:rsidRPr="008333F2" w:rsidRDefault="008333F2" w:rsidP="008333F2">
      <w:pPr>
        <w:pStyle w:val="Cabealho"/>
        <w:ind w:firstLine="1134"/>
        <w:jc w:val="both"/>
        <w:rPr>
          <w:sz w:val="24"/>
          <w:szCs w:val="24"/>
        </w:rPr>
      </w:pPr>
      <w:r w:rsidRPr="008333F2">
        <w:rPr>
          <w:sz w:val="24"/>
          <w:szCs w:val="24"/>
        </w:rPr>
        <w:t>a) para o ano de 2028, com efeitos da redução de alíquotas em 30% (trinta por</w:t>
      </w:r>
      <w:r>
        <w:rPr>
          <w:sz w:val="24"/>
          <w:szCs w:val="24"/>
        </w:rPr>
        <w:t xml:space="preserve"> </w:t>
      </w:r>
      <w:r w:rsidRPr="008333F2">
        <w:rPr>
          <w:sz w:val="24"/>
          <w:szCs w:val="24"/>
        </w:rPr>
        <w:t>cento); e</w:t>
      </w:r>
    </w:p>
    <w:p w:rsidR="008333F2" w:rsidRPr="008333F2" w:rsidRDefault="008333F2" w:rsidP="008333F2">
      <w:pPr>
        <w:pStyle w:val="Cabealho"/>
        <w:ind w:firstLine="1134"/>
        <w:jc w:val="both"/>
        <w:rPr>
          <w:sz w:val="24"/>
          <w:szCs w:val="24"/>
        </w:rPr>
      </w:pPr>
      <w:r w:rsidRPr="008333F2">
        <w:rPr>
          <w:sz w:val="24"/>
          <w:szCs w:val="24"/>
        </w:rPr>
        <w:t>b) para o ano de 2029, ajustada de forma a excluir os efeitos da redução de</w:t>
      </w:r>
      <w:r>
        <w:rPr>
          <w:sz w:val="24"/>
          <w:szCs w:val="24"/>
        </w:rPr>
        <w:t xml:space="preserve"> </w:t>
      </w:r>
      <w:r w:rsidRPr="008333F2">
        <w:rPr>
          <w:sz w:val="24"/>
          <w:szCs w:val="24"/>
        </w:rPr>
        <w:t>alíquotas em 10% (dez por cento) e a incluir os efeitos da redução de alíquotas em</w:t>
      </w:r>
      <w:r>
        <w:rPr>
          <w:sz w:val="24"/>
          <w:szCs w:val="24"/>
        </w:rPr>
        <w:t xml:space="preserve"> </w:t>
      </w:r>
      <w:r w:rsidRPr="008333F2">
        <w:rPr>
          <w:sz w:val="24"/>
          <w:szCs w:val="24"/>
        </w:rPr>
        <w:t>30% (trinta por cento); e</w:t>
      </w:r>
      <w:r>
        <w:rPr>
          <w:sz w:val="24"/>
          <w:szCs w:val="24"/>
        </w:rPr>
        <w:t xml:space="preserve"> </w:t>
      </w:r>
      <w:hyperlink r:id="rId285" w:history="1">
        <w:r>
          <w:rPr>
            <w:rStyle w:val="Hyperlink"/>
            <w:i/>
            <w:sz w:val="24"/>
          </w:rPr>
          <w:t xml:space="preserve">(Inciso acrescido pela </w:t>
        </w:r>
        <w:r w:rsidRPr="00686451">
          <w:rPr>
            <w:rStyle w:val="Hyperlink"/>
            <w:i/>
            <w:sz w:val="24"/>
          </w:rPr>
          <w:t>Lei Complementar nº 227, de 13/1/2026)</w:t>
        </w:r>
      </w:hyperlink>
    </w:p>
    <w:p w:rsidR="008333F2" w:rsidRPr="008333F2" w:rsidRDefault="008333F2" w:rsidP="008333F2">
      <w:pPr>
        <w:pStyle w:val="Cabealho"/>
        <w:ind w:firstLine="1134"/>
        <w:jc w:val="both"/>
        <w:rPr>
          <w:sz w:val="24"/>
          <w:szCs w:val="24"/>
        </w:rPr>
      </w:pPr>
      <w:r w:rsidRPr="008333F2">
        <w:rPr>
          <w:sz w:val="24"/>
          <w:szCs w:val="24"/>
        </w:rPr>
        <w:t>IV - da receita de referência dos Municípios:</w:t>
      </w:r>
    </w:p>
    <w:p w:rsidR="008333F2" w:rsidRPr="008333F2" w:rsidRDefault="008333F2" w:rsidP="008333F2">
      <w:pPr>
        <w:pStyle w:val="Cabealho"/>
        <w:ind w:firstLine="1134"/>
        <w:jc w:val="both"/>
        <w:rPr>
          <w:sz w:val="24"/>
          <w:szCs w:val="24"/>
        </w:rPr>
      </w:pPr>
      <w:r w:rsidRPr="008333F2">
        <w:rPr>
          <w:sz w:val="24"/>
          <w:szCs w:val="24"/>
        </w:rPr>
        <w:t>a) para o ano de 2028, com efeitos da redução de alíquotas em 30% (trinta por</w:t>
      </w:r>
      <w:r>
        <w:rPr>
          <w:sz w:val="24"/>
          <w:szCs w:val="24"/>
        </w:rPr>
        <w:t xml:space="preserve"> </w:t>
      </w:r>
      <w:r w:rsidRPr="008333F2">
        <w:rPr>
          <w:sz w:val="24"/>
          <w:szCs w:val="24"/>
        </w:rPr>
        <w:t>cento); e</w:t>
      </w:r>
    </w:p>
    <w:p w:rsidR="008333F2" w:rsidRDefault="008333F2" w:rsidP="008333F2">
      <w:pPr>
        <w:pStyle w:val="Cabealho"/>
        <w:ind w:firstLine="1134"/>
        <w:jc w:val="both"/>
        <w:rPr>
          <w:sz w:val="24"/>
          <w:szCs w:val="24"/>
        </w:rPr>
      </w:pPr>
      <w:r w:rsidRPr="008333F2">
        <w:rPr>
          <w:sz w:val="24"/>
          <w:szCs w:val="24"/>
        </w:rPr>
        <w:t>b) para o ano de 2029, ajustada de forma a excluir os efeitos da redução de</w:t>
      </w:r>
      <w:r>
        <w:rPr>
          <w:sz w:val="24"/>
          <w:szCs w:val="24"/>
        </w:rPr>
        <w:t xml:space="preserve"> </w:t>
      </w:r>
      <w:r w:rsidRPr="008333F2">
        <w:rPr>
          <w:sz w:val="24"/>
          <w:szCs w:val="24"/>
        </w:rPr>
        <w:t>alíquotas em 10% (dez por cento) e a incluir os efeitos da redução de alíquotas em</w:t>
      </w:r>
      <w:r>
        <w:rPr>
          <w:sz w:val="24"/>
          <w:szCs w:val="24"/>
        </w:rPr>
        <w:t xml:space="preserve"> </w:t>
      </w:r>
      <w:r w:rsidRPr="008333F2">
        <w:rPr>
          <w:sz w:val="24"/>
          <w:szCs w:val="24"/>
        </w:rPr>
        <w:t>30% (trinta por cento)</w:t>
      </w:r>
      <w:r>
        <w:rPr>
          <w:sz w:val="24"/>
          <w:szCs w:val="24"/>
        </w:rPr>
        <w:t xml:space="preserve">. </w:t>
      </w:r>
      <w:hyperlink r:id="rId286" w:history="1">
        <w:r>
          <w:rPr>
            <w:rStyle w:val="Hyperlink"/>
            <w:i/>
            <w:sz w:val="24"/>
          </w:rPr>
          <w:t xml:space="preserve">(Inciso acrescido pela </w:t>
        </w:r>
        <w:r w:rsidRPr="00686451">
          <w:rPr>
            <w:rStyle w:val="Hyperlink"/>
            <w:i/>
            <w:sz w:val="24"/>
          </w:rPr>
          <w:t>Lei Complementar nº 227, de 13/1/2026)</w:t>
        </w:r>
      </w:hyperlink>
    </w:p>
    <w:p w:rsidR="00735080" w:rsidRPr="00735080" w:rsidRDefault="00735080" w:rsidP="00735080">
      <w:pPr>
        <w:pStyle w:val="Cabealho"/>
        <w:ind w:firstLine="1134"/>
        <w:jc w:val="both"/>
        <w:rPr>
          <w:sz w:val="24"/>
          <w:szCs w:val="24"/>
        </w:rPr>
      </w:pPr>
      <w:r w:rsidRPr="00735080">
        <w:rPr>
          <w:sz w:val="24"/>
          <w:szCs w:val="24"/>
        </w:rPr>
        <w:t>§ 1º A alíquota de referência do IBS estadual para 2031 será fixada de forma</w:t>
      </w:r>
      <w:r>
        <w:rPr>
          <w:sz w:val="24"/>
          <w:szCs w:val="24"/>
        </w:rPr>
        <w:t xml:space="preserve"> </w:t>
      </w:r>
      <w:r w:rsidRPr="00735080">
        <w:rPr>
          <w:sz w:val="24"/>
          <w:szCs w:val="24"/>
        </w:rPr>
        <w:t>que haja equivalência entre:</w:t>
      </w:r>
    </w:p>
    <w:p w:rsidR="00735080" w:rsidRPr="00735080" w:rsidRDefault="00735080" w:rsidP="00735080">
      <w:pPr>
        <w:pStyle w:val="Cabealho"/>
        <w:ind w:firstLine="1134"/>
        <w:jc w:val="both"/>
        <w:rPr>
          <w:sz w:val="24"/>
          <w:szCs w:val="24"/>
        </w:rPr>
      </w:pPr>
      <w:r w:rsidRPr="00735080">
        <w:rPr>
          <w:sz w:val="24"/>
          <w:szCs w:val="24"/>
        </w:rPr>
        <w:t xml:space="preserve">I - a média da razão apurada em cada um dos anos-base referidos no </w:t>
      </w:r>
      <w:r w:rsidR="00896CF4" w:rsidRPr="00896CF4">
        <w:rPr>
          <w:i/>
          <w:sz w:val="24"/>
          <w:szCs w:val="24"/>
        </w:rPr>
        <w:t>caput</w:t>
      </w:r>
      <w:r>
        <w:rPr>
          <w:sz w:val="24"/>
          <w:szCs w:val="24"/>
        </w:rPr>
        <w:t xml:space="preserve"> </w:t>
      </w:r>
      <w:r w:rsidRPr="00735080">
        <w:rPr>
          <w:sz w:val="24"/>
          <w:szCs w:val="24"/>
        </w:rPr>
        <w:t>deste artigo entre:</w:t>
      </w:r>
    </w:p>
    <w:p w:rsidR="00735080" w:rsidRPr="00735080" w:rsidRDefault="00735080" w:rsidP="00735080">
      <w:pPr>
        <w:pStyle w:val="Cabealho"/>
        <w:ind w:firstLine="1134"/>
        <w:jc w:val="both"/>
        <w:rPr>
          <w:sz w:val="24"/>
          <w:szCs w:val="24"/>
        </w:rPr>
      </w:pPr>
      <w:r w:rsidRPr="00735080">
        <w:rPr>
          <w:sz w:val="24"/>
          <w:szCs w:val="24"/>
        </w:rPr>
        <w:t xml:space="preserve">a) a soma dos valores de que tratam os incisos I e III do </w:t>
      </w:r>
      <w:r w:rsidR="00896CF4" w:rsidRPr="00896CF4">
        <w:rPr>
          <w:i/>
          <w:sz w:val="24"/>
          <w:szCs w:val="24"/>
        </w:rPr>
        <w:t>caput</w:t>
      </w:r>
      <w:r w:rsidRPr="00735080">
        <w:rPr>
          <w:sz w:val="24"/>
          <w:szCs w:val="24"/>
        </w:rPr>
        <w:t xml:space="preserve"> deste artigo; e</w:t>
      </w:r>
    </w:p>
    <w:p w:rsidR="00735080" w:rsidRPr="00735080" w:rsidRDefault="00735080" w:rsidP="00735080">
      <w:pPr>
        <w:pStyle w:val="Cabealho"/>
        <w:ind w:firstLine="1134"/>
        <w:jc w:val="both"/>
        <w:rPr>
          <w:sz w:val="24"/>
          <w:szCs w:val="24"/>
        </w:rPr>
      </w:pPr>
      <w:r w:rsidRPr="00735080">
        <w:rPr>
          <w:sz w:val="24"/>
          <w:szCs w:val="24"/>
        </w:rPr>
        <w:t>b) o PIB; e</w:t>
      </w:r>
    </w:p>
    <w:p w:rsidR="00735080" w:rsidRPr="00735080" w:rsidRDefault="00735080" w:rsidP="00735080">
      <w:pPr>
        <w:pStyle w:val="Cabealho"/>
        <w:ind w:firstLine="1134"/>
        <w:jc w:val="both"/>
        <w:rPr>
          <w:sz w:val="24"/>
          <w:szCs w:val="24"/>
        </w:rPr>
      </w:pPr>
      <w:r w:rsidRPr="00735080">
        <w:rPr>
          <w:sz w:val="24"/>
          <w:szCs w:val="24"/>
        </w:rPr>
        <w:t>II - a média da razão entre a receita de referência dos Estados e o PIB nos anos</w:t>
      </w:r>
      <w:r>
        <w:rPr>
          <w:sz w:val="24"/>
          <w:szCs w:val="24"/>
        </w:rPr>
        <w:t xml:space="preserve"> </w:t>
      </w:r>
      <w:r w:rsidRPr="00735080">
        <w:rPr>
          <w:sz w:val="24"/>
          <w:szCs w:val="24"/>
        </w:rPr>
        <w:t>de 2024 a 2026.</w:t>
      </w:r>
      <w:r w:rsidR="002315DD">
        <w:rPr>
          <w:sz w:val="24"/>
          <w:szCs w:val="24"/>
        </w:rPr>
        <w:t xml:space="preserve"> </w:t>
      </w:r>
      <w:hyperlink r:id="rId287" w:history="1">
        <w:r w:rsidR="002315DD">
          <w:rPr>
            <w:rStyle w:val="Hyperlink"/>
            <w:i/>
            <w:sz w:val="24"/>
          </w:rPr>
          <w:t xml:space="preserve">(Parágrafo acrescido pela </w:t>
        </w:r>
        <w:r w:rsidR="002315DD" w:rsidRPr="00686451">
          <w:rPr>
            <w:rStyle w:val="Hyperlink"/>
            <w:i/>
            <w:sz w:val="24"/>
          </w:rPr>
          <w:t>Lei Complementar nº 227, de 13/1/2026)</w:t>
        </w:r>
      </w:hyperlink>
    </w:p>
    <w:p w:rsidR="00735080" w:rsidRPr="00735080" w:rsidRDefault="00735080" w:rsidP="00735080">
      <w:pPr>
        <w:pStyle w:val="Cabealho"/>
        <w:ind w:firstLine="1134"/>
        <w:jc w:val="both"/>
        <w:rPr>
          <w:sz w:val="24"/>
          <w:szCs w:val="24"/>
        </w:rPr>
      </w:pPr>
      <w:r w:rsidRPr="00735080">
        <w:rPr>
          <w:sz w:val="24"/>
          <w:szCs w:val="24"/>
        </w:rPr>
        <w:t>§ 2º A alíquota de referência do IBS municipal para 2031 será fixada de forma</w:t>
      </w:r>
      <w:r>
        <w:rPr>
          <w:sz w:val="24"/>
          <w:szCs w:val="24"/>
        </w:rPr>
        <w:t xml:space="preserve"> </w:t>
      </w:r>
      <w:r w:rsidRPr="00735080">
        <w:rPr>
          <w:sz w:val="24"/>
          <w:szCs w:val="24"/>
        </w:rPr>
        <w:t>que haja equivalência entre:</w:t>
      </w:r>
    </w:p>
    <w:p w:rsidR="00735080" w:rsidRPr="00735080" w:rsidRDefault="00735080" w:rsidP="00735080">
      <w:pPr>
        <w:pStyle w:val="Cabealho"/>
        <w:ind w:firstLine="1134"/>
        <w:jc w:val="both"/>
        <w:rPr>
          <w:sz w:val="24"/>
          <w:szCs w:val="24"/>
        </w:rPr>
      </w:pPr>
      <w:r w:rsidRPr="00735080">
        <w:rPr>
          <w:sz w:val="24"/>
          <w:szCs w:val="24"/>
        </w:rPr>
        <w:t xml:space="preserve">I - a média da razão apurada em cada um dos anos-base referidos no </w:t>
      </w:r>
      <w:r w:rsidR="00896CF4" w:rsidRPr="00896CF4">
        <w:rPr>
          <w:i/>
          <w:sz w:val="24"/>
          <w:szCs w:val="24"/>
        </w:rPr>
        <w:t>caput</w:t>
      </w:r>
      <w:r>
        <w:rPr>
          <w:sz w:val="24"/>
          <w:szCs w:val="24"/>
        </w:rPr>
        <w:t xml:space="preserve"> </w:t>
      </w:r>
      <w:r w:rsidRPr="00735080">
        <w:rPr>
          <w:sz w:val="24"/>
          <w:szCs w:val="24"/>
        </w:rPr>
        <w:t>deste artigo entre:</w:t>
      </w:r>
    </w:p>
    <w:p w:rsidR="00735080" w:rsidRPr="00735080" w:rsidRDefault="00735080" w:rsidP="00735080">
      <w:pPr>
        <w:pStyle w:val="Cabealho"/>
        <w:ind w:firstLine="1134"/>
        <w:jc w:val="both"/>
        <w:rPr>
          <w:sz w:val="24"/>
          <w:szCs w:val="24"/>
        </w:rPr>
      </w:pPr>
      <w:r w:rsidRPr="00735080">
        <w:rPr>
          <w:sz w:val="24"/>
          <w:szCs w:val="24"/>
        </w:rPr>
        <w:t xml:space="preserve">a) a soma dos valores de que tratam os incisos II e IV do </w:t>
      </w:r>
      <w:r w:rsidR="00896CF4" w:rsidRPr="00896CF4">
        <w:rPr>
          <w:i/>
          <w:sz w:val="24"/>
          <w:szCs w:val="24"/>
        </w:rPr>
        <w:t>caput</w:t>
      </w:r>
      <w:r w:rsidRPr="00735080">
        <w:rPr>
          <w:sz w:val="24"/>
          <w:szCs w:val="24"/>
        </w:rPr>
        <w:t xml:space="preserve"> deste artigo; e</w:t>
      </w:r>
    </w:p>
    <w:p w:rsidR="00735080" w:rsidRPr="00735080" w:rsidRDefault="00735080" w:rsidP="00735080">
      <w:pPr>
        <w:pStyle w:val="Cabealho"/>
        <w:ind w:firstLine="1134"/>
        <w:jc w:val="both"/>
        <w:rPr>
          <w:sz w:val="24"/>
          <w:szCs w:val="24"/>
        </w:rPr>
      </w:pPr>
      <w:r w:rsidRPr="00735080">
        <w:rPr>
          <w:sz w:val="24"/>
          <w:szCs w:val="24"/>
        </w:rPr>
        <w:t>b) o PIB; e</w:t>
      </w:r>
    </w:p>
    <w:p w:rsidR="00735080" w:rsidRPr="00735080" w:rsidRDefault="00735080" w:rsidP="00735080">
      <w:pPr>
        <w:pStyle w:val="Cabealho"/>
        <w:ind w:firstLine="1134"/>
        <w:jc w:val="both"/>
        <w:rPr>
          <w:sz w:val="24"/>
          <w:szCs w:val="24"/>
        </w:rPr>
      </w:pPr>
      <w:r w:rsidRPr="00735080">
        <w:rPr>
          <w:sz w:val="24"/>
          <w:szCs w:val="24"/>
        </w:rPr>
        <w:t>II - a média da razão entre a receita de referência dos Municípios e o PIB nos</w:t>
      </w:r>
      <w:r>
        <w:rPr>
          <w:sz w:val="24"/>
          <w:szCs w:val="24"/>
        </w:rPr>
        <w:t xml:space="preserve"> </w:t>
      </w:r>
      <w:r w:rsidRPr="00735080">
        <w:rPr>
          <w:sz w:val="24"/>
          <w:szCs w:val="24"/>
        </w:rPr>
        <w:t>anos de 2024 a 2026.</w:t>
      </w:r>
      <w:r w:rsidR="002315DD">
        <w:rPr>
          <w:sz w:val="24"/>
          <w:szCs w:val="24"/>
        </w:rPr>
        <w:t xml:space="preserve"> </w:t>
      </w:r>
      <w:hyperlink r:id="rId288" w:history="1">
        <w:r w:rsidR="002315DD">
          <w:rPr>
            <w:rStyle w:val="Hyperlink"/>
            <w:i/>
            <w:sz w:val="24"/>
          </w:rPr>
          <w:t xml:space="preserve">(Parágrafo acrescido pela </w:t>
        </w:r>
        <w:r w:rsidR="002315DD" w:rsidRPr="00686451">
          <w:rPr>
            <w:rStyle w:val="Hyperlink"/>
            <w:i/>
            <w:sz w:val="24"/>
          </w:rPr>
          <w:t>Lei Complementar nº 227, de 13/1/2026)</w:t>
        </w:r>
      </w:hyperlink>
    </w:p>
    <w:p w:rsidR="00735080" w:rsidRPr="00735080" w:rsidRDefault="00735080" w:rsidP="00735080">
      <w:pPr>
        <w:pStyle w:val="Cabealho"/>
        <w:ind w:firstLine="1134"/>
        <w:jc w:val="both"/>
        <w:rPr>
          <w:sz w:val="24"/>
          <w:szCs w:val="24"/>
        </w:rPr>
      </w:pPr>
      <w:r w:rsidRPr="00735080">
        <w:rPr>
          <w:sz w:val="24"/>
          <w:szCs w:val="24"/>
        </w:rPr>
        <w:t>§ 3º Na elaboração dos cálculos das alíquotas de referência previstas nos §§ 1º</w:t>
      </w:r>
      <w:r>
        <w:rPr>
          <w:sz w:val="24"/>
          <w:szCs w:val="24"/>
        </w:rPr>
        <w:t xml:space="preserve"> </w:t>
      </w:r>
      <w:r w:rsidRPr="00735080">
        <w:rPr>
          <w:sz w:val="24"/>
          <w:szCs w:val="24"/>
        </w:rPr>
        <w:t>e 2º deste artigo, a base de cálculo a ser utilizada nas estimativas tomará por</w:t>
      </w:r>
      <w:r>
        <w:rPr>
          <w:sz w:val="24"/>
          <w:szCs w:val="24"/>
        </w:rPr>
        <w:t xml:space="preserve"> </w:t>
      </w:r>
      <w:r w:rsidRPr="00735080">
        <w:rPr>
          <w:sz w:val="24"/>
          <w:szCs w:val="24"/>
        </w:rPr>
        <w:t>referência:</w:t>
      </w:r>
    </w:p>
    <w:p w:rsidR="00735080" w:rsidRPr="00735080" w:rsidRDefault="00735080" w:rsidP="00735080">
      <w:pPr>
        <w:pStyle w:val="Cabealho"/>
        <w:ind w:firstLine="1134"/>
        <w:jc w:val="both"/>
        <w:rPr>
          <w:sz w:val="24"/>
          <w:szCs w:val="24"/>
        </w:rPr>
      </w:pPr>
      <w:r w:rsidRPr="00735080">
        <w:rPr>
          <w:sz w:val="24"/>
          <w:szCs w:val="24"/>
        </w:rPr>
        <w:t>I - em 2028:</w:t>
      </w:r>
    </w:p>
    <w:p w:rsidR="00735080" w:rsidRPr="00735080" w:rsidRDefault="00735080" w:rsidP="00735080">
      <w:pPr>
        <w:pStyle w:val="Cabealho"/>
        <w:ind w:firstLine="1134"/>
        <w:jc w:val="both"/>
        <w:rPr>
          <w:sz w:val="24"/>
          <w:szCs w:val="24"/>
        </w:rPr>
      </w:pPr>
      <w:r w:rsidRPr="00735080">
        <w:rPr>
          <w:sz w:val="24"/>
          <w:szCs w:val="24"/>
        </w:rPr>
        <w:t>a) prioritariamente, a receita da CBS, ajustada de modo a contemplar</w:t>
      </w:r>
      <w:r>
        <w:rPr>
          <w:sz w:val="24"/>
          <w:szCs w:val="24"/>
        </w:rPr>
        <w:t xml:space="preserve"> </w:t>
      </w:r>
      <w:r w:rsidRPr="00735080">
        <w:rPr>
          <w:sz w:val="24"/>
          <w:szCs w:val="24"/>
        </w:rPr>
        <w:t>diferenças entre a legislação da CBS em 2028 e a legislação do IBS em 2031;</w:t>
      </w:r>
    </w:p>
    <w:p w:rsidR="00735080" w:rsidRPr="00735080" w:rsidRDefault="00735080" w:rsidP="00735080">
      <w:pPr>
        <w:pStyle w:val="Cabealho"/>
        <w:ind w:firstLine="1134"/>
        <w:jc w:val="both"/>
        <w:rPr>
          <w:sz w:val="24"/>
          <w:szCs w:val="24"/>
        </w:rPr>
      </w:pPr>
      <w:r w:rsidRPr="00735080">
        <w:rPr>
          <w:sz w:val="24"/>
          <w:szCs w:val="24"/>
        </w:rPr>
        <w:t>b) subsidiariamente, a receita do IBS em 2028, ajustada de modo a contemplar</w:t>
      </w:r>
      <w:r>
        <w:rPr>
          <w:sz w:val="24"/>
          <w:szCs w:val="24"/>
        </w:rPr>
        <w:t xml:space="preserve"> </w:t>
      </w:r>
      <w:r w:rsidRPr="00735080">
        <w:rPr>
          <w:sz w:val="24"/>
          <w:szCs w:val="24"/>
        </w:rPr>
        <w:t>diferenças na legislação do IBS entre esse ano e 2031, ou outras fontes de</w:t>
      </w:r>
      <w:r>
        <w:rPr>
          <w:sz w:val="24"/>
          <w:szCs w:val="24"/>
        </w:rPr>
        <w:t xml:space="preserve"> </w:t>
      </w:r>
      <w:r w:rsidRPr="00735080">
        <w:rPr>
          <w:sz w:val="24"/>
          <w:szCs w:val="24"/>
        </w:rPr>
        <w:t>informação;</w:t>
      </w:r>
    </w:p>
    <w:p w:rsidR="007C4B66" w:rsidRDefault="00735080" w:rsidP="00735080">
      <w:pPr>
        <w:pStyle w:val="Cabealho"/>
        <w:ind w:firstLine="1134"/>
        <w:jc w:val="both"/>
        <w:rPr>
          <w:sz w:val="24"/>
          <w:szCs w:val="24"/>
        </w:rPr>
      </w:pPr>
      <w:r w:rsidRPr="00735080">
        <w:rPr>
          <w:sz w:val="24"/>
          <w:szCs w:val="24"/>
        </w:rPr>
        <w:lastRenderedPageBreak/>
        <w:t>II - em 2029, prioritariamente a receita do IBS, ajustada de modo a contemplar</w:t>
      </w:r>
      <w:r>
        <w:rPr>
          <w:sz w:val="24"/>
          <w:szCs w:val="24"/>
        </w:rPr>
        <w:t xml:space="preserve"> </w:t>
      </w:r>
      <w:r w:rsidRPr="00735080">
        <w:rPr>
          <w:sz w:val="24"/>
          <w:szCs w:val="24"/>
        </w:rPr>
        <w:t>diferenças na legislação do IBS entre esse ano e 2031, e, subsidiariamente, outras</w:t>
      </w:r>
      <w:r>
        <w:rPr>
          <w:sz w:val="24"/>
          <w:szCs w:val="24"/>
        </w:rPr>
        <w:t xml:space="preserve"> fontes de informação.</w:t>
      </w:r>
      <w:r w:rsidR="002315DD">
        <w:rPr>
          <w:sz w:val="24"/>
          <w:szCs w:val="24"/>
        </w:rPr>
        <w:t xml:space="preserve"> </w:t>
      </w:r>
      <w:hyperlink r:id="rId289" w:history="1">
        <w:r w:rsidR="002315DD">
          <w:rPr>
            <w:rStyle w:val="Hyperlink"/>
            <w:i/>
            <w:sz w:val="24"/>
          </w:rPr>
          <w:t xml:space="preserve">(Parágrafo acrescido pela </w:t>
        </w:r>
        <w:r w:rsidR="002315DD" w:rsidRPr="00686451">
          <w:rPr>
            <w:rStyle w:val="Hyperlink"/>
            <w:i/>
            <w:sz w:val="24"/>
          </w:rPr>
          <w:t>Lei Complementar nº 227, de 13/1/2026)</w:t>
        </w:r>
      </w:hyperlink>
    </w:p>
    <w:p w:rsidR="00735080" w:rsidRPr="007C4B66" w:rsidRDefault="00735080" w:rsidP="007C4B66">
      <w:pPr>
        <w:pStyle w:val="Cabealho"/>
        <w:ind w:firstLine="1134"/>
        <w:jc w:val="both"/>
        <w:rPr>
          <w:sz w:val="24"/>
          <w:szCs w:val="24"/>
        </w:rPr>
      </w:pPr>
    </w:p>
    <w:p w:rsidR="003E7C06" w:rsidRPr="003E7C06" w:rsidRDefault="007C4B66" w:rsidP="003E7C06">
      <w:pPr>
        <w:pStyle w:val="Cabealho"/>
        <w:ind w:firstLine="1134"/>
        <w:jc w:val="both"/>
        <w:rPr>
          <w:sz w:val="24"/>
          <w:szCs w:val="24"/>
        </w:rPr>
      </w:pPr>
      <w:r w:rsidRPr="007C4B66">
        <w:rPr>
          <w:sz w:val="24"/>
          <w:szCs w:val="24"/>
        </w:rPr>
        <w:t xml:space="preserve">Art. 364. </w:t>
      </w:r>
      <w:r w:rsidR="003E7C06" w:rsidRPr="003E7C06">
        <w:rPr>
          <w:sz w:val="24"/>
          <w:szCs w:val="24"/>
        </w:rPr>
        <w:t>As alíquotas de referência estadual e municipal do IBS para 2032</w:t>
      </w:r>
      <w:r w:rsidR="003E7C06">
        <w:rPr>
          <w:sz w:val="24"/>
          <w:szCs w:val="24"/>
        </w:rPr>
        <w:t xml:space="preserve"> </w:t>
      </w:r>
      <w:r w:rsidR="003E7C06" w:rsidRPr="003E7C06">
        <w:rPr>
          <w:sz w:val="24"/>
          <w:szCs w:val="24"/>
        </w:rPr>
        <w:t>serão fixadas com base na estimativa, para cada um dos anos-base de 2029 e</w:t>
      </w:r>
      <w:r w:rsidR="003E7C06">
        <w:rPr>
          <w:sz w:val="24"/>
          <w:szCs w:val="24"/>
        </w:rPr>
        <w:t xml:space="preserve"> </w:t>
      </w:r>
      <w:r w:rsidR="003E7C06" w:rsidRPr="003E7C06">
        <w:rPr>
          <w:sz w:val="24"/>
          <w:szCs w:val="24"/>
        </w:rPr>
        <w:t>2030:</w:t>
      </w:r>
      <w:r w:rsidR="00686152">
        <w:rPr>
          <w:sz w:val="24"/>
          <w:szCs w:val="24"/>
        </w:rPr>
        <w:t xml:space="preserve"> </w:t>
      </w:r>
      <w:hyperlink r:id="rId290" w:history="1">
        <w:r w:rsidR="00686152">
          <w:rPr>
            <w:rStyle w:val="Hyperlink"/>
            <w:i/>
            <w:sz w:val="24"/>
          </w:rPr>
          <w:t>(“</w:t>
        </w:r>
        <w:r w:rsidR="00896CF4" w:rsidRPr="00896CF4">
          <w:rPr>
            <w:rStyle w:val="Hyperlink"/>
            <w:i/>
            <w:sz w:val="24"/>
          </w:rPr>
          <w:t>Caput</w:t>
        </w:r>
        <w:r w:rsidR="00686152">
          <w:rPr>
            <w:rStyle w:val="Hyperlink"/>
            <w:i/>
            <w:sz w:val="24"/>
          </w:rPr>
          <w:t xml:space="preserve">” do artigo com redação dada pela </w:t>
        </w:r>
        <w:r w:rsidR="00686152" w:rsidRPr="00686451">
          <w:rPr>
            <w:rStyle w:val="Hyperlink"/>
            <w:i/>
            <w:sz w:val="24"/>
          </w:rPr>
          <w:t>Lei Complementar nº 227, de 13/1/2026)</w:t>
        </w:r>
      </w:hyperlink>
    </w:p>
    <w:p w:rsidR="007C4B66" w:rsidRDefault="003E7C06" w:rsidP="003E7C06">
      <w:pPr>
        <w:pStyle w:val="Cabealho"/>
        <w:ind w:firstLine="1134"/>
        <w:jc w:val="both"/>
        <w:rPr>
          <w:sz w:val="24"/>
          <w:szCs w:val="24"/>
        </w:rPr>
      </w:pPr>
      <w:r w:rsidRPr="003E7C06">
        <w:rPr>
          <w:sz w:val="24"/>
          <w:szCs w:val="24"/>
        </w:rPr>
        <w:t>I - da parcela estadual da receita do IBS nos anos-base, calculada com base na</w:t>
      </w:r>
      <w:r>
        <w:rPr>
          <w:sz w:val="24"/>
          <w:szCs w:val="24"/>
        </w:rPr>
        <w:t xml:space="preserve"> </w:t>
      </w:r>
      <w:r w:rsidRPr="003E7C06">
        <w:rPr>
          <w:sz w:val="24"/>
          <w:szCs w:val="24"/>
        </w:rPr>
        <w:t>alíquota de referência estadual, nas alíquotas estaduais dos regimes específicos e na</w:t>
      </w:r>
      <w:r>
        <w:rPr>
          <w:sz w:val="24"/>
          <w:szCs w:val="24"/>
        </w:rPr>
        <w:t xml:space="preserve"> </w:t>
      </w:r>
      <w:r w:rsidRPr="003E7C06">
        <w:rPr>
          <w:sz w:val="24"/>
          <w:szCs w:val="24"/>
        </w:rPr>
        <w:t>legislação do IBS de 2032, nos termos do art. 360 desta Lei Complementar;</w:t>
      </w:r>
      <w:r w:rsidR="007C4B66" w:rsidRPr="007C4B66">
        <w:rPr>
          <w:sz w:val="24"/>
          <w:szCs w:val="24"/>
        </w:rPr>
        <w:t xml:space="preserve"> </w:t>
      </w:r>
      <w:hyperlink r:id="rId291" w:history="1">
        <w:r w:rsidR="00686152">
          <w:rPr>
            <w:rStyle w:val="Hyperlink"/>
            <w:i/>
            <w:sz w:val="24"/>
          </w:rPr>
          <w:t xml:space="preserve">(Inciso com redação dada pela </w:t>
        </w:r>
        <w:r w:rsidR="00686152" w:rsidRPr="00686451">
          <w:rPr>
            <w:rStyle w:val="Hyperlink"/>
            <w:i/>
            <w:sz w:val="24"/>
          </w:rPr>
          <w:t>Lei Complementar nº 227, de 13/1/2026)</w:t>
        </w:r>
      </w:hyperlink>
    </w:p>
    <w:p w:rsidR="007C4B66" w:rsidRPr="007C4B66" w:rsidRDefault="007C4B66" w:rsidP="00F436B2">
      <w:pPr>
        <w:pStyle w:val="Cabealho"/>
        <w:ind w:firstLine="1134"/>
        <w:jc w:val="both"/>
        <w:rPr>
          <w:sz w:val="24"/>
          <w:szCs w:val="24"/>
        </w:rPr>
      </w:pPr>
      <w:r w:rsidRPr="007C4B66">
        <w:rPr>
          <w:sz w:val="24"/>
          <w:szCs w:val="24"/>
        </w:rPr>
        <w:t xml:space="preserve">II - </w:t>
      </w:r>
      <w:r w:rsidR="00F436B2" w:rsidRPr="00F436B2">
        <w:rPr>
          <w:sz w:val="24"/>
          <w:szCs w:val="24"/>
        </w:rPr>
        <w:t>da parcela municipal da receita do IBS nos anos-base, calculada com base</w:t>
      </w:r>
      <w:r w:rsidR="00F436B2">
        <w:rPr>
          <w:sz w:val="24"/>
          <w:szCs w:val="24"/>
        </w:rPr>
        <w:t xml:space="preserve"> </w:t>
      </w:r>
      <w:r w:rsidR="00F436B2" w:rsidRPr="00F436B2">
        <w:rPr>
          <w:sz w:val="24"/>
          <w:szCs w:val="24"/>
        </w:rPr>
        <w:t>na alíquota de referência municipal, nas alíquotas municipais dos regimes específicos</w:t>
      </w:r>
      <w:r w:rsidR="00F436B2">
        <w:rPr>
          <w:sz w:val="24"/>
          <w:szCs w:val="24"/>
        </w:rPr>
        <w:t xml:space="preserve"> </w:t>
      </w:r>
      <w:r w:rsidR="00F436B2" w:rsidRPr="00F436B2">
        <w:rPr>
          <w:sz w:val="24"/>
          <w:szCs w:val="24"/>
        </w:rPr>
        <w:t>e na legislação do IBS de 2032, nos termos do art. 360 desta Lei Complementar</w:t>
      </w:r>
      <w:r w:rsidR="00F436B2">
        <w:rPr>
          <w:sz w:val="24"/>
          <w:szCs w:val="24"/>
        </w:rPr>
        <w:t>;</w:t>
      </w:r>
      <w:r w:rsidRPr="007C4B66">
        <w:rPr>
          <w:sz w:val="24"/>
          <w:szCs w:val="24"/>
        </w:rPr>
        <w:t xml:space="preserve"> </w:t>
      </w:r>
      <w:hyperlink r:id="rId292" w:history="1">
        <w:r w:rsidR="00F436B2">
          <w:rPr>
            <w:rStyle w:val="Hyperlink"/>
            <w:i/>
            <w:sz w:val="24"/>
          </w:rPr>
          <w:t xml:space="preserve">(Inciso com redação dada pela </w:t>
        </w:r>
        <w:r w:rsidR="00F436B2" w:rsidRPr="00686451">
          <w:rPr>
            <w:rStyle w:val="Hyperlink"/>
            <w:i/>
            <w:sz w:val="24"/>
          </w:rPr>
          <w:t>Lei Complementar nº 227, de 13/1/2026)</w:t>
        </w:r>
      </w:hyperlink>
    </w:p>
    <w:p w:rsidR="00F436B2" w:rsidRPr="00F436B2" w:rsidRDefault="00F436B2" w:rsidP="00F436B2">
      <w:pPr>
        <w:pStyle w:val="Cabealho"/>
        <w:ind w:firstLine="1134"/>
        <w:jc w:val="both"/>
        <w:rPr>
          <w:sz w:val="24"/>
          <w:szCs w:val="24"/>
        </w:rPr>
      </w:pPr>
      <w:r w:rsidRPr="00F436B2">
        <w:rPr>
          <w:sz w:val="24"/>
          <w:szCs w:val="24"/>
        </w:rPr>
        <w:t>III - da receita de referência dos Estados:</w:t>
      </w:r>
    </w:p>
    <w:p w:rsidR="00F436B2" w:rsidRPr="00F436B2" w:rsidRDefault="00F436B2" w:rsidP="00F436B2">
      <w:pPr>
        <w:pStyle w:val="Cabealho"/>
        <w:ind w:firstLine="1134"/>
        <w:jc w:val="both"/>
        <w:rPr>
          <w:sz w:val="24"/>
          <w:szCs w:val="24"/>
        </w:rPr>
      </w:pPr>
      <w:r w:rsidRPr="00F436B2">
        <w:rPr>
          <w:sz w:val="24"/>
          <w:szCs w:val="24"/>
        </w:rPr>
        <w:t>a) para o ano de 2029, ajustada de forma a excluir os efeitos da redução de</w:t>
      </w:r>
      <w:r>
        <w:rPr>
          <w:sz w:val="24"/>
          <w:szCs w:val="24"/>
        </w:rPr>
        <w:t xml:space="preserve"> </w:t>
      </w:r>
      <w:r w:rsidRPr="00F436B2">
        <w:rPr>
          <w:sz w:val="24"/>
          <w:szCs w:val="24"/>
        </w:rPr>
        <w:t>alíquotas em 10% (dez por cento) e a incluir os efeitos da redução de alíquotas em</w:t>
      </w:r>
      <w:r>
        <w:rPr>
          <w:sz w:val="24"/>
          <w:szCs w:val="24"/>
        </w:rPr>
        <w:t xml:space="preserve"> </w:t>
      </w:r>
      <w:r w:rsidRPr="00F436B2">
        <w:rPr>
          <w:sz w:val="24"/>
          <w:szCs w:val="24"/>
        </w:rPr>
        <w:t>40% (quarenta por cento); e</w:t>
      </w:r>
    </w:p>
    <w:p w:rsidR="00F436B2" w:rsidRPr="00F436B2" w:rsidRDefault="00F436B2" w:rsidP="00F436B2">
      <w:pPr>
        <w:pStyle w:val="Cabealho"/>
        <w:ind w:firstLine="1134"/>
        <w:jc w:val="both"/>
        <w:rPr>
          <w:sz w:val="24"/>
          <w:szCs w:val="24"/>
        </w:rPr>
      </w:pPr>
      <w:r w:rsidRPr="00F436B2">
        <w:rPr>
          <w:sz w:val="24"/>
          <w:szCs w:val="24"/>
        </w:rPr>
        <w:t>b) para o ano de 2030, ajustada de forma a excluir os efeitos da redução de</w:t>
      </w:r>
      <w:r>
        <w:rPr>
          <w:sz w:val="24"/>
          <w:szCs w:val="24"/>
        </w:rPr>
        <w:t xml:space="preserve"> </w:t>
      </w:r>
      <w:r w:rsidRPr="00F436B2">
        <w:rPr>
          <w:sz w:val="24"/>
          <w:szCs w:val="24"/>
        </w:rPr>
        <w:t>alíquotas em 20% (vinte por cento) e a incluir os efeitos da redução de alíquotas em</w:t>
      </w:r>
      <w:r>
        <w:rPr>
          <w:sz w:val="24"/>
          <w:szCs w:val="24"/>
        </w:rPr>
        <w:t xml:space="preserve"> </w:t>
      </w:r>
      <w:r w:rsidRPr="00F436B2">
        <w:rPr>
          <w:sz w:val="24"/>
          <w:szCs w:val="24"/>
        </w:rPr>
        <w:t>40% (quarenta por cento); e</w:t>
      </w:r>
      <w:r w:rsidR="00787D7D">
        <w:rPr>
          <w:sz w:val="24"/>
          <w:szCs w:val="24"/>
        </w:rPr>
        <w:t xml:space="preserve"> </w:t>
      </w:r>
      <w:hyperlink r:id="rId293" w:history="1">
        <w:r w:rsidR="00787D7D">
          <w:rPr>
            <w:rStyle w:val="Hyperlink"/>
            <w:i/>
            <w:sz w:val="24"/>
          </w:rPr>
          <w:t xml:space="preserve">(Inciso acrescido pela </w:t>
        </w:r>
        <w:r w:rsidR="00787D7D" w:rsidRPr="00686451">
          <w:rPr>
            <w:rStyle w:val="Hyperlink"/>
            <w:i/>
            <w:sz w:val="24"/>
          </w:rPr>
          <w:t>Lei Complementar nº 227, de 13/1/2026)</w:t>
        </w:r>
      </w:hyperlink>
    </w:p>
    <w:p w:rsidR="00F436B2" w:rsidRPr="00F436B2" w:rsidRDefault="00F436B2" w:rsidP="00F436B2">
      <w:pPr>
        <w:pStyle w:val="Cabealho"/>
        <w:ind w:firstLine="1134"/>
        <w:jc w:val="both"/>
        <w:rPr>
          <w:sz w:val="24"/>
          <w:szCs w:val="24"/>
        </w:rPr>
      </w:pPr>
      <w:r w:rsidRPr="00F436B2">
        <w:rPr>
          <w:sz w:val="24"/>
          <w:szCs w:val="24"/>
        </w:rPr>
        <w:t>IV - da receita de referência dos Municípios:</w:t>
      </w:r>
    </w:p>
    <w:p w:rsidR="00F436B2" w:rsidRPr="00F436B2" w:rsidRDefault="00F436B2" w:rsidP="00F436B2">
      <w:pPr>
        <w:pStyle w:val="Cabealho"/>
        <w:ind w:firstLine="1134"/>
        <w:jc w:val="both"/>
        <w:rPr>
          <w:sz w:val="24"/>
          <w:szCs w:val="24"/>
        </w:rPr>
      </w:pPr>
      <w:r w:rsidRPr="00F436B2">
        <w:rPr>
          <w:sz w:val="24"/>
          <w:szCs w:val="24"/>
        </w:rPr>
        <w:t>a) para o ano de 2029, ajustada de forma a excluir os efeitos da redução de</w:t>
      </w:r>
      <w:r>
        <w:rPr>
          <w:sz w:val="24"/>
          <w:szCs w:val="24"/>
        </w:rPr>
        <w:t xml:space="preserve"> </w:t>
      </w:r>
      <w:r w:rsidRPr="00F436B2">
        <w:rPr>
          <w:sz w:val="24"/>
          <w:szCs w:val="24"/>
        </w:rPr>
        <w:t>alíquotas em 10% (dez por cento) e a incluir os efeitos da redução de alíquotas em</w:t>
      </w:r>
      <w:r>
        <w:rPr>
          <w:sz w:val="24"/>
          <w:szCs w:val="24"/>
        </w:rPr>
        <w:t xml:space="preserve"> </w:t>
      </w:r>
      <w:r w:rsidRPr="00F436B2">
        <w:rPr>
          <w:sz w:val="24"/>
          <w:szCs w:val="24"/>
        </w:rPr>
        <w:t>40% (quarenta por cento); e</w:t>
      </w:r>
    </w:p>
    <w:p w:rsidR="00F436B2" w:rsidRDefault="00F436B2" w:rsidP="00F436B2">
      <w:pPr>
        <w:pStyle w:val="Cabealho"/>
        <w:ind w:firstLine="1134"/>
        <w:jc w:val="both"/>
        <w:rPr>
          <w:sz w:val="24"/>
          <w:szCs w:val="24"/>
        </w:rPr>
      </w:pPr>
      <w:r w:rsidRPr="00F436B2">
        <w:rPr>
          <w:sz w:val="24"/>
          <w:szCs w:val="24"/>
        </w:rPr>
        <w:t>b) para o ano de 2030, ajustada de forma a excluir os efeitos da redução de</w:t>
      </w:r>
      <w:r>
        <w:rPr>
          <w:sz w:val="24"/>
          <w:szCs w:val="24"/>
        </w:rPr>
        <w:t xml:space="preserve"> </w:t>
      </w:r>
      <w:r w:rsidRPr="00F436B2">
        <w:rPr>
          <w:sz w:val="24"/>
          <w:szCs w:val="24"/>
        </w:rPr>
        <w:t>alíquotas em 20% (vinte por cento) e a incluir os efeitos da redução de alíquotas em</w:t>
      </w:r>
      <w:r>
        <w:rPr>
          <w:sz w:val="24"/>
          <w:szCs w:val="24"/>
        </w:rPr>
        <w:t xml:space="preserve"> </w:t>
      </w:r>
      <w:r w:rsidRPr="00F436B2">
        <w:rPr>
          <w:sz w:val="24"/>
          <w:szCs w:val="24"/>
        </w:rPr>
        <w:t>40% (quarenta por cento).</w:t>
      </w:r>
      <w:r w:rsidR="00787D7D">
        <w:rPr>
          <w:sz w:val="24"/>
          <w:szCs w:val="24"/>
        </w:rPr>
        <w:t xml:space="preserve"> </w:t>
      </w:r>
      <w:hyperlink r:id="rId294" w:history="1">
        <w:r w:rsidR="00787D7D">
          <w:rPr>
            <w:rStyle w:val="Hyperlink"/>
            <w:i/>
            <w:sz w:val="24"/>
          </w:rPr>
          <w:t xml:space="preserve">(Inciso acrescido pela </w:t>
        </w:r>
        <w:r w:rsidR="00787D7D" w:rsidRPr="00686451">
          <w:rPr>
            <w:rStyle w:val="Hyperlink"/>
            <w:i/>
            <w:sz w:val="24"/>
          </w:rPr>
          <w:t>Lei Complementar nº 227, de 13/1/2026)</w:t>
        </w:r>
      </w:hyperlink>
    </w:p>
    <w:p w:rsidR="00135166" w:rsidRPr="00135166" w:rsidRDefault="00135166" w:rsidP="00135166">
      <w:pPr>
        <w:pStyle w:val="Cabealho"/>
        <w:ind w:firstLine="1134"/>
        <w:jc w:val="both"/>
        <w:rPr>
          <w:sz w:val="24"/>
          <w:szCs w:val="24"/>
        </w:rPr>
      </w:pPr>
      <w:r w:rsidRPr="00135166">
        <w:rPr>
          <w:sz w:val="24"/>
          <w:szCs w:val="24"/>
        </w:rPr>
        <w:t>§ 1º A alíquota de referência do IBS estadual para 2032 será fixada de forma</w:t>
      </w:r>
      <w:r>
        <w:rPr>
          <w:sz w:val="24"/>
          <w:szCs w:val="24"/>
        </w:rPr>
        <w:t xml:space="preserve"> </w:t>
      </w:r>
      <w:r w:rsidRPr="00135166">
        <w:rPr>
          <w:sz w:val="24"/>
          <w:szCs w:val="24"/>
        </w:rPr>
        <w:t>que haja equivalência entre:</w:t>
      </w:r>
    </w:p>
    <w:p w:rsidR="00135166" w:rsidRPr="00135166" w:rsidRDefault="00135166" w:rsidP="00135166">
      <w:pPr>
        <w:pStyle w:val="Cabealho"/>
        <w:ind w:firstLine="1134"/>
        <w:jc w:val="both"/>
        <w:rPr>
          <w:sz w:val="24"/>
          <w:szCs w:val="24"/>
        </w:rPr>
      </w:pPr>
      <w:r w:rsidRPr="00135166">
        <w:rPr>
          <w:sz w:val="24"/>
          <w:szCs w:val="24"/>
        </w:rPr>
        <w:t xml:space="preserve">I - a média da razão apurada em cada um dos anos-base referidos no </w:t>
      </w:r>
      <w:r w:rsidR="00896CF4" w:rsidRPr="00896CF4">
        <w:rPr>
          <w:i/>
          <w:sz w:val="24"/>
          <w:szCs w:val="24"/>
        </w:rPr>
        <w:t>caput</w:t>
      </w:r>
      <w:r w:rsidRPr="00135166">
        <w:rPr>
          <w:sz w:val="24"/>
          <w:szCs w:val="24"/>
        </w:rPr>
        <w:t xml:space="preserve"> entre:</w:t>
      </w:r>
    </w:p>
    <w:p w:rsidR="00135166" w:rsidRPr="00135166" w:rsidRDefault="00135166" w:rsidP="00135166">
      <w:pPr>
        <w:pStyle w:val="Cabealho"/>
        <w:ind w:firstLine="1134"/>
        <w:jc w:val="both"/>
        <w:rPr>
          <w:sz w:val="24"/>
          <w:szCs w:val="24"/>
        </w:rPr>
      </w:pPr>
      <w:r w:rsidRPr="00135166">
        <w:rPr>
          <w:sz w:val="24"/>
          <w:szCs w:val="24"/>
        </w:rPr>
        <w:t xml:space="preserve">a) a soma dos valores de que tratam os incisos I e III do </w:t>
      </w:r>
      <w:r w:rsidR="00896CF4" w:rsidRPr="00896CF4">
        <w:rPr>
          <w:i/>
          <w:sz w:val="24"/>
          <w:szCs w:val="24"/>
        </w:rPr>
        <w:t>caput</w:t>
      </w:r>
      <w:r w:rsidRPr="00135166">
        <w:rPr>
          <w:sz w:val="24"/>
          <w:szCs w:val="24"/>
        </w:rPr>
        <w:t xml:space="preserve"> deste artigo; e</w:t>
      </w:r>
    </w:p>
    <w:p w:rsidR="00135166" w:rsidRPr="00135166" w:rsidRDefault="00135166" w:rsidP="00135166">
      <w:pPr>
        <w:pStyle w:val="Cabealho"/>
        <w:ind w:firstLine="1134"/>
        <w:jc w:val="both"/>
        <w:rPr>
          <w:sz w:val="24"/>
          <w:szCs w:val="24"/>
        </w:rPr>
      </w:pPr>
      <w:r w:rsidRPr="00135166">
        <w:rPr>
          <w:sz w:val="24"/>
          <w:szCs w:val="24"/>
        </w:rPr>
        <w:t>b) o PIB; e</w:t>
      </w:r>
    </w:p>
    <w:p w:rsidR="00135166" w:rsidRPr="00135166" w:rsidRDefault="00135166" w:rsidP="00135166">
      <w:pPr>
        <w:pStyle w:val="Cabealho"/>
        <w:ind w:firstLine="1134"/>
        <w:jc w:val="both"/>
        <w:rPr>
          <w:sz w:val="24"/>
          <w:szCs w:val="24"/>
        </w:rPr>
      </w:pPr>
      <w:r w:rsidRPr="00135166">
        <w:rPr>
          <w:sz w:val="24"/>
          <w:szCs w:val="24"/>
        </w:rPr>
        <w:t>II - a média da razão entre a receita de referência dos Estados e o PIB nos anos</w:t>
      </w:r>
      <w:r>
        <w:rPr>
          <w:sz w:val="24"/>
          <w:szCs w:val="24"/>
        </w:rPr>
        <w:t xml:space="preserve"> </w:t>
      </w:r>
      <w:r w:rsidRPr="00135166">
        <w:rPr>
          <w:sz w:val="24"/>
          <w:szCs w:val="24"/>
        </w:rPr>
        <w:t>de 2024 a 2026.</w:t>
      </w:r>
      <w:r w:rsidR="00560CE2">
        <w:rPr>
          <w:sz w:val="24"/>
          <w:szCs w:val="24"/>
        </w:rPr>
        <w:t xml:space="preserve"> </w:t>
      </w:r>
      <w:hyperlink r:id="rId295" w:history="1">
        <w:r w:rsidR="00560CE2">
          <w:rPr>
            <w:rStyle w:val="Hyperlink"/>
            <w:i/>
            <w:sz w:val="24"/>
          </w:rPr>
          <w:t xml:space="preserve">(Parágrafo acrescido pela </w:t>
        </w:r>
        <w:r w:rsidR="00560CE2" w:rsidRPr="00686451">
          <w:rPr>
            <w:rStyle w:val="Hyperlink"/>
            <w:i/>
            <w:sz w:val="24"/>
          </w:rPr>
          <w:t>Lei Complementar nº 227, de 13/1/2026)</w:t>
        </w:r>
      </w:hyperlink>
    </w:p>
    <w:p w:rsidR="00135166" w:rsidRPr="00135166" w:rsidRDefault="00135166" w:rsidP="00135166">
      <w:pPr>
        <w:pStyle w:val="Cabealho"/>
        <w:ind w:firstLine="1134"/>
        <w:jc w:val="both"/>
        <w:rPr>
          <w:sz w:val="24"/>
          <w:szCs w:val="24"/>
        </w:rPr>
      </w:pPr>
      <w:r w:rsidRPr="00135166">
        <w:rPr>
          <w:sz w:val="24"/>
          <w:szCs w:val="24"/>
        </w:rPr>
        <w:t>§ 2º A alíquota de referência do IBS municipal para 2032 será fixada de forma</w:t>
      </w:r>
      <w:r>
        <w:rPr>
          <w:sz w:val="24"/>
          <w:szCs w:val="24"/>
        </w:rPr>
        <w:t xml:space="preserve"> </w:t>
      </w:r>
      <w:r w:rsidRPr="00135166">
        <w:rPr>
          <w:sz w:val="24"/>
          <w:szCs w:val="24"/>
        </w:rPr>
        <w:t>que haja equivalência entre:</w:t>
      </w:r>
    </w:p>
    <w:p w:rsidR="00135166" w:rsidRPr="00135166" w:rsidRDefault="00135166" w:rsidP="00135166">
      <w:pPr>
        <w:pStyle w:val="Cabealho"/>
        <w:ind w:firstLine="1134"/>
        <w:jc w:val="both"/>
        <w:rPr>
          <w:sz w:val="24"/>
          <w:szCs w:val="24"/>
        </w:rPr>
      </w:pPr>
      <w:r w:rsidRPr="00135166">
        <w:rPr>
          <w:sz w:val="24"/>
          <w:szCs w:val="24"/>
        </w:rPr>
        <w:t xml:space="preserve">I - a média da razão apurada em cada um dos anos-base referidos no </w:t>
      </w:r>
      <w:r w:rsidR="00896CF4" w:rsidRPr="00896CF4">
        <w:rPr>
          <w:i/>
          <w:sz w:val="24"/>
          <w:szCs w:val="24"/>
        </w:rPr>
        <w:t>caput</w:t>
      </w:r>
      <w:r>
        <w:rPr>
          <w:sz w:val="24"/>
          <w:szCs w:val="24"/>
        </w:rPr>
        <w:t xml:space="preserve"> </w:t>
      </w:r>
      <w:r w:rsidRPr="00135166">
        <w:rPr>
          <w:sz w:val="24"/>
          <w:szCs w:val="24"/>
        </w:rPr>
        <w:t>deste artigo entre:</w:t>
      </w:r>
    </w:p>
    <w:p w:rsidR="00135166" w:rsidRPr="00135166" w:rsidRDefault="00135166" w:rsidP="00135166">
      <w:pPr>
        <w:pStyle w:val="Cabealho"/>
        <w:ind w:firstLine="1134"/>
        <w:jc w:val="both"/>
        <w:rPr>
          <w:sz w:val="24"/>
          <w:szCs w:val="24"/>
        </w:rPr>
      </w:pPr>
      <w:r w:rsidRPr="00135166">
        <w:rPr>
          <w:sz w:val="24"/>
          <w:szCs w:val="24"/>
        </w:rPr>
        <w:t xml:space="preserve">a) a soma dos valores de que tratam os incisos II e IV do </w:t>
      </w:r>
      <w:r w:rsidR="00896CF4" w:rsidRPr="00896CF4">
        <w:rPr>
          <w:i/>
          <w:sz w:val="24"/>
          <w:szCs w:val="24"/>
        </w:rPr>
        <w:t>caput</w:t>
      </w:r>
      <w:r w:rsidRPr="00135166">
        <w:rPr>
          <w:sz w:val="24"/>
          <w:szCs w:val="24"/>
        </w:rPr>
        <w:t xml:space="preserve"> deste artigo; e</w:t>
      </w:r>
    </w:p>
    <w:p w:rsidR="00135166" w:rsidRPr="00135166" w:rsidRDefault="00135166" w:rsidP="00135166">
      <w:pPr>
        <w:pStyle w:val="Cabealho"/>
        <w:ind w:firstLine="1134"/>
        <w:jc w:val="both"/>
        <w:rPr>
          <w:sz w:val="24"/>
          <w:szCs w:val="24"/>
        </w:rPr>
      </w:pPr>
      <w:r w:rsidRPr="00135166">
        <w:rPr>
          <w:sz w:val="24"/>
          <w:szCs w:val="24"/>
        </w:rPr>
        <w:t>b) o PIB; e</w:t>
      </w:r>
      <w:r w:rsidR="00560CE2">
        <w:rPr>
          <w:sz w:val="24"/>
          <w:szCs w:val="24"/>
        </w:rPr>
        <w:t xml:space="preserve"> </w:t>
      </w:r>
    </w:p>
    <w:p w:rsidR="00135166" w:rsidRPr="00135166" w:rsidRDefault="00135166" w:rsidP="00135166">
      <w:pPr>
        <w:pStyle w:val="Cabealho"/>
        <w:ind w:firstLine="1134"/>
        <w:jc w:val="both"/>
        <w:rPr>
          <w:sz w:val="24"/>
          <w:szCs w:val="24"/>
        </w:rPr>
      </w:pPr>
      <w:r w:rsidRPr="00135166">
        <w:rPr>
          <w:sz w:val="24"/>
          <w:szCs w:val="24"/>
        </w:rPr>
        <w:t>II - a média da razão entre a receita de referência dos Municípios e o PIB nos</w:t>
      </w:r>
      <w:r>
        <w:rPr>
          <w:sz w:val="24"/>
          <w:szCs w:val="24"/>
        </w:rPr>
        <w:t xml:space="preserve"> </w:t>
      </w:r>
      <w:r w:rsidRPr="00135166">
        <w:rPr>
          <w:sz w:val="24"/>
          <w:szCs w:val="24"/>
        </w:rPr>
        <w:t>anos de 2024 a 2026.</w:t>
      </w:r>
      <w:r w:rsidR="00560CE2">
        <w:rPr>
          <w:sz w:val="24"/>
          <w:szCs w:val="24"/>
        </w:rPr>
        <w:t xml:space="preserve"> </w:t>
      </w:r>
      <w:hyperlink r:id="rId296" w:history="1">
        <w:r w:rsidR="00560CE2">
          <w:rPr>
            <w:rStyle w:val="Hyperlink"/>
            <w:i/>
            <w:sz w:val="24"/>
          </w:rPr>
          <w:t xml:space="preserve">(Parágrafo acrescido pela </w:t>
        </w:r>
        <w:r w:rsidR="00560CE2" w:rsidRPr="00686451">
          <w:rPr>
            <w:rStyle w:val="Hyperlink"/>
            <w:i/>
            <w:sz w:val="24"/>
          </w:rPr>
          <w:t>Lei Complementar nº 227, de 13/1/2026)</w:t>
        </w:r>
      </w:hyperlink>
    </w:p>
    <w:p w:rsidR="007C4B66" w:rsidRDefault="00135166" w:rsidP="00135166">
      <w:pPr>
        <w:pStyle w:val="Cabealho"/>
        <w:ind w:firstLine="1134"/>
        <w:jc w:val="both"/>
        <w:rPr>
          <w:sz w:val="24"/>
          <w:szCs w:val="24"/>
        </w:rPr>
      </w:pPr>
      <w:r w:rsidRPr="00135166">
        <w:rPr>
          <w:sz w:val="24"/>
          <w:szCs w:val="24"/>
        </w:rPr>
        <w:t>§ 3º Na elaboração dos cálculos das alíquotas de referência previstas nos §§ 1º</w:t>
      </w:r>
      <w:r>
        <w:rPr>
          <w:sz w:val="24"/>
          <w:szCs w:val="24"/>
        </w:rPr>
        <w:t xml:space="preserve"> </w:t>
      </w:r>
      <w:r w:rsidRPr="00135166">
        <w:rPr>
          <w:sz w:val="24"/>
          <w:szCs w:val="24"/>
        </w:rPr>
        <w:t>e 2º deste artigo, a base de cálculo a ser utilizada nas estimativas tomará por</w:t>
      </w:r>
      <w:r>
        <w:rPr>
          <w:sz w:val="24"/>
          <w:szCs w:val="24"/>
        </w:rPr>
        <w:t xml:space="preserve"> </w:t>
      </w:r>
      <w:r w:rsidRPr="00135166">
        <w:rPr>
          <w:sz w:val="24"/>
          <w:szCs w:val="24"/>
        </w:rPr>
        <w:t>referência em 2029 e 2030, prioritariamente, a receita do IBS, ajustada de modo a</w:t>
      </w:r>
      <w:r>
        <w:rPr>
          <w:sz w:val="24"/>
          <w:szCs w:val="24"/>
        </w:rPr>
        <w:t xml:space="preserve"> </w:t>
      </w:r>
      <w:r w:rsidRPr="00135166">
        <w:rPr>
          <w:sz w:val="24"/>
          <w:szCs w:val="24"/>
        </w:rPr>
        <w:t xml:space="preserve">contemplar diferenças na legislação </w:t>
      </w:r>
      <w:r w:rsidRPr="00135166">
        <w:rPr>
          <w:sz w:val="24"/>
          <w:szCs w:val="24"/>
        </w:rPr>
        <w:lastRenderedPageBreak/>
        <w:t>do IBS entre esses anos e 2032, e,</w:t>
      </w:r>
      <w:r>
        <w:rPr>
          <w:sz w:val="24"/>
          <w:szCs w:val="24"/>
        </w:rPr>
        <w:t xml:space="preserve"> </w:t>
      </w:r>
      <w:r w:rsidRPr="00135166">
        <w:rPr>
          <w:sz w:val="24"/>
          <w:szCs w:val="24"/>
        </w:rPr>
        <w:t>subsidiariament</w:t>
      </w:r>
      <w:r>
        <w:rPr>
          <w:sz w:val="24"/>
          <w:szCs w:val="24"/>
        </w:rPr>
        <w:t>e, outras fontes de informação.</w:t>
      </w:r>
      <w:r w:rsidR="00560CE2">
        <w:rPr>
          <w:sz w:val="24"/>
          <w:szCs w:val="24"/>
        </w:rPr>
        <w:t xml:space="preserve"> </w:t>
      </w:r>
      <w:hyperlink r:id="rId297" w:history="1">
        <w:r w:rsidR="00560CE2">
          <w:rPr>
            <w:rStyle w:val="Hyperlink"/>
            <w:i/>
            <w:sz w:val="24"/>
          </w:rPr>
          <w:t xml:space="preserve">(Parágrafo acrescido pela </w:t>
        </w:r>
        <w:r w:rsidR="00560CE2" w:rsidRPr="00686451">
          <w:rPr>
            <w:rStyle w:val="Hyperlink"/>
            <w:i/>
            <w:sz w:val="24"/>
          </w:rPr>
          <w:t>Lei Complementar nº 227, de 13/1/2026)</w:t>
        </w:r>
      </w:hyperlink>
    </w:p>
    <w:p w:rsidR="00135166" w:rsidRPr="007C4B66" w:rsidRDefault="00135166" w:rsidP="007C4B66">
      <w:pPr>
        <w:pStyle w:val="Cabealho"/>
        <w:ind w:firstLine="1134"/>
        <w:jc w:val="both"/>
        <w:rPr>
          <w:sz w:val="24"/>
          <w:szCs w:val="24"/>
        </w:rPr>
      </w:pPr>
    </w:p>
    <w:p w:rsidR="006A2143" w:rsidRPr="006A2143" w:rsidRDefault="007C4B66" w:rsidP="006A2143">
      <w:pPr>
        <w:pStyle w:val="Cabealho"/>
        <w:ind w:firstLine="1134"/>
        <w:jc w:val="both"/>
        <w:rPr>
          <w:sz w:val="24"/>
          <w:szCs w:val="24"/>
        </w:rPr>
      </w:pPr>
      <w:r w:rsidRPr="007C4B66">
        <w:rPr>
          <w:sz w:val="24"/>
          <w:szCs w:val="24"/>
        </w:rPr>
        <w:t xml:space="preserve">Art. 365. </w:t>
      </w:r>
      <w:r w:rsidR="006A2143" w:rsidRPr="006A2143">
        <w:rPr>
          <w:sz w:val="24"/>
          <w:szCs w:val="24"/>
        </w:rPr>
        <w:t>As alíquotas de referência estadual e municipal do IBS para 2033 serão</w:t>
      </w:r>
      <w:r w:rsidR="006A2143">
        <w:rPr>
          <w:sz w:val="24"/>
          <w:szCs w:val="24"/>
        </w:rPr>
        <w:t xml:space="preserve"> </w:t>
      </w:r>
      <w:r w:rsidR="006A2143" w:rsidRPr="006A2143">
        <w:rPr>
          <w:sz w:val="24"/>
          <w:szCs w:val="24"/>
        </w:rPr>
        <w:t>fixadas com base na estimativa, para cada um dos anos-base de 2030 e 2031:</w:t>
      </w:r>
      <w:r w:rsidR="006A2143">
        <w:rPr>
          <w:sz w:val="24"/>
          <w:szCs w:val="24"/>
        </w:rPr>
        <w:t xml:space="preserve"> </w:t>
      </w:r>
      <w:hyperlink r:id="rId298" w:history="1">
        <w:r w:rsidR="006A2143">
          <w:rPr>
            <w:rStyle w:val="Hyperlink"/>
            <w:i/>
            <w:sz w:val="24"/>
          </w:rPr>
          <w:t>(“</w:t>
        </w:r>
        <w:r w:rsidR="00896CF4" w:rsidRPr="00896CF4">
          <w:rPr>
            <w:rStyle w:val="Hyperlink"/>
            <w:i/>
            <w:sz w:val="24"/>
          </w:rPr>
          <w:t>Caput</w:t>
        </w:r>
        <w:r w:rsidR="006A2143">
          <w:rPr>
            <w:rStyle w:val="Hyperlink"/>
            <w:i/>
            <w:sz w:val="24"/>
          </w:rPr>
          <w:t xml:space="preserve">” do artigo com redação dada pela </w:t>
        </w:r>
        <w:r w:rsidR="006A2143" w:rsidRPr="00686451">
          <w:rPr>
            <w:rStyle w:val="Hyperlink"/>
            <w:i/>
            <w:sz w:val="24"/>
          </w:rPr>
          <w:t>Lei Complementar nº 227, de 13/1/2026)</w:t>
        </w:r>
      </w:hyperlink>
    </w:p>
    <w:p w:rsidR="007C4B66" w:rsidRPr="007C4B66" w:rsidRDefault="006A2143" w:rsidP="006A2143">
      <w:pPr>
        <w:pStyle w:val="Cabealho"/>
        <w:ind w:firstLine="1134"/>
        <w:jc w:val="both"/>
        <w:rPr>
          <w:sz w:val="24"/>
          <w:szCs w:val="24"/>
        </w:rPr>
      </w:pPr>
      <w:r w:rsidRPr="006A2143">
        <w:rPr>
          <w:sz w:val="24"/>
          <w:szCs w:val="24"/>
        </w:rPr>
        <w:t>I - da parcela estadual da receita do IBS nos anos-base, calculada com base na</w:t>
      </w:r>
      <w:r>
        <w:rPr>
          <w:sz w:val="24"/>
          <w:szCs w:val="24"/>
        </w:rPr>
        <w:t xml:space="preserve"> </w:t>
      </w:r>
      <w:r w:rsidRPr="006A2143">
        <w:rPr>
          <w:sz w:val="24"/>
          <w:szCs w:val="24"/>
        </w:rPr>
        <w:t>alíquota de referência estadual, nas alíquotas estaduais dos regimes específicos e na</w:t>
      </w:r>
      <w:r>
        <w:rPr>
          <w:sz w:val="24"/>
          <w:szCs w:val="24"/>
        </w:rPr>
        <w:t xml:space="preserve"> </w:t>
      </w:r>
      <w:r w:rsidRPr="006A2143">
        <w:rPr>
          <w:sz w:val="24"/>
          <w:szCs w:val="24"/>
        </w:rPr>
        <w:t>legislação do IBS de 2033, nos termos do art. 360 desta Lei Complementar; e</w:t>
      </w:r>
      <w:r w:rsidR="007C4B66" w:rsidRPr="007C4B66">
        <w:rPr>
          <w:sz w:val="24"/>
          <w:szCs w:val="24"/>
        </w:rPr>
        <w:t xml:space="preserve"> </w:t>
      </w:r>
      <w:hyperlink r:id="rId299" w:history="1">
        <w:r>
          <w:rPr>
            <w:rStyle w:val="Hyperlink"/>
            <w:i/>
            <w:sz w:val="24"/>
          </w:rPr>
          <w:t xml:space="preserve">(Inciso com redação dada pela </w:t>
        </w:r>
        <w:r w:rsidRPr="00686451">
          <w:rPr>
            <w:rStyle w:val="Hyperlink"/>
            <w:i/>
            <w:sz w:val="24"/>
          </w:rPr>
          <w:t>Lei Complementar nº 227, de 13/1/2026)</w:t>
        </w:r>
      </w:hyperlink>
    </w:p>
    <w:p w:rsidR="007C4B66" w:rsidRPr="007C4B66" w:rsidRDefault="007C4B66" w:rsidP="007B2CF7">
      <w:pPr>
        <w:pStyle w:val="Cabealho"/>
        <w:ind w:firstLine="1134"/>
        <w:jc w:val="both"/>
        <w:rPr>
          <w:sz w:val="24"/>
          <w:szCs w:val="24"/>
        </w:rPr>
      </w:pPr>
      <w:r w:rsidRPr="007C4B66">
        <w:rPr>
          <w:sz w:val="24"/>
          <w:szCs w:val="24"/>
        </w:rPr>
        <w:t xml:space="preserve">II - </w:t>
      </w:r>
      <w:r w:rsidR="007B2CF7" w:rsidRPr="007B2CF7">
        <w:rPr>
          <w:sz w:val="24"/>
          <w:szCs w:val="24"/>
        </w:rPr>
        <w:t>da parcela municipal da receita do IBS nos anos-base, calculada com base</w:t>
      </w:r>
      <w:r w:rsidR="007B2CF7">
        <w:rPr>
          <w:sz w:val="24"/>
          <w:szCs w:val="24"/>
        </w:rPr>
        <w:t xml:space="preserve"> </w:t>
      </w:r>
      <w:r w:rsidR="007B2CF7" w:rsidRPr="007B2CF7">
        <w:rPr>
          <w:sz w:val="24"/>
          <w:szCs w:val="24"/>
        </w:rPr>
        <w:t>na alíquota de referência municipal, nas alíquotas municipais dos regimes específicos</w:t>
      </w:r>
      <w:r w:rsidR="007B2CF7">
        <w:rPr>
          <w:sz w:val="24"/>
          <w:szCs w:val="24"/>
        </w:rPr>
        <w:t xml:space="preserve"> </w:t>
      </w:r>
      <w:r w:rsidR="007B2CF7" w:rsidRPr="007B2CF7">
        <w:rPr>
          <w:sz w:val="24"/>
          <w:szCs w:val="24"/>
        </w:rPr>
        <w:t>e na legislação do IBS de 2033, nos termos do art. 360 desta Lei Complementar</w:t>
      </w:r>
      <w:r w:rsidR="007B2CF7">
        <w:rPr>
          <w:sz w:val="24"/>
          <w:szCs w:val="24"/>
        </w:rPr>
        <w:t>.</w:t>
      </w:r>
      <w:r w:rsidRPr="007C4B66">
        <w:rPr>
          <w:sz w:val="24"/>
          <w:szCs w:val="24"/>
        </w:rPr>
        <w:t xml:space="preserve"> </w:t>
      </w:r>
      <w:hyperlink r:id="rId300" w:history="1">
        <w:r w:rsidR="007B2CF7">
          <w:rPr>
            <w:rStyle w:val="Hyperlink"/>
            <w:i/>
            <w:sz w:val="24"/>
          </w:rPr>
          <w:t xml:space="preserve">(Inciso com redação dada pela </w:t>
        </w:r>
        <w:r w:rsidR="007B2CF7" w:rsidRPr="00686451">
          <w:rPr>
            <w:rStyle w:val="Hyperlink"/>
            <w:i/>
            <w:sz w:val="24"/>
          </w:rPr>
          <w:t>Lei Complementar nº 227, de 13/1/2026)</w:t>
        </w:r>
      </w:hyperlink>
    </w:p>
    <w:p w:rsidR="007B2CF7" w:rsidRPr="007B2CF7" w:rsidRDefault="007B2CF7" w:rsidP="007B2CF7">
      <w:pPr>
        <w:pStyle w:val="Cabealho"/>
        <w:ind w:firstLine="1134"/>
        <w:jc w:val="both"/>
        <w:rPr>
          <w:sz w:val="24"/>
          <w:szCs w:val="24"/>
        </w:rPr>
      </w:pPr>
      <w:r w:rsidRPr="007B2CF7">
        <w:rPr>
          <w:sz w:val="24"/>
          <w:szCs w:val="24"/>
        </w:rPr>
        <w:t>§ 1º A alíquota de referência do IBS estadual para 2033 será fixada de forma</w:t>
      </w:r>
      <w:r>
        <w:rPr>
          <w:sz w:val="24"/>
          <w:szCs w:val="24"/>
        </w:rPr>
        <w:t xml:space="preserve"> </w:t>
      </w:r>
      <w:r w:rsidRPr="007B2CF7">
        <w:rPr>
          <w:sz w:val="24"/>
          <w:szCs w:val="24"/>
        </w:rPr>
        <w:t>que haja equivalência entre:</w:t>
      </w:r>
    </w:p>
    <w:p w:rsidR="007B2CF7" w:rsidRPr="007B2CF7" w:rsidRDefault="007B2CF7" w:rsidP="007B2CF7">
      <w:pPr>
        <w:pStyle w:val="Cabealho"/>
        <w:ind w:firstLine="1134"/>
        <w:jc w:val="both"/>
        <w:rPr>
          <w:sz w:val="24"/>
          <w:szCs w:val="24"/>
        </w:rPr>
      </w:pPr>
      <w:r w:rsidRPr="007B2CF7">
        <w:rPr>
          <w:sz w:val="24"/>
          <w:szCs w:val="24"/>
        </w:rPr>
        <w:t xml:space="preserve">I - a média da razão entre o valor de que trata o inciso I do </w:t>
      </w:r>
      <w:r w:rsidR="00896CF4" w:rsidRPr="00896CF4">
        <w:rPr>
          <w:i/>
          <w:sz w:val="24"/>
          <w:szCs w:val="24"/>
        </w:rPr>
        <w:t>caput</w:t>
      </w:r>
      <w:r w:rsidRPr="007B2CF7">
        <w:rPr>
          <w:sz w:val="24"/>
          <w:szCs w:val="24"/>
        </w:rPr>
        <w:t xml:space="preserve"> deste artigo</w:t>
      </w:r>
      <w:r>
        <w:rPr>
          <w:sz w:val="24"/>
          <w:szCs w:val="24"/>
        </w:rPr>
        <w:t xml:space="preserve"> </w:t>
      </w:r>
      <w:r w:rsidRPr="007B2CF7">
        <w:rPr>
          <w:sz w:val="24"/>
          <w:szCs w:val="24"/>
        </w:rPr>
        <w:t xml:space="preserve">e o PIB nos anos-base referidos no </w:t>
      </w:r>
      <w:r w:rsidR="00896CF4" w:rsidRPr="00896CF4">
        <w:rPr>
          <w:i/>
          <w:sz w:val="24"/>
          <w:szCs w:val="24"/>
        </w:rPr>
        <w:t>caput</w:t>
      </w:r>
      <w:r w:rsidRPr="007B2CF7">
        <w:rPr>
          <w:sz w:val="24"/>
          <w:szCs w:val="24"/>
        </w:rPr>
        <w:t xml:space="preserve"> deste artigo; e</w:t>
      </w:r>
    </w:p>
    <w:p w:rsidR="007B2CF7" w:rsidRPr="007B2CF7" w:rsidRDefault="007B2CF7" w:rsidP="007B2CF7">
      <w:pPr>
        <w:pStyle w:val="Cabealho"/>
        <w:ind w:firstLine="1134"/>
        <w:jc w:val="both"/>
        <w:rPr>
          <w:sz w:val="24"/>
          <w:szCs w:val="24"/>
        </w:rPr>
      </w:pPr>
      <w:r w:rsidRPr="007B2CF7">
        <w:rPr>
          <w:sz w:val="24"/>
          <w:szCs w:val="24"/>
        </w:rPr>
        <w:t>II - a média da razão entre a receita de referência dos Estados e o PIB nos anos</w:t>
      </w:r>
      <w:r>
        <w:rPr>
          <w:sz w:val="24"/>
          <w:szCs w:val="24"/>
        </w:rPr>
        <w:t xml:space="preserve"> </w:t>
      </w:r>
      <w:r w:rsidRPr="007B2CF7">
        <w:rPr>
          <w:sz w:val="24"/>
          <w:szCs w:val="24"/>
        </w:rPr>
        <w:t>de 2024 a 2026.</w:t>
      </w:r>
      <w:r w:rsidR="00065AC7">
        <w:rPr>
          <w:sz w:val="24"/>
          <w:szCs w:val="24"/>
        </w:rPr>
        <w:t xml:space="preserve"> </w:t>
      </w:r>
      <w:hyperlink r:id="rId301" w:history="1">
        <w:r w:rsidR="00065AC7">
          <w:rPr>
            <w:rStyle w:val="Hyperlink"/>
            <w:i/>
            <w:sz w:val="24"/>
          </w:rPr>
          <w:t xml:space="preserve">(Parágrafo acrescido pela </w:t>
        </w:r>
        <w:r w:rsidR="00065AC7" w:rsidRPr="00686451">
          <w:rPr>
            <w:rStyle w:val="Hyperlink"/>
            <w:i/>
            <w:sz w:val="24"/>
          </w:rPr>
          <w:t>Lei Complementar nº 227, de 13/1/2026)</w:t>
        </w:r>
      </w:hyperlink>
    </w:p>
    <w:p w:rsidR="007B2CF7" w:rsidRPr="007B2CF7" w:rsidRDefault="007B2CF7" w:rsidP="007B2CF7">
      <w:pPr>
        <w:pStyle w:val="Cabealho"/>
        <w:ind w:firstLine="1134"/>
        <w:jc w:val="both"/>
        <w:rPr>
          <w:sz w:val="24"/>
          <w:szCs w:val="24"/>
        </w:rPr>
      </w:pPr>
      <w:r w:rsidRPr="007B2CF7">
        <w:rPr>
          <w:sz w:val="24"/>
          <w:szCs w:val="24"/>
        </w:rPr>
        <w:t>§ 2º A alíquota de referência do IBS municipal para 2033 será fixada de forma</w:t>
      </w:r>
      <w:r>
        <w:rPr>
          <w:sz w:val="24"/>
          <w:szCs w:val="24"/>
        </w:rPr>
        <w:t xml:space="preserve"> </w:t>
      </w:r>
      <w:r w:rsidRPr="007B2CF7">
        <w:rPr>
          <w:sz w:val="24"/>
          <w:szCs w:val="24"/>
        </w:rPr>
        <w:t>que haja equivalência entre:</w:t>
      </w:r>
    </w:p>
    <w:p w:rsidR="007B2CF7" w:rsidRPr="007B2CF7" w:rsidRDefault="007B2CF7" w:rsidP="007B2CF7">
      <w:pPr>
        <w:pStyle w:val="Cabealho"/>
        <w:ind w:firstLine="1134"/>
        <w:jc w:val="both"/>
        <w:rPr>
          <w:sz w:val="24"/>
          <w:szCs w:val="24"/>
        </w:rPr>
      </w:pPr>
      <w:r w:rsidRPr="007B2CF7">
        <w:rPr>
          <w:sz w:val="24"/>
          <w:szCs w:val="24"/>
        </w:rPr>
        <w:t xml:space="preserve">I - a média da razão entre o valor de que trata o inciso II do </w:t>
      </w:r>
      <w:r w:rsidR="00896CF4" w:rsidRPr="00896CF4">
        <w:rPr>
          <w:i/>
          <w:sz w:val="24"/>
          <w:szCs w:val="24"/>
        </w:rPr>
        <w:t>caput</w:t>
      </w:r>
      <w:r w:rsidRPr="007B2CF7">
        <w:rPr>
          <w:sz w:val="24"/>
          <w:szCs w:val="24"/>
        </w:rPr>
        <w:t xml:space="preserve"> deste artigo</w:t>
      </w:r>
      <w:r>
        <w:rPr>
          <w:sz w:val="24"/>
          <w:szCs w:val="24"/>
        </w:rPr>
        <w:t xml:space="preserve"> </w:t>
      </w:r>
      <w:r w:rsidRPr="007B2CF7">
        <w:rPr>
          <w:sz w:val="24"/>
          <w:szCs w:val="24"/>
        </w:rPr>
        <w:t xml:space="preserve">e o PIB nos anos-base referidos no </w:t>
      </w:r>
      <w:r w:rsidR="00896CF4" w:rsidRPr="00896CF4">
        <w:rPr>
          <w:i/>
          <w:sz w:val="24"/>
          <w:szCs w:val="24"/>
        </w:rPr>
        <w:t>caput</w:t>
      </w:r>
      <w:r w:rsidRPr="007B2CF7">
        <w:rPr>
          <w:sz w:val="24"/>
          <w:szCs w:val="24"/>
        </w:rPr>
        <w:t xml:space="preserve"> deste artigo; e</w:t>
      </w:r>
    </w:p>
    <w:p w:rsidR="007B2CF7" w:rsidRPr="007B2CF7" w:rsidRDefault="007B2CF7" w:rsidP="007B2CF7">
      <w:pPr>
        <w:pStyle w:val="Cabealho"/>
        <w:ind w:firstLine="1134"/>
        <w:jc w:val="both"/>
        <w:rPr>
          <w:sz w:val="24"/>
          <w:szCs w:val="24"/>
        </w:rPr>
      </w:pPr>
      <w:r w:rsidRPr="007B2CF7">
        <w:rPr>
          <w:sz w:val="24"/>
          <w:szCs w:val="24"/>
        </w:rPr>
        <w:t>II - a média da razão entre a receita de referência dos Municípios e o PIB nos</w:t>
      </w:r>
      <w:r>
        <w:rPr>
          <w:sz w:val="24"/>
          <w:szCs w:val="24"/>
        </w:rPr>
        <w:t xml:space="preserve"> </w:t>
      </w:r>
      <w:r w:rsidRPr="007B2CF7">
        <w:rPr>
          <w:sz w:val="24"/>
          <w:szCs w:val="24"/>
        </w:rPr>
        <w:t>anos de 2024 a 2026.</w:t>
      </w:r>
      <w:r w:rsidR="00065AC7">
        <w:rPr>
          <w:sz w:val="24"/>
          <w:szCs w:val="24"/>
        </w:rPr>
        <w:t xml:space="preserve"> </w:t>
      </w:r>
      <w:hyperlink r:id="rId302" w:history="1">
        <w:r w:rsidR="00065AC7">
          <w:rPr>
            <w:rStyle w:val="Hyperlink"/>
            <w:i/>
            <w:sz w:val="24"/>
          </w:rPr>
          <w:t xml:space="preserve">(Parágrafo acrescido pela </w:t>
        </w:r>
        <w:r w:rsidR="00065AC7" w:rsidRPr="00686451">
          <w:rPr>
            <w:rStyle w:val="Hyperlink"/>
            <w:i/>
            <w:sz w:val="24"/>
          </w:rPr>
          <w:t>Lei Complementar nº 227, de 13/1/2026)</w:t>
        </w:r>
      </w:hyperlink>
    </w:p>
    <w:p w:rsidR="007B2CF7" w:rsidRPr="007C4B66" w:rsidRDefault="007B2CF7" w:rsidP="007B2CF7">
      <w:pPr>
        <w:pStyle w:val="Cabealho"/>
        <w:ind w:firstLine="1134"/>
        <w:jc w:val="both"/>
        <w:rPr>
          <w:sz w:val="24"/>
          <w:szCs w:val="24"/>
        </w:rPr>
      </w:pPr>
      <w:r w:rsidRPr="007B2CF7">
        <w:rPr>
          <w:sz w:val="24"/>
          <w:szCs w:val="24"/>
        </w:rPr>
        <w:t>§ 3º Na elaboração dos cálculos das alíquotas de referência previstas nos §§ 1º</w:t>
      </w:r>
      <w:r>
        <w:rPr>
          <w:sz w:val="24"/>
          <w:szCs w:val="24"/>
        </w:rPr>
        <w:t xml:space="preserve"> </w:t>
      </w:r>
      <w:r w:rsidRPr="007B2CF7">
        <w:rPr>
          <w:sz w:val="24"/>
          <w:szCs w:val="24"/>
        </w:rPr>
        <w:t>e 2º deste artigo, a base de cálculo a ser utilizada nas estimativas tomará por</w:t>
      </w:r>
      <w:r>
        <w:rPr>
          <w:sz w:val="24"/>
          <w:szCs w:val="24"/>
        </w:rPr>
        <w:t xml:space="preserve"> </w:t>
      </w:r>
      <w:r w:rsidRPr="007B2CF7">
        <w:rPr>
          <w:sz w:val="24"/>
          <w:szCs w:val="24"/>
        </w:rPr>
        <w:t>referência em 2030 e 2031, prioritariamente, a receita do IBS, ajustada de modo a</w:t>
      </w:r>
      <w:r>
        <w:rPr>
          <w:sz w:val="24"/>
          <w:szCs w:val="24"/>
        </w:rPr>
        <w:t xml:space="preserve"> </w:t>
      </w:r>
      <w:r w:rsidRPr="007B2CF7">
        <w:rPr>
          <w:sz w:val="24"/>
          <w:szCs w:val="24"/>
        </w:rPr>
        <w:t>contemplar diferenças na legislação do IBS entre esses anos e 2033, e,</w:t>
      </w:r>
      <w:r>
        <w:rPr>
          <w:sz w:val="24"/>
          <w:szCs w:val="24"/>
        </w:rPr>
        <w:t xml:space="preserve"> </w:t>
      </w:r>
      <w:r w:rsidRPr="007B2CF7">
        <w:rPr>
          <w:sz w:val="24"/>
          <w:szCs w:val="24"/>
        </w:rPr>
        <w:t>subsidiariament</w:t>
      </w:r>
      <w:r>
        <w:rPr>
          <w:sz w:val="24"/>
          <w:szCs w:val="24"/>
        </w:rPr>
        <w:t>e, outras fontes de informação.</w:t>
      </w:r>
      <w:r w:rsidR="00065AC7">
        <w:rPr>
          <w:sz w:val="24"/>
          <w:szCs w:val="24"/>
        </w:rPr>
        <w:t xml:space="preserve"> </w:t>
      </w:r>
      <w:hyperlink r:id="rId303" w:history="1">
        <w:r w:rsidR="00065AC7">
          <w:rPr>
            <w:rStyle w:val="Hyperlink"/>
            <w:i/>
            <w:sz w:val="24"/>
          </w:rPr>
          <w:t xml:space="preserve">(Parágrafo acrescido pela </w:t>
        </w:r>
        <w:r w:rsidR="00065AC7"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B45E13" w:rsidRDefault="007C4B66" w:rsidP="00B45E13">
      <w:pPr>
        <w:pStyle w:val="Cabealho"/>
        <w:jc w:val="center"/>
        <w:rPr>
          <w:b/>
          <w:sz w:val="24"/>
          <w:szCs w:val="24"/>
        </w:rPr>
      </w:pPr>
      <w:r w:rsidRPr="00B45E13">
        <w:rPr>
          <w:b/>
          <w:sz w:val="24"/>
          <w:szCs w:val="24"/>
        </w:rPr>
        <w:t>Subseção VI</w:t>
      </w:r>
    </w:p>
    <w:p w:rsidR="007C4B66" w:rsidRPr="00B45E13" w:rsidRDefault="007C4B66" w:rsidP="00B45E13">
      <w:pPr>
        <w:pStyle w:val="Cabealho"/>
        <w:jc w:val="center"/>
        <w:rPr>
          <w:b/>
          <w:sz w:val="24"/>
          <w:szCs w:val="24"/>
        </w:rPr>
      </w:pPr>
      <w:r w:rsidRPr="00B45E13">
        <w:rPr>
          <w:b/>
          <w:sz w:val="24"/>
          <w:szCs w:val="24"/>
        </w:rPr>
        <w:t>Da Fixação das Alíquotas de Referência em 2034 e 2035</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366. Observado o disposto nos </w:t>
      </w:r>
      <w:proofErr w:type="spellStart"/>
      <w:r w:rsidRPr="007C4B66">
        <w:rPr>
          <w:sz w:val="24"/>
          <w:szCs w:val="24"/>
        </w:rPr>
        <w:t>arts</w:t>
      </w:r>
      <w:proofErr w:type="spellEnd"/>
      <w:r w:rsidRPr="007C4B66">
        <w:rPr>
          <w:sz w:val="24"/>
          <w:szCs w:val="24"/>
        </w:rPr>
        <w:t xml:space="preserve">. 19 e 369 desta Lei Complementar, a alíquota de referência da CBS e as alíquotas de referência estadual e municipal do IBS em 2034 e 2035 serão aquelas fixadas para 2033. </w:t>
      </w:r>
    </w:p>
    <w:p w:rsidR="007C4B66" w:rsidRPr="007C4B66" w:rsidRDefault="007C4B66" w:rsidP="007C4B66">
      <w:pPr>
        <w:pStyle w:val="Cabealho"/>
        <w:ind w:firstLine="1134"/>
        <w:jc w:val="both"/>
        <w:rPr>
          <w:sz w:val="24"/>
          <w:szCs w:val="24"/>
        </w:rPr>
      </w:pPr>
    </w:p>
    <w:p w:rsidR="007C4B66" w:rsidRPr="00B45E13" w:rsidRDefault="007C4B66" w:rsidP="00B45E13">
      <w:pPr>
        <w:pStyle w:val="Cabealho"/>
        <w:jc w:val="center"/>
        <w:rPr>
          <w:b/>
          <w:sz w:val="24"/>
          <w:szCs w:val="24"/>
        </w:rPr>
      </w:pPr>
      <w:r w:rsidRPr="00B45E13">
        <w:rPr>
          <w:b/>
          <w:sz w:val="24"/>
          <w:szCs w:val="24"/>
        </w:rPr>
        <w:t>Subseção VII</w:t>
      </w:r>
    </w:p>
    <w:p w:rsidR="007C4B66" w:rsidRPr="00B45E13" w:rsidRDefault="007C4B66" w:rsidP="00B45E13">
      <w:pPr>
        <w:pStyle w:val="Cabealho"/>
        <w:jc w:val="center"/>
        <w:rPr>
          <w:b/>
          <w:sz w:val="24"/>
          <w:szCs w:val="24"/>
        </w:rPr>
      </w:pPr>
      <w:r w:rsidRPr="00B45E13">
        <w:rPr>
          <w:b/>
          <w:sz w:val="24"/>
          <w:szCs w:val="24"/>
        </w:rPr>
        <w:t>Do Limite para as Alíquotas de Referência em 2030 e 2035</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367. Para fins do disposto nos </w:t>
      </w:r>
      <w:proofErr w:type="spellStart"/>
      <w:r w:rsidRPr="007C4B66">
        <w:rPr>
          <w:sz w:val="24"/>
          <w:szCs w:val="24"/>
        </w:rPr>
        <w:t>arts</w:t>
      </w:r>
      <w:proofErr w:type="spellEnd"/>
      <w:r w:rsidRPr="007C4B66">
        <w:rPr>
          <w:sz w:val="24"/>
          <w:szCs w:val="24"/>
        </w:rPr>
        <w:t xml:space="preserve">. 368 e 369 desta Lei Complementar, entende-se por: </w:t>
      </w:r>
    </w:p>
    <w:p w:rsidR="007C4B66" w:rsidRPr="007C4B66" w:rsidRDefault="007C4B66" w:rsidP="007C4B66">
      <w:pPr>
        <w:pStyle w:val="Cabealho"/>
        <w:ind w:firstLine="1134"/>
        <w:jc w:val="both"/>
        <w:rPr>
          <w:sz w:val="24"/>
          <w:szCs w:val="24"/>
        </w:rPr>
      </w:pPr>
      <w:r w:rsidRPr="007C4B66">
        <w:rPr>
          <w:sz w:val="24"/>
          <w:szCs w:val="24"/>
        </w:rPr>
        <w:t xml:space="preserve">I - Teto de Referência da União: a média da receita no período de 2012 a 2021, apurada como proporção do PIB, do imposto previsto no art. 153, inciso IV, das contribuições previstas no art. 195, inciso I, alínea "b", e inciso IV, da contribuição para o PIS de que trata o </w:t>
      </w:r>
      <w:r w:rsidRPr="007C4B66">
        <w:rPr>
          <w:sz w:val="24"/>
          <w:szCs w:val="24"/>
        </w:rPr>
        <w:lastRenderedPageBreak/>
        <w:t xml:space="preserve">art. 239 e do imposto previsto no art. 153, inciso V, sobre operações de seguro, todos da Constituição Federal; </w:t>
      </w:r>
    </w:p>
    <w:p w:rsidR="007C4B66" w:rsidRPr="007C4B66" w:rsidRDefault="007C4B66" w:rsidP="007C4B66">
      <w:pPr>
        <w:pStyle w:val="Cabealho"/>
        <w:ind w:firstLine="1134"/>
        <w:jc w:val="both"/>
        <w:rPr>
          <w:sz w:val="24"/>
          <w:szCs w:val="24"/>
        </w:rPr>
      </w:pPr>
      <w:r w:rsidRPr="007C4B66">
        <w:rPr>
          <w:sz w:val="24"/>
          <w:szCs w:val="24"/>
        </w:rPr>
        <w:t xml:space="preserve">II - Teto de Referência Total: a média da receita no período de 2012 a 2021, apurada como proporção do PIB, dos impostos previstos nos </w:t>
      </w:r>
      <w:proofErr w:type="spellStart"/>
      <w:r w:rsidRPr="007C4B66">
        <w:rPr>
          <w:sz w:val="24"/>
          <w:szCs w:val="24"/>
        </w:rPr>
        <w:t>arts</w:t>
      </w:r>
      <w:proofErr w:type="spellEnd"/>
      <w:r w:rsidRPr="007C4B66">
        <w:rPr>
          <w:sz w:val="24"/>
          <w:szCs w:val="24"/>
        </w:rPr>
        <w:t xml:space="preserve">. 153, inciso IV, 155, inciso II, e 156, inciso III, das contribuições previstas no art. 195, inciso I, alínea "b", e inciso IV, da contribuição para o PIS de que trata o art. 239 e do imposto previsto no art. 153, inciso V, sobre operações de seguro, todos da Constituição Federal; </w:t>
      </w:r>
    </w:p>
    <w:p w:rsidR="007C4B66" w:rsidRPr="007C4B66" w:rsidRDefault="007C4B66" w:rsidP="007C4B66">
      <w:pPr>
        <w:pStyle w:val="Cabealho"/>
        <w:ind w:firstLine="1134"/>
        <w:jc w:val="both"/>
        <w:rPr>
          <w:sz w:val="24"/>
          <w:szCs w:val="24"/>
        </w:rPr>
      </w:pPr>
      <w:r w:rsidRPr="007C4B66">
        <w:rPr>
          <w:sz w:val="24"/>
          <w:szCs w:val="24"/>
        </w:rPr>
        <w:t xml:space="preserve">III - Receita-Base da União: a receita da União com a CBS e com o Imposto Seletivo, apurada como proporção do PIB; </w:t>
      </w:r>
    </w:p>
    <w:p w:rsidR="007C4B66" w:rsidRPr="007C4B66" w:rsidRDefault="007C4B66" w:rsidP="007C4B66">
      <w:pPr>
        <w:pStyle w:val="Cabealho"/>
        <w:ind w:firstLine="1134"/>
        <w:jc w:val="both"/>
        <w:rPr>
          <w:sz w:val="24"/>
          <w:szCs w:val="24"/>
        </w:rPr>
      </w:pPr>
      <w:r w:rsidRPr="007C4B66">
        <w:rPr>
          <w:sz w:val="24"/>
          <w:szCs w:val="24"/>
        </w:rPr>
        <w:t xml:space="preserve">IV - Receita-Base dos Entes Subnacionais: a receita dos Estados, do Distrito Federal e dos Municípios com o IBS, deduzida da parcela a que se refere a alínea "b" do inciso II do </w:t>
      </w:r>
      <w:r w:rsidR="00896CF4" w:rsidRPr="00896CF4">
        <w:rPr>
          <w:i/>
          <w:sz w:val="24"/>
          <w:szCs w:val="24"/>
        </w:rPr>
        <w:t>caput</w:t>
      </w:r>
      <w:r w:rsidRPr="007C4B66">
        <w:rPr>
          <w:sz w:val="24"/>
          <w:szCs w:val="24"/>
        </w:rPr>
        <w:t xml:space="preserve"> do art. 350 desta Lei Complementar, apurada como proporção do PIB; </w:t>
      </w:r>
    </w:p>
    <w:p w:rsidR="007C4B66" w:rsidRPr="007C4B66" w:rsidRDefault="007C4B66" w:rsidP="007C4B66">
      <w:pPr>
        <w:pStyle w:val="Cabealho"/>
        <w:ind w:firstLine="1134"/>
        <w:jc w:val="both"/>
        <w:rPr>
          <w:sz w:val="24"/>
          <w:szCs w:val="24"/>
        </w:rPr>
      </w:pPr>
      <w:r w:rsidRPr="007C4B66">
        <w:rPr>
          <w:sz w:val="24"/>
          <w:szCs w:val="24"/>
        </w:rPr>
        <w:t xml:space="preserve">V - Receita-Base Total: a soma da Receita-Base da União com a Receita-Base dos Entes Subnacionais, sendo essa última: </w:t>
      </w:r>
    </w:p>
    <w:p w:rsidR="007C4B66" w:rsidRPr="007C4B66" w:rsidRDefault="007C4B66" w:rsidP="007C4B66">
      <w:pPr>
        <w:pStyle w:val="Cabealho"/>
        <w:ind w:firstLine="1134"/>
        <w:jc w:val="both"/>
        <w:rPr>
          <w:sz w:val="24"/>
          <w:szCs w:val="24"/>
        </w:rPr>
      </w:pPr>
      <w:r w:rsidRPr="007C4B66">
        <w:rPr>
          <w:sz w:val="24"/>
          <w:szCs w:val="24"/>
        </w:rPr>
        <w:t xml:space="preserve">a) multiplicada por 10 (dez) em 2029;  </w:t>
      </w:r>
    </w:p>
    <w:p w:rsidR="007C4B66" w:rsidRPr="007C4B66" w:rsidRDefault="007C4B66" w:rsidP="007C4B66">
      <w:pPr>
        <w:pStyle w:val="Cabealho"/>
        <w:ind w:firstLine="1134"/>
        <w:jc w:val="both"/>
        <w:rPr>
          <w:sz w:val="24"/>
          <w:szCs w:val="24"/>
        </w:rPr>
      </w:pPr>
      <w:r w:rsidRPr="007C4B66">
        <w:rPr>
          <w:sz w:val="24"/>
          <w:szCs w:val="24"/>
        </w:rPr>
        <w:t xml:space="preserve">b) multiplicada por 5 (cinco) em 2030;  </w:t>
      </w:r>
    </w:p>
    <w:p w:rsidR="007C4B66" w:rsidRPr="007C4B66" w:rsidRDefault="007C4B66" w:rsidP="007C4B66">
      <w:pPr>
        <w:pStyle w:val="Cabealho"/>
        <w:ind w:firstLine="1134"/>
        <w:jc w:val="both"/>
        <w:rPr>
          <w:sz w:val="24"/>
          <w:szCs w:val="24"/>
        </w:rPr>
      </w:pPr>
      <w:r w:rsidRPr="007C4B66">
        <w:rPr>
          <w:sz w:val="24"/>
          <w:szCs w:val="24"/>
        </w:rPr>
        <w:t xml:space="preserve">c) multiplicada por 10 (dez) e dividida por 3 (três) em 2031;  </w:t>
      </w:r>
    </w:p>
    <w:p w:rsidR="007C4B66" w:rsidRPr="007C4B66" w:rsidRDefault="007C4B66" w:rsidP="007C4B66">
      <w:pPr>
        <w:pStyle w:val="Cabealho"/>
        <w:ind w:firstLine="1134"/>
        <w:jc w:val="both"/>
        <w:rPr>
          <w:sz w:val="24"/>
          <w:szCs w:val="24"/>
        </w:rPr>
      </w:pPr>
      <w:r w:rsidRPr="007C4B66">
        <w:rPr>
          <w:sz w:val="24"/>
          <w:szCs w:val="24"/>
        </w:rPr>
        <w:t xml:space="preserve">d) multiplicada por 10 (dez) e dividida por 4 (quatro) em 2032;  </w:t>
      </w:r>
    </w:p>
    <w:p w:rsidR="007C4B66" w:rsidRPr="007C4B66" w:rsidRDefault="007C4B66" w:rsidP="007C4B66">
      <w:pPr>
        <w:pStyle w:val="Cabealho"/>
        <w:ind w:firstLine="1134"/>
        <w:jc w:val="both"/>
        <w:rPr>
          <w:sz w:val="24"/>
          <w:szCs w:val="24"/>
        </w:rPr>
      </w:pPr>
      <w:r w:rsidRPr="007C4B66">
        <w:rPr>
          <w:sz w:val="24"/>
          <w:szCs w:val="24"/>
        </w:rPr>
        <w:t xml:space="preserve">e) multiplicada por 1 (um) em 2033.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368. A alíquota de referência da CBS em 2030 será reduzida caso a média da Receita-Base da União em 2027 e 2028 exceda o Teto de Referência da União. </w:t>
      </w:r>
    </w:p>
    <w:p w:rsidR="007C4B66" w:rsidRPr="007C4B66" w:rsidRDefault="007C4B66" w:rsidP="007C4B66">
      <w:pPr>
        <w:pStyle w:val="Cabealho"/>
        <w:ind w:firstLine="1134"/>
        <w:jc w:val="both"/>
        <w:rPr>
          <w:sz w:val="24"/>
          <w:szCs w:val="24"/>
        </w:rPr>
      </w:pPr>
      <w:r w:rsidRPr="007C4B66">
        <w:rPr>
          <w:sz w:val="24"/>
          <w:szCs w:val="24"/>
        </w:rPr>
        <w:t xml:space="preserve">§ 1º A redução de que trata esse artigo, caso existente: </w:t>
      </w:r>
    </w:p>
    <w:p w:rsidR="007C4B66" w:rsidRPr="007C4B66" w:rsidRDefault="007C4B66" w:rsidP="007C4B66">
      <w:pPr>
        <w:pStyle w:val="Cabealho"/>
        <w:ind w:firstLine="1134"/>
        <w:jc w:val="both"/>
        <w:rPr>
          <w:sz w:val="24"/>
          <w:szCs w:val="24"/>
        </w:rPr>
      </w:pPr>
      <w:r w:rsidRPr="007C4B66">
        <w:rPr>
          <w:sz w:val="24"/>
          <w:szCs w:val="24"/>
        </w:rPr>
        <w:t xml:space="preserve">I - será definida de forma a que, após sua aplicação, a média da Receita-Base da União em 2027 e 2028 seja igual ao Teto de Referência da União; </w:t>
      </w:r>
    </w:p>
    <w:p w:rsidR="007C4B66" w:rsidRPr="007C4B66" w:rsidRDefault="007C4B66" w:rsidP="007C4B66">
      <w:pPr>
        <w:pStyle w:val="Cabealho"/>
        <w:ind w:firstLine="1134"/>
        <w:jc w:val="both"/>
        <w:rPr>
          <w:sz w:val="24"/>
          <w:szCs w:val="24"/>
        </w:rPr>
      </w:pPr>
      <w:r w:rsidRPr="007C4B66">
        <w:rPr>
          <w:sz w:val="24"/>
          <w:szCs w:val="24"/>
        </w:rPr>
        <w:t xml:space="preserve">II - será fixada em pontos percentuais; </w:t>
      </w:r>
    </w:p>
    <w:p w:rsidR="007C4B66" w:rsidRPr="007C4B66" w:rsidRDefault="007C4B66" w:rsidP="007C4B66">
      <w:pPr>
        <w:pStyle w:val="Cabealho"/>
        <w:ind w:firstLine="1134"/>
        <w:jc w:val="both"/>
        <w:rPr>
          <w:sz w:val="24"/>
          <w:szCs w:val="24"/>
        </w:rPr>
      </w:pPr>
      <w:r w:rsidRPr="007C4B66">
        <w:rPr>
          <w:sz w:val="24"/>
          <w:szCs w:val="24"/>
        </w:rPr>
        <w:t xml:space="preserve">III - será aplicada sobre a alíquota de referência da União, apurada na forma dos </w:t>
      </w:r>
      <w:proofErr w:type="spellStart"/>
      <w:r w:rsidRPr="007C4B66">
        <w:rPr>
          <w:sz w:val="24"/>
          <w:szCs w:val="24"/>
        </w:rPr>
        <w:t>arts</w:t>
      </w:r>
      <w:proofErr w:type="spellEnd"/>
      <w:r w:rsidRPr="007C4B66">
        <w:rPr>
          <w:sz w:val="24"/>
          <w:szCs w:val="24"/>
        </w:rPr>
        <w:t xml:space="preserve">. 356 a 359 desta Lei Complementar, para os anos de 2030 a 2033. </w:t>
      </w:r>
    </w:p>
    <w:p w:rsidR="007C4B66" w:rsidRPr="007C4B66" w:rsidRDefault="007C4B66" w:rsidP="007C4B66">
      <w:pPr>
        <w:pStyle w:val="Cabealho"/>
        <w:ind w:firstLine="1134"/>
        <w:jc w:val="both"/>
        <w:rPr>
          <w:sz w:val="24"/>
          <w:szCs w:val="24"/>
        </w:rPr>
      </w:pPr>
      <w:r w:rsidRPr="007C4B66">
        <w:rPr>
          <w:sz w:val="24"/>
          <w:szCs w:val="24"/>
        </w:rPr>
        <w:t xml:space="preserve">§ 2º O montante da redução de que trata esse artigo será fixado pelo Senado Federal no momento da fixação da alíquota de referência da CBS para os anos de 2030 a 2033, observados os critérios estabelecidos no art. 349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A revisão da alíquota de referência da CBS na forma deste artigo não implicará cobrança ou restituição da CBS relativa a anos anteriores.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369. As alíquotas de referência da CBS e do IBS em 2035 serão reduzidas caso a média da Receita-Base Total entre 2029 e 2033 exceda o Teto de Referência Total. </w:t>
      </w:r>
    </w:p>
    <w:p w:rsidR="007C4B66" w:rsidRPr="007C4B66" w:rsidRDefault="007C4B66" w:rsidP="007C4B66">
      <w:pPr>
        <w:pStyle w:val="Cabealho"/>
        <w:ind w:firstLine="1134"/>
        <w:jc w:val="both"/>
        <w:rPr>
          <w:sz w:val="24"/>
          <w:szCs w:val="24"/>
        </w:rPr>
      </w:pPr>
      <w:r w:rsidRPr="007C4B66">
        <w:rPr>
          <w:sz w:val="24"/>
          <w:szCs w:val="24"/>
        </w:rPr>
        <w:t xml:space="preserve">§ 1º A redução de que trata esse artigo, caso existente: </w:t>
      </w:r>
    </w:p>
    <w:p w:rsidR="007C4B66" w:rsidRPr="007C4B66" w:rsidRDefault="007C4B66" w:rsidP="007C4B66">
      <w:pPr>
        <w:pStyle w:val="Cabealho"/>
        <w:ind w:firstLine="1134"/>
        <w:jc w:val="both"/>
        <w:rPr>
          <w:sz w:val="24"/>
          <w:szCs w:val="24"/>
        </w:rPr>
      </w:pPr>
      <w:r w:rsidRPr="007C4B66">
        <w:rPr>
          <w:sz w:val="24"/>
          <w:szCs w:val="24"/>
        </w:rPr>
        <w:t xml:space="preserve">I - será definida de forma a que, após sua aplicação, a média da Receita-Base Total entre 2029 e 2033 seja igual ao Teto de Referência Total; </w:t>
      </w:r>
    </w:p>
    <w:p w:rsidR="007C4B66" w:rsidRPr="007C4B66" w:rsidRDefault="007C4B66" w:rsidP="007C4B66">
      <w:pPr>
        <w:pStyle w:val="Cabealho"/>
        <w:ind w:firstLine="1134"/>
        <w:jc w:val="both"/>
        <w:rPr>
          <w:sz w:val="24"/>
          <w:szCs w:val="24"/>
        </w:rPr>
      </w:pPr>
      <w:r w:rsidRPr="007C4B66">
        <w:rPr>
          <w:sz w:val="24"/>
          <w:szCs w:val="24"/>
        </w:rPr>
        <w:t xml:space="preserve">II - será fixada em pontos percentuais; </w:t>
      </w:r>
    </w:p>
    <w:p w:rsidR="007C4B66" w:rsidRPr="007C4B66" w:rsidRDefault="007C4B66" w:rsidP="007C4B66">
      <w:pPr>
        <w:pStyle w:val="Cabealho"/>
        <w:ind w:firstLine="1134"/>
        <w:jc w:val="both"/>
        <w:rPr>
          <w:sz w:val="24"/>
          <w:szCs w:val="24"/>
        </w:rPr>
      </w:pPr>
      <w:r w:rsidRPr="007C4B66">
        <w:rPr>
          <w:sz w:val="24"/>
          <w:szCs w:val="24"/>
        </w:rPr>
        <w:t xml:space="preserve">III - será distribuída proporcionalmente entre as alíquotas de referência da CBS, e as alíquotas de referência estadual e municipal do IBS. </w:t>
      </w:r>
    </w:p>
    <w:p w:rsidR="007C4B66" w:rsidRPr="007C4B66" w:rsidRDefault="007C4B66" w:rsidP="007C4B66">
      <w:pPr>
        <w:pStyle w:val="Cabealho"/>
        <w:ind w:firstLine="1134"/>
        <w:jc w:val="both"/>
        <w:rPr>
          <w:sz w:val="24"/>
          <w:szCs w:val="24"/>
        </w:rPr>
      </w:pPr>
      <w:r w:rsidRPr="007C4B66">
        <w:rPr>
          <w:sz w:val="24"/>
          <w:szCs w:val="24"/>
        </w:rPr>
        <w:t xml:space="preserve">§ 2º O montante da redução de que trata esse artigo será fixado pelo Senado Federal para o ano de 2035, observados os critérios e os prazos estabelecidos no art. 349 desta Lei Complementar. </w:t>
      </w:r>
    </w:p>
    <w:p w:rsidR="007C4B66" w:rsidRPr="007C4B66" w:rsidRDefault="007C4B66" w:rsidP="007C4B66">
      <w:pPr>
        <w:pStyle w:val="Cabealho"/>
        <w:ind w:firstLine="1134"/>
        <w:jc w:val="both"/>
        <w:rPr>
          <w:sz w:val="24"/>
          <w:szCs w:val="24"/>
        </w:rPr>
      </w:pPr>
      <w:r w:rsidRPr="007C4B66">
        <w:rPr>
          <w:sz w:val="24"/>
          <w:szCs w:val="24"/>
        </w:rPr>
        <w:lastRenderedPageBreak/>
        <w:t xml:space="preserve">§ 3º A revisão da alíquota de referência da CBS e do IBS na forma deste artigo não implicará cobrança ou restituição de tributo relativo a anos anteriores ou transferência de recursos entre os entes federativos. </w:t>
      </w:r>
    </w:p>
    <w:p w:rsidR="007C4B66" w:rsidRPr="007C4B66" w:rsidRDefault="007C4B66" w:rsidP="007C4B66">
      <w:pPr>
        <w:pStyle w:val="Cabealho"/>
        <w:ind w:firstLine="1134"/>
        <w:jc w:val="both"/>
        <w:rPr>
          <w:sz w:val="24"/>
          <w:szCs w:val="24"/>
        </w:rPr>
      </w:pPr>
    </w:p>
    <w:p w:rsidR="007C4B66" w:rsidRPr="00C50B63" w:rsidRDefault="007C4B66" w:rsidP="00C50B63">
      <w:pPr>
        <w:pStyle w:val="Cabealho"/>
        <w:jc w:val="center"/>
        <w:rPr>
          <w:b/>
          <w:sz w:val="24"/>
          <w:szCs w:val="24"/>
        </w:rPr>
      </w:pPr>
      <w:r w:rsidRPr="00C50B63">
        <w:rPr>
          <w:b/>
          <w:sz w:val="24"/>
          <w:szCs w:val="24"/>
        </w:rPr>
        <w:t>Seção V</w:t>
      </w:r>
    </w:p>
    <w:p w:rsidR="007C4B66" w:rsidRPr="00C50B63" w:rsidRDefault="007C4B66" w:rsidP="00C50B63">
      <w:pPr>
        <w:pStyle w:val="Cabealho"/>
        <w:jc w:val="center"/>
        <w:rPr>
          <w:b/>
          <w:sz w:val="24"/>
          <w:szCs w:val="24"/>
        </w:rPr>
      </w:pPr>
      <w:r w:rsidRPr="00C50B63">
        <w:rPr>
          <w:b/>
          <w:sz w:val="24"/>
          <w:szCs w:val="24"/>
        </w:rPr>
        <w:t>Do Redutor a ser aplicado sobre as Alíquotas</w:t>
      </w:r>
      <w:r w:rsidR="002935B8" w:rsidRPr="00C50B63">
        <w:rPr>
          <w:b/>
          <w:sz w:val="24"/>
          <w:szCs w:val="24"/>
        </w:rPr>
        <w:t xml:space="preserve"> da CBS e do IBS nas Operações </w:t>
      </w:r>
      <w:r w:rsidRPr="00C50B63">
        <w:rPr>
          <w:b/>
          <w:sz w:val="24"/>
          <w:szCs w:val="24"/>
        </w:rPr>
        <w:t>Contratadas pela Administração Pública de 2027 a 2033</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370. O cálculo do redutor a ser aplicado, em cada ano de vigência, sobre as alíquotas da CBS e do IBS nas operações contratadas pela administração pública direta, por autarquias e por fundações públicas, inclusive suas importações tomará por referência: </w:t>
      </w:r>
    </w:p>
    <w:p w:rsidR="007C4B66" w:rsidRPr="007C4B66" w:rsidRDefault="007C4B66" w:rsidP="007C4B66">
      <w:pPr>
        <w:pStyle w:val="Cabealho"/>
        <w:ind w:firstLine="1134"/>
        <w:jc w:val="both"/>
        <w:rPr>
          <w:sz w:val="24"/>
          <w:szCs w:val="24"/>
        </w:rPr>
      </w:pPr>
      <w:r w:rsidRPr="007C4B66">
        <w:rPr>
          <w:sz w:val="24"/>
          <w:szCs w:val="24"/>
        </w:rPr>
        <w:t xml:space="preserve">I - estimativa da receita de CBS e de IBS nas operações de que trata o </w:t>
      </w:r>
      <w:r w:rsidR="00896CF4" w:rsidRPr="00896CF4">
        <w:rPr>
          <w:i/>
          <w:sz w:val="24"/>
          <w:szCs w:val="24"/>
        </w:rPr>
        <w:t>caput</w:t>
      </w:r>
      <w:r w:rsidRPr="007C4B66">
        <w:rPr>
          <w:sz w:val="24"/>
          <w:szCs w:val="24"/>
        </w:rPr>
        <w:t xml:space="preserve"> para cada ano-base de 2024 a 2026, calculada nos termos dos </w:t>
      </w:r>
      <w:proofErr w:type="spellStart"/>
      <w:r w:rsidRPr="007C4B66">
        <w:rPr>
          <w:sz w:val="24"/>
          <w:szCs w:val="24"/>
        </w:rPr>
        <w:t>arts</w:t>
      </w:r>
      <w:proofErr w:type="spellEnd"/>
      <w:r w:rsidRPr="007C4B66">
        <w:rPr>
          <w:sz w:val="24"/>
          <w:szCs w:val="24"/>
        </w:rPr>
        <w:t xml:space="preserve">. 352 e 360 desta Lei Complementar, considerando: </w:t>
      </w:r>
    </w:p>
    <w:p w:rsidR="007C4B66" w:rsidRPr="007C4B66" w:rsidRDefault="007C4B66" w:rsidP="007C4B66">
      <w:pPr>
        <w:pStyle w:val="Cabealho"/>
        <w:ind w:firstLine="1134"/>
        <w:jc w:val="both"/>
        <w:rPr>
          <w:sz w:val="24"/>
          <w:szCs w:val="24"/>
        </w:rPr>
      </w:pPr>
      <w:r w:rsidRPr="007C4B66">
        <w:rPr>
          <w:sz w:val="24"/>
          <w:szCs w:val="24"/>
        </w:rPr>
        <w:t xml:space="preserve">a) estimativa da base de cálculo dessas operações em cada ano-base; e  </w:t>
      </w:r>
    </w:p>
    <w:p w:rsidR="007C4B66" w:rsidRPr="007C4B66" w:rsidRDefault="007C4B66" w:rsidP="007C4B66">
      <w:pPr>
        <w:pStyle w:val="Cabealho"/>
        <w:ind w:firstLine="1134"/>
        <w:jc w:val="both"/>
        <w:rPr>
          <w:sz w:val="24"/>
          <w:szCs w:val="24"/>
        </w:rPr>
      </w:pPr>
      <w:r w:rsidRPr="007C4B66">
        <w:rPr>
          <w:sz w:val="24"/>
          <w:szCs w:val="24"/>
        </w:rPr>
        <w:t xml:space="preserve">b) as alíquotas de CBS e de IBS do ano de vigência; e  </w:t>
      </w:r>
    </w:p>
    <w:p w:rsidR="007C4B66" w:rsidRPr="007C4B66" w:rsidRDefault="007C4B66" w:rsidP="007C4B66">
      <w:pPr>
        <w:pStyle w:val="Cabealho"/>
        <w:ind w:firstLine="1134"/>
        <w:jc w:val="both"/>
        <w:rPr>
          <w:sz w:val="24"/>
          <w:szCs w:val="24"/>
        </w:rPr>
      </w:pPr>
      <w:r w:rsidRPr="007C4B66">
        <w:rPr>
          <w:sz w:val="24"/>
          <w:szCs w:val="24"/>
        </w:rPr>
        <w:t xml:space="preserve">II - estimativa da receita da União com os tributos de que tratam as alíneas do inciso I do art. 350 desta Lei Complementar sobre as operações de que trata 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III - estimativa da receita dos Estados, do Distrito Federal e dos Municípios com os impostos de que tratam a alínea "a" do inciso II e o inciso III do art. 350 desta Lei Complementar sobre as operações de que trata 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1º Para o ano de vigência de 2027, o redutor de que trata o </w:t>
      </w:r>
      <w:r w:rsidR="00896CF4" w:rsidRPr="00896CF4">
        <w:rPr>
          <w:i/>
          <w:sz w:val="24"/>
          <w:szCs w:val="24"/>
        </w:rPr>
        <w:t>caput</w:t>
      </w:r>
      <w:r w:rsidRPr="007C4B66">
        <w:rPr>
          <w:sz w:val="24"/>
          <w:szCs w:val="24"/>
        </w:rPr>
        <w:t xml:space="preserve"> será fixado de modo a que haja equivalência entre: </w:t>
      </w:r>
    </w:p>
    <w:p w:rsidR="007C4B66" w:rsidRPr="007C4B66" w:rsidRDefault="007C4B66" w:rsidP="007C4B66">
      <w:pPr>
        <w:pStyle w:val="Cabealho"/>
        <w:ind w:firstLine="1134"/>
        <w:jc w:val="both"/>
        <w:rPr>
          <w:sz w:val="24"/>
          <w:szCs w:val="24"/>
        </w:rPr>
      </w:pPr>
      <w:r w:rsidRPr="007C4B66">
        <w:rPr>
          <w:sz w:val="24"/>
          <w:szCs w:val="24"/>
        </w:rPr>
        <w:t xml:space="preserve">I - a média da estimativa da receita de CBS para os anos-base de 2024 e 2025, calculada nos termos do inciso I do </w:t>
      </w:r>
      <w:r w:rsidR="00896CF4" w:rsidRPr="00896CF4">
        <w:rPr>
          <w:i/>
          <w:sz w:val="24"/>
          <w:szCs w:val="24"/>
        </w:rPr>
        <w:t>caput</w:t>
      </w:r>
      <w:r w:rsidRPr="007C4B66">
        <w:rPr>
          <w:sz w:val="24"/>
          <w:szCs w:val="24"/>
        </w:rPr>
        <w:t xml:space="preserve">, aplicando-se sobre as alíquotas da CBS o redutor a ser aplicado em 2027; e </w:t>
      </w:r>
    </w:p>
    <w:p w:rsidR="007C4B66" w:rsidRPr="007C4B66" w:rsidRDefault="007C4B66" w:rsidP="007C4B66">
      <w:pPr>
        <w:pStyle w:val="Cabealho"/>
        <w:ind w:firstLine="1134"/>
        <w:jc w:val="both"/>
        <w:rPr>
          <w:sz w:val="24"/>
          <w:szCs w:val="24"/>
        </w:rPr>
      </w:pPr>
      <w:r w:rsidRPr="007C4B66">
        <w:rPr>
          <w:sz w:val="24"/>
          <w:szCs w:val="24"/>
        </w:rPr>
        <w:t xml:space="preserve">II - a média da estimativa da receita da União para os anos-base de 2024 e 2025, calculada nos termos do inciso II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2º Para o ano de vigência de 2028, o redutor de que trata o </w:t>
      </w:r>
      <w:r w:rsidR="00896CF4" w:rsidRPr="00896CF4">
        <w:rPr>
          <w:i/>
          <w:sz w:val="24"/>
          <w:szCs w:val="24"/>
        </w:rPr>
        <w:t>caput</w:t>
      </w:r>
      <w:r w:rsidRPr="007C4B66">
        <w:rPr>
          <w:sz w:val="24"/>
          <w:szCs w:val="24"/>
        </w:rPr>
        <w:t xml:space="preserve"> será fixado de modo a que haja equivalência entre: </w:t>
      </w:r>
    </w:p>
    <w:p w:rsidR="007C4B66" w:rsidRPr="007C4B66" w:rsidRDefault="007C4B66" w:rsidP="007C4B66">
      <w:pPr>
        <w:pStyle w:val="Cabealho"/>
        <w:ind w:firstLine="1134"/>
        <w:jc w:val="both"/>
        <w:rPr>
          <w:sz w:val="24"/>
          <w:szCs w:val="24"/>
        </w:rPr>
      </w:pPr>
      <w:r w:rsidRPr="007C4B66">
        <w:rPr>
          <w:sz w:val="24"/>
          <w:szCs w:val="24"/>
        </w:rPr>
        <w:t xml:space="preserve">I - a média da estimativa da receita de CBS para os anos-base de 2024 a 2026, calculada nos termos do inciso I do </w:t>
      </w:r>
      <w:r w:rsidR="00896CF4" w:rsidRPr="00896CF4">
        <w:rPr>
          <w:i/>
          <w:sz w:val="24"/>
          <w:szCs w:val="24"/>
        </w:rPr>
        <w:t>caput</w:t>
      </w:r>
      <w:r w:rsidRPr="007C4B66">
        <w:rPr>
          <w:sz w:val="24"/>
          <w:szCs w:val="24"/>
        </w:rPr>
        <w:t xml:space="preserve">, aplicando-se sobre as alíquotas da CBS o redutor a ser aplicado em 2028; e </w:t>
      </w:r>
    </w:p>
    <w:p w:rsidR="007C4B66" w:rsidRPr="007C4B66" w:rsidRDefault="007C4B66" w:rsidP="007C4B66">
      <w:pPr>
        <w:pStyle w:val="Cabealho"/>
        <w:ind w:firstLine="1134"/>
        <w:jc w:val="both"/>
        <w:rPr>
          <w:sz w:val="24"/>
          <w:szCs w:val="24"/>
        </w:rPr>
      </w:pPr>
      <w:r w:rsidRPr="007C4B66">
        <w:rPr>
          <w:sz w:val="24"/>
          <w:szCs w:val="24"/>
        </w:rPr>
        <w:t xml:space="preserve">II - a média da estimativa da receita da União para os anos-base de 2024 a 2026, calculada nos termos do inciso II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3º Para o ano de vigência de 2033, o redutor de que trata o </w:t>
      </w:r>
      <w:r w:rsidR="00896CF4" w:rsidRPr="00896CF4">
        <w:rPr>
          <w:i/>
          <w:sz w:val="24"/>
          <w:szCs w:val="24"/>
        </w:rPr>
        <w:t>caput</w:t>
      </w:r>
      <w:r w:rsidRPr="007C4B66">
        <w:rPr>
          <w:sz w:val="24"/>
          <w:szCs w:val="24"/>
        </w:rPr>
        <w:t xml:space="preserve"> será fixado de modo a que haja equivalência entre: </w:t>
      </w:r>
    </w:p>
    <w:p w:rsidR="007C4B66" w:rsidRPr="007C4B66" w:rsidRDefault="007C4B66" w:rsidP="007C4B66">
      <w:pPr>
        <w:pStyle w:val="Cabealho"/>
        <w:ind w:firstLine="1134"/>
        <w:jc w:val="both"/>
        <w:rPr>
          <w:sz w:val="24"/>
          <w:szCs w:val="24"/>
        </w:rPr>
      </w:pPr>
      <w:r w:rsidRPr="007C4B66">
        <w:rPr>
          <w:sz w:val="24"/>
          <w:szCs w:val="24"/>
        </w:rPr>
        <w:t xml:space="preserve">I - a média da estimativa da receita de CBS e IBS para os anos-base de 2024 a 2026, calculada nos termos do inciso I do </w:t>
      </w:r>
      <w:r w:rsidR="00896CF4" w:rsidRPr="00896CF4">
        <w:rPr>
          <w:i/>
          <w:sz w:val="24"/>
          <w:szCs w:val="24"/>
        </w:rPr>
        <w:t>caput</w:t>
      </w:r>
      <w:r w:rsidRPr="007C4B66">
        <w:rPr>
          <w:sz w:val="24"/>
          <w:szCs w:val="24"/>
        </w:rPr>
        <w:t xml:space="preserve">, aplicando-se sobre as alíquotas da CBS e do IBS o redutor a ser aplicado em 2033; e </w:t>
      </w:r>
    </w:p>
    <w:p w:rsidR="007C4B66" w:rsidRPr="007C4B66" w:rsidRDefault="007C4B66" w:rsidP="007C4B66">
      <w:pPr>
        <w:pStyle w:val="Cabealho"/>
        <w:ind w:firstLine="1134"/>
        <w:jc w:val="both"/>
        <w:rPr>
          <w:sz w:val="24"/>
          <w:szCs w:val="24"/>
        </w:rPr>
      </w:pPr>
      <w:r w:rsidRPr="007C4B66">
        <w:rPr>
          <w:sz w:val="24"/>
          <w:szCs w:val="24"/>
        </w:rPr>
        <w:t xml:space="preserve">II - a média da estimativa da receita da União, dos Estados, do Distrito Federal e dos Municípios para os anos-base de 2024 a 2026, calculada nos termos dos incisos II e III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4º Para os anos de vigência de 2029 a 2032, o redutor de que trata o </w:t>
      </w:r>
      <w:r w:rsidR="00896CF4" w:rsidRPr="00896CF4">
        <w:rPr>
          <w:i/>
          <w:sz w:val="24"/>
          <w:szCs w:val="24"/>
        </w:rPr>
        <w:t>caput</w:t>
      </w:r>
      <w:r w:rsidRPr="007C4B66">
        <w:rPr>
          <w:sz w:val="24"/>
          <w:szCs w:val="24"/>
        </w:rPr>
        <w:t xml:space="preserve"> será fixado com base em uma média ponderada dos cálculos realizados na forma estabelecida nos §§ 2º e 3º deste artigo, considerando a evolução das alíquotas da CBS e do IBS. </w:t>
      </w:r>
    </w:p>
    <w:p w:rsidR="007C4B66" w:rsidRPr="007C4B66" w:rsidRDefault="007C4B66" w:rsidP="007C4B66">
      <w:pPr>
        <w:pStyle w:val="Cabealho"/>
        <w:ind w:firstLine="1134"/>
        <w:jc w:val="both"/>
        <w:rPr>
          <w:sz w:val="24"/>
          <w:szCs w:val="24"/>
        </w:rPr>
      </w:pPr>
    </w:p>
    <w:p w:rsidR="007C4B66" w:rsidRPr="007C4B66" w:rsidRDefault="007C4B66" w:rsidP="00D950B6">
      <w:pPr>
        <w:pStyle w:val="Cabealho"/>
        <w:jc w:val="center"/>
        <w:rPr>
          <w:sz w:val="24"/>
          <w:szCs w:val="24"/>
        </w:rPr>
      </w:pPr>
      <w:r w:rsidRPr="007C4B66">
        <w:rPr>
          <w:sz w:val="24"/>
          <w:szCs w:val="24"/>
        </w:rPr>
        <w:t>CAPÍTULO II</w:t>
      </w:r>
    </w:p>
    <w:p w:rsidR="007C4B66" w:rsidRPr="007C4B66" w:rsidRDefault="007C4B66" w:rsidP="00D950B6">
      <w:pPr>
        <w:pStyle w:val="Cabealho"/>
        <w:jc w:val="center"/>
        <w:rPr>
          <w:sz w:val="24"/>
          <w:szCs w:val="24"/>
        </w:rPr>
      </w:pPr>
      <w:r w:rsidRPr="007C4B66">
        <w:rPr>
          <w:sz w:val="24"/>
          <w:szCs w:val="24"/>
        </w:rPr>
        <w:lastRenderedPageBreak/>
        <w:t>DO LIMITE PARA REDUÇÃO DAS ALÍQUOTAS DO IBS DE 2029 A 2077</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371. De 2029 a 2077 é vedado aos Estados, ao Distrito Federal e aos Municípios fixar alíquotas do IBS inferiores às necessárias para garantir as retenções de que tratam o § 1º do art. 131 e o art. 132, ambos do Ato das Disposições Constitucionais Transitórias da Constituição Federal. </w:t>
      </w:r>
    </w:p>
    <w:p w:rsidR="007C4B66" w:rsidRPr="007C4B66" w:rsidRDefault="007C4B66" w:rsidP="007C4B66">
      <w:pPr>
        <w:pStyle w:val="Cabealho"/>
        <w:ind w:firstLine="1134"/>
        <w:jc w:val="both"/>
        <w:rPr>
          <w:sz w:val="24"/>
          <w:szCs w:val="24"/>
        </w:rPr>
      </w:pPr>
      <w:r w:rsidRPr="007C4B66">
        <w:rPr>
          <w:sz w:val="24"/>
          <w:szCs w:val="24"/>
        </w:rPr>
        <w:t xml:space="preserve">§ 1º Para fins do disposto no </w:t>
      </w:r>
      <w:r w:rsidR="00896CF4" w:rsidRPr="00896CF4">
        <w:rPr>
          <w:i/>
          <w:sz w:val="24"/>
          <w:szCs w:val="24"/>
        </w:rPr>
        <w:t>caput</w:t>
      </w:r>
      <w:r w:rsidRPr="007C4B66">
        <w:rPr>
          <w:sz w:val="24"/>
          <w:szCs w:val="24"/>
        </w:rPr>
        <w:t xml:space="preserve"> deste artigo, as alíquotas do IBS fixadas pelos Estados, pelo Distrito Federal e pelos Municípios não poderão ser inferiores ao valor resultante da aplicação dos percentuais estabelecidos para cada ano no Anexo XVI, sobre a alíquota de referência da respectiva esfera federativa. </w:t>
      </w:r>
    </w:p>
    <w:p w:rsidR="007C4B66" w:rsidRPr="007C4B66" w:rsidRDefault="007C4B66" w:rsidP="007C4B66">
      <w:pPr>
        <w:pStyle w:val="Cabealho"/>
        <w:ind w:firstLine="1134"/>
        <w:jc w:val="both"/>
        <w:rPr>
          <w:sz w:val="24"/>
          <w:szCs w:val="24"/>
        </w:rPr>
      </w:pPr>
      <w:r w:rsidRPr="007C4B66">
        <w:rPr>
          <w:sz w:val="24"/>
          <w:szCs w:val="24"/>
        </w:rPr>
        <w:t xml:space="preserve">§ 2º Na hipótese de fixação da alíquota pelo ente em nível inferior ao previsto no § 1º, prevalecerá o limite inferior da alíquota, calculado nos termos do § 1º deste artigo. </w:t>
      </w:r>
    </w:p>
    <w:p w:rsidR="007C4B66" w:rsidRPr="007C4B66" w:rsidRDefault="007C4B66" w:rsidP="007C4B66">
      <w:pPr>
        <w:pStyle w:val="Cabealho"/>
        <w:ind w:firstLine="1134"/>
        <w:jc w:val="both"/>
        <w:rPr>
          <w:sz w:val="24"/>
          <w:szCs w:val="24"/>
        </w:rPr>
      </w:pPr>
    </w:p>
    <w:p w:rsidR="007C4B66" w:rsidRPr="007C4B66" w:rsidRDefault="007C4B66" w:rsidP="00D950B6">
      <w:pPr>
        <w:pStyle w:val="Cabealho"/>
        <w:jc w:val="center"/>
        <w:rPr>
          <w:sz w:val="24"/>
          <w:szCs w:val="24"/>
        </w:rPr>
      </w:pPr>
      <w:r w:rsidRPr="007C4B66">
        <w:rPr>
          <w:sz w:val="24"/>
          <w:szCs w:val="24"/>
        </w:rPr>
        <w:t>CAPÍTULO III</w:t>
      </w:r>
    </w:p>
    <w:p w:rsidR="007C4B66" w:rsidRPr="007C4B66" w:rsidRDefault="007C4B66" w:rsidP="00D950B6">
      <w:pPr>
        <w:pStyle w:val="Cabealho"/>
        <w:jc w:val="center"/>
        <w:rPr>
          <w:sz w:val="24"/>
          <w:szCs w:val="24"/>
        </w:rPr>
      </w:pPr>
      <w:r w:rsidRPr="007C4B66">
        <w:rPr>
          <w:sz w:val="24"/>
          <w:szCs w:val="24"/>
        </w:rPr>
        <w:t>DA TRANSIÇÃO APLICÁVEL AO REGIME DE COMPRAS GOVERNAMENTAIS</w:t>
      </w:r>
    </w:p>
    <w:p w:rsidR="00D950B6" w:rsidRDefault="00D950B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372. O regime de destinação integral do produto da arrecadação do IBS e da CBS ao ente federativo contratante nos termos do art. 473 desta Lei Complementar: </w:t>
      </w:r>
    </w:p>
    <w:p w:rsidR="007C4B66" w:rsidRPr="007C4B66" w:rsidRDefault="007C4B66" w:rsidP="007C4B66">
      <w:pPr>
        <w:pStyle w:val="Cabealho"/>
        <w:ind w:firstLine="1134"/>
        <w:jc w:val="both"/>
        <w:rPr>
          <w:sz w:val="24"/>
          <w:szCs w:val="24"/>
        </w:rPr>
      </w:pPr>
      <w:r w:rsidRPr="007C4B66">
        <w:rPr>
          <w:sz w:val="24"/>
          <w:szCs w:val="24"/>
        </w:rPr>
        <w:t xml:space="preserve">I - não se aplica: </w:t>
      </w:r>
    </w:p>
    <w:p w:rsidR="007C4B66" w:rsidRPr="007C4B66" w:rsidRDefault="007C4B66" w:rsidP="007C4B66">
      <w:pPr>
        <w:pStyle w:val="Cabealho"/>
        <w:ind w:firstLine="1134"/>
        <w:jc w:val="both"/>
        <w:rPr>
          <w:sz w:val="24"/>
          <w:szCs w:val="24"/>
        </w:rPr>
      </w:pPr>
      <w:r w:rsidRPr="007C4B66">
        <w:rPr>
          <w:sz w:val="24"/>
          <w:szCs w:val="24"/>
        </w:rPr>
        <w:t xml:space="preserve">a) ao IBS e à CBS, em relação aos fatos geradores ocorridos de 1º de janeiro a 31 de dezembro de 2026;  </w:t>
      </w:r>
    </w:p>
    <w:p w:rsidR="007C4B66" w:rsidRPr="007C4B66" w:rsidRDefault="007C4B66" w:rsidP="007C4B66">
      <w:pPr>
        <w:pStyle w:val="Cabealho"/>
        <w:ind w:firstLine="1134"/>
        <w:jc w:val="both"/>
        <w:rPr>
          <w:sz w:val="24"/>
          <w:szCs w:val="24"/>
        </w:rPr>
      </w:pPr>
      <w:r w:rsidRPr="007C4B66">
        <w:rPr>
          <w:sz w:val="24"/>
          <w:szCs w:val="24"/>
        </w:rPr>
        <w:t xml:space="preserve">b) à CBS, em relação aos fatos geradores ocorridos de 1º de janeiro de 2027 a 31 de dezembro de 2028;  </w:t>
      </w:r>
    </w:p>
    <w:p w:rsidR="007C4B66" w:rsidRPr="007C4B66" w:rsidRDefault="007C4B66" w:rsidP="007C4B66">
      <w:pPr>
        <w:pStyle w:val="Cabealho"/>
        <w:ind w:firstLine="1134"/>
        <w:jc w:val="both"/>
        <w:rPr>
          <w:sz w:val="24"/>
          <w:szCs w:val="24"/>
        </w:rPr>
      </w:pPr>
      <w:r w:rsidRPr="007C4B66">
        <w:rPr>
          <w:sz w:val="24"/>
          <w:szCs w:val="24"/>
        </w:rPr>
        <w:t xml:space="preserve">II - aplica-se integralmente: </w:t>
      </w:r>
    </w:p>
    <w:p w:rsidR="007C4B66" w:rsidRPr="007C4B66" w:rsidRDefault="007C4B66" w:rsidP="007C4B66">
      <w:pPr>
        <w:pStyle w:val="Cabealho"/>
        <w:ind w:firstLine="1134"/>
        <w:jc w:val="both"/>
        <w:rPr>
          <w:sz w:val="24"/>
          <w:szCs w:val="24"/>
        </w:rPr>
      </w:pPr>
      <w:r w:rsidRPr="007C4B66">
        <w:rPr>
          <w:sz w:val="24"/>
          <w:szCs w:val="24"/>
        </w:rPr>
        <w:t xml:space="preserve">a) ao IBS, em relação aos fatos geradores ocorridos a partir de 1º de janeiro de 2027;  </w:t>
      </w:r>
    </w:p>
    <w:p w:rsidR="007C4B66" w:rsidRPr="007C4B66" w:rsidRDefault="007C4B66" w:rsidP="007C4B66">
      <w:pPr>
        <w:pStyle w:val="Cabealho"/>
        <w:ind w:firstLine="1134"/>
        <w:jc w:val="both"/>
        <w:rPr>
          <w:sz w:val="24"/>
          <w:szCs w:val="24"/>
        </w:rPr>
      </w:pPr>
      <w:r w:rsidRPr="007C4B66">
        <w:rPr>
          <w:sz w:val="24"/>
          <w:szCs w:val="24"/>
        </w:rPr>
        <w:t xml:space="preserve">b) à CBS, em relação aos fatos geradores ocorridos a partir de 1º de janeiro de 2033.  </w:t>
      </w:r>
    </w:p>
    <w:p w:rsidR="007C4B66" w:rsidRPr="007C4B66" w:rsidRDefault="007C4B66" w:rsidP="007C4B66">
      <w:pPr>
        <w:pStyle w:val="Cabealho"/>
        <w:ind w:firstLine="1134"/>
        <w:jc w:val="both"/>
        <w:rPr>
          <w:sz w:val="24"/>
          <w:szCs w:val="24"/>
        </w:rPr>
      </w:pPr>
      <w:r w:rsidRPr="007C4B66">
        <w:rPr>
          <w:sz w:val="24"/>
          <w:szCs w:val="24"/>
        </w:rPr>
        <w:t xml:space="preserve">Parágrafo único. Em relação aos fatos geradores ocorridos de 1º de janeiro de 2029 a 31 de dezembro de 2032, a aplicação do regime de que trata o </w:t>
      </w:r>
      <w:r w:rsidR="00896CF4" w:rsidRPr="00896CF4">
        <w:rPr>
          <w:i/>
          <w:sz w:val="24"/>
          <w:szCs w:val="24"/>
        </w:rPr>
        <w:t>caput</w:t>
      </w:r>
      <w:r w:rsidRPr="007C4B66">
        <w:rPr>
          <w:sz w:val="24"/>
          <w:szCs w:val="24"/>
        </w:rPr>
        <w:t xml:space="preserve"> se dará nas seguintes proporções da CBS incidente nas aquisições de bens e serviços pela administração pública direta, por autarquias e por fundações públicas: </w:t>
      </w:r>
    </w:p>
    <w:p w:rsidR="007C4B66" w:rsidRPr="007C4B66" w:rsidRDefault="007C4B66" w:rsidP="007C4B66">
      <w:pPr>
        <w:pStyle w:val="Cabealho"/>
        <w:ind w:firstLine="1134"/>
        <w:jc w:val="both"/>
        <w:rPr>
          <w:sz w:val="24"/>
          <w:szCs w:val="24"/>
        </w:rPr>
      </w:pPr>
      <w:r w:rsidRPr="007C4B66">
        <w:rPr>
          <w:sz w:val="24"/>
          <w:szCs w:val="24"/>
        </w:rPr>
        <w:t xml:space="preserve">I - de 1º de janeiro a 31 de dezembro de 2029, 10% (dez por cento); </w:t>
      </w:r>
    </w:p>
    <w:p w:rsidR="007C4B66" w:rsidRPr="007C4B66" w:rsidRDefault="007C4B66" w:rsidP="007C4B66">
      <w:pPr>
        <w:pStyle w:val="Cabealho"/>
        <w:ind w:firstLine="1134"/>
        <w:jc w:val="both"/>
        <w:rPr>
          <w:sz w:val="24"/>
          <w:szCs w:val="24"/>
        </w:rPr>
      </w:pPr>
      <w:r w:rsidRPr="007C4B66">
        <w:rPr>
          <w:sz w:val="24"/>
          <w:szCs w:val="24"/>
        </w:rPr>
        <w:t xml:space="preserve">II - de 1º de janeiro a 31 de dezembro de 2030, 20% (vinte por cento); </w:t>
      </w:r>
    </w:p>
    <w:p w:rsidR="007C4B66" w:rsidRPr="007C4B66" w:rsidRDefault="007C4B66" w:rsidP="007C4B66">
      <w:pPr>
        <w:pStyle w:val="Cabealho"/>
        <w:ind w:firstLine="1134"/>
        <w:jc w:val="both"/>
        <w:rPr>
          <w:sz w:val="24"/>
          <w:szCs w:val="24"/>
        </w:rPr>
      </w:pPr>
      <w:r w:rsidRPr="007C4B66">
        <w:rPr>
          <w:sz w:val="24"/>
          <w:szCs w:val="24"/>
        </w:rPr>
        <w:t xml:space="preserve">III - de 1º de janeiro a 31 de dezembro de 2031, 30% (trinta por cento); </w:t>
      </w:r>
    </w:p>
    <w:p w:rsidR="007C4B66" w:rsidRPr="007C4B66" w:rsidRDefault="007C4B66" w:rsidP="007C4B66">
      <w:pPr>
        <w:pStyle w:val="Cabealho"/>
        <w:ind w:firstLine="1134"/>
        <w:jc w:val="both"/>
        <w:rPr>
          <w:sz w:val="24"/>
          <w:szCs w:val="24"/>
        </w:rPr>
      </w:pPr>
      <w:r w:rsidRPr="007C4B66">
        <w:rPr>
          <w:sz w:val="24"/>
          <w:szCs w:val="24"/>
        </w:rPr>
        <w:t xml:space="preserve">IV - de 1º de janeiro a 31 de dezembro de 2032, 40% (quarenta por cento). </w:t>
      </w:r>
    </w:p>
    <w:p w:rsidR="007C4B66" w:rsidRPr="007C4B66" w:rsidRDefault="007C4B66" w:rsidP="007C4B66">
      <w:pPr>
        <w:pStyle w:val="Cabealho"/>
        <w:ind w:firstLine="1134"/>
        <w:jc w:val="both"/>
        <w:rPr>
          <w:sz w:val="24"/>
          <w:szCs w:val="24"/>
        </w:rPr>
      </w:pPr>
    </w:p>
    <w:p w:rsidR="007C4B66" w:rsidRPr="007C4B66" w:rsidRDefault="007C4B66" w:rsidP="00D950B6">
      <w:pPr>
        <w:pStyle w:val="Cabealho"/>
        <w:jc w:val="center"/>
        <w:rPr>
          <w:sz w:val="24"/>
          <w:szCs w:val="24"/>
        </w:rPr>
      </w:pPr>
      <w:r w:rsidRPr="007C4B66">
        <w:rPr>
          <w:sz w:val="24"/>
          <w:szCs w:val="24"/>
        </w:rPr>
        <w:t>CAPÍTULO IV</w:t>
      </w:r>
    </w:p>
    <w:p w:rsidR="007C4B66" w:rsidRPr="007C4B66" w:rsidRDefault="007C4B66" w:rsidP="00D950B6">
      <w:pPr>
        <w:pStyle w:val="Cabealho"/>
        <w:jc w:val="center"/>
        <w:rPr>
          <w:sz w:val="24"/>
          <w:szCs w:val="24"/>
        </w:rPr>
      </w:pPr>
      <w:r w:rsidRPr="007C4B66">
        <w:rPr>
          <w:sz w:val="24"/>
          <w:szCs w:val="24"/>
        </w:rPr>
        <w:t>DO REEQUILÍBRIO DE CONTRATOS ADMINISTRATIVOS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373. Este Capítulo dispõe sobre os instrumentos de ajuste para os contratos firmados anteriormente à entrada em vigor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Aplica-se o disposto neste Capítulo, no que couber, a contratos administrativos firmados posteriormente à vigência desta Lei Complementar cuja proposta tenha sido apresentada antes de sua entrada em vigor. </w:t>
      </w:r>
    </w:p>
    <w:p w:rsidR="007C4B66" w:rsidRPr="007C4B66" w:rsidRDefault="007C4B66" w:rsidP="007C4B66">
      <w:pPr>
        <w:pStyle w:val="Cabealho"/>
        <w:ind w:firstLine="1134"/>
        <w:jc w:val="both"/>
        <w:rPr>
          <w:sz w:val="24"/>
          <w:szCs w:val="24"/>
        </w:rPr>
      </w:pPr>
      <w:r w:rsidRPr="007C4B66">
        <w:rPr>
          <w:sz w:val="24"/>
          <w:szCs w:val="24"/>
        </w:rPr>
        <w:t xml:space="preserve">§ 2º O disposto neste Capítulo não se aplica aos contratos privados, os quais permanecem sujeitos às disposições da legislação específica.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374. Os contratos vigentes na entrada em vigor desta Lei Complementar celebrados pela administração pública direta ou indireta da União, dos Estados, do Distrito Federal e dos Municípios, inclusive concessões públicas, serão ajustados para assegurar o restabelecimento do equilíbrio econômico-financeiro em razão da alteração da carga tributária efetiva suportada pela contratada em decorrência do impacto da instituição do IBS e da CBS, nos casos em que o desequilíbrio for comprovado. </w:t>
      </w:r>
    </w:p>
    <w:p w:rsidR="007C4B66" w:rsidRPr="007C4B66" w:rsidRDefault="007C4B66" w:rsidP="007C4B66">
      <w:pPr>
        <w:pStyle w:val="Cabealho"/>
        <w:ind w:firstLine="1134"/>
        <w:jc w:val="both"/>
        <w:rPr>
          <w:sz w:val="24"/>
          <w:szCs w:val="24"/>
        </w:rPr>
      </w:pPr>
      <w:r w:rsidRPr="007C4B66">
        <w:rPr>
          <w:sz w:val="24"/>
          <w:szCs w:val="24"/>
        </w:rPr>
        <w:t xml:space="preserve">§ 1º Para os fins deste Capítulo, a determinação da carga tributária efetiva suportada pela contratada deve considerar, inclusive: </w:t>
      </w:r>
    </w:p>
    <w:p w:rsidR="007C4B66" w:rsidRPr="007C4B66" w:rsidRDefault="007C4B66" w:rsidP="007C4B66">
      <w:pPr>
        <w:pStyle w:val="Cabealho"/>
        <w:ind w:firstLine="1134"/>
        <w:jc w:val="both"/>
        <w:rPr>
          <w:sz w:val="24"/>
          <w:szCs w:val="24"/>
        </w:rPr>
      </w:pPr>
      <w:r w:rsidRPr="007C4B66">
        <w:rPr>
          <w:sz w:val="24"/>
          <w:szCs w:val="24"/>
        </w:rPr>
        <w:t xml:space="preserve">a) os efeitos da não cumulatividade nas aquisições e custos incorridos pela contratada, considerando as regras de apuração de créditos, e a forma de determinação da base de cálculo dos tributos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b) a possibilidade de repasse a terceiros, pela contratada, do encargo financeiro dos tributos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c) os impactos decorrentes da alteração dos tributos no período de transição previsto nos </w:t>
      </w:r>
      <w:proofErr w:type="spellStart"/>
      <w:r w:rsidRPr="007C4B66">
        <w:rPr>
          <w:sz w:val="24"/>
          <w:szCs w:val="24"/>
        </w:rPr>
        <w:t>arts</w:t>
      </w:r>
      <w:proofErr w:type="spellEnd"/>
      <w:r w:rsidRPr="007C4B66">
        <w:rPr>
          <w:sz w:val="24"/>
          <w:szCs w:val="24"/>
        </w:rPr>
        <w:t xml:space="preserve">. 125 a 133 do ADCT; e  </w:t>
      </w:r>
    </w:p>
    <w:p w:rsidR="007C4B66" w:rsidRPr="007C4B66" w:rsidRDefault="007C4B66" w:rsidP="007C4B66">
      <w:pPr>
        <w:pStyle w:val="Cabealho"/>
        <w:ind w:firstLine="1134"/>
        <w:jc w:val="both"/>
        <w:rPr>
          <w:sz w:val="24"/>
          <w:szCs w:val="24"/>
        </w:rPr>
      </w:pPr>
      <w:r w:rsidRPr="007C4B66">
        <w:rPr>
          <w:sz w:val="24"/>
          <w:szCs w:val="24"/>
        </w:rPr>
        <w:t xml:space="preserve">d) os benefícios ou incentivos fiscais ou financeiros da contratada relacionados aos tributos extintos pela Emenda Constitucional nº 132, de 20 de dezembro de 2023.  </w:t>
      </w:r>
    </w:p>
    <w:p w:rsidR="007C4B66" w:rsidRPr="007C4B66" w:rsidRDefault="007C4B66" w:rsidP="007C4B66">
      <w:pPr>
        <w:pStyle w:val="Cabealho"/>
        <w:ind w:firstLine="1134"/>
        <w:jc w:val="both"/>
        <w:rPr>
          <w:sz w:val="24"/>
          <w:szCs w:val="24"/>
        </w:rPr>
      </w:pPr>
      <w:r w:rsidRPr="007C4B66">
        <w:rPr>
          <w:sz w:val="24"/>
          <w:szCs w:val="24"/>
        </w:rPr>
        <w:t xml:space="preserve">§ 2º O disposto neste Capítulo aplica-se inclusive àqueles contratos que já possuem previsão em matriz de risco que impactos tributários supervenientes são de responsabilidade da contratada.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375. A administração pública procederá à revisão de ofício para restabelecimento do equilíbrio econômico-financeiro quando constatada a redução da carga tributária efetiva suportada pela contratada, nos termos do art. 374 desta Lei Complementar, assegurada a esta a manifestação.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376. A contratada poderá pleitear o restabelecimento do equilíbrio econômico-financeiro de que trata o art. 374 desta Lei Complementar verificado no período de transição de que tratam os </w:t>
      </w:r>
      <w:proofErr w:type="spellStart"/>
      <w:r w:rsidRPr="007C4B66">
        <w:rPr>
          <w:sz w:val="24"/>
          <w:szCs w:val="24"/>
        </w:rPr>
        <w:t>arts</w:t>
      </w:r>
      <w:proofErr w:type="spellEnd"/>
      <w:r w:rsidRPr="007C4B66">
        <w:rPr>
          <w:sz w:val="24"/>
          <w:szCs w:val="24"/>
        </w:rPr>
        <w:t xml:space="preserve">. 125 a 133 do ADCT por meio de procedimento administrativo específico e exclusivo, nos seguintes termos: </w:t>
      </w:r>
    </w:p>
    <w:p w:rsidR="007C4B66" w:rsidRPr="007C4B66" w:rsidRDefault="007C4B66" w:rsidP="007C4B66">
      <w:pPr>
        <w:pStyle w:val="Cabealho"/>
        <w:ind w:firstLine="1134"/>
        <w:jc w:val="both"/>
        <w:rPr>
          <w:sz w:val="24"/>
          <w:szCs w:val="24"/>
        </w:rPr>
      </w:pPr>
      <w:r w:rsidRPr="007C4B66">
        <w:rPr>
          <w:sz w:val="24"/>
          <w:szCs w:val="24"/>
        </w:rPr>
        <w:t xml:space="preserve">I - o pedido de restabelecimento do equilíbrio econômico-financeiro poderá ser realizado: </w:t>
      </w:r>
    </w:p>
    <w:p w:rsidR="007C4B66" w:rsidRPr="007C4B66" w:rsidRDefault="007C4B66" w:rsidP="007C4B66">
      <w:pPr>
        <w:pStyle w:val="Cabealho"/>
        <w:ind w:firstLine="1134"/>
        <w:jc w:val="both"/>
        <w:rPr>
          <w:sz w:val="24"/>
          <w:szCs w:val="24"/>
        </w:rPr>
      </w:pPr>
      <w:r w:rsidRPr="007C4B66">
        <w:rPr>
          <w:sz w:val="24"/>
          <w:szCs w:val="24"/>
        </w:rPr>
        <w:t xml:space="preserve">a) a cada nova alteração tributária que ocasione o comprovado desequilíbrio; ou  </w:t>
      </w:r>
    </w:p>
    <w:p w:rsidR="007C4B66" w:rsidRPr="007C4B66" w:rsidRDefault="007C4B66" w:rsidP="007C4B66">
      <w:pPr>
        <w:pStyle w:val="Cabealho"/>
        <w:ind w:firstLine="1134"/>
        <w:jc w:val="both"/>
        <w:rPr>
          <w:sz w:val="24"/>
          <w:szCs w:val="24"/>
        </w:rPr>
      </w:pPr>
      <w:r w:rsidRPr="007C4B66">
        <w:rPr>
          <w:sz w:val="24"/>
          <w:szCs w:val="24"/>
        </w:rPr>
        <w:t xml:space="preserve">b) de forma a já abranger todas as alterações previstas para o período de que tratam os </w:t>
      </w:r>
      <w:proofErr w:type="spellStart"/>
      <w:r w:rsidRPr="007C4B66">
        <w:rPr>
          <w:sz w:val="24"/>
          <w:szCs w:val="24"/>
        </w:rPr>
        <w:t>arts</w:t>
      </w:r>
      <w:proofErr w:type="spellEnd"/>
      <w:r w:rsidRPr="007C4B66">
        <w:rPr>
          <w:sz w:val="24"/>
          <w:szCs w:val="24"/>
        </w:rPr>
        <w:t xml:space="preserve">. 342 a 347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o pedido de restabelecimento do equilíbrio econômico-financeiro deverá ser formulado durante a vigência do contrato e antes de eventual prorrogação; </w:t>
      </w:r>
    </w:p>
    <w:p w:rsidR="007C4B66" w:rsidRPr="007C4B66" w:rsidRDefault="007C4B66" w:rsidP="007C4B66">
      <w:pPr>
        <w:pStyle w:val="Cabealho"/>
        <w:ind w:firstLine="1134"/>
        <w:jc w:val="both"/>
        <w:rPr>
          <w:sz w:val="24"/>
          <w:szCs w:val="24"/>
        </w:rPr>
      </w:pPr>
      <w:r w:rsidRPr="007C4B66">
        <w:rPr>
          <w:sz w:val="24"/>
          <w:szCs w:val="24"/>
        </w:rPr>
        <w:t xml:space="preserve">III - o procedimento de que trata o </w:t>
      </w:r>
      <w:r w:rsidR="00896CF4" w:rsidRPr="00896CF4">
        <w:rPr>
          <w:i/>
          <w:sz w:val="24"/>
          <w:szCs w:val="24"/>
        </w:rPr>
        <w:t>caput</w:t>
      </w:r>
      <w:r w:rsidRPr="007C4B66">
        <w:rPr>
          <w:sz w:val="24"/>
          <w:szCs w:val="24"/>
        </w:rPr>
        <w:t xml:space="preserve"> deverá tramitar de forma prioritária; </w:t>
      </w:r>
    </w:p>
    <w:p w:rsidR="007C4B66" w:rsidRPr="007C4B66" w:rsidRDefault="007C4B66" w:rsidP="007C4B66">
      <w:pPr>
        <w:pStyle w:val="Cabealho"/>
        <w:ind w:firstLine="1134"/>
        <w:jc w:val="both"/>
        <w:rPr>
          <w:sz w:val="24"/>
          <w:szCs w:val="24"/>
        </w:rPr>
      </w:pPr>
      <w:r w:rsidRPr="007C4B66">
        <w:rPr>
          <w:sz w:val="24"/>
          <w:szCs w:val="24"/>
        </w:rPr>
        <w:t xml:space="preserve">IV - o pedido deverá ser instruído com cálculo e demais elementos que comprovem o efetivo desequilíbrio econômico-financeiro, observado o disposto no § 3º; </w:t>
      </w:r>
    </w:p>
    <w:p w:rsidR="007C4B66" w:rsidRPr="007C4B66" w:rsidRDefault="007C4B66" w:rsidP="007C4B66">
      <w:pPr>
        <w:pStyle w:val="Cabealho"/>
        <w:ind w:firstLine="1134"/>
        <w:jc w:val="both"/>
        <w:rPr>
          <w:sz w:val="24"/>
          <w:szCs w:val="24"/>
        </w:rPr>
      </w:pPr>
      <w:r w:rsidRPr="007C4B66">
        <w:rPr>
          <w:sz w:val="24"/>
          <w:szCs w:val="24"/>
        </w:rPr>
        <w:t xml:space="preserve">V - o reequilíbrio poderá ser feito por meio de: </w:t>
      </w:r>
    </w:p>
    <w:p w:rsidR="007C4B66" w:rsidRPr="007C4B66" w:rsidRDefault="007C4B66" w:rsidP="007C4B66">
      <w:pPr>
        <w:pStyle w:val="Cabealho"/>
        <w:ind w:firstLine="1134"/>
        <w:jc w:val="both"/>
        <w:rPr>
          <w:sz w:val="24"/>
          <w:szCs w:val="24"/>
        </w:rPr>
      </w:pPr>
      <w:r w:rsidRPr="007C4B66">
        <w:rPr>
          <w:sz w:val="24"/>
          <w:szCs w:val="24"/>
        </w:rPr>
        <w:t xml:space="preserve">a) revisão dos valores contratados;  </w:t>
      </w:r>
    </w:p>
    <w:p w:rsidR="007C4B66" w:rsidRPr="007C4B66" w:rsidRDefault="007C4B66" w:rsidP="007C4B66">
      <w:pPr>
        <w:pStyle w:val="Cabealho"/>
        <w:ind w:firstLine="1134"/>
        <w:jc w:val="both"/>
        <w:rPr>
          <w:sz w:val="24"/>
          <w:szCs w:val="24"/>
        </w:rPr>
      </w:pPr>
      <w:r w:rsidRPr="007C4B66">
        <w:rPr>
          <w:sz w:val="24"/>
          <w:szCs w:val="24"/>
        </w:rPr>
        <w:t xml:space="preserve">b) compensações financeiras, ajustes tarifários ou outros valores contratualmente devidos à contratada, inclusive a título de aporte de recursos ou contraprestação pecuniária;  </w:t>
      </w:r>
    </w:p>
    <w:p w:rsidR="007C4B66" w:rsidRPr="007C4B66" w:rsidRDefault="007C4B66" w:rsidP="007C4B66">
      <w:pPr>
        <w:pStyle w:val="Cabealho"/>
        <w:ind w:firstLine="1134"/>
        <w:jc w:val="both"/>
        <w:rPr>
          <w:sz w:val="24"/>
          <w:szCs w:val="24"/>
        </w:rPr>
      </w:pPr>
      <w:r w:rsidRPr="007C4B66">
        <w:rPr>
          <w:sz w:val="24"/>
          <w:szCs w:val="24"/>
        </w:rPr>
        <w:t xml:space="preserve">c) renegociação de prazos e condições de entrega ou fornecimento de serviços;  </w:t>
      </w:r>
    </w:p>
    <w:p w:rsidR="007C4B66" w:rsidRPr="007C4B66" w:rsidRDefault="007C4B66" w:rsidP="007C4B66">
      <w:pPr>
        <w:pStyle w:val="Cabealho"/>
        <w:ind w:firstLine="1134"/>
        <w:jc w:val="both"/>
        <w:rPr>
          <w:sz w:val="24"/>
          <w:szCs w:val="24"/>
        </w:rPr>
      </w:pPr>
      <w:r w:rsidRPr="007C4B66">
        <w:rPr>
          <w:sz w:val="24"/>
          <w:szCs w:val="24"/>
        </w:rPr>
        <w:t xml:space="preserve">d) elevação ou redução de valores devidos à administração pública, inclusive direitos de outorga;  </w:t>
      </w:r>
    </w:p>
    <w:p w:rsidR="007C4B66" w:rsidRPr="007C4B66" w:rsidRDefault="007C4B66" w:rsidP="007C4B66">
      <w:pPr>
        <w:pStyle w:val="Cabealho"/>
        <w:ind w:firstLine="1134"/>
        <w:jc w:val="both"/>
        <w:rPr>
          <w:sz w:val="24"/>
          <w:szCs w:val="24"/>
        </w:rPr>
      </w:pPr>
      <w:r w:rsidRPr="007C4B66">
        <w:rPr>
          <w:sz w:val="24"/>
          <w:szCs w:val="24"/>
        </w:rPr>
        <w:lastRenderedPageBreak/>
        <w:t xml:space="preserve">e) transferência a uma das partes de custos ou encargos originalmente atribuídos à outra; ou  </w:t>
      </w:r>
    </w:p>
    <w:p w:rsidR="007C4B66" w:rsidRPr="007C4B66" w:rsidRDefault="007C4B66" w:rsidP="007C4B66">
      <w:pPr>
        <w:pStyle w:val="Cabealho"/>
        <w:ind w:firstLine="1134"/>
        <w:jc w:val="both"/>
        <w:rPr>
          <w:sz w:val="24"/>
          <w:szCs w:val="24"/>
        </w:rPr>
      </w:pPr>
      <w:r w:rsidRPr="007C4B66">
        <w:rPr>
          <w:sz w:val="24"/>
          <w:szCs w:val="24"/>
        </w:rPr>
        <w:t xml:space="preserve">f) outros métodos considerados aceitáveis pelas partes, observada a legislação do setor ou de regência do contrato.  </w:t>
      </w:r>
    </w:p>
    <w:p w:rsidR="007C4B66" w:rsidRPr="007C4B66" w:rsidRDefault="007C4B66" w:rsidP="007C4B66">
      <w:pPr>
        <w:pStyle w:val="Cabealho"/>
        <w:ind w:firstLine="1134"/>
        <w:jc w:val="both"/>
        <w:rPr>
          <w:sz w:val="24"/>
          <w:szCs w:val="24"/>
        </w:rPr>
      </w:pPr>
      <w:r w:rsidRPr="007C4B66">
        <w:rPr>
          <w:sz w:val="24"/>
          <w:szCs w:val="24"/>
        </w:rPr>
        <w:t xml:space="preserve">§ 1º O pedido de que trata o </w:t>
      </w:r>
      <w:r w:rsidR="00896CF4" w:rsidRPr="00896CF4">
        <w:rPr>
          <w:i/>
          <w:sz w:val="24"/>
          <w:szCs w:val="24"/>
        </w:rPr>
        <w:t>caput</w:t>
      </w:r>
      <w:r w:rsidRPr="007C4B66">
        <w:rPr>
          <w:sz w:val="24"/>
          <w:szCs w:val="24"/>
        </w:rPr>
        <w:t xml:space="preserve"> deverá ser decidido de forma definitiva no prazo de 90 (noventa) dias contados do protocolo, prorrogável uma única vez por igual período caso seja necessária instrução probatória suplementar, ficando o referido prazo suspenso enquanto não restar atendida a requisição pela contratada. </w:t>
      </w:r>
    </w:p>
    <w:p w:rsidR="007C4B66" w:rsidRPr="007C4B66" w:rsidRDefault="007C4B66" w:rsidP="007C4B66">
      <w:pPr>
        <w:pStyle w:val="Cabealho"/>
        <w:ind w:firstLine="1134"/>
        <w:jc w:val="both"/>
        <w:rPr>
          <w:sz w:val="24"/>
          <w:szCs w:val="24"/>
        </w:rPr>
      </w:pPr>
      <w:r w:rsidRPr="007C4B66">
        <w:rPr>
          <w:sz w:val="24"/>
          <w:szCs w:val="24"/>
        </w:rPr>
        <w:t xml:space="preserve">§ 2º O reequilíbrio econômico-financeiro será implementado, preferencialmente, por meio de alteração na remuneração do contrato ou de ajuste tarifário, conforme o caso, sendo que formas alternativas apenas poderão ser adotadas pela Administração com a concordância da contratada, observados, em todos os casos, os termos do contrato administrativo. </w:t>
      </w:r>
    </w:p>
    <w:p w:rsidR="007C4B66" w:rsidRPr="007C4B66" w:rsidRDefault="007C4B66" w:rsidP="007C4B66">
      <w:pPr>
        <w:pStyle w:val="Cabealho"/>
        <w:ind w:firstLine="1134"/>
        <w:jc w:val="both"/>
        <w:rPr>
          <w:sz w:val="24"/>
          <w:szCs w:val="24"/>
        </w:rPr>
      </w:pPr>
      <w:r w:rsidRPr="007C4B66">
        <w:rPr>
          <w:sz w:val="24"/>
          <w:szCs w:val="24"/>
        </w:rPr>
        <w:t xml:space="preserve">§ 3º As pessoas jurídicas integrantes da administração pública com atribuição para decidir sobre procedimentos de reequilíbrio econômico-financeiro poderão regulamentar a forma de apresentação do pedido de que trata o </w:t>
      </w:r>
      <w:r w:rsidR="00896CF4" w:rsidRPr="00896CF4">
        <w:rPr>
          <w:i/>
          <w:sz w:val="24"/>
          <w:szCs w:val="24"/>
        </w:rPr>
        <w:t>caput</w:t>
      </w:r>
      <w:r w:rsidRPr="007C4B66">
        <w:rPr>
          <w:sz w:val="24"/>
          <w:szCs w:val="24"/>
        </w:rPr>
        <w:t xml:space="preserve"> e metodologias de cálculo recomendadas para demonstração do desequilíbrio, sem prejuízo do direito de a contratada solicitá-lo na ausência de tal regulamentação. </w:t>
      </w:r>
    </w:p>
    <w:p w:rsidR="007C4B66" w:rsidRPr="007C4B66" w:rsidRDefault="007C4B66" w:rsidP="007C4B66">
      <w:pPr>
        <w:pStyle w:val="Cabealho"/>
        <w:ind w:firstLine="1134"/>
        <w:jc w:val="both"/>
        <w:rPr>
          <w:sz w:val="24"/>
          <w:szCs w:val="24"/>
        </w:rPr>
      </w:pPr>
      <w:r w:rsidRPr="007C4B66">
        <w:rPr>
          <w:sz w:val="24"/>
          <w:szCs w:val="24"/>
        </w:rPr>
        <w:t xml:space="preserve">§ 4º Nos termos da regulamentação, o reequilíbrio econômico-financeiro poderá, a critério da administração pública, ser implementado de forma provisória nos casos em que a contratada demonstrar relevante impacto financeiro na execução contratual decorrente da alteração na carga tributária efetiva, devendo a compensação econômica ser revista e ajustada por ocasião da decisão definitiva do pedido. </w:t>
      </w:r>
    </w:p>
    <w:p w:rsidR="007C4B66" w:rsidRPr="007C4B66" w:rsidRDefault="007C4B66" w:rsidP="007C4B66">
      <w:pPr>
        <w:pStyle w:val="Cabealho"/>
        <w:ind w:firstLine="1134"/>
        <w:jc w:val="both"/>
        <w:rPr>
          <w:sz w:val="24"/>
          <w:szCs w:val="24"/>
        </w:rPr>
      </w:pPr>
      <w:r w:rsidRPr="007C4B66">
        <w:rPr>
          <w:sz w:val="24"/>
          <w:szCs w:val="24"/>
        </w:rPr>
        <w:t xml:space="preserve">§ 5º Deverá constar na decisão definitiva de que trata o § 4º a forma e os instrumentos de cobrança ou devolução dos valores pagos a menor ou a maior durante a aplicação da medida de ajuste provisório.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377. Nos casos de omissão deste Capítulo, aplicam-se, subsidiariamente, as disposições da legislação de regência do contrato. </w:t>
      </w:r>
    </w:p>
    <w:p w:rsidR="007C4B66" w:rsidRPr="007C4B66" w:rsidRDefault="007C4B66" w:rsidP="007C4B66">
      <w:pPr>
        <w:pStyle w:val="Cabealho"/>
        <w:ind w:firstLine="1134"/>
        <w:jc w:val="both"/>
        <w:rPr>
          <w:sz w:val="24"/>
          <w:szCs w:val="24"/>
        </w:rPr>
      </w:pPr>
    </w:p>
    <w:p w:rsidR="007C4B66" w:rsidRPr="007C4B66" w:rsidRDefault="007C4B66" w:rsidP="0017557A">
      <w:pPr>
        <w:pStyle w:val="Cabealho"/>
        <w:jc w:val="center"/>
        <w:rPr>
          <w:sz w:val="24"/>
          <w:szCs w:val="24"/>
        </w:rPr>
      </w:pPr>
      <w:r w:rsidRPr="007C4B66">
        <w:rPr>
          <w:sz w:val="24"/>
          <w:szCs w:val="24"/>
        </w:rPr>
        <w:t>CAPÍTULO V</w:t>
      </w:r>
    </w:p>
    <w:p w:rsidR="007C4B66" w:rsidRPr="007C4B66" w:rsidRDefault="007C4B66" w:rsidP="0017557A">
      <w:pPr>
        <w:pStyle w:val="Cabealho"/>
        <w:jc w:val="center"/>
        <w:rPr>
          <w:sz w:val="24"/>
          <w:szCs w:val="24"/>
        </w:rPr>
      </w:pPr>
      <w:r w:rsidRPr="007C4B66">
        <w:rPr>
          <w:sz w:val="24"/>
          <w:szCs w:val="24"/>
        </w:rPr>
        <w:t>DA UTILIZAÇÃO DO SALDO CREDOR DO PIS E DA COFINS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378. Os créditos da Contribuição para o PIS/Pasep e da COFINS, inclusive presumidos, não apropriados ou não utilizados até a data de extinção dessas contribuições: </w:t>
      </w:r>
    </w:p>
    <w:p w:rsidR="007C4B66" w:rsidRPr="007C4B66" w:rsidRDefault="007C4B66" w:rsidP="007C4B66">
      <w:pPr>
        <w:pStyle w:val="Cabealho"/>
        <w:ind w:firstLine="1134"/>
        <w:jc w:val="both"/>
        <w:rPr>
          <w:sz w:val="24"/>
          <w:szCs w:val="24"/>
        </w:rPr>
      </w:pPr>
      <w:r w:rsidRPr="007C4B66">
        <w:rPr>
          <w:sz w:val="24"/>
          <w:szCs w:val="24"/>
        </w:rPr>
        <w:t xml:space="preserve">I - permanecerão válidos e utilizáveis na forma deste Capítulo, mantida a fluência do prazo para sua utilização; </w:t>
      </w:r>
    </w:p>
    <w:p w:rsidR="007C4B66" w:rsidRPr="007C4B66" w:rsidRDefault="007C4B66" w:rsidP="007C4B66">
      <w:pPr>
        <w:pStyle w:val="Cabealho"/>
        <w:ind w:firstLine="1134"/>
        <w:jc w:val="both"/>
        <w:rPr>
          <w:sz w:val="24"/>
          <w:szCs w:val="24"/>
        </w:rPr>
      </w:pPr>
      <w:r w:rsidRPr="007C4B66">
        <w:rPr>
          <w:sz w:val="24"/>
          <w:szCs w:val="24"/>
        </w:rPr>
        <w:t xml:space="preserve">II - deverão estar devidamente registrados no ambiente de escrituração dos tributos mencionados no </w:t>
      </w:r>
      <w:r w:rsidR="00896CF4" w:rsidRPr="00896CF4">
        <w:rPr>
          <w:i/>
          <w:sz w:val="24"/>
          <w:szCs w:val="24"/>
        </w:rPr>
        <w:t>caput</w:t>
      </w:r>
      <w:r w:rsidRPr="007C4B66">
        <w:rPr>
          <w:sz w:val="24"/>
          <w:szCs w:val="24"/>
        </w:rPr>
        <w:t xml:space="preserve">, nos termos da legislação aplicável; </w:t>
      </w:r>
    </w:p>
    <w:p w:rsidR="007C4B66" w:rsidRPr="007C4B66" w:rsidRDefault="007C4B66" w:rsidP="007C4B66">
      <w:pPr>
        <w:pStyle w:val="Cabealho"/>
        <w:ind w:firstLine="1134"/>
        <w:jc w:val="both"/>
        <w:rPr>
          <w:sz w:val="24"/>
          <w:szCs w:val="24"/>
        </w:rPr>
      </w:pPr>
      <w:r w:rsidRPr="007C4B66">
        <w:rPr>
          <w:sz w:val="24"/>
          <w:szCs w:val="24"/>
        </w:rPr>
        <w:t xml:space="preserve">III - poderão ser utilizados para compensação com o valor devido da CBS; e </w:t>
      </w:r>
    </w:p>
    <w:p w:rsidR="007C4B66" w:rsidRPr="007C4B66" w:rsidRDefault="007C4B66" w:rsidP="007C4B66">
      <w:pPr>
        <w:pStyle w:val="Cabealho"/>
        <w:ind w:firstLine="1134"/>
        <w:jc w:val="both"/>
        <w:rPr>
          <w:sz w:val="24"/>
          <w:szCs w:val="24"/>
        </w:rPr>
      </w:pPr>
      <w:r w:rsidRPr="007C4B66">
        <w:rPr>
          <w:sz w:val="24"/>
          <w:szCs w:val="24"/>
        </w:rPr>
        <w:t xml:space="preserve">IV - poderão ser ressarcidos em dinheiro ou compensados com outros tributos federais, desde que cumpram os requisitos para utilização nessas modalidades estabelecidos pela legislação das contribuições de que trata o </w:t>
      </w:r>
      <w:r w:rsidR="00896CF4" w:rsidRPr="00896CF4">
        <w:rPr>
          <w:i/>
          <w:sz w:val="24"/>
          <w:szCs w:val="24"/>
        </w:rPr>
        <w:t>caput</w:t>
      </w:r>
      <w:r w:rsidRPr="007C4B66">
        <w:rPr>
          <w:sz w:val="24"/>
          <w:szCs w:val="24"/>
        </w:rPr>
        <w:t xml:space="preserve"> na data de sua extinção, observados, na data do pedido ou da declaração, as condições e limites vigentes para ressarcimento ou compensação de créditos relativos a tributos administrados pela RFB.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379. Os bens recebidos em devolução a partir de 1º de janeiro de 2027, relativos a vendas realizadas anteriormente à referida data, darão direito à apropriação de crédito da CBS </w:t>
      </w:r>
      <w:r w:rsidRPr="007C4B66">
        <w:rPr>
          <w:sz w:val="24"/>
          <w:szCs w:val="24"/>
        </w:rPr>
        <w:lastRenderedPageBreak/>
        <w:t xml:space="preserve">correspondente ao valor das contribuições referidas no </w:t>
      </w:r>
      <w:r w:rsidR="00896CF4" w:rsidRPr="00896CF4">
        <w:rPr>
          <w:i/>
          <w:sz w:val="24"/>
          <w:szCs w:val="24"/>
        </w:rPr>
        <w:t>caput</w:t>
      </w:r>
      <w:r w:rsidRPr="007C4B66">
        <w:rPr>
          <w:sz w:val="24"/>
          <w:szCs w:val="24"/>
        </w:rPr>
        <w:t xml:space="preserve"> do art. 378 que tenham incidido sobre as respectivas operações. </w:t>
      </w:r>
    </w:p>
    <w:p w:rsidR="007C4B66" w:rsidRPr="007C4B66" w:rsidRDefault="007C4B66" w:rsidP="007C4B66">
      <w:pPr>
        <w:pStyle w:val="Cabealho"/>
        <w:ind w:firstLine="1134"/>
        <w:jc w:val="both"/>
        <w:rPr>
          <w:sz w:val="24"/>
          <w:szCs w:val="24"/>
        </w:rPr>
      </w:pPr>
      <w:r w:rsidRPr="007C4B66">
        <w:rPr>
          <w:sz w:val="24"/>
          <w:szCs w:val="24"/>
        </w:rPr>
        <w:t xml:space="preserve">Parágrafo único. O crédito de que trata o </w:t>
      </w:r>
      <w:r w:rsidR="00896CF4" w:rsidRPr="00896CF4">
        <w:rPr>
          <w:i/>
          <w:sz w:val="24"/>
          <w:szCs w:val="24"/>
        </w:rPr>
        <w:t>caput</w:t>
      </w:r>
      <w:r w:rsidRPr="007C4B66">
        <w:rPr>
          <w:sz w:val="24"/>
          <w:szCs w:val="24"/>
        </w:rPr>
        <w:t xml:space="preserve"> somente poderá ser utilizado para compensação com a CBS, vedada a compensação com outros tributos e o ressarcimento.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380. Os créditos da Contribuição para o PIS/Pasep e da COFINS, que, até a data da extinção desses tributos, estiverem sendo apropriados com base na depreciação, amortização ou quota mensal de valor, deverão permanecer sendo apropriados, como créditos presumidos da CBS, na forma prevista: </w:t>
      </w:r>
    </w:p>
    <w:p w:rsidR="007C4B66" w:rsidRPr="007C4B66" w:rsidRDefault="007C4B66" w:rsidP="007C4B66">
      <w:pPr>
        <w:pStyle w:val="Cabealho"/>
        <w:ind w:firstLine="1134"/>
        <w:jc w:val="both"/>
        <w:rPr>
          <w:sz w:val="24"/>
          <w:szCs w:val="24"/>
        </w:rPr>
      </w:pPr>
      <w:r w:rsidRPr="007C4B66">
        <w:rPr>
          <w:sz w:val="24"/>
          <w:szCs w:val="24"/>
        </w:rPr>
        <w:t xml:space="preserve">I - no inciso III do § 1º e no § 21 do art. 3º da Lei nº 10.637, de 30 de dezembro de 2002; </w:t>
      </w:r>
    </w:p>
    <w:p w:rsidR="007C4B66" w:rsidRPr="007C4B66" w:rsidRDefault="007C4B66" w:rsidP="007C4B66">
      <w:pPr>
        <w:pStyle w:val="Cabealho"/>
        <w:ind w:firstLine="1134"/>
        <w:jc w:val="both"/>
        <w:rPr>
          <w:sz w:val="24"/>
          <w:szCs w:val="24"/>
        </w:rPr>
      </w:pPr>
      <w:r w:rsidRPr="007C4B66">
        <w:rPr>
          <w:sz w:val="24"/>
          <w:szCs w:val="24"/>
        </w:rPr>
        <w:t xml:space="preserve">II - no inciso III do § 1º e nos §§ 14, 16 e 29, todos do art. 3º, e no inciso II do </w:t>
      </w:r>
      <w:r w:rsidR="00896CF4" w:rsidRPr="00896CF4">
        <w:rPr>
          <w:i/>
          <w:sz w:val="24"/>
          <w:szCs w:val="24"/>
        </w:rPr>
        <w:t>caput</w:t>
      </w:r>
      <w:r w:rsidRPr="007C4B66">
        <w:rPr>
          <w:sz w:val="24"/>
          <w:szCs w:val="24"/>
        </w:rPr>
        <w:t xml:space="preserve"> do art. 15, todos da Lei nº 10.833, de 29 de dezembro de 2003; </w:t>
      </w:r>
    </w:p>
    <w:p w:rsidR="007C4B66" w:rsidRPr="007C4B66" w:rsidRDefault="007C4B66" w:rsidP="007C4B66">
      <w:pPr>
        <w:pStyle w:val="Cabealho"/>
        <w:ind w:firstLine="1134"/>
        <w:jc w:val="both"/>
        <w:rPr>
          <w:sz w:val="24"/>
          <w:szCs w:val="24"/>
        </w:rPr>
      </w:pPr>
      <w:r w:rsidRPr="007C4B66">
        <w:rPr>
          <w:sz w:val="24"/>
          <w:szCs w:val="24"/>
        </w:rPr>
        <w:t xml:space="preserve">III - nos §§ 4º e 7º do art. 15 da Lei nº 10.865, de 30 de abril de 2004; e </w:t>
      </w:r>
    </w:p>
    <w:p w:rsidR="007C4B66" w:rsidRPr="007C4B66" w:rsidRDefault="007C4B66" w:rsidP="007C4B66">
      <w:pPr>
        <w:pStyle w:val="Cabealho"/>
        <w:ind w:firstLine="1134"/>
        <w:jc w:val="both"/>
        <w:rPr>
          <w:sz w:val="24"/>
          <w:szCs w:val="24"/>
        </w:rPr>
      </w:pPr>
      <w:r w:rsidRPr="007C4B66">
        <w:rPr>
          <w:sz w:val="24"/>
          <w:szCs w:val="24"/>
        </w:rPr>
        <w:t xml:space="preserve">IV - no art. 6º da Lei nº 11.488, de 15 de junho de 2007. </w:t>
      </w:r>
    </w:p>
    <w:p w:rsidR="007C4B66" w:rsidRPr="007C4B66" w:rsidRDefault="007C4B66" w:rsidP="007C4B66">
      <w:pPr>
        <w:pStyle w:val="Cabealho"/>
        <w:ind w:firstLine="1134"/>
        <w:jc w:val="both"/>
        <w:rPr>
          <w:sz w:val="24"/>
          <w:szCs w:val="24"/>
        </w:rPr>
      </w:pPr>
      <w:r w:rsidRPr="007C4B66">
        <w:rPr>
          <w:sz w:val="24"/>
          <w:szCs w:val="24"/>
        </w:rPr>
        <w:t xml:space="preserve">§ 1º O disposto no </w:t>
      </w:r>
      <w:r w:rsidR="00896CF4" w:rsidRPr="00896CF4">
        <w:rPr>
          <w:i/>
          <w:sz w:val="24"/>
          <w:szCs w:val="24"/>
        </w:rPr>
        <w:t>caput</w:t>
      </w:r>
      <w:r w:rsidRPr="007C4B66">
        <w:rPr>
          <w:sz w:val="24"/>
          <w:szCs w:val="24"/>
        </w:rPr>
        <w:t xml:space="preserve"> também se aplica aos créditos que estejam aguardando cumprimento de requisitos para o início de apropriação com base na depreciação, amortização ou quota mensal de valor no dia imediatamente anterior à data da extinção dos tributos. </w:t>
      </w:r>
    </w:p>
    <w:p w:rsidR="007C4B66" w:rsidRPr="007C4B66" w:rsidRDefault="007C4B66" w:rsidP="007C4B66">
      <w:pPr>
        <w:pStyle w:val="Cabealho"/>
        <w:ind w:firstLine="1134"/>
        <w:jc w:val="both"/>
        <w:rPr>
          <w:sz w:val="24"/>
          <w:szCs w:val="24"/>
        </w:rPr>
      </w:pPr>
      <w:r w:rsidRPr="007C4B66">
        <w:rPr>
          <w:sz w:val="24"/>
          <w:szCs w:val="24"/>
        </w:rPr>
        <w:t xml:space="preserve">§ 2º A apropriação do crédito que trata o </w:t>
      </w:r>
      <w:r w:rsidR="00896CF4" w:rsidRPr="00896CF4">
        <w:rPr>
          <w:i/>
          <w:sz w:val="24"/>
          <w:szCs w:val="24"/>
        </w:rPr>
        <w:t>caput</w:t>
      </w:r>
      <w:r w:rsidRPr="007C4B66">
        <w:rPr>
          <w:sz w:val="24"/>
          <w:szCs w:val="24"/>
        </w:rPr>
        <w:t xml:space="preserve"> sujeita-se ao disposto na legislação vigente na data da extinção dos referidos tributos, inclusive em relação à alíquota aplicável no cálculo de seu valor, observado o disposto no art. 378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Na hipótese de alienação do bem que enseja a apropriação parcelada de créditos de que trata o </w:t>
      </w:r>
      <w:r w:rsidR="00896CF4" w:rsidRPr="00896CF4">
        <w:rPr>
          <w:i/>
          <w:sz w:val="24"/>
          <w:szCs w:val="24"/>
        </w:rPr>
        <w:t>caput</w:t>
      </w:r>
      <w:r w:rsidRPr="007C4B66">
        <w:rPr>
          <w:sz w:val="24"/>
          <w:szCs w:val="24"/>
        </w:rPr>
        <w:t xml:space="preserve"> antes de completada a apropriação, não será admitido, a partir da data da alienação, o </w:t>
      </w:r>
      <w:proofErr w:type="spellStart"/>
      <w:r w:rsidRPr="007C4B66">
        <w:rPr>
          <w:sz w:val="24"/>
          <w:szCs w:val="24"/>
        </w:rPr>
        <w:t>creditamento</w:t>
      </w:r>
      <w:proofErr w:type="spellEnd"/>
      <w:r w:rsidRPr="007C4B66">
        <w:rPr>
          <w:sz w:val="24"/>
          <w:szCs w:val="24"/>
        </w:rPr>
        <w:t xml:space="preserve"> em relação às parcelas ainda não apropriadas.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381. O contribuinte sujeito ao regime regular da CBS poderá apropriar crédito presumido sobre o estoque de bens materiais existente em 1º de janeiro de 2027 nas seguintes hipóteses: </w:t>
      </w:r>
    </w:p>
    <w:p w:rsidR="007C4B66" w:rsidRPr="007C4B66" w:rsidRDefault="007C4B66" w:rsidP="007C4B66">
      <w:pPr>
        <w:pStyle w:val="Cabealho"/>
        <w:ind w:firstLine="1134"/>
        <w:jc w:val="both"/>
        <w:rPr>
          <w:sz w:val="24"/>
          <w:szCs w:val="24"/>
        </w:rPr>
      </w:pPr>
      <w:r w:rsidRPr="007C4B66">
        <w:rPr>
          <w:sz w:val="24"/>
          <w:szCs w:val="24"/>
        </w:rPr>
        <w:t xml:space="preserve">I - caso o contribuinte, em 31 de dezembro de 2026, estivesse sujeito ao regime de apuração cumulativa da Contribuição para o PIS/Pasep e da COFINS, estabelecido precipuamente pela Lei nº 9.718, de 27 de novembro de 1998, em relação aos bens em estoque sobre os quais não houve apuração de créditos da Contribuição para o PIS/Pasep e da COFINS em razão da sujeição ao referido regime de apuração; </w:t>
      </w:r>
    </w:p>
    <w:p w:rsidR="007C4B66" w:rsidRPr="007C4B66" w:rsidRDefault="007C4B66" w:rsidP="007C4B66">
      <w:pPr>
        <w:pStyle w:val="Cabealho"/>
        <w:ind w:firstLine="1134"/>
        <w:jc w:val="both"/>
        <w:rPr>
          <w:sz w:val="24"/>
          <w:szCs w:val="24"/>
        </w:rPr>
      </w:pPr>
      <w:r w:rsidRPr="007C4B66">
        <w:rPr>
          <w:sz w:val="24"/>
          <w:szCs w:val="24"/>
        </w:rPr>
        <w:t xml:space="preserve">II - em relação aos bens em estoque sujeitos, na aquisição, à substituição tributária ou à incidência monofásica de que tratam os seguintes dispositivos: </w:t>
      </w:r>
    </w:p>
    <w:p w:rsidR="007C4B66" w:rsidRPr="007C4B66" w:rsidRDefault="007C4B66" w:rsidP="007C4B66">
      <w:pPr>
        <w:pStyle w:val="Cabealho"/>
        <w:ind w:firstLine="1134"/>
        <w:jc w:val="both"/>
        <w:rPr>
          <w:sz w:val="24"/>
          <w:szCs w:val="24"/>
        </w:rPr>
      </w:pPr>
      <w:r w:rsidRPr="007C4B66">
        <w:rPr>
          <w:sz w:val="24"/>
          <w:szCs w:val="24"/>
        </w:rPr>
        <w:t xml:space="preserve">a) inciso I do art. 1º da Lei nº 10.147, de 21 de dezembro de 2000;  </w:t>
      </w:r>
    </w:p>
    <w:p w:rsidR="007C4B66" w:rsidRPr="007C4B66" w:rsidRDefault="007C4B66" w:rsidP="007C4B66">
      <w:pPr>
        <w:pStyle w:val="Cabealho"/>
        <w:ind w:firstLine="1134"/>
        <w:jc w:val="both"/>
        <w:rPr>
          <w:sz w:val="24"/>
          <w:szCs w:val="24"/>
        </w:rPr>
      </w:pPr>
      <w:r w:rsidRPr="007C4B66">
        <w:rPr>
          <w:sz w:val="24"/>
          <w:szCs w:val="24"/>
        </w:rPr>
        <w:t xml:space="preserve">b) </w:t>
      </w:r>
      <w:r w:rsidR="00896CF4" w:rsidRPr="00896CF4">
        <w:rPr>
          <w:i/>
          <w:sz w:val="24"/>
          <w:szCs w:val="24"/>
        </w:rPr>
        <w:t>caput</w:t>
      </w:r>
      <w:r w:rsidRPr="007C4B66">
        <w:rPr>
          <w:sz w:val="24"/>
          <w:szCs w:val="24"/>
        </w:rPr>
        <w:t xml:space="preserve"> do art. 1º, inciso II do art. 3º e </w:t>
      </w:r>
      <w:r w:rsidR="00896CF4" w:rsidRPr="00896CF4">
        <w:rPr>
          <w:i/>
          <w:sz w:val="24"/>
          <w:szCs w:val="24"/>
        </w:rPr>
        <w:t>caput</w:t>
      </w:r>
      <w:r w:rsidRPr="007C4B66">
        <w:rPr>
          <w:sz w:val="24"/>
          <w:szCs w:val="24"/>
        </w:rPr>
        <w:t xml:space="preserve"> do art. 5º da Lei nº 10.485, de 3 de julho de 2002;  </w:t>
      </w:r>
    </w:p>
    <w:p w:rsidR="007C4B66" w:rsidRPr="007C4B66" w:rsidRDefault="007C4B66" w:rsidP="007C4B66">
      <w:pPr>
        <w:pStyle w:val="Cabealho"/>
        <w:ind w:firstLine="1134"/>
        <w:jc w:val="both"/>
        <w:rPr>
          <w:sz w:val="24"/>
          <w:szCs w:val="24"/>
        </w:rPr>
      </w:pPr>
      <w:r w:rsidRPr="007C4B66">
        <w:rPr>
          <w:sz w:val="24"/>
          <w:szCs w:val="24"/>
        </w:rPr>
        <w:t xml:space="preserve">c) art. 43 da Medida Provisória nº 2.158-35, de 24 de agosto de 2001;  </w:t>
      </w:r>
    </w:p>
    <w:p w:rsidR="007C4B66" w:rsidRPr="007C4B66" w:rsidRDefault="007C4B66" w:rsidP="007C4B66">
      <w:pPr>
        <w:pStyle w:val="Cabealho"/>
        <w:ind w:firstLine="1134"/>
        <w:jc w:val="both"/>
        <w:rPr>
          <w:sz w:val="24"/>
          <w:szCs w:val="24"/>
        </w:rPr>
      </w:pPr>
      <w:r w:rsidRPr="007C4B66">
        <w:rPr>
          <w:sz w:val="24"/>
          <w:szCs w:val="24"/>
        </w:rPr>
        <w:t xml:space="preserve">d) art. 53 da Lei nº 9.532, de 10 de dezembro de 1997; e  </w:t>
      </w:r>
    </w:p>
    <w:p w:rsidR="007C4B66" w:rsidRPr="007C4B66" w:rsidRDefault="007C4B66" w:rsidP="007C4B66">
      <w:pPr>
        <w:pStyle w:val="Cabealho"/>
        <w:ind w:firstLine="1134"/>
        <w:jc w:val="both"/>
        <w:rPr>
          <w:sz w:val="24"/>
          <w:szCs w:val="24"/>
        </w:rPr>
      </w:pPr>
      <w:r w:rsidRPr="007C4B66">
        <w:rPr>
          <w:sz w:val="24"/>
          <w:szCs w:val="24"/>
        </w:rPr>
        <w:t xml:space="preserve">e) inciso II do art. 6º da Lei nº 12.402, de 2 de maio de 2011;  </w:t>
      </w:r>
    </w:p>
    <w:p w:rsidR="007C4B66" w:rsidRPr="007C4B66" w:rsidRDefault="007C4B66" w:rsidP="007C4B66">
      <w:pPr>
        <w:pStyle w:val="Cabealho"/>
        <w:ind w:firstLine="1134"/>
        <w:jc w:val="both"/>
        <w:rPr>
          <w:sz w:val="24"/>
          <w:szCs w:val="24"/>
        </w:rPr>
      </w:pPr>
      <w:r w:rsidRPr="007C4B66">
        <w:rPr>
          <w:sz w:val="24"/>
          <w:szCs w:val="24"/>
        </w:rPr>
        <w:t xml:space="preserve">III - em relação à parcela do valor dos bens em estoque sujeita à vedação parcial de </w:t>
      </w:r>
      <w:proofErr w:type="spellStart"/>
      <w:r w:rsidRPr="007C4B66">
        <w:rPr>
          <w:sz w:val="24"/>
          <w:szCs w:val="24"/>
        </w:rPr>
        <w:t>creditamento</w:t>
      </w:r>
      <w:proofErr w:type="spellEnd"/>
      <w:r w:rsidRPr="007C4B66">
        <w:rPr>
          <w:sz w:val="24"/>
          <w:szCs w:val="24"/>
        </w:rPr>
        <w:t xml:space="preserve"> estabelecida pelos §§ 7º a 9º do art. 3º da Lei nº 10.637, de 30 de dezembro de 2002, e da Lei nº 10.833, de 29 de dezembro 2003. </w:t>
      </w:r>
    </w:p>
    <w:p w:rsidR="007C4B66" w:rsidRPr="007C4B66" w:rsidRDefault="007C4B66" w:rsidP="007C4B66">
      <w:pPr>
        <w:pStyle w:val="Cabealho"/>
        <w:ind w:firstLine="1134"/>
        <w:jc w:val="both"/>
        <w:rPr>
          <w:sz w:val="24"/>
          <w:szCs w:val="24"/>
        </w:rPr>
      </w:pPr>
      <w:r w:rsidRPr="007C4B66">
        <w:rPr>
          <w:sz w:val="24"/>
          <w:szCs w:val="24"/>
        </w:rPr>
        <w:t xml:space="preserve">§ 1º O direito ao crédito presumido previsto no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lastRenderedPageBreak/>
        <w:t xml:space="preserve">I - somente se aplica a bens novos adquiridos de pessoa jurídica domiciliada no País ou importados para revenda ou para utilização na produção de bens destinados à venda ou na prestação de serviços a terceiros; </w:t>
      </w:r>
    </w:p>
    <w:p w:rsidR="007C4B66" w:rsidRPr="007C4B66" w:rsidRDefault="007C4B66" w:rsidP="007C4B66">
      <w:pPr>
        <w:pStyle w:val="Cabealho"/>
        <w:ind w:firstLine="1134"/>
        <w:jc w:val="both"/>
        <w:rPr>
          <w:sz w:val="24"/>
          <w:szCs w:val="24"/>
        </w:rPr>
      </w:pPr>
      <w:r w:rsidRPr="007C4B66">
        <w:rPr>
          <w:sz w:val="24"/>
          <w:szCs w:val="24"/>
        </w:rPr>
        <w:t xml:space="preserve">II - não se aplica aos produtos cuja aquisição foi contemplada por alíquota zero, isenção, suspensão ou não sofreu a incidência da Contribuição para o PIS/Pasep e da COFINS; </w:t>
      </w:r>
    </w:p>
    <w:p w:rsidR="007C4B66" w:rsidRPr="007C4B66" w:rsidRDefault="007C4B66" w:rsidP="007C4B66">
      <w:pPr>
        <w:pStyle w:val="Cabealho"/>
        <w:ind w:firstLine="1134"/>
        <w:jc w:val="both"/>
        <w:rPr>
          <w:sz w:val="24"/>
          <w:szCs w:val="24"/>
        </w:rPr>
      </w:pPr>
      <w:r w:rsidRPr="007C4B66">
        <w:rPr>
          <w:sz w:val="24"/>
          <w:szCs w:val="24"/>
        </w:rPr>
        <w:t xml:space="preserve">III - não se aplica aos bens considerados de uso e consumo pessoal de que trata o art. 57 desta Lei Complementar; </w:t>
      </w:r>
    </w:p>
    <w:p w:rsidR="007C4B66" w:rsidRPr="007C4B66" w:rsidRDefault="007C4B66" w:rsidP="007C4B66">
      <w:pPr>
        <w:pStyle w:val="Cabealho"/>
        <w:ind w:firstLine="1134"/>
        <w:jc w:val="both"/>
        <w:rPr>
          <w:sz w:val="24"/>
          <w:szCs w:val="24"/>
        </w:rPr>
      </w:pPr>
      <w:r w:rsidRPr="007C4B66">
        <w:rPr>
          <w:sz w:val="24"/>
          <w:szCs w:val="24"/>
        </w:rPr>
        <w:t xml:space="preserve">IV - não se aplica: </w:t>
      </w:r>
    </w:p>
    <w:p w:rsidR="007C4B66" w:rsidRPr="007C4B66" w:rsidRDefault="007C4B66" w:rsidP="007C4B66">
      <w:pPr>
        <w:pStyle w:val="Cabealho"/>
        <w:ind w:firstLine="1134"/>
        <w:jc w:val="both"/>
        <w:rPr>
          <w:sz w:val="24"/>
          <w:szCs w:val="24"/>
        </w:rPr>
      </w:pPr>
      <w:r w:rsidRPr="007C4B66">
        <w:rPr>
          <w:sz w:val="24"/>
          <w:szCs w:val="24"/>
        </w:rPr>
        <w:t xml:space="preserve">a) a bens incorporados ao ativo imobilizado do contribuinte; e  </w:t>
      </w:r>
    </w:p>
    <w:p w:rsidR="007C4B66" w:rsidRPr="007C4B66" w:rsidRDefault="007C4B66" w:rsidP="007C4B66">
      <w:pPr>
        <w:pStyle w:val="Cabealho"/>
        <w:ind w:firstLine="1134"/>
        <w:jc w:val="both"/>
        <w:rPr>
          <w:sz w:val="24"/>
          <w:szCs w:val="24"/>
        </w:rPr>
      </w:pPr>
      <w:r w:rsidRPr="007C4B66">
        <w:rPr>
          <w:sz w:val="24"/>
          <w:szCs w:val="24"/>
        </w:rPr>
        <w:t xml:space="preserve">b) a imóveis.  </w:t>
      </w:r>
    </w:p>
    <w:p w:rsidR="007C4B66" w:rsidRPr="007C4B66" w:rsidRDefault="007C4B66" w:rsidP="007C4B66">
      <w:pPr>
        <w:pStyle w:val="Cabealho"/>
        <w:ind w:firstLine="1134"/>
        <w:jc w:val="both"/>
        <w:rPr>
          <w:sz w:val="24"/>
          <w:szCs w:val="24"/>
        </w:rPr>
      </w:pPr>
      <w:r w:rsidRPr="007C4B66">
        <w:rPr>
          <w:sz w:val="24"/>
          <w:szCs w:val="24"/>
        </w:rPr>
        <w:t xml:space="preserve">§ 2º Ato do Poder Executivo da União disciplinará a forma de verificação do estoque existente em 1º de janeiro de 2027, podendo determinar a realização de inventário e valoração do estoque ou método alternativo. </w:t>
      </w:r>
    </w:p>
    <w:p w:rsidR="007C4B66" w:rsidRPr="007C4B66" w:rsidRDefault="007C4B66" w:rsidP="007C4B66">
      <w:pPr>
        <w:pStyle w:val="Cabealho"/>
        <w:ind w:firstLine="1134"/>
        <w:jc w:val="both"/>
        <w:rPr>
          <w:sz w:val="24"/>
          <w:szCs w:val="24"/>
        </w:rPr>
      </w:pPr>
      <w:r w:rsidRPr="007C4B66">
        <w:rPr>
          <w:sz w:val="24"/>
          <w:szCs w:val="24"/>
        </w:rPr>
        <w:t xml:space="preserve">§ 3º O valor do crédito presumido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 - no caso de bens adquiridos no País, será calculado mediante aplicação de percentual de 9,25% (nove inteiros e vinte e cinco centésimos por cento) sobre o valor do estoque; </w:t>
      </w:r>
    </w:p>
    <w:p w:rsidR="007C4B66" w:rsidRPr="007C4B66" w:rsidRDefault="007C4B66" w:rsidP="007C4B66">
      <w:pPr>
        <w:pStyle w:val="Cabealho"/>
        <w:ind w:firstLine="1134"/>
        <w:jc w:val="both"/>
        <w:rPr>
          <w:sz w:val="24"/>
          <w:szCs w:val="24"/>
        </w:rPr>
      </w:pPr>
      <w:r w:rsidRPr="007C4B66">
        <w:rPr>
          <w:sz w:val="24"/>
          <w:szCs w:val="24"/>
        </w:rPr>
        <w:t xml:space="preserve">II - no caso de bens importados, será equivalente ao valor da Contribuição para o PIS/Pasep-Importação e da </w:t>
      </w:r>
      <w:proofErr w:type="spellStart"/>
      <w:r w:rsidRPr="007C4B66">
        <w:rPr>
          <w:sz w:val="24"/>
          <w:szCs w:val="24"/>
        </w:rPr>
        <w:t>Cofins</w:t>
      </w:r>
      <w:proofErr w:type="spellEnd"/>
      <w:r w:rsidRPr="007C4B66">
        <w:rPr>
          <w:sz w:val="24"/>
          <w:szCs w:val="24"/>
        </w:rPr>
        <w:t xml:space="preserve">-Importação efetivamente pago na importação, vedada a apuração de crédito presumido em relação ao adicional de alíquota de que trata o § 21 do art. 8º da Lei nº 10.865, de 30 de abril de 2004. </w:t>
      </w:r>
    </w:p>
    <w:p w:rsidR="007C4B66" w:rsidRPr="007C4B66" w:rsidRDefault="007C4B66" w:rsidP="007C4B66">
      <w:pPr>
        <w:pStyle w:val="Cabealho"/>
        <w:ind w:firstLine="1134"/>
        <w:jc w:val="both"/>
        <w:rPr>
          <w:sz w:val="24"/>
          <w:szCs w:val="24"/>
        </w:rPr>
      </w:pPr>
      <w:r w:rsidRPr="007C4B66">
        <w:rPr>
          <w:sz w:val="24"/>
          <w:szCs w:val="24"/>
        </w:rPr>
        <w:t xml:space="preserve">§ 4º O crédito presumido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 - deverá ser apurado e apropriado até o último dia de junho de 2027; </w:t>
      </w:r>
    </w:p>
    <w:p w:rsidR="007C4B66" w:rsidRPr="007C4B66" w:rsidRDefault="007C4B66" w:rsidP="007C4B66">
      <w:pPr>
        <w:pStyle w:val="Cabealho"/>
        <w:ind w:firstLine="1134"/>
        <w:jc w:val="both"/>
        <w:rPr>
          <w:sz w:val="24"/>
          <w:szCs w:val="24"/>
        </w:rPr>
      </w:pPr>
      <w:r w:rsidRPr="007C4B66">
        <w:rPr>
          <w:sz w:val="24"/>
          <w:szCs w:val="24"/>
        </w:rPr>
        <w:t xml:space="preserve">II - deverá ser utilizado em 12 (doze) parcelas mensais iguais e sucessivas a partir do período subsequente ao da apropriação; e </w:t>
      </w:r>
    </w:p>
    <w:p w:rsidR="007C4B66" w:rsidRPr="007C4B66" w:rsidRDefault="007C4B66" w:rsidP="007C4B66">
      <w:pPr>
        <w:pStyle w:val="Cabealho"/>
        <w:ind w:firstLine="1134"/>
        <w:jc w:val="both"/>
        <w:rPr>
          <w:sz w:val="24"/>
          <w:szCs w:val="24"/>
        </w:rPr>
      </w:pPr>
      <w:r w:rsidRPr="007C4B66">
        <w:rPr>
          <w:sz w:val="24"/>
          <w:szCs w:val="24"/>
        </w:rPr>
        <w:t xml:space="preserve">III - somente poderá ser utilizado para compensação com a CBS, vedada a compensação com outros tributos e o ressarcimento. </w:t>
      </w:r>
    </w:p>
    <w:p w:rsidR="007C4B66" w:rsidRPr="007C4B66" w:rsidRDefault="007C4B66" w:rsidP="007C4B66">
      <w:pPr>
        <w:pStyle w:val="Cabealho"/>
        <w:ind w:firstLine="1134"/>
        <w:jc w:val="both"/>
        <w:rPr>
          <w:sz w:val="24"/>
          <w:szCs w:val="24"/>
        </w:rPr>
      </w:pPr>
      <w:r w:rsidRPr="007C4B66">
        <w:rPr>
          <w:sz w:val="24"/>
          <w:szCs w:val="24"/>
        </w:rPr>
        <w:t xml:space="preserve">§ 5º Para os fins deste artigo, também serão considerados bens incorporados ao ativo imobilizado aqueles com a mesma natureza e que, em decorrência das normas contábeis aplicáveis, forem contabilizados por concessionárias de serviços públicos como ativo de contrato, intangível ou financeiro.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382. A utilização dos créditos das contribuições de que trata este Capítulo para compensação terá preferência em relação aos créditos de CBS de que trata o art. 53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383. O direito de utilização dos créditos de que tratam os </w:t>
      </w:r>
      <w:proofErr w:type="spellStart"/>
      <w:r w:rsidRPr="007C4B66">
        <w:rPr>
          <w:sz w:val="24"/>
          <w:szCs w:val="24"/>
        </w:rPr>
        <w:t>arts</w:t>
      </w:r>
      <w:proofErr w:type="spellEnd"/>
      <w:r w:rsidRPr="007C4B66">
        <w:rPr>
          <w:sz w:val="24"/>
          <w:szCs w:val="24"/>
        </w:rPr>
        <w:t xml:space="preserve">. 379 a 381 desta Lei Complementar extinguir-se-á após o prazo de 5 (cinco) anos, contado do último dia do período de apuração em que tiver ocorrido a apropriação do crédito. </w:t>
      </w:r>
    </w:p>
    <w:p w:rsidR="007C4B66" w:rsidRPr="007C4B66" w:rsidRDefault="007C4B66" w:rsidP="007C4B66">
      <w:pPr>
        <w:pStyle w:val="Cabealho"/>
        <w:ind w:firstLine="1134"/>
        <w:jc w:val="both"/>
        <w:rPr>
          <w:sz w:val="24"/>
          <w:szCs w:val="24"/>
        </w:rPr>
      </w:pPr>
    </w:p>
    <w:p w:rsidR="007C4B66" w:rsidRPr="007C4B66" w:rsidRDefault="007C4B66" w:rsidP="0017557A">
      <w:pPr>
        <w:pStyle w:val="Cabealho"/>
        <w:jc w:val="center"/>
        <w:rPr>
          <w:sz w:val="24"/>
          <w:szCs w:val="24"/>
        </w:rPr>
      </w:pPr>
      <w:r w:rsidRPr="007C4B66">
        <w:rPr>
          <w:sz w:val="24"/>
          <w:szCs w:val="24"/>
        </w:rPr>
        <w:t>CAPÍTULO VI</w:t>
      </w:r>
    </w:p>
    <w:p w:rsidR="007C4B66" w:rsidRPr="007C4B66" w:rsidRDefault="007C4B66" w:rsidP="0017557A">
      <w:pPr>
        <w:pStyle w:val="Cabealho"/>
        <w:jc w:val="center"/>
        <w:rPr>
          <w:sz w:val="24"/>
          <w:szCs w:val="24"/>
        </w:rPr>
      </w:pPr>
      <w:r w:rsidRPr="007C4B66">
        <w:rPr>
          <w:sz w:val="24"/>
          <w:szCs w:val="24"/>
        </w:rPr>
        <w:t>DOS CRITÉRIOS, LIMITES E PROCEDIMENTOS RELATIVOS À COMPENSAÇÃO DE BENEFÍCIOS FISCAIS OU FINANCEIRO-FISCAIS DO ICMS</w:t>
      </w:r>
    </w:p>
    <w:p w:rsidR="007C4B66" w:rsidRPr="007C4B66" w:rsidRDefault="007C4B66" w:rsidP="0017557A">
      <w:pPr>
        <w:pStyle w:val="Cabealho"/>
        <w:ind w:firstLine="1134"/>
        <w:jc w:val="center"/>
        <w:rPr>
          <w:sz w:val="24"/>
          <w:szCs w:val="24"/>
        </w:rPr>
      </w:pPr>
    </w:p>
    <w:p w:rsidR="007C4B66" w:rsidRPr="0017557A" w:rsidRDefault="007C4B66" w:rsidP="0017557A">
      <w:pPr>
        <w:pStyle w:val="Cabealho"/>
        <w:jc w:val="center"/>
        <w:rPr>
          <w:b/>
          <w:sz w:val="24"/>
          <w:szCs w:val="24"/>
        </w:rPr>
      </w:pPr>
      <w:r w:rsidRPr="0017557A">
        <w:rPr>
          <w:b/>
          <w:sz w:val="24"/>
          <w:szCs w:val="24"/>
        </w:rPr>
        <w:t>Seção I</w:t>
      </w:r>
    </w:p>
    <w:p w:rsidR="007C4B66" w:rsidRPr="0017557A" w:rsidRDefault="007C4B66" w:rsidP="0017557A">
      <w:pPr>
        <w:pStyle w:val="Cabealho"/>
        <w:jc w:val="center"/>
        <w:rPr>
          <w:b/>
          <w:sz w:val="24"/>
          <w:szCs w:val="24"/>
        </w:rPr>
      </w:pPr>
      <w:r w:rsidRPr="0017557A">
        <w:rPr>
          <w:b/>
          <w:sz w:val="24"/>
          <w:szCs w:val="24"/>
        </w:rPr>
        <w:t>Disposições Gerais</w:t>
      </w:r>
    </w:p>
    <w:p w:rsidR="0017557A" w:rsidRDefault="0017557A" w:rsidP="007C4B66">
      <w:pPr>
        <w:pStyle w:val="Cabealho"/>
        <w:ind w:firstLine="1134"/>
        <w:jc w:val="both"/>
        <w:rPr>
          <w:sz w:val="24"/>
          <w:szCs w:val="24"/>
        </w:rPr>
      </w:pPr>
    </w:p>
    <w:p w:rsidR="007C4B66" w:rsidRPr="007C4B66" w:rsidRDefault="007C4B66" w:rsidP="00D81F87">
      <w:pPr>
        <w:pStyle w:val="Cabealho"/>
        <w:ind w:firstLine="1134"/>
        <w:jc w:val="both"/>
        <w:rPr>
          <w:sz w:val="24"/>
          <w:szCs w:val="24"/>
        </w:rPr>
      </w:pPr>
      <w:r w:rsidRPr="007C4B66">
        <w:rPr>
          <w:sz w:val="24"/>
          <w:szCs w:val="24"/>
        </w:rPr>
        <w:lastRenderedPageBreak/>
        <w:t xml:space="preserve">Art. 384. </w:t>
      </w:r>
      <w:r w:rsidR="00D81F87" w:rsidRPr="00D81F87">
        <w:rPr>
          <w:sz w:val="24"/>
          <w:szCs w:val="24"/>
        </w:rPr>
        <w:t>As pessoas físicas ou jurídicas titulares de benefícios onerosos</w:t>
      </w:r>
      <w:r w:rsidR="00D81F87">
        <w:rPr>
          <w:sz w:val="24"/>
          <w:szCs w:val="24"/>
        </w:rPr>
        <w:t xml:space="preserve"> </w:t>
      </w:r>
      <w:r w:rsidR="00D81F87" w:rsidRPr="00D81F87">
        <w:rPr>
          <w:sz w:val="24"/>
          <w:szCs w:val="24"/>
        </w:rPr>
        <w:t>relativos ao ICMS, em função da redução do nível desses benefícios decorrente do</w:t>
      </w:r>
      <w:r w:rsidR="00D81F87">
        <w:rPr>
          <w:sz w:val="24"/>
          <w:szCs w:val="24"/>
        </w:rPr>
        <w:t xml:space="preserve"> </w:t>
      </w:r>
      <w:r w:rsidR="00D81F87" w:rsidRPr="00D81F87">
        <w:rPr>
          <w:sz w:val="24"/>
          <w:szCs w:val="24"/>
        </w:rPr>
        <w:t>disposto no art. 128 do ADCT, no período entre 1º de janeiro de 2029 e 31 de</w:t>
      </w:r>
      <w:r w:rsidR="00D81F87">
        <w:rPr>
          <w:sz w:val="24"/>
          <w:szCs w:val="24"/>
        </w:rPr>
        <w:t xml:space="preserve"> </w:t>
      </w:r>
      <w:r w:rsidR="00D81F87" w:rsidRPr="00D81F87">
        <w:rPr>
          <w:sz w:val="24"/>
          <w:szCs w:val="24"/>
        </w:rPr>
        <w:t>dezembro de 2032, serão compensadas por recursos do Fundo de Compensação de</w:t>
      </w:r>
      <w:r w:rsidR="00D81F87">
        <w:rPr>
          <w:sz w:val="24"/>
          <w:szCs w:val="24"/>
        </w:rPr>
        <w:t xml:space="preserve"> </w:t>
      </w:r>
      <w:r w:rsidR="00D81F87" w:rsidRPr="00D81F87">
        <w:rPr>
          <w:sz w:val="24"/>
          <w:szCs w:val="24"/>
        </w:rPr>
        <w:t>Benefícios Fiscais ou Financeiro-Fiscais instituído pelo art. 12 da Emenda</w:t>
      </w:r>
      <w:r w:rsidR="00D81F87">
        <w:rPr>
          <w:sz w:val="24"/>
          <w:szCs w:val="24"/>
        </w:rPr>
        <w:t xml:space="preserve"> </w:t>
      </w:r>
      <w:r w:rsidR="00D81F87" w:rsidRPr="00D81F87">
        <w:rPr>
          <w:sz w:val="24"/>
          <w:szCs w:val="24"/>
        </w:rPr>
        <w:t>Constitucional nº 132, de 20 de dezembro de 2023, de acordo com os critérios e</w:t>
      </w:r>
      <w:r w:rsidR="00D81F87">
        <w:rPr>
          <w:sz w:val="24"/>
          <w:szCs w:val="24"/>
        </w:rPr>
        <w:t xml:space="preserve"> </w:t>
      </w:r>
      <w:r w:rsidR="00D81F87" w:rsidRPr="00D81F87">
        <w:rPr>
          <w:sz w:val="24"/>
          <w:szCs w:val="24"/>
        </w:rPr>
        <w:t>limites para apuração do nível de benefícios e de sua redução e com os</w:t>
      </w:r>
      <w:r w:rsidR="00D81F87">
        <w:rPr>
          <w:sz w:val="24"/>
          <w:szCs w:val="24"/>
        </w:rPr>
        <w:t xml:space="preserve"> </w:t>
      </w:r>
      <w:r w:rsidR="00D81F87" w:rsidRPr="00D81F87">
        <w:rPr>
          <w:sz w:val="24"/>
          <w:szCs w:val="24"/>
        </w:rPr>
        <w:t>procedimentos de análise dos requisitos para habilitação do requerente à</w:t>
      </w:r>
      <w:r w:rsidR="00D81F87">
        <w:rPr>
          <w:sz w:val="24"/>
          <w:szCs w:val="24"/>
        </w:rPr>
        <w:t xml:space="preserve"> </w:t>
      </w:r>
      <w:r w:rsidR="00D81F87" w:rsidRPr="00D81F87">
        <w:rPr>
          <w:sz w:val="24"/>
          <w:szCs w:val="24"/>
        </w:rPr>
        <w:t>compensação estabelecidos nesta Lei Complementar</w:t>
      </w:r>
      <w:r w:rsidRPr="007C4B66">
        <w:rPr>
          <w:sz w:val="24"/>
          <w:szCs w:val="24"/>
        </w:rPr>
        <w:t xml:space="preserve">. </w:t>
      </w:r>
      <w:hyperlink r:id="rId304" w:history="1">
        <w:r w:rsidR="00D81F87">
          <w:rPr>
            <w:rStyle w:val="Hyperlink"/>
            <w:i/>
            <w:sz w:val="24"/>
          </w:rPr>
          <w:t>(“</w:t>
        </w:r>
        <w:r w:rsidR="00896CF4" w:rsidRPr="00896CF4">
          <w:rPr>
            <w:rStyle w:val="Hyperlink"/>
            <w:i/>
            <w:sz w:val="24"/>
          </w:rPr>
          <w:t>Caput</w:t>
        </w:r>
        <w:r w:rsidR="00D81F87">
          <w:rPr>
            <w:rStyle w:val="Hyperlink"/>
            <w:i/>
            <w:sz w:val="24"/>
          </w:rPr>
          <w:t xml:space="preserve">” do artigo com redação dada pela </w:t>
        </w:r>
        <w:r w:rsidR="00D81F87"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Parágrafo único. A compensação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 - aplica-se aos titulares de benefícios onerosos regularmente concedidos até 31 de maio de 2023, sem prejuízo de ulteriores prorrogações ou renovações, observados o prazo de 31 de dezembro de 2032 e, se aplicável, a exigência de registro e depósito estabelecida pelo art. 3º, inciso II, da Lei Complementar nº 160, de 7 de agosto de 2017, que tenham cumprido tempestivamente as condições exigidas pela norma concessiva do benefício; </w:t>
      </w:r>
    </w:p>
    <w:p w:rsidR="007C4B66" w:rsidRPr="007C4B66" w:rsidRDefault="007C4B66" w:rsidP="007C4B66">
      <w:pPr>
        <w:pStyle w:val="Cabealho"/>
        <w:ind w:firstLine="1134"/>
        <w:jc w:val="both"/>
        <w:rPr>
          <w:sz w:val="24"/>
          <w:szCs w:val="24"/>
        </w:rPr>
      </w:pPr>
      <w:r w:rsidRPr="007C4B66">
        <w:rPr>
          <w:sz w:val="24"/>
          <w:szCs w:val="24"/>
        </w:rPr>
        <w:t xml:space="preserve">II - aplica-se ainda a outros programas ou benefícios que tenham migrado por força de mudanças na legislação estadual entre 31 de maio de 2023 e a data de promulgação da Emenda Constitucional nº 132, de 20 de dezembro de 2023, ou que estavam em processo de migração na data de promulgação da referida Emenda Constitucional, desde que seu ato concessivo seja emitido pela unidade federada em até 90 (noventa) dias após a publicação desta Lei Complementar; </w:t>
      </w:r>
    </w:p>
    <w:p w:rsidR="007C4B66" w:rsidRPr="007C4B66" w:rsidRDefault="007C4B66" w:rsidP="007C4B66">
      <w:pPr>
        <w:pStyle w:val="Cabealho"/>
        <w:ind w:firstLine="1134"/>
        <w:jc w:val="both"/>
        <w:rPr>
          <w:sz w:val="24"/>
          <w:szCs w:val="24"/>
        </w:rPr>
      </w:pPr>
      <w:r w:rsidRPr="007C4B66">
        <w:rPr>
          <w:sz w:val="24"/>
          <w:szCs w:val="24"/>
        </w:rPr>
        <w:t xml:space="preserve">III - não se aplica aos titulares de benefícios decorrentes do disposto no § 2º- A do art. 3º da Lei Complementar nº 160, de 7 de agosto de 2017. </w:t>
      </w:r>
    </w:p>
    <w:p w:rsidR="007C4B66" w:rsidRDefault="00862EAB" w:rsidP="00862EAB">
      <w:pPr>
        <w:pStyle w:val="Cabealho"/>
        <w:ind w:firstLine="1134"/>
        <w:jc w:val="both"/>
        <w:rPr>
          <w:sz w:val="24"/>
          <w:szCs w:val="24"/>
        </w:rPr>
      </w:pPr>
      <w:r w:rsidRPr="00862EAB">
        <w:rPr>
          <w:sz w:val="24"/>
          <w:szCs w:val="24"/>
        </w:rPr>
        <w:t>IV - adotará como parâmetro para o cálculo da redução do nível de benefícios</w:t>
      </w:r>
      <w:r>
        <w:rPr>
          <w:sz w:val="24"/>
          <w:szCs w:val="24"/>
        </w:rPr>
        <w:t xml:space="preserve"> </w:t>
      </w:r>
      <w:r w:rsidRPr="00862EAB">
        <w:rPr>
          <w:sz w:val="24"/>
          <w:szCs w:val="24"/>
        </w:rPr>
        <w:t>fiscais ou financeiro-fiscais a legislação vigente em 31 de maio de 2023, ou, quando</w:t>
      </w:r>
      <w:r>
        <w:rPr>
          <w:sz w:val="24"/>
          <w:szCs w:val="24"/>
        </w:rPr>
        <w:t xml:space="preserve"> </w:t>
      </w:r>
      <w:r w:rsidRPr="00862EAB">
        <w:rPr>
          <w:sz w:val="24"/>
          <w:szCs w:val="24"/>
        </w:rPr>
        <w:t>for o caso, na data de início de produção de efeitos dos benefícios que migraram</w:t>
      </w:r>
      <w:r>
        <w:rPr>
          <w:sz w:val="24"/>
          <w:szCs w:val="24"/>
        </w:rPr>
        <w:t xml:space="preserve"> </w:t>
      </w:r>
      <w:r w:rsidRPr="00862EAB">
        <w:rPr>
          <w:sz w:val="24"/>
          <w:szCs w:val="24"/>
        </w:rPr>
        <w:t>nos termo</w:t>
      </w:r>
      <w:r>
        <w:rPr>
          <w:sz w:val="24"/>
          <w:szCs w:val="24"/>
        </w:rPr>
        <w:t xml:space="preserve">s do inciso II deste parágrafo. </w:t>
      </w:r>
      <w:hyperlink r:id="rId305" w:history="1">
        <w:r>
          <w:rPr>
            <w:rStyle w:val="Hyperlink"/>
            <w:i/>
            <w:sz w:val="24"/>
          </w:rPr>
          <w:t xml:space="preserve">(Inciso acrescido pela </w:t>
        </w:r>
        <w:r w:rsidRPr="00686451">
          <w:rPr>
            <w:rStyle w:val="Hyperlink"/>
            <w:i/>
            <w:sz w:val="24"/>
          </w:rPr>
          <w:t>Lei Complementar nº 227, de 13/1/2026)</w:t>
        </w:r>
      </w:hyperlink>
    </w:p>
    <w:p w:rsidR="00862EAB" w:rsidRPr="007C4B66" w:rsidRDefault="00862EAB"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385. Para os fins da compensação de que trata o art. 384 desta Lei Complementar, consideram-se: </w:t>
      </w:r>
    </w:p>
    <w:p w:rsidR="007C4B66" w:rsidRPr="007C4B66" w:rsidRDefault="007C4B66" w:rsidP="007C4B66">
      <w:pPr>
        <w:pStyle w:val="Cabealho"/>
        <w:ind w:firstLine="1134"/>
        <w:jc w:val="both"/>
        <w:rPr>
          <w:sz w:val="24"/>
          <w:szCs w:val="24"/>
        </w:rPr>
      </w:pPr>
      <w:r w:rsidRPr="007C4B66">
        <w:rPr>
          <w:sz w:val="24"/>
          <w:szCs w:val="24"/>
        </w:rPr>
        <w:t xml:space="preserve">I - benefícios onerosos: as repercussões econômicas oriundas de isenções, incentivos e benefícios fiscais ou financeiro-fiscais concedidos pela unidade federada por prazo certo e sob condição, na forma do art. 178 da Lei nº 5.172, de 25 de outubro de 1966 - Código Tributário Nacional; </w:t>
      </w:r>
    </w:p>
    <w:p w:rsidR="007C4B66" w:rsidRPr="007C4B66" w:rsidRDefault="007C4B66" w:rsidP="007C4B66">
      <w:pPr>
        <w:pStyle w:val="Cabealho"/>
        <w:ind w:firstLine="1134"/>
        <w:jc w:val="both"/>
        <w:rPr>
          <w:sz w:val="24"/>
          <w:szCs w:val="24"/>
        </w:rPr>
      </w:pPr>
      <w:r w:rsidRPr="007C4B66">
        <w:rPr>
          <w:sz w:val="24"/>
          <w:szCs w:val="24"/>
        </w:rPr>
        <w:t xml:space="preserve">II - titulares de benefícios onerosos: as pessoas que detêm o direito à fruição de benefícios onerosos mediante ato ou norma concessiva, caso estejam adimplentes com as condições exigidas pela norma concessiva do benefício, observado o disposto no inciso III do parágrafo único do art. 384 desta Lei Complementar; </w:t>
      </w:r>
    </w:p>
    <w:p w:rsidR="007C4B66" w:rsidRPr="007C4B66" w:rsidRDefault="007C4B66" w:rsidP="007C4B66">
      <w:pPr>
        <w:pStyle w:val="Cabealho"/>
        <w:ind w:firstLine="1134"/>
        <w:jc w:val="both"/>
        <w:rPr>
          <w:sz w:val="24"/>
          <w:szCs w:val="24"/>
        </w:rPr>
      </w:pPr>
      <w:r w:rsidRPr="007C4B66">
        <w:rPr>
          <w:sz w:val="24"/>
          <w:szCs w:val="24"/>
        </w:rPr>
        <w:t xml:space="preserve">III - prazo certo: o prazo estabelecido para </w:t>
      </w:r>
      <w:proofErr w:type="spellStart"/>
      <w:r w:rsidRPr="007C4B66">
        <w:rPr>
          <w:sz w:val="24"/>
          <w:szCs w:val="24"/>
        </w:rPr>
        <w:t>auferimento</w:t>
      </w:r>
      <w:proofErr w:type="spellEnd"/>
      <w:r w:rsidRPr="007C4B66">
        <w:rPr>
          <w:sz w:val="24"/>
          <w:szCs w:val="24"/>
        </w:rPr>
        <w:t xml:space="preserve"> do benefício oneroso, observada a data limite de 31 de dezembro de 2032, nos termos do </w:t>
      </w:r>
      <w:r w:rsidR="00896CF4" w:rsidRPr="00896CF4">
        <w:rPr>
          <w:i/>
          <w:sz w:val="24"/>
          <w:szCs w:val="24"/>
        </w:rPr>
        <w:t>caput</w:t>
      </w:r>
      <w:r w:rsidRPr="007C4B66">
        <w:rPr>
          <w:sz w:val="24"/>
          <w:szCs w:val="24"/>
        </w:rPr>
        <w:t xml:space="preserve"> do art. 12 da Emenda Constitucional nº 132, de 20 de dezembro de 2023; </w:t>
      </w:r>
    </w:p>
    <w:p w:rsidR="007C4B66" w:rsidRPr="007C4B66" w:rsidRDefault="007C4B66" w:rsidP="007C4B66">
      <w:pPr>
        <w:pStyle w:val="Cabealho"/>
        <w:ind w:firstLine="1134"/>
        <w:jc w:val="both"/>
        <w:rPr>
          <w:sz w:val="24"/>
          <w:szCs w:val="24"/>
        </w:rPr>
      </w:pPr>
      <w:r w:rsidRPr="007C4B66">
        <w:rPr>
          <w:sz w:val="24"/>
          <w:szCs w:val="24"/>
        </w:rPr>
        <w:t xml:space="preserve">IV - condição, na forma do art. 178 da Lei nº 5.172, de 25 de outubro de 1966 - Código Tributário Nacional: as contrapartidas previstas no ato concessivo ou fixadas na legislação estadual ou distrital exigidas do titular do benefício das quais resulte ônus ou restrições à sua atividade, tais como as que: </w:t>
      </w:r>
    </w:p>
    <w:p w:rsidR="007C4B66" w:rsidRPr="007C4B66" w:rsidRDefault="007C4B66" w:rsidP="007C4B66">
      <w:pPr>
        <w:pStyle w:val="Cabealho"/>
        <w:ind w:firstLine="1134"/>
        <w:jc w:val="both"/>
        <w:rPr>
          <w:sz w:val="24"/>
          <w:szCs w:val="24"/>
        </w:rPr>
      </w:pPr>
      <w:r w:rsidRPr="007C4B66">
        <w:rPr>
          <w:sz w:val="24"/>
          <w:szCs w:val="24"/>
        </w:rPr>
        <w:t xml:space="preserve">a) têm por finalidade a implementação ou expansão de empreendimento econômico vinculado a processos de transformação ou industrialização aptos à agregação de valor;  </w:t>
      </w:r>
    </w:p>
    <w:p w:rsidR="007C4B66" w:rsidRPr="007C4B66" w:rsidRDefault="007C4B66" w:rsidP="007C4B66">
      <w:pPr>
        <w:pStyle w:val="Cabealho"/>
        <w:ind w:firstLine="1134"/>
        <w:jc w:val="both"/>
        <w:rPr>
          <w:sz w:val="24"/>
          <w:szCs w:val="24"/>
        </w:rPr>
      </w:pPr>
      <w:r w:rsidRPr="007C4B66">
        <w:rPr>
          <w:sz w:val="24"/>
          <w:szCs w:val="24"/>
        </w:rPr>
        <w:lastRenderedPageBreak/>
        <w:t xml:space="preserve">b) estabelecem a geração de novos empregos; ou  </w:t>
      </w:r>
    </w:p>
    <w:p w:rsidR="007C4B66" w:rsidRPr="007C4B66" w:rsidRDefault="007C4B66" w:rsidP="007C4B66">
      <w:pPr>
        <w:pStyle w:val="Cabealho"/>
        <w:ind w:firstLine="1134"/>
        <w:jc w:val="both"/>
        <w:rPr>
          <w:sz w:val="24"/>
          <w:szCs w:val="24"/>
        </w:rPr>
      </w:pPr>
      <w:r w:rsidRPr="007C4B66">
        <w:rPr>
          <w:sz w:val="24"/>
          <w:szCs w:val="24"/>
        </w:rPr>
        <w:t xml:space="preserve">c) impõem a limitação no preço de venda ou a restrição de contratação de determinados fornecedores;  </w:t>
      </w:r>
    </w:p>
    <w:p w:rsidR="007C4B66" w:rsidRPr="007C4B66" w:rsidRDefault="007C4B66" w:rsidP="007C4B66">
      <w:pPr>
        <w:pStyle w:val="Cabealho"/>
        <w:ind w:firstLine="1134"/>
        <w:jc w:val="both"/>
        <w:rPr>
          <w:sz w:val="24"/>
          <w:szCs w:val="24"/>
        </w:rPr>
      </w:pPr>
      <w:r w:rsidRPr="007C4B66">
        <w:rPr>
          <w:sz w:val="24"/>
          <w:szCs w:val="24"/>
        </w:rPr>
        <w:t xml:space="preserve">V - repercussão econômica: </w:t>
      </w:r>
    </w:p>
    <w:p w:rsidR="007C4B66" w:rsidRPr="007C4B66" w:rsidRDefault="007C4B66" w:rsidP="007C4B66">
      <w:pPr>
        <w:pStyle w:val="Cabealho"/>
        <w:ind w:firstLine="1134"/>
        <w:jc w:val="both"/>
        <w:rPr>
          <w:sz w:val="24"/>
          <w:szCs w:val="24"/>
        </w:rPr>
      </w:pPr>
      <w:r w:rsidRPr="007C4B66">
        <w:rPr>
          <w:sz w:val="24"/>
          <w:szCs w:val="24"/>
        </w:rPr>
        <w:t xml:space="preserve">a) a parcela do ICMS incidente na operação apropriada pelo contribuinte do imposto em razão da concessão de benefício fiscal pela unidade federada, tal como crédito presumido de ICMS, crédito outorgado de ICMS, entre outros;  </w:t>
      </w:r>
    </w:p>
    <w:p w:rsidR="007C4B66" w:rsidRPr="007C4B66" w:rsidRDefault="007C4B66" w:rsidP="007C4B66">
      <w:pPr>
        <w:pStyle w:val="Cabealho"/>
        <w:ind w:firstLine="1134"/>
        <w:jc w:val="both"/>
        <w:rPr>
          <w:sz w:val="24"/>
          <w:szCs w:val="24"/>
        </w:rPr>
      </w:pPr>
      <w:r w:rsidRPr="007C4B66">
        <w:rPr>
          <w:sz w:val="24"/>
          <w:szCs w:val="24"/>
        </w:rPr>
        <w:t xml:space="preserve">b) a parcela correspondente ao desconto concedido sobre o ICMS a recolher em função da antecipação do pagamento do imposto cujo prazo de pagamento havia sido ampliado; ou  </w:t>
      </w:r>
    </w:p>
    <w:p w:rsidR="007C4B66" w:rsidRPr="007C4B66" w:rsidRDefault="007C4B66" w:rsidP="007C4B66">
      <w:pPr>
        <w:pStyle w:val="Cabealho"/>
        <w:ind w:firstLine="1134"/>
        <w:jc w:val="both"/>
        <w:rPr>
          <w:sz w:val="24"/>
          <w:szCs w:val="24"/>
        </w:rPr>
      </w:pPr>
      <w:r w:rsidRPr="007C4B66">
        <w:rPr>
          <w:sz w:val="24"/>
          <w:szCs w:val="24"/>
        </w:rPr>
        <w:t xml:space="preserve">c) na hipótese do benefício de ampliação do prazo de pagamento do ICMS, o ganho financeiro não realizado em função da redução das alíquotas do ICMS prevista no art. 128 do ADCT, tendo como parâmetros de cálculo, entre outros, a Taxa Selic acumulada entre o mês seguinte ao do vencimento ordinário do débito de ICMS e o mês para o qual o recolhimento foi diferido, limitado a dezembro de 2032;  </w:t>
      </w:r>
    </w:p>
    <w:p w:rsidR="007C4B66" w:rsidRPr="007C4B66" w:rsidRDefault="007C4B66" w:rsidP="007C4B66">
      <w:pPr>
        <w:pStyle w:val="Cabealho"/>
        <w:ind w:firstLine="1134"/>
        <w:jc w:val="both"/>
        <w:rPr>
          <w:sz w:val="24"/>
          <w:szCs w:val="24"/>
        </w:rPr>
      </w:pPr>
      <w:r w:rsidRPr="007C4B66">
        <w:rPr>
          <w:sz w:val="24"/>
          <w:szCs w:val="24"/>
        </w:rPr>
        <w:t xml:space="preserve">VI - ato concessivo de benefícios onerosos: qualquer ato administrativo ou enquadramento em norma jurídica pelo qual se concretiza a concessão da titularidade de benefícios onerosos a pessoa física ou jurídica pela unidade federada; </w:t>
      </w:r>
    </w:p>
    <w:p w:rsidR="007C4B66" w:rsidRPr="007C4B66" w:rsidRDefault="007C4B66" w:rsidP="007C4B66">
      <w:pPr>
        <w:pStyle w:val="Cabealho"/>
        <w:ind w:firstLine="1134"/>
        <w:jc w:val="both"/>
        <w:rPr>
          <w:sz w:val="24"/>
          <w:szCs w:val="24"/>
        </w:rPr>
      </w:pPr>
      <w:r w:rsidRPr="007C4B66">
        <w:rPr>
          <w:sz w:val="24"/>
          <w:szCs w:val="24"/>
        </w:rPr>
        <w:t xml:space="preserve">VII - implementação de empreendimento econômico: o estabelecimento de empreendimento econômico para o desenvolvimento da atividade a ser explorada por pessoa jurídica não domiciliada na localização geográfica da unidade federada que concede a subvenção; </w:t>
      </w:r>
    </w:p>
    <w:p w:rsidR="007C4B66" w:rsidRPr="007C4B66" w:rsidRDefault="007C4B66" w:rsidP="007C4B66">
      <w:pPr>
        <w:pStyle w:val="Cabealho"/>
        <w:ind w:firstLine="1134"/>
        <w:jc w:val="both"/>
        <w:rPr>
          <w:sz w:val="24"/>
          <w:szCs w:val="24"/>
        </w:rPr>
      </w:pPr>
      <w:r w:rsidRPr="007C4B66">
        <w:rPr>
          <w:sz w:val="24"/>
          <w:szCs w:val="24"/>
        </w:rPr>
        <w:t xml:space="preserve">VIII - expansão de empreendimento econômico: a ampliação da capacidade, a modernização ou a diversificação do comércio ou da produção de bens ou serviços do empreendimento econômico, inclusive mediante o estabelecimento de outra unidade, pela pessoa jurídica domiciliada na localização geográfica da unidade federada que concede a subvenção. </w:t>
      </w:r>
    </w:p>
    <w:p w:rsidR="007C4B66" w:rsidRPr="007C4B66" w:rsidRDefault="007C4B66" w:rsidP="007C4B66">
      <w:pPr>
        <w:pStyle w:val="Cabealho"/>
        <w:ind w:firstLine="1134"/>
        <w:jc w:val="both"/>
        <w:rPr>
          <w:sz w:val="24"/>
          <w:szCs w:val="24"/>
        </w:rPr>
      </w:pPr>
      <w:r w:rsidRPr="007C4B66">
        <w:rPr>
          <w:sz w:val="24"/>
          <w:szCs w:val="24"/>
        </w:rPr>
        <w:t xml:space="preserve">§ 1º Para fins do disposto no inciso IV do </w:t>
      </w:r>
      <w:r w:rsidR="00896CF4" w:rsidRPr="00896CF4">
        <w:rPr>
          <w:i/>
          <w:sz w:val="24"/>
          <w:szCs w:val="24"/>
        </w:rPr>
        <w:t>caput</w:t>
      </w:r>
      <w:r w:rsidRPr="007C4B66">
        <w:rPr>
          <w:sz w:val="24"/>
          <w:szCs w:val="24"/>
        </w:rPr>
        <w:t xml:space="preserve">, não se enquadram no conceito de condição as contrapartidas previstas em atos ou normas concessivas de benefícios fiscais que: </w:t>
      </w:r>
    </w:p>
    <w:p w:rsidR="007C4B66" w:rsidRPr="007C4B66" w:rsidRDefault="007C4B66" w:rsidP="007C4B66">
      <w:pPr>
        <w:pStyle w:val="Cabealho"/>
        <w:ind w:firstLine="1134"/>
        <w:jc w:val="both"/>
        <w:rPr>
          <w:sz w:val="24"/>
          <w:szCs w:val="24"/>
        </w:rPr>
      </w:pPr>
      <w:r w:rsidRPr="007C4B66">
        <w:rPr>
          <w:sz w:val="24"/>
          <w:szCs w:val="24"/>
        </w:rPr>
        <w:t xml:space="preserve">I - importem mero cumprimento de deveres de observância obrigatória para todos os contribuintes e já previamente estabelecidos em legislação; </w:t>
      </w:r>
    </w:p>
    <w:p w:rsidR="007C4B66" w:rsidRPr="007C4B66" w:rsidRDefault="007C4B66" w:rsidP="007C4B66">
      <w:pPr>
        <w:pStyle w:val="Cabealho"/>
        <w:ind w:firstLine="1134"/>
        <w:jc w:val="both"/>
        <w:rPr>
          <w:sz w:val="24"/>
          <w:szCs w:val="24"/>
        </w:rPr>
      </w:pPr>
      <w:r w:rsidRPr="007C4B66">
        <w:rPr>
          <w:sz w:val="24"/>
          <w:szCs w:val="24"/>
        </w:rPr>
        <w:t xml:space="preserve">II - configurem mera declaração de intenções, sem o estabelecimento de ônus ou restrições efetivos; e </w:t>
      </w:r>
    </w:p>
    <w:p w:rsidR="007C4B66" w:rsidRPr="007C4B66" w:rsidRDefault="007C4B66" w:rsidP="007C4B66">
      <w:pPr>
        <w:pStyle w:val="Cabealho"/>
        <w:ind w:firstLine="1134"/>
        <w:jc w:val="both"/>
        <w:rPr>
          <w:sz w:val="24"/>
          <w:szCs w:val="24"/>
        </w:rPr>
      </w:pPr>
      <w:r w:rsidRPr="007C4B66">
        <w:rPr>
          <w:sz w:val="24"/>
          <w:szCs w:val="24"/>
        </w:rPr>
        <w:t xml:space="preserve">III - exijam contribuição a fundo estadual ou distrital vinculada à fruição do benefício. </w:t>
      </w:r>
    </w:p>
    <w:p w:rsidR="007C4B66" w:rsidRPr="007C4B66" w:rsidRDefault="007C4B66" w:rsidP="007C4B66">
      <w:pPr>
        <w:pStyle w:val="Cabealho"/>
        <w:ind w:firstLine="1134"/>
        <w:jc w:val="both"/>
        <w:rPr>
          <w:sz w:val="24"/>
          <w:szCs w:val="24"/>
        </w:rPr>
      </w:pPr>
      <w:r w:rsidRPr="007C4B66">
        <w:rPr>
          <w:sz w:val="24"/>
          <w:szCs w:val="24"/>
        </w:rPr>
        <w:t xml:space="preserve">§ 2º Para fins da compensação de que trata este Capítulo, considera-se benefício oneroso, não se aplicando o disposto no inciso III do § 1º deste artigo, o benefício cuja contrapartida seja contribuição a fundo estadual ou distrital cuja totalidade dos recursos sejam empregados em obras de infraestrutura pública ou em projetos que fomentem a atividade econômica do setor privado, inclusive quando exercida por empresas estatais, constituído até 31 de maio de 2023. </w:t>
      </w:r>
    </w:p>
    <w:p w:rsidR="007C4B66" w:rsidRPr="007C4B66" w:rsidRDefault="007C4B66" w:rsidP="007C4B66">
      <w:pPr>
        <w:pStyle w:val="Cabealho"/>
        <w:ind w:firstLine="1134"/>
        <w:jc w:val="both"/>
        <w:rPr>
          <w:sz w:val="24"/>
          <w:szCs w:val="24"/>
        </w:rPr>
      </w:pPr>
      <w:r w:rsidRPr="007C4B66">
        <w:rPr>
          <w:sz w:val="24"/>
          <w:szCs w:val="24"/>
        </w:rPr>
        <w:t xml:space="preserve">§ 3º Para o cálculo da repercussão econômica decorrente de benefício fiscal ou financeiro-fiscal, devem ser deduzidos todos os valores de natureza tributária correspondentes a direitos renunciados e obrigações assumidas, tais como créditos escriturais de ICMS que deixaram de ser aproveitados ou contribuições a fundos efetuadas para fruição do benefício, inclusive na hipótese do § 2º deste artigo. </w:t>
      </w:r>
    </w:p>
    <w:p w:rsidR="007C4B66" w:rsidRPr="007C4B66" w:rsidRDefault="007C4B66" w:rsidP="007C4B66">
      <w:pPr>
        <w:pStyle w:val="Cabealho"/>
        <w:ind w:firstLine="1134"/>
        <w:jc w:val="both"/>
        <w:rPr>
          <w:sz w:val="24"/>
          <w:szCs w:val="24"/>
        </w:rPr>
      </w:pPr>
      <w:r w:rsidRPr="007C4B66">
        <w:rPr>
          <w:sz w:val="24"/>
          <w:szCs w:val="24"/>
        </w:rPr>
        <w:t xml:space="preserve">§ 4º Não importam para o cálculo da repercussão econômica decorrente de benefício fiscal ou financeiro-fiscal os custos, despesas e investimentos realizados como condição para fruição dos benefícios onerosos. </w:t>
      </w:r>
    </w:p>
    <w:p w:rsidR="007C4B66" w:rsidRPr="007C4B66" w:rsidRDefault="007C4B66" w:rsidP="007C4B66">
      <w:pPr>
        <w:pStyle w:val="Cabealho"/>
        <w:ind w:firstLine="1134"/>
        <w:jc w:val="both"/>
        <w:rPr>
          <w:sz w:val="24"/>
          <w:szCs w:val="24"/>
        </w:rPr>
      </w:pPr>
      <w:r w:rsidRPr="007C4B66">
        <w:rPr>
          <w:sz w:val="24"/>
          <w:szCs w:val="24"/>
        </w:rPr>
        <w:lastRenderedPageBreak/>
        <w:t xml:space="preserve">§ 5º A RFB poderá elencar outras hipóteses com repercussões econômicas decorrentes de benefícios fiscais ou financeiro-fiscais relativos ao ICMS equivalentes às previstas no inciso V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p>
    <w:p w:rsidR="007C4B66" w:rsidRPr="0017557A" w:rsidRDefault="007C4B66" w:rsidP="0017557A">
      <w:pPr>
        <w:pStyle w:val="Cabealho"/>
        <w:jc w:val="center"/>
        <w:rPr>
          <w:b/>
          <w:sz w:val="24"/>
          <w:szCs w:val="24"/>
        </w:rPr>
      </w:pPr>
      <w:r w:rsidRPr="0017557A">
        <w:rPr>
          <w:b/>
          <w:sz w:val="24"/>
          <w:szCs w:val="24"/>
        </w:rPr>
        <w:t>Seção II</w:t>
      </w:r>
    </w:p>
    <w:p w:rsidR="007C4B66" w:rsidRPr="0017557A" w:rsidRDefault="007C4B66" w:rsidP="0017557A">
      <w:pPr>
        <w:pStyle w:val="Cabealho"/>
        <w:jc w:val="center"/>
        <w:rPr>
          <w:b/>
          <w:sz w:val="24"/>
          <w:szCs w:val="24"/>
        </w:rPr>
      </w:pPr>
      <w:r w:rsidRPr="0017557A">
        <w:rPr>
          <w:b/>
          <w:sz w:val="24"/>
          <w:szCs w:val="24"/>
        </w:rPr>
        <w:t>Das Competências Atribuídas à RFB</w:t>
      </w:r>
    </w:p>
    <w:p w:rsidR="0017557A" w:rsidRDefault="0017557A"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386. Em relação às compensações dos benefícios onerosos de que trata o art. 384 desta Lei Complementar, compete a RFB, observando o disposto nesta Lei Complementar: </w:t>
      </w:r>
    </w:p>
    <w:p w:rsidR="007C4B66" w:rsidRPr="007C4B66" w:rsidRDefault="007C4B66" w:rsidP="007C4B66">
      <w:pPr>
        <w:pStyle w:val="Cabealho"/>
        <w:ind w:firstLine="1134"/>
        <w:jc w:val="both"/>
        <w:rPr>
          <w:sz w:val="24"/>
          <w:szCs w:val="24"/>
        </w:rPr>
      </w:pPr>
      <w:r w:rsidRPr="007C4B66">
        <w:rPr>
          <w:sz w:val="24"/>
          <w:szCs w:val="24"/>
        </w:rPr>
        <w:t xml:space="preserve">I - estabelecer a forma e as informações dos requerimentos de habilitação; </w:t>
      </w:r>
    </w:p>
    <w:p w:rsidR="007C4B66" w:rsidRPr="007C4B66" w:rsidRDefault="007C4B66" w:rsidP="007C4B66">
      <w:pPr>
        <w:pStyle w:val="Cabealho"/>
        <w:ind w:firstLine="1134"/>
        <w:jc w:val="both"/>
        <w:rPr>
          <w:sz w:val="24"/>
          <w:szCs w:val="24"/>
        </w:rPr>
      </w:pPr>
      <w:r w:rsidRPr="007C4B66">
        <w:rPr>
          <w:sz w:val="24"/>
          <w:szCs w:val="24"/>
        </w:rPr>
        <w:t xml:space="preserve">II - expedir normas complementares relativas ao cumprimento das exigências a que estão sujeitos os requerentes para sua habilitação; </w:t>
      </w:r>
    </w:p>
    <w:p w:rsidR="007C4B66" w:rsidRPr="007C4B66" w:rsidRDefault="007C4B66" w:rsidP="007C4B66">
      <w:pPr>
        <w:pStyle w:val="Cabealho"/>
        <w:ind w:firstLine="1134"/>
        <w:jc w:val="both"/>
        <w:rPr>
          <w:sz w:val="24"/>
          <w:szCs w:val="24"/>
        </w:rPr>
      </w:pPr>
      <w:r w:rsidRPr="007C4B66">
        <w:rPr>
          <w:sz w:val="24"/>
          <w:szCs w:val="24"/>
        </w:rPr>
        <w:t xml:space="preserve">III - analisar os requerimentos de habilitação efetuados pelos titulares de benefícios onerosos e, se preenchidos os requisitos legais, deferi-los; </w:t>
      </w:r>
    </w:p>
    <w:p w:rsidR="007C4B66" w:rsidRPr="007C4B66" w:rsidRDefault="007C4B66" w:rsidP="007C4B66">
      <w:pPr>
        <w:pStyle w:val="Cabealho"/>
        <w:ind w:firstLine="1134"/>
        <w:jc w:val="both"/>
        <w:rPr>
          <w:sz w:val="24"/>
          <w:szCs w:val="24"/>
        </w:rPr>
      </w:pPr>
      <w:r w:rsidRPr="007C4B66">
        <w:rPr>
          <w:sz w:val="24"/>
          <w:szCs w:val="24"/>
        </w:rPr>
        <w:t xml:space="preserve">IV - estabelecer as informações a serem prestadas na escrituração fiscal e contábil-fiscal e o formato da demonstração de apuração do crédito; </w:t>
      </w:r>
    </w:p>
    <w:p w:rsidR="007C4B66" w:rsidRPr="007C4B66" w:rsidRDefault="007C4B66" w:rsidP="007C4B66">
      <w:pPr>
        <w:pStyle w:val="Cabealho"/>
        <w:ind w:firstLine="1134"/>
        <w:jc w:val="both"/>
        <w:rPr>
          <w:sz w:val="24"/>
          <w:szCs w:val="24"/>
        </w:rPr>
      </w:pPr>
      <w:r w:rsidRPr="007C4B66">
        <w:rPr>
          <w:sz w:val="24"/>
          <w:szCs w:val="24"/>
        </w:rPr>
        <w:t xml:space="preserve">V - processar e revisar as apurações de crédito transmitidas pelos titulares de benefícios onerosos habilitados perante o órgão e, se não constatada irregularidade, reconhecer os respectivos créditos, autorizando os seus pagamentos; </w:t>
      </w:r>
    </w:p>
    <w:p w:rsidR="007C4B66" w:rsidRPr="007C4B66" w:rsidRDefault="007C4B66" w:rsidP="007C4B66">
      <w:pPr>
        <w:pStyle w:val="Cabealho"/>
        <w:ind w:firstLine="1134"/>
        <w:jc w:val="both"/>
        <w:rPr>
          <w:sz w:val="24"/>
          <w:szCs w:val="24"/>
        </w:rPr>
      </w:pPr>
      <w:r w:rsidRPr="007C4B66">
        <w:rPr>
          <w:sz w:val="24"/>
          <w:szCs w:val="24"/>
        </w:rPr>
        <w:t xml:space="preserve">VI - estabelecer parâmetros de riscos com a finalidade de automatizar o reconhecimento do crédito e a autorização de pagamento; </w:t>
      </w:r>
    </w:p>
    <w:p w:rsidR="007C4B66" w:rsidRPr="007C4B66" w:rsidRDefault="007C4B66" w:rsidP="007C4B66">
      <w:pPr>
        <w:pStyle w:val="Cabealho"/>
        <w:ind w:firstLine="1134"/>
        <w:jc w:val="both"/>
        <w:rPr>
          <w:sz w:val="24"/>
          <w:szCs w:val="24"/>
        </w:rPr>
      </w:pPr>
      <w:r w:rsidRPr="007C4B66">
        <w:rPr>
          <w:sz w:val="24"/>
          <w:szCs w:val="24"/>
        </w:rPr>
        <w:t xml:space="preserve">VII - estabelecer critérios de análise para serem aplicados nos procedimentos de revisão; </w:t>
      </w:r>
    </w:p>
    <w:p w:rsidR="007C4B66" w:rsidRPr="007C4B66" w:rsidRDefault="007C4B66" w:rsidP="007C4B66">
      <w:pPr>
        <w:pStyle w:val="Cabealho"/>
        <w:ind w:firstLine="1134"/>
        <w:jc w:val="both"/>
        <w:rPr>
          <w:sz w:val="24"/>
          <w:szCs w:val="24"/>
        </w:rPr>
      </w:pPr>
      <w:r w:rsidRPr="007C4B66">
        <w:rPr>
          <w:sz w:val="24"/>
          <w:szCs w:val="24"/>
        </w:rPr>
        <w:t xml:space="preserve">VIII - disciplinar a forma de retificação das informações prestadas e o tratamento de suas consequências; </w:t>
      </w:r>
    </w:p>
    <w:p w:rsidR="007C4B66" w:rsidRPr="007C4B66" w:rsidRDefault="007C4B66" w:rsidP="007C4B66">
      <w:pPr>
        <w:pStyle w:val="Cabealho"/>
        <w:ind w:firstLine="1134"/>
        <w:jc w:val="both"/>
        <w:rPr>
          <w:sz w:val="24"/>
          <w:szCs w:val="24"/>
        </w:rPr>
      </w:pPr>
      <w:r w:rsidRPr="007C4B66">
        <w:rPr>
          <w:sz w:val="24"/>
          <w:szCs w:val="24"/>
        </w:rPr>
        <w:t xml:space="preserve">IX - disciplinar a forma de devolução do pagamento indevido em função do crédito irregularmente apurado e sobre a retenção de créditos subsequentes para compensar pagamentos indevidos; </w:t>
      </w:r>
    </w:p>
    <w:p w:rsidR="007C4B66" w:rsidRPr="007C4B66" w:rsidRDefault="007C4B66" w:rsidP="007C4B66">
      <w:pPr>
        <w:pStyle w:val="Cabealho"/>
        <w:ind w:firstLine="1134"/>
        <w:jc w:val="both"/>
        <w:rPr>
          <w:sz w:val="24"/>
          <w:szCs w:val="24"/>
        </w:rPr>
      </w:pPr>
      <w:r w:rsidRPr="007C4B66">
        <w:rPr>
          <w:sz w:val="24"/>
          <w:szCs w:val="24"/>
        </w:rPr>
        <w:t xml:space="preserve">X - disciplinar a padronização da representação por unidade federada de que trata o art. 398 desta Lei Complementar; </w:t>
      </w:r>
    </w:p>
    <w:p w:rsidR="007C4B66" w:rsidRPr="007C4B66" w:rsidRDefault="007C4B66" w:rsidP="007C4B66">
      <w:pPr>
        <w:pStyle w:val="Cabealho"/>
        <w:ind w:firstLine="1134"/>
        <w:jc w:val="both"/>
        <w:rPr>
          <w:sz w:val="24"/>
          <w:szCs w:val="24"/>
        </w:rPr>
      </w:pPr>
      <w:r w:rsidRPr="007C4B66">
        <w:rPr>
          <w:sz w:val="24"/>
          <w:szCs w:val="24"/>
        </w:rPr>
        <w:t xml:space="preserve">XI - regulamentar prazos que não estejam previstos neste Capítulo; </w:t>
      </w:r>
    </w:p>
    <w:p w:rsidR="007C4B66" w:rsidRPr="007C4B66" w:rsidRDefault="007C4B66" w:rsidP="007C4B66">
      <w:pPr>
        <w:pStyle w:val="Cabealho"/>
        <w:ind w:firstLine="1134"/>
        <w:jc w:val="both"/>
        <w:rPr>
          <w:sz w:val="24"/>
          <w:szCs w:val="24"/>
        </w:rPr>
      </w:pPr>
      <w:r w:rsidRPr="007C4B66">
        <w:rPr>
          <w:sz w:val="24"/>
          <w:szCs w:val="24"/>
        </w:rPr>
        <w:t xml:space="preserve">XII - regulamentar outros aspectos procedimentais não previstos acima, especialmente os concernentes à garantia do direito à ampla defesa e ao contraditório. </w:t>
      </w:r>
    </w:p>
    <w:p w:rsidR="007C4B66" w:rsidRPr="007C4B66" w:rsidRDefault="007C4B66" w:rsidP="007C4B66">
      <w:pPr>
        <w:pStyle w:val="Cabealho"/>
        <w:ind w:firstLine="1134"/>
        <w:jc w:val="both"/>
        <w:rPr>
          <w:sz w:val="24"/>
          <w:szCs w:val="24"/>
        </w:rPr>
      </w:pPr>
      <w:r w:rsidRPr="007C4B66">
        <w:rPr>
          <w:sz w:val="24"/>
          <w:szCs w:val="24"/>
        </w:rPr>
        <w:t xml:space="preserve">Parágrafo único. Para fins deste Capítulo, aplica-se subsidiariamente a regulamentação do processo administrativo prevista na Lei nº 9.784, de 29 de janeiro de 1999.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387. No âmbito da competência da RFB e em caráter privativo, compete ao Auditor-Fiscal da Receita Federal do Brasil, em relação ao direito assegurado aos titulares de benefícios onerosos à compensação de que trata o art. 384 desta Lei Complementar: </w:t>
      </w:r>
    </w:p>
    <w:p w:rsidR="007C4B66" w:rsidRPr="007C4B66" w:rsidRDefault="007C4B66" w:rsidP="007C4B66">
      <w:pPr>
        <w:pStyle w:val="Cabealho"/>
        <w:ind w:firstLine="1134"/>
        <w:jc w:val="both"/>
        <w:rPr>
          <w:sz w:val="24"/>
          <w:szCs w:val="24"/>
        </w:rPr>
      </w:pPr>
      <w:r w:rsidRPr="007C4B66">
        <w:rPr>
          <w:sz w:val="24"/>
          <w:szCs w:val="24"/>
        </w:rPr>
        <w:t xml:space="preserve">I - elaborar e proferir decisões ou delas participar em processo ou procedimento de análise do reconhecimento do direito à compensação referida no </w:t>
      </w:r>
      <w:r w:rsidR="00896CF4" w:rsidRPr="00896CF4">
        <w:rPr>
          <w:i/>
          <w:sz w:val="24"/>
          <w:szCs w:val="24"/>
        </w:rPr>
        <w:t>caput</w:t>
      </w:r>
      <w:r w:rsidRPr="007C4B66">
        <w:rPr>
          <w:sz w:val="24"/>
          <w:szCs w:val="24"/>
        </w:rPr>
        <w:t xml:space="preserve"> e do reconhecimento do crédito dele decorrente; </w:t>
      </w:r>
    </w:p>
    <w:p w:rsidR="007C4B66" w:rsidRPr="007C4B66" w:rsidRDefault="007C4B66" w:rsidP="007C4B66">
      <w:pPr>
        <w:pStyle w:val="Cabealho"/>
        <w:ind w:firstLine="1134"/>
        <w:jc w:val="both"/>
        <w:rPr>
          <w:sz w:val="24"/>
          <w:szCs w:val="24"/>
        </w:rPr>
      </w:pPr>
      <w:r w:rsidRPr="007C4B66">
        <w:rPr>
          <w:sz w:val="24"/>
          <w:szCs w:val="24"/>
        </w:rPr>
        <w:t xml:space="preserve">II - examinar a contabilidade e a escrituração fiscal de sociedades empresariais e de empresários com a finalidade de revisar a apuração do crédito apresentado, não se lhes aplicando as restrições previstas nos </w:t>
      </w:r>
      <w:proofErr w:type="spellStart"/>
      <w:r w:rsidRPr="007C4B66">
        <w:rPr>
          <w:sz w:val="24"/>
          <w:szCs w:val="24"/>
        </w:rPr>
        <w:t>arts</w:t>
      </w:r>
      <w:proofErr w:type="spellEnd"/>
      <w:r w:rsidRPr="007C4B66">
        <w:rPr>
          <w:sz w:val="24"/>
          <w:szCs w:val="24"/>
        </w:rPr>
        <w:t xml:space="preserve">. 1.190 e 1.191 da Lei nº 10.406, de 10 de janeiro de 2002 - Código Civil, e observado o disposto no art. 1.193 do mesmo diploma legal; </w:t>
      </w:r>
    </w:p>
    <w:p w:rsidR="007C4B66" w:rsidRPr="007C4B66" w:rsidRDefault="007C4B66" w:rsidP="007C4B66">
      <w:pPr>
        <w:pStyle w:val="Cabealho"/>
        <w:ind w:firstLine="1134"/>
        <w:jc w:val="both"/>
        <w:rPr>
          <w:sz w:val="24"/>
          <w:szCs w:val="24"/>
        </w:rPr>
      </w:pPr>
      <w:r w:rsidRPr="007C4B66">
        <w:rPr>
          <w:sz w:val="24"/>
          <w:szCs w:val="24"/>
        </w:rPr>
        <w:t xml:space="preserve">III - proceder a orientação dos titulares do direito à compensação referida no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lastRenderedPageBreak/>
        <w:t xml:space="preserve">IV - proceder a constituição do crédito decorrente de indébitos gerados pela sistematização da compensação referida no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p>
    <w:p w:rsidR="007C4B66" w:rsidRPr="00F815B0" w:rsidRDefault="007C4B66" w:rsidP="00F815B0">
      <w:pPr>
        <w:pStyle w:val="Cabealho"/>
        <w:jc w:val="center"/>
        <w:rPr>
          <w:b/>
          <w:sz w:val="24"/>
          <w:szCs w:val="24"/>
        </w:rPr>
      </w:pPr>
      <w:r w:rsidRPr="00F815B0">
        <w:rPr>
          <w:b/>
          <w:sz w:val="24"/>
          <w:szCs w:val="24"/>
        </w:rPr>
        <w:t>Seção III</w:t>
      </w:r>
    </w:p>
    <w:p w:rsidR="007C4B66" w:rsidRPr="00F815B0" w:rsidRDefault="007C4B66" w:rsidP="00F815B0">
      <w:pPr>
        <w:pStyle w:val="Cabealho"/>
        <w:jc w:val="center"/>
        <w:rPr>
          <w:b/>
          <w:sz w:val="24"/>
          <w:szCs w:val="24"/>
        </w:rPr>
      </w:pPr>
      <w:r w:rsidRPr="00F815B0">
        <w:rPr>
          <w:b/>
          <w:sz w:val="24"/>
          <w:szCs w:val="24"/>
        </w:rPr>
        <w:t>Da Habilitação do Requerente à Compensação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388. Poderá ser beneficiário da compensação de que trata o art. 384 desta Lei Complementar o titular de benefício oneroso habilitado pela RFB, exceto o benefício oneroso que, nos termos da Emenda Constitucional nº 132, de 20 de dezembro de 2023, seja alcançado por compensação prevista nos §§ 2º e 6º, todos do art. 92-B do ADCT, ou, ainda, por qualquer outra forma de compensação prevista na Constituição Federal, mesmo que parcial. </w:t>
      </w:r>
    </w:p>
    <w:p w:rsidR="007C4B66" w:rsidRPr="007C4B66" w:rsidRDefault="007C4B66" w:rsidP="007C4B66">
      <w:pPr>
        <w:pStyle w:val="Cabealho"/>
        <w:ind w:firstLine="1134"/>
        <w:jc w:val="both"/>
        <w:rPr>
          <w:sz w:val="24"/>
          <w:szCs w:val="24"/>
        </w:rPr>
      </w:pPr>
      <w:r w:rsidRPr="007C4B66">
        <w:rPr>
          <w:sz w:val="24"/>
          <w:szCs w:val="24"/>
        </w:rPr>
        <w:t xml:space="preserve">Parágrafo único. O requerimento para o procedimento de habilitação, na forma a ser regulamentada pela RFB, deverá ser apresentado no período de 1º de janeiro de 2026 a 31 de dezembro de 2028.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389. São requisitos para a concessão da habilitação ao requerente: </w:t>
      </w:r>
    </w:p>
    <w:p w:rsidR="007C4B66" w:rsidRPr="007C4B66" w:rsidRDefault="007C4B66" w:rsidP="007C4B66">
      <w:pPr>
        <w:pStyle w:val="Cabealho"/>
        <w:ind w:firstLine="1134"/>
        <w:jc w:val="both"/>
        <w:rPr>
          <w:sz w:val="24"/>
          <w:szCs w:val="24"/>
        </w:rPr>
      </w:pPr>
      <w:r w:rsidRPr="007C4B66">
        <w:rPr>
          <w:sz w:val="24"/>
          <w:szCs w:val="24"/>
        </w:rPr>
        <w:t xml:space="preserve">I - ser titular de benefício oneroso concedido por unidade federada; </w:t>
      </w:r>
    </w:p>
    <w:p w:rsidR="007C4B66" w:rsidRPr="007C4B66" w:rsidRDefault="007C4B66" w:rsidP="007C4B66">
      <w:pPr>
        <w:pStyle w:val="Cabealho"/>
        <w:ind w:firstLine="1134"/>
        <w:jc w:val="both"/>
        <w:rPr>
          <w:sz w:val="24"/>
          <w:szCs w:val="24"/>
        </w:rPr>
      </w:pPr>
      <w:r w:rsidRPr="007C4B66">
        <w:rPr>
          <w:sz w:val="24"/>
          <w:szCs w:val="24"/>
        </w:rPr>
        <w:t xml:space="preserve">II - haver ato concessivo do benefício oneroso emitido pela unidade federada: </w:t>
      </w:r>
    </w:p>
    <w:p w:rsidR="007C4B66" w:rsidRPr="007C4B66" w:rsidRDefault="007C4B66" w:rsidP="007C4B66">
      <w:pPr>
        <w:pStyle w:val="Cabealho"/>
        <w:ind w:firstLine="1134"/>
        <w:jc w:val="both"/>
        <w:rPr>
          <w:sz w:val="24"/>
          <w:szCs w:val="24"/>
        </w:rPr>
      </w:pPr>
      <w:r w:rsidRPr="007C4B66">
        <w:rPr>
          <w:sz w:val="24"/>
          <w:szCs w:val="24"/>
        </w:rPr>
        <w:t xml:space="preserve">a) até 31 de maio de 2023, ou no prazo previsto para a hipótese disposta no inciso II do parágrafo único do art. 384 desta Lei Complementar, sem prejuízo de ulteriores prorrogações ou renovações, conforme disposto no § 1º do mesmo artigo;  </w:t>
      </w:r>
    </w:p>
    <w:p w:rsidR="007C4B66" w:rsidRPr="007C4B66" w:rsidRDefault="007C4B66" w:rsidP="007C4B66">
      <w:pPr>
        <w:pStyle w:val="Cabealho"/>
        <w:ind w:firstLine="1134"/>
        <w:jc w:val="both"/>
        <w:rPr>
          <w:sz w:val="24"/>
          <w:szCs w:val="24"/>
        </w:rPr>
      </w:pPr>
      <w:r w:rsidRPr="007C4B66">
        <w:rPr>
          <w:sz w:val="24"/>
          <w:szCs w:val="24"/>
        </w:rPr>
        <w:t xml:space="preserve">b) que estabeleça expressamente as condições e as contrapartidas a serem observadas pelo beneficiário;  </w:t>
      </w:r>
    </w:p>
    <w:p w:rsidR="007C4B66" w:rsidRPr="007C4B66" w:rsidRDefault="007C4B66" w:rsidP="007C4B66">
      <w:pPr>
        <w:pStyle w:val="Cabealho"/>
        <w:ind w:firstLine="1134"/>
        <w:jc w:val="both"/>
        <w:rPr>
          <w:sz w:val="24"/>
          <w:szCs w:val="24"/>
        </w:rPr>
      </w:pPr>
      <w:r w:rsidRPr="007C4B66">
        <w:rPr>
          <w:sz w:val="24"/>
          <w:szCs w:val="24"/>
        </w:rPr>
        <w:t xml:space="preserve">c) cujo prazo de fruição não ultrapasse a data de 31 de dezembro de 2032; e  </w:t>
      </w:r>
    </w:p>
    <w:p w:rsidR="007C4B66" w:rsidRPr="007C4B66" w:rsidRDefault="007C4B66" w:rsidP="007C4B66">
      <w:pPr>
        <w:pStyle w:val="Cabealho"/>
        <w:ind w:firstLine="1134"/>
        <w:jc w:val="both"/>
        <w:rPr>
          <w:sz w:val="24"/>
          <w:szCs w:val="24"/>
        </w:rPr>
      </w:pPr>
      <w:r w:rsidRPr="007C4B66">
        <w:rPr>
          <w:sz w:val="24"/>
          <w:szCs w:val="24"/>
        </w:rPr>
        <w:t xml:space="preserve">d) que esteja vigorando em todo ou em parte do período de que trata o </w:t>
      </w:r>
      <w:r w:rsidR="00896CF4" w:rsidRPr="00896CF4">
        <w:rPr>
          <w:i/>
          <w:sz w:val="24"/>
          <w:szCs w:val="24"/>
        </w:rPr>
        <w:t>caput</w:t>
      </w:r>
      <w:r w:rsidRPr="007C4B66">
        <w:rPr>
          <w:sz w:val="24"/>
          <w:szCs w:val="24"/>
        </w:rPr>
        <w:t xml:space="preserve"> do art. 384 desta Lei Complementar, ainda que mediante ato de prorrogação ou renovação;  </w:t>
      </w:r>
    </w:p>
    <w:p w:rsidR="007C4B66" w:rsidRPr="007C4B66" w:rsidRDefault="007C4B66" w:rsidP="007C4B66">
      <w:pPr>
        <w:pStyle w:val="Cabealho"/>
        <w:ind w:firstLine="1134"/>
        <w:jc w:val="both"/>
        <w:rPr>
          <w:sz w:val="24"/>
          <w:szCs w:val="24"/>
        </w:rPr>
      </w:pPr>
      <w:r w:rsidRPr="007C4B66">
        <w:rPr>
          <w:sz w:val="24"/>
          <w:szCs w:val="24"/>
        </w:rPr>
        <w:t xml:space="preserve">III - ter sido efetuado o registro e o depósito previstos no inciso II do art. 3º da Lei Complementar nº 160, de 7 de agosto de 2017, se aplicável tal exigência; </w:t>
      </w:r>
    </w:p>
    <w:p w:rsidR="007C4B66" w:rsidRPr="007C4B66" w:rsidRDefault="007C4B66" w:rsidP="007C4B66">
      <w:pPr>
        <w:pStyle w:val="Cabealho"/>
        <w:ind w:firstLine="1134"/>
        <w:jc w:val="both"/>
        <w:rPr>
          <w:sz w:val="24"/>
          <w:szCs w:val="24"/>
        </w:rPr>
      </w:pPr>
      <w:r w:rsidRPr="007C4B66">
        <w:rPr>
          <w:sz w:val="24"/>
          <w:szCs w:val="24"/>
        </w:rPr>
        <w:t xml:space="preserve">IV - cumprir, tempestivamente, as condições exigidas pelo ato concessivo do benefício oneroso; </w:t>
      </w:r>
    </w:p>
    <w:p w:rsidR="007C4B66" w:rsidRPr="007C4B66" w:rsidRDefault="007C4B66" w:rsidP="007C4B66">
      <w:pPr>
        <w:pStyle w:val="Cabealho"/>
        <w:ind w:firstLine="1134"/>
        <w:jc w:val="both"/>
        <w:rPr>
          <w:sz w:val="24"/>
          <w:szCs w:val="24"/>
        </w:rPr>
      </w:pPr>
      <w:r w:rsidRPr="007C4B66">
        <w:rPr>
          <w:sz w:val="24"/>
          <w:szCs w:val="24"/>
        </w:rPr>
        <w:t xml:space="preserve">V - apresentar as obrigações acessórias com as informações necessárias à aferição do benefício oneroso objeto de compensação, bem assim as em que conste o registro do próprio benefício, quando for o caso; </w:t>
      </w:r>
    </w:p>
    <w:p w:rsidR="007C4B66" w:rsidRPr="007C4B66" w:rsidRDefault="007C4B66" w:rsidP="007C4B66">
      <w:pPr>
        <w:pStyle w:val="Cabealho"/>
        <w:ind w:firstLine="1134"/>
        <w:jc w:val="both"/>
        <w:rPr>
          <w:sz w:val="24"/>
          <w:szCs w:val="24"/>
        </w:rPr>
      </w:pPr>
      <w:r w:rsidRPr="007C4B66">
        <w:rPr>
          <w:sz w:val="24"/>
          <w:szCs w:val="24"/>
        </w:rPr>
        <w:t xml:space="preserve">VI - inexistir impedimento legal à fruição de benefícios fiscais; </w:t>
      </w:r>
    </w:p>
    <w:p w:rsidR="007C4B66" w:rsidRPr="007C4B66" w:rsidRDefault="007C4B66" w:rsidP="007C4B66">
      <w:pPr>
        <w:pStyle w:val="Cabealho"/>
        <w:ind w:firstLine="1134"/>
        <w:jc w:val="both"/>
        <w:rPr>
          <w:sz w:val="24"/>
          <w:szCs w:val="24"/>
        </w:rPr>
      </w:pPr>
      <w:r w:rsidRPr="007C4B66">
        <w:rPr>
          <w:sz w:val="24"/>
          <w:szCs w:val="24"/>
        </w:rPr>
        <w:t xml:space="preserve">VII - apresentar regularidade cadastral perante o cadastro nacional de pessoas jurídicas - CNPJ. </w:t>
      </w:r>
    </w:p>
    <w:p w:rsidR="007C4B66" w:rsidRPr="007C4B66" w:rsidRDefault="007C4B66" w:rsidP="007C4B66">
      <w:pPr>
        <w:pStyle w:val="Cabealho"/>
        <w:ind w:firstLine="1134"/>
        <w:jc w:val="both"/>
        <w:rPr>
          <w:sz w:val="24"/>
          <w:szCs w:val="24"/>
        </w:rPr>
      </w:pPr>
      <w:r w:rsidRPr="007C4B66">
        <w:rPr>
          <w:sz w:val="24"/>
          <w:szCs w:val="24"/>
        </w:rPr>
        <w:t xml:space="preserve">Parágrafo único. Para fins do preenchimento do requisito de habilitação previsto no inciso IV deste artigo, o titular do benefício oneroso deverá apresentar declaração que atende tempestivamente as condições, sendo obrigatória a manifestação prévia da unidade federada concedente à concessão da habilitação.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390. Observado o direito à ampla defesa e ao contraditório, a habilitação será: </w:t>
      </w:r>
    </w:p>
    <w:p w:rsidR="007C4B66" w:rsidRPr="007C4B66" w:rsidRDefault="007C4B66" w:rsidP="007C4B66">
      <w:pPr>
        <w:pStyle w:val="Cabealho"/>
        <w:ind w:firstLine="1134"/>
        <w:jc w:val="both"/>
        <w:rPr>
          <w:sz w:val="24"/>
          <w:szCs w:val="24"/>
        </w:rPr>
      </w:pPr>
      <w:r w:rsidRPr="007C4B66">
        <w:rPr>
          <w:sz w:val="24"/>
          <w:szCs w:val="24"/>
        </w:rPr>
        <w:t xml:space="preserve">I - indeferida, na hipótese de o requerente não atender aos requisitos de que trata o art. 389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suspensa, na hipótese de o requerente deixar de atender temporariamente aos requisitos de que trata o art. 389 desta Lei Complementar; </w:t>
      </w:r>
    </w:p>
    <w:p w:rsidR="007C4B66" w:rsidRPr="007C4B66" w:rsidRDefault="007C4B66" w:rsidP="007C4B66">
      <w:pPr>
        <w:pStyle w:val="Cabealho"/>
        <w:ind w:firstLine="1134"/>
        <w:jc w:val="both"/>
        <w:rPr>
          <w:sz w:val="24"/>
          <w:szCs w:val="24"/>
        </w:rPr>
      </w:pPr>
      <w:r w:rsidRPr="007C4B66">
        <w:rPr>
          <w:sz w:val="24"/>
          <w:szCs w:val="24"/>
        </w:rPr>
        <w:lastRenderedPageBreak/>
        <w:t xml:space="preserve">III - cancelada, na hipótese de o requerente deixar de atender aos requisitos de que trata o art. 389 desta Lei Complementar. </w:t>
      </w:r>
    </w:p>
    <w:p w:rsidR="007C4B66" w:rsidRPr="007C4B66" w:rsidRDefault="007C4B66" w:rsidP="007C4B66">
      <w:pPr>
        <w:pStyle w:val="Cabealho"/>
        <w:ind w:firstLine="1134"/>
        <w:jc w:val="both"/>
        <w:rPr>
          <w:sz w:val="24"/>
          <w:szCs w:val="24"/>
        </w:rPr>
      </w:pPr>
      <w:r w:rsidRPr="007C4B66">
        <w:rPr>
          <w:sz w:val="24"/>
          <w:szCs w:val="24"/>
        </w:rPr>
        <w:t xml:space="preserve">Parágrafo único. A suspensão prevista no inciso II do </w:t>
      </w:r>
      <w:r w:rsidR="00896CF4" w:rsidRPr="00896CF4">
        <w:rPr>
          <w:i/>
          <w:sz w:val="24"/>
          <w:szCs w:val="24"/>
        </w:rPr>
        <w:t>caput</w:t>
      </w:r>
      <w:r w:rsidRPr="007C4B66">
        <w:rPr>
          <w:sz w:val="24"/>
          <w:szCs w:val="24"/>
        </w:rPr>
        <w:t xml:space="preserve"> será revertida em caso de modificação dos elementos que levaram à suspensão, mantida a mesma habilitação previamente concedida. </w:t>
      </w:r>
    </w:p>
    <w:p w:rsidR="007C4B66" w:rsidRPr="007C4B66" w:rsidRDefault="007C4B66" w:rsidP="007C4B66">
      <w:pPr>
        <w:pStyle w:val="Cabealho"/>
        <w:ind w:firstLine="1134"/>
        <w:jc w:val="both"/>
        <w:rPr>
          <w:sz w:val="24"/>
          <w:szCs w:val="24"/>
        </w:rPr>
      </w:pPr>
    </w:p>
    <w:p w:rsidR="007C4B66" w:rsidRPr="00F815B0" w:rsidRDefault="007C4B66" w:rsidP="00F815B0">
      <w:pPr>
        <w:pStyle w:val="Cabealho"/>
        <w:jc w:val="center"/>
        <w:rPr>
          <w:b/>
          <w:sz w:val="24"/>
          <w:szCs w:val="24"/>
        </w:rPr>
      </w:pPr>
      <w:r w:rsidRPr="00F815B0">
        <w:rPr>
          <w:b/>
          <w:sz w:val="24"/>
          <w:szCs w:val="24"/>
        </w:rPr>
        <w:t>Seção IV</w:t>
      </w:r>
    </w:p>
    <w:p w:rsidR="007C4B66" w:rsidRPr="00F815B0" w:rsidRDefault="007C4B66" w:rsidP="00F815B0">
      <w:pPr>
        <w:pStyle w:val="Cabealho"/>
        <w:jc w:val="center"/>
        <w:rPr>
          <w:b/>
          <w:sz w:val="24"/>
          <w:szCs w:val="24"/>
        </w:rPr>
      </w:pPr>
      <w:r w:rsidRPr="00F815B0">
        <w:rPr>
          <w:b/>
          <w:sz w:val="24"/>
          <w:szCs w:val="24"/>
        </w:rPr>
        <w:t>Da Demonstração e Reconhecimento do Crédito A</w:t>
      </w:r>
      <w:r w:rsidR="00F815B0" w:rsidRPr="00F815B0">
        <w:rPr>
          <w:b/>
          <w:sz w:val="24"/>
          <w:szCs w:val="24"/>
        </w:rPr>
        <w:t xml:space="preserve">purado e da Revisão </w:t>
      </w:r>
      <w:r w:rsidRPr="00F815B0">
        <w:rPr>
          <w:b/>
          <w:sz w:val="24"/>
          <w:szCs w:val="24"/>
        </w:rPr>
        <w:t>da Regularidade do Crédito Retido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391. O titular de benefício oneroso habilitado informará mensalmente na escrituração fiscal os elementos necessários para a quantificação da repercussão econômica de cada benefício fiscal ou financeiro-fiscal, conforme regulamentação a ser expedida pela RFB. </w:t>
      </w:r>
    </w:p>
    <w:p w:rsidR="007C4B66" w:rsidRPr="007C4B66" w:rsidRDefault="007C4B66" w:rsidP="007C4B66">
      <w:pPr>
        <w:pStyle w:val="Cabealho"/>
        <w:ind w:firstLine="1134"/>
        <w:jc w:val="both"/>
        <w:rPr>
          <w:sz w:val="24"/>
          <w:szCs w:val="24"/>
        </w:rPr>
      </w:pPr>
      <w:r w:rsidRPr="007C4B66">
        <w:rPr>
          <w:sz w:val="24"/>
          <w:szCs w:val="24"/>
        </w:rPr>
        <w:t xml:space="preserve">§ 1º O crédito será calculado para cada mês de competência em função do valor da repercussão econômica de cada benefício fiscal ou financeiro-fiscal e da redução de nível dos benefícios fiscais de que trata o </w:t>
      </w:r>
      <w:r w:rsidR="00896CF4" w:rsidRPr="00896CF4">
        <w:rPr>
          <w:i/>
          <w:sz w:val="24"/>
          <w:szCs w:val="24"/>
        </w:rPr>
        <w:t>caput</w:t>
      </w:r>
      <w:r w:rsidRPr="007C4B66">
        <w:rPr>
          <w:sz w:val="24"/>
          <w:szCs w:val="24"/>
        </w:rPr>
        <w:t xml:space="preserve"> do art. 384 desta Lei Complementar relativamente a cada ato concessivo e tipo de benefício fiscal habilitado. </w:t>
      </w:r>
    </w:p>
    <w:p w:rsidR="007C4B66" w:rsidRPr="007C4B66" w:rsidRDefault="007C4B66" w:rsidP="007C4B66">
      <w:pPr>
        <w:pStyle w:val="Cabealho"/>
        <w:ind w:firstLine="1134"/>
        <w:jc w:val="both"/>
        <w:rPr>
          <w:sz w:val="24"/>
          <w:szCs w:val="24"/>
        </w:rPr>
      </w:pPr>
      <w:r w:rsidRPr="007C4B66">
        <w:rPr>
          <w:sz w:val="24"/>
          <w:szCs w:val="24"/>
        </w:rPr>
        <w:t xml:space="preserve">§ 2º A apuração do crédito referente à compensação de que trata o art. 384 desta Lei Complementar será demonstrada na escrituração fiscal, de acordo com a regulamentação da RFB. </w:t>
      </w:r>
    </w:p>
    <w:p w:rsidR="007C4B66" w:rsidRPr="007C4B66" w:rsidRDefault="007C4B66" w:rsidP="007C4B66">
      <w:pPr>
        <w:pStyle w:val="Cabealho"/>
        <w:ind w:firstLine="1134"/>
        <w:jc w:val="both"/>
        <w:rPr>
          <w:sz w:val="24"/>
          <w:szCs w:val="24"/>
        </w:rPr>
      </w:pPr>
      <w:r w:rsidRPr="007C4B66">
        <w:rPr>
          <w:sz w:val="24"/>
          <w:szCs w:val="24"/>
        </w:rPr>
        <w:t xml:space="preserve">§ 3º O direito de pleitear a compensação de que trata o art. 384 desta Lei Complementar extingue-se com o decurso do prazo de 3 (três) anos, contado do vencimento do prazo para transmissão da escrituração fiscal estabelecida em norma regulamentar para conter a apuração do correspondente crédito. </w:t>
      </w:r>
    </w:p>
    <w:p w:rsidR="007C4B66" w:rsidRPr="007C4B66" w:rsidRDefault="007C4B66" w:rsidP="007C4B66">
      <w:pPr>
        <w:pStyle w:val="Cabealho"/>
        <w:ind w:firstLine="1134"/>
        <w:jc w:val="both"/>
        <w:rPr>
          <w:sz w:val="24"/>
          <w:szCs w:val="24"/>
        </w:rPr>
      </w:pPr>
    </w:p>
    <w:p w:rsidR="007C4B66" w:rsidRPr="007C4B66" w:rsidRDefault="007C4B66" w:rsidP="00B8790B">
      <w:pPr>
        <w:pStyle w:val="Cabealho"/>
        <w:ind w:firstLine="1134"/>
        <w:jc w:val="both"/>
        <w:rPr>
          <w:sz w:val="24"/>
          <w:szCs w:val="24"/>
        </w:rPr>
      </w:pPr>
      <w:r w:rsidRPr="007C4B66">
        <w:rPr>
          <w:sz w:val="24"/>
          <w:szCs w:val="24"/>
        </w:rPr>
        <w:t xml:space="preserve">Art. 392. </w:t>
      </w:r>
      <w:r w:rsidR="00B8790B" w:rsidRPr="00B8790B">
        <w:rPr>
          <w:sz w:val="24"/>
          <w:szCs w:val="24"/>
        </w:rPr>
        <w:t>A RFB processará o montante calculado para fins de compensação,</w:t>
      </w:r>
      <w:r w:rsidR="00B8790B">
        <w:rPr>
          <w:sz w:val="24"/>
          <w:szCs w:val="24"/>
        </w:rPr>
        <w:t xml:space="preserve"> </w:t>
      </w:r>
      <w:r w:rsidR="00B8790B" w:rsidRPr="00B8790B">
        <w:rPr>
          <w:sz w:val="24"/>
          <w:szCs w:val="24"/>
        </w:rPr>
        <w:t>na forma do art. 384 desta Lei Complementar, e, exceto se existirem indícios de</w:t>
      </w:r>
      <w:r w:rsidR="00B8790B">
        <w:rPr>
          <w:sz w:val="24"/>
          <w:szCs w:val="24"/>
        </w:rPr>
        <w:t xml:space="preserve"> </w:t>
      </w:r>
      <w:r w:rsidR="00B8790B" w:rsidRPr="00B8790B">
        <w:rPr>
          <w:sz w:val="24"/>
          <w:szCs w:val="24"/>
        </w:rPr>
        <w:t>irregularidade ou o montante incidir em parâmetros de risco, o respectivo crédito</w:t>
      </w:r>
      <w:r w:rsidR="00B8790B">
        <w:rPr>
          <w:sz w:val="24"/>
          <w:szCs w:val="24"/>
        </w:rPr>
        <w:t xml:space="preserve"> </w:t>
      </w:r>
      <w:r w:rsidR="00B8790B" w:rsidRPr="00B8790B">
        <w:rPr>
          <w:sz w:val="24"/>
          <w:szCs w:val="24"/>
        </w:rPr>
        <w:t>será automaticamente reconhecido e autorizado em pagamento em até 60</w:t>
      </w:r>
      <w:r w:rsidR="00B8790B">
        <w:rPr>
          <w:sz w:val="24"/>
          <w:szCs w:val="24"/>
        </w:rPr>
        <w:t xml:space="preserve"> </w:t>
      </w:r>
      <w:r w:rsidR="00B8790B" w:rsidRPr="00B8790B">
        <w:rPr>
          <w:sz w:val="24"/>
          <w:szCs w:val="24"/>
        </w:rPr>
        <w:t>(sessenta) dias a contar:</w:t>
      </w:r>
      <w:r w:rsidRPr="007C4B66">
        <w:rPr>
          <w:sz w:val="24"/>
          <w:szCs w:val="24"/>
        </w:rPr>
        <w:t xml:space="preserve"> </w:t>
      </w:r>
      <w:hyperlink r:id="rId306" w:history="1">
        <w:r w:rsidR="00B8790B">
          <w:rPr>
            <w:rStyle w:val="Hyperlink"/>
            <w:i/>
            <w:sz w:val="24"/>
          </w:rPr>
          <w:t>(“</w:t>
        </w:r>
        <w:r w:rsidR="00896CF4" w:rsidRPr="00896CF4">
          <w:rPr>
            <w:rStyle w:val="Hyperlink"/>
            <w:i/>
            <w:sz w:val="24"/>
          </w:rPr>
          <w:t>Caput</w:t>
        </w:r>
        <w:r w:rsidR="00B8790B">
          <w:rPr>
            <w:rStyle w:val="Hyperlink"/>
            <w:i/>
            <w:sz w:val="24"/>
          </w:rPr>
          <w:t xml:space="preserve">” do artigo com redação dada pela </w:t>
        </w:r>
        <w:r w:rsidR="00B8790B" w:rsidRPr="00686451">
          <w:rPr>
            <w:rStyle w:val="Hyperlink"/>
            <w:i/>
            <w:sz w:val="24"/>
          </w:rPr>
          <w:t>Lei Complementar nº 227, de 13/1/2026)</w:t>
        </w:r>
      </w:hyperlink>
    </w:p>
    <w:p w:rsidR="00916FA4" w:rsidRPr="00916FA4" w:rsidRDefault="00916FA4" w:rsidP="00916FA4">
      <w:pPr>
        <w:pStyle w:val="Cabealho"/>
        <w:ind w:firstLine="1134"/>
        <w:jc w:val="both"/>
        <w:rPr>
          <w:sz w:val="24"/>
          <w:szCs w:val="24"/>
        </w:rPr>
      </w:pPr>
      <w:r w:rsidRPr="00916FA4">
        <w:rPr>
          <w:sz w:val="24"/>
          <w:szCs w:val="24"/>
        </w:rPr>
        <w:t>I - do vencimento do prazo para transmissão da escrituração fiscal que</w:t>
      </w:r>
      <w:r>
        <w:rPr>
          <w:sz w:val="24"/>
          <w:szCs w:val="24"/>
        </w:rPr>
        <w:t xml:space="preserve"> </w:t>
      </w:r>
      <w:r w:rsidRPr="00916FA4">
        <w:rPr>
          <w:sz w:val="24"/>
          <w:szCs w:val="24"/>
        </w:rPr>
        <w:t>contenha a sua demonstração;</w:t>
      </w:r>
      <w:r w:rsidR="00BE4F53">
        <w:rPr>
          <w:sz w:val="24"/>
          <w:szCs w:val="24"/>
        </w:rPr>
        <w:t xml:space="preserve"> </w:t>
      </w:r>
      <w:hyperlink r:id="rId307" w:history="1">
        <w:r w:rsidR="00BE4F53">
          <w:rPr>
            <w:rStyle w:val="Hyperlink"/>
            <w:i/>
            <w:sz w:val="24"/>
          </w:rPr>
          <w:t xml:space="preserve">(Inciso acrescido pela </w:t>
        </w:r>
        <w:r w:rsidR="00BE4F53" w:rsidRPr="00686451">
          <w:rPr>
            <w:rStyle w:val="Hyperlink"/>
            <w:i/>
            <w:sz w:val="24"/>
          </w:rPr>
          <w:t>Lei Complementar nº 227, de 13/1/2026)</w:t>
        </w:r>
      </w:hyperlink>
    </w:p>
    <w:p w:rsidR="00916FA4" w:rsidRPr="00916FA4" w:rsidRDefault="00916FA4" w:rsidP="00916FA4">
      <w:pPr>
        <w:pStyle w:val="Cabealho"/>
        <w:ind w:firstLine="1134"/>
        <w:jc w:val="both"/>
        <w:rPr>
          <w:sz w:val="24"/>
          <w:szCs w:val="24"/>
        </w:rPr>
      </w:pPr>
      <w:r w:rsidRPr="00916FA4">
        <w:rPr>
          <w:sz w:val="24"/>
          <w:szCs w:val="24"/>
        </w:rPr>
        <w:t>II - da data de transmissão, se efetuada em atraso; ou</w:t>
      </w:r>
      <w:r w:rsidR="00EB078E">
        <w:rPr>
          <w:sz w:val="24"/>
          <w:szCs w:val="24"/>
        </w:rPr>
        <w:t xml:space="preserve"> </w:t>
      </w:r>
      <w:hyperlink r:id="rId308" w:history="1">
        <w:r w:rsidR="00EB078E">
          <w:rPr>
            <w:rStyle w:val="Hyperlink"/>
            <w:i/>
            <w:sz w:val="24"/>
          </w:rPr>
          <w:t xml:space="preserve">(Inciso acrescido pela </w:t>
        </w:r>
        <w:r w:rsidR="00EB078E" w:rsidRPr="00686451">
          <w:rPr>
            <w:rStyle w:val="Hyperlink"/>
            <w:i/>
            <w:sz w:val="24"/>
          </w:rPr>
          <w:t>Lei Complementar nº 227, de 13/1/2026)</w:t>
        </w:r>
      </w:hyperlink>
    </w:p>
    <w:p w:rsidR="00916FA4" w:rsidRDefault="00916FA4" w:rsidP="00916FA4">
      <w:pPr>
        <w:pStyle w:val="Cabealho"/>
        <w:ind w:firstLine="1134"/>
        <w:jc w:val="both"/>
        <w:rPr>
          <w:sz w:val="24"/>
          <w:szCs w:val="24"/>
        </w:rPr>
      </w:pPr>
      <w:r w:rsidRPr="00916FA4">
        <w:rPr>
          <w:sz w:val="24"/>
          <w:szCs w:val="24"/>
        </w:rPr>
        <w:t>III - da data da retificação efetuada após o vencimento do prazo para</w:t>
      </w:r>
      <w:r>
        <w:rPr>
          <w:sz w:val="24"/>
          <w:szCs w:val="24"/>
        </w:rPr>
        <w:t xml:space="preserve"> </w:t>
      </w:r>
      <w:r w:rsidRPr="00916FA4">
        <w:rPr>
          <w:sz w:val="24"/>
          <w:szCs w:val="24"/>
        </w:rPr>
        <w:t>transmissão.</w:t>
      </w:r>
      <w:r w:rsidR="00EB078E">
        <w:rPr>
          <w:sz w:val="24"/>
          <w:szCs w:val="24"/>
        </w:rPr>
        <w:t xml:space="preserve"> </w:t>
      </w:r>
      <w:hyperlink r:id="rId309" w:history="1">
        <w:r w:rsidR="00EB078E">
          <w:rPr>
            <w:rStyle w:val="Hyperlink"/>
            <w:i/>
            <w:sz w:val="24"/>
          </w:rPr>
          <w:t xml:space="preserve">(Inciso acrescido pela </w:t>
        </w:r>
        <w:r w:rsidR="00EB078E"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1º Caso a RFB não se manifeste no prazo previsto no </w:t>
      </w:r>
      <w:r w:rsidR="00896CF4" w:rsidRPr="00896CF4">
        <w:rPr>
          <w:i/>
          <w:sz w:val="24"/>
          <w:szCs w:val="24"/>
        </w:rPr>
        <w:t>caput</w:t>
      </w:r>
      <w:r w:rsidRPr="007C4B66">
        <w:rPr>
          <w:sz w:val="24"/>
          <w:szCs w:val="24"/>
        </w:rPr>
        <w:t xml:space="preserve">, o reconhecimento do crédito e a autorização de pagamento serão tacitamente considerados na data final do prazo. </w:t>
      </w:r>
    </w:p>
    <w:p w:rsidR="007C4B66" w:rsidRPr="007C4B66" w:rsidRDefault="007C4B66" w:rsidP="007C4B66">
      <w:pPr>
        <w:pStyle w:val="Cabealho"/>
        <w:ind w:firstLine="1134"/>
        <w:jc w:val="both"/>
        <w:rPr>
          <w:sz w:val="24"/>
          <w:szCs w:val="24"/>
        </w:rPr>
      </w:pPr>
      <w:r w:rsidRPr="007C4B66">
        <w:rPr>
          <w:sz w:val="24"/>
          <w:szCs w:val="24"/>
        </w:rPr>
        <w:t xml:space="preserve">§ 2º A entrega dos recursos ao beneficiário ocorrerá em 30 (trinta) dias a contar da data da autorização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3º O pagamento em data posterior ao previsto no § 2º será acrescido de juros, à Taxa SELIC para títulos federais, acumulados mensalmente, e de juros de 1% (um por cento) no mês em que a quantia for disponibilizada ao sujeito passivo, a partir do mês seguinte ao término do prazo previsto naquele parágrafo. </w:t>
      </w:r>
    </w:p>
    <w:p w:rsidR="007C4B66" w:rsidRPr="007C4B66" w:rsidRDefault="007C4B66" w:rsidP="007C4B66">
      <w:pPr>
        <w:pStyle w:val="Cabealho"/>
        <w:ind w:firstLine="1134"/>
        <w:jc w:val="both"/>
        <w:rPr>
          <w:sz w:val="24"/>
          <w:szCs w:val="24"/>
        </w:rPr>
      </w:pPr>
      <w:r w:rsidRPr="007C4B66">
        <w:rPr>
          <w:sz w:val="24"/>
          <w:szCs w:val="24"/>
        </w:rPr>
        <w:t xml:space="preserve">§ 4º Na hipótese de o montante mensal apurado situar-se em patamar superior ao limite tolerável de risco, a parcela superior será retida para revisão da regularidade da apuração. </w:t>
      </w:r>
    </w:p>
    <w:p w:rsidR="007C4B66" w:rsidRPr="007C4B66" w:rsidRDefault="007C4B66" w:rsidP="007C4B66">
      <w:pPr>
        <w:pStyle w:val="Cabealho"/>
        <w:ind w:firstLine="1134"/>
        <w:jc w:val="both"/>
        <w:rPr>
          <w:sz w:val="24"/>
          <w:szCs w:val="24"/>
        </w:rPr>
      </w:pPr>
      <w:r w:rsidRPr="007C4B66">
        <w:rPr>
          <w:sz w:val="24"/>
          <w:szCs w:val="24"/>
        </w:rPr>
        <w:t xml:space="preserve">§ 5º Na hipótese de existirem indícios de irregularidade, todo o montante apurado será retido para a sua revisão. </w:t>
      </w:r>
    </w:p>
    <w:p w:rsidR="007C4B66" w:rsidRPr="007C4B66" w:rsidRDefault="007C4B66" w:rsidP="007C4B66">
      <w:pPr>
        <w:pStyle w:val="Cabealho"/>
        <w:ind w:firstLine="1134"/>
        <w:jc w:val="both"/>
        <w:rPr>
          <w:sz w:val="24"/>
          <w:szCs w:val="24"/>
        </w:rPr>
      </w:pPr>
      <w:r w:rsidRPr="007C4B66">
        <w:rPr>
          <w:sz w:val="24"/>
          <w:szCs w:val="24"/>
        </w:rPr>
        <w:lastRenderedPageBreak/>
        <w:t xml:space="preserve">§ 6º As retenções efetuadas nas hipóteses descritas nos §§ 4º e 5º deste artigo devem ser cientificadas ao interessado. </w:t>
      </w:r>
    </w:p>
    <w:p w:rsidR="007C4B66" w:rsidRPr="007C4B66" w:rsidRDefault="007C4B66" w:rsidP="007C4B66">
      <w:pPr>
        <w:pStyle w:val="Cabealho"/>
        <w:ind w:firstLine="1134"/>
        <w:jc w:val="both"/>
        <w:rPr>
          <w:sz w:val="24"/>
          <w:szCs w:val="24"/>
        </w:rPr>
      </w:pPr>
      <w:r w:rsidRPr="007C4B66">
        <w:rPr>
          <w:sz w:val="24"/>
          <w:szCs w:val="24"/>
        </w:rPr>
        <w:t xml:space="preserve">§ 7º Sobre as retenções a que se referem os §§ 4º e 5º, incidem juros à mesma taxa estabelecida no § 3º, a partir do mês seguinte ao término do prazo de 90 (noventa) dias a contar do vencimento do prazo para transmissão da escrituração fiscal que contenha a sua demonstração. </w:t>
      </w:r>
    </w:p>
    <w:p w:rsidR="007C4B66" w:rsidRPr="007C4B66" w:rsidRDefault="007C4B66" w:rsidP="007C4B66">
      <w:pPr>
        <w:pStyle w:val="Cabealho"/>
        <w:ind w:firstLine="1134"/>
        <w:jc w:val="both"/>
        <w:rPr>
          <w:sz w:val="24"/>
          <w:szCs w:val="24"/>
        </w:rPr>
      </w:pPr>
      <w:r w:rsidRPr="007C4B66">
        <w:rPr>
          <w:sz w:val="24"/>
          <w:szCs w:val="24"/>
        </w:rPr>
        <w:t xml:space="preserve">§ 8º A revisão da regularidade da apuração de créditos retidos deve ser realizada nos seguintes prazos máximos a contar da data da prestação integral dos elementos de comprovação requeridos pela RFB na data de ciência descrita no § 6º deste artigo: </w:t>
      </w:r>
    </w:p>
    <w:p w:rsidR="007C4B66" w:rsidRPr="007C4B66" w:rsidRDefault="007C4B66" w:rsidP="007C4B66">
      <w:pPr>
        <w:pStyle w:val="Cabealho"/>
        <w:ind w:firstLine="1134"/>
        <w:jc w:val="both"/>
        <w:rPr>
          <w:sz w:val="24"/>
          <w:szCs w:val="24"/>
        </w:rPr>
      </w:pPr>
      <w:r w:rsidRPr="007C4B66">
        <w:rPr>
          <w:sz w:val="24"/>
          <w:szCs w:val="24"/>
        </w:rPr>
        <w:t xml:space="preserve">I - de 120 (cento e vinte) dias, na hipótese prevista no § 4º deste artigo; e </w:t>
      </w:r>
    </w:p>
    <w:p w:rsidR="007C4B66" w:rsidRPr="007C4B66" w:rsidRDefault="007C4B66" w:rsidP="007C4B66">
      <w:pPr>
        <w:pStyle w:val="Cabealho"/>
        <w:ind w:firstLine="1134"/>
        <w:jc w:val="both"/>
        <w:rPr>
          <w:sz w:val="24"/>
          <w:szCs w:val="24"/>
        </w:rPr>
      </w:pPr>
      <w:r w:rsidRPr="007C4B66">
        <w:rPr>
          <w:sz w:val="24"/>
          <w:szCs w:val="24"/>
        </w:rPr>
        <w:t xml:space="preserve">II - de 1 (um) ano, na hipótese prevista no § 5º deste artigo. </w:t>
      </w:r>
    </w:p>
    <w:p w:rsidR="007C4B66" w:rsidRPr="007C4B66" w:rsidRDefault="007C4B66" w:rsidP="007C4B66">
      <w:pPr>
        <w:pStyle w:val="Cabealho"/>
        <w:ind w:firstLine="1134"/>
        <w:jc w:val="both"/>
        <w:rPr>
          <w:sz w:val="24"/>
          <w:szCs w:val="24"/>
        </w:rPr>
      </w:pPr>
      <w:r w:rsidRPr="007C4B66">
        <w:rPr>
          <w:sz w:val="24"/>
          <w:szCs w:val="24"/>
        </w:rPr>
        <w:t xml:space="preserve">§ 9º A ausência de apresentação integral dos elementos de comprovação mencionados no § 8º deste artigo no prazo de 60 (sessenta) dias a contar da ciência do requerimento de apresentação implica o não reconhecimento da parcela do crédito retida, sem prejuízo do exame da regularidade da parcela do crédito eventualmente já paga. </w:t>
      </w:r>
    </w:p>
    <w:p w:rsidR="007C4B66" w:rsidRPr="007C4B66" w:rsidRDefault="007C4B66" w:rsidP="007C4B66">
      <w:pPr>
        <w:pStyle w:val="Cabealho"/>
        <w:ind w:firstLine="1134"/>
        <w:jc w:val="both"/>
        <w:rPr>
          <w:sz w:val="24"/>
          <w:szCs w:val="24"/>
        </w:rPr>
      </w:pPr>
      <w:r w:rsidRPr="007C4B66">
        <w:rPr>
          <w:sz w:val="24"/>
          <w:szCs w:val="24"/>
        </w:rPr>
        <w:t xml:space="preserve">§ 10. Na hipótese de vencimento do prazo estabelecido no § 8º deste artigo sem o término da revisão da apuração, o crédito retido será tacitamente autorizado em pagamento, devendo este ser realizado no prazo previsto no § 2º deste artigo, sem prejuízo da continuidade do procedimento em curso, se for o caso. </w:t>
      </w:r>
    </w:p>
    <w:p w:rsidR="007C4B66" w:rsidRPr="007C4B66" w:rsidRDefault="007C4B66" w:rsidP="007C4B66">
      <w:pPr>
        <w:pStyle w:val="Cabealho"/>
        <w:ind w:firstLine="1134"/>
        <w:jc w:val="both"/>
        <w:rPr>
          <w:sz w:val="24"/>
          <w:szCs w:val="24"/>
        </w:rPr>
      </w:pPr>
      <w:r w:rsidRPr="007C4B66">
        <w:rPr>
          <w:sz w:val="24"/>
          <w:szCs w:val="24"/>
        </w:rPr>
        <w:t xml:space="preserve">§ 11. Os critérios para definição do limite tolerável de risco não podem resultar em retenção de valores referentes a mais de 20% (vinte por cento) das apurações apresentadas no respectivo período mensal, não ingressando nesse cômputo as apurações sobre as quais existam indícios objetivos de irregularidade ou que pairem suspeitas fundamentadas de fraude. </w:t>
      </w:r>
    </w:p>
    <w:p w:rsidR="007C4B66" w:rsidRPr="007C4B66" w:rsidRDefault="007C4B66" w:rsidP="007C4B66">
      <w:pPr>
        <w:pStyle w:val="Cabealho"/>
        <w:ind w:firstLine="1134"/>
        <w:jc w:val="both"/>
        <w:rPr>
          <w:sz w:val="24"/>
          <w:szCs w:val="24"/>
        </w:rPr>
      </w:pPr>
      <w:r w:rsidRPr="007C4B66">
        <w:rPr>
          <w:sz w:val="24"/>
          <w:szCs w:val="24"/>
        </w:rPr>
        <w:t xml:space="preserve">§ 12. O percentual limitador de retenção previsto no § 11 deste artigo poderá ser ampliado no período em que o montante total dos créditos apurados indicarem que os recursos originalmente determinados para prover o Fundo instituído pelo </w:t>
      </w:r>
      <w:r w:rsidR="00896CF4" w:rsidRPr="00896CF4">
        <w:rPr>
          <w:i/>
          <w:sz w:val="24"/>
          <w:szCs w:val="24"/>
        </w:rPr>
        <w:t>caput</w:t>
      </w:r>
      <w:r w:rsidRPr="007C4B66">
        <w:rPr>
          <w:sz w:val="24"/>
          <w:szCs w:val="24"/>
        </w:rPr>
        <w:t xml:space="preserve"> do art. 12 da Emenda Constitucional nº 132, de 23 de dezembro de 2023, serão insuficientes para cobrir as compensações de que trata o </w:t>
      </w:r>
      <w:r w:rsidR="00896CF4" w:rsidRPr="00896CF4">
        <w:rPr>
          <w:i/>
          <w:sz w:val="24"/>
          <w:szCs w:val="24"/>
        </w:rPr>
        <w:t>caput</w:t>
      </w:r>
      <w:r w:rsidRPr="007C4B66">
        <w:rPr>
          <w:sz w:val="24"/>
          <w:szCs w:val="24"/>
        </w:rPr>
        <w:t xml:space="preserve"> do art. 384 desta Lei Complementar até o final do ano de 2032, e desde que o critério indicativo seja regulamentado e publicado pela Secretaria do Tesouro Nacional. </w:t>
      </w:r>
    </w:p>
    <w:p w:rsidR="007C4B66" w:rsidRPr="007C4B66" w:rsidRDefault="007C4B66" w:rsidP="007C4B66">
      <w:pPr>
        <w:pStyle w:val="Cabealho"/>
        <w:ind w:firstLine="1134"/>
        <w:jc w:val="both"/>
        <w:rPr>
          <w:sz w:val="24"/>
          <w:szCs w:val="24"/>
        </w:rPr>
      </w:pPr>
    </w:p>
    <w:p w:rsidR="007C4B66" w:rsidRPr="00F815B0" w:rsidRDefault="007C4B66" w:rsidP="00F815B0">
      <w:pPr>
        <w:pStyle w:val="Cabealho"/>
        <w:jc w:val="center"/>
        <w:rPr>
          <w:b/>
          <w:sz w:val="24"/>
          <w:szCs w:val="24"/>
        </w:rPr>
      </w:pPr>
      <w:r w:rsidRPr="00F815B0">
        <w:rPr>
          <w:b/>
          <w:sz w:val="24"/>
          <w:szCs w:val="24"/>
        </w:rPr>
        <w:t>Seção V</w:t>
      </w:r>
    </w:p>
    <w:p w:rsidR="007C4B66" w:rsidRPr="00F815B0" w:rsidRDefault="007C4B66" w:rsidP="00F815B0">
      <w:pPr>
        <w:pStyle w:val="Cabealho"/>
        <w:jc w:val="center"/>
        <w:rPr>
          <w:b/>
          <w:sz w:val="24"/>
          <w:szCs w:val="24"/>
        </w:rPr>
      </w:pPr>
      <w:r w:rsidRPr="00F815B0">
        <w:rPr>
          <w:b/>
          <w:sz w:val="24"/>
          <w:szCs w:val="24"/>
        </w:rPr>
        <w:t xml:space="preserve">Da </w:t>
      </w:r>
      <w:proofErr w:type="spellStart"/>
      <w:r w:rsidRPr="00F815B0">
        <w:rPr>
          <w:b/>
          <w:sz w:val="24"/>
          <w:szCs w:val="24"/>
        </w:rPr>
        <w:t>Autorregularização</w:t>
      </w:r>
      <w:proofErr w:type="spellEnd"/>
      <w:r w:rsidRPr="00F815B0">
        <w:rPr>
          <w:b/>
          <w:sz w:val="24"/>
          <w:szCs w:val="24"/>
        </w:rPr>
        <w:t xml:space="preserve"> das Informações Prestadas</w:t>
      </w:r>
    </w:p>
    <w:p w:rsidR="00F815B0" w:rsidRDefault="00F815B0"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393. Constatada pelo interessado a irregularidade na apuração do crédito apresentado para pagamento, deverá ele proceder imediatamente a sua regularização, retificando as informações prestadas na escrituração fiscal, de acordo com a regulamentação a ser expedida pela RFB. </w:t>
      </w:r>
    </w:p>
    <w:p w:rsidR="007C4B66" w:rsidRPr="007C4B66" w:rsidRDefault="007C4B66" w:rsidP="007C4B66">
      <w:pPr>
        <w:pStyle w:val="Cabealho"/>
        <w:ind w:firstLine="1134"/>
        <w:jc w:val="both"/>
        <w:rPr>
          <w:sz w:val="24"/>
          <w:szCs w:val="24"/>
        </w:rPr>
      </w:pPr>
      <w:r w:rsidRPr="007C4B66">
        <w:rPr>
          <w:sz w:val="24"/>
          <w:szCs w:val="24"/>
        </w:rPr>
        <w:t xml:space="preserve">§ 1º Tendo recebido valores indevidos decorrentes do crédito apurado a maior na hipótese descrita no </w:t>
      </w:r>
      <w:r w:rsidR="00896CF4" w:rsidRPr="00896CF4">
        <w:rPr>
          <w:i/>
          <w:sz w:val="24"/>
          <w:szCs w:val="24"/>
        </w:rPr>
        <w:t>caput</w:t>
      </w:r>
      <w:r w:rsidRPr="007C4B66">
        <w:rPr>
          <w:sz w:val="24"/>
          <w:szCs w:val="24"/>
        </w:rPr>
        <w:t xml:space="preserve">, o beneficiário deverá ainda efetuar a sua imediata devolução ao Fundo de que trata o art. 384 desta Lei Complementar, observado o § 2º deste artigo e na forma a ser regulamentada pela RFB. </w:t>
      </w:r>
    </w:p>
    <w:p w:rsidR="007C4B66" w:rsidRPr="007C4B66" w:rsidRDefault="007C4B66" w:rsidP="007C4B66">
      <w:pPr>
        <w:pStyle w:val="Cabealho"/>
        <w:ind w:firstLine="1134"/>
        <w:jc w:val="both"/>
        <w:rPr>
          <w:sz w:val="24"/>
          <w:szCs w:val="24"/>
        </w:rPr>
      </w:pPr>
      <w:r w:rsidRPr="007C4B66">
        <w:rPr>
          <w:sz w:val="24"/>
          <w:szCs w:val="24"/>
        </w:rPr>
        <w:t xml:space="preserve">§ 2º O montante recebido indevidamente deve ser acrescido de juros a partir do primeiro dia do mês subsequente à data de seu recebimento, equivalentes à Taxa SELIC, acumulados mensalmente, e de juros de 1% (um por cento) no mês em que a quantia for restituída ao Fundo de que trata o art. 12 da Emenda Constitucional nº 132, de 20 de dezembro de 2023. </w:t>
      </w:r>
    </w:p>
    <w:p w:rsidR="007C4B66" w:rsidRPr="007C4B66" w:rsidRDefault="007C4B66" w:rsidP="007C4B66">
      <w:pPr>
        <w:pStyle w:val="Cabealho"/>
        <w:ind w:firstLine="1134"/>
        <w:jc w:val="both"/>
        <w:rPr>
          <w:sz w:val="24"/>
          <w:szCs w:val="24"/>
        </w:rPr>
      </w:pPr>
      <w:r w:rsidRPr="007C4B66">
        <w:rPr>
          <w:sz w:val="24"/>
          <w:szCs w:val="24"/>
        </w:rPr>
        <w:lastRenderedPageBreak/>
        <w:t xml:space="preserve">§ 3º Caso o interessado efetue a regularização de que trata o </w:t>
      </w:r>
      <w:r w:rsidR="00896CF4" w:rsidRPr="00896CF4">
        <w:rPr>
          <w:i/>
          <w:sz w:val="24"/>
          <w:szCs w:val="24"/>
        </w:rPr>
        <w:t>caput</w:t>
      </w:r>
      <w:r w:rsidRPr="007C4B66">
        <w:rPr>
          <w:sz w:val="24"/>
          <w:szCs w:val="24"/>
        </w:rPr>
        <w:t xml:space="preserve"> e não efetue a imediata devolução integral do montante recebido indevidamente de que trata o § 1º deste artigo, a RFB fica autorizada a compensar de ofício o débito com créditos de mesma natureza apresentados em períodos subsequentes até que sejam suficientes para igualar com o montante do débito atualizado na forma do § 2º, sem prejuízo das retenções ordinárias relativas à revisão da regularidade da apuração dos créditos posteriormente apresentados. </w:t>
      </w:r>
    </w:p>
    <w:p w:rsidR="007C4B66" w:rsidRPr="007C4B66" w:rsidRDefault="007C4B66" w:rsidP="007C4B66">
      <w:pPr>
        <w:pStyle w:val="Cabealho"/>
        <w:ind w:firstLine="1134"/>
        <w:jc w:val="both"/>
        <w:rPr>
          <w:sz w:val="24"/>
          <w:szCs w:val="24"/>
        </w:rPr>
      </w:pPr>
      <w:r w:rsidRPr="007C4B66">
        <w:rPr>
          <w:sz w:val="24"/>
          <w:szCs w:val="24"/>
        </w:rPr>
        <w:t xml:space="preserve">§ 4º O interessado deve ser cientificado das compensações de ofício realizadas em conformidade com o previsto no § 3º deste artigo. </w:t>
      </w:r>
    </w:p>
    <w:p w:rsidR="007C4B66" w:rsidRPr="007C4B66" w:rsidRDefault="007C4B66" w:rsidP="007C4B66">
      <w:pPr>
        <w:pStyle w:val="Cabealho"/>
        <w:ind w:firstLine="1134"/>
        <w:jc w:val="both"/>
        <w:rPr>
          <w:sz w:val="24"/>
          <w:szCs w:val="24"/>
        </w:rPr>
      </w:pPr>
      <w:r w:rsidRPr="007C4B66">
        <w:rPr>
          <w:sz w:val="24"/>
          <w:szCs w:val="24"/>
        </w:rPr>
        <w:t xml:space="preserve">§ 5º Competirá à RFB constituir o crédito da União na forma do art. 395, caso antes da devolução integral do débito de que trata o § 1º deste artigo: </w:t>
      </w:r>
    </w:p>
    <w:p w:rsidR="007C4B66" w:rsidRPr="007C4B66" w:rsidRDefault="007C4B66" w:rsidP="007C4B66">
      <w:pPr>
        <w:pStyle w:val="Cabealho"/>
        <w:ind w:firstLine="1134"/>
        <w:jc w:val="both"/>
        <w:rPr>
          <w:sz w:val="24"/>
          <w:szCs w:val="24"/>
        </w:rPr>
      </w:pPr>
      <w:r w:rsidRPr="007C4B66">
        <w:rPr>
          <w:sz w:val="24"/>
          <w:szCs w:val="24"/>
        </w:rPr>
        <w:t xml:space="preserve">I - não seja apresentada pelo interessado a apuração de créditos de mesma natureza passíveis de compensação no primeiro período subsequente ao da hipótese descrita no § 3º deste artigo; ou </w:t>
      </w:r>
    </w:p>
    <w:p w:rsidR="007C4B66" w:rsidRPr="007C4B66" w:rsidRDefault="007C4B66" w:rsidP="007C4B66">
      <w:pPr>
        <w:pStyle w:val="Cabealho"/>
        <w:ind w:firstLine="1134"/>
        <w:jc w:val="both"/>
        <w:rPr>
          <w:sz w:val="24"/>
          <w:szCs w:val="24"/>
        </w:rPr>
      </w:pPr>
      <w:r w:rsidRPr="007C4B66">
        <w:rPr>
          <w:sz w:val="24"/>
          <w:szCs w:val="24"/>
        </w:rPr>
        <w:t xml:space="preserve">II - por qualquer motivo, os créditos de mesma natureza passíveis de compensação cessem por três meses consecutivos; ou </w:t>
      </w:r>
    </w:p>
    <w:p w:rsidR="007C4B66" w:rsidRPr="007C4B66" w:rsidRDefault="007C4B66" w:rsidP="007C4B66">
      <w:pPr>
        <w:pStyle w:val="Cabealho"/>
        <w:ind w:firstLine="1134"/>
        <w:jc w:val="both"/>
        <w:rPr>
          <w:sz w:val="24"/>
          <w:szCs w:val="24"/>
        </w:rPr>
      </w:pPr>
      <w:r w:rsidRPr="007C4B66">
        <w:rPr>
          <w:sz w:val="24"/>
          <w:szCs w:val="24"/>
        </w:rPr>
        <w:t xml:space="preserve">III - tiver decorrido o prazo de um ano da primeira compensação autorizada no § 3º deste artigo. </w:t>
      </w:r>
    </w:p>
    <w:p w:rsidR="007C4B66" w:rsidRPr="007C4B66" w:rsidRDefault="007C4B66" w:rsidP="007C4B66">
      <w:pPr>
        <w:pStyle w:val="Cabealho"/>
        <w:ind w:firstLine="1134"/>
        <w:jc w:val="both"/>
        <w:rPr>
          <w:sz w:val="24"/>
          <w:szCs w:val="24"/>
        </w:rPr>
      </w:pPr>
      <w:r w:rsidRPr="007C4B66">
        <w:rPr>
          <w:sz w:val="24"/>
          <w:szCs w:val="24"/>
        </w:rPr>
        <w:t xml:space="preserve">§ 6º A retificação das informações prestadas na escrituração fiscal de que trata o </w:t>
      </w:r>
      <w:r w:rsidR="00896CF4" w:rsidRPr="00896CF4">
        <w:rPr>
          <w:i/>
          <w:sz w:val="24"/>
          <w:szCs w:val="24"/>
        </w:rPr>
        <w:t>caput</w:t>
      </w:r>
      <w:r w:rsidRPr="007C4B66">
        <w:rPr>
          <w:sz w:val="24"/>
          <w:szCs w:val="24"/>
        </w:rPr>
        <w:t xml:space="preserve"> que impute ao interessado o dever imediato de devolução de valores recebidos indevidamente, conforme previsto no § 1º deste artigo, configura o dia da ocorrência do recebimento indevido de que trata o § 1º do art. 395, para fins de fixação do termo inicial do prazo decadencial em relação ao montante decorrente da retificação. </w:t>
      </w:r>
    </w:p>
    <w:p w:rsidR="007C4B66" w:rsidRPr="007C4B66" w:rsidRDefault="007C4B66" w:rsidP="007C4B66">
      <w:pPr>
        <w:pStyle w:val="Cabealho"/>
        <w:ind w:firstLine="1134"/>
        <w:jc w:val="both"/>
        <w:rPr>
          <w:sz w:val="24"/>
          <w:szCs w:val="24"/>
        </w:rPr>
      </w:pPr>
    </w:p>
    <w:p w:rsidR="007C4B66" w:rsidRPr="00BC218F" w:rsidRDefault="007C4B66" w:rsidP="00BC218F">
      <w:pPr>
        <w:pStyle w:val="Cabealho"/>
        <w:jc w:val="center"/>
        <w:rPr>
          <w:b/>
          <w:sz w:val="24"/>
          <w:szCs w:val="24"/>
        </w:rPr>
      </w:pPr>
      <w:r w:rsidRPr="00BC218F">
        <w:rPr>
          <w:b/>
          <w:sz w:val="24"/>
          <w:szCs w:val="24"/>
        </w:rPr>
        <w:t>Seção VI</w:t>
      </w:r>
    </w:p>
    <w:p w:rsidR="007C4B66" w:rsidRPr="00BC218F" w:rsidRDefault="007C4B66" w:rsidP="00BC218F">
      <w:pPr>
        <w:pStyle w:val="Cabealho"/>
        <w:jc w:val="center"/>
        <w:rPr>
          <w:b/>
          <w:sz w:val="24"/>
          <w:szCs w:val="24"/>
        </w:rPr>
      </w:pPr>
      <w:r w:rsidRPr="00BC218F">
        <w:rPr>
          <w:b/>
          <w:sz w:val="24"/>
          <w:szCs w:val="24"/>
        </w:rPr>
        <w:t>Dos Procedimentos de Revisão da Apuração do Crédito e do Rito Processual</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394. Caso seja constatada irregularidade em procedimento de revisão da apuração do crédito apresentado para pagamento, a autoridade competente lavrará despacho decisório que será cientificado ao interessado com os fundamentos e os elementos de prova necessários, denegando total ou parcialmente o crédito apresentado. </w:t>
      </w:r>
    </w:p>
    <w:p w:rsidR="007C4B66" w:rsidRPr="007C4B66" w:rsidRDefault="007C4B66" w:rsidP="007C4B66">
      <w:pPr>
        <w:pStyle w:val="Cabealho"/>
        <w:ind w:firstLine="1134"/>
        <w:jc w:val="both"/>
        <w:rPr>
          <w:sz w:val="24"/>
          <w:szCs w:val="24"/>
        </w:rPr>
      </w:pPr>
      <w:r w:rsidRPr="007C4B66">
        <w:rPr>
          <w:sz w:val="24"/>
          <w:szCs w:val="24"/>
        </w:rPr>
        <w:t xml:space="preserve">§ 1º Aplica-se ao disposto no </w:t>
      </w:r>
      <w:r w:rsidR="00896CF4" w:rsidRPr="00896CF4">
        <w:rPr>
          <w:i/>
          <w:sz w:val="24"/>
          <w:szCs w:val="24"/>
        </w:rPr>
        <w:t>caput</w:t>
      </w:r>
      <w:r w:rsidRPr="007C4B66">
        <w:rPr>
          <w:sz w:val="24"/>
          <w:szCs w:val="24"/>
        </w:rPr>
        <w:t xml:space="preserve"> o rito processual previsto na Lei nº 9.784, de 29 de janeiro de 1999, observadas as regras específicas estabelecidas neste capítulo. </w:t>
      </w:r>
    </w:p>
    <w:p w:rsidR="007C4B66" w:rsidRPr="007C4B66" w:rsidRDefault="007C4B66" w:rsidP="007C4B66">
      <w:pPr>
        <w:pStyle w:val="Cabealho"/>
        <w:ind w:firstLine="1134"/>
        <w:jc w:val="both"/>
        <w:rPr>
          <w:sz w:val="24"/>
          <w:szCs w:val="24"/>
        </w:rPr>
      </w:pPr>
      <w:r w:rsidRPr="007C4B66">
        <w:rPr>
          <w:sz w:val="24"/>
          <w:szCs w:val="24"/>
        </w:rPr>
        <w:t xml:space="preserve">§ 2º O procedimento de revisão da apuração do crédito poderá também ser efetuado após o pagamento ao beneficiário, de acordo com normas procedimentais a serem estabelecidas por ato da RFB. </w:t>
      </w:r>
    </w:p>
    <w:p w:rsidR="007C4B66" w:rsidRPr="007C4B66" w:rsidRDefault="007C4B66" w:rsidP="007C4B66">
      <w:pPr>
        <w:pStyle w:val="Cabealho"/>
        <w:ind w:firstLine="1134"/>
        <w:jc w:val="both"/>
        <w:rPr>
          <w:sz w:val="24"/>
          <w:szCs w:val="24"/>
        </w:rPr>
      </w:pPr>
      <w:r w:rsidRPr="007C4B66">
        <w:rPr>
          <w:sz w:val="24"/>
          <w:szCs w:val="24"/>
        </w:rPr>
        <w:t xml:space="preserve">§ 3º No curso do procedimento de revisão da apuração, a autoridade competente realizará atividades de instrução destinadas a averiguar e comprovar os dados necessários, inclusive a realização de diligências, se for o caso. </w:t>
      </w:r>
    </w:p>
    <w:p w:rsidR="007C4B66" w:rsidRPr="007C4B66" w:rsidRDefault="007C4B66" w:rsidP="007C4B66">
      <w:pPr>
        <w:pStyle w:val="Cabealho"/>
        <w:ind w:firstLine="1134"/>
        <w:jc w:val="both"/>
        <w:rPr>
          <w:sz w:val="24"/>
          <w:szCs w:val="24"/>
        </w:rPr>
      </w:pPr>
      <w:r w:rsidRPr="007C4B66">
        <w:rPr>
          <w:sz w:val="24"/>
          <w:szCs w:val="24"/>
        </w:rPr>
        <w:t xml:space="preserve">§ 4º Na hipótese de ter ocorrido o pagamento de valores para os quais sobrevier despacho decisório que denega total ou parcialmente o crédito apresentado, o interessado será notificado a devolver, no prazo de 30 (trinta) dias, os valores indevidamente recebidos acrescidos de juros calculados na forma do § 2º do art. 393. </w:t>
      </w:r>
    </w:p>
    <w:p w:rsidR="007C4B66" w:rsidRPr="007C4B66" w:rsidRDefault="007C4B66" w:rsidP="007C4B66">
      <w:pPr>
        <w:pStyle w:val="Cabealho"/>
        <w:ind w:firstLine="1134"/>
        <w:jc w:val="both"/>
        <w:rPr>
          <w:sz w:val="24"/>
          <w:szCs w:val="24"/>
        </w:rPr>
      </w:pPr>
      <w:r w:rsidRPr="007C4B66">
        <w:rPr>
          <w:sz w:val="24"/>
          <w:szCs w:val="24"/>
        </w:rPr>
        <w:t xml:space="preserve">§ 5º Alternativamente ao disposto no § 4º deste artigo, o interessado poderá autorizar a compensação de créditos regulares de mesma natureza a serem apresentados em períodos subsequentes até que sejam suficientes para igualar com o montante do débito atualizado na forma do § 2º do art. 393. </w:t>
      </w:r>
    </w:p>
    <w:p w:rsidR="007C4B66" w:rsidRPr="007C4B66" w:rsidRDefault="007C4B66" w:rsidP="007C4B66">
      <w:pPr>
        <w:pStyle w:val="Cabealho"/>
        <w:ind w:firstLine="1134"/>
        <w:jc w:val="both"/>
        <w:rPr>
          <w:sz w:val="24"/>
          <w:szCs w:val="24"/>
        </w:rPr>
      </w:pPr>
      <w:r w:rsidRPr="007C4B66">
        <w:rPr>
          <w:sz w:val="24"/>
          <w:szCs w:val="24"/>
        </w:rPr>
        <w:lastRenderedPageBreak/>
        <w:t xml:space="preserve">§ 6º A autorização prevista no § 5º deste artigo implica em confissão irretratável de dívida passível de inscrição em dívida ativa da União, caso, por qualquer motivo, cesse a compensação por três meses consecutivos e o interessado não efetue a devolução da integralidade do saldo residual. </w:t>
      </w:r>
    </w:p>
    <w:p w:rsidR="007C4B66" w:rsidRPr="007C4B66" w:rsidRDefault="007C4B66" w:rsidP="007C4B66">
      <w:pPr>
        <w:pStyle w:val="Cabealho"/>
        <w:ind w:firstLine="1134"/>
        <w:jc w:val="both"/>
        <w:rPr>
          <w:sz w:val="24"/>
          <w:szCs w:val="24"/>
        </w:rPr>
      </w:pPr>
      <w:r w:rsidRPr="007C4B66">
        <w:rPr>
          <w:sz w:val="24"/>
          <w:szCs w:val="24"/>
        </w:rPr>
        <w:t xml:space="preserve">§ 7º A parte interessada poderá interpor recurso no prazo de 30 (trinta) dias a contar da ciência do despacho decisório. </w:t>
      </w:r>
    </w:p>
    <w:p w:rsidR="007C4B66" w:rsidRPr="007C4B66" w:rsidRDefault="007C4B66" w:rsidP="007C4B66">
      <w:pPr>
        <w:pStyle w:val="Cabealho"/>
        <w:ind w:firstLine="1134"/>
        <w:jc w:val="both"/>
        <w:rPr>
          <w:sz w:val="24"/>
          <w:szCs w:val="24"/>
        </w:rPr>
      </w:pPr>
      <w:r w:rsidRPr="007C4B66">
        <w:rPr>
          <w:sz w:val="24"/>
          <w:szCs w:val="24"/>
        </w:rPr>
        <w:t xml:space="preserve">§ 8º O recurso interposto não impede a constituição de eventual crédito da União de que trata o art. 395 desta Lei Complementar, inclusive da multa incidente, mas sua exigibilidade ficará suspensa até 30 (trinta) dias a contar da ciência do interessado da decisão do julgamento do recurso, observado ainda o disposto no § 7º do art. 395. </w:t>
      </w:r>
    </w:p>
    <w:p w:rsidR="007C4B66" w:rsidRPr="007C4B66" w:rsidRDefault="007C4B66" w:rsidP="007C4B66">
      <w:pPr>
        <w:pStyle w:val="Cabealho"/>
        <w:ind w:firstLine="1134"/>
        <w:jc w:val="both"/>
        <w:rPr>
          <w:sz w:val="24"/>
          <w:szCs w:val="24"/>
        </w:rPr>
      </w:pPr>
      <w:r w:rsidRPr="007C4B66">
        <w:rPr>
          <w:sz w:val="24"/>
          <w:szCs w:val="24"/>
        </w:rPr>
        <w:t xml:space="preserve">§ 9º Julgado o recurso em caráter definitivo total ou parcialmente favorável ao interessado, havendo-lhe valor devido, em conformidade com a decisão exarada, deverá ser autorizado o pagamento do montante retido. </w:t>
      </w:r>
    </w:p>
    <w:p w:rsidR="007C4B66" w:rsidRPr="007C4B66" w:rsidRDefault="007C4B66" w:rsidP="007C4B66">
      <w:pPr>
        <w:pStyle w:val="Cabealho"/>
        <w:ind w:firstLine="1134"/>
        <w:jc w:val="both"/>
        <w:rPr>
          <w:sz w:val="24"/>
          <w:szCs w:val="24"/>
        </w:rPr>
      </w:pPr>
      <w:r w:rsidRPr="007C4B66">
        <w:rPr>
          <w:sz w:val="24"/>
          <w:szCs w:val="24"/>
        </w:rPr>
        <w:t xml:space="preserve">§ 10. Após o julgamento do recurso, mantida em caráter administrativo definitivo a denegação total ou parcial do crédito apresentado para pagamento e já tendo sido este efetuado, o interessado será notificado a efetuar a devolução do pagamento indevido acrescido de juros calculados na forma do § 2º do art. 393 no prazo de 30 dias contados da ciência da decisão, nos termos dela exarado. </w:t>
      </w:r>
    </w:p>
    <w:p w:rsidR="007C4B66" w:rsidRPr="007C4B66" w:rsidRDefault="007C4B66" w:rsidP="007C4B66">
      <w:pPr>
        <w:pStyle w:val="Cabealho"/>
        <w:ind w:firstLine="1134"/>
        <w:jc w:val="both"/>
        <w:rPr>
          <w:sz w:val="24"/>
          <w:szCs w:val="24"/>
        </w:rPr>
      </w:pPr>
    </w:p>
    <w:p w:rsidR="007C4B66" w:rsidRPr="00EC13AC" w:rsidRDefault="007C4B66" w:rsidP="00EC13AC">
      <w:pPr>
        <w:pStyle w:val="Cabealho"/>
        <w:jc w:val="center"/>
        <w:rPr>
          <w:b/>
          <w:sz w:val="24"/>
          <w:szCs w:val="24"/>
        </w:rPr>
      </w:pPr>
      <w:r w:rsidRPr="00EC13AC">
        <w:rPr>
          <w:b/>
          <w:sz w:val="24"/>
          <w:szCs w:val="24"/>
        </w:rPr>
        <w:t>Seção VII</w:t>
      </w:r>
    </w:p>
    <w:p w:rsidR="007C4B66" w:rsidRPr="00EC13AC" w:rsidRDefault="007C4B66" w:rsidP="00EC13AC">
      <w:pPr>
        <w:pStyle w:val="Cabealho"/>
        <w:jc w:val="center"/>
        <w:rPr>
          <w:b/>
          <w:sz w:val="24"/>
          <w:szCs w:val="24"/>
        </w:rPr>
      </w:pPr>
      <w:r w:rsidRPr="00EC13AC">
        <w:rPr>
          <w:b/>
          <w:sz w:val="24"/>
          <w:szCs w:val="24"/>
        </w:rPr>
        <w:t>Da Constituição do Crédito da União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395. Na hipótese do § 5º do art. 393 ou de constatação de irregularidade na apuração do crédito calculado pelo beneficiário após a efetivação do pagamento pela União e não ocorrendo a devolução integral com o acréscimo de juros previstos no § 2º do art. 393, no prazo do § 4º do art. 394, nem a autorização de que trata o § 5º do art. 394, a RFB deverá notificar de ofício, na forma a ser por ela disciplinada, a constituição do crédito da União composto por: </w:t>
      </w:r>
    </w:p>
    <w:p w:rsidR="007C4B66" w:rsidRPr="007C4B66" w:rsidRDefault="007C4B66" w:rsidP="007C4B66">
      <w:pPr>
        <w:pStyle w:val="Cabealho"/>
        <w:ind w:firstLine="1134"/>
        <w:jc w:val="both"/>
        <w:rPr>
          <w:sz w:val="24"/>
          <w:szCs w:val="24"/>
        </w:rPr>
      </w:pPr>
      <w:r w:rsidRPr="007C4B66">
        <w:rPr>
          <w:sz w:val="24"/>
          <w:szCs w:val="24"/>
        </w:rPr>
        <w:t xml:space="preserve">I - valor principal: equivalente ao montante recebido indevidamente que não foi devolvido ou compensado; </w:t>
      </w:r>
    </w:p>
    <w:p w:rsidR="007C4B66" w:rsidRPr="007C4B66" w:rsidRDefault="007C4B66" w:rsidP="007C4B66">
      <w:pPr>
        <w:pStyle w:val="Cabealho"/>
        <w:ind w:firstLine="1134"/>
        <w:jc w:val="both"/>
        <w:rPr>
          <w:sz w:val="24"/>
          <w:szCs w:val="24"/>
        </w:rPr>
      </w:pPr>
      <w:r w:rsidRPr="007C4B66">
        <w:rPr>
          <w:sz w:val="24"/>
          <w:szCs w:val="24"/>
        </w:rPr>
        <w:t xml:space="preserve">II - juros de mora: valor principal multiplicado pela Taxa SELIC para títulos federais, acumulada mensalmente, a partir do primeiro dia do mês subsequente à data do recebimento indevido até o mês que antecede a data da notificação; </w:t>
      </w:r>
    </w:p>
    <w:p w:rsidR="007C4B66" w:rsidRPr="007C4B66" w:rsidRDefault="007C4B66" w:rsidP="007C4B66">
      <w:pPr>
        <w:pStyle w:val="Cabealho"/>
        <w:ind w:firstLine="1134"/>
        <w:jc w:val="both"/>
        <w:rPr>
          <w:sz w:val="24"/>
          <w:szCs w:val="24"/>
        </w:rPr>
      </w:pPr>
      <w:r w:rsidRPr="007C4B66">
        <w:rPr>
          <w:sz w:val="24"/>
          <w:szCs w:val="24"/>
        </w:rPr>
        <w:t xml:space="preserve">III - multa de 20%: parcela resultante de 0,2 (dois décimos) multiplicado pela soma de juros de mora e valor principal. </w:t>
      </w:r>
    </w:p>
    <w:p w:rsidR="007C4B66" w:rsidRPr="007C4B66" w:rsidRDefault="007C4B66" w:rsidP="007C4B66">
      <w:pPr>
        <w:pStyle w:val="Cabealho"/>
        <w:ind w:firstLine="1134"/>
        <w:jc w:val="both"/>
        <w:rPr>
          <w:sz w:val="24"/>
          <w:szCs w:val="24"/>
        </w:rPr>
      </w:pPr>
      <w:r w:rsidRPr="007C4B66">
        <w:rPr>
          <w:sz w:val="24"/>
          <w:szCs w:val="24"/>
        </w:rPr>
        <w:t xml:space="preserve">§ 1º O direito de a RFB constituir o crédito decorrente da hipótese prevista no </w:t>
      </w:r>
      <w:r w:rsidR="00896CF4" w:rsidRPr="00896CF4">
        <w:rPr>
          <w:i/>
          <w:sz w:val="24"/>
          <w:szCs w:val="24"/>
        </w:rPr>
        <w:t>caput</w:t>
      </w:r>
      <w:r w:rsidRPr="007C4B66">
        <w:rPr>
          <w:sz w:val="24"/>
          <w:szCs w:val="24"/>
        </w:rPr>
        <w:t xml:space="preserve"> extingue-se após 3 (três) anos, contados do primeiro dia do exercício seguinte ao da ocorrência do recebimento indevido, observado o disposto no § 6º do art. 393. </w:t>
      </w:r>
    </w:p>
    <w:p w:rsidR="007C4B66" w:rsidRPr="007C4B66" w:rsidRDefault="007C4B66" w:rsidP="007C4B66">
      <w:pPr>
        <w:pStyle w:val="Cabealho"/>
        <w:ind w:firstLine="1134"/>
        <w:jc w:val="both"/>
        <w:rPr>
          <w:sz w:val="24"/>
          <w:szCs w:val="24"/>
        </w:rPr>
      </w:pPr>
      <w:r w:rsidRPr="007C4B66">
        <w:rPr>
          <w:sz w:val="24"/>
          <w:szCs w:val="24"/>
        </w:rPr>
        <w:t xml:space="preserve">§ 2º Sobre o crédito constituído incidem juros de mora à mesma taxa prevista no inciso II do </w:t>
      </w:r>
      <w:r w:rsidR="00896CF4" w:rsidRPr="00896CF4">
        <w:rPr>
          <w:i/>
          <w:sz w:val="24"/>
          <w:szCs w:val="24"/>
        </w:rPr>
        <w:t>caput</w:t>
      </w:r>
      <w:r w:rsidRPr="007C4B66">
        <w:rPr>
          <w:sz w:val="24"/>
          <w:szCs w:val="24"/>
        </w:rPr>
        <w:t xml:space="preserve">, acumulada mensalmente a partir do mês em que foi constituído e de 1% (um por cento) no mês do seu pagamento. </w:t>
      </w:r>
    </w:p>
    <w:p w:rsidR="007C4B66" w:rsidRPr="007C4B66" w:rsidRDefault="007C4B66" w:rsidP="007C4B66">
      <w:pPr>
        <w:pStyle w:val="Cabealho"/>
        <w:ind w:firstLine="1134"/>
        <w:jc w:val="both"/>
        <w:rPr>
          <w:sz w:val="24"/>
          <w:szCs w:val="24"/>
        </w:rPr>
      </w:pPr>
      <w:r w:rsidRPr="007C4B66">
        <w:rPr>
          <w:sz w:val="24"/>
          <w:szCs w:val="24"/>
        </w:rPr>
        <w:t xml:space="preserve">§ 3º A notificação lavrada seguida da devida ciência do devedor, contendo todos os elementos exigidos pela lei, será instrumento apto para inscrição em dívida ativa da União. </w:t>
      </w:r>
    </w:p>
    <w:p w:rsidR="007C4B66" w:rsidRPr="007C4B66" w:rsidRDefault="007C4B66" w:rsidP="007C4B66">
      <w:pPr>
        <w:pStyle w:val="Cabealho"/>
        <w:ind w:firstLine="1134"/>
        <w:jc w:val="both"/>
        <w:rPr>
          <w:sz w:val="24"/>
          <w:szCs w:val="24"/>
        </w:rPr>
      </w:pPr>
      <w:r w:rsidRPr="007C4B66">
        <w:rPr>
          <w:sz w:val="24"/>
          <w:szCs w:val="24"/>
        </w:rPr>
        <w:t xml:space="preserve">§ 4º Aplica-se ao disposto no </w:t>
      </w:r>
      <w:r w:rsidR="00896CF4" w:rsidRPr="00896CF4">
        <w:rPr>
          <w:i/>
          <w:sz w:val="24"/>
          <w:szCs w:val="24"/>
        </w:rPr>
        <w:t>caput</w:t>
      </w:r>
      <w:r w:rsidRPr="007C4B66">
        <w:rPr>
          <w:sz w:val="24"/>
          <w:szCs w:val="24"/>
        </w:rPr>
        <w:t xml:space="preserve"> o rito processual previsto na Lei nº 9.784, de 29 de janeiro de 1999, observadas as regras específicas estabelecidas neste artigo. </w:t>
      </w:r>
    </w:p>
    <w:p w:rsidR="007C4B66" w:rsidRPr="007C4B66" w:rsidRDefault="007C4B66" w:rsidP="007C4B66">
      <w:pPr>
        <w:pStyle w:val="Cabealho"/>
        <w:ind w:firstLine="1134"/>
        <w:jc w:val="both"/>
        <w:rPr>
          <w:sz w:val="24"/>
          <w:szCs w:val="24"/>
        </w:rPr>
      </w:pPr>
      <w:r w:rsidRPr="007C4B66">
        <w:rPr>
          <w:sz w:val="24"/>
          <w:szCs w:val="24"/>
        </w:rPr>
        <w:t xml:space="preserve">§ 5º A parte interessada poderá interpor recurso no prazo de 30 (trinta) dias a contar da ciência da notificação que constituiu o crédito na hipótese prevista no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lastRenderedPageBreak/>
        <w:t xml:space="preserve">§ 6º O recurso interposto não suspende a obrigação de pagamento do crédito constituído, exceto se a parte tiver também interposto o recurso de que trata o § 7º do art. 394 e este estiver pendente de julgamento, devendo, neste caso, ser observada a conexão entre ambos os recursos. </w:t>
      </w:r>
    </w:p>
    <w:p w:rsidR="007C4B66" w:rsidRPr="007C4B66" w:rsidRDefault="007C4B66" w:rsidP="007C4B66">
      <w:pPr>
        <w:pStyle w:val="Cabealho"/>
        <w:ind w:firstLine="1134"/>
        <w:jc w:val="both"/>
        <w:rPr>
          <w:sz w:val="24"/>
          <w:szCs w:val="24"/>
        </w:rPr>
      </w:pPr>
      <w:r w:rsidRPr="007C4B66">
        <w:rPr>
          <w:sz w:val="24"/>
          <w:szCs w:val="24"/>
        </w:rPr>
        <w:t xml:space="preserve">§ 7º Na hipótese de o interessado cumprir tempestivamente a notificação de que trata o § 10 do art. 394, o crédito da União constituído na forma do </w:t>
      </w:r>
      <w:r w:rsidR="00896CF4" w:rsidRPr="00896CF4">
        <w:rPr>
          <w:i/>
          <w:sz w:val="24"/>
          <w:szCs w:val="24"/>
        </w:rPr>
        <w:t>caput</w:t>
      </w:r>
      <w:r w:rsidRPr="007C4B66">
        <w:rPr>
          <w:sz w:val="24"/>
          <w:szCs w:val="24"/>
        </w:rPr>
        <w:t xml:space="preserve"> deste artigo será cancelado. </w:t>
      </w:r>
    </w:p>
    <w:p w:rsidR="007C4B66" w:rsidRPr="007C4B66" w:rsidRDefault="007C4B66" w:rsidP="007C4B66">
      <w:pPr>
        <w:pStyle w:val="Cabealho"/>
        <w:ind w:firstLine="1134"/>
        <w:jc w:val="both"/>
        <w:rPr>
          <w:sz w:val="24"/>
          <w:szCs w:val="24"/>
        </w:rPr>
      </w:pPr>
      <w:r w:rsidRPr="007C4B66">
        <w:rPr>
          <w:sz w:val="24"/>
          <w:szCs w:val="24"/>
        </w:rPr>
        <w:t xml:space="preserve">§ 8º Após a ciência da constituição do crédito da União o qual não esteja com a exigibilidade suspensa, haverá a compensação de ofício dos créditos do interessado ainda não pagos até atingido o montante do débito. </w:t>
      </w:r>
    </w:p>
    <w:p w:rsidR="007C4B66" w:rsidRPr="007C4B66" w:rsidRDefault="007C4B66" w:rsidP="007C4B66">
      <w:pPr>
        <w:pStyle w:val="Cabealho"/>
        <w:ind w:firstLine="1134"/>
        <w:jc w:val="both"/>
        <w:rPr>
          <w:sz w:val="24"/>
          <w:szCs w:val="24"/>
        </w:rPr>
      </w:pPr>
      <w:r w:rsidRPr="007C4B66">
        <w:rPr>
          <w:sz w:val="24"/>
          <w:szCs w:val="24"/>
        </w:rPr>
        <w:t xml:space="preserve">§ 9º Julgado o recurso de que trata o § 5º deste artigo em caráter definitivo total ou parcialmente a favor do interessado, deverá ser reduzido ou cancelado o montante constituído e pagos os valores eventualmente compensados na forma do § 7º deste artigo acrescidos de juros calculados na forma do § 2º do art. 393, em conformidade com a decisão exarada. </w:t>
      </w:r>
    </w:p>
    <w:p w:rsidR="007C4B66" w:rsidRPr="007C4B66" w:rsidRDefault="007C4B66" w:rsidP="007C4B66">
      <w:pPr>
        <w:pStyle w:val="Cabealho"/>
        <w:ind w:firstLine="1134"/>
        <w:jc w:val="both"/>
        <w:rPr>
          <w:sz w:val="24"/>
          <w:szCs w:val="24"/>
        </w:rPr>
      </w:pPr>
      <w:r w:rsidRPr="007C4B66">
        <w:rPr>
          <w:sz w:val="24"/>
          <w:szCs w:val="24"/>
        </w:rPr>
        <w:t xml:space="preserve">§ 10. A parcela do crédito correspondente ao valor principal e juros de mora proporcional que vier a ser arrecadada destina-se ao Fundo de que trata o art. 12 da Emenda Constitucional nº 132, de 23 de dezembro de 2023, na hipótese de a arrecadação ocorrer até 31 de dezembro de 2032, e ao Fundo de que trata o art. 159- A da Constituição Federal, se em data posterior. </w:t>
      </w:r>
    </w:p>
    <w:p w:rsidR="007C4B66" w:rsidRPr="007C4B66" w:rsidRDefault="007C4B66" w:rsidP="007C4B66">
      <w:pPr>
        <w:pStyle w:val="Cabealho"/>
        <w:ind w:firstLine="1134"/>
        <w:jc w:val="both"/>
        <w:rPr>
          <w:sz w:val="24"/>
          <w:szCs w:val="24"/>
        </w:rPr>
      </w:pPr>
      <w:r w:rsidRPr="007C4B66">
        <w:rPr>
          <w:sz w:val="24"/>
          <w:szCs w:val="24"/>
        </w:rPr>
        <w:t xml:space="preserve">§ 11. A multa de 20% (vinte por cento) prevista no inciso III do </w:t>
      </w:r>
      <w:r w:rsidR="00896CF4" w:rsidRPr="00896CF4">
        <w:rPr>
          <w:i/>
          <w:sz w:val="24"/>
          <w:szCs w:val="24"/>
        </w:rPr>
        <w:t>caput</w:t>
      </w:r>
      <w:r w:rsidRPr="007C4B66">
        <w:rPr>
          <w:sz w:val="24"/>
          <w:szCs w:val="24"/>
        </w:rPr>
        <w:t xml:space="preserve">, acrescida dos juros de mora proporcional, será destinada ao Fundo Especial de Desenvolvimento e Aperfeiçoamento das Atividades de Fiscalização - FUNDAF, instituído pelo art. 6º do Decreto-lei nº 1.437, de 17 de dezembro de 1975. </w:t>
      </w:r>
    </w:p>
    <w:p w:rsidR="007C4B66" w:rsidRPr="007C4B66" w:rsidRDefault="007C4B66" w:rsidP="007C4B66">
      <w:pPr>
        <w:pStyle w:val="Cabealho"/>
        <w:ind w:firstLine="1134"/>
        <w:jc w:val="both"/>
        <w:rPr>
          <w:sz w:val="24"/>
          <w:szCs w:val="24"/>
        </w:rPr>
      </w:pPr>
    </w:p>
    <w:p w:rsidR="007C4B66" w:rsidRPr="008502C5" w:rsidRDefault="007C4B66" w:rsidP="008502C5">
      <w:pPr>
        <w:pStyle w:val="Cabealho"/>
        <w:jc w:val="center"/>
        <w:rPr>
          <w:b/>
          <w:sz w:val="24"/>
          <w:szCs w:val="24"/>
        </w:rPr>
      </w:pPr>
      <w:r w:rsidRPr="008502C5">
        <w:rPr>
          <w:b/>
          <w:sz w:val="24"/>
          <w:szCs w:val="24"/>
        </w:rPr>
        <w:t>Seção VIII</w:t>
      </w:r>
    </w:p>
    <w:p w:rsidR="007C4B66" w:rsidRPr="008502C5" w:rsidRDefault="007C4B66" w:rsidP="008502C5">
      <w:pPr>
        <w:pStyle w:val="Cabealho"/>
        <w:jc w:val="center"/>
        <w:rPr>
          <w:b/>
          <w:sz w:val="24"/>
          <w:szCs w:val="24"/>
        </w:rPr>
      </w:pPr>
      <w:r w:rsidRPr="008502C5">
        <w:rPr>
          <w:b/>
          <w:sz w:val="24"/>
          <w:szCs w:val="24"/>
        </w:rPr>
        <w:t>Da Representação Para Fins Penais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396. Em até 10 (dez) dias da lavratura do auto de infração previsto no art. 395 desta Lei Complementar, deverá ser procedida a correspondente representação criminal para o Ministério Público Federal, conforme normatização a ser expedida pela RFB. </w:t>
      </w:r>
    </w:p>
    <w:p w:rsidR="007C4B66" w:rsidRPr="007C4B66" w:rsidRDefault="007C4B66" w:rsidP="007C4B66">
      <w:pPr>
        <w:pStyle w:val="Cabealho"/>
        <w:ind w:firstLine="1134"/>
        <w:jc w:val="both"/>
        <w:rPr>
          <w:sz w:val="24"/>
          <w:szCs w:val="24"/>
        </w:rPr>
      </w:pPr>
    </w:p>
    <w:p w:rsidR="007C4B66" w:rsidRPr="008C0B8A" w:rsidRDefault="007C4B66" w:rsidP="008C0B8A">
      <w:pPr>
        <w:pStyle w:val="Cabealho"/>
        <w:jc w:val="center"/>
        <w:rPr>
          <w:b/>
          <w:sz w:val="24"/>
          <w:szCs w:val="24"/>
        </w:rPr>
      </w:pPr>
      <w:r w:rsidRPr="008C0B8A">
        <w:rPr>
          <w:b/>
          <w:sz w:val="24"/>
          <w:szCs w:val="24"/>
        </w:rPr>
        <w:t>Seção IX</w:t>
      </w:r>
    </w:p>
    <w:p w:rsidR="007C4B66" w:rsidRPr="008C0B8A" w:rsidRDefault="007C4B66" w:rsidP="008C0B8A">
      <w:pPr>
        <w:pStyle w:val="Cabealho"/>
        <w:jc w:val="center"/>
        <w:rPr>
          <w:b/>
          <w:sz w:val="24"/>
          <w:szCs w:val="24"/>
        </w:rPr>
      </w:pPr>
      <w:r w:rsidRPr="008C0B8A">
        <w:rPr>
          <w:b/>
          <w:sz w:val="24"/>
          <w:szCs w:val="24"/>
        </w:rPr>
        <w:t>Da Comunicação e da Representação Fiscal pelas Unidades Federadas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397. Caso a unidade federada constate o não cumprimento das condições exigidas pela norma concessiva do benefício oneroso, deverá comunicar em até 10 (dez) dias à RFB, a fim de que esta efetue a suspensão ou o cancelamento da habilitação.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398. Nos procedimentos fiscais em que a administração tributária estadual ou distrital constate irregularidade na fruição de benefício oneroso concedido pela unidade federada correspondente, quando a situação se enquadrar na hipótese de compensação de que trata o art. 384 desta Lei Complementar, deverá a autoridade competente, em até 10 (dez) dias do ato de constatação da irregularidade, representar os fatos acompanhados dos elementos de prova ao chefe do seu órgão, para que este providencie o encaminhamento à RFB. </w:t>
      </w:r>
    </w:p>
    <w:p w:rsidR="007C4B66" w:rsidRPr="007C4B66" w:rsidRDefault="007C4B66" w:rsidP="007C4B66">
      <w:pPr>
        <w:pStyle w:val="Cabealho"/>
        <w:ind w:firstLine="1134"/>
        <w:jc w:val="both"/>
        <w:rPr>
          <w:sz w:val="24"/>
          <w:szCs w:val="24"/>
        </w:rPr>
      </w:pPr>
      <w:r w:rsidRPr="007C4B66">
        <w:rPr>
          <w:sz w:val="24"/>
          <w:szCs w:val="24"/>
        </w:rPr>
        <w:t xml:space="preserve">Parágrafo único. É facultado à RFB e à administração tributária de unidade federada, mediante convênio, disciplinar sobre o formato da representação, seu direcionamento e, se for conveniente, pela periodicidade de encaminhamento. </w:t>
      </w:r>
    </w:p>
    <w:p w:rsidR="007C4B66" w:rsidRPr="007C4B66" w:rsidRDefault="007C4B66" w:rsidP="007C4B66">
      <w:pPr>
        <w:pStyle w:val="Cabealho"/>
        <w:ind w:firstLine="1134"/>
        <w:jc w:val="both"/>
        <w:rPr>
          <w:sz w:val="24"/>
          <w:szCs w:val="24"/>
        </w:rPr>
      </w:pPr>
    </w:p>
    <w:p w:rsidR="007C4B66" w:rsidRPr="008C0B8A" w:rsidRDefault="007C4B66" w:rsidP="008C0B8A">
      <w:pPr>
        <w:pStyle w:val="Cabealho"/>
        <w:jc w:val="center"/>
        <w:rPr>
          <w:b/>
          <w:sz w:val="24"/>
          <w:szCs w:val="24"/>
        </w:rPr>
      </w:pPr>
      <w:r w:rsidRPr="008C0B8A">
        <w:rPr>
          <w:b/>
          <w:sz w:val="24"/>
          <w:szCs w:val="24"/>
        </w:rPr>
        <w:lastRenderedPageBreak/>
        <w:t>Seção X</w:t>
      </w:r>
    </w:p>
    <w:p w:rsidR="007C4B66" w:rsidRPr="008C0B8A" w:rsidRDefault="007C4B66" w:rsidP="008C0B8A">
      <w:pPr>
        <w:pStyle w:val="Cabealho"/>
        <w:jc w:val="center"/>
        <w:rPr>
          <w:b/>
          <w:sz w:val="24"/>
          <w:szCs w:val="24"/>
        </w:rPr>
      </w:pPr>
      <w:r w:rsidRPr="008C0B8A">
        <w:rPr>
          <w:b/>
          <w:sz w:val="24"/>
          <w:szCs w:val="24"/>
        </w:rPr>
        <w:t>Disposições Finais</w:t>
      </w:r>
    </w:p>
    <w:p w:rsidR="008C0B8A" w:rsidRDefault="008C0B8A"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399. Mediante ato requisitório por escrito, para fins de verificação do requisito previsto no inciso IV do art. 389 desta Lei Complementar, os órgãos públicos da União, Estados, Distrito Federal e Municípios e quaisquer outras entidades ou pessoas são obrigados a prestar à RFB todas as informações que disponham relacionadas ao cumprimento de condições estabelecidas em ato concessivo do benefício oneroso.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400. A RFB publicará, em transparência ativa, a relação mensal dos beneficiários da compensação de que trata o art. 384 desta Lei Complementar, identificando o beneficiário, a unidade federada concedente do benefício oneroso, o ato concessivo, o tipo de benefício fiscal, o montante pago em compensação e o valor do crédito eventualmente retido para verificação ou compensação.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401. Os valores pagos ao titular do benefício oneroso em função da compensação de que trata o art. 384 desta Lei Complementar terão o mesmo tratamento tributário do benefício fiscal concedido pelo Estado ou o Distrito Federal, para fins de incidência de IRPJ, CSLL, PIS e COFINS.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402. As Secretarias de Fazenda das unidades federadas e a RFB designarão servidores para compor grupo de trabalho com as finalidades de: </w:t>
      </w:r>
    </w:p>
    <w:p w:rsidR="007C4B66" w:rsidRPr="007C4B66" w:rsidRDefault="007C4B66" w:rsidP="007C4B66">
      <w:pPr>
        <w:pStyle w:val="Cabealho"/>
        <w:ind w:firstLine="1134"/>
        <w:jc w:val="both"/>
        <w:rPr>
          <w:sz w:val="24"/>
          <w:szCs w:val="24"/>
        </w:rPr>
      </w:pPr>
      <w:r w:rsidRPr="007C4B66">
        <w:rPr>
          <w:sz w:val="24"/>
          <w:szCs w:val="24"/>
        </w:rPr>
        <w:t xml:space="preserve">I - identificar os tipos de incentivos e benefícios fiscais ou financeiro-fiscais concedidos por prazo certo e sob condições; </w:t>
      </w:r>
    </w:p>
    <w:p w:rsidR="007C4B66" w:rsidRPr="007C4B66" w:rsidRDefault="007C4B66" w:rsidP="007C4B66">
      <w:pPr>
        <w:pStyle w:val="Cabealho"/>
        <w:ind w:firstLine="1134"/>
        <w:jc w:val="both"/>
        <w:rPr>
          <w:sz w:val="24"/>
          <w:szCs w:val="24"/>
        </w:rPr>
      </w:pPr>
      <w:r w:rsidRPr="007C4B66">
        <w:rPr>
          <w:sz w:val="24"/>
          <w:szCs w:val="24"/>
        </w:rPr>
        <w:t xml:space="preserve">II - identificar as respectivas formas de apuração das repercussões econômicas decorrentes; </w:t>
      </w:r>
    </w:p>
    <w:p w:rsidR="007C4B66" w:rsidRPr="007C4B66" w:rsidRDefault="007C4B66" w:rsidP="007C4B66">
      <w:pPr>
        <w:pStyle w:val="Cabealho"/>
        <w:ind w:firstLine="1134"/>
        <w:jc w:val="both"/>
        <w:rPr>
          <w:sz w:val="24"/>
          <w:szCs w:val="24"/>
        </w:rPr>
      </w:pPr>
      <w:r w:rsidRPr="007C4B66">
        <w:rPr>
          <w:sz w:val="24"/>
          <w:szCs w:val="24"/>
        </w:rPr>
        <w:t xml:space="preserve">III - propor ajustes nas obrigações acessórias a serem prestadas pelos titulares dos benefícios onerosos, para que nelas constem a demonstração da repercussão econômica sobre cada benefício fiscal ou financeiro-fiscal que lhes foi concedido.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403. A RFB especificará sistema eletrônico próprio para o processamento e tratamento das informações, atos e procedimentos descritos nesta Lei Complementar, devendo ser reservados recursos específicos em orçamento da União a partir do ano de 2025.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404. A União deverá complementar os recursos de que trata o § 1º do art. 12 da Emenda Constitucional nº 132, de 20 de dezembro de 2023, em caso de insuficiência de recursos para a compensação de que trata o § 2º do mesmo artigo, limitado aos montantes previstos no projeto de lei orçamentária anual. </w:t>
      </w:r>
    </w:p>
    <w:p w:rsidR="007C4B66" w:rsidRPr="007C4B66" w:rsidRDefault="007C4B66" w:rsidP="007C4B66">
      <w:pPr>
        <w:pStyle w:val="Cabealho"/>
        <w:ind w:firstLine="1134"/>
        <w:jc w:val="both"/>
        <w:rPr>
          <w:sz w:val="24"/>
          <w:szCs w:val="24"/>
        </w:rPr>
      </w:pPr>
      <w:r w:rsidRPr="007C4B66">
        <w:rPr>
          <w:sz w:val="24"/>
          <w:szCs w:val="24"/>
        </w:rPr>
        <w:t xml:space="preserve">Parágrafo único. Os recursos de que trata este Capítulo não serão objeto de retenção, desvinculação ou qualquer outra restrição de entrega, nem estarão sujeitos às limitações de empenho previstas no art. 9º e no inciso II do § 1º do art. 31 da Lei Complementar nº 101, de 4 de maio de 2000.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405. O saldo financeiro do Fundo de que trata o art. 12 da Emenda Constitucional nº 132, de 20 de dezembro de 2023, existente em 31 de dezembro de 2032, será provisionado no montante correspondente à soma: </w:t>
      </w:r>
    </w:p>
    <w:p w:rsidR="007C4B66" w:rsidRPr="007C4B66" w:rsidRDefault="007C4B66" w:rsidP="007C4B66">
      <w:pPr>
        <w:pStyle w:val="Cabealho"/>
        <w:ind w:firstLine="1134"/>
        <w:jc w:val="both"/>
        <w:rPr>
          <w:sz w:val="24"/>
          <w:szCs w:val="24"/>
        </w:rPr>
      </w:pPr>
      <w:r w:rsidRPr="007C4B66">
        <w:rPr>
          <w:sz w:val="24"/>
          <w:szCs w:val="24"/>
        </w:rPr>
        <w:lastRenderedPageBreak/>
        <w:t xml:space="preserve">I - da estimativa do valor total dos créditos em fase de processamento e dos créditos habilitados administrativamente e ainda sujeitos aos prazos legais de autorização e pagamento; </w:t>
      </w:r>
    </w:p>
    <w:p w:rsidR="007C4B66" w:rsidRPr="007C4B66" w:rsidRDefault="007C4B66" w:rsidP="007C4B66">
      <w:pPr>
        <w:pStyle w:val="Cabealho"/>
        <w:ind w:firstLine="1134"/>
        <w:jc w:val="both"/>
        <w:rPr>
          <w:sz w:val="24"/>
          <w:szCs w:val="24"/>
        </w:rPr>
      </w:pPr>
      <w:r w:rsidRPr="007C4B66">
        <w:rPr>
          <w:sz w:val="24"/>
          <w:szCs w:val="24"/>
        </w:rPr>
        <w:t xml:space="preserve">II - da estimativa do valor correspondente ao montante total de créditos retidos pela RFB nos termos dos §§ 4º e 5º do art. 392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III - do valor proporcional ao risco judicial relativo a eventuais ações que tenham como objeto o pagamento de compensações indeferidas no âmbito administrativo. </w:t>
      </w:r>
    </w:p>
    <w:p w:rsidR="007C4B66" w:rsidRPr="007C4B66" w:rsidRDefault="007C4B66" w:rsidP="007C4B66">
      <w:pPr>
        <w:pStyle w:val="Cabealho"/>
        <w:ind w:firstLine="1134"/>
        <w:jc w:val="both"/>
        <w:rPr>
          <w:sz w:val="24"/>
          <w:szCs w:val="24"/>
        </w:rPr>
      </w:pPr>
      <w:r w:rsidRPr="007C4B66">
        <w:rPr>
          <w:sz w:val="24"/>
          <w:szCs w:val="24"/>
        </w:rPr>
        <w:t xml:space="preserve">§ 1º O valor de que trata o inciso III do </w:t>
      </w:r>
      <w:r w:rsidR="00896CF4" w:rsidRPr="00896CF4">
        <w:rPr>
          <w:i/>
          <w:sz w:val="24"/>
          <w:szCs w:val="24"/>
        </w:rPr>
        <w:t>caput</w:t>
      </w:r>
      <w:r w:rsidRPr="007C4B66">
        <w:rPr>
          <w:sz w:val="24"/>
          <w:szCs w:val="24"/>
        </w:rPr>
        <w:t xml:space="preserve"> será revisado anualmente em ato conjunto do Advogado-Geral da União e do Ministro de Estado da Fazenda. </w:t>
      </w:r>
    </w:p>
    <w:p w:rsidR="007C4B66" w:rsidRPr="007C4B66" w:rsidRDefault="007C4B66" w:rsidP="007C4B66">
      <w:pPr>
        <w:pStyle w:val="Cabealho"/>
        <w:ind w:firstLine="1134"/>
        <w:jc w:val="both"/>
        <w:rPr>
          <w:sz w:val="24"/>
          <w:szCs w:val="24"/>
        </w:rPr>
      </w:pPr>
      <w:r w:rsidRPr="007C4B66">
        <w:rPr>
          <w:sz w:val="24"/>
          <w:szCs w:val="24"/>
        </w:rPr>
        <w:t xml:space="preserve">§ 2º O saldo do Fundo de que trata o art. 12 da Emenda Constitucional nº 132, de 20 de dezembro de 2023, existente em 31 de dezembro de 2032 e que exceder o provisionamento de que trata o </w:t>
      </w:r>
      <w:r w:rsidR="00896CF4" w:rsidRPr="00896CF4">
        <w:rPr>
          <w:i/>
          <w:sz w:val="24"/>
          <w:szCs w:val="24"/>
        </w:rPr>
        <w:t>caput</w:t>
      </w:r>
      <w:r w:rsidRPr="007C4B66">
        <w:rPr>
          <w:sz w:val="24"/>
          <w:szCs w:val="24"/>
        </w:rPr>
        <w:t xml:space="preserve"> será transferido ao Fundo Nacional de Desenvolvimento Regional, instituído pelo art. 159-A da Constituição Federal em 120 (cento e vinte) parcelas mensais de igual valor, sujeitas à atualização prevista no § 3º deste artigo, a partir de julho de 2033. </w:t>
      </w:r>
    </w:p>
    <w:p w:rsidR="007C4B66" w:rsidRPr="007C4B66" w:rsidRDefault="007C4B66" w:rsidP="007C4B66">
      <w:pPr>
        <w:pStyle w:val="Cabealho"/>
        <w:ind w:firstLine="1134"/>
        <w:jc w:val="both"/>
        <w:rPr>
          <w:sz w:val="24"/>
          <w:szCs w:val="24"/>
        </w:rPr>
      </w:pPr>
      <w:r w:rsidRPr="007C4B66">
        <w:rPr>
          <w:sz w:val="24"/>
          <w:szCs w:val="24"/>
        </w:rPr>
        <w:t xml:space="preserve">§ 3º O saldo a ser transferido ao Fundo Nacional de Desenvolvimento Regional e as parcelas correspondentes serão atualizados da seguinte forma: </w:t>
      </w:r>
    </w:p>
    <w:p w:rsidR="007C4B66" w:rsidRPr="007C4B66" w:rsidRDefault="007C4B66" w:rsidP="007C4B66">
      <w:pPr>
        <w:pStyle w:val="Cabealho"/>
        <w:ind w:firstLine="1134"/>
        <w:jc w:val="both"/>
        <w:rPr>
          <w:sz w:val="24"/>
          <w:szCs w:val="24"/>
        </w:rPr>
      </w:pPr>
      <w:r w:rsidRPr="007C4B66">
        <w:rPr>
          <w:sz w:val="24"/>
          <w:szCs w:val="24"/>
        </w:rPr>
        <w:t xml:space="preserve">I - a remuneração das disponibilidades e eventual devolução de pagamentos ao Fundo de Compensação de Benefícios Fiscais serão acrescidas ao saldo e as parcelas remanescentes serão aumentadas proporcionalmente; </w:t>
      </w:r>
    </w:p>
    <w:p w:rsidR="007C4B66" w:rsidRPr="007C4B66" w:rsidRDefault="007C4B66" w:rsidP="007C4B66">
      <w:pPr>
        <w:pStyle w:val="Cabealho"/>
        <w:ind w:firstLine="1134"/>
        <w:jc w:val="both"/>
        <w:rPr>
          <w:sz w:val="24"/>
          <w:szCs w:val="24"/>
        </w:rPr>
      </w:pPr>
      <w:r w:rsidRPr="007C4B66">
        <w:rPr>
          <w:sz w:val="24"/>
          <w:szCs w:val="24"/>
        </w:rPr>
        <w:t xml:space="preserve">II - eventual excesso de provisionamento, apurado após as revisões periódicas, será acrescido ao saldo e as parcelas remanescentes serão aumentadas proporcionalmente; </w:t>
      </w:r>
    </w:p>
    <w:p w:rsidR="007C4B66" w:rsidRPr="007C4B66" w:rsidRDefault="007C4B66" w:rsidP="007C4B66">
      <w:pPr>
        <w:pStyle w:val="Cabealho"/>
        <w:ind w:firstLine="1134"/>
        <w:jc w:val="both"/>
        <w:rPr>
          <w:sz w:val="24"/>
          <w:szCs w:val="24"/>
        </w:rPr>
      </w:pPr>
      <w:r w:rsidRPr="007C4B66">
        <w:rPr>
          <w:sz w:val="24"/>
          <w:szCs w:val="24"/>
        </w:rPr>
        <w:t xml:space="preserve">III - eventual insuficiência de provisionamento será descontada do saldo e as parcelas remanescentes serão reduzidas proporcionalmente. </w:t>
      </w:r>
    </w:p>
    <w:p w:rsidR="007C4B66" w:rsidRPr="007C4B66" w:rsidRDefault="007C4B66" w:rsidP="007C4B66">
      <w:pPr>
        <w:pStyle w:val="Cabealho"/>
        <w:ind w:firstLine="1134"/>
        <w:jc w:val="both"/>
        <w:rPr>
          <w:sz w:val="24"/>
          <w:szCs w:val="24"/>
        </w:rPr>
      </w:pPr>
      <w:r w:rsidRPr="007C4B66">
        <w:rPr>
          <w:sz w:val="24"/>
          <w:szCs w:val="24"/>
        </w:rPr>
        <w:t xml:space="preserve">§ 4º Na ausência de saldo financeiro na data de que trata o </w:t>
      </w:r>
      <w:r w:rsidR="00896CF4" w:rsidRPr="00896CF4">
        <w:rPr>
          <w:i/>
          <w:sz w:val="24"/>
          <w:szCs w:val="24"/>
        </w:rPr>
        <w:t>caput</w:t>
      </w:r>
      <w:r w:rsidRPr="007C4B66">
        <w:rPr>
          <w:sz w:val="24"/>
          <w:szCs w:val="24"/>
        </w:rPr>
        <w:t xml:space="preserve">, o Fundo de Compensação de Benefícios Fiscais será dissolvido, sendo que: </w:t>
      </w:r>
    </w:p>
    <w:p w:rsidR="007C4B66" w:rsidRPr="007C4B66" w:rsidRDefault="007C4B66" w:rsidP="007C4B66">
      <w:pPr>
        <w:pStyle w:val="Cabealho"/>
        <w:ind w:firstLine="1134"/>
        <w:jc w:val="both"/>
        <w:rPr>
          <w:sz w:val="24"/>
          <w:szCs w:val="24"/>
        </w:rPr>
      </w:pPr>
      <w:r w:rsidRPr="007C4B66">
        <w:rPr>
          <w:sz w:val="24"/>
          <w:szCs w:val="24"/>
        </w:rPr>
        <w:t xml:space="preserve">I - eventual necessidade de compensação posterior será feita por intermédio de dotação orçamentária específica; </w:t>
      </w:r>
    </w:p>
    <w:p w:rsidR="007C4B66" w:rsidRPr="007C4B66" w:rsidRDefault="007C4B66" w:rsidP="007C4B66">
      <w:pPr>
        <w:pStyle w:val="Cabealho"/>
        <w:ind w:firstLine="1134"/>
        <w:jc w:val="both"/>
        <w:rPr>
          <w:sz w:val="24"/>
          <w:szCs w:val="24"/>
        </w:rPr>
      </w:pPr>
      <w:r w:rsidRPr="007C4B66">
        <w:rPr>
          <w:sz w:val="24"/>
          <w:szCs w:val="24"/>
        </w:rPr>
        <w:t>II - recursos que sejam posteriormente devolvidos ao Fundo de Compensação de Benefícios Fiscais serão transferidos diretamente ao Fundo Nacional de Desenvolvimento Regional, descontados dos montantes aportados nos termos do inciso I deste parágrafo.</w:t>
      </w:r>
    </w:p>
    <w:p w:rsidR="007C4B66" w:rsidRPr="007C4B66" w:rsidRDefault="007C4B66" w:rsidP="007C4B66">
      <w:pPr>
        <w:pStyle w:val="Cabealho"/>
        <w:ind w:firstLine="1134"/>
        <w:jc w:val="both"/>
        <w:rPr>
          <w:sz w:val="24"/>
          <w:szCs w:val="24"/>
        </w:rPr>
      </w:pPr>
    </w:p>
    <w:p w:rsidR="007C4B66" w:rsidRPr="007C4B66" w:rsidRDefault="007C4B66" w:rsidP="008C0B8A">
      <w:pPr>
        <w:pStyle w:val="Cabealho"/>
        <w:jc w:val="center"/>
        <w:rPr>
          <w:sz w:val="24"/>
          <w:szCs w:val="24"/>
        </w:rPr>
      </w:pPr>
      <w:r w:rsidRPr="007C4B66">
        <w:rPr>
          <w:sz w:val="24"/>
          <w:szCs w:val="24"/>
        </w:rPr>
        <w:t>CAPÍTULO VII</w:t>
      </w:r>
    </w:p>
    <w:p w:rsidR="007C4B66" w:rsidRPr="007C4B66" w:rsidRDefault="007C4B66" w:rsidP="008C0B8A">
      <w:pPr>
        <w:pStyle w:val="Cabealho"/>
        <w:jc w:val="center"/>
        <w:rPr>
          <w:sz w:val="24"/>
          <w:szCs w:val="24"/>
        </w:rPr>
      </w:pPr>
      <w:r w:rsidRPr="007C4B66">
        <w:rPr>
          <w:sz w:val="24"/>
          <w:szCs w:val="24"/>
        </w:rPr>
        <w:t>DA TRANSIÇÃO APLICÁVEL AOS BENS DE CAPITAL</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406. A incidência do IBS e da CBS ficará sujeita às alíquotas estabelecidas neste artigo na venda de máquinas, veículos e equipamentos usados adquiridos até 31 de dezembro de 2032: </w:t>
      </w:r>
    </w:p>
    <w:p w:rsidR="007C4B66" w:rsidRPr="007C4B66" w:rsidRDefault="007C4B66" w:rsidP="007C4B66">
      <w:pPr>
        <w:pStyle w:val="Cabealho"/>
        <w:ind w:firstLine="1134"/>
        <w:jc w:val="both"/>
        <w:rPr>
          <w:sz w:val="24"/>
          <w:szCs w:val="24"/>
        </w:rPr>
      </w:pPr>
      <w:r w:rsidRPr="007C4B66">
        <w:rPr>
          <w:sz w:val="24"/>
          <w:szCs w:val="24"/>
        </w:rPr>
        <w:t xml:space="preserve">I - cuja aquisição tenha sido acobertada por documento fiscal idôneo; e </w:t>
      </w:r>
    </w:p>
    <w:p w:rsidR="007C4B66" w:rsidRPr="007C4B66" w:rsidRDefault="007C4B66" w:rsidP="007C4B66">
      <w:pPr>
        <w:pStyle w:val="Cabealho"/>
        <w:ind w:firstLine="1134"/>
        <w:jc w:val="both"/>
        <w:rPr>
          <w:sz w:val="24"/>
          <w:szCs w:val="24"/>
        </w:rPr>
      </w:pPr>
      <w:r w:rsidRPr="007C4B66">
        <w:rPr>
          <w:sz w:val="24"/>
          <w:szCs w:val="24"/>
        </w:rPr>
        <w:t xml:space="preserve">II - que tenham permanecido incorporados ao ativo imobilizado do vendedor por mais de 12 (doze) meses. </w:t>
      </w:r>
    </w:p>
    <w:p w:rsidR="007C4B66" w:rsidRPr="007C4B66" w:rsidRDefault="007C4B66" w:rsidP="007C4B66">
      <w:pPr>
        <w:pStyle w:val="Cabealho"/>
        <w:ind w:firstLine="1134"/>
        <w:jc w:val="both"/>
        <w:rPr>
          <w:sz w:val="24"/>
          <w:szCs w:val="24"/>
        </w:rPr>
      </w:pPr>
      <w:r w:rsidRPr="007C4B66">
        <w:rPr>
          <w:sz w:val="24"/>
          <w:szCs w:val="24"/>
        </w:rPr>
        <w:t xml:space="preserve">§ 1º Em relação à CBS, as alíquotas previstas neste artigo somente se aplicam na venda dos bens de que trata o </w:t>
      </w:r>
      <w:r w:rsidR="00896CF4" w:rsidRPr="00896CF4">
        <w:rPr>
          <w:i/>
          <w:sz w:val="24"/>
          <w:szCs w:val="24"/>
        </w:rPr>
        <w:t>caput</w:t>
      </w:r>
      <w:r w:rsidRPr="007C4B66">
        <w:rPr>
          <w:sz w:val="24"/>
          <w:szCs w:val="24"/>
        </w:rPr>
        <w:t xml:space="preserve"> cuja aquisição: </w:t>
      </w:r>
    </w:p>
    <w:p w:rsidR="007C4B66" w:rsidRPr="007C4B66" w:rsidRDefault="007C4B66" w:rsidP="007C4B66">
      <w:pPr>
        <w:pStyle w:val="Cabealho"/>
        <w:ind w:firstLine="1134"/>
        <w:jc w:val="both"/>
        <w:rPr>
          <w:sz w:val="24"/>
          <w:szCs w:val="24"/>
        </w:rPr>
      </w:pPr>
      <w:r w:rsidRPr="007C4B66">
        <w:rPr>
          <w:sz w:val="24"/>
          <w:szCs w:val="24"/>
        </w:rPr>
        <w:t xml:space="preserve">I - tenha ocorrido até 31 de dezembro de 2026; e </w:t>
      </w:r>
    </w:p>
    <w:p w:rsidR="007C4B66" w:rsidRPr="007C4B66" w:rsidRDefault="007C4B66" w:rsidP="007C4B66">
      <w:pPr>
        <w:pStyle w:val="Cabealho"/>
        <w:ind w:firstLine="1134"/>
        <w:jc w:val="both"/>
        <w:rPr>
          <w:sz w:val="24"/>
          <w:szCs w:val="24"/>
        </w:rPr>
      </w:pPr>
      <w:r w:rsidRPr="007C4B66">
        <w:rPr>
          <w:sz w:val="24"/>
          <w:szCs w:val="24"/>
        </w:rPr>
        <w:t xml:space="preserve">II - esteve sujeita à incidência da Contribuição para o PIS/Pasep e da </w:t>
      </w:r>
      <w:proofErr w:type="spellStart"/>
      <w:r w:rsidRPr="007C4B66">
        <w:rPr>
          <w:sz w:val="24"/>
          <w:szCs w:val="24"/>
        </w:rPr>
        <w:t>Cofins</w:t>
      </w:r>
      <w:proofErr w:type="spellEnd"/>
      <w:r w:rsidRPr="007C4B66">
        <w:rPr>
          <w:sz w:val="24"/>
          <w:szCs w:val="24"/>
        </w:rPr>
        <w:t xml:space="preserve"> com alíquota nominal positiva. </w:t>
      </w:r>
    </w:p>
    <w:p w:rsidR="007C4B66" w:rsidRPr="007C4B66" w:rsidRDefault="007C4B66" w:rsidP="007C4B66">
      <w:pPr>
        <w:pStyle w:val="Cabealho"/>
        <w:ind w:firstLine="1134"/>
        <w:jc w:val="both"/>
        <w:rPr>
          <w:sz w:val="24"/>
          <w:szCs w:val="24"/>
        </w:rPr>
      </w:pPr>
      <w:r w:rsidRPr="007C4B66">
        <w:rPr>
          <w:sz w:val="24"/>
          <w:szCs w:val="24"/>
        </w:rPr>
        <w:t xml:space="preserve">§ 2º A partir de 1º de janeiro de 2027, a alíquota da CBS incidente na venda dos bens de que trata o </w:t>
      </w:r>
      <w:r w:rsidR="00896CF4" w:rsidRPr="00896CF4">
        <w:rPr>
          <w:i/>
          <w:sz w:val="24"/>
          <w:szCs w:val="24"/>
        </w:rPr>
        <w:t>caput</w:t>
      </w:r>
      <w:r w:rsidRPr="007C4B66">
        <w:rPr>
          <w:sz w:val="24"/>
          <w:szCs w:val="24"/>
        </w:rPr>
        <w:t xml:space="preserve"> e o § 1º: </w:t>
      </w:r>
    </w:p>
    <w:p w:rsidR="007C4B66" w:rsidRPr="007C4B66" w:rsidRDefault="007C4B66" w:rsidP="007C4B66">
      <w:pPr>
        <w:pStyle w:val="Cabealho"/>
        <w:ind w:firstLine="1134"/>
        <w:jc w:val="both"/>
        <w:rPr>
          <w:sz w:val="24"/>
          <w:szCs w:val="24"/>
        </w:rPr>
      </w:pPr>
      <w:r w:rsidRPr="007C4B66">
        <w:rPr>
          <w:sz w:val="24"/>
          <w:szCs w:val="24"/>
        </w:rPr>
        <w:lastRenderedPageBreak/>
        <w:t xml:space="preserve">I - fica reduzida a zero para a parcela do valor da base de cálculo da CBS que seja inferior ou igual ao valor líquido de aquisição do bem; e </w:t>
      </w:r>
    </w:p>
    <w:p w:rsidR="007C4B66" w:rsidRPr="007C4B66" w:rsidRDefault="007C4B66" w:rsidP="007C4B66">
      <w:pPr>
        <w:pStyle w:val="Cabealho"/>
        <w:ind w:firstLine="1134"/>
        <w:jc w:val="both"/>
        <w:rPr>
          <w:sz w:val="24"/>
          <w:szCs w:val="24"/>
        </w:rPr>
      </w:pPr>
      <w:r w:rsidRPr="007C4B66">
        <w:rPr>
          <w:sz w:val="24"/>
          <w:szCs w:val="24"/>
        </w:rPr>
        <w:t xml:space="preserve">II - será aquela prevista para a operação, em relação à parcela da base de cálculo da CBS que exceder o valor líquido de aquisição do bem. </w:t>
      </w:r>
    </w:p>
    <w:p w:rsidR="007C4B66" w:rsidRPr="007C4B66" w:rsidRDefault="007C4B66" w:rsidP="007C4B66">
      <w:pPr>
        <w:pStyle w:val="Cabealho"/>
        <w:ind w:firstLine="1134"/>
        <w:jc w:val="both"/>
        <w:rPr>
          <w:sz w:val="24"/>
          <w:szCs w:val="24"/>
        </w:rPr>
      </w:pPr>
      <w:r w:rsidRPr="007C4B66">
        <w:rPr>
          <w:sz w:val="24"/>
          <w:szCs w:val="24"/>
        </w:rPr>
        <w:t xml:space="preserve">§ 3º Em relação ao IBS, as alíquotas previstas neste artigo somente se aplicam na venda dos bens de que trata o </w:t>
      </w:r>
      <w:r w:rsidR="00896CF4" w:rsidRPr="00896CF4">
        <w:rPr>
          <w:i/>
          <w:sz w:val="24"/>
          <w:szCs w:val="24"/>
        </w:rPr>
        <w:t>caput</w:t>
      </w:r>
      <w:r w:rsidRPr="007C4B66">
        <w:rPr>
          <w:sz w:val="24"/>
          <w:szCs w:val="24"/>
        </w:rPr>
        <w:t xml:space="preserve"> cuja aquisição: </w:t>
      </w:r>
    </w:p>
    <w:p w:rsidR="007C4B66" w:rsidRPr="007C4B66" w:rsidRDefault="007C4B66" w:rsidP="007C4B66">
      <w:pPr>
        <w:pStyle w:val="Cabealho"/>
        <w:ind w:firstLine="1134"/>
        <w:jc w:val="both"/>
        <w:rPr>
          <w:sz w:val="24"/>
          <w:szCs w:val="24"/>
        </w:rPr>
      </w:pPr>
      <w:r w:rsidRPr="007C4B66">
        <w:rPr>
          <w:sz w:val="24"/>
          <w:szCs w:val="24"/>
        </w:rPr>
        <w:t xml:space="preserve">I - tenha ocorrido até 31 de dezembro de 2032; e </w:t>
      </w:r>
    </w:p>
    <w:p w:rsidR="007C4B66" w:rsidRPr="007C4B66" w:rsidRDefault="007C4B66" w:rsidP="007C4B66">
      <w:pPr>
        <w:pStyle w:val="Cabealho"/>
        <w:ind w:firstLine="1134"/>
        <w:jc w:val="both"/>
        <w:rPr>
          <w:sz w:val="24"/>
          <w:szCs w:val="24"/>
        </w:rPr>
      </w:pPr>
      <w:r w:rsidRPr="007C4B66">
        <w:rPr>
          <w:sz w:val="24"/>
          <w:szCs w:val="24"/>
        </w:rPr>
        <w:t xml:space="preserve">II - esteve sujeita à incidência do ICMS com alíquota nominal positiva. </w:t>
      </w:r>
    </w:p>
    <w:p w:rsidR="007C4B66" w:rsidRPr="007C4B66" w:rsidRDefault="007C4B66" w:rsidP="007C4B66">
      <w:pPr>
        <w:pStyle w:val="Cabealho"/>
        <w:ind w:firstLine="1134"/>
        <w:jc w:val="both"/>
        <w:rPr>
          <w:sz w:val="24"/>
          <w:szCs w:val="24"/>
        </w:rPr>
      </w:pPr>
      <w:r w:rsidRPr="007C4B66">
        <w:rPr>
          <w:sz w:val="24"/>
          <w:szCs w:val="24"/>
        </w:rPr>
        <w:t xml:space="preserve">§ 4º A partir de 1º de janeiro de 2029, a alíquota do IBS incidente na venda dos bens de que trata o </w:t>
      </w:r>
      <w:r w:rsidR="00896CF4" w:rsidRPr="00896CF4">
        <w:rPr>
          <w:i/>
          <w:sz w:val="24"/>
          <w:szCs w:val="24"/>
        </w:rPr>
        <w:t>caput</w:t>
      </w:r>
      <w:r w:rsidRPr="007C4B66">
        <w:rPr>
          <w:sz w:val="24"/>
          <w:szCs w:val="24"/>
        </w:rPr>
        <w:t xml:space="preserve"> e o § 3º: </w:t>
      </w:r>
    </w:p>
    <w:p w:rsidR="007C4B66" w:rsidRPr="007C4B66" w:rsidRDefault="007C4B66" w:rsidP="007C4B66">
      <w:pPr>
        <w:pStyle w:val="Cabealho"/>
        <w:ind w:firstLine="1134"/>
        <w:jc w:val="both"/>
        <w:rPr>
          <w:sz w:val="24"/>
          <w:szCs w:val="24"/>
        </w:rPr>
      </w:pPr>
      <w:r w:rsidRPr="007C4B66">
        <w:rPr>
          <w:sz w:val="24"/>
          <w:szCs w:val="24"/>
        </w:rPr>
        <w:t xml:space="preserve">I - fica reduzida a zero para a parcela do valor da base de cálculo do IBS que seja inferior ou igual ao valor líquido de aquisição do bem multiplicado por: </w:t>
      </w:r>
    </w:p>
    <w:p w:rsidR="007C4B66" w:rsidRPr="007C4B66" w:rsidRDefault="007C4B66" w:rsidP="007C4B66">
      <w:pPr>
        <w:pStyle w:val="Cabealho"/>
        <w:ind w:firstLine="1134"/>
        <w:jc w:val="both"/>
        <w:rPr>
          <w:sz w:val="24"/>
          <w:szCs w:val="24"/>
        </w:rPr>
      </w:pPr>
      <w:r w:rsidRPr="007C4B66">
        <w:rPr>
          <w:sz w:val="24"/>
          <w:szCs w:val="24"/>
        </w:rPr>
        <w:t xml:space="preserve">a) 1 (um inteiro), no caso de bens adquiridos até 31 de dezembro de 2028;  </w:t>
      </w:r>
    </w:p>
    <w:p w:rsidR="007C4B66" w:rsidRPr="007C4B66" w:rsidRDefault="007C4B66" w:rsidP="007C4B66">
      <w:pPr>
        <w:pStyle w:val="Cabealho"/>
        <w:ind w:firstLine="1134"/>
        <w:jc w:val="both"/>
        <w:rPr>
          <w:sz w:val="24"/>
          <w:szCs w:val="24"/>
        </w:rPr>
      </w:pPr>
      <w:r w:rsidRPr="007C4B66">
        <w:rPr>
          <w:sz w:val="24"/>
          <w:szCs w:val="24"/>
        </w:rPr>
        <w:t xml:space="preserve">b) 0,9 (nove décimos), no caso de bens adquiridos no ano-calendário de 2029;  </w:t>
      </w:r>
    </w:p>
    <w:p w:rsidR="007C4B66" w:rsidRPr="007C4B66" w:rsidRDefault="007C4B66" w:rsidP="007C4B66">
      <w:pPr>
        <w:pStyle w:val="Cabealho"/>
        <w:ind w:firstLine="1134"/>
        <w:jc w:val="both"/>
        <w:rPr>
          <w:sz w:val="24"/>
          <w:szCs w:val="24"/>
        </w:rPr>
      </w:pPr>
      <w:r w:rsidRPr="007C4B66">
        <w:rPr>
          <w:sz w:val="24"/>
          <w:szCs w:val="24"/>
        </w:rPr>
        <w:t xml:space="preserve">c) 0,8 (oito décimos), no caso de bens adquiridos no ano-calendário de 2030;  </w:t>
      </w:r>
    </w:p>
    <w:p w:rsidR="007C4B66" w:rsidRPr="007C4B66" w:rsidRDefault="007C4B66" w:rsidP="007C4B66">
      <w:pPr>
        <w:pStyle w:val="Cabealho"/>
        <w:ind w:firstLine="1134"/>
        <w:jc w:val="both"/>
        <w:rPr>
          <w:sz w:val="24"/>
          <w:szCs w:val="24"/>
        </w:rPr>
      </w:pPr>
      <w:r w:rsidRPr="007C4B66">
        <w:rPr>
          <w:sz w:val="24"/>
          <w:szCs w:val="24"/>
        </w:rPr>
        <w:t xml:space="preserve">d) 0,7 (sete décimos), no caso de bens adquiridos no ano-calendário de 2031; e  </w:t>
      </w:r>
    </w:p>
    <w:p w:rsidR="007C4B66" w:rsidRPr="007C4B66" w:rsidRDefault="007C4B66" w:rsidP="007C4B66">
      <w:pPr>
        <w:pStyle w:val="Cabealho"/>
        <w:ind w:firstLine="1134"/>
        <w:jc w:val="both"/>
        <w:rPr>
          <w:sz w:val="24"/>
          <w:szCs w:val="24"/>
        </w:rPr>
      </w:pPr>
      <w:r w:rsidRPr="007C4B66">
        <w:rPr>
          <w:sz w:val="24"/>
          <w:szCs w:val="24"/>
        </w:rPr>
        <w:t xml:space="preserve">e) 0,6 (seis décimos), no caso de bens adquiridos no ano-calendário de 2032; e  </w:t>
      </w:r>
    </w:p>
    <w:p w:rsidR="007C4B66" w:rsidRPr="007C4B66" w:rsidRDefault="007C4B66" w:rsidP="007C4B66">
      <w:pPr>
        <w:pStyle w:val="Cabealho"/>
        <w:ind w:firstLine="1134"/>
        <w:jc w:val="both"/>
        <w:rPr>
          <w:sz w:val="24"/>
          <w:szCs w:val="24"/>
        </w:rPr>
      </w:pPr>
      <w:r w:rsidRPr="007C4B66">
        <w:rPr>
          <w:sz w:val="24"/>
          <w:szCs w:val="24"/>
        </w:rPr>
        <w:t xml:space="preserve">II - será aquela prevista para a operação, em relação à parcela do valor da base de cálculo do IBS que exceder o valor líquido de aquisição apurado após os ajustes previstos no inciso I deste parágrafo. </w:t>
      </w:r>
    </w:p>
    <w:p w:rsidR="007C4B66" w:rsidRPr="007C4B66" w:rsidRDefault="007C4B66" w:rsidP="007C4B66">
      <w:pPr>
        <w:pStyle w:val="Cabealho"/>
        <w:ind w:firstLine="1134"/>
        <w:jc w:val="both"/>
        <w:rPr>
          <w:sz w:val="24"/>
          <w:szCs w:val="24"/>
        </w:rPr>
      </w:pPr>
      <w:r w:rsidRPr="007C4B66">
        <w:rPr>
          <w:sz w:val="24"/>
          <w:szCs w:val="24"/>
        </w:rPr>
        <w:t xml:space="preserve">§ 5º Na venda dos bens de que trata o </w:t>
      </w:r>
      <w:r w:rsidR="00896CF4" w:rsidRPr="00896CF4">
        <w:rPr>
          <w:i/>
          <w:sz w:val="24"/>
          <w:szCs w:val="24"/>
        </w:rPr>
        <w:t>caput</w:t>
      </w:r>
      <w:r w:rsidRPr="007C4B66">
        <w:rPr>
          <w:sz w:val="24"/>
          <w:szCs w:val="24"/>
        </w:rPr>
        <w:t xml:space="preserve">, observar-se-á o disposto no § 3º do art. 380 desta Lei Complementar, em relação à CBS, e no inciso V do § 5º do art. 20 da Lei Complementar nº 87, de 13 de setembro de 1996, em relação ao ICMS. </w:t>
      </w:r>
    </w:p>
    <w:p w:rsidR="007C4B66" w:rsidRPr="007C4B66" w:rsidRDefault="007C4B66" w:rsidP="007C4B66">
      <w:pPr>
        <w:pStyle w:val="Cabealho"/>
        <w:ind w:firstLine="1134"/>
        <w:jc w:val="both"/>
        <w:rPr>
          <w:sz w:val="24"/>
          <w:szCs w:val="24"/>
        </w:rPr>
      </w:pPr>
      <w:r w:rsidRPr="007C4B66">
        <w:rPr>
          <w:sz w:val="24"/>
          <w:szCs w:val="24"/>
        </w:rPr>
        <w:t xml:space="preserve">§ 6º Para fins deste artigo, considera-se valor líquido de aquisição: </w:t>
      </w:r>
    </w:p>
    <w:p w:rsidR="007C4B66" w:rsidRPr="007C4B66" w:rsidRDefault="007C4B66" w:rsidP="007C4B66">
      <w:pPr>
        <w:pStyle w:val="Cabealho"/>
        <w:ind w:firstLine="1134"/>
        <w:jc w:val="both"/>
        <w:rPr>
          <w:sz w:val="24"/>
          <w:szCs w:val="24"/>
        </w:rPr>
      </w:pPr>
      <w:r w:rsidRPr="007C4B66">
        <w:rPr>
          <w:sz w:val="24"/>
          <w:szCs w:val="24"/>
        </w:rPr>
        <w:t xml:space="preserve">I - para bens adquiridos até 31 de dezembro de 2026, o montante correspondente à diferença entre: </w:t>
      </w:r>
    </w:p>
    <w:p w:rsidR="007C4B66" w:rsidRPr="007C4B66" w:rsidRDefault="007C4B66" w:rsidP="007C4B66">
      <w:pPr>
        <w:pStyle w:val="Cabealho"/>
        <w:ind w:firstLine="1134"/>
        <w:jc w:val="both"/>
        <w:rPr>
          <w:sz w:val="24"/>
          <w:szCs w:val="24"/>
        </w:rPr>
      </w:pPr>
      <w:r w:rsidRPr="007C4B66">
        <w:rPr>
          <w:sz w:val="24"/>
          <w:szCs w:val="24"/>
        </w:rPr>
        <w:t xml:space="preserve">a) o valor total de aquisição do bem registrado na nota fiscal; e  </w:t>
      </w:r>
    </w:p>
    <w:p w:rsidR="007C4B66" w:rsidRPr="007C4B66" w:rsidRDefault="007C4B66" w:rsidP="007C4B66">
      <w:pPr>
        <w:pStyle w:val="Cabealho"/>
        <w:ind w:firstLine="1134"/>
        <w:jc w:val="both"/>
        <w:rPr>
          <w:sz w:val="24"/>
          <w:szCs w:val="24"/>
        </w:rPr>
      </w:pPr>
      <w:r w:rsidRPr="007C4B66">
        <w:rPr>
          <w:sz w:val="24"/>
          <w:szCs w:val="24"/>
        </w:rPr>
        <w:t xml:space="preserve">b) o valor do ICMS, da Contribuição para o PIS/Pasep e da </w:t>
      </w:r>
      <w:proofErr w:type="spellStart"/>
      <w:r w:rsidRPr="007C4B66">
        <w:rPr>
          <w:sz w:val="24"/>
          <w:szCs w:val="24"/>
        </w:rPr>
        <w:t>Cofins</w:t>
      </w:r>
      <w:proofErr w:type="spellEnd"/>
      <w:r w:rsidRPr="007C4B66">
        <w:rPr>
          <w:sz w:val="24"/>
          <w:szCs w:val="24"/>
        </w:rPr>
        <w:t xml:space="preserve"> incidentes na aquisição do bem, conforme registrados na nota fiscal, que tenham permitido a apropriação de créditos dos respectivos tributos; e  </w:t>
      </w:r>
    </w:p>
    <w:p w:rsidR="007C4B66" w:rsidRPr="007C4B66" w:rsidRDefault="007C4B66" w:rsidP="007C4B66">
      <w:pPr>
        <w:pStyle w:val="Cabealho"/>
        <w:ind w:firstLine="1134"/>
        <w:jc w:val="both"/>
        <w:rPr>
          <w:sz w:val="24"/>
          <w:szCs w:val="24"/>
        </w:rPr>
      </w:pPr>
      <w:r w:rsidRPr="007C4B66">
        <w:rPr>
          <w:sz w:val="24"/>
          <w:szCs w:val="24"/>
        </w:rPr>
        <w:t xml:space="preserve">II - para bens adquiridos de 1º de janeiro de 2027 a 31 de dezembro de 2032, a base de cálculo do IBS e da CBS, conforme registrada na nota fiscal, acrescida do valor do ICMS incidente na aquisição que não tenha permitido a apropriação de créditos. </w:t>
      </w:r>
    </w:p>
    <w:p w:rsidR="007C4B66" w:rsidRPr="007C4B66" w:rsidRDefault="007C4B66" w:rsidP="007C4B66">
      <w:pPr>
        <w:pStyle w:val="Cabealho"/>
        <w:ind w:firstLine="1134"/>
        <w:jc w:val="both"/>
        <w:rPr>
          <w:sz w:val="24"/>
          <w:szCs w:val="24"/>
        </w:rPr>
      </w:pPr>
      <w:r w:rsidRPr="007C4B66">
        <w:rPr>
          <w:sz w:val="24"/>
          <w:szCs w:val="24"/>
        </w:rPr>
        <w:t xml:space="preserve">§ 7º Para fins do disposto no inciso I do § 6º, caso não haja informação sobre o valor da Contribuição para o PIS/Pasep e da </w:t>
      </w:r>
      <w:proofErr w:type="spellStart"/>
      <w:r w:rsidRPr="007C4B66">
        <w:rPr>
          <w:sz w:val="24"/>
          <w:szCs w:val="24"/>
        </w:rPr>
        <w:t>Cofins</w:t>
      </w:r>
      <w:proofErr w:type="spellEnd"/>
      <w:r w:rsidRPr="007C4B66">
        <w:rPr>
          <w:sz w:val="24"/>
          <w:szCs w:val="24"/>
        </w:rPr>
        <w:t xml:space="preserve"> incidentes na operação de aquisição do bem, utilizar-se-á no cálculo da diferença o valor correspondente à aplicação das alíquotas de 1,65% (um inteiro e sessenta e cinco centésimos por cento) para a Contribuição para o PIS/Pasep e de 7,6% (sete inteiros e seis décimos por cento) para a </w:t>
      </w:r>
      <w:proofErr w:type="spellStart"/>
      <w:r w:rsidRPr="007C4B66">
        <w:rPr>
          <w:sz w:val="24"/>
          <w:szCs w:val="24"/>
        </w:rPr>
        <w:t>Cofins</w:t>
      </w:r>
      <w:proofErr w:type="spellEnd"/>
      <w:r w:rsidRPr="007C4B66">
        <w:rPr>
          <w:sz w:val="24"/>
          <w:szCs w:val="24"/>
        </w:rPr>
        <w:t xml:space="preserve"> sobre o valor de aquisição do bem constante da nota fiscal. </w:t>
      </w:r>
    </w:p>
    <w:p w:rsidR="007C4B66" w:rsidRPr="007C4B66" w:rsidRDefault="007C4B66" w:rsidP="007C4B66">
      <w:pPr>
        <w:pStyle w:val="Cabealho"/>
        <w:ind w:firstLine="1134"/>
        <w:jc w:val="both"/>
        <w:rPr>
          <w:sz w:val="24"/>
          <w:szCs w:val="24"/>
        </w:rPr>
      </w:pPr>
      <w:r w:rsidRPr="007C4B66">
        <w:rPr>
          <w:sz w:val="24"/>
          <w:szCs w:val="24"/>
        </w:rPr>
        <w:t xml:space="preserve">§ 8º Para os fins deste artigo, também serão considerados bens incorporados ao ativo imobilizado aqueles com a mesma natureza e que, em decorrência das normas contábeis aplicáveis, forem contabilizados por concessionárias de serviços públicos como ativo de contrato, intangível ou financeiro.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407. A incidência do IBS e da CBS ficará sujeita às alíquotas estabelecidas neste artigo na revenda de máquinas, veículos e equipamentos adquiridos usados. </w:t>
      </w:r>
    </w:p>
    <w:p w:rsidR="007C4B66" w:rsidRPr="007C4B66" w:rsidRDefault="007C4B66" w:rsidP="007C4B66">
      <w:pPr>
        <w:pStyle w:val="Cabealho"/>
        <w:ind w:firstLine="1134"/>
        <w:jc w:val="both"/>
        <w:rPr>
          <w:sz w:val="24"/>
          <w:szCs w:val="24"/>
        </w:rPr>
      </w:pPr>
      <w:r w:rsidRPr="007C4B66">
        <w:rPr>
          <w:sz w:val="24"/>
          <w:szCs w:val="24"/>
        </w:rPr>
        <w:t xml:space="preserve">§ 1º O disposto neste artigo somente se aplica: </w:t>
      </w:r>
    </w:p>
    <w:p w:rsidR="007C4B66" w:rsidRPr="007C4B66" w:rsidRDefault="007C4B66" w:rsidP="007C4B66">
      <w:pPr>
        <w:pStyle w:val="Cabealho"/>
        <w:ind w:firstLine="1134"/>
        <w:jc w:val="both"/>
        <w:rPr>
          <w:sz w:val="24"/>
          <w:szCs w:val="24"/>
        </w:rPr>
      </w:pPr>
      <w:r w:rsidRPr="007C4B66">
        <w:rPr>
          <w:sz w:val="24"/>
          <w:szCs w:val="24"/>
        </w:rPr>
        <w:lastRenderedPageBreak/>
        <w:t xml:space="preserve">I - a revenda efetuada por contribuinte sujeito ao regime regular do IBS e da CBS; e </w:t>
      </w:r>
    </w:p>
    <w:p w:rsidR="007C4B66" w:rsidRPr="007C4B66" w:rsidRDefault="007C4B66" w:rsidP="007C4B66">
      <w:pPr>
        <w:pStyle w:val="Cabealho"/>
        <w:ind w:firstLine="1134"/>
        <w:jc w:val="both"/>
        <w:rPr>
          <w:sz w:val="24"/>
          <w:szCs w:val="24"/>
        </w:rPr>
      </w:pPr>
      <w:r w:rsidRPr="007C4B66">
        <w:rPr>
          <w:sz w:val="24"/>
          <w:szCs w:val="24"/>
        </w:rPr>
        <w:t xml:space="preserve">II - a máquina, veículo ou equipamento cuja aquisição e cuja revenda sejam acobertados por documento fiscal idôneo. </w:t>
      </w:r>
    </w:p>
    <w:p w:rsidR="007C4B66" w:rsidRPr="007C4B66" w:rsidRDefault="007C4B66" w:rsidP="007C4B66">
      <w:pPr>
        <w:pStyle w:val="Cabealho"/>
        <w:ind w:firstLine="1134"/>
        <w:jc w:val="both"/>
        <w:rPr>
          <w:sz w:val="24"/>
          <w:szCs w:val="24"/>
        </w:rPr>
      </w:pPr>
      <w:r w:rsidRPr="007C4B66">
        <w:rPr>
          <w:sz w:val="24"/>
          <w:szCs w:val="24"/>
        </w:rPr>
        <w:t xml:space="preserve">§ 2º Na revenda de bens de que trata o </w:t>
      </w:r>
      <w:r w:rsidR="00896CF4" w:rsidRPr="00896CF4">
        <w:rPr>
          <w:i/>
          <w:sz w:val="24"/>
          <w:szCs w:val="24"/>
        </w:rPr>
        <w:t>caput</w:t>
      </w:r>
      <w:r w:rsidRPr="007C4B66">
        <w:rPr>
          <w:sz w:val="24"/>
          <w:szCs w:val="24"/>
        </w:rPr>
        <w:t xml:space="preserve"> adquiridos até 31 de dezembro de 2026 e que não tenham permitido a apropriação de créditos da Contribuição para o PIS/Pasep e da </w:t>
      </w:r>
      <w:proofErr w:type="spellStart"/>
      <w:r w:rsidRPr="007C4B66">
        <w:rPr>
          <w:sz w:val="24"/>
          <w:szCs w:val="24"/>
        </w:rPr>
        <w:t>Cofins</w:t>
      </w:r>
      <w:proofErr w:type="spellEnd"/>
      <w:r w:rsidRPr="007C4B66">
        <w:rPr>
          <w:sz w:val="24"/>
          <w:szCs w:val="24"/>
        </w:rPr>
        <w:t xml:space="preserve">, a alíquota da CBS: </w:t>
      </w:r>
    </w:p>
    <w:p w:rsidR="007C4B66" w:rsidRPr="007C4B66" w:rsidRDefault="007C4B66" w:rsidP="007C4B66">
      <w:pPr>
        <w:pStyle w:val="Cabealho"/>
        <w:ind w:firstLine="1134"/>
        <w:jc w:val="both"/>
        <w:rPr>
          <w:sz w:val="24"/>
          <w:szCs w:val="24"/>
        </w:rPr>
      </w:pPr>
      <w:r w:rsidRPr="007C4B66">
        <w:rPr>
          <w:sz w:val="24"/>
          <w:szCs w:val="24"/>
        </w:rPr>
        <w:t>I - fica reduzida a zero para a parcela do valor da base de cálculo da CBS que seja inferior ou igual ao valor líquido de aquisição do bem; e</w:t>
      </w:r>
    </w:p>
    <w:p w:rsidR="007C4B66" w:rsidRPr="007C4B66" w:rsidRDefault="007C4B66" w:rsidP="007C4B66">
      <w:pPr>
        <w:pStyle w:val="Cabealho"/>
        <w:ind w:firstLine="1134"/>
        <w:jc w:val="both"/>
        <w:rPr>
          <w:sz w:val="24"/>
          <w:szCs w:val="24"/>
        </w:rPr>
      </w:pPr>
      <w:r w:rsidRPr="007C4B66">
        <w:rPr>
          <w:sz w:val="24"/>
          <w:szCs w:val="24"/>
        </w:rPr>
        <w:t xml:space="preserve">II - será aquela prevista para a operação, em relação à parcela da base de cálculo da CBS que exceder o valor líquido de aquisição do bem. </w:t>
      </w:r>
    </w:p>
    <w:p w:rsidR="007C4B66" w:rsidRPr="007C4B66" w:rsidRDefault="007C4B66" w:rsidP="007C4B66">
      <w:pPr>
        <w:pStyle w:val="Cabealho"/>
        <w:ind w:firstLine="1134"/>
        <w:jc w:val="both"/>
        <w:rPr>
          <w:sz w:val="24"/>
          <w:szCs w:val="24"/>
        </w:rPr>
      </w:pPr>
      <w:r w:rsidRPr="007C4B66">
        <w:rPr>
          <w:sz w:val="24"/>
          <w:szCs w:val="24"/>
        </w:rPr>
        <w:t xml:space="preserve">§ 3º O disposto no § 2º não se aplica à revenda de bens de que trata o </w:t>
      </w:r>
      <w:r w:rsidR="00896CF4" w:rsidRPr="00896CF4">
        <w:rPr>
          <w:i/>
          <w:sz w:val="24"/>
          <w:szCs w:val="24"/>
        </w:rPr>
        <w:t>caput</w:t>
      </w:r>
      <w:r w:rsidRPr="007C4B66">
        <w:rPr>
          <w:sz w:val="24"/>
          <w:szCs w:val="24"/>
        </w:rPr>
        <w:t xml:space="preserve"> adquiridos de pessoa física. </w:t>
      </w:r>
    </w:p>
    <w:p w:rsidR="007C4B66" w:rsidRPr="007C4B66" w:rsidRDefault="007C4B66" w:rsidP="007C4B66">
      <w:pPr>
        <w:pStyle w:val="Cabealho"/>
        <w:ind w:firstLine="1134"/>
        <w:jc w:val="both"/>
        <w:rPr>
          <w:sz w:val="24"/>
          <w:szCs w:val="24"/>
        </w:rPr>
      </w:pPr>
      <w:r w:rsidRPr="007C4B66">
        <w:rPr>
          <w:sz w:val="24"/>
          <w:szCs w:val="24"/>
        </w:rPr>
        <w:t xml:space="preserve">§ 4º Na revenda de bens adquiridos pelo revendedor a partir de 1º de janeiro de 2027 e cuja aquisição tenha sido beneficiada pela redução a zero de alíquotas prevista estabelecida pelo art. 406 desta Lei Complementar: </w:t>
      </w:r>
    </w:p>
    <w:p w:rsidR="007C4B66" w:rsidRPr="007C4B66" w:rsidRDefault="007C4B66" w:rsidP="007C4B66">
      <w:pPr>
        <w:pStyle w:val="Cabealho"/>
        <w:ind w:firstLine="1134"/>
        <w:jc w:val="both"/>
        <w:rPr>
          <w:sz w:val="24"/>
          <w:szCs w:val="24"/>
        </w:rPr>
      </w:pPr>
      <w:r w:rsidRPr="007C4B66">
        <w:rPr>
          <w:sz w:val="24"/>
          <w:szCs w:val="24"/>
        </w:rPr>
        <w:t>I - a alíquota da CBS incidente na revenda do bem:</w:t>
      </w:r>
    </w:p>
    <w:p w:rsidR="007C4B66" w:rsidRPr="007C4B66" w:rsidRDefault="007C4B66" w:rsidP="007C4B66">
      <w:pPr>
        <w:pStyle w:val="Cabealho"/>
        <w:ind w:firstLine="1134"/>
        <w:jc w:val="both"/>
        <w:rPr>
          <w:sz w:val="24"/>
          <w:szCs w:val="24"/>
        </w:rPr>
      </w:pPr>
      <w:r w:rsidRPr="007C4B66">
        <w:rPr>
          <w:sz w:val="24"/>
          <w:szCs w:val="24"/>
        </w:rPr>
        <w:t xml:space="preserve">a) fica reduzida a zero para a parcela do valor da base de cálculo da CBS que tenha sido beneficiada pela redução a zero da alíquota da CBS nos termos do inciso I do § 2º do art. 406 desta Lei Complementar quando da aquisição do bem; e  </w:t>
      </w:r>
    </w:p>
    <w:p w:rsidR="007C4B66" w:rsidRPr="007C4B66" w:rsidRDefault="007C4B66" w:rsidP="007C4B66">
      <w:pPr>
        <w:pStyle w:val="Cabealho"/>
        <w:ind w:firstLine="1134"/>
        <w:jc w:val="both"/>
        <w:rPr>
          <w:sz w:val="24"/>
          <w:szCs w:val="24"/>
        </w:rPr>
      </w:pPr>
      <w:r w:rsidRPr="007C4B66">
        <w:rPr>
          <w:sz w:val="24"/>
          <w:szCs w:val="24"/>
        </w:rPr>
        <w:t xml:space="preserve">b) será aquela prevista para a operação, em relação à parcela da base de cálculo da CBS que exceder o valor de que trata a alínea "a" deste inciso; e  </w:t>
      </w:r>
    </w:p>
    <w:p w:rsidR="007C4B66" w:rsidRPr="007C4B66" w:rsidRDefault="007C4B66" w:rsidP="007C4B66">
      <w:pPr>
        <w:pStyle w:val="Cabealho"/>
        <w:ind w:firstLine="1134"/>
        <w:jc w:val="both"/>
        <w:rPr>
          <w:sz w:val="24"/>
          <w:szCs w:val="24"/>
        </w:rPr>
      </w:pPr>
      <w:r w:rsidRPr="007C4B66">
        <w:rPr>
          <w:sz w:val="24"/>
          <w:szCs w:val="24"/>
        </w:rPr>
        <w:t xml:space="preserve">II - a alíquota do IBS incidente na revenda do bem: </w:t>
      </w:r>
    </w:p>
    <w:p w:rsidR="007C4B66" w:rsidRPr="007C4B66" w:rsidRDefault="007C4B66" w:rsidP="007C4B66">
      <w:pPr>
        <w:pStyle w:val="Cabealho"/>
        <w:ind w:firstLine="1134"/>
        <w:jc w:val="both"/>
        <w:rPr>
          <w:sz w:val="24"/>
          <w:szCs w:val="24"/>
        </w:rPr>
      </w:pPr>
      <w:r w:rsidRPr="007C4B66">
        <w:rPr>
          <w:sz w:val="24"/>
          <w:szCs w:val="24"/>
        </w:rPr>
        <w:t xml:space="preserve">a) fica reduzida a zero para a parcela do valor da base de cálculo do IBS que tenha sido beneficiada pela redução a zero da alíquota do IBS nos termos do inciso I do § 4º do art. 406 desta Lei Complementar quando da aquisição do bem; e  </w:t>
      </w:r>
    </w:p>
    <w:p w:rsidR="007C4B66" w:rsidRPr="007C4B66" w:rsidRDefault="007C4B66" w:rsidP="007C4B66">
      <w:pPr>
        <w:pStyle w:val="Cabealho"/>
        <w:ind w:firstLine="1134"/>
        <w:jc w:val="both"/>
        <w:rPr>
          <w:sz w:val="24"/>
          <w:szCs w:val="24"/>
        </w:rPr>
      </w:pPr>
      <w:r w:rsidRPr="007C4B66">
        <w:rPr>
          <w:sz w:val="24"/>
          <w:szCs w:val="24"/>
        </w:rPr>
        <w:t xml:space="preserve">b) será aquela prevista para a operação, em relação à parcela da base de cálculo do IBS que exceder o valor de que trata a alínea "a" deste inciso. </w:t>
      </w:r>
    </w:p>
    <w:p w:rsidR="007C4B66" w:rsidRPr="007C4B66" w:rsidRDefault="007C4B66" w:rsidP="007C4B66">
      <w:pPr>
        <w:pStyle w:val="Cabealho"/>
        <w:ind w:firstLine="1134"/>
        <w:jc w:val="both"/>
        <w:rPr>
          <w:sz w:val="24"/>
          <w:szCs w:val="24"/>
        </w:rPr>
      </w:pPr>
    </w:p>
    <w:p w:rsidR="007C4B66" w:rsidRPr="007C4B66" w:rsidRDefault="007C4B66" w:rsidP="008C0B8A">
      <w:pPr>
        <w:pStyle w:val="Cabealho"/>
        <w:jc w:val="center"/>
        <w:rPr>
          <w:sz w:val="24"/>
          <w:szCs w:val="24"/>
        </w:rPr>
      </w:pPr>
      <w:r w:rsidRPr="007C4B66">
        <w:rPr>
          <w:sz w:val="24"/>
          <w:szCs w:val="24"/>
        </w:rPr>
        <w:t>CAPÍTULO VIII</w:t>
      </w:r>
    </w:p>
    <w:p w:rsidR="007C4B66" w:rsidRPr="007C4B66" w:rsidRDefault="007C4B66" w:rsidP="008C0B8A">
      <w:pPr>
        <w:pStyle w:val="Cabealho"/>
        <w:jc w:val="center"/>
        <w:rPr>
          <w:sz w:val="24"/>
          <w:szCs w:val="24"/>
        </w:rPr>
      </w:pPr>
      <w:r w:rsidRPr="007C4B66">
        <w:rPr>
          <w:sz w:val="24"/>
          <w:szCs w:val="24"/>
        </w:rPr>
        <w:t>DISPOSIÇÕES FINAIS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408. Sem prejuízo das demais regras estabelecidas nesta Lei Complementar, durante o período de transição para o IBS e a CBS, observar-se-á o disposto neste artigo. </w:t>
      </w:r>
    </w:p>
    <w:p w:rsidR="007C4B66" w:rsidRPr="007C4B66" w:rsidRDefault="007C4B66" w:rsidP="007B47CD">
      <w:pPr>
        <w:pStyle w:val="Cabealho"/>
        <w:ind w:firstLine="1134"/>
        <w:jc w:val="both"/>
        <w:rPr>
          <w:sz w:val="24"/>
          <w:szCs w:val="24"/>
        </w:rPr>
      </w:pPr>
      <w:r w:rsidRPr="007C4B66">
        <w:rPr>
          <w:sz w:val="24"/>
          <w:szCs w:val="24"/>
        </w:rPr>
        <w:t xml:space="preserve">§ 1º </w:t>
      </w:r>
      <w:r w:rsidR="007B47CD" w:rsidRPr="007B47CD">
        <w:rPr>
          <w:sz w:val="24"/>
          <w:szCs w:val="24"/>
        </w:rPr>
        <w:t>Caso a mesma situação prevista em lei configure, até 31 de dezembro de</w:t>
      </w:r>
      <w:r w:rsidR="007B47CD">
        <w:rPr>
          <w:sz w:val="24"/>
          <w:szCs w:val="24"/>
        </w:rPr>
        <w:t xml:space="preserve"> </w:t>
      </w:r>
      <w:r w:rsidR="007B47CD" w:rsidRPr="007B47CD">
        <w:rPr>
          <w:sz w:val="24"/>
          <w:szCs w:val="24"/>
        </w:rPr>
        <w:t xml:space="preserve">2026, fato gerador da Contribuição para o PIS/Pasep e da </w:t>
      </w:r>
      <w:proofErr w:type="spellStart"/>
      <w:r w:rsidR="007B47CD" w:rsidRPr="007B47CD">
        <w:rPr>
          <w:sz w:val="24"/>
          <w:szCs w:val="24"/>
        </w:rPr>
        <w:t>Cofins</w:t>
      </w:r>
      <w:proofErr w:type="spellEnd"/>
      <w:r w:rsidR="007B47CD" w:rsidRPr="007B47CD">
        <w:rPr>
          <w:sz w:val="24"/>
          <w:szCs w:val="24"/>
        </w:rPr>
        <w:t xml:space="preserve"> ou da Contribuição</w:t>
      </w:r>
      <w:r w:rsidR="007B47CD">
        <w:rPr>
          <w:sz w:val="24"/>
          <w:szCs w:val="24"/>
        </w:rPr>
        <w:t xml:space="preserve"> </w:t>
      </w:r>
      <w:r w:rsidR="007B47CD" w:rsidRPr="007B47CD">
        <w:rPr>
          <w:sz w:val="24"/>
          <w:szCs w:val="24"/>
        </w:rPr>
        <w:t xml:space="preserve">para o PIS/Pasep-Importação e da </w:t>
      </w:r>
      <w:proofErr w:type="spellStart"/>
      <w:r w:rsidR="007B47CD" w:rsidRPr="007B47CD">
        <w:rPr>
          <w:sz w:val="24"/>
          <w:szCs w:val="24"/>
        </w:rPr>
        <w:t>Cofins</w:t>
      </w:r>
      <w:proofErr w:type="spellEnd"/>
      <w:r w:rsidR="007B47CD" w:rsidRPr="007B47CD">
        <w:rPr>
          <w:sz w:val="24"/>
          <w:szCs w:val="24"/>
        </w:rPr>
        <w:t>-Importação, e, a partir de 1º de janeiro de</w:t>
      </w:r>
      <w:r w:rsidR="007B47CD">
        <w:rPr>
          <w:sz w:val="24"/>
          <w:szCs w:val="24"/>
        </w:rPr>
        <w:t xml:space="preserve"> </w:t>
      </w:r>
      <w:r w:rsidR="007B47CD" w:rsidRPr="007B47CD">
        <w:rPr>
          <w:sz w:val="24"/>
          <w:szCs w:val="24"/>
        </w:rPr>
        <w:t>2027, fato gerador da CBS, deverá ser observado o seguinte</w:t>
      </w:r>
      <w:r w:rsidRPr="007C4B66">
        <w:rPr>
          <w:sz w:val="24"/>
          <w:szCs w:val="24"/>
        </w:rPr>
        <w:t xml:space="preserve">: </w:t>
      </w:r>
      <w:hyperlink r:id="rId310" w:history="1">
        <w:r w:rsidR="00422F29">
          <w:rPr>
            <w:rStyle w:val="Hyperlink"/>
            <w:i/>
            <w:sz w:val="24"/>
          </w:rPr>
          <w:t xml:space="preserve">(Parágrafo com redação dada pela </w:t>
        </w:r>
        <w:r w:rsidR="00422F29"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 - não será exigida a CBS; </w:t>
      </w:r>
    </w:p>
    <w:p w:rsidR="007C4B66" w:rsidRPr="007C4B66" w:rsidRDefault="007C4B66" w:rsidP="007C4B66">
      <w:pPr>
        <w:pStyle w:val="Cabealho"/>
        <w:ind w:firstLine="1134"/>
        <w:jc w:val="both"/>
        <w:rPr>
          <w:sz w:val="24"/>
          <w:szCs w:val="24"/>
        </w:rPr>
      </w:pPr>
      <w:r w:rsidRPr="007C4B66">
        <w:rPr>
          <w:sz w:val="24"/>
          <w:szCs w:val="24"/>
        </w:rPr>
        <w:t xml:space="preserve">II - serão exigidas, conforme o caso: </w:t>
      </w:r>
    </w:p>
    <w:p w:rsidR="007C4B66" w:rsidRPr="007C4B66" w:rsidRDefault="007C4B66" w:rsidP="007C4B66">
      <w:pPr>
        <w:pStyle w:val="Cabealho"/>
        <w:ind w:firstLine="1134"/>
        <w:jc w:val="both"/>
        <w:rPr>
          <w:sz w:val="24"/>
          <w:szCs w:val="24"/>
        </w:rPr>
      </w:pPr>
      <w:r w:rsidRPr="007C4B66">
        <w:rPr>
          <w:sz w:val="24"/>
          <w:szCs w:val="24"/>
        </w:rPr>
        <w:t xml:space="preserve">a) </w:t>
      </w:r>
      <w:proofErr w:type="spellStart"/>
      <w:r w:rsidRPr="007C4B66">
        <w:rPr>
          <w:sz w:val="24"/>
          <w:szCs w:val="24"/>
        </w:rPr>
        <w:t>Cofins</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b) Contribuição para o PIS/Pasep;  </w:t>
      </w:r>
    </w:p>
    <w:p w:rsidR="007C4B66" w:rsidRPr="007C4B66" w:rsidRDefault="007C4B66" w:rsidP="007C4B66">
      <w:pPr>
        <w:pStyle w:val="Cabealho"/>
        <w:ind w:firstLine="1134"/>
        <w:jc w:val="both"/>
        <w:rPr>
          <w:sz w:val="24"/>
          <w:szCs w:val="24"/>
        </w:rPr>
      </w:pPr>
      <w:r w:rsidRPr="007C4B66">
        <w:rPr>
          <w:sz w:val="24"/>
          <w:szCs w:val="24"/>
        </w:rPr>
        <w:t xml:space="preserve">c) </w:t>
      </w:r>
      <w:proofErr w:type="spellStart"/>
      <w:r w:rsidRPr="007C4B66">
        <w:rPr>
          <w:sz w:val="24"/>
          <w:szCs w:val="24"/>
        </w:rPr>
        <w:t>Cofins</w:t>
      </w:r>
      <w:proofErr w:type="spellEnd"/>
      <w:r w:rsidRPr="007C4B66">
        <w:rPr>
          <w:sz w:val="24"/>
          <w:szCs w:val="24"/>
        </w:rPr>
        <w:t xml:space="preserve"> - Importação;  </w:t>
      </w:r>
    </w:p>
    <w:p w:rsidR="007C4B66" w:rsidRPr="007C4B66" w:rsidRDefault="007C4B66" w:rsidP="007C4B66">
      <w:pPr>
        <w:pStyle w:val="Cabealho"/>
        <w:ind w:firstLine="1134"/>
        <w:jc w:val="both"/>
        <w:rPr>
          <w:sz w:val="24"/>
          <w:szCs w:val="24"/>
        </w:rPr>
      </w:pPr>
      <w:r w:rsidRPr="007C4B66">
        <w:rPr>
          <w:sz w:val="24"/>
          <w:szCs w:val="24"/>
        </w:rPr>
        <w:t xml:space="preserve">d) Contribuição para o PIS/Pasep - Importação.  </w:t>
      </w:r>
    </w:p>
    <w:p w:rsidR="007C4B66" w:rsidRPr="007C4B66" w:rsidRDefault="007C4B66" w:rsidP="00F42043">
      <w:pPr>
        <w:pStyle w:val="Cabealho"/>
        <w:ind w:firstLine="1134"/>
        <w:jc w:val="both"/>
        <w:rPr>
          <w:sz w:val="24"/>
          <w:szCs w:val="24"/>
        </w:rPr>
      </w:pPr>
      <w:r w:rsidRPr="007C4B66">
        <w:rPr>
          <w:sz w:val="24"/>
          <w:szCs w:val="24"/>
        </w:rPr>
        <w:t xml:space="preserve">§ 2º </w:t>
      </w:r>
      <w:r w:rsidR="00F42043" w:rsidRPr="00F42043">
        <w:rPr>
          <w:sz w:val="24"/>
          <w:szCs w:val="24"/>
        </w:rPr>
        <w:t>Não se aplicará o disposto no § 1º deste artigo nas hipóteses em que a</w:t>
      </w:r>
      <w:r w:rsidR="00F42043">
        <w:rPr>
          <w:sz w:val="24"/>
          <w:szCs w:val="24"/>
        </w:rPr>
        <w:t xml:space="preserve"> </w:t>
      </w:r>
      <w:r w:rsidR="00F42043" w:rsidRPr="00F42043">
        <w:rPr>
          <w:sz w:val="24"/>
          <w:szCs w:val="24"/>
        </w:rPr>
        <w:t>apuração e o recolhimento da CBS forem realizados nos termos de regimes opcionais</w:t>
      </w:r>
      <w:r w:rsidR="00F42043">
        <w:rPr>
          <w:sz w:val="24"/>
          <w:szCs w:val="24"/>
        </w:rPr>
        <w:t xml:space="preserve"> </w:t>
      </w:r>
      <w:r w:rsidR="00F42043" w:rsidRPr="00F42043">
        <w:rPr>
          <w:sz w:val="24"/>
          <w:szCs w:val="24"/>
        </w:rPr>
        <w:t xml:space="preserve">previstos nos </w:t>
      </w:r>
      <w:proofErr w:type="spellStart"/>
      <w:r w:rsidR="00F42043" w:rsidRPr="00F42043">
        <w:rPr>
          <w:sz w:val="24"/>
          <w:szCs w:val="24"/>
        </w:rPr>
        <w:t>arts</w:t>
      </w:r>
      <w:proofErr w:type="spellEnd"/>
      <w:r w:rsidR="00F42043" w:rsidRPr="00F42043">
        <w:rPr>
          <w:sz w:val="24"/>
          <w:szCs w:val="24"/>
        </w:rPr>
        <w:t>. 485 a 487 desta Lei Complementar, caso em que será exigida a CBS e</w:t>
      </w:r>
      <w:r w:rsidR="00F42043">
        <w:rPr>
          <w:sz w:val="24"/>
          <w:szCs w:val="24"/>
        </w:rPr>
        <w:t xml:space="preserve"> </w:t>
      </w:r>
      <w:r w:rsidR="00F42043" w:rsidRPr="00F42043">
        <w:rPr>
          <w:sz w:val="24"/>
          <w:szCs w:val="24"/>
        </w:rPr>
        <w:t xml:space="preserve">não serão exigidas as </w:t>
      </w:r>
      <w:r w:rsidR="00F42043" w:rsidRPr="00F42043">
        <w:rPr>
          <w:sz w:val="24"/>
          <w:szCs w:val="24"/>
        </w:rPr>
        <w:lastRenderedPageBreak/>
        <w:t>contribuições sociais de que trata o inciso II do § 1º deste artigo</w:t>
      </w:r>
      <w:r w:rsidRPr="007C4B66">
        <w:rPr>
          <w:sz w:val="24"/>
          <w:szCs w:val="24"/>
        </w:rPr>
        <w:t xml:space="preserve">. </w:t>
      </w:r>
      <w:hyperlink r:id="rId311" w:history="1">
        <w:r w:rsidR="00E81134">
          <w:rPr>
            <w:rStyle w:val="Hyperlink"/>
            <w:i/>
            <w:sz w:val="24"/>
          </w:rPr>
          <w:t xml:space="preserve">(Parágrafo com redação dada pela </w:t>
        </w:r>
        <w:r w:rsidR="00E81134"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3º Para operações ocorridas até 31 de dezembro de 2026, incluindo aquelas que configurem fato gerador pendente na data de publicação desta Lei Complementar, nas hipóteses em que a Contribuição para o PIS/Pasep e a </w:t>
      </w:r>
      <w:proofErr w:type="spellStart"/>
      <w:r w:rsidRPr="007C4B66">
        <w:rPr>
          <w:sz w:val="24"/>
          <w:szCs w:val="24"/>
        </w:rPr>
        <w:t>Cofins</w:t>
      </w:r>
      <w:proofErr w:type="spellEnd"/>
      <w:r w:rsidRPr="007C4B66">
        <w:rPr>
          <w:sz w:val="24"/>
          <w:szCs w:val="24"/>
        </w:rPr>
        <w:t xml:space="preserve"> forem exigidas à medida que recebida efetivamente a receita pelo regime de caixa: </w:t>
      </w:r>
    </w:p>
    <w:p w:rsidR="007C4B66" w:rsidRPr="007C4B66" w:rsidRDefault="007C4B66" w:rsidP="007C4B66">
      <w:pPr>
        <w:pStyle w:val="Cabealho"/>
        <w:ind w:firstLine="1134"/>
        <w:jc w:val="both"/>
        <w:rPr>
          <w:sz w:val="24"/>
          <w:szCs w:val="24"/>
        </w:rPr>
      </w:pPr>
      <w:r w:rsidRPr="007C4B66">
        <w:rPr>
          <w:sz w:val="24"/>
          <w:szCs w:val="24"/>
        </w:rPr>
        <w:t xml:space="preserve">I - considerar-se-á ocorrido o fato gerador da Contribuição para o PIS/Pasep e da </w:t>
      </w:r>
      <w:proofErr w:type="spellStart"/>
      <w:r w:rsidRPr="007C4B66">
        <w:rPr>
          <w:sz w:val="24"/>
          <w:szCs w:val="24"/>
        </w:rPr>
        <w:t>Cofins</w:t>
      </w:r>
      <w:proofErr w:type="spellEnd"/>
      <w:r w:rsidRPr="007C4B66">
        <w:rPr>
          <w:sz w:val="24"/>
          <w:szCs w:val="24"/>
        </w:rPr>
        <w:t xml:space="preserve"> na data do </w:t>
      </w:r>
      <w:proofErr w:type="spellStart"/>
      <w:r w:rsidRPr="007C4B66">
        <w:rPr>
          <w:sz w:val="24"/>
          <w:szCs w:val="24"/>
        </w:rPr>
        <w:t>auferimento</w:t>
      </w:r>
      <w:proofErr w:type="spellEnd"/>
      <w:r w:rsidRPr="007C4B66">
        <w:rPr>
          <w:sz w:val="24"/>
          <w:szCs w:val="24"/>
        </w:rPr>
        <w:t xml:space="preserve"> da receita pelo regime de competência; </w:t>
      </w:r>
    </w:p>
    <w:p w:rsidR="007C4B66" w:rsidRPr="007C4B66" w:rsidRDefault="007C4B66" w:rsidP="007C4B66">
      <w:pPr>
        <w:pStyle w:val="Cabealho"/>
        <w:ind w:firstLine="1134"/>
        <w:jc w:val="both"/>
        <w:rPr>
          <w:sz w:val="24"/>
          <w:szCs w:val="24"/>
        </w:rPr>
      </w:pPr>
      <w:r w:rsidRPr="007C4B66">
        <w:rPr>
          <w:sz w:val="24"/>
          <w:szCs w:val="24"/>
        </w:rPr>
        <w:t xml:space="preserve">II - serão exigidas a Contribuição para o PIS/Pasep e a </w:t>
      </w:r>
      <w:proofErr w:type="spellStart"/>
      <w:r w:rsidRPr="007C4B66">
        <w:rPr>
          <w:sz w:val="24"/>
          <w:szCs w:val="24"/>
        </w:rPr>
        <w:t>Cofins</w:t>
      </w:r>
      <w:proofErr w:type="spellEnd"/>
      <w:r w:rsidRPr="007C4B66">
        <w:rPr>
          <w:sz w:val="24"/>
          <w:szCs w:val="24"/>
        </w:rPr>
        <w:t xml:space="preserve"> no momento do recebimento da receita, ainda que ocorrido após a extinção das referidas contribuições; e </w:t>
      </w:r>
    </w:p>
    <w:p w:rsidR="007C4B66" w:rsidRPr="007C4B66" w:rsidRDefault="007C4B66" w:rsidP="007C4B66">
      <w:pPr>
        <w:pStyle w:val="Cabealho"/>
        <w:ind w:firstLine="1134"/>
        <w:jc w:val="both"/>
        <w:rPr>
          <w:sz w:val="24"/>
          <w:szCs w:val="24"/>
        </w:rPr>
      </w:pPr>
      <w:r w:rsidRPr="007C4B66">
        <w:rPr>
          <w:sz w:val="24"/>
          <w:szCs w:val="24"/>
        </w:rPr>
        <w:t xml:space="preserve">III - não será exigida a CBS sobre o recebimento da receita decorrente da operação, salvo no caso do § 2º deste artigo, hipótese na qual não serão exigidas a Contribuição para o PIS/Pasep e a </w:t>
      </w:r>
      <w:proofErr w:type="spellStart"/>
      <w:r w:rsidRPr="007C4B66">
        <w:rPr>
          <w:sz w:val="24"/>
          <w:szCs w:val="24"/>
        </w:rPr>
        <w:t>Cofins</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4º Durante o período de 2029 a 2032: </w:t>
      </w:r>
    </w:p>
    <w:p w:rsidR="007C4B66" w:rsidRPr="007C4B66" w:rsidRDefault="007C4B66" w:rsidP="007C4B66">
      <w:pPr>
        <w:pStyle w:val="Cabealho"/>
        <w:ind w:firstLine="1134"/>
        <w:jc w:val="both"/>
        <w:rPr>
          <w:sz w:val="24"/>
          <w:szCs w:val="24"/>
        </w:rPr>
      </w:pPr>
      <w:r w:rsidRPr="007C4B66">
        <w:rPr>
          <w:sz w:val="24"/>
          <w:szCs w:val="24"/>
        </w:rPr>
        <w:t xml:space="preserve">I - caso a mesma operação configure, em anos-calendários distintos, fatos geradores do Imposto sobre operações relativas à Circulação de Mercadorias e sobre prestações de Serviços de Transporte Interestadual e Intermunicipal e de Comunicação (ICMS) ou do Imposto sobre Serviços de Qualquer Natureza (ISS) e do IBS, prevalecerá a legislação vigente no ano-calendário da primeira ocorrência em relação aos referidos impostos; e </w:t>
      </w:r>
    </w:p>
    <w:p w:rsidR="007C4B66" w:rsidRPr="007C4B66" w:rsidRDefault="007C4B66" w:rsidP="007C4B66">
      <w:pPr>
        <w:pStyle w:val="Cabealho"/>
        <w:ind w:firstLine="1134"/>
        <w:jc w:val="both"/>
        <w:rPr>
          <w:sz w:val="24"/>
          <w:szCs w:val="24"/>
        </w:rPr>
      </w:pPr>
      <w:r w:rsidRPr="007C4B66">
        <w:rPr>
          <w:sz w:val="24"/>
          <w:szCs w:val="24"/>
        </w:rPr>
        <w:t xml:space="preserve">II - caso não tenha se aperfeiçoado, até 31 de dezembro de 2032, o elemento temporal da hipótese de incidência do ICMS ou do ISS: </w:t>
      </w:r>
    </w:p>
    <w:p w:rsidR="007C4B66" w:rsidRPr="007C4B66" w:rsidRDefault="007C4B66" w:rsidP="007C4B66">
      <w:pPr>
        <w:pStyle w:val="Cabealho"/>
        <w:ind w:firstLine="1134"/>
        <w:jc w:val="both"/>
        <w:rPr>
          <w:sz w:val="24"/>
          <w:szCs w:val="24"/>
        </w:rPr>
      </w:pPr>
      <w:r w:rsidRPr="007C4B66">
        <w:rPr>
          <w:sz w:val="24"/>
          <w:szCs w:val="24"/>
        </w:rPr>
        <w:t xml:space="preserve">a) os referidos impostos não incidirão na operação; e  </w:t>
      </w:r>
    </w:p>
    <w:p w:rsidR="007C4B66" w:rsidRPr="007C4B66" w:rsidRDefault="007C4B66" w:rsidP="007C4B66">
      <w:pPr>
        <w:pStyle w:val="Cabealho"/>
        <w:ind w:firstLine="1134"/>
        <w:jc w:val="both"/>
        <w:rPr>
          <w:sz w:val="24"/>
          <w:szCs w:val="24"/>
        </w:rPr>
      </w:pPr>
      <w:r w:rsidRPr="007C4B66">
        <w:rPr>
          <w:sz w:val="24"/>
          <w:szCs w:val="24"/>
        </w:rPr>
        <w:t xml:space="preserve">b) será devido exclusivamente o IBS na operação.  </w:t>
      </w:r>
    </w:p>
    <w:p w:rsidR="007C4B66" w:rsidRPr="007C4B66" w:rsidRDefault="007C4B66" w:rsidP="007C4B66">
      <w:pPr>
        <w:pStyle w:val="Cabealho"/>
        <w:ind w:firstLine="1134"/>
        <w:jc w:val="both"/>
        <w:rPr>
          <w:sz w:val="24"/>
          <w:szCs w:val="24"/>
        </w:rPr>
      </w:pPr>
      <w:r w:rsidRPr="007C4B66">
        <w:rPr>
          <w:sz w:val="24"/>
          <w:szCs w:val="24"/>
        </w:rPr>
        <w:t xml:space="preserve">§ 5º Na hipótese do inciso II do § 4º, o valor remanescente do IBS devido será apurado com base na legislação vigente em 1º de janeiro de 2033. </w:t>
      </w:r>
    </w:p>
    <w:p w:rsidR="007C4B66" w:rsidRPr="007C4B66" w:rsidRDefault="007C4B66" w:rsidP="007C4B66">
      <w:pPr>
        <w:pStyle w:val="Cabealho"/>
        <w:ind w:firstLine="1134"/>
        <w:jc w:val="both"/>
        <w:rPr>
          <w:sz w:val="24"/>
          <w:szCs w:val="24"/>
        </w:rPr>
      </w:pPr>
    </w:p>
    <w:p w:rsidR="007C4B66" w:rsidRPr="007C4B66" w:rsidRDefault="007C4B66" w:rsidP="00DC381D">
      <w:pPr>
        <w:pStyle w:val="Cabealho"/>
        <w:jc w:val="center"/>
        <w:rPr>
          <w:sz w:val="24"/>
          <w:szCs w:val="24"/>
        </w:rPr>
      </w:pPr>
      <w:r w:rsidRPr="007C4B66">
        <w:rPr>
          <w:sz w:val="24"/>
          <w:szCs w:val="24"/>
        </w:rPr>
        <w:t>LIVRO II</w:t>
      </w:r>
    </w:p>
    <w:p w:rsidR="007C4B66" w:rsidRPr="007C4B66" w:rsidRDefault="007C4B66" w:rsidP="00DC381D">
      <w:pPr>
        <w:pStyle w:val="Cabealho"/>
        <w:jc w:val="center"/>
        <w:rPr>
          <w:sz w:val="24"/>
          <w:szCs w:val="24"/>
        </w:rPr>
      </w:pPr>
      <w:r w:rsidRPr="007C4B66">
        <w:rPr>
          <w:sz w:val="24"/>
          <w:szCs w:val="24"/>
        </w:rPr>
        <w:t>DO IMPOSTO SELETIVO</w:t>
      </w:r>
    </w:p>
    <w:p w:rsidR="007C4B66" w:rsidRPr="007C4B66" w:rsidRDefault="007C4B66" w:rsidP="00DC381D">
      <w:pPr>
        <w:pStyle w:val="Cabealho"/>
        <w:ind w:firstLine="1134"/>
        <w:jc w:val="center"/>
        <w:rPr>
          <w:sz w:val="24"/>
          <w:szCs w:val="24"/>
        </w:rPr>
      </w:pPr>
    </w:p>
    <w:p w:rsidR="007C4B66" w:rsidRPr="007C4B66" w:rsidRDefault="007C4B66" w:rsidP="00DC381D">
      <w:pPr>
        <w:pStyle w:val="Cabealho"/>
        <w:jc w:val="center"/>
        <w:rPr>
          <w:sz w:val="24"/>
          <w:szCs w:val="24"/>
        </w:rPr>
      </w:pPr>
      <w:r w:rsidRPr="007C4B66">
        <w:rPr>
          <w:sz w:val="24"/>
          <w:szCs w:val="24"/>
        </w:rPr>
        <w:t>TÍTULO I</w:t>
      </w:r>
    </w:p>
    <w:p w:rsidR="007C4B66" w:rsidRPr="007C4B66" w:rsidRDefault="007C4B66" w:rsidP="00DC381D">
      <w:pPr>
        <w:pStyle w:val="Cabealho"/>
        <w:jc w:val="center"/>
        <w:rPr>
          <w:sz w:val="24"/>
          <w:szCs w:val="24"/>
        </w:rPr>
      </w:pPr>
      <w:r w:rsidRPr="007C4B66">
        <w:rPr>
          <w:sz w:val="24"/>
          <w:szCs w:val="24"/>
        </w:rPr>
        <w:t>DISPOSIÇÕES PRELIMINARES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409. Fica instituído o Imposto Seletivo, de que trata o inciso VIII do art. 153 da Constituição Federal, incidente sobre a produção, extração, comercialização ou importação de bens e serviços prejudiciais à saúde ou ao meio ambiente. </w:t>
      </w:r>
    </w:p>
    <w:p w:rsidR="007C4B66" w:rsidRPr="007C4B66" w:rsidRDefault="007C4B66" w:rsidP="007C4B66">
      <w:pPr>
        <w:pStyle w:val="Cabealho"/>
        <w:ind w:firstLine="1134"/>
        <w:jc w:val="both"/>
        <w:rPr>
          <w:sz w:val="24"/>
          <w:szCs w:val="24"/>
        </w:rPr>
      </w:pPr>
      <w:r w:rsidRPr="007C4B66">
        <w:rPr>
          <w:sz w:val="24"/>
          <w:szCs w:val="24"/>
        </w:rPr>
        <w:t xml:space="preserve">§ 1º Para fins de incidência do Imposto Seletivo, consideram-se prejudiciais à saúde ou ao meio ambiente os bens classificados nos códigos da NCM/SH e o carvão mineral, e os serviços listados no Anexo XVII, referentes a: </w:t>
      </w:r>
    </w:p>
    <w:p w:rsidR="007C4B66" w:rsidRPr="007C4B66" w:rsidRDefault="007C4B66" w:rsidP="007C4B66">
      <w:pPr>
        <w:pStyle w:val="Cabealho"/>
        <w:ind w:firstLine="1134"/>
        <w:jc w:val="both"/>
        <w:rPr>
          <w:sz w:val="24"/>
          <w:szCs w:val="24"/>
        </w:rPr>
      </w:pPr>
      <w:r w:rsidRPr="007C4B66">
        <w:rPr>
          <w:sz w:val="24"/>
          <w:szCs w:val="24"/>
        </w:rPr>
        <w:t xml:space="preserve">I - veículos; </w:t>
      </w:r>
    </w:p>
    <w:p w:rsidR="007C4B66" w:rsidRPr="007C4B66" w:rsidRDefault="007C4B66" w:rsidP="007C4B66">
      <w:pPr>
        <w:pStyle w:val="Cabealho"/>
        <w:ind w:firstLine="1134"/>
        <w:jc w:val="both"/>
        <w:rPr>
          <w:sz w:val="24"/>
          <w:szCs w:val="24"/>
        </w:rPr>
      </w:pPr>
      <w:r w:rsidRPr="007C4B66">
        <w:rPr>
          <w:sz w:val="24"/>
          <w:szCs w:val="24"/>
        </w:rPr>
        <w:t xml:space="preserve">II - embarcações e aeronaves; </w:t>
      </w:r>
    </w:p>
    <w:p w:rsidR="007C4B66" w:rsidRPr="007C4B66" w:rsidRDefault="007C4B66" w:rsidP="007C4B66">
      <w:pPr>
        <w:pStyle w:val="Cabealho"/>
        <w:ind w:firstLine="1134"/>
        <w:jc w:val="both"/>
        <w:rPr>
          <w:sz w:val="24"/>
          <w:szCs w:val="24"/>
        </w:rPr>
      </w:pPr>
      <w:r w:rsidRPr="007C4B66">
        <w:rPr>
          <w:sz w:val="24"/>
          <w:szCs w:val="24"/>
        </w:rPr>
        <w:t xml:space="preserve">III - produtos </w:t>
      </w:r>
      <w:proofErr w:type="spellStart"/>
      <w:r w:rsidRPr="007C4B66">
        <w:rPr>
          <w:sz w:val="24"/>
          <w:szCs w:val="24"/>
        </w:rPr>
        <w:t>fumígenos</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IV - bebidas alcoólicas; </w:t>
      </w:r>
    </w:p>
    <w:p w:rsidR="007C4B66" w:rsidRPr="007C4B66" w:rsidRDefault="007C4B66" w:rsidP="007C4B66">
      <w:pPr>
        <w:pStyle w:val="Cabealho"/>
        <w:ind w:firstLine="1134"/>
        <w:jc w:val="both"/>
        <w:rPr>
          <w:sz w:val="24"/>
          <w:szCs w:val="24"/>
        </w:rPr>
      </w:pPr>
      <w:r w:rsidRPr="007C4B66">
        <w:rPr>
          <w:sz w:val="24"/>
          <w:szCs w:val="24"/>
        </w:rPr>
        <w:t xml:space="preserve">V - bebidas açucaradas; </w:t>
      </w:r>
    </w:p>
    <w:p w:rsidR="007C4B66" w:rsidRPr="007C4B66" w:rsidRDefault="007C4B66" w:rsidP="007C4B66">
      <w:pPr>
        <w:pStyle w:val="Cabealho"/>
        <w:ind w:firstLine="1134"/>
        <w:jc w:val="both"/>
        <w:rPr>
          <w:sz w:val="24"/>
          <w:szCs w:val="24"/>
        </w:rPr>
      </w:pPr>
      <w:r w:rsidRPr="007C4B66">
        <w:rPr>
          <w:sz w:val="24"/>
          <w:szCs w:val="24"/>
        </w:rPr>
        <w:t xml:space="preserve">VI - bens minerais; </w:t>
      </w:r>
    </w:p>
    <w:p w:rsidR="007C4B66" w:rsidRPr="007C4B66" w:rsidRDefault="007C4B66" w:rsidP="007C4B66">
      <w:pPr>
        <w:pStyle w:val="Cabealho"/>
        <w:ind w:firstLine="1134"/>
        <w:jc w:val="both"/>
        <w:rPr>
          <w:sz w:val="24"/>
          <w:szCs w:val="24"/>
        </w:rPr>
      </w:pPr>
      <w:r w:rsidRPr="007C4B66">
        <w:rPr>
          <w:sz w:val="24"/>
          <w:szCs w:val="24"/>
        </w:rPr>
        <w:t xml:space="preserve">VII - concursos de prognósticos e </w:t>
      </w:r>
      <w:proofErr w:type="spellStart"/>
      <w:r w:rsidR="00FA6593" w:rsidRPr="00FA6593">
        <w:rPr>
          <w:i/>
          <w:sz w:val="24"/>
          <w:szCs w:val="24"/>
        </w:rPr>
        <w:t>fantasy</w:t>
      </w:r>
      <w:proofErr w:type="spellEnd"/>
      <w:r w:rsidR="00FA6593" w:rsidRPr="00FA6593">
        <w:rPr>
          <w:i/>
          <w:sz w:val="24"/>
          <w:szCs w:val="24"/>
        </w:rPr>
        <w:t xml:space="preserve"> </w:t>
      </w:r>
      <w:proofErr w:type="spellStart"/>
      <w:r w:rsidR="00FA6593" w:rsidRPr="00FA6593">
        <w:rPr>
          <w:i/>
          <w:sz w:val="24"/>
          <w:szCs w:val="24"/>
        </w:rPr>
        <w:t>sport</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lastRenderedPageBreak/>
        <w:t xml:space="preserve">§ 2º Os bens a que se referem os incisos III e IV do § 1º estão sujeitos ao Imposto Seletivo quando acondicionados em embalagem primária, assim entendida aquela em contato direto com o produto e destinada ao consumidor final.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410. O Imposto Seletivo incidirá uma única vez sobre o bem ou serviço, sendo vedado qualquer tipo de aproveitamento de crédito do imposto com operações anteriores ou geração de créditos para operações posteriores.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411. Compete à RFB a administração e a fiscalização do Imposto Seletivo. </w:t>
      </w:r>
    </w:p>
    <w:p w:rsidR="007C4B66" w:rsidRPr="007C4B66" w:rsidRDefault="007C4B66" w:rsidP="007C4B66">
      <w:pPr>
        <w:pStyle w:val="Cabealho"/>
        <w:ind w:firstLine="1134"/>
        <w:jc w:val="both"/>
        <w:rPr>
          <w:sz w:val="24"/>
          <w:szCs w:val="24"/>
        </w:rPr>
      </w:pPr>
      <w:r w:rsidRPr="007C4B66">
        <w:rPr>
          <w:sz w:val="24"/>
          <w:szCs w:val="24"/>
        </w:rPr>
        <w:t xml:space="preserve">Parágrafo único. O contencioso administrativo no âmbito do Imposto Seletivo atenderá ao disposto no Decreto nº 70.235, de 6 de março de 1972. </w:t>
      </w:r>
    </w:p>
    <w:p w:rsidR="007C4B66" w:rsidRPr="007C4B66" w:rsidRDefault="007C4B66" w:rsidP="007C4B66">
      <w:pPr>
        <w:pStyle w:val="Cabealho"/>
        <w:ind w:firstLine="1134"/>
        <w:jc w:val="both"/>
        <w:rPr>
          <w:sz w:val="24"/>
          <w:szCs w:val="24"/>
        </w:rPr>
      </w:pPr>
    </w:p>
    <w:p w:rsidR="007C4B66" w:rsidRPr="007C4B66" w:rsidRDefault="007C4B66" w:rsidP="00FA6593">
      <w:pPr>
        <w:pStyle w:val="Cabealho"/>
        <w:jc w:val="center"/>
        <w:rPr>
          <w:sz w:val="24"/>
          <w:szCs w:val="24"/>
        </w:rPr>
      </w:pPr>
      <w:r w:rsidRPr="007C4B66">
        <w:rPr>
          <w:sz w:val="24"/>
          <w:szCs w:val="24"/>
        </w:rPr>
        <w:t>TÍTULO II</w:t>
      </w:r>
    </w:p>
    <w:p w:rsidR="007C4B66" w:rsidRPr="007C4B66" w:rsidRDefault="007C4B66" w:rsidP="00FA6593">
      <w:pPr>
        <w:pStyle w:val="Cabealho"/>
        <w:jc w:val="center"/>
        <w:rPr>
          <w:sz w:val="24"/>
          <w:szCs w:val="24"/>
        </w:rPr>
      </w:pPr>
      <w:r w:rsidRPr="007C4B66">
        <w:rPr>
          <w:sz w:val="24"/>
          <w:szCs w:val="24"/>
        </w:rPr>
        <w:t>Das nor</w:t>
      </w:r>
      <w:r w:rsidR="00FA6593">
        <w:rPr>
          <w:sz w:val="24"/>
          <w:szCs w:val="24"/>
        </w:rPr>
        <w:t xml:space="preserve">mas gerais </w:t>
      </w:r>
      <w:proofErr w:type="spellStart"/>
      <w:r w:rsidR="00FA6593">
        <w:rPr>
          <w:sz w:val="24"/>
          <w:szCs w:val="24"/>
        </w:rPr>
        <w:t>dO</w:t>
      </w:r>
      <w:proofErr w:type="spellEnd"/>
      <w:r w:rsidR="00FA6593">
        <w:rPr>
          <w:sz w:val="24"/>
          <w:szCs w:val="24"/>
        </w:rPr>
        <w:t xml:space="preserve"> IMPOSTO SELETIVO</w:t>
      </w:r>
    </w:p>
    <w:p w:rsidR="007C4B66" w:rsidRPr="007C4B66" w:rsidRDefault="007C4B66" w:rsidP="00FA6593">
      <w:pPr>
        <w:pStyle w:val="Cabealho"/>
        <w:ind w:firstLine="1134"/>
        <w:jc w:val="center"/>
        <w:rPr>
          <w:sz w:val="24"/>
          <w:szCs w:val="24"/>
        </w:rPr>
      </w:pPr>
    </w:p>
    <w:p w:rsidR="007C4B66" w:rsidRPr="007C4B66" w:rsidRDefault="007C4B66" w:rsidP="00FA6593">
      <w:pPr>
        <w:pStyle w:val="Cabealho"/>
        <w:jc w:val="center"/>
        <w:rPr>
          <w:sz w:val="24"/>
          <w:szCs w:val="24"/>
        </w:rPr>
      </w:pPr>
      <w:r w:rsidRPr="007C4B66">
        <w:rPr>
          <w:sz w:val="24"/>
          <w:szCs w:val="24"/>
        </w:rPr>
        <w:t>CAPÍTULO I</w:t>
      </w:r>
    </w:p>
    <w:p w:rsidR="007C4B66" w:rsidRPr="007C4B66" w:rsidRDefault="007C4B66" w:rsidP="00FA6593">
      <w:pPr>
        <w:pStyle w:val="Cabealho"/>
        <w:jc w:val="center"/>
        <w:rPr>
          <w:sz w:val="24"/>
          <w:szCs w:val="24"/>
        </w:rPr>
      </w:pPr>
      <w:r w:rsidRPr="007C4B66">
        <w:rPr>
          <w:sz w:val="24"/>
          <w:szCs w:val="24"/>
        </w:rPr>
        <w:t>DO MOMENTO DE OCORRÊNCIA DO FATO GERADOR</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412. Considera-se ocorrido o fato gerador do Imposto Seletivo no momento: </w:t>
      </w:r>
    </w:p>
    <w:p w:rsidR="007C4B66" w:rsidRPr="007C4B66" w:rsidRDefault="007C4B66" w:rsidP="007C4B66">
      <w:pPr>
        <w:pStyle w:val="Cabealho"/>
        <w:ind w:firstLine="1134"/>
        <w:jc w:val="both"/>
        <w:rPr>
          <w:sz w:val="24"/>
          <w:szCs w:val="24"/>
        </w:rPr>
      </w:pPr>
      <w:r w:rsidRPr="007C4B66">
        <w:rPr>
          <w:sz w:val="24"/>
          <w:szCs w:val="24"/>
        </w:rPr>
        <w:t xml:space="preserve">I - do primeiro fornecimento a qualquer título do bem, inclusive decorrente dos negócios jurídicos mencionados nos incisos I a VIII do § 2º do art. 4º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da arrematação em leilão público; </w:t>
      </w:r>
    </w:p>
    <w:p w:rsidR="007C4B66" w:rsidRPr="007C4B66" w:rsidRDefault="007C4B66" w:rsidP="007C4B66">
      <w:pPr>
        <w:pStyle w:val="Cabealho"/>
        <w:ind w:firstLine="1134"/>
        <w:jc w:val="both"/>
        <w:rPr>
          <w:sz w:val="24"/>
          <w:szCs w:val="24"/>
        </w:rPr>
      </w:pPr>
      <w:r w:rsidRPr="007C4B66">
        <w:rPr>
          <w:sz w:val="24"/>
          <w:szCs w:val="24"/>
        </w:rPr>
        <w:t xml:space="preserve">III - da transferência não onerosa de bem produzido; </w:t>
      </w:r>
    </w:p>
    <w:p w:rsidR="007C4B66" w:rsidRPr="007C4B66" w:rsidRDefault="007C4B66" w:rsidP="007C4B66">
      <w:pPr>
        <w:pStyle w:val="Cabealho"/>
        <w:ind w:firstLine="1134"/>
        <w:jc w:val="both"/>
        <w:rPr>
          <w:sz w:val="24"/>
          <w:szCs w:val="24"/>
        </w:rPr>
      </w:pPr>
      <w:r w:rsidRPr="007C4B66">
        <w:rPr>
          <w:sz w:val="24"/>
          <w:szCs w:val="24"/>
        </w:rPr>
        <w:t xml:space="preserve">IV - da incorporação do bem ao ativo imobilizado pelo fabricante; </w:t>
      </w:r>
    </w:p>
    <w:p w:rsidR="007C4B66" w:rsidRPr="007C4B66" w:rsidRDefault="007C4B66" w:rsidP="007C4B66">
      <w:pPr>
        <w:pStyle w:val="Cabealho"/>
        <w:ind w:firstLine="1134"/>
        <w:jc w:val="both"/>
        <w:rPr>
          <w:sz w:val="24"/>
          <w:szCs w:val="24"/>
        </w:rPr>
      </w:pPr>
      <w:r w:rsidRPr="007C4B66">
        <w:rPr>
          <w:sz w:val="24"/>
          <w:szCs w:val="24"/>
        </w:rPr>
        <w:t xml:space="preserve">V - da extração de bem mineral; </w:t>
      </w:r>
    </w:p>
    <w:p w:rsidR="007C4B66" w:rsidRPr="007C4B66" w:rsidRDefault="007C4B66" w:rsidP="007C4B66">
      <w:pPr>
        <w:pStyle w:val="Cabealho"/>
        <w:ind w:firstLine="1134"/>
        <w:jc w:val="both"/>
        <w:rPr>
          <w:sz w:val="24"/>
          <w:szCs w:val="24"/>
        </w:rPr>
      </w:pPr>
      <w:r w:rsidRPr="007C4B66">
        <w:rPr>
          <w:sz w:val="24"/>
          <w:szCs w:val="24"/>
        </w:rPr>
        <w:t xml:space="preserve">VI - do consumo do bem pelo fabricante; </w:t>
      </w:r>
    </w:p>
    <w:p w:rsidR="007C4B66" w:rsidRPr="007C4B66" w:rsidRDefault="007C4B66" w:rsidP="007C4B66">
      <w:pPr>
        <w:pStyle w:val="Cabealho"/>
        <w:ind w:firstLine="1134"/>
        <w:jc w:val="both"/>
        <w:rPr>
          <w:sz w:val="24"/>
          <w:szCs w:val="24"/>
        </w:rPr>
      </w:pPr>
      <w:r w:rsidRPr="007C4B66">
        <w:rPr>
          <w:sz w:val="24"/>
          <w:szCs w:val="24"/>
        </w:rPr>
        <w:t xml:space="preserve">VII - do fornecimento ou do pagamento do serviço, o que ocorrer primeiro; ou </w:t>
      </w:r>
    </w:p>
    <w:p w:rsidR="007C4B66" w:rsidRPr="007C4B66" w:rsidRDefault="007C4B66" w:rsidP="007C4B66">
      <w:pPr>
        <w:pStyle w:val="Cabealho"/>
        <w:ind w:firstLine="1134"/>
        <w:jc w:val="both"/>
        <w:rPr>
          <w:sz w:val="24"/>
          <w:szCs w:val="24"/>
        </w:rPr>
      </w:pPr>
      <w:r w:rsidRPr="007C4B66">
        <w:rPr>
          <w:sz w:val="24"/>
          <w:szCs w:val="24"/>
        </w:rPr>
        <w:t xml:space="preserve">VIII - da importação de bens e serviços. </w:t>
      </w:r>
    </w:p>
    <w:p w:rsidR="007C4B66" w:rsidRPr="007C4B66" w:rsidRDefault="007C4B66" w:rsidP="007C4B66">
      <w:pPr>
        <w:pStyle w:val="Cabealho"/>
        <w:ind w:firstLine="1134"/>
        <w:jc w:val="both"/>
        <w:rPr>
          <w:sz w:val="24"/>
          <w:szCs w:val="24"/>
        </w:rPr>
      </w:pPr>
    </w:p>
    <w:p w:rsidR="007C4B66" w:rsidRPr="007C4B66" w:rsidRDefault="007C4B66" w:rsidP="00016CC6">
      <w:pPr>
        <w:pStyle w:val="Cabealho"/>
        <w:jc w:val="center"/>
        <w:rPr>
          <w:sz w:val="24"/>
          <w:szCs w:val="24"/>
        </w:rPr>
      </w:pPr>
      <w:r w:rsidRPr="007C4B66">
        <w:rPr>
          <w:sz w:val="24"/>
          <w:szCs w:val="24"/>
        </w:rPr>
        <w:t>CAPÍTULO II</w:t>
      </w:r>
    </w:p>
    <w:p w:rsidR="007C4B66" w:rsidRPr="007C4B66" w:rsidRDefault="007C4B66" w:rsidP="00016CC6">
      <w:pPr>
        <w:pStyle w:val="Cabealho"/>
        <w:jc w:val="center"/>
        <w:rPr>
          <w:sz w:val="24"/>
          <w:szCs w:val="24"/>
        </w:rPr>
      </w:pPr>
      <w:r w:rsidRPr="007C4B66">
        <w:rPr>
          <w:sz w:val="24"/>
          <w:szCs w:val="24"/>
        </w:rPr>
        <w:t>DA NÃO INCIDÊNCIA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413. O Imposto Seletivo não incide sobre: </w:t>
      </w:r>
    </w:p>
    <w:p w:rsidR="007C4B66" w:rsidRPr="007C4B66" w:rsidRDefault="007C4B66" w:rsidP="007C4B66">
      <w:pPr>
        <w:pStyle w:val="Cabealho"/>
        <w:ind w:firstLine="1134"/>
        <w:jc w:val="both"/>
        <w:rPr>
          <w:sz w:val="24"/>
          <w:szCs w:val="24"/>
        </w:rPr>
      </w:pPr>
      <w:r w:rsidRPr="007C4B66">
        <w:rPr>
          <w:sz w:val="24"/>
          <w:szCs w:val="24"/>
        </w:rPr>
        <w:t xml:space="preserve">I - (VETADO); </w:t>
      </w:r>
    </w:p>
    <w:p w:rsidR="007C4B66" w:rsidRPr="007C4B66" w:rsidRDefault="007C4B66" w:rsidP="007C4B66">
      <w:pPr>
        <w:pStyle w:val="Cabealho"/>
        <w:ind w:firstLine="1134"/>
        <w:jc w:val="both"/>
        <w:rPr>
          <w:sz w:val="24"/>
          <w:szCs w:val="24"/>
        </w:rPr>
      </w:pPr>
      <w:r w:rsidRPr="007C4B66">
        <w:rPr>
          <w:sz w:val="24"/>
          <w:szCs w:val="24"/>
        </w:rPr>
        <w:t xml:space="preserve">II - as operações com energia elétrica e com telecomunicações; e </w:t>
      </w:r>
    </w:p>
    <w:p w:rsidR="007C4B66" w:rsidRPr="007C4B66" w:rsidRDefault="007C4B66" w:rsidP="007C4B66">
      <w:pPr>
        <w:pStyle w:val="Cabealho"/>
        <w:ind w:firstLine="1134"/>
        <w:jc w:val="both"/>
        <w:rPr>
          <w:sz w:val="24"/>
          <w:szCs w:val="24"/>
        </w:rPr>
      </w:pPr>
      <w:r w:rsidRPr="007C4B66">
        <w:rPr>
          <w:sz w:val="24"/>
          <w:szCs w:val="24"/>
        </w:rPr>
        <w:t xml:space="preserve">III - os bens e serviços cujas alíquotas sejam reduzidas nos termos do § 1º do art. 9º da Emenda Constitucional nº 132, de 20 de dezembro de 2023. </w:t>
      </w:r>
    </w:p>
    <w:p w:rsidR="007C4B66" w:rsidRPr="007C4B66" w:rsidRDefault="007C4B66" w:rsidP="007C4B66">
      <w:pPr>
        <w:pStyle w:val="Cabealho"/>
        <w:ind w:firstLine="1134"/>
        <w:jc w:val="both"/>
        <w:rPr>
          <w:sz w:val="24"/>
          <w:szCs w:val="24"/>
        </w:rPr>
      </w:pPr>
    </w:p>
    <w:p w:rsidR="007C4B66" w:rsidRPr="007C4B66" w:rsidRDefault="007C4B66" w:rsidP="00016CC6">
      <w:pPr>
        <w:pStyle w:val="Cabealho"/>
        <w:jc w:val="center"/>
        <w:rPr>
          <w:sz w:val="24"/>
          <w:szCs w:val="24"/>
        </w:rPr>
      </w:pPr>
      <w:r w:rsidRPr="007C4B66">
        <w:rPr>
          <w:sz w:val="24"/>
          <w:szCs w:val="24"/>
        </w:rPr>
        <w:t>CAPÍTULO III</w:t>
      </w:r>
    </w:p>
    <w:p w:rsidR="007C4B66" w:rsidRPr="007C4B66" w:rsidRDefault="007C4B66" w:rsidP="00016CC6">
      <w:pPr>
        <w:pStyle w:val="Cabealho"/>
        <w:jc w:val="center"/>
        <w:rPr>
          <w:sz w:val="24"/>
          <w:szCs w:val="24"/>
        </w:rPr>
      </w:pPr>
      <w:r w:rsidRPr="007C4B66">
        <w:rPr>
          <w:sz w:val="24"/>
          <w:szCs w:val="24"/>
        </w:rPr>
        <w:t>DA BASE DE CÁLCULO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414. A base de cálculo do Imposto Seletivo é: </w:t>
      </w:r>
    </w:p>
    <w:p w:rsidR="007C4B66" w:rsidRPr="007C4B66" w:rsidRDefault="007C4B66" w:rsidP="007C4B66">
      <w:pPr>
        <w:pStyle w:val="Cabealho"/>
        <w:ind w:firstLine="1134"/>
        <w:jc w:val="both"/>
        <w:rPr>
          <w:sz w:val="24"/>
          <w:szCs w:val="24"/>
        </w:rPr>
      </w:pPr>
      <w:r w:rsidRPr="007C4B66">
        <w:rPr>
          <w:sz w:val="24"/>
          <w:szCs w:val="24"/>
        </w:rPr>
        <w:t xml:space="preserve">I - o valor de venda na comercialização; </w:t>
      </w:r>
    </w:p>
    <w:p w:rsidR="007C4B66" w:rsidRPr="007C4B66" w:rsidRDefault="007C4B66" w:rsidP="007C4B66">
      <w:pPr>
        <w:pStyle w:val="Cabealho"/>
        <w:ind w:firstLine="1134"/>
        <w:jc w:val="both"/>
        <w:rPr>
          <w:sz w:val="24"/>
          <w:szCs w:val="24"/>
        </w:rPr>
      </w:pPr>
      <w:r w:rsidRPr="007C4B66">
        <w:rPr>
          <w:sz w:val="24"/>
          <w:szCs w:val="24"/>
        </w:rPr>
        <w:t xml:space="preserve">II - o valor de arremate na arrematação; </w:t>
      </w:r>
    </w:p>
    <w:p w:rsidR="007C4B66" w:rsidRPr="007C4B66" w:rsidRDefault="007C4B66" w:rsidP="007C4B66">
      <w:pPr>
        <w:pStyle w:val="Cabealho"/>
        <w:ind w:firstLine="1134"/>
        <w:jc w:val="both"/>
        <w:rPr>
          <w:sz w:val="24"/>
          <w:szCs w:val="24"/>
        </w:rPr>
      </w:pPr>
      <w:r w:rsidRPr="007C4B66">
        <w:rPr>
          <w:sz w:val="24"/>
          <w:szCs w:val="24"/>
        </w:rPr>
        <w:t xml:space="preserve">III - o valor de referência na: </w:t>
      </w:r>
    </w:p>
    <w:p w:rsidR="007C4B66" w:rsidRPr="007C4B66" w:rsidRDefault="007C4B66" w:rsidP="007C4B66">
      <w:pPr>
        <w:pStyle w:val="Cabealho"/>
        <w:ind w:firstLine="1134"/>
        <w:jc w:val="both"/>
        <w:rPr>
          <w:sz w:val="24"/>
          <w:szCs w:val="24"/>
        </w:rPr>
      </w:pPr>
      <w:r w:rsidRPr="007C4B66">
        <w:rPr>
          <w:sz w:val="24"/>
          <w:szCs w:val="24"/>
        </w:rPr>
        <w:t xml:space="preserve">a) transação não onerosa ou no consumo do bem;  </w:t>
      </w:r>
    </w:p>
    <w:p w:rsidR="007C4B66" w:rsidRPr="007C4B66" w:rsidRDefault="007C4B66" w:rsidP="007C4B66">
      <w:pPr>
        <w:pStyle w:val="Cabealho"/>
        <w:ind w:firstLine="1134"/>
        <w:jc w:val="both"/>
        <w:rPr>
          <w:sz w:val="24"/>
          <w:szCs w:val="24"/>
        </w:rPr>
      </w:pPr>
      <w:r w:rsidRPr="007C4B66">
        <w:rPr>
          <w:sz w:val="24"/>
          <w:szCs w:val="24"/>
        </w:rPr>
        <w:t xml:space="preserve">b) extração de bem mineral; ou  </w:t>
      </w:r>
    </w:p>
    <w:p w:rsidR="007C4B66" w:rsidRPr="007C4B66" w:rsidRDefault="007C4B66" w:rsidP="007C4B66">
      <w:pPr>
        <w:pStyle w:val="Cabealho"/>
        <w:ind w:firstLine="1134"/>
        <w:jc w:val="both"/>
        <w:rPr>
          <w:sz w:val="24"/>
          <w:szCs w:val="24"/>
        </w:rPr>
      </w:pPr>
      <w:r w:rsidRPr="007C4B66">
        <w:rPr>
          <w:sz w:val="24"/>
          <w:szCs w:val="24"/>
        </w:rPr>
        <w:lastRenderedPageBreak/>
        <w:t xml:space="preserve">c) </w:t>
      </w:r>
      <w:r w:rsidR="00E81134" w:rsidRPr="00E81134">
        <w:rPr>
          <w:sz w:val="24"/>
          <w:szCs w:val="24"/>
        </w:rPr>
        <w:t xml:space="preserve">comercialização e importação de produtos </w:t>
      </w:r>
      <w:proofErr w:type="spellStart"/>
      <w:r w:rsidR="00E81134" w:rsidRPr="00E81134">
        <w:rPr>
          <w:sz w:val="24"/>
          <w:szCs w:val="24"/>
        </w:rPr>
        <w:t>fumígenos</w:t>
      </w:r>
      <w:proofErr w:type="spellEnd"/>
      <w:r w:rsidRPr="007C4B66">
        <w:rPr>
          <w:sz w:val="24"/>
          <w:szCs w:val="24"/>
        </w:rPr>
        <w:t xml:space="preserve">; </w:t>
      </w:r>
      <w:hyperlink r:id="rId312" w:history="1">
        <w:r w:rsidR="00E81134">
          <w:rPr>
            <w:rStyle w:val="Hyperlink"/>
            <w:i/>
            <w:sz w:val="24"/>
          </w:rPr>
          <w:t xml:space="preserve">(Alínea com redação dada pela </w:t>
        </w:r>
        <w:r w:rsidR="00E81134"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IV - o valor contábil de incorporação do bem produzido ao ativo imobilizado; </w:t>
      </w:r>
    </w:p>
    <w:p w:rsidR="007C4B66" w:rsidRDefault="007C4B66" w:rsidP="007C4B66">
      <w:pPr>
        <w:pStyle w:val="Cabealho"/>
        <w:ind w:firstLine="1134"/>
        <w:jc w:val="both"/>
        <w:rPr>
          <w:sz w:val="24"/>
          <w:szCs w:val="24"/>
        </w:rPr>
      </w:pPr>
      <w:r w:rsidRPr="007C4B66">
        <w:rPr>
          <w:sz w:val="24"/>
          <w:szCs w:val="24"/>
        </w:rPr>
        <w:t xml:space="preserve">V - a receita própria da entidade que promove a atividade, na hipótese de que trata o inciso VII do § 1º do art. 409 desta Lei Complementar, calculada nos termos do art. 245. </w:t>
      </w:r>
    </w:p>
    <w:p w:rsidR="00E53E07" w:rsidRPr="007C4B66" w:rsidRDefault="00E53E07" w:rsidP="007C4B66">
      <w:pPr>
        <w:pStyle w:val="Cabealho"/>
        <w:ind w:firstLine="1134"/>
        <w:jc w:val="both"/>
        <w:rPr>
          <w:sz w:val="24"/>
          <w:szCs w:val="24"/>
        </w:rPr>
      </w:pPr>
      <w:r w:rsidRPr="00E53E07">
        <w:rPr>
          <w:sz w:val="24"/>
          <w:szCs w:val="24"/>
        </w:rPr>
        <w:t>VI - o valor de mercado do bem, nas demais hipóteses.</w:t>
      </w:r>
      <w:r>
        <w:rPr>
          <w:sz w:val="24"/>
          <w:szCs w:val="24"/>
        </w:rPr>
        <w:t xml:space="preserve"> </w:t>
      </w:r>
      <w:hyperlink r:id="rId313" w:history="1">
        <w:r>
          <w:rPr>
            <w:rStyle w:val="Hyperlink"/>
            <w:i/>
            <w:sz w:val="24"/>
          </w:rPr>
          <w:t xml:space="preserve">(Inciso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1º Nas hipóteses em que se prevê a aplicação de alíquotas específicas, nos termos desta Lei Complementar, a base de cálculo é aquela expressa em unidade de medida. </w:t>
      </w:r>
    </w:p>
    <w:p w:rsidR="007C4B66" w:rsidRPr="007C4B66" w:rsidRDefault="007C4B66" w:rsidP="007C4B66">
      <w:pPr>
        <w:pStyle w:val="Cabealho"/>
        <w:ind w:firstLine="1134"/>
        <w:jc w:val="both"/>
        <w:rPr>
          <w:sz w:val="24"/>
          <w:szCs w:val="24"/>
        </w:rPr>
      </w:pPr>
      <w:r w:rsidRPr="007C4B66">
        <w:rPr>
          <w:sz w:val="24"/>
          <w:szCs w:val="24"/>
        </w:rPr>
        <w:t xml:space="preserve">§ 2º Ato do chefe do Poder Executivo da União definirá a metodologia para o cálculo do valor de referência mencionado no inciso III do </w:t>
      </w:r>
      <w:r w:rsidR="00896CF4" w:rsidRPr="00896CF4">
        <w:rPr>
          <w:i/>
          <w:sz w:val="24"/>
          <w:szCs w:val="24"/>
        </w:rPr>
        <w:t>caput</w:t>
      </w:r>
      <w:r w:rsidRPr="007C4B66">
        <w:rPr>
          <w:sz w:val="24"/>
          <w:szCs w:val="24"/>
        </w:rPr>
        <w:t xml:space="preserve"> deste artigo com base, entre outros, em cotações, índices ou preços vigentes na data do fato gerador, em bolsas de mercadorias e futuros, em agências de pesquisa ou em agências governamentais. </w:t>
      </w:r>
    </w:p>
    <w:p w:rsidR="007C4B66" w:rsidRPr="007C4B66" w:rsidRDefault="007C4B66" w:rsidP="007C4B66">
      <w:pPr>
        <w:pStyle w:val="Cabealho"/>
        <w:ind w:firstLine="1134"/>
        <w:jc w:val="both"/>
        <w:rPr>
          <w:sz w:val="24"/>
          <w:szCs w:val="24"/>
        </w:rPr>
      </w:pPr>
      <w:r w:rsidRPr="007C4B66">
        <w:rPr>
          <w:sz w:val="24"/>
          <w:szCs w:val="24"/>
        </w:rPr>
        <w:t xml:space="preserve">§ 3º Na comercialização de produtos </w:t>
      </w:r>
      <w:proofErr w:type="spellStart"/>
      <w:r w:rsidRPr="007C4B66">
        <w:rPr>
          <w:sz w:val="24"/>
          <w:szCs w:val="24"/>
        </w:rPr>
        <w:t>fumígenos</w:t>
      </w:r>
      <w:proofErr w:type="spellEnd"/>
      <w:r w:rsidRPr="007C4B66">
        <w:rPr>
          <w:sz w:val="24"/>
          <w:szCs w:val="24"/>
        </w:rPr>
        <w:t xml:space="preserve">, o valor de referência levará em consideração o preço de venda no varejo.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415. Na comercialização de bem sujeito à alíquota </w:t>
      </w:r>
      <w:r w:rsidR="00E66E0D" w:rsidRPr="00E66E0D">
        <w:rPr>
          <w:i/>
          <w:sz w:val="24"/>
          <w:szCs w:val="24"/>
        </w:rPr>
        <w:t>ad valorem</w:t>
      </w:r>
      <w:r w:rsidRPr="007C4B66">
        <w:rPr>
          <w:sz w:val="24"/>
          <w:szCs w:val="24"/>
        </w:rPr>
        <w:t xml:space="preserve">, a base de cálculo é o valor integral cobrado na operação a qualquer título, incluindo o valor correspondente a: </w:t>
      </w:r>
    </w:p>
    <w:p w:rsidR="007C4B66" w:rsidRPr="007C4B66" w:rsidRDefault="007C4B66" w:rsidP="007C4B66">
      <w:pPr>
        <w:pStyle w:val="Cabealho"/>
        <w:ind w:firstLine="1134"/>
        <w:jc w:val="both"/>
        <w:rPr>
          <w:sz w:val="24"/>
          <w:szCs w:val="24"/>
        </w:rPr>
      </w:pPr>
      <w:r w:rsidRPr="007C4B66">
        <w:rPr>
          <w:sz w:val="24"/>
          <w:szCs w:val="24"/>
        </w:rPr>
        <w:t xml:space="preserve">I - acréscimos decorrentes de ajuste do valor da operação; </w:t>
      </w:r>
    </w:p>
    <w:p w:rsidR="007C4B66" w:rsidRPr="007C4B66" w:rsidRDefault="007C4B66" w:rsidP="007C4B66">
      <w:pPr>
        <w:pStyle w:val="Cabealho"/>
        <w:ind w:firstLine="1134"/>
        <w:jc w:val="both"/>
        <w:rPr>
          <w:sz w:val="24"/>
          <w:szCs w:val="24"/>
        </w:rPr>
      </w:pPr>
      <w:r w:rsidRPr="007C4B66">
        <w:rPr>
          <w:sz w:val="24"/>
          <w:szCs w:val="24"/>
        </w:rPr>
        <w:t xml:space="preserve">II - juros, multas, acréscimos e encargos; </w:t>
      </w:r>
    </w:p>
    <w:p w:rsidR="007C4B66" w:rsidRPr="007C4B66" w:rsidRDefault="007C4B66" w:rsidP="007C4B66">
      <w:pPr>
        <w:pStyle w:val="Cabealho"/>
        <w:ind w:firstLine="1134"/>
        <w:jc w:val="both"/>
        <w:rPr>
          <w:sz w:val="24"/>
          <w:szCs w:val="24"/>
        </w:rPr>
      </w:pPr>
      <w:r w:rsidRPr="007C4B66">
        <w:rPr>
          <w:sz w:val="24"/>
          <w:szCs w:val="24"/>
        </w:rPr>
        <w:t xml:space="preserve">III - descontos concedidos sob condição; </w:t>
      </w:r>
    </w:p>
    <w:p w:rsidR="007C4B66" w:rsidRPr="007C4B66" w:rsidRDefault="007C4B66" w:rsidP="007C4B66">
      <w:pPr>
        <w:pStyle w:val="Cabealho"/>
        <w:ind w:firstLine="1134"/>
        <w:jc w:val="both"/>
        <w:rPr>
          <w:sz w:val="24"/>
          <w:szCs w:val="24"/>
        </w:rPr>
      </w:pPr>
      <w:r w:rsidRPr="007C4B66">
        <w:rPr>
          <w:sz w:val="24"/>
          <w:szCs w:val="24"/>
        </w:rPr>
        <w:t xml:space="preserve">IV - valor do transporte cobrado como parte do valor da operação, seja o transporte efetuado pelo próprio fornecedor ou por sua conta e ordem; </w:t>
      </w:r>
    </w:p>
    <w:p w:rsidR="007C4B66" w:rsidRPr="007C4B66" w:rsidRDefault="007C4B66" w:rsidP="007C4B66">
      <w:pPr>
        <w:pStyle w:val="Cabealho"/>
        <w:ind w:firstLine="1134"/>
        <w:jc w:val="both"/>
        <w:rPr>
          <w:sz w:val="24"/>
          <w:szCs w:val="24"/>
        </w:rPr>
      </w:pPr>
      <w:r w:rsidRPr="007C4B66">
        <w:rPr>
          <w:sz w:val="24"/>
          <w:szCs w:val="24"/>
        </w:rPr>
        <w:t xml:space="preserve">V - tributos e preços públicos, inclusive tarifas, incidentes sobre a operação ou suportados pelo fornecedor, exceto aqueles previstos no § 2º do art. 12 desta Lei Complementar; e </w:t>
      </w:r>
    </w:p>
    <w:p w:rsidR="007C4B66" w:rsidRPr="007C4B66" w:rsidRDefault="007C4B66" w:rsidP="007C4B66">
      <w:pPr>
        <w:pStyle w:val="Cabealho"/>
        <w:ind w:firstLine="1134"/>
        <w:jc w:val="both"/>
        <w:rPr>
          <w:sz w:val="24"/>
          <w:szCs w:val="24"/>
        </w:rPr>
      </w:pPr>
      <w:r w:rsidRPr="007C4B66">
        <w:rPr>
          <w:sz w:val="24"/>
          <w:szCs w:val="24"/>
        </w:rPr>
        <w:t xml:space="preserve">VI - demais importâncias cobradas ou recebidas como parte do valor da operação, inclusive seguros e taxas. </w:t>
      </w:r>
    </w:p>
    <w:p w:rsidR="007C4B66" w:rsidRPr="007C4B66" w:rsidRDefault="007C4B66" w:rsidP="007C4B66">
      <w:pPr>
        <w:pStyle w:val="Cabealho"/>
        <w:ind w:firstLine="1134"/>
        <w:jc w:val="both"/>
        <w:rPr>
          <w:sz w:val="24"/>
          <w:szCs w:val="24"/>
        </w:rPr>
      </w:pPr>
      <w:r w:rsidRPr="007C4B66">
        <w:rPr>
          <w:sz w:val="24"/>
          <w:szCs w:val="24"/>
        </w:rPr>
        <w:t xml:space="preserve">Parágrafo único. Caso o valor da operação esteja expresso em moeda estrangeira, será feita sua conversão em moeda nacional por taxa de câmbio apurada pelo Banco Central do Brasil, nos termos do regulamento.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416. Na comercialização entre partes relacionadas, na hipótese de incidência sujeita à alíquota </w:t>
      </w:r>
      <w:r w:rsidR="00E66E0D" w:rsidRPr="00E66E0D">
        <w:rPr>
          <w:i/>
          <w:sz w:val="24"/>
          <w:szCs w:val="24"/>
        </w:rPr>
        <w:t>ad valorem</w:t>
      </w:r>
      <w:r w:rsidRPr="007C4B66">
        <w:rPr>
          <w:sz w:val="24"/>
          <w:szCs w:val="24"/>
        </w:rPr>
        <w:t xml:space="preserve"> e na ausência do valor de referência de que trata o § 2º do art. 414, a base de cálculo não deverá ser inferior ao valor de mercado dos bens, entendido como o valor praticado em operações comparáveis entre partes não relacionadas. </w:t>
      </w:r>
    </w:p>
    <w:p w:rsidR="007C4B66" w:rsidRPr="007C4B66" w:rsidRDefault="007C4B66" w:rsidP="007C4B66">
      <w:pPr>
        <w:pStyle w:val="Cabealho"/>
        <w:ind w:firstLine="1134"/>
        <w:jc w:val="both"/>
        <w:rPr>
          <w:sz w:val="24"/>
          <w:szCs w:val="24"/>
        </w:rPr>
      </w:pPr>
      <w:r w:rsidRPr="007C4B66">
        <w:rPr>
          <w:sz w:val="24"/>
          <w:szCs w:val="24"/>
        </w:rPr>
        <w:t xml:space="preserve">Parágrafo único. Para fins do disposto no </w:t>
      </w:r>
      <w:r w:rsidR="00896CF4" w:rsidRPr="00896CF4">
        <w:rPr>
          <w:i/>
          <w:sz w:val="24"/>
          <w:szCs w:val="24"/>
        </w:rPr>
        <w:t>caput</w:t>
      </w:r>
      <w:r w:rsidRPr="007C4B66">
        <w:rPr>
          <w:sz w:val="24"/>
          <w:szCs w:val="24"/>
        </w:rPr>
        <w:t xml:space="preserve">, consideram-se partes relacionadas aquelas definidas no §§ 2º a 5º do art. 5º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417. Não integram a base de cálculo do Imposto Seletivo: </w:t>
      </w:r>
    </w:p>
    <w:p w:rsidR="007C4B66" w:rsidRPr="007C4B66" w:rsidRDefault="007C4B66" w:rsidP="007C4B66">
      <w:pPr>
        <w:pStyle w:val="Cabealho"/>
        <w:ind w:firstLine="1134"/>
        <w:jc w:val="both"/>
        <w:rPr>
          <w:sz w:val="24"/>
          <w:szCs w:val="24"/>
        </w:rPr>
      </w:pPr>
      <w:r w:rsidRPr="007C4B66">
        <w:rPr>
          <w:sz w:val="24"/>
          <w:szCs w:val="24"/>
        </w:rPr>
        <w:t xml:space="preserve">I - o montante da CBS, do IBS e do próprio Imposto Seletivo incidentes na operação; e </w:t>
      </w:r>
    </w:p>
    <w:p w:rsidR="007C4B66" w:rsidRPr="007C4B66" w:rsidRDefault="007C4B66" w:rsidP="007C4B66">
      <w:pPr>
        <w:pStyle w:val="Cabealho"/>
        <w:ind w:firstLine="1134"/>
        <w:jc w:val="both"/>
        <w:rPr>
          <w:sz w:val="24"/>
          <w:szCs w:val="24"/>
        </w:rPr>
      </w:pPr>
      <w:r w:rsidRPr="007C4B66">
        <w:rPr>
          <w:sz w:val="24"/>
          <w:szCs w:val="24"/>
        </w:rPr>
        <w:t xml:space="preserve">II - os descontos incondicionais. </w:t>
      </w:r>
    </w:p>
    <w:p w:rsidR="007C4B66" w:rsidRPr="007C4B66" w:rsidRDefault="007C4B66" w:rsidP="007C4B66">
      <w:pPr>
        <w:pStyle w:val="Cabealho"/>
        <w:ind w:firstLine="1134"/>
        <w:jc w:val="both"/>
        <w:rPr>
          <w:sz w:val="24"/>
          <w:szCs w:val="24"/>
        </w:rPr>
      </w:pPr>
      <w:r w:rsidRPr="007C4B66">
        <w:rPr>
          <w:sz w:val="24"/>
          <w:szCs w:val="24"/>
        </w:rPr>
        <w:t xml:space="preserve">§ 1º Para efeitos do disposto no inciso II do </w:t>
      </w:r>
      <w:r w:rsidR="00896CF4" w:rsidRPr="00896CF4">
        <w:rPr>
          <w:i/>
          <w:sz w:val="24"/>
          <w:szCs w:val="24"/>
        </w:rPr>
        <w:t>caput</w:t>
      </w:r>
      <w:r w:rsidRPr="007C4B66">
        <w:rPr>
          <w:sz w:val="24"/>
          <w:szCs w:val="24"/>
        </w:rPr>
        <w:t xml:space="preserve">, considera-se desconto incondicional a parcela redutora do preço da operação que conste do respectivo documento fiscal e não dependa de evento posterior. </w:t>
      </w:r>
    </w:p>
    <w:p w:rsidR="007C4B66" w:rsidRPr="007C4B66" w:rsidRDefault="007C4B66" w:rsidP="007C4B66">
      <w:pPr>
        <w:pStyle w:val="Cabealho"/>
        <w:ind w:firstLine="1134"/>
        <w:jc w:val="both"/>
        <w:rPr>
          <w:sz w:val="24"/>
          <w:szCs w:val="24"/>
        </w:rPr>
      </w:pPr>
      <w:r w:rsidRPr="007C4B66">
        <w:rPr>
          <w:sz w:val="24"/>
          <w:szCs w:val="24"/>
        </w:rPr>
        <w:lastRenderedPageBreak/>
        <w:t xml:space="preserve">§ 2º Não integra a base de cálculo do Imposto Seletivo a bonificação que atenda as mesmas condições especificadas no § 1º para a caracterização dos descontos incondicionais. </w:t>
      </w:r>
    </w:p>
    <w:p w:rsidR="007C4B66" w:rsidRPr="007C4B66" w:rsidRDefault="007C4B66" w:rsidP="007C4B66">
      <w:pPr>
        <w:pStyle w:val="Cabealho"/>
        <w:ind w:firstLine="1134"/>
        <w:jc w:val="both"/>
        <w:rPr>
          <w:sz w:val="24"/>
          <w:szCs w:val="24"/>
        </w:rPr>
      </w:pPr>
      <w:r w:rsidRPr="007C4B66">
        <w:rPr>
          <w:sz w:val="24"/>
          <w:szCs w:val="24"/>
        </w:rPr>
        <w:t xml:space="preserve">§ 3º O disposto no § 2º não se aplica à tributação por meio de alíquota específica, em que a base de cálculo, expressa em unidade de medida, deve considerar os bens fornecidos em bonificação. </w:t>
      </w:r>
    </w:p>
    <w:p w:rsidR="007C4B66" w:rsidRPr="007C4B66" w:rsidRDefault="007C4B66" w:rsidP="007C4B66">
      <w:pPr>
        <w:pStyle w:val="Cabealho"/>
        <w:ind w:firstLine="1134"/>
        <w:jc w:val="both"/>
        <w:rPr>
          <w:sz w:val="24"/>
          <w:szCs w:val="24"/>
        </w:rPr>
      </w:pPr>
      <w:r w:rsidRPr="007C4B66">
        <w:rPr>
          <w:sz w:val="24"/>
          <w:szCs w:val="24"/>
        </w:rPr>
        <w:t xml:space="preserve">§ 4º Até 31 de dezembro de 2032, não integra a base de cálculo do Imposto Seletivo o montante do: </w:t>
      </w:r>
    </w:p>
    <w:p w:rsidR="007C4B66" w:rsidRPr="007C4B66" w:rsidRDefault="007C4B66" w:rsidP="007C4B66">
      <w:pPr>
        <w:pStyle w:val="Cabealho"/>
        <w:ind w:firstLine="1134"/>
        <w:jc w:val="both"/>
        <w:rPr>
          <w:sz w:val="24"/>
          <w:szCs w:val="24"/>
        </w:rPr>
      </w:pPr>
      <w:r w:rsidRPr="007C4B66">
        <w:rPr>
          <w:sz w:val="24"/>
          <w:szCs w:val="24"/>
        </w:rPr>
        <w:t xml:space="preserve">I - Imposto sobre operações relativas à Circulação de Mercadorias e sobre prestações de Serviços de Transporte Interestadual e Intermunicipal e de Comunicação (ICMS), previsto no inciso II do art. 155 da Constituição Federal; </w:t>
      </w:r>
    </w:p>
    <w:p w:rsidR="007C4B66" w:rsidRPr="007C4B66" w:rsidRDefault="007C4B66" w:rsidP="007C4B66">
      <w:pPr>
        <w:pStyle w:val="Cabealho"/>
        <w:ind w:firstLine="1134"/>
        <w:jc w:val="both"/>
        <w:rPr>
          <w:sz w:val="24"/>
          <w:szCs w:val="24"/>
        </w:rPr>
      </w:pPr>
      <w:r w:rsidRPr="007C4B66">
        <w:rPr>
          <w:sz w:val="24"/>
          <w:szCs w:val="24"/>
        </w:rPr>
        <w:t xml:space="preserve">II - Imposto sobre Serviços de Qualquer Natureza (ISS), previsto no inciso III do art. 156 da Constituição Federal.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418. As devoluções de bens vendidos geram direito ao abatimento do valor do Imposto Seletivo cobrado na respectiva operação no período de apuração em que ocorreu a devolução ou nos subsequentes. </w:t>
      </w:r>
    </w:p>
    <w:p w:rsidR="007C4B66" w:rsidRPr="007C4B66" w:rsidRDefault="007C4B66" w:rsidP="007C4B66">
      <w:pPr>
        <w:pStyle w:val="Cabealho"/>
        <w:ind w:firstLine="1134"/>
        <w:jc w:val="both"/>
        <w:rPr>
          <w:sz w:val="24"/>
          <w:szCs w:val="24"/>
        </w:rPr>
      </w:pPr>
    </w:p>
    <w:p w:rsidR="007C4B66" w:rsidRPr="007C4B66" w:rsidRDefault="007C4B66" w:rsidP="00016CC6">
      <w:pPr>
        <w:pStyle w:val="Cabealho"/>
        <w:jc w:val="center"/>
        <w:rPr>
          <w:sz w:val="24"/>
          <w:szCs w:val="24"/>
        </w:rPr>
      </w:pPr>
      <w:r w:rsidRPr="007C4B66">
        <w:rPr>
          <w:sz w:val="24"/>
          <w:szCs w:val="24"/>
        </w:rPr>
        <w:t>CAPÍTULO IV</w:t>
      </w:r>
    </w:p>
    <w:p w:rsidR="007C4B66" w:rsidRPr="007C4B66" w:rsidRDefault="007C4B66" w:rsidP="00016CC6">
      <w:pPr>
        <w:pStyle w:val="Cabealho"/>
        <w:jc w:val="center"/>
        <w:rPr>
          <w:sz w:val="24"/>
          <w:szCs w:val="24"/>
        </w:rPr>
      </w:pPr>
      <w:r w:rsidRPr="007C4B66">
        <w:rPr>
          <w:sz w:val="24"/>
          <w:szCs w:val="24"/>
        </w:rPr>
        <w:t>DAS ALÍQUOTAS</w:t>
      </w:r>
    </w:p>
    <w:p w:rsidR="007C4B66" w:rsidRPr="007C4B66" w:rsidRDefault="007C4B66" w:rsidP="00016CC6">
      <w:pPr>
        <w:pStyle w:val="Cabealho"/>
        <w:ind w:firstLine="1134"/>
        <w:jc w:val="center"/>
        <w:rPr>
          <w:sz w:val="24"/>
          <w:szCs w:val="24"/>
        </w:rPr>
      </w:pPr>
    </w:p>
    <w:p w:rsidR="007C4B66" w:rsidRPr="00016CC6" w:rsidRDefault="007C4B66" w:rsidP="00016CC6">
      <w:pPr>
        <w:pStyle w:val="Cabealho"/>
        <w:jc w:val="center"/>
        <w:rPr>
          <w:b/>
          <w:sz w:val="24"/>
          <w:szCs w:val="24"/>
        </w:rPr>
      </w:pPr>
      <w:r w:rsidRPr="00016CC6">
        <w:rPr>
          <w:b/>
          <w:sz w:val="24"/>
          <w:szCs w:val="24"/>
        </w:rPr>
        <w:t>Seção I</w:t>
      </w:r>
    </w:p>
    <w:p w:rsidR="007C4B66" w:rsidRPr="00016CC6" w:rsidRDefault="007C4B66" w:rsidP="00016CC6">
      <w:pPr>
        <w:pStyle w:val="Cabealho"/>
        <w:jc w:val="center"/>
        <w:rPr>
          <w:b/>
          <w:sz w:val="24"/>
          <w:szCs w:val="24"/>
        </w:rPr>
      </w:pPr>
      <w:r w:rsidRPr="00016CC6">
        <w:rPr>
          <w:b/>
          <w:sz w:val="24"/>
          <w:szCs w:val="24"/>
        </w:rPr>
        <w:t>Dos Veículos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419. As alíquotas do Imposto Seletivo aplicáveis aos veículos classificados nos códigos da NCM/SH relacionados no Anexo XVII serão estabelecidas em lei ordinária. </w:t>
      </w:r>
    </w:p>
    <w:p w:rsidR="007C4B66" w:rsidRPr="007C4B66" w:rsidRDefault="007C4B66" w:rsidP="007C4B66">
      <w:pPr>
        <w:pStyle w:val="Cabealho"/>
        <w:ind w:firstLine="1134"/>
        <w:jc w:val="both"/>
        <w:rPr>
          <w:sz w:val="24"/>
          <w:szCs w:val="24"/>
        </w:rPr>
      </w:pPr>
      <w:r w:rsidRPr="007C4B66">
        <w:rPr>
          <w:sz w:val="24"/>
          <w:szCs w:val="24"/>
        </w:rPr>
        <w:t xml:space="preserve">Parágrafo único. As alíquotas referidas no </w:t>
      </w:r>
      <w:r w:rsidR="00896CF4" w:rsidRPr="00896CF4">
        <w:rPr>
          <w:i/>
          <w:sz w:val="24"/>
          <w:szCs w:val="24"/>
        </w:rPr>
        <w:t>caput</w:t>
      </w:r>
      <w:r w:rsidRPr="007C4B66">
        <w:rPr>
          <w:sz w:val="24"/>
          <w:szCs w:val="24"/>
        </w:rPr>
        <w:t xml:space="preserve"> deste artigo serão graduadas em relação a cada veículo conforme enquadramento nos seguintes critérios, nos termos de lei ordinária: </w:t>
      </w:r>
    </w:p>
    <w:p w:rsidR="007C4B66" w:rsidRPr="007C4B66" w:rsidRDefault="007C4B66" w:rsidP="007C4B66">
      <w:pPr>
        <w:pStyle w:val="Cabealho"/>
        <w:ind w:firstLine="1134"/>
        <w:jc w:val="both"/>
        <w:rPr>
          <w:sz w:val="24"/>
          <w:szCs w:val="24"/>
        </w:rPr>
      </w:pPr>
      <w:r w:rsidRPr="007C4B66">
        <w:rPr>
          <w:sz w:val="24"/>
          <w:szCs w:val="24"/>
        </w:rPr>
        <w:t xml:space="preserve">I - potência do veículo; </w:t>
      </w:r>
    </w:p>
    <w:p w:rsidR="007C4B66" w:rsidRPr="007C4B66" w:rsidRDefault="007C4B66" w:rsidP="007C4B66">
      <w:pPr>
        <w:pStyle w:val="Cabealho"/>
        <w:ind w:firstLine="1134"/>
        <w:jc w:val="both"/>
        <w:rPr>
          <w:sz w:val="24"/>
          <w:szCs w:val="24"/>
        </w:rPr>
      </w:pPr>
      <w:r w:rsidRPr="007C4B66">
        <w:rPr>
          <w:sz w:val="24"/>
          <w:szCs w:val="24"/>
        </w:rPr>
        <w:t xml:space="preserve">II - eficiência energética; </w:t>
      </w:r>
    </w:p>
    <w:p w:rsidR="007C4B66" w:rsidRPr="007C4B66" w:rsidRDefault="007C4B66" w:rsidP="007C4B66">
      <w:pPr>
        <w:pStyle w:val="Cabealho"/>
        <w:ind w:firstLine="1134"/>
        <w:jc w:val="both"/>
        <w:rPr>
          <w:sz w:val="24"/>
          <w:szCs w:val="24"/>
        </w:rPr>
      </w:pPr>
      <w:r w:rsidRPr="007C4B66">
        <w:rPr>
          <w:sz w:val="24"/>
          <w:szCs w:val="24"/>
        </w:rPr>
        <w:t xml:space="preserve">III - desempenho estrutural e tecnologias </w:t>
      </w:r>
      <w:proofErr w:type="spellStart"/>
      <w:r w:rsidRPr="007C4B66">
        <w:rPr>
          <w:sz w:val="24"/>
          <w:szCs w:val="24"/>
        </w:rPr>
        <w:t>assistivas</w:t>
      </w:r>
      <w:proofErr w:type="spellEnd"/>
      <w:r w:rsidRPr="007C4B66">
        <w:rPr>
          <w:sz w:val="24"/>
          <w:szCs w:val="24"/>
        </w:rPr>
        <w:t xml:space="preserve"> à direção; </w:t>
      </w:r>
    </w:p>
    <w:p w:rsidR="007C4B66" w:rsidRPr="007C4B66" w:rsidRDefault="007C4B66" w:rsidP="007C4B66">
      <w:pPr>
        <w:pStyle w:val="Cabealho"/>
        <w:ind w:firstLine="1134"/>
        <w:jc w:val="both"/>
        <w:rPr>
          <w:sz w:val="24"/>
          <w:szCs w:val="24"/>
        </w:rPr>
      </w:pPr>
      <w:r w:rsidRPr="007C4B66">
        <w:rPr>
          <w:sz w:val="24"/>
          <w:szCs w:val="24"/>
        </w:rPr>
        <w:t xml:space="preserve">IV - </w:t>
      </w:r>
      <w:proofErr w:type="spellStart"/>
      <w:r w:rsidRPr="007C4B66">
        <w:rPr>
          <w:sz w:val="24"/>
          <w:szCs w:val="24"/>
        </w:rPr>
        <w:t>reciclabilidade</w:t>
      </w:r>
      <w:proofErr w:type="spellEnd"/>
      <w:r w:rsidRPr="007C4B66">
        <w:rPr>
          <w:sz w:val="24"/>
          <w:szCs w:val="24"/>
        </w:rPr>
        <w:t xml:space="preserve"> de materiais; </w:t>
      </w:r>
    </w:p>
    <w:p w:rsidR="007C4B66" w:rsidRPr="007C4B66" w:rsidRDefault="007C4B66" w:rsidP="007C4B66">
      <w:pPr>
        <w:pStyle w:val="Cabealho"/>
        <w:ind w:firstLine="1134"/>
        <w:jc w:val="both"/>
        <w:rPr>
          <w:sz w:val="24"/>
          <w:szCs w:val="24"/>
        </w:rPr>
      </w:pPr>
      <w:r w:rsidRPr="007C4B66">
        <w:rPr>
          <w:sz w:val="24"/>
          <w:szCs w:val="24"/>
        </w:rPr>
        <w:t xml:space="preserve">V - pegada de carbono; </w:t>
      </w:r>
    </w:p>
    <w:p w:rsidR="007C4B66" w:rsidRPr="007C4B66" w:rsidRDefault="007C4B66" w:rsidP="007C4B66">
      <w:pPr>
        <w:pStyle w:val="Cabealho"/>
        <w:ind w:firstLine="1134"/>
        <w:jc w:val="both"/>
        <w:rPr>
          <w:sz w:val="24"/>
          <w:szCs w:val="24"/>
        </w:rPr>
      </w:pPr>
      <w:r w:rsidRPr="007C4B66">
        <w:rPr>
          <w:sz w:val="24"/>
          <w:szCs w:val="24"/>
        </w:rPr>
        <w:t xml:space="preserve">VI - densidade tecnológica; </w:t>
      </w:r>
    </w:p>
    <w:p w:rsidR="007C4B66" w:rsidRPr="007C4B66" w:rsidRDefault="007C4B66" w:rsidP="007C4B66">
      <w:pPr>
        <w:pStyle w:val="Cabealho"/>
        <w:ind w:firstLine="1134"/>
        <w:jc w:val="both"/>
        <w:rPr>
          <w:sz w:val="24"/>
          <w:szCs w:val="24"/>
        </w:rPr>
      </w:pPr>
      <w:r w:rsidRPr="007C4B66">
        <w:rPr>
          <w:sz w:val="24"/>
          <w:szCs w:val="24"/>
        </w:rPr>
        <w:t xml:space="preserve">VII - emissão de dióxido de carbono (eficiência energético-ambiental), considerado o ciclo do poço à roda; </w:t>
      </w:r>
    </w:p>
    <w:p w:rsidR="007C4B66" w:rsidRPr="007C4B66" w:rsidRDefault="007C4B66" w:rsidP="007C4B66">
      <w:pPr>
        <w:pStyle w:val="Cabealho"/>
        <w:ind w:firstLine="1134"/>
        <w:jc w:val="both"/>
        <w:rPr>
          <w:sz w:val="24"/>
          <w:szCs w:val="24"/>
        </w:rPr>
      </w:pPr>
      <w:r w:rsidRPr="007C4B66">
        <w:rPr>
          <w:sz w:val="24"/>
          <w:szCs w:val="24"/>
        </w:rPr>
        <w:t xml:space="preserve">VIII - </w:t>
      </w:r>
      <w:proofErr w:type="spellStart"/>
      <w:r w:rsidRPr="007C4B66">
        <w:rPr>
          <w:sz w:val="24"/>
          <w:szCs w:val="24"/>
        </w:rPr>
        <w:t>reciclabilidade</w:t>
      </w:r>
      <w:proofErr w:type="spellEnd"/>
      <w:r w:rsidRPr="007C4B66">
        <w:rPr>
          <w:sz w:val="24"/>
          <w:szCs w:val="24"/>
        </w:rPr>
        <w:t xml:space="preserve"> veicular; </w:t>
      </w:r>
    </w:p>
    <w:p w:rsidR="007C4B66" w:rsidRPr="007C4B66" w:rsidRDefault="007C4B66" w:rsidP="007C4B66">
      <w:pPr>
        <w:pStyle w:val="Cabealho"/>
        <w:ind w:firstLine="1134"/>
        <w:jc w:val="both"/>
        <w:rPr>
          <w:sz w:val="24"/>
          <w:szCs w:val="24"/>
        </w:rPr>
      </w:pPr>
      <w:r w:rsidRPr="007C4B66">
        <w:rPr>
          <w:sz w:val="24"/>
          <w:szCs w:val="24"/>
        </w:rPr>
        <w:t xml:space="preserve">IX - realização de etapas fabris no País; e </w:t>
      </w:r>
    </w:p>
    <w:p w:rsidR="007C4B66" w:rsidRPr="007C4B66" w:rsidRDefault="007C4B66" w:rsidP="007C4B66">
      <w:pPr>
        <w:pStyle w:val="Cabealho"/>
        <w:ind w:firstLine="1134"/>
        <w:jc w:val="both"/>
        <w:rPr>
          <w:sz w:val="24"/>
          <w:szCs w:val="24"/>
        </w:rPr>
      </w:pPr>
      <w:r w:rsidRPr="007C4B66">
        <w:rPr>
          <w:sz w:val="24"/>
          <w:szCs w:val="24"/>
        </w:rPr>
        <w:t xml:space="preserve">X - categoria do veículo.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420. A alíquota do Imposto Seletivo fica reduzida a zero para veículos que sejam destinados a adquirentes cujo direito ao benefício do regime diferenciado de que trata o art. 149 desta Lei Complementar haja sido reconhecido pela RFB, nos termos do art. 153. </w:t>
      </w:r>
    </w:p>
    <w:p w:rsidR="007C4B66" w:rsidRPr="007C4B66" w:rsidRDefault="007C4B66" w:rsidP="007C4B66">
      <w:pPr>
        <w:pStyle w:val="Cabealho"/>
        <w:ind w:firstLine="1134"/>
        <w:jc w:val="both"/>
        <w:rPr>
          <w:sz w:val="24"/>
          <w:szCs w:val="24"/>
        </w:rPr>
      </w:pPr>
      <w:r w:rsidRPr="007C4B66">
        <w:rPr>
          <w:sz w:val="24"/>
          <w:szCs w:val="24"/>
        </w:rPr>
        <w:t xml:space="preserve">§ 1º No caso de o adquirente ser pessoa referida no inciso II do </w:t>
      </w:r>
      <w:r w:rsidR="00896CF4" w:rsidRPr="00896CF4">
        <w:rPr>
          <w:i/>
          <w:sz w:val="24"/>
          <w:szCs w:val="24"/>
        </w:rPr>
        <w:t>caput</w:t>
      </w:r>
      <w:r w:rsidRPr="007C4B66">
        <w:rPr>
          <w:sz w:val="24"/>
          <w:szCs w:val="24"/>
        </w:rPr>
        <w:t xml:space="preserve"> do art. 149 desta Lei Complementar, a redução de alíquota de que trata o </w:t>
      </w:r>
      <w:r w:rsidR="00896CF4" w:rsidRPr="00896CF4">
        <w:rPr>
          <w:i/>
          <w:sz w:val="24"/>
          <w:szCs w:val="24"/>
        </w:rPr>
        <w:t>caput</w:t>
      </w:r>
      <w:r w:rsidRPr="007C4B66">
        <w:rPr>
          <w:sz w:val="24"/>
          <w:szCs w:val="24"/>
        </w:rPr>
        <w:t xml:space="preserve"> alcança veículo cujo preço de venda ao consumidor, incluídos os tributos incidentes caso não houvesse as reduções, não seja superior a R$ 200.000,00 (duzentos mil reais). </w:t>
      </w:r>
    </w:p>
    <w:p w:rsidR="007C4B66" w:rsidRPr="007C4B66" w:rsidRDefault="007C4B66" w:rsidP="007C4B66">
      <w:pPr>
        <w:pStyle w:val="Cabealho"/>
        <w:ind w:firstLine="1134"/>
        <w:jc w:val="both"/>
        <w:rPr>
          <w:sz w:val="24"/>
          <w:szCs w:val="24"/>
        </w:rPr>
      </w:pPr>
      <w:r w:rsidRPr="007C4B66">
        <w:rPr>
          <w:sz w:val="24"/>
          <w:szCs w:val="24"/>
        </w:rPr>
        <w:lastRenderedPageBreak/>
        <w:t xml:space="preserve">§ 2º Observado o disposto no § 1º, aplicam-se ao Imposto Seletivo, no que couber, as disposições aplicáveis ao regime diferenciado de que trata a Seção VII do Capítulo IV do Título IV do Livro I, inclusive em relação à alienação do veículo e ao intervalo para a fruição do benefício. </w:t>
      </w:r>
    </w:p>
    <w:p w:rsidR="007C4B66" w:rsidRPr="007C4B66" w:rsidRDefault="007C4B66" w:rsidP="007C4B66">
      <w:pPr>
        <w:pStyle w:val="Cabealho"/>
        <w:ind w:firstLine="1134"/>
        <w:jc w:val="both"/>
        <w:rPr>
          <w:sz w:val="24"/>
          <w:szCs w:val="24"/>
        </w:rPr>
      </w:pPr>
    </w:p>
    <w:p w:rsidR="007C4B66" w:rsidRPr="00016CC6" w:rsidRDefault="007C4B66" w:rsidP="00016CC6">
      <w:pPr>
        <w:pStyle w:val="Cabealho"/>
        <w:jc w:val="center"/>
        <w:rPr>
          <w:b/>
          <w:sz w:val="24"/>
          <w:szCs w:val="24"/>
        </w:rPr>
      </w:pPr>
      <w:r w:rsidRPr="00016CC6">
        <w:rPr>
          <w:b/>
          <w:sz w:val="24"/>
          <w:szCs w:val="24"/>
        </w:rPr>
        <w:t>Seção II</w:t>
      </w:r>
    </w:p>
    <w:p w:rsidR="007C4B66" w:rsidRPr="00016CC6" w:rsidRDefault="007C4B66" w:rsidP="00016CC6">
      <w:pPr>
        <w:pStyle w:val="Cabealho"/>
        <w:jc w:val="center"/>
        <w:rPr>
          <w:b/>
          <w:sz w:val="24"/>
          <w:szCs w:val="24"/>
        </w:rPr>
      </w:pPr>
      <w:r w:rsidRPr="00016CC6">
        <w:rPr>
          <w:b/>
          <w:sz w:val="24"/>
          <w:szCs w:val="24"/>
        </w:rPr>
        <w:t>Das Aeronaves e Embarcações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421. As alíquotas do Imposto Seletivo aplicáveis às aeronaves e embarcações classificadas nos códigos da NCM/SH relacionados no Anexo XVII serão estabelecidas em lei ordinária e poderão ser graduadas conforme critérios de sustentabilidade ambiental nos termos da lei ordinária. </w:t>
      </w:r>
    </w:p>
    <w:p w:rsidR="007C4B66" w:rsidRPr="007C4B66" w:rsidRDefault="007C4B66" w:rsidP="007C4B66">
      <w:pPr>
        <w:pStyle w:val="Cabealho"/>
        <w:ind w:firstLine="1134"/>
        <w:jc w:val="both"/>
        <w:rPr>
          <w:sz w:val="24"/>
          <w:szCs w:val="24"/>
        </w:rPr>
      </w:pPr>
      <w:r w:rsidRPr="007C4B66">
        <w:rPr>
          <w:sz w:val="24"/>
          <w:szCs w:val="24"/>
        </w:rPr>
        <w:t xml:space="preserve">Parágrafo único. A lei ordinária poderá prever alíquota zero para embarcações e aeronaves de zero emissão de dióxido de carbono ou com alta eficiência energético-ambiental. </w:t>
      </w:r>
    </w:p>
    <w:p w:rsidR="007C4B66" w:rsidRPr="007C4B66" w:rsidRDefault="007C4B66" w:rsidP="007C4B66">
      <w:pPr>
        <w:pStyle w:val="Cabealho"/>
        <w:ind w:firstLine="1134"/>
        <w:jc w:val="both"/>
        <w:rPr>
          <w:sz w:val="24"/>
          <w:szCs w:val="24"/>
        </w:rPr>
      </w:pPr>
    </w:p>
    <w:p w:rsidR="007C4B66" w:rsidRPr="00016CC6" w:rsidRDefault="007C4B66" w:rsidP="00016CC6">
      <w:pPr>
        <w:pStyle w:val="Cabealho"/>
        <w:jc w:val="center"/>
        <w:rPr>
          <w:b/>
          <w:sz w:val="24"/>
          <w:szCs w:val="24"/>
        </w:rPr>
      </w:pPr>
      <w:r w:rsidRPr="00016CC6">
        <w:rPr>
          <w:b/>
          <w:sz w:val="24"/>
          <w:szCs w:val="24"/>
        </w:rPr>
        <w:t>Seção III</w:t>
      </w:r>
    </w:p>
    <w:p w:rsidR="007C4B66" w:rsidRPr="00016CC6" w:rsidRDefault="007C4B66" w:rsidP="00016CC6">
      <w:pPr>
        <w:pStyle w:val="Cabealho"/>
        <w:jc w:val="center"/>
        <w:rPr>
          <w:b/>
          <w:sz w:val="24"/>
          <w:szCs w:val="24"/>
        </w:rPr>
      </w:pPr>
      <w:r w:rsidRPr="00016CC6">
        <w:rPr>
          <w:b/>
          <w:sz w:val="24"/>
          <w:szCs w:val="24"/>
        </w:rPr>
        <w:t>Dos Demais Produtos Sujeitos ao Imposto Seletivo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422. Observado o disposto nos </w:t>
      </w:r>
      <w:proofErr w:type="spellStart"/>
      <w:r w:rsidRPr="007C4B66">
        <w:rPr>
          <w:sz w:val="24"/>
          <w:szCs w:val="24"/>
        </w:rPr>
        <w:t>arts</w:t>
      </w:r>
      <w:proofErr w:type="spellEnd"/>
      <w:r w:rsidRPr="007C4B66">
        <w:rPr>
          <w:sz w:val="24"/>
          <w:szCs w:val="24"/>
        </w:rPr>
        <w:t xml:space="preserve">. 419 e 420, as alíquotas do Imposto Seletivo aplicáveis nas operações com os bens e os serviços referidos no Anexo XVII são aquelas previstas em lei ordinária. </w:t>
      </w:r>
    </w:p>
    <w:p w:rsidR="007C4B66" w:rsidRPr="007C4B66" w:rsidRDefault="007C4B66" w:rsidP="007C4B66">
      <w:pPr>
        <w:pStyle w:val="Cabealho"/>
        <w:ind w:firstLine="1134"/>
        <w:jc w:val="both"/>
        <w:rPr>
          <w:sz w:val="24"/>
          <w:szCs w:val="24"/>
        </w:rPr>
      </w:pPr>
      <w:r w:rsidRPr="007C4B66">
        <w:rPr>
          <w:sz w:val="24"/>
          <w:szCs w:val="24"/>
        </w:rPr>
        <w:t xml:space="preserve">§ 1º Serão aplicadas alíquotas </w:t>
      </w:r>
      <w:r w:rsidR="00E66E0D" w:rsidRPr="00E66E0D">
        <w:rPr>
          <w:i/>
          <w:sz w:val="24"/>
          <w:szCs w:val="24"/>
        </w:rPr>
        <w:t>ad valorem</w:t>
      </w:r>
      <w:r w:rsidRPr="007C4B66">
        <w:rPr>
          <w:sz w:val="24"/>
          <w:szCs w:val="24"/>
        </w:rPr>
        <w:t xml:space="preserve"> cumuladas com alíquotas específicas para: </w:t>
      </w:r>
    </w:p>
    <w:p w:rsidR="007C4B66" w:rsidRPr="007C4B66" w:rsidRDefault="007C4B66" w:rsidP="007C4B66">
      <w:pPr>
        <w:pStyle w:val="Cabealho"/>
        <w:ind w:firstLine="1134"/>
        <w:jc w:val="both"/>
        <w:rPr>
          <w:sz w:val="24"/>
          <w:szCs w:val="24"/>
        </w:rPr>
      </w:pPr>
      <w:r w:rsidRPr="007C4B66">
        <w:rPr>
          <w:sz w:val="24"/>
          <w:szCs w:val="24"/>
        </w:rPr>
        <w:t xml:space="preserve">I - produtos </w:t>
      </w:r>
      <w:proofErr w:type="spellStart"/>
      <w:r w:rsidRPr="007C4B66">
        <w:rPr>
          <w:sz w:val="24"/>
          <w:szCs w:val="24"/>
        </w:rPr>
        <w:t>fumígenos</w:t>
      </w:r>
      <w:proofErr w:type="spellEnd"/>
      <w:r w:rsidRPr="007C4B66">
        <w:rPr>
          <w:sz w:val="24"/>
          <w:szCs w:val="24"/>
        </w:rPr>
        <w:t xml:space="preserve"> classificados na posição 24.02 da NCM/SH; e </w:t>
      </w:r>
    </w:p>
    <w:p w:rsidR="007C4B66" w:rsidRPr="007C4B66" w:rsidRDefault="007C4B66" w:rsidP="007C4B66">
      <w:pPr>
        <w:pStyle w:val="Cabealho"/>
        <w:ind w:firstLine="1134"/>
        <w:jc w:val="both"/>
        <w:rPr>
          <w:sz w:val="24"/>
          <w:szCs w:val="24"/>
        </w:rPr>
      </w:pPr>
      <w:r w:rsidRPr="007C4B66">
        <w:rPr>
          <w:sz w:val="24"/>
          <w:szCs w:val="24"/>
        </w:rPr>
        <w:t xml:space="preserve">II - bebidas alcoólicas, em que as alíquotas específicas devem considerar o produto do teor alcoólico pelo volume dos produtos. </w:t>
      </w:r>
    </w:p>
    <w:p w:rsidR="007C4B66" w:rsidRPr="007C4B66" w:rsidRDefault="007C4B66" w:rsidP="00BB38EA">
      <w:pPr>
        <w:pStyle w:val="Cabealho"/>
        <w:ind w:firstLine="1134"/>
        <w:jc w:val="both"/>
        <w:rPr>
          <w:sz w:val="24"/>
          <w:szCs w:val="24"/>
        </w:rPr>
      </w:pPr>
      <w:r w:rsidRPr="007C4B66">
        <w:rPr>
          <w:sz w:val="24"/>
          <w:szCs w:val="24"/>
        </w:rPr>
        <w:t xml:space="preserve">§ 2º </w:t>
      </w:r>
      <w:r w:rsidR="00BB38EA" w:rsidRPr="00BB38EA">
        <w:rPr>
          <w:sz w:val="24"/>
          <w:szCs w:val="24"/>
        </w:rPr>
        <w:t>As alíquotas do Imposto Seletivo respeitarão o percentual máximo de</w:t>
      </w:r>
      <w:r w:rsidR="00BB38EA">
        <w:rPr>
          <w:sz w:val="24"/>
          <w:szCs w:val="24"/>
        </w:rPr>
        <w:t xml:space="preserve"> </w:t>
      </w:r>
      <w:r w:rsidR="00BB38EA" w:rsidRPr="00BB38EA">
        <w:rPr>
          <w:sz w:val="24"/>
          <w:szCs w:val="24"/>
        </w:rPr>
        <w:t>0,25% (vinte e cinco centésimos por cento), nas operações com bens minerais</w:t>
      </w:r>
      <w:r w:rsidR="00BB38EA">
        <w:rPr>
          <w:sz w:val="24"/>
          <w:szCs w:val="24"/>
        </w:rPr>
        <w:t xml:space="preserve"> extraídos</w:t>
      </w:r>
      <w:r w:rsidRPr="007C4B66">
        <w:rPr>
          <w:sz w:val="24"/>
          <w:szCs w:val="24"/>
        </w:rPr>
        <w:t xml:space="preserve">. </w:t>
      </w:r>
      <w:hyperlink r:id="rId314" w:history="1">
        <w:r w:rsidR="00BB38EA">
          <w:rPr>
            <w:rStyle w:val="Hyperlink"/>
            <w:i/>
            <w:sz w:val="24"/>
          </w:rPr>
          <w:t xml:space="preserve">(Parágrafo com redação dada pela </w:t>
        </w:r>
        <w:r w:rsidR="00BB38EA"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3º Lei ordinária poderá estabelecer alíquotas específicas para os demais produtos </w:t>
      </w:r>
      <w:proofErr w:type="spellStart"/>
      <w:r w:rsidRPr="007C4B66">
        <w:rPr>
          <w:sz w:val="24"/>
          <w:szCs w:val="24"/>
        </w:rPr>
        <w:t>fumígenos</w:t>
      </w:r>
      <w:proofErr w:type="spellEnd"/>
      <w:r w:rsidRPr="007C4B66">
        <w:rPr>
          <w:sz w:val="24"/>
          <w:szCs w:val="24"/>
        </w:rPr>
        <w:t xml:space="preserve"> não referidos no inciso I do § 1º, as quais serão aplicadas cumulativamente com as alíquotas </w:t>
      </w:r>
      <w:r w:rsidR="00E66E0D" w:rsidRPr="00E66E0D">
        <w:rPr>
          <w:i/>
          <w:sz w:val="24"/>
          <w:szCs w:val="24"/>
        </w:rPr>
        <w:t>ad valorem</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4º As alíquotas </w:t>
      </w:r>
      <w:r w:rsidR="00E66E0D" w:rsidRPr="00E66E0D">
        <w:rPr>
          <w:i/>
          <w:sz w:val="24"/>
          <w:szCs w:val="24"/>
        </w:rPr>
        <w:t>ad valorem</w:t>
      </w:r>
      <w:r w:rsidRPr="007C4B66">
        <w:rPr>
          <w:sz w:val="24"/>
          <w:szCs w:val="24"/>
        </w:rPr>
        <w:t xml:space="preserve"> estabelecidas nas operações com bebidas alcoólicas poderão ser diferenciadas por categoria de produto e progressivas em virtude do teor alcoólico. </w:t>
      </w:r>
    </w:p>
    <w:p w:rsidR="007C4B66" w:rsidRPr="007C4B66" w:rsidRDefault="007C4B66" w:rsidP="004F44F9">
      <w:pPr>
        <w:pStyle w:val="Cabealho"/>
        <w:ind w:firstLine="1134"/>
        <w:jc w:val="both"/>
        <w:rPr>
          <w:sz w:val="24"/>
          <w:szCs w:val="24"/>
        </w:rPr>
      </w:pPr>
      <w:r w:rsidRPr="007C4B66">
        <w:rPr>
          <w:sz w:val="24"/>
          <w:szCs w:val="24"/>
        </w:rPr>
        <w:t xml:space="preserve">§ 5º </w:t>
      </w:r>
      <w:r w:rsidR="004F44F9" w:rsidRPr="004F44F9">
        <w:rPr>
          <w:sz w:val="24"/>
          <w:szCs w:val="24"/>
        </w:rPr>
        <w:t>As alíquotas do Imposto Seletivo incidentes sobre os produtos previstos</w:t>
      </w:r>
      <w:r w:rsidR="004F44F9">
        <w:rPr>
          <w:sz w:val="24"/>
          <w:szCs w:val="24"/>
        </w:rPr>
        <w:t xml:space="preserve"> </w:t>
      </w:r>
      <w:r w:rsidR="004F44F9" w:rsidRPr="004F44F9">
        <w:rPr>
          <w:sz w:val="24"/>
          <w:szCs w:val="24"/>
        </w:rPr>
        <w:t>nos incisos III a V do § 1º do art. 409 desta Lei Complementar serão fixadas de</w:t>
      </w:r>
      <w:r w:rsidR="004F44F9">
        <w:rPr>
          <w:sz w:val="24"/>
          <w:szCs w:val="24"/>
        </w:rPr>
        <w:t xml:space="preserve"> </w:t>
      </w:r>
      <w:r w:rsidR="004F44F9" w:rsidRPr="004F44F9">
        <w:rPr>
          <w:sz w:val="24"/>
          <w:szCs w:val="24"/>
        </w:rPr>
        <w:t>forma escalonada, de modo a incorporar, a partir de 2029 até 2033,</w:t>
      </w:r>
      <w:r w:rsidR="004F44F9">
        <w:rPr>
          <w:sz w:val="24"/>
          <w:szCs w:val="24"/>
        </w:rPr>
        <w:t xml:space="preserve"> </w:t>
      </w:r>
      <w:r w:rsidR="004F44F9" w:rsidRPr="004F44F9">
        <w:rPr>
          <w:sz w:val="24"/>
          <w:szCs w:val="24"/>
        </w:rPr>
        <w:t>progressivamente, o diferencial entre as alíquotas de ICMS incidentes sobre os</w:t>
      </w:r>
      <w:r w:rsidR="004F44F9">
        <w:rPr>
          <w:sz w:val="24"/>
          <w:szCs w:val="24"/>
        </w:rPr>
        <w:t xml:space="preserve"> </w:t>
      </w:r>
      <w:r w:rsidR="004F44F9" w:rsidRPr="004F44F9">
        <w:rPr>
          <w:sz w:val="24"/>
          <w:szCs w:val="24"/>
        </w:rPr>
        <w:t xml:space="preserve">produtos </w:t>
      </w:r>
      <w:proofErr w:type="spellStart"/>
      <w:r w:rsidR="004F44F9" w:rsidRPr="004F44F9">
        <w:rPr>
          <w:sz w:val="24"/>
          <w:szCs w:val="24"/>
        </w:rPr>
        <w:t>fumígenos</w:t>
      </w:r>
      <w:proofErr w:type="spellEnd"/>
      <w:r w:rsidR="004F44F9" w:rsidRPr="004F44F9">
        <w:rPr>
          <w:sz w:val="24"/>
          <w:szCs w:val="24"/>
        </w:rPr>
        <w:t>, as bebidas alcoólicas e as bebidas açucaradas e as alíquotas</w:t>
      </w:r>
      <w:r w:rsidR="004F44F9">
        <w:rPr>
          <w:sz w:val="24"/>
          <w:szCs w:val="24"/>
        </w:rPr>
        <w:t xml:space="preserve"> </w:t>
      </w:r>
      <w:r w:rsidR="004F44F9" w:rsidRPr="004F44F9">
        <w:rPr>
          <w:sz w:val="24"/>
          <w:szCs w:val="24"/>
        </w:rPr>
        <w:t>modais desse imposto.</w:t>
      </w:r>
      <w:r w:rsidR="004F44F9">
        <w:rPr>
          <w:sz w:val="24"/>
          <w:szCs w:val="24"/>
        </w:rPr>
        <w:t xml:space="preserve"> </w:t>
      </w:r>
      <w:hyperlink r:id="rId315" w:history="1">
        <w:r w:rsidR="004F44F9">
          <w:rPr>
            <w:rStyle w:val="Hyperlink"/>
            <w:i/>
            <w:sz w:val="24"/>
          </w:rPr>
          <w:t xml:space="preserve">(Parágrafo com redação dada pela </w:t>
        </w:r>
        <w:r w:rsidR="004F44F9" w:rsidRPr="00686451">
          <w:rPr>
            <w:rStyle w:val="Hyperlink"/>
            <w:i/>
            <w:sz w:val="24"/>
          </w:rPr>
          <w:t>Lei Complementar nº 227, de 13/1/2026)</w:t>
        </w:r>
      </w:hyperlink>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6º O ajuste de que trata o § 5º: </w:t>
      </w:r>
    </w:p>
    <w:p w:rsidR="007C4B66" w:rsidRPr="007C4B66" w:rsidRDefault="007C4B66" w:rsidP="007C4B66">
      <w:pPr>
        <w:pStyle w:val="Cabealho"/>
        <w:ind w:firstLine="1134"/>
        <w:jc w:val="both"/>
        <w:rPr>
          <w:sz w:val="24"/>
          <w:szCs w:val="24"/>
        </w:rPr>
      </w:pPr>
      <w:r w:rsidRPr="007C4B66">
        <w:rPr>
          <w:sz w:val="24"/>
          <w:szCs w:val="24"/>
        </w:rPr>
        <w:t xml:space="preserve">I - no caso das bebidas alcóolicas poderá ser realizado por estimativa para o conjunto das bebidas ou ser diferenciado por categoria de bebidas; e </w:t>
      </w:r>
    </w:p>
    <w:p w:rsidR="007C4B66" w:rsidRPr="007C4B66" w:rsidRDefault="007C4B66" w:rsidP="007C4B66">
      <w:pPr>
        <w:pStyle w:val="Cabealho"/>
        <w:ind w:firstLine="1134"/>
        <w:jc w:val="both"/>
        <w:rPr>
          <w:sz w:val="24"/>
          <w:szCs w:val="24"/>
        </w:rPr>
      </w:pPr>
      <w:r w:rsidRPr="007C4B66">
        <w:rPr>
          <w:sz w:val="24"/>
          <w:szCs w:val="24"/>
        </w:rPr>
        <w:t xml:space="preserve">II - não condicionará a fixação das alíquotas do Imposto Seletivo à manutenção da carga tributária dos setores ou de categorias específicas. </w:t>
      </w:r>
    </w:p>
    <w:p w:rsidR="007C4B66" w:rsidRPr="007C4B66" w:rsidRDefault="007C4B66" w:rsidP="007C4B66">
      <w:pPr>
        <w:pStyle w:val="Cabealho"/>
        <w:ind w:firstLine="1134"/>
        <w:jc w:val="both"/>
        <w:rPr>
          <w:sz w:val="24"/>
          <w:szCs w:val="24"/>
        </w:rPr>
      </w:pPr>
      <w:r w:rsidRPr="007C4B66">
        <w:rPr>
          <w:sz w:val="24"/>
          <w:szCs w:val="24"/>
        </w:rPr>
        <w:t xml:space="preserve">§ 7º As alíquotas aplicáveis a bebidas alcoólicas poderão ser estabelecidas de modo a diferenciar as operações realizadas pelos pequenos produtores, definidos em lei ordinária. </w:t>
      </w:r>
    </w:p>
    <w:p w:rsidR="007C4B66" w:rsidRPr="007C4B66" w:rsidRDefault="007C4B66" w:rsidP="007C4B66">
      <w:pPr>
        <w:pStyle w:val="Cabealho"/>
        <w:ind w:firstLine="1134"/>
        <w:jc w:val="both"/>
        <w:rPr>
          <w:sz w:val="24"/>
          <w:szCs w:val="24"/>
        </w:rPr>
      </w:pPr>
      <w:r w:rsidRPr="007C4B66">
        <w:rPr>
          <w:sz w:val="24"/>
          <w:szCs w:val="24"/>
        </w:rPr>
        <w:t xml:space="preserve">§ 8º Para assegurar o disposto no § 7º, as alíquotas poderão ser: </w:t>
      </w:r>
    </w:p>
    <w:p w:rsidR="007C4B66" w:rsidRPr="007C4B66" w:rsidRDefault="007C4B66" w:rsidP="007C4B66">
      <w:pPr>
        <w:pStyle w:val="Cabealho"/>
        <w:ind w:firstLine="1134"/>
        <w:jc w:val="both"/>
        <w:rPr>
          <w:sz w:val="24"/>
          <w:szCs w:val="24"/>
        </w:rPr>
      </w:pPr>
      <w:r w:rsidRPr="007C4B66">
        <w:rPr>
          <w:sz w:val="24"/>
          <w:szCs w:val="24"/>
        </w:rPr>
        <w:lastRenderedPageBreak/>
        <w:t xml:space="preserve">I - progressivas em função do volume de produção; e </w:t>
      </w:r>
    </w:p>
    <w:p w:rsidR="007C4B66" w:rsidRPr="007C4B66" w:rsidRDefault="007C4B66" w:rsidP="007C4B66">
      <w:pPr>
        <w:pStyle w:val="Cabealho"/>
        <w:ind w:firstLine="1134"/>
        <w:jc w:val="both"/>
        <w:rPr>
          <w:sz w:val="24"/>
          <w:szCs w:val="24"/>
        </w:rPr>
      </w:pPr>
      <w:r w:rsidRPr="007C4B66">
        <w:rPr>
          <w:sz w:val="24"/>
          <w:szCs w:val="24"/>
        </w:rPr>
        <w:t xml:space="preserve">II - diferenciadas por categoria de produto.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423. Caso o gás natural seja destinado à utilização como insumo em processo industrial e como combustível para fins de transporte, a alíquota estabelecida na forma do § 2º do art. 422 desta Lei Complementar deverá ser fixada em zero. </w:t>
      </w:r>
    </w:p>
    <w:p w:rsidR="007C4B66" w:rsidRPr="007C4B66" w:rsidRDefault="007C4B66" w:rsidP="007C4B66">
      <w:pPr>
        <w:pStyle w:val="Cabealho"/>
        <w:ind w:firstLine="1134"/>
        <w:jc w:val="both"/>
        <w:rPr>
          <w:sz w:val="24"/>
          <w:szCs w:val="24"/>
        </w:rPr>
      </w:pPr>
      <w:r w:rsidRPr="007C4B66">
        <w:rPr>
          <w:sz w:val="24"/>
          <w:szCs w:val="24"/>
        </w:rPr>
        <w:t xml:space="preserve">§ 1º Para fins de aplicação do disposto no </w:t>
      </w:r>
      <w:r w:rsidR="00896CF4" w:rsidRPr="00896CF4">
        <w:rPr>
          <w:i/>
          <w:sz w:val="24"/>
          <w:szCs w:val="24"/>
        </w:rPr>
        <w:t>caput</w:t>
      </w:r>
      <w:r w:rsidRPr="007C4B66">
        <w:rPr>
          <w:sz w:val="24"/>
          <w:szCs w:val="24"/>
        </w:rPr>
        <w:t xml:space="preserve">, o adquirente ou o importador deverá, na forma do regulamento, declarar que o gás natural será destinado à utilização como insumo em processo industrial. </w:t>
      </w:r>
    </w:p>
    <w:p w:rsidR="007C4B66" w:rsidRPr="007C4B66" w:rsidRDefault="007C4B66" w:rsidP="007C4B66">
      <w:pPr>
        <w:pStyle w:val="Cabealho"/>
        <w:ind w:firstLine="1134"/>
        <w:jc w:val="both"/>
        <w:rPr>
          <w:sz w:val="24"/>
          <w:szCs w:val="24"/>
        </w:rPr>
      </w:pPr>
      <w:r w:rsidRPr="007C4B66">
        <w:rPr>
          <w:sz w:val="24"/>
          <w:szCs w:val="24"/>
        </w:rPr>
        <w:t xml:space="preserve">§ 2º Na hipótese de ser dado ao gás natural adquirido ou importado com redução de alíquota destino diverso daquele previsto no </w:t>
      </w:r>
      <w:r w:rsidR="00896CF4" w:rsidRPr="00896CF4">
        <w:rPr>
          <w:i/>
          <w:sz w:val="24"/>
          <w:szCs w:val="24"/>
        </w:rPr>
        <w:t>caput</w:t>
      </w:r>
      <w:r w:rsidRPr="007C4B66">
        <w:rPr>
          <w:sz w:val="24"/>
          <w:szCs w:val="24"/>
        </w:rPr>
        <w:t xml:space="preserve">, o adquirente ou o importador deverá recolher o Imposto Seletivo calculado com a aplicação da alíquota estabelecida na forma do § 2º do art. 422 desta Lei Complementar, acrescida de multa e juros de mora nos termos do § 2º do art. 29 desta Lei Complementar, na condição de: </w:t>
      </w:r>
    </w:p>
    <w:p w:rsidR="007C4B66" w:rsidRPr="007C4B66" w:rsidRDefault="007C4B66" w:rsidP="007C4B66">
      <w:pPr>
        <w:pStyle w:val="Cabealho"/>
        <w:ind w:firstLine="1134"/>
        <w:jc w:val="both"/>
        <w:rPr>
          <w:sz w:val="24"/>
          <w:szCs w:val="24"/>
        </w:rPr>
      </w:pPr>
      <w:r w:rsidRPr="007C4B66">
        <w:rPr>
          <w:sz w:val="24"/>
          <w:szCs w:val="24"/>
        </w:rPr>
        <w:t xml:space="preserve">I - responsável, para o adquirente; ou </w:t>
      </w:r>
    </w:p>
    <w:p w:rsidR="007C4B66" w:rsidRPr="007C4B66" w:rsidRDefault="007C4B66" w:rsidP="007C4B66">
      <w:pPr>
        <w:pStyle w:val="Cabealho"/>
        <w:ind w:firstLine="1134"/>
        <w:jc w:val="both"/>
        <w:rPr>
          <w:sz w:val="24"/>
          <w:szCs w:val="24"/>
        </w:rPr>
      </w:pPr>
      <w:r w:rsidRPr="007C4B66">
        <w:rPr>
          <w:sz w:val="24"/>
          <w:szCs w:val="24"/>
        </w:rPr>
        <w:t xml:space="preserve">II - contribuinte, para o importador. </w:t>
      </w:r>
    </w:p>
    <w:p w:rsidR="007C4B66" w:rsidRPr="007C4B66" w:rsidRDefault="007C4B66" w:rsidP="007C4B66">
      <w:pPr>
        <w:pStyle w:val="Cabealho"/>
        <w:ind w:firstLine="1134"/>
        <w:jc w:val="both"/>
        <w:rPr>
          <w:sz w:val="24"/>
          <w:szCs w:val="24"/>
        </w:rPr>
      </w:pPr>
    </w:p>
    <w:p w:rsidR="007C4B66" w:rsidRPr="007C4B66" w:rsidRDefault="007C4B66" w:rsidP="00665BDB">
      <w:pPr>
        <w:pStyle w:val="Cabealho"/>
        <w:jc w:val="center"/>
        <w:rPr>
          <w:sz w:val="24"/>
          <w:szCs w:val="24"/>
        </w:rPr>
      </w:pPr>
      <w:r w:rsidRPr="007C4B66">
        <w:rPr>
          <w:sz w:val="24"/>
          <w:szCs w:val="24"/>
        </w:rPr>
        <w:t>CAPÍTULO V</w:t>
      </w:r>
    </w:p>
    <w:p w:rsidR="007C4B66" w:rsidRPr="007C4B66" w:rsidRDefault="007C4B66" w:rsidP="00665BDB">
      <w:pPr>
        <w:pStyle w:val="Cabealho"/>
        <w:jc w:val="center"/>
        <w:rPr>
          <w:sz w:val="24"/>
          <w:szCs w:val="24"/>
        </w:rPr>
      </w:pPr>
      <w:r w:rsidRPr="007C4B66">
        <w:rPr>
          <w:sz w:val="24"/>
          <w:szCs w:val="24"/>
        </w:rPr>
        <w:t>DA SUJEIÇÃO PASSIVA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424. O contribuinte do Imposto Seletivo é: </w:t>
      </w:r>
    </w:p>
    <w:p w:rsidR="007C4B66" w:rsidRPr="007C4B66" w:rsidRDefault="007C4B66" w:rsidP="00A7417A">
      <w:pPr>
        <w:pStyle w:val="Cabealho"/>
        <w:ind w:firstLine="1134"/>
        <w:jc w:val="both"/>
        <w:rPr>
          <w:sz w:val="24"/>
          <w:szCs w:val="24"/>
        </w:rPr>
      </w:pPr>
      <w:r w:rsidRPr="007C4B66">
        <w:rPr>
          <w:sz w:val="24"/>
          <w:szCs w:val="24"/>
        </w:rPr>
        <w:t xml:space="preserve">I - </w:t>
      </w:r>
      <w:r w:rsidR="00A7417A" w:rsidRPr="00A7417A">
        <w:rPr>
          <w:sz w:val="24"/>
          <w:szCs w:val="24"/>
        </w:rPr>
        <w:t>o fabricante, no primeiro fornecimento, na incorporação do bem ao ativo</w:t>
      </w:r>
      <w:r w:rsidR="00A7417A">
        <w:rPr>
          <w:sz w:val="24"/>
          <w:szCs w:val="24"/>
        </w:rPr>
        <w:t xml:space="preserve"> </w:t>
      </w:r>
      <w:r w:rsidR="00A7417A" w:rsidRPr="00A7417A">
        <w:rPr>
          <w:sz w:val="24"/>
          <w:szCs w:val="24"/>
        </w:rPr>
        <w:t>imobilizado, na tradição do bem em transação não onerosa ou no consumo do bem;</w:t>
      </w:r>
      <w:r w:rsidRPr="007C4B66">
        <w:rPr>
          <w:sz w:val="24"/>
          <w:szCs w:val="24"/>
        </w:rPr>
        <w:t xml:space="preserve"> </w:t>
      </w:r>
      <w:hyperlink r:id="rId316" w:history="1">
        <w:r w:rsidR="00A7417A">
          <w:rPr>
            <w:rStyle w:val="Hyperlink"/>
            <w:i/>
            <w:sz w:val="24"/>
          </w:rPr>
          <w:t xml:space="preserve">(Inciso com redação dada pela </w:t>
        </w:r>
        <w:r w:rsidR="00A7417A"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 - o importador na entrada do bem de procedência estrangeira no território nacional; </w:t>
      </w:r>
    </w:p>
    <w:p w:rsidR="007C4B66" w:rsidRPr="007C4B66" w:rsidRDefault="007C4B66" w:rsidP="007C4B66">
      <w:pPr>
        <w:pStyle w:val="Cabealho"/>
        <w:ind w:firstLine="1134"/>
        <w:jc w:val="both"/>
        <w:rPr>
          <w:sz w:val="24"/>
          <w:szCs w:val="24"/>
        </w:rPr>
      </w:pPr>
      <w:r w:rsidRPr="007C4B66">
        <w:rPr>
          <w:sz w:val="24"/>
          <w:szCs w:val="24"/>
        </w:rPr>
        <w:t xml:space="preserve">III - o arrematante na arrematação; </w:t>
      </w:r>
    </w:p>
    <w:p w:rsidR="007C4B66" w:rsidRPr="007C4B66" w:rsidRDefault="007C4B66" w:rsidP="007C4B66">
      <w:pPr>
        <w:pStyle w:val="Cabealho"/>
        <w:ind w:firstLine="1134"/>
        <w:jc w:val="both"/>
        <w:rPr>
          <w:sz w:val="24"/>
          <w:szCs w:val="24"/>
        </w:rPr>
      </w:pPr>
      <w:r w:rsidRPr="007C4B66">
        <w:rPr>
          <w:sz w:val="24"/>
          <w:szCs w:val="24"/>
        </w:rPr>
        <w:t xml:space="preserve">IV - o produtor-extrativista que realiza a extração; ou </w:t>
      </w:r>
    </w:p>
    <w:p w:rsidR="007C4B66" w:rsidRPr="007C4B66" w:rsidRDefault="007C4B66" w:rsidP="007C4B66">
      <w:pPr>
        <w:pStyle w:val="Cabealho"/>
        <w:ind w:firstLine="1134"/>
        <w:jc w:val="both"/>
        <w:rPr>
          <w:sz w:val="24"/>
          <w:szCs w:val="24"/>
        </w:rPr>
      </w:pPr>
      <w:r w:rsidRPr="007C4B66">
        <w:rPr>
          <w:sz w:val="24"/>
          <w:szCs w:val="24"/>
        </w:rPr>
        <w:t xml:space="preserve">V - o fornecedor do serviço, ainda que residente ou domiciliado no exterior, na hipótese de que trata o inciso VII do § 1º do art. 409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425. São obrigados ao pagamento do Imposto Seletivo como responsáveis, sem prejuízo das demais hipóteses previstas em lei e da aplicação da pena de perdimento: </w:t>
      </w:r>
    </w:p>
    <w:p w:rsidR="007C4B66" w:rsidRPr="007C4B66" w:rsidRDefault="007C4B66" w:rsidP="007C4B66">
      <w:pPr>
        <w:pStyle w:val="Cabealho"/>
        <w:ind w:firstLine="1134"/>
        <w:jc w:val="both"/>
        <w:rPr>
          <w:sz w:val="24"/>
          <w:szCs w:val="24"/>
        </w:rPr>
      </w:pPr>
      <w:r w:rsidRPr="007C4B66">
        <w:rPr>
          <w:sz w:val="24"/>
          <w:szCs w:val="24"/>
        </w:rPr>
        <w:t xml:space="preserve">I - o transportador, em relação aos produtos tributados que transportar desacompanhados da documentação fiscal comprobatória de sua procedência; </w:t>
      </w:r>
    </w:p>
    <w:p w:rsidR="007C4B66" w:rsidRPr="007C4B66" w:rsidRDefault="007C4B66" w:rsidP="007C4B66">
      <w:pPr>
        <w:pStyle w:val="Cabealho"/>
        <w:ind w:firstLine="1134"/>
        <w:jc w:val="both"/>
        <w:rPr>
          <w:sz w:val="24"/>
          <w:szCs w:val="24"/>
        </w:rPr>
      </w:pPr>
      <w:r w:rsidRPr="007C4B66">
        <w:rPr>
          <w:sz w:val="24"/>
          <w:szCs w:val="24"/>
        </w:rPr>
        <w:t xml:space="preserve">II - o possuidor ou detentor, em relação aos produtos tributados que possuir ou mantiver para fins de venda ou industrialização, desacompanhados da documentação fiscal comprobatória de sua procedência; </w:t>
      </w:r>
    </w:p>
    <w:p w:rsidR="007C4B66" w:rsidRPr="007C4B66" w:rsidRDefault="007C4B66" w:rsidP="007C4B66">
      <w:pPr>
        <w:pStyle w:val="Cabealho"/>
        <w:ind w:firstLine="1134"/>
        <w:jc w:val="both"/>
        <w:rPr>
          <w:sz w:val="24"/>
          <w:szCs w:val="24"/>
        </w:rPr>
      </w:pPr>
      <w:r w:rsidRPr="007C4B66">
        <w:rPr>
          <w:sz w:val="24"/>
          <w:szCs w:val="24"/>
        </w:rPr>
        <w:t xml:space="preserve">III - o proprietário, o possuidor, o transportador ou qualquer outro detentor de produtos nacionais saídos do fabricante com imunidade para exportação, encontrados no País em situação diversa, exceto quando os produtos estiverem em trânsito: </w:t>
      </w:r>
    </w:p>
    <w:p w:rsidR="007C4B66" w:rsidRPr="007C4B66" w:rsidRDefault="007C4B66" w:rsidP="007C4B66">
      <w:pPr>
        <w:pStyle w:val="Cabealho"/>
        <w:ind w:firstLine="1134"/>
        <w:jc w:val="both"/>
        <w:rPr>
          <w:sz w:val="24"/>
          <w:szCs w:val="24"/>
        </w:rPr>
      </w:pPr>
      <w:r w:rsidRPr="007C4B66">
        <w:rPr>
          <w:sz w:val="24"/>
          <w:szCs w:val="24"/>
        </w:rPr>
        <w:t xml:space="preserve">a) destinados ao uso ou ao consumo de bordo, em embarcações ou aeronaves de tráfego internacional, com pagamento em moeda conversível;  </w:t>
      </w:r>
    </w:p>
    <w:p w:rsidR="007C4B66" w:rsidRPr="007C4B66" w:rsidRDefault="007C4B66" w:rsidP="007C4B66">
      <w:pPr>
        <w:pStyle w:val="Cabealho"/>
        <w:ind w:firstLine="1134"/>
        <w:jc w:val="both"/>
        <w:rPr>
          <w:sz w:val="24"/>
          <w:szCs w:val="24"/>
        </w:rPr>
      </w:pPr>
      <w:r w:rsidRPr="007C4B66">
        <w:rPr>
          <w:sz w:val="24"/>
          <w:szCs w:val="24"/>
        </w:rPr>
        <w:t xml:space="preserve">b) destinados a lojas francas, em operação de venda direta, nos termos e condições estabelecidos pelo art. 15 do Decreto-Lei nº 1.455, de 7 de abril de 1976;  </w:t>
      </w:r>
    </w:p>
    <w:p w:rsidR="007C4B66" w:rsidRPr="007C4B66" w:rsidRDefault="007C4B66" w:rsidP="007C4B66">
      <w:pPr>
        <w:pStyle w:val="Cabealho"/>
        <w:ind w:firstLine="1134"/>
        <w:jc w:val="both"/>
        <w:rPr>
          <w:sz w:val="24"/>
          <w:szCs w:val="24"/>
        </w:rPr>
      </w:pPr>
      <w:r w:rsidRPr="007C4B66">
        <w:rPr>
          <w:sz w:val="24"/>
          <w:szCs w:val="24"/>
        </w:rPr>
        <w:t xml:space="preserve">c) adquiridos pela empresa comercial exportadora de que trata o art. 82 desta Lei Complementar, com o fim específico de exportação, e remetidos diretamente do estabelecimento </w:t>
      </w:r>
      <w:r w:rsidRPr="007C4B66">
        <w:rPr>
          <w:sz w:val="24"/>
          <w:szCs w:val="24"/>
        </w:rPr>
        <w:lastRenderedPageBreak/>
        <w:t xml:space="preserve">industrial para embarque de exportação ou para recintos alfandegados, por conta e ordem da adquirente; ou  </w:t>
      </w:r>
    </w:p>
    <w:p w:rsidR="007C4B66" w:rsidRPr="007C4B66" w:rsidRDefault="007C4B66" w:rsidP="007C4B66">
      <w:pPr>
        <w:pStyle w:val="Cabealho"/>
        <w:ind w:firstLine="1134"/>
        <w:jc w:val="both"/>
        <w:rPr>
          <w:sz w:val="24"/>
          <w:szCs w:val="24"/>
        </w:rPr>
      </w:pPr>
      <w:r w:rsidRPr="007C4B66">
        <w:rPr>
          <w:sz w:val="24"/>
          <w:szCs w:val="24"/>
        </w:rPr>
        <w:t xml:space="preserve">d) remetidos a recintos alfandegados ou a outros locais onde se processe o despacho aduaneiro de exportação.  </w:t>
      </w:r>
    </w:p>
    <w:p w:rsidR="007C4B66" w:rsidRPr="007C4B66" w:rsidRDefault="007C4B66" w:rsidP="007C4B66">
      <w:pPr>
        <w:pStyle w:val="Cabealho"/>
        <w:ind w:firstLine="1134"/>
        <w:jc w:val="both"/>
        <w:rPr>
          <w:sz w:val="24"/>
          <w:szCs w:val="24"/>
        </w:rPr>
      </w:pPr>
      <w:r w:rsidRPr="007C4B66">
        <w:rPr>
          <w:sz w:val="24"/>
          <w:szCs w:val="24"/>
        </w:rPr>
        <w:t xml:space="preserve">Parágrafo único. Caso o fabricante tenha de qualquer forma concorrido para a hipótese prevista no inciso III do </w:t>
      </w:r>
      <w:r w:rsidR="00896CF4" w:rsidRPr="00896CF4">
        <w:rPr>
          <w:i/>
          <w:sz w:val="24"/>
          <w:szCs w:val="24"/>
        </w:rPr>
        <w:t>caput</w:t>
      </w:r>
      <w:r w:rsidRPr="007C4B66">
        <w:rPr>
          <w:sz w:val="24"/>
          <w:szCs w:val="24"/>
        </w:rPr>
        <w:t xml:space="preserve">, ficará solidariamente responsável pelo pagamento do imposto. </w:t>
      </w:r>
    </w:p>
    <w:p w:rsidR="007C4B66" w:rsidRPr="007C4B66" w:rsidRDefault="007C4B66" w:rsidP="007C4B66">
      <w:pPr>
        <w:pStyle w:val="Cabealho"/>
        <w:ind w:firstLine="1134"/>
        <w:jc w:val="both"/>
        <w:rPr>
          <w:sz w:val="24"/>
          <w:szCs w:val="24"/>
        </w:rPr>
      </w:pPr>
    </w:p>
    <w:p w:rsidR="007C4B66" w:rsidRPr="007C4B66" w:rsidRDefault="007C4B66" w:rsidP="00665BDB">
      <w:pPr>
        <w:pStyle w:val="Cabealho"/>
        <w:jc w:val="center"/>
        <w:rPr>
          <w:sz w:val="24"/>
          <w:szCs w:val="24"/>
        </w:rPr>
      </w:pPr>
      <w:r w:rsidRPr="007C4B66">
        <w:rPr>
          <w:sz w:val="24"/>
          <w:szCs w:val="24"/>
        </w:rPr>
        <w:t>CAPÍTULO VI</w:t>
      </w:r>
    </w:p>
    <w:p w:rsidR="007C4B66" w:rsidRPr="007C4B66" w:rsidRDefault="007C4B66" w:rsidP="00665BDB">
      <w:pPr>
        <w:pStyle w:val="Cabealho"/>
        <w:jc w:val="center"/>
        <w:rPr>
          <w:sz w:val="24"/>
          <w:szCs w:val="24"/>
        </w:rPr>
      </w:pPr>
      <w:r w:rsidRPr="007C4B66">
        <w:rPr>
          <w:sz w:val="24"/>
          <w:szCs w:val="24"/>
        </w:rPr>
        <w:t>DA EMPRESA COMERCIAL EXPORTADORA</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426. O Imposto Seletivo não incide no fornecimento de bens com o fim específico de exportação a empresa comercial exportadora que atenda ao disposto no </w:t>
      </w:r>
      <w:r w:rsidR="00896CF4" w:rsidRPr="00896CF4">
        <w:rPr>
          <w:i/>
          <w:sz w:val="24"/>
          <w:szCs w:val="24"/>
        </w:rPr>
        <w:t>caput</w:t>
      </w:r>
      <w:r w:rsidRPr="007C4B66">
        <w:rPr>
          <w:sz w:val="24"/>
          <w:szCs w:val="24"/>
        </w:rPr>
        <w:t xml:space="preserve"> e nos §§ 1º e 2º do art. 82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427. A empresa comercial exportadora fica responsável pelo recolhimento do Imposto Seletivo que não foi pago no fornecimento de bens para a empresa comercial exportadora, nas hipóteses de que trata § 5º do art. 82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Para efeitos do disposto no </w:t>
      </w:r>
      <w:r w:rsidR="00896CF4" w:rsidRPr="00896CF4">
        <w:rPr>
          <w:i/>
          <w:sz w:val="24"/>
          <w:szCs w:val="24"/>
        </w:rPr>
        <w:t>caput</w:t>
      </w:r>
      <w:r w:rsidRPr="007C4B66">
        <w:rPr>
          <w:sz w:val="24"/>
          <w:szCs w:val="24"/>
        </w:rPr>
        <w:t xml:space="preserve">, considera-se devido o Imposto Seletivo na data de ocorrência do fato gerador, conforme definido no art. 412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Os valores que não forem pagos ficarão sujeitos à incidência de multa e juros de mora nos termos do § 2º do art. 29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Aplica-se ao Imposto Seletivo o disposto no § 10 do art. 82 desta Lei Complementar. </w:t>
      </w:r>
    </w:p>
    <w:p w:rsidR="007C4B66" w:rsidRPr="007C4B66" w:rsidRDefault="007C4B66" w:rsidP="007C4B66">
      <w:pPr>
        <w:pStyle w:val="Cabealho"/>
        <w:ind w:firstLine="1134"/>
        <w:jc w:val="both"/>
        <w:rPr>
          <w:sz w:val="24"/>
          <w:szCs w:val="24"/>
        </w:rPr>
      </w:pPr>
    </w:p>
    <w:p w:rsidR="007C4B66" w:rsidRPr="007C4B66" w:rsidRDefault="007C4B66" w:rsidP="00287FF7">
      <w:pPr>
        <w:pStyle w:val="Cabealho"/>
        <w:jc w:val="center"/>
        <w:rPr>
          <w:sz w:val="24"/>
          <w:szCs w:val="24"/>
        </w:rPr>
      </w:pPr>
      <w:r w:rsidRPr="007C4B66">
        <w:rPr>
          <w:sz w:val="24"/>
          <w:szCs w:val="24"/>
        </w:rPr>
        <w:t>CAPÍTULO VII</w:t>
      </w:r>
    </w:p>
    <w:p w:rsidR="007C4B66" w:rsidRPr="007C4B66" w:rsidRDefault="007C4B66" w:rsidP="00287FF7">
      <w:pPr>
        <w:pStyle w:val="Cabealho"/>
        <w:jc w:val="center"/>
        <w:rPr>
          <w:sz w:val="24"/>
          <w:szCs w:val="24"/>
        </w:rPr>
      </w:pPr>
      <w:r w:rsidRPr="007C4B66">
        <w:rPr>
          <w:sz w:val="24"/>
          <w:szCs w:val="24"/>
        </w:rPr>
        <w:t>DA PENA DE PERDIMENTO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428. Sem prejuízo das demais hipóteses legais, aplica-se a pena de perdimento nas hipóteses de transporte, depósito ou exposição à venda dos produtos </w:t>
      </w:r>
      <w:proofErr w:type="spellStart"/>
      <w:r w:rsidRPr="007C4B66">
        <w:rPr>
          <w:sz w:val="24"/>
          <w:szCs w:val="24"/>
        </w:rPr>
        <w:t>fumígenos</w:t>
      </w:r>
      <w:proofErr w:type="spellEnd"/>
      <w:r w:rsidRPr="007C4B66">
        <w:rPr>
          <w:sz w:val="24"/>
          <w:szCs w:val="24"/>
        </w:rPr>
        <w:t xml:space="preserve"> relacionados no Anexo XVII desacompanhados da documentação fiscal comprobatória de sua procedência. </w:t>
      </w:r>
    </w:p>
    <w:p w:rsidR="007C4B66" w:rsidRPr="007C4B66" w:rsidRDefault="007C4B66" w:rsidP="007C4B66">
      <w:pPr>
        <w:pStyle w:val="Cabealho"/>
        <w:ind w:firstLine="1134"/>
        <w:jc w:val="both"/>
        <w:rPr>
          <w:sz w:val="24"/>
          <w:szCs w:val="24"/>
        </w:rPr>
      </w:pPr>
      <w:r w:rsidRPr="007C4B66">
        <w:rPr>
          <w:sz w:val="24"/>
          <w:szCs w:val="24"/>
        </w:rPr>
        <w:t xml:space="preserve">§ 1º A aplicação da pena de perdimento de que trata o </w:t>
      </w:r>
      <w:r w:rsidR="00896CF4" w:rsidRPr="00896CF4">
        <w:rPr>
          <w:i/>
          <w:sz w:val="24"/>
          <w:szCs w:val="24"/>
        </w:rPr>
        <w:t>caput</w:t>
      </w:r>
      <w:r w:rsidRPr="007C4B66">
        <w:rPr>
          <w:sz w:val="24"/>
          <w:szCs w:val="24"/>
        </w:rPr>
        <w:t xml:space="preserve"> deste artigo, não prejudica a cobrança do Imposto Seletivo devido. </w:t>
      </w:r>
    </w:p>
    <w:p w:rsidR="007C4B66" w:rsidRPr="007C4B66" w:rsidRDefault="007C4B66" w:rsidP="007C4B66">
      <w:pPr>
        <w:pStyle w:val="Cabealho"/>
        <w:ind w:firstLine="1134"/>
        <w:jc w:val="both"/>
        <w:rPr>
          <w:sz w:val="24"/>
          <w:szCs w:val="24"/>
        </w:rPr>
      </w:pPr>
      <w:r w:rsidRPr="007C4B66">
        <w:rPr>
          <w:sz w:val="24"/>
          <w:szCs w:val="24"/>
        </w:rPr>
        <w:t xml:space="preserve">§ 2º Na hipótese do </w:t>
      </w:r>
      <w:r w:rsidR="00896CF4" w:rsidRPr="00896CF4">
        <w:rPr>
          <w:i/>
          <w:sz w:val="24"/>
          <w:szCs w:val="24"/>
        </w:rPr>
        <w:t>caput</w:t>
      </w:r>
      <w:r w:rsidRPr="007C4B66">
        <w:rPr>
          <w:sz w:val="24"/>
          <w:szCs w:val="24"/>
        </w:rPr>
        <w:t xml:space="preserve"> deste artigo, caso os bens estejam em transporte, aplica-se também a pena de perdimento ao veículo utilizado, se as circunstâncias evidenciarem que o proprietário do veículo, seu possuidor ou seus prepostos, mediante ação ou omissão, contribuiu para a prática do ilícito, facilitou sua ocorrência ou dela se beneficiou. </w:t>
      </w:r>
    </w:p>
    <w:p w:rsidR="007C4B66" w:rsidRPr="007C4B66" w:rsidRDefault="007C4B66" w:rsidP="007C4B66">
      <w:pPr>
        <w:pStyle w:val="Cabealho"/>
        <w:ind w:firstLine="1134"/>
        <w:jc w:val="both"/>
        <w:rPr>
          <w:sz w:val="24"/>
          <w:szCs w:val="24"/>
        </w:rPr>
      </w:pPr>
      <w:r w:rsidRPr="007C4B66">
        <w:rPr>
          <w:sz w:val="24"/>
          <w:szCs w:val="24"/>
        </w:rPr>
        <w:t xml:space="preserve">§ 3º Para fins do disposto no § 2º: </w:t>
      </w:r>
    </w:p>
    <w:p w:rsidR="007C4B66" w:rsidRPr="007C4B66" w:rsidRDefault="007C4B66" w:rsidP="007C4B66">
      <w:pPr>
        <w:pStyle w:val="Cabealho"/>
        <w:ind w:firstLine="1134"/>
        <w:jc w:val="both"/>
        <w:rPr>
          <w:sz w:val="24"/>
          <w:szCs w:val="24"/>
        </w:rPr>
      </w:pPr>
      <w:r w:rsidRPr="007C4B66">
        <w:rPr>
          <w:sz w:val="24"/>
          <w:szCs w:val="24"/>
        </w:rPr>
        <w:t xml:space="preserve">I - considera-se omissão do proprietário do veículo, seu possuidor ou seus prepostos a não exigência de documentação idônea nas situações em que as características, volume ou quantidade de bens transportados por conta e ordem do contratante ou passageiro permita inferir a prática ilícita; </w:t>
      </w:r>
    </w:p>
    <w:p w:rsidR="007C4B66" w:rsidRPr="007C4B66" w:rsidRDefault="007C4B66" w:rsidP="007C4B66">
      <w:pPr>
        <w:pStyle w:val="Cabealho"/>
        <w:ind w:firstLine="1134"/>
        <w:jc w:val="both"/>
        <w:rPr>
          <w:sz w:val="24"/>
          <w:szCs w:val="24"/>
        </w:rPr>
      </w:pPr>
      <w:r w:rsidRPr="007C4B66">
        <w:rPr>
          <w:sz w:val="24"/>
          <w:szCs w:val="24"/>
        </w:rPr>
        <w:t xml:space="preserve">II - presume-se a concorrência do proprietário do veículo, seu possuidor ou seus prepostos na prática do ilícito nas situações em que constatada adaptação da estrutura veicular tendente a ocultar as mercadorias transportadas; </w:t>
      </w:r>
    </w:p>
    <w:p w:rsidR="007C4B66" w:rsidRPr="007C4B66" w:rsidRDefault="007C4B66" w:rsidP="007C4B66">
      <w:pPr>
        <w:pStyle w:val="Cabealho"/>
        <w:ind w:firstLine="1134"/>
        <w:jc w:val="both"/>
        <w:rPr>
          <w:sz w:val="24"/>
          <w:szCs w:val="24"/>
        </w:rPr>
      </w:pPr>
      <w:r w:rsidRPr="007C4B66">
        <w:rPr>
          <w:sz w:val="24"/>
          <w:szCs w:val="24"/>
        </w:rPr>
        <w:t xml:space="preserve">III - é irrelevante a titularidade do veículo e o valor dos bens transportados; e </w:t>
      </w:r>
    </w:p>
    <w:p w:rsidR="007C4B66" w:rsidRPr="007C4B66" w:rsidRDefault="007C4B66" w:rsidP="007C4B66">
      <w:pPr>
        <w:pStyle w:val="Cabealho"/>
        <w:ind w:firstLine="1134"/>
        <w:jc w:val="both"/>
        <w:rPr>
          <w:sz w:val="24"/>
          <w:szCs w:val="24"/>
        </w:rPr>
      </w:pPr>
      <w:r w:rsidRPr="007C4B66">
        <w:rPr>
          <w:sz w:val="24"/>
          <w:szCs w:val="24"/>
        </w:rPr>
        <w:lastRenderedPageBreak/>
        <w:t xml:space="preserve">IV - compete às locadoras de veículos acautelarem-se dos antecedentes dos locatários ou condutores habilitados, sob pena de presunção da sua colaboração para a prática do ilícito.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429. Ressalvado o caso de exportação, o tabaco em folhas tratadas, total ou parcialmente destaladas, aparadas ou não, mesmo cortadas em forma regular ou picadas, somente será vendido ou remetido a empresa </w:t>
      </w:r>
      <w:proofErr w:type="spellStart"/>
      <w:r w:rsidRPr="007C4B66">
        <w:rPr>
          <w:sz w:val="24"/>
          <w:szCs w:val="24"/>
        </w:rPr>
        <w:t>industrializadora</w:t>
      </w:r>
      <w:proofErr w:type="spellEnd"/>
      <w:r w:rsidRPr="007C4B66">
        <w:rPr>
          <w:sz w:val="24"/>
          <w:szCs w:val="24"/>
        </w:rPr>
        <w:t xml:space="preserve"> de charutos, cigarros, cigarrilhas ou de fumo desfiado, picado, migado ou em pó, em rolo ou em corda. </w:t>
      </w:r>
    </w:p>
    <w:p w:rsidR="007C4B66" w:rsidRPr="007C4B66" w:rsidRDefault="007C4B66" w:rsidP="007C4B66">
      <w:pPr>
        <w:pStyle w:val="Cabealho"/>
        <w:ind w:firstLine="1134"/>
        <w:jc w:val="both"/>
        <w:rPr>
          <w:sz w:val="24"/>
          <w:szCs w:val="24"/>
        </w:rPr>
      </w:pPr>
      <w:r w:rsidRPr="007C4B66">
        <w:rPr>
          <w:sz w:val="24"/>
          <w:szCs w:val="24"/>
        </w:rPr>
        <w:t xml:space="preserve">§ 1º Fica admitida a comercialização dos produtos de que trata o </w:t>
      </w:r>
      <w:r w:rsidR="00896CF4" w:rsidRPr="00896CF4">
        <w:rPr>
          <w:i/>
          <w:sz w:val="24"/>
          <w:szCs w:val="24"/>
        </w:rPr>
        <w:t>caput</w:t>
      </w:r>
      <w:r w:rsidRPr="007C4B66">
        <w:rPr>
          <w:sz w:val="24"/>
          <w:szCs w:val="24"/>
        </w:rPr>
        <w:t xml:space="preserve"> deste artigo entre estabelecimentos que exerçam a atividade de beneficiamento e acondicionamento por enfardamento. </w:t>
      </w:r>
    </w:p>
    <w:p w:rsidR="007C4B66" w:rsidRPr="007C4B66" w:rsidRDefault="007C4B66" w:rsidP="007C4B66">
      <w:pPr>
        <w:pStyle w:val="Cabealho"/>
        <w:ind w:firstLine="1134"/>
        <w:jc w:val="both"/>
        <w:rPr>
          <w:sz w:val="24"/>
          <w:szCs w:val="24"/>
        </w:rPr>
      </w:pPr>
      <w:r w:rsidRPr="007C4B66">
        <w:rPr>
          <w:sz w:val="24"/>
          <w:szCs w:val="24"/>
        </w:rPr>
        <w:t xml:space="preserve">§ 2º O Poder Executivo da União exigirá, para as operações de que trata este artigo, os meios de controle necessários. </w:t>
      </w:r>
    </w:p>
    <w:p w:rsidR="007C4B66" w:rsidRPr="007C4B66" w:rsidRDefault="007C4B66" w:rsidP="007C4B66">
      <w:pPr>
        <w:pStyle w:val="Cabealho"/>
        <w:ind w:firstLine="1134"/>
        <w:jc w:val="both"/>
        <w:rPr>
          <w:sz w:val="24"/>
          <w:szCs w:val="24"/>
        </w:rPr>
      </w:pPr>
      <w:r w:rsidRPr="007C4B66">
        <w:rPr>
          <w:sz w:val="24"/>
          <w:szCs w:val="24"/>
        </w:rPr>
        <w:t xml:space="preserve">§ 3º Os bens encontrados em transporte, depósito ou exposição a venda em desacordo à determinação do </w:t>
      </w:r>
      <w:r w:rsidR="00896CF4" w:rsidRPr="00896CF4">
        <w:rPr>
          <w:i/>
          <w:sz w:val="24"/>
          <w:szCs w:val="24"/>
        </w:rPr>
        <w:t>caput</w:t>
      </w:r>
      <w:r w:rsidRPr="007C4B66">
        <w:rPr>
          <w:sz w:val="24"/>
          <w:szCs w:val="24"/>
        </w:rPr>
        <w:t xml:space="preserve"> estão sujeitos à pena prevista no art. 428 desta Lei Complementar. </w:t>
      </w:r>
    </w:p>
    <w:p w:rsidR="007C4B66" w:rsidRPr="007C4B66" w:rsidRDefault="007C4B66" w:rsidP="007C4B66">
      <w:pPr>
        <w:pStyle w:val="Cabealho"/>
        <w:ind w:firstLine="1134"/>
        <w:jc w:val="both"/>
        <w:rPr>
          <w:sz w:val="24"/>
          <w:szCs w:val="24"/>
        </w:rPr>
      </w:pPr>
      <w:r w:rsidRPr="007C4B66">
        <w:rPr>
          <w:sz w:val="24"/>
          <w:szCs w:val="24"/>
        </w:rPr>
        <w:t xml:space="preserve">§ 4º (VETADO). </w:t>
      </w:r>
    </w:p>
    <w:p w:rsidR="007C4B66" w:rsidRPr="007C4B66" w:rsidRDefault="007C4B66" w:rsidP="007C4B66">
      <w:pPr>
        <w:pStyle w:val="Cabealho"/>
        <w:ind w:firstLine="1134"/>
        <w:jc w:val="both"/>
        <w:rPr>
          <w:sz w:val="24"/>
          <w:szCs w:val="24"/>
        </w:rPr>
      </w:pPr>
    </w:p>
    <w:p w:rsidR="007C4B66" w:rsidRPr="007C4B66" w:rsidRDefault="007C4B66" w:rsidP="00287FF7">
      <w:pPr>
        <w:pStyle w:val="Cabealho"/>
        <w:jc w:val="center"/>
        <w:rPr>
          <w:sz w:val="24"/>
          <w:szCs w:val="24"/>
        </w:rPr>
      </w:pPr>
      <w:r w:rsidRPr="007C4B66">
        <w:rPr>
          <w:sz w:val="24"/>
          <w:szCs w:val="24"/>
        </w:rPr>
        <w:t>CAPÍTULO VIII</w:t>
      </w:r>
    </w:p>
    <w:p w:rsidR="007C4B66" w:rsidRPr="007C4B66" w:rsidRDefault="007C4B66" w:rsidP="00287FF7">
      <w:pPr>
        <w:pStyle w:val="Cabealho"/>
        <w:jc w:val="center"/>
        <w:rPr>
          <w:sz w:val="24"/>
          <w:szCs w:val="24"/>
        </w:rPr>
      </w:pPr>
      <w:r w:rsidRPr="007C4B66">
        <w:rPr>
          <w:sz w:val="24"/>
          <w:szCs w:val="24"/>
        </w:rPr>
        <w:t>DA APURAÇÃO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430. O período de apuração do Imposto Seletivo será mensal e o regulamento estabelecerá: </w:t>
      </w:r>
    </w:p>
    <w:p w:rsidR="007C4B66" w:rsidRPr="007C4B66" w:rsidRDefault="007C4B66" w:rsidP="007C4B66">
      <w:pPr>
        <w:pStyle w:val="Cabealho"/>
        <w:ind w:firstLine="1134"/>
        <w:jc w:val="both"/>
        <w:rPr>
          <w:sz w:val="24"/>
          <w:szCs w:val="24"/>
        </w:rPr>
      </w:pPr>
      <w:r w:rsidRPr="007C4B66">
        <w:rPr>
          <w:sz w:val="24"/>
          <w:szCs w:val="24"/>
        </w:rPr>
        <w:t xml:space="preserve">I - o prazo para conclusão da apuração; e </w:t>
      </w:r>
    </w:p>
    <w:p w:rsidR="007C4B66" w:rsidRPr="007C4B66" w:rsidRDefault="007C4B66" w:rsidP="007C4B66">
      <w:pPr>
        <w:pStyle w:val="Cabealho"/>
        <w:ind w:firstLine="1134"/>
        <w:jc w:val="both"/>
        <w:rPr>
          <w:sz w:val="24"/>
          <w:szCs w:val="24"/>
        </w:rPr>
      </w:pPr>
      <w:r w:rsidRPr="007C4B66">
        <w:rPr>
          <w:sz w:val="24"/>
          <w:szCs w:val="24"/>
        </w:rPr>
        <w:t xml:space="preserve">II - a data de vencimento.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431. A apuração relativa ao Imposto Seletivo deverá consolidar as operações realizadas por todos os estabelecimentos do contribuinte. </w:t>
      </w:r>
    </w:p>
    <w:p w:rsidR="007C4B66" w:rsidRPr="007C4B66" w:rsidRDefault="007C4B66" w:rsidP="007C4B66">
      <w:pPr>
        <w:pStyle w:val="Cabealho"/>
        <w:ind w:firstLine="1134"/>
        <w:jc w:val="both"/>
        <w:rPr>
          <w:sz w:val="24"/>
          <w:szCs w:val="24"/>
        </w:rPr>
      </w:pPr>
    </w:p>
    <w:p w:rsidR="007C4B66" w:rsidRPr="007C4B66" w:rsidRDefault="007C4B66" w:rsidP="00287FF7">
      <w:pPr>
        <w:pStyle w:val="Cabealho"/>
        <w:jc w:val="center"/>
        <w:rPr>
          <w:sz w:val="24"/>
          <w:szCs w:val="24"/>
        </w:rPr>
      </w:pPr>
      <w:r w:rsidRPr="007C4B66">
        <w:rPr>
          <w:sz w:val="24"/>
          <w:szCs w:val="24"/>
        </w:rPr>
        <w:t>CAPÍTULO IX</w:t>
      </w:r>
    </w:p>
    <w:p w:rsidR="007C4B66" w:rsidRPr="007C4B66" w:rsidRDefault="007C4B66" w:rsidP="00287FF7">
      <w:pPr>
        <w:pStyle w:val="Cabealho"/>
        <w:jc w:val="center"/>
        <w:rPr>
          <w:sz w:val="24"/>
          <w:szCs w:val="24"/>
        </w:rPr>
      </w:pPr>
      <w:r w:rsidRPr="007C4B66">
        <w:rPr>
          <w:sz w:val="24"/>
          <w:szCs w:val="24"/>
        </w:rPr>
        <w:t>DO PAGAMENTO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432. O Imposto Seletivo será pago mediante recolhimento do montante devido pelo sujeito passivo.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Art. 433. O pagamento do Imposto Seletivo será centralizado em um único estabelecimento e, na forma do seu regulamento, poderá ocorrer na liquidação financeira da operação (</w:t>
      </w:r>
      <w:proofErr w:type="spellStart"/>
      <w:r w:rsidR="004B40E5" w:rsidRPr="004B40E5">
        <w:rPr>
          <w:i/>
          <w:sz w:val="24"/>
          <w:szCs w:val="24"/>
        </w:rPr>
        <w:t>split</w:t>
      </w:r>
      <w:proofErr w:type="spellEnd"/>
      <w:r w:rsidR="004B40E5" w:rsidRPr="004B40E5">
        <w:rPr>
          <w:i/>
          <w:sz w:val="24"/>
          <w:szCs w:val="24"/>
        </w:rPr>
        <w:t xml:space="preserve"> </w:t>
      </w:r>
      <w:proofErr w:type="spellStart"/>
      <w:r w:rsidR="004B40E5" w:rsidRPr="004B40E5">
        <w:rPr>
          <w:i/>
          <w:sz w:val="24"/>
          <w:szCs w:val="24"/>
        </w:rPr>
        <w:t>payment</w:t>
      </w:r>
      <w:proofErr w:type="spellEnd"/>
      <w:r w:rsidRPr="007C4B66">
        <w:rPr>
          <w:sz w:val="24"/>
          <w:szCs w:val="24"/>
        </w:rPr>
        <w:t xml:space="preserve">), observado o disposto nos </w:t>
      </w:r>
      <w:proofErr w:type="spellStart"/>
      <w:r w:rsidRPr="007C4B66">
        <w:rPr>
          <w:sz w:val="24"/>
          <w:szCs w:val="24"/>
        </w:rPr>
        <w:t>arts</w:t>
      </w:r>
      <w:proofErr w:type="spellEnd"/>
      <w:r w:rsidRPr="007C4B66">
        <w:rPr>
          <w:sz w:val="24"/>
          <w:szCs w:val="24"/>
        </w:rPr>
        <w:t xml:space="preserve">. 31 a 35 desta Lei Complementar. </w:t>
      </w:r>
    </w:p>
    <w:p w:rsidR="007C4B66" w:rsidRPr="007C4B66" w:rsidRDefault="007C4B66" w:rsidP="007C4B66">
      <w:pPr>
        <w:pStyle w:val="Cabealho"/>
        <w:ind w:firstLine="1134"/>
        <w:jc w:val="both"/>
        <w:rPr>
          <w:sz w:val="24"/>
          <w:szCs w:val="24"/>
        </w:rPr>
      </w:pPr>
    </w:p>
    <w:p w:rsidR="007C4B66" w:rsidRPr="007C4B66" w:rsidRDefault="007C4B66" w:rsidP="00287FF7">
      <w:pPr>
        <w:pStyle w:val="Cabealho"/>
        <w:jc w:val="center"/>
        <w:rPr>
          <w:sz w:val="24"/>
          <w:szCs w:val="24"/>
        </w:rPr>
      </w:pPr>
      <w:r w:rsidRPr="007C4B66">
        <w:rPr>
          <w:sz w:val="24"/>
          <w:szCs w:val="24"/>
        </w:rPr>
        <w:t>TÍTULO III</w:t>
      </w:r>
    </w:p>
    <w:p w:rsidR="007C4B66" w:rsidRPr="007C4B66" w:rsidRDefault="007C4B66" w:rsidP="00287FF7">
      <w:pPr>
        <w:pStyle w:val="Cabealho"/>
        <w:jc w:val="center"/>
        <w:rPr>
          <w:sz w:val="24"/>
          <w:szCs w:val="24"/>
        </w:rPr>
      </w:pPr>
      <w:r w:rsidRPr="007C4B66">
        <w:rPr>
          <w:sz w:val="24"/>
          <w:szCs w:val="24"/>
        </w:rPr>
        <w:t>DO IMPOSTO SELETIVO SOBRE IMPORTAÇÕES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434. Aplica-se ao Imposto Seletivo, na importação de bens materiais, o disposto: </w:t>
      </w:r>
    </w:p>
    <w:p w:rsidR="007C4B66" w:rsidRPr="007C4B66" w:rsidRDefault="007C4B66" w:rsidP="007C4B66">
      <w:pPr>
        <w:pStyle w:val="Cabealho"/>
        <w:ind w:firstLine="1134"/>
        <w:jc w:val="both"/>
        <w:rPr>
          <w:sz w:val="24"/>
          <w:szCs w:val="24"/>
        </w:rPr>
      </w:pPr>
      <w:r w:rsidRPr="007C4B66">
        <w:rPr>
          <w:sz w:val="24"/>
          <w:szCs w:val="24"/>
        </w:rPr>
        <w:t xml:space="preserve">I - no art. 65 desta Lei Complementar, em relação ao fato gerador; </w:t>
      </w:r>
    </w:p>
    <w:p w:rsidR="007C4B66" w:rsidRPr="007C4B66" w:rsidRDefault="007C4B66" w:rsidP="007C4B66">
      <w:pPr>
        <w:pStyle w:val="Cabealho"/>
        <w:ind w:firstLine="1134"/>
        <w:jc w:val="both"/>
        <w:rPr>
          <w:sz w:val="24"/>
          <w:szCs w:val="24"/>
        </w:rPr>
      </w:pPr>
      <w:r w:rsidRPr="007C4B66">
        <w:rPr>
          <w:sz w:val="24"/>
          <w:szCs w:val="24"/>
        </w:rPr>
        <w:t xml:space="preserve">II - no art. 66 e no inciso III do art. 413 desta Lei Complementar, em relação à não incidência; </w:t>
      </w:r>
    </w:p>
    <w:p w:rsidR="007C4B66" w:rsidRPr="007C4B66" w:rsidRDefault="007C4B66" w:rsidP="007C4B66">
      <w:pPr>
        <w:pStyle w:val="Cabealho"/>
        <w:ind w:firstLine="1134"/>
        <w:jc w:val="both"/>
        <w:rPr>
          <w:sz w:val="24"/>
          <w:szCs w:val="24"/>
        </w:rPr>
      </w:pPr>
      <w:r w:rsidRPr="007C4B66">
        <w:rPr>
          <w:sz w:val="24"/>
          <w:szCs w:val="24"/>
        </w:rPr>
        <w:t xml:space="preserve">III - no art. 67 desta Lei Complementar, em relação ao momento da ocorrência do fato gerador; e </w:t>
      </w:r>
    </w:p>
    <w:p w:rsidR="007C4B66" w:rsidRPr="007C4B66" w:rsidRDefault="007C4B66" w:rsidP="007C4B66">
      <w:pPr>
        <w:pStyle w:val="Cabealho"/>
        <w:ind w:firstLine="1134"/>
        <w:jc w:val="both"/>
        <w:rPr>
          <w:sz w:val="24"/>
          <w:szCs w:val="24"/>
        </w:rPr>
      </w:pPr>
      <w:r w:rsidRPr="007C4B66">
        <w:rPr>
          <w:sz w:val="24"/>
          <w:szCs w:val="24"/>
        </w:rPr>
        <w:t xml:space="preserve">IV - nos </w:t>
      </w:r>
      <w:proofErr w:type="spellStart"/>
      <w:r w:rsidRPr="007C4B66">
        <w:rPr>
          <w:sz w:val="24"/>
          <w:szCs w:val="24"/>
        </w:rPr>
        <w:t>arts</w:t>
      </w:r>
      <w:proofErr w:type="spellEnd"/>
      <w:r w:rsidRPr="007C4B66">
        <w:rPr>
          <w:sz w:val="24"/>
          <w:szCs w:val="24"/>
        </w:rPr>
        <w:t xml:space="preserve">. 72, 73 e 74 desta Lei Complementar, em relação à sujeição passiva. </w:t>
      </w:r>
    </w:p>
    <w:p w:rsidR="007C4B66" w:rsidRPr="007C4B66" w:rsidRDefault="007C4B66" w:rsidP="007C4B66">
      <w:pPr>
        <w:pStyle w:val="Cabealho"/>
        <w:ind w:firstLine="1134"/>
        <w:jc w:val="both"/>
        <w:rPr>
          <w:sz w:val="24"/>
          <w:szCs w:val="24"/>
        </w:rPr>
      </w:pPr>
      <w:r w:rsidRPr="007C4B66">
        <w:rPr>
          <w:sz w:val="24"/>
          <w:szCs w:val="24"/>
        </w:rPr>
        <w:lastRenderedPageBreak/>
        <w:t xml:space="preserve">§ 1º As alíquotas do Imposto Seletivo incidentes na importação serão fixadas em lei ordinária. </w:t>
      </w:r>
    </w:p>
    <w:p w:rsidR="00B575DC" w:rsidRDefault="007C4B66" w:rsidP="007C4B66">
      <w:pPr>
        <w:pStyle w:val="Cabealho"/>
        <w:ind w:firstLine="1134"/>
        <w:jc w:val="both"/>
        <w:rPr>
          <w:sz w:val="24"/>
          <w:szCs w:val="24"/>
        </w:rPr>
      </w:pPr>
      <w:r w:rsidRPr="007C4B66">
        <w:rPr>
          <w:sz w:val="24"/>
          <w:szCs w:val="24"/>
        </w:rPr>
        <w:t xml:space="preserve">§ 2º Caso a alíquota do Imposto Seletivo seja </w:t>
      </w:r>
      <w:r w:rsidR="00E66E0D" w:rsidRPr="00E66E0D">
        <w:rPr>
          <w:i/>
          <w:sz w:val="24"/>
          <w:szCs w:val="24"/>
        </w:rPr>
        <w:t>ad valorem</w:t>
      </w:r>
      <w:r w:rsidRPr="007C4B66">
        <w:rPr>
          <w:sz w:val="24"/>
          <w:szCs w:val="24"/>
        </w:rPr>
        <w:t>, a sua base de cálculo, na importação, será o valor aduaneiro acrescido do montante do Imposto sobre a Importação.</w:t>
      </w:r>
    </w:p>
    <w:p w:rsidR="007C4B66" w:rsidRPr="007C4B66" w:rsidRDefault="00EA27C5" w:rsidP="00EA27C5">
      <w:pPr>
        <w:pStyle w:val="Cabealho"/>
        <w:ind w:firstLine="1134"/>
        <w:jc w:val="both"/>
        <w:rPr>
          <w:sz w:val="24"/>
          <w:szCs w:val="24"/>
        </w:rPr>
      </w:pPr>
      <w:r w:rsidRPr="00EA27C5">
        <w:rPr>
          <w:sz w:val="24"/>
          <w:szCs w:val="24"/>
        </w:rPr>
        <w:t xml:space="preserve">§ 2º-A. No caso de importação de produtos </w:t>
      </w:r>
      <w:proofErr w:type="spellStart"/>
      <w:r w:rsidRPr="00EA27C5">
        <w:rPr>
          <w:sz w:val="24"/>
          <w:szCs w:val="24"/>
        </w:rPr>
        <w:t>fumígenos</w:t>
      </w:r>
      <w:proofErr w:type="spellEnd"/>
      <w:r w:rsidRPr="00EA27C5">
        <w:rPr>
          <w:sz w:val="24"/>
          <w:szCs w:val="24"/>
        </w:rPr>
        <w:t xml:space="preserve"> sujeitos à alíquota </w:t>
      </w:r>
      <w:r w:rsidR="00E66E0D" w:rsidRPr="00E66E0D">
        <w:rPr>
          <w:i/>
          <w:sz w:val="24"/>
          <w:szCs w:val="24"/>
        </w:rPr>
        <w:t>ad valorem</w:t>
      </w:r>
      <w:r w:rsidRPr="00EA27C5">
        <w:rPr>
          <w:sz w:val="24"/>
          <w:szCs w:val="24"/>
        </w:rPr>
        <w:t xml:space="preserve"> do Imposto Seletivo, a base de cálculo será a maior entre a prevista na</w:t>
      </w:r>
      <w:r>
        <w:rPr>
          <w:sz w:val="24"/>
          <w:szCs w:val="24"/>
        </w:rPr>
        <w:t xml:space="preserve"> </w:t>
      </w:r>
      <w:r w:rsidRPr="00EA27C5">
        <w:rPr>
          <w:sz w:val="24"/>
          <w:szCs w:val="24"/>
        </w:rPr>
        <w:t>alínea "c" do inciso III do art. 414 e a prevista no § 2º deste artigo.</w:t>
      </w:r>
      <w:r w:rsidR="00B575DC">
        <w:rPr>
          <w:sz w:val="24"/>
          <w:szCs w:val="24"/>
        </w:rPr>
        <w:t xml:space="preserve"> </w:t>
      </w:r>
      <w:hyperlink r:id="rId317" w:history="1">
        <w:r w:rsidR="00B575DC">
          <w:rPr>
            <w:rStyle w:val="Hyperlink"/>
            <w:i/>
            <w:sz w:val="24"/>
          </w:rPr>
          <w:t>(</w:t>
        </w:r>
        <w:r w:rsidR="000B587C">
          <w:rPr>
            <w:rStyle w:val="Hyperlink"/>
            <w:i/>
            <w:sz w:val="24"/>
          </w:rPr>
          <w:t xml:space="preserve">Parágrafo acrescido </w:t>
        </w:r>
        <w:r w:rsidR="00B575DC">
          <w:rPr>
            <w:rStyle w:val="Hyperlink"/>
            <w:i/>
            <w:sz w:val="24"/>
          </w:rPr>
          <w:t xml:space="preserve">pela </w:t>
        </w:r>
        <w:r w:rsidR="00B575DC" w:rsidRPr="00686451">
          <w:rPr>
            <w:rStyle w:val="Hyperlink"/>
            <w:i/>
            <w:sz w:val="24"/>
          </w:rPr>
          <w:t>Lei Complementar nº 227, de 13/1/2026)</w:t>
        </w:r>
      </w:hyperlink>
      <w:r w:rsidR="007C4B66"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3º O Imposto Seletivo, na importação, deverá ser pago no registro da declaração de importação. </w:t>
      </w:r>
    </w:p>
    <w:p w:rsidR="007C4B66" w:rsidRPr="007C4B66" w:rsidRDefault="007C4B66" w:rsidP="007C4B66">
      <w:pPr>
        <w:pStyle w:val="Cabealho"/>
        <w:ind w:firstLine="1134"/>
        <w:jc w:val="both"/>
        <w:rPr>
          <w:sz w:val="24"/>
          <w:szCs w:val="24"/>
        </w:rPr>
      </w:pPr>
      <w:r w:rsidRPr="007C4B66">
        <w:rPr>
          <w:sz w:val="24"/>
          <w:szCs w:val="24"/>
        </w:rPr>
        <w:t xml:space="preserve">§ 4º Fica suspenso o pagamento do Imposto Seletivo incidente na importação de bens materiais quando admitidos nos regimes a que se referem os Capítulos I e II do Título II do Livro I, observada a disciplina estabelecida na legislação aduaneira. </w:t>
      </w:r>
    </w:p>
    <w:p w:rsidR="007C4B66" w:rsidRPr="007C4B66" w:rsidRDefault="007C4B66" w:rsidP="007C4B66">
      <w:pPr>
        <w:pStyle w:val="Cabealho"/>
        <w:ind w:firstLine="1134"/>
        <w:jc w:val="both"/>
        <w:rPr>
          <w:sz w:val="24"/>
          <w:szCs w:val="24"/>
        </w:rPr>
      </w:pPr>
      <w:r w:rsidRPr="007C4B66">
        <w:rPr>
          <w:sz w:val="24"/>
          <w:szCs w:val="24"/>
        </w:rPr>
        <w:t xml:space="preserve">§ 5º No caso de lojas francas, a suspensão de que trata o § 4º deste artigo alcança os bens importados e os bens adquiridos no mercado interno. </w:t>
      </w:r>
    </w:p>
    <w:p w:rsidR="007C4B66" w:rsidRPr="007C4B66" w:rsidRDefault="007C4B66" w:rsidP="007C4B66">
      <w:pPr>
        <w:pStyle w:val="Cabealho"/>
        <w:ind w:firstLine="1134"/>
        <w:jc w:val="both"/>
        <w:rPr>
          <w:sz w:val="24"/>
          <w:szCs w:val="24"/>
        </w:rPr>
      </w:pPr>
      <w:r w:rsidRPr="007C4B66">
        <w:rPr>
          <w:sz w:val="24"/>
          <w:szCs w:val="24"/>
        </w:rPr>
        <w:t xml:space="preserve">§ 6º No caso de bens admitidos temporariamente no País para utilização econômica, a suspensão do pagamento do Imposto Seletivo será parcial, devendo ser pago proporcionalmente ao tempo de permanência dos bens no País, nos termos do art. 89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435. São isentas do pagamento do Imposto Seletivo na importação de bens materiais: </w:t>
      </w:r>
    </w:p>
    <w:p w:rsidR="007C4B66" w:rsidRPr="007C4B66" w:rsidRDefault="007C4B66" w:rsidP="007C4B66">
      <w:pPr>
        <w:pStyle w:val="Cabealho"/>
        <w:ind w:firstLine="1134"/>
        <w:jc w:val="both"/>
        <w:rPr>
          <w:sz w:val="24"/>
          <w:szCs w:val="24"/>
        </w:rPr>
      </w:pPr>
      <w:r w:rsidRPr="007C4B66">
        <w:rPr>
          <w:sz w:val="24"/>
          <w:szCs w:val="24"/>
        </w:rPr>
        <w:t xml:space="preserve">I - as bagagens de viajantes e de tripulantes, acompanhadas ou desacompanhadas, quando submetidas ao regime de tributação especial; e </w:t>
      </w:r>
    </w:p>
    <w:p w:rsidR="007C4B66" w:rsidRPr="007C4B66" w:rsidRDefault="007C4B66" w:rsidP="007C4B66">
      <w:pPr>
        <w:pStyle w:val="Cabealho"/>
        <w:ind w:firstLine="1134"/>
        <w:jc w:val="both"/>
        <w:rPr>
          <w:sz w:val="24"/>
          <w:szCs w:val="24"/>
        </w:rPr>
      </w:pPr>
      <w:r w:rsidRPr="007C4B66">
        <w:rPr>
          <w:sz w:val="24"/>
          <w:szCs w:val="24"/>
        </w:rPr>
        <w:t xml:space="preserve">II - as remessas internacionais, quando submetidas ao regime de tributação simplificada. </w:t>
      </w:r>
    </w:p>
    <w:p w:rsidR="007C4B66" w:rsidRPr="007C4B66" w:rsidRDefault="007C4B66" w:rsidP="007C4B66">
      <w:pPr>
        <w:pStyle w:val="Cabealho"/>
        <w:ind w:firstLine="1134"/>
        <w:jc w:val="both"/>
        <w:rPr>
          <w:sz w:val="24"/>
          <w:szCs w:val="24"/>
        </w:rPr>
      </w:pPr>
    </w:p>
    <w:p w:rsidR="007C4B66" w:rsidRPr="007C4B66" w:rsidRDefault="007C4B66" w:rsidP="00287FF7">
      <w:pPr>
        <w:pStyle w:val="Cabealho"/>
        <w:jc w:val="center"/>
        <w:rPr>
          <w:sz w:val="24"/>
          <w:szCs w:val="24"/>
        </w:rPr>
      </w:pPr>
      <w:r w:rsidRPr="007C4B66">
        <w:rPr>
          <w:sz w:val="24"/>
          <w:szCs w:val="24"/>
        </w:rPr>
        <w:t>TÍTULO IV</w:t>
      </w:r>
    </w:p>
    <w:p w:rsidR="007C4B66" w:rsidRPr="007C4B66" w:rsidRDefault="007C4B66" w:rsidP="00287FF7">
      <w:pPr>
        <w:pStyle w:val="Cabealho"/>
        <w:jc w:val="center"/>
        <w:rPr>
          <w:sz w:val="24"/>
          <w:szCs w:val="24"/>
        </w:rPr>
      </w:pPr>
      <w:r w:rsidRPr="007C4B66">
        <w:rPr>
          <w:sz w:val="24"/>
          <w:szCs w:val="24"/>
        </w:rPr>
        <w:t>DISPOSIÇÕES FINAIS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436. As alíquotas específicas referidas neste Livro serão atualizadas pelo IPCA uma vez ao ano, nos termos da lei ordinária.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437. A RFB poderá estabelecer sistema de comunicação eletrônica a ser atribuído como DTE, que será utilizado para fins de notificação, intimação ou avisos previstos na legislação do Imposto Seletivo.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438. O regulamento do Imposto Seletivo de que trata este Livro será editado pelo chefe do Poder Executivo da União. </w:t>
      </w:r>
    </w:p>
    <w:p w:rsidR="007C4B66" w:rsidRPr="007C4B66" w:rsidRDefault="007C4B66" w:rsidP="007C4B66">
      <w:pPr>
        <w:pStyle w:val="Cabealho"/>
        <w:ind w:firstLine="1134"/>
        <w:jc w:val="both"/>
        <w:rPr>
          <w:sz w:val="24"/>
          <w:szCs w:val="24"/>
        </w:rPr>
      </w:pPr>
    </w:p>
    <w:p w:rsidR="007C4B66" w:rsidRPr="007C4B66" w:rsidRDefault="007C4B66" w:rsidP="00287FF7">
      <w:pPr>
        <w:pStyle w:val="Cabealho"/>
        <w:jc w:val="center"/>
        <w:rPr>
          <w:sz w:val="24"/>
          <w:szCs w:val="24"/>
        </w:rPr>
      </w:pPr>
      <w:r w:rsidRPr="007C4B66">
        <w:rPr>
          <w:sz w:val="24"/>
          <w:szCs w:val="24"/>
        </w:rPr>
        <w:t>LIVRO III</w:t>
      </w:r>
    </w:p>
    <w:p w:rsidR="007C4B66" w:rsidRPr="007C4B66" w:rsidRDefault="007C4B66" w:rsidP="00287FF7">
      <w:pPr>
        <w:pStyle w:val="Cabealho"/>
        <w:jc w:val="center"/>
        <w:rPr>
          <w:sz w:val="24"/>
          <w:szCs w:val="24"/>
        </w:rPr>
      </w:pPr>
      <w:r w:rsidRPr="007C4B66">
        <w:rPr>
          <w:sz w:val="24"/>
          <w:szCs w:val="24"/>
        </w:rPr>
        <w:t>DAS DEMAIS DISPOSIÇÕES</w:t>
      </w:r>
    </w:p>
    <w:p w:rsidR="007C4B66" w:rsidRPr="007C4B66" w:rsidRDefault="007C4B66" w:rsidP="00287FF7">
      <w:pPr>
        <w:pStyle w:val="Cabealho"/>
        <w:ind w:firstLine="1134"/>
        <w:jc w:val="center"/>
        <w:rPr>
          <w:sz w:val="24"/>
          <w:szCs w:val="24"/>
        </w:rPr>
      </w:pPr>
    </w:p>
    <w:p w:rsidR="007C4B66" w:rsidRPr="007C4B66" w:rsidRDefault="007C4B66" w:rsidP="00287FF7">
      <w:pPr>
        <w:pStyle w:val="Cabealho"/>
        <w:jc w:val="center"/>
        <w:rPr>
          <w:sz w:val="24"/>
          <w:szCs w:val="24"/>
        </w:rPr>
      </w:pPr>
      <w:r w:rsidRPr="007C4B66">
        <w:rPr>
          <w:sz w:val="24"/>
          <w:szCs w:val="24"/>
        </w:rPr>
        <w:t>TÍTULO I</w:t>
      </w:r>
    </w:p>
    <w:p w:rsidR="007C4B66" w:rsidRDefault="004C5180" w:rsidP="004C5180">
      <w:pPr>
        <w:pStyle w:val="Cabealho"/>
        <w:jc w:val="center"/>
        <w:rPr>
          <w:sz w:val="24"/>
          <w:szCs w:val="24"/>
        </w:rPr>
      </w:pPr>
      <w:r w:rsidRPr="004C5180">
        <w:rPr>
          <w:sz w:val="24"/>
          <w:szCs w:val="24"/>
        </w:rPr>
        <w:t>DA ZONA FRANCA DE MANAUS, DAS ÁREAS DE LIVRE COMÉRCIO, DA DEVOLUÇÃO</w:t>
      </w:r>
      <w:r>
        <w:rPr>
          <w:sz w:val="24"/>
          <w:szCs w:val="24"/>
        </w:rPr>
        <w:t xml:space="preserve"> </w:t>
      </w:r>
      <w:r w:rsidRPr="004C5180">
        <w:rPr>
          <w:sz w:val="24"/>
          <w:szCs w:val="24"/>
        </w:rPr>
        <w:t>DO IBS E DA CBS AO TURISTA ESTRANGEIRO, DO PROGRAMA NACIONAL DE</w:t>
      </w:r>
      <w:r>
        <w:rPr>
          <w:sz w:val="24"/>
          <w:szCs w:val="24"/>
        </w:rPr>
        <w:t xml:space="preserve"> </w:t>
      </w:r>
      <w:r w:rsidRPr="004C5180">
        <w:rPr>
          <w:sz w:val="24"/>
          <w:szCs w:val="24"/>
        </w:rPr>
        <w:t xml:space="preserve">CONFORMIDADE TRIBUTÁRIA E DAS PENALIDADES </w:t>
      </w:r>
      <w:r w:rsidRPr="004C5180">
        <w:rPr>
          <w:sz w:val="24"/>
          <w:szCs w:val="24"/>
        </w:rPr>
        <w:lastRenderedPageBreak/>
        <w:t>ADMINISTRATIVAS NÃO</w:t>
      </w:r>
      <w:r>
        <w:rPr>
          <w:sz w:val="24"/>
          <w:szCs w:val="24"/>
        </w:rPr>
        <w:t xml:space="preserve"> </w:t>
      </w:r>
      <w:r w:rsidRPr="004C5180">
        <w:rPr>
          <w:sz w:val="24"/>
          <w:szCs w:val="24"/>
        </w:rPr>
        <w:t>TRIBUTÁRIAS RELATIVAS AO RECOLHIMENTO DOS TRIBUTOS NA LIQUIDAÇÃO</w:t>
      </w:r>
      <w:r>
        <w:rPr>
          <w:sz w:val="24"/>
          <w:szCs w:val="24"/>
        </w:rPr>
        <w:t xml:space="preserve"> </w:t>
      </w:r>
      <w:r w:rsidRPr="004C5180">
        <w:rPr>
          <w:sz w:val="24"/>
          <w:szCs w:val="24"/>
        </w:rPr>
        <w:t>FINANCEIRA (</w:t>
      </w:r>
      <w:r w:rsidRPr="004C5180">
        <w:rPr>
          <w:i/>
          <w:sz w:val="24"/>
          <w:szCs w:val="24"/>
        </w:rPr>
        <w:t>SPLIT PAYMENT</w:t>
      </w:r>
      <w:r w:rsidRPr="004C5180">
        <w:rPr>
          <w:sz w:val="24"/>
          <w:szCs w:val="24"/>
        </w:rPr>
        <w:t>)</w:t>
      </w:r>
    </w:p>
    <w:p w:rsidR="00C8268D" w:rsidRPr="007C4B66" w:rsidRDefault="008974BE" w:rsidP="00287FF7">
      <w:pPr>
        <w:pStyle w:val="Cabealho"/>
        <w:jc w:val="center"/>
        <w:rPr>
          <w:sz w:val="24"/>
          <w:szCs w:val="24"/>
        </w:rPr>
      </w:pPr>
      <w:hyperlink r:id="rId318" w:history="1">
        <w:r w:rsidR="00C8268D">
          <w:rPr>
            <w:rStyle w:val="Hyperlink"/>
            <w:i/>
            <w:sz w:val="24"/>
          </w:rPr>
          <w:t xml:space="preserve">(Título com redação dada pela </w:t>
        </w:r>
        <w:r w:rsidR="00C8268D" w:rsidRPr="00686451">
          <w:rPr>
            <w:rStyle w:val="Hyperlink"/>
            <w:i/>
            <w:sz w:val="24"/>
          </w:rPr>
          <w:t>Lei Complementar nº 227, de 13/1/2026)</w:t>
        </w:r>
      </w:hyperlink>
    </w:p>
    <w:p w:rsidR="007C4B66" w:rsidRPr="007C4B66" w:rsidRDefault="007C4B66" w:rsidP="00287FF7">
      <w:pPr>
        <w:pStyle w:val="Cabealho"/>
        <w:ind w:firstLine="1134"/>
        <w:jc w:val="center"/>
        <w:rPr>
          <w:sz w:val="24"/>
          <w:szCs w:val="24"/>
        </w:rPr>
      </w:pPr>
    </w:p>
    <w:p w:rsidR="007C4B66" w:rsidRPr="007C4B66" w:rsidRDefault="007C4B66" w:rsidP="00287FF7">
      <w:pPr>
        <w:pStyle w:val="Cabealho"/>
        <w:jc w:val="center"/>
        <w:rPr>
          <w:sz w:val="24"/>
          <w:szCs w:val="24"/>
        </w:rPr>
      </w:pPr>
      <w:r w:rsidRPr="007C4B66">
        <w:rPr>
          <w:sz w:val="24"/>
          <w:szCs w:val="24"/>
        </w:rPr>
        <w:t>CAPÍTULO I</w:t>
      </w:r>
    </w:p>
    <w:p w:rsidR="007C4B66" w:rsidRPr="007C4B66" w:rsidRDefault="007C4B66" w:rsidP="00287FF7">
      <w:pPr>
        <w:pStyle w:val="Cabealho"/>
        <w:jc w:val="center"/>
        <w:rPr>
          <w:sz w:val="24"/>
          <w:szCs w:val="24"/>
        </w:rPr>
      </w:pPr>
      <w:r w:rsidRPr="007C4B66">
        <w:rPr>
          <w:sz w:val="24"/>
          <w:szCs w:val="24"/>
        </w:rPr>
        <w:t>DA ZONA FRANCA DE MANAUS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439. Os benefícios relativos à Zona Franca de Manaus estabelecidos neste Capítulo aplicam-se até a data estabelecida pelo art. 92-A do ADCT.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440. Para fins deste Capítulo, considera-se: </w:t>
      </w:r>
    </w:p>
    <w:p w:rsidR="007C4B66" w:rsidRPr="007C4B66" w:rsidRDefault="007C4B66" w:rsidP="007C4B66">
      <w:pPr>
        <w:pStyle w:val="Cabealho"/>
        <w:ind w:firstLine="1134"/>
        <w:jc w:val="both"/>
        <w:rPr>
          <w:sz w:val="24"/>
          <w:szCs w:val="24"/>
        </w:rPr>
      </w:pPr>
      <w:r w:rsidRPr="007C4B66">
        <w:rPr>
          <w:sz w:val="24"/>
          <w:szCs w:val="24"/>
        </w:rPr>
        <w:t xml:space="preserve">I - Zona Franca de Manaus a área definida e demarcada pela legislação específica; </w:t>
      </w:r>
    </w:p>
    <w:p w:rsidR="007C4B66" w:rsidRPr="007C4B66" w:rsidRDefault="007C4B66" w:rsidP="0097159D">
      <w:pPr>
        <w:pStyle w:val="Cabealho"/>
        <w:ind w:firstLine="1134"/>
        <w:jc w:val="both"/>
        <w:rPr>
          <w:sz w:val="24"/>
          <w:szCs w:val="24"/>
        </w:rPr>
      </w:pPr>
      <w:r w:rsidRPr="007C4B66">
        <w:rPr>
          <w:sz w:val="24"/>
          <w:szCs w:val="24"/>
        </w:rPr>
        <w:t xml:space="preserve">II - </w:t>
      </w:r>
      <w:r w:rsidR="0097159D" w:rsidRPr="0097159D">
        <w:rPr>
          <w:sz w:val="24"/>
          <w:szCs w:val="24"/>
        </w:rPr>
        <w:t>indústria incentivada a pessoa jurídica contribuinte do IBS e da CBS e</w:t>
      </w:r>
      <w:r w:rsidR="0097159D">
        <w:rPr>
          <w:sz w:val="24"/>
          <w:szCs w:val="24"/>
        </w:rPr>
        <w:t xml:space="preserve"> </w:t>
      </w:r>
      <w:r w:rsidR="0097159D" w:rsidRPr="0097159D">
        <w:rPr>
          <w:sz w:val="24"/>
          <w:szCs w:val="24"/>
        </w:rPr>
        <w:t>habilitada na forma do inciso II do art. 442 desta Lei Complementar para fruição de</w:t>
      </w:r>
      <w:r w:rsidR="0097159D">
        <w:rPr>
          <w:sz w:val="24"/>
          <w:szCs w:val="24"/>
        </w:rPr>
        <w:t xml:space="preserve"> </w:t>
      </w:r>
      <w:r w:rsidR="0097159D" w:rsidRPr="0097159D">
        <w:rPr>
          <w:sz w:val="24"/>
          <w:szCs w:val="24"/>
        </w:rPr>
        <w:t>benefícios fiscais na industrialização de bens na Zona Franca de Manaus, exceto</w:t>
      </w:r>
      <w:r w:rsidR="0097159D">
        <w:rPr>
          <w:sz w:val="24"/>
          <w:szCs w:val="24"/>
        </w:rPr>
        <w:t xml:space="preserve"> </w:t>
      </w:r>
      <w:r w:rsidR="0097159D" w:rsidRPr="0097159D">
        <w:rPr>
          <w:sz w:val="24"/>
          <w:szCs w:val="24"/>
        </w:rPr>
        <w:t>aqueles de que trata o art. 441 desta Lei Complementar</w:t>
      </w:r>
      <w:r w:rsidRPr="007C4B66">
        <w:rPr>
          <w:sz w:val="24"/>
          <w:szCs w:val="24"/>
        </w:rPr>
        <w:t xml:space="preserve">; </w:t>
      </w:r>
      <w:hyperlink r:id="rId319" w:history="1">
        <w:r w:rsidR="0097159D">
          <w:rPr>
            <w:rStyle w:val="Hyperlink"/>
            <w:i/>
            <w:sz w:val="24"/>
          </w:rPr>
          <w:t xml:space="preserve">(Inciso com redação dada pela </w:t>
        </w:r>
        <w:r w:rsidR="0097159D"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III - bem intermediário: </w:t>
      </w:r>
    </w:p>
    <w:p w:rsidR="007C4B66" w:rsidRPr="007C4B66" w:rsidRDefault="007C4B66" w:rsidP="007C4B66">
      <w:pPr>
        <w:pStyle w:val="Cabealho"/>
        <w:ind w:firstLine="1134"/>
        <w:jc w:val="both"/>
        <w:rPr>
          <w:sz w:val="24"/>
          <w:szCs w:val="24"/>
        </w:rPr>
      </w:pPr>
      <w:r w:rsidRPr="007C4B66">
        <w:rPr>
          <w:sz w:val="24"/>
          <w:szCs w:val="24"/>
        </w:rPr>
        <w:t xml:space="preserve">a) o produto industrializado destinado à incorporação ou ao consumo em processo de industrialização de outros bens, desde que o destinatário imediato seja estabelecimento industrial;  </w:t>
      </w:r>
    </w:p>
    <w:p w:rsidR="007C4B66" w:rsidRPr="007C4B66" w:rsidRDefault="007C4B66" w:rsidP="007C4B66">
      <w:pPr>
        <w:pStyle w:val="Cabealho"/>
        <w:ind w:firstLine="1134"/>
        <w:jc w:val="both"/>
        <w:rPr>
          <w:sz w:val="24"/>
          <w:szCs w:val="24"/>
        </w:rPr>
      </w:pPr>
      <w:r w:rsidRPr="007C4B66">
        <w:rPr>
          <w:sz w:val="24"/>
          <w:szCs w:val="24"/>
        </w:rPr>
        <w:t xml:space="preserve">b) o produto destinado à embalagem pelos estabelecimentos industriais;  </w:t>
      </w:r>
    </w:p>
    <w:p w:rsidR="007C4B66" w:rsidRPr="007C4B66" w:rsidRDefault="007C4B66" w:rsidP="007C4B66">
      <w:pPr>
        <w:pStyle w:val="Cabealho"/>
        <w:ind w:firstLine="1134"/>
        <w:jc w:val="both"/>
        <w:rPr>
          <w:sz w:val="24"/>
          <w:szCs w:val="24"/>
        </w:rPr>
      </w:pPr>
      <w:r w:rsidRPr="007C4B66">
        <w:rPr>
          <w:sz w:val="24"/>
          <w:szCs w:val="24"/>
        </w:rPr>
        <w:t xml:space="preserve">IV - bem final, aquele sobre o qual não se agrega mais valor no processo produtivo e que é destinado ao consumo. </w:t>
      </w:r>
    </w:p>
    <w:p w:rsidR="007C4B66" w:rsidRPr="007C4B66" w:rsidRDefault="007C4B66" w:rsidP="007C4B66">
      <w:pPr>
        <w:pStyle w:val="Cabealho"/>
        <w:ind w:firstLine="1134"/>
        <w:jc w:val="both"/>
        <w:rPr>
          <w:sz w:val="24"/>
          <w:szCs w:val="24"/>
        </w:rPr>
      </w:pPr>
      <w:r w:rsidRPr="007C4B66">
        <w:rPr>
          <w:sz w:val="24"/>
          <w:szCs w:val="24"/>
        </w:rPr>
        <w:t xml:space="preserve">Parágrafo único. Para fins deste Capítulo, em todas as operações entre partes relacionadas observar-se-á o disposto no § 4º do art. 12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441. Não estão contemplados pelo regime favorecido da Zona Franca de Manaus: </w:t>
      </w:r>
    </w:p>
    <w:p w:rsidR="007C4B66" w:rsidRPr="007C4B66" w:rsidRDefault="007C4B66" w:rsidP="007C4B66">
      <w:pPr>
        <w:pStyle w:val="Cabealho"/>
        <w:ind w:firstLine="1134"/>
        <w:jc w:val="both"/>
        <w:rPr>
          <w:sz w:val="24"/>
          <w:szCs w:val="24"/>
        </w:rPr>
      </w:pPr>
      <w:r w:rsidRPr="007C4B66">
        <w:rPr>
          <w:sz w:val="24"/>
          <w:szCs w:val="24"/>
        </w:rPr>
        <w:t xml:space="preserve">a) armas e munições;  </w:t>
      </w:r>
    </w:p>
    <w:p w:rsidR="007C4B66" w:rsidRPr="007C4B66" w:rsidRDefault="007C4B66" w:rsidP="007C4B66">
      <w:pPr>
        <w:pStyle w:val="Cabealho"/>
        <w:ind w:firstLine="1134"/>
        <w:jc w:val="both"/>
        <w:rPr>
          <w:sz w:val="24"/>
          <w:szCs w:val="24"/>
        </w:rPr>
      </w:pPr>
      <w:r w:rsidRPr="007C4B66">
        <w:rPr>
          <w:sz w:val="24"/>
          <w:szCs w:val="24"/>
        </w:rPr>
        <w:t xml:space="preserve">b) fumo e seus derivados;  </w:t>
      </w:r>
    </w:p>
    <w:p w:rsidR="007C4B66" w:rsidRPr="007C4B66" w:rsidRDefault="007C4B66" w:rsidP="007C4B66">
      <w:pPr>
        <w:pStyle w:val="Cabealho"/>
        <w:ind w:firstLine="1134"/>
        <w:jc w:val="both"/>
        <w:rPr>
          <w:sz w:val="24"/>
          <w:szCs w:val="24"/>
        </w:rPr>
      </w:pPr>
      <w:r w:rsidRPr="007C4B66">
        <w:rPr>
          <w:sz w:val="24"/>
          <w:szCs w:val="24"/>
        </w:rPr>
        <w:t xml:space="preserve">c) bebidas alcoólicas;  </w:t>
      </w:r>
    </w:p>
    <w:p w:rsidR="007C4B66" w:rsidRPr="007C4B66" w:rsidRDefault="007C4B66" w:rsidP="007C4B66">
      <w:pPr>
        <w:pStyle w:val="Cabealho"/>
        <w:ind w:firstLine="1134"/>
        <w:jc w:val="both"/>
        <w:rPr>
          <w:sz w:val="24"/>
          <w:szCs w:val="24"/>
        </w:rPr>
      </w:pPr>
      <w:r w:rsidRPr="007C4B66">
        <w:rPr>
          <w:sz w:val="24"/>
          <w:szCs w:val="24"/>
        </w:rPr>
        <w:t xml:space="preserve">d) automóveis de passageiros;  </w:t>
      </w:r>
    </w:p>
    <w:p w:rsidR="007C4B66" w:rsidRPr="007C4B66" w:rsidRDefault="007C4B66" w:rsidP="007C4B66">
      <w:pPr>
        <w:pStyle w:val="Cabealho"/>
        <w:ind w:firstLine="1134"/>
        <w:jc w:val="both"/>
        <w:rPr>
          <w:sz w:val="24"/>
          <w:szCs w:val="24"/>
        </w:rPr>
      </w:pPr>
      <w:r w:rsidRPr="007C4B66">
        <w:rPr>
          <w:sz w:val="24"/>
          <w:szCs w:val="24"/>
        </w:rPr>
        <w:t xml:space="preserve">e) petróleo, lubrificantes e combustíveis líquidos e gasosos derivados de petróleo, exceto para a indústria de refino de petróleo localizada na Zona Franca de Manaus, em relação exclusivamente às saídas internas para aquela área incentivada, desde que cumprido o processo produtivo básico, permanecendo a vedação para todas as demais etapas; e  </w:t>
      </w:r>
    </w:p>
    <w:p w:rsidR="007C4B66" w:rsidRPr="007C4B66" w:rsidRDefault="007C4B66" w:rsidP="007C4B66">
      <w:pPr>
        <w:pStyle w:val="Cabealho"/>
        <w:ind w:firstLine="1134"/>
        <w:jc w:val="both"/>
        <w:rPr>
          <w:sz w:val="24"/>
          <w:szCs w:val="24"/>
        </w:rPr>
      </w:pPr>
      <w:r w:rsidRPr="007C4B66">
        <w:rPr>
          <w:sz w:val="24"/>
          <w:szCs w:val="24"/>
        </w:rPr>
        <w:t xml:space="preserve">f) produtos de perfumaria ou de toucador, preparados e preparações cosméticas, salvo quanto a estes (posições 3303 a 3307 da Nomenclatura Comum do Mercosul), se destinados exclusivamente a consumo interno na Zona Franca de Manaus ou se produzidos com utilização de matérias-primas da fauna e da flora regionais, em conformidade com processo produtivo básico.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442. Nos termos definidos em regulamento, é condição para habilitação aos incentivos fiscais da Zona Franca de Manaus: </w:t>
      </w:r>
    </w:p>
    <w:p w:rsidR="005D529B" w:rsidRPr="005D529B" w:rsidRDefault="007C4B66" w:rsidP="005D529B">
      <w:pPr>
        <w:pStyle w:val="Cabealho"/>
        <w:ind w:firstLine="1134"/>
        <w:jc w:val="both"/>
        <w:rPr>
          <w:sz w:val="24"/>
          <w:szCs w:val="24"/>
        </w:rPr>
      </w:pPr>
      <w:r w:rsidRPr="007C4B66">
        <w:rPr>
          <w:sz w:val="24"/>
          <w:szCs w:val="24"/>
        </w:rPr>
        <w:t xml:space="preserve">I - </w:t>
      </w:r>
      <w:r w:rsidR="005D529B" w:rsidRPr="005D529B">
        <w:rPr>
          <w:sz w:val="24"/>
          <w:szCs w:val="24"/>
        </w:rPr>
        <w:t>a inscrição específica em cadastro da Superintendência da Zona Franca de</w:t>
      </w:r>
      <w:r w:rsidR="005D529B">
        <w:rPr>
          <w:sz w:val="24"/>
          <w:szCs w:val="24"/>
        </w:rPr>
        <w:t xml:space="preserve"> </w:t>
      </w:r>
      <w:r w:rsidR="005D529B" w:rsidRPr="005D529B">
        <w:rPr>
          <w:sz w:val="24"/>
          <w:szCs w:val="24"/>
        </w:rPr>
        <w:t>Manaus (Suframa), para a pessoa jurídica que desenvolva atividade comercial ou de</w:t>
      </w:r>
      <w:r w:rsidR="005D529B">
        <w:rPr>
          <w:sz w:val="24"/>
          <w:szCs w:val="24"/>
        </w:rPr>
        <w:t xml:space="preserve"> </w:t>
      </w:r>
      <w:r w:rsidR="005D529B" w:rsidRPr="005D529B">
        <w:rPr>
          <w:sz w:val="24"/>
          <w:szCs w:val="24"/>
        </w:rPr>
        <w:t>fornecimento de serviços ou industrial não alcançada pelo disposto no inciso II deste</w:t>
      </w:r>
      <w:r w:rsidR="005D529B">
        <w:rPr>
          <w:sz w:val="24"/>
          <w:szCs w:val="24"/>
        </w:rPr>
        <w:t xml:space="preserve"> </w:t>
      </w:r>
      <w:r w:rsidR="005D529B" w:rsidRPr="005D529B">
        <w:rPr>
          <w:sz w:val="24"/>
          <w:szCs w:val="24"/>
        </w:rPr>
        <w:t>artigo; e</w:t>
      </w:r>
      <w:r w:rsidR="003726CF">
        <w:rPr>
          <w:sz w:val="24"/>
          <w:szCs w:val="24"/>
        </w:rPr>
        <w:t xml:space="preserve"> </w:t>
      </w:r>
      <w:hyperlink r:id="rId320" w:history="1">
        <w:r w:rsidR="003726CF">
          <w:rPr>
            <w:rStyle w:val="Hyperlink"/>
            <w:i/>
            <w:sz w:val="24"/>
          </w:rPr>
          <w:t xml:space="preserve">(Inciso com redação dada pela </w:t>
        </w:r>
        <w:r w:rsidR="003726CF" w:rsidRPr="00686451">
          <w:rPr>
            <w:rStyle w:val="Hyperlink"/>
            <w:i/>
            <w:sz w:val="24"/>
          </w:rPr>
          <w:t>Lei Complementar nº 227, de 13/1/2026)</w:t>
        </w:r>
      </w:hyperlink>
    </w:p>
    <w:p w:rsidR="007C4B66" w:rsidRPr="007C4B66" w:rsidRDefault="005D529B" w:rsidP="005D529B">
      <w:pPr>
        <w:pStyle w:val="Cabealho"/>
        <w:ind w:firstLine="1134"/>
        <w:jc w:val="both"/>
        <w:rPr>
          <w:sz w:val="24"/>
          <w:szCs w:val="24"/>
        </w:rPr>
      </w:pPr>
      <w:r w:rsidRPr="005D529B">
        <w:rPr>
          <w:sz w:val="24"/>
          <w:szCs w:val="24"/>
        </w:rPr>
        <w:lastRenderedPageBreak/>
        <w:t>II - a inscrição específica e aprovação de projeto técnico-econômico pelo</w:t>
      </w:r>
      <w:r>
        <w:rPr>
          <w:sz w:val="24"/>
          <w:szCs w:val="24"/>
        </w:rPr>
        <w:t xml:space="preserve"> </w:t>
      </w:r>
      <w:r w:rsidRPr="005D529B">
        <w:rPr>
          <w:sz w:val="24"/>
          <w:szCs w:val="24"/>
        </w:rPr>
        <w:t>Conselho de Administração da Suframa, com base nos respectivos processos</w:t>
      </w:r>
      <w:r>
        <w:rPr>
          <w:sz w:val="24"/>
          <w:szCs w:val="24"/>
        </w:rPr>
        <w:t xml:space="preserve"> </w:t>
      </w:r>
      <w:r w:rsidRPr="005D529B">
        <w:rPr>
          <w:sz w:val="24"/>
          <w:szCs w:val="24"/>
        </w:rPr>
        <w:t>produtivos básicos, para pessoa jurídica que desenvolva atividade industrial</w:t>
      </w:r>
      <w:r>
        <w:rPr>
          <w:sz w:val="24"/>
          <w:szCs w:val="24"/>
        </w:rPr>
        <w:t xml:space="preserve"> </w:t>
      </w:r>
      <w:r w:rsidRPr="005D529B">
        <w:rPr>
          <w:sz w:val="24"/>
          <w:szCs w:val="24"/>
        </w:rPr>
        <w:t>incentivada.</w:t>
      </w:r>
      <w:r w:rsidR="007C4B66" w:rsidRPr="007C4B66">
        <w:rPr>
          <w:sz w:val="24"/>
          <w:szCs w:val="24"/>
        </w:rPr>
        <w:t xml:space="preserve"> </w:t>
      </w:r>
      <w:hyperlink r:id="rId321" w:history="1">
        <w:r>
          <w:rPr>
            <w:rStyle w:val="Hyperlink"/>
            <w:i/>
            <w:sz w:val="24"/>
          </w:rPr>
          <w:t xml:space="preserve">(Inciso com redação dada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Parágrafo único. No processo de aprovação dos projetos e dos processos produtivos básicos de que trata este artigo, deverão ser ouvidos o Estado do Amazonas e o Município de Manaus.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443. Fica suspensa a incidência do IBS e da CBS na importação de bem material realizada por indústria incentivada para utilização na Zona Franca de Manaus. </w:t>
      </w:r>
    </w:p>
    <w:p w:rsidR="007C4B66" w:rsidRPr="007C4B66" w:rsidRDefault="007C4B66" w:rsidP="007C4B66">
      <w:pPr>
        <w:pStyle w:val="Cabealho"/>
        <w:ind w:firstLine="1134"/>
        <w:jc w:val="both"/>
        <w:rPr>
          <w:sz w:val="24"/>
          <w:szCs w:val="24"/>
        </w:rPr>
      </w:pPr>
      <w:r w:rsidRPr="007C4B66">
        <w:rPr>
          <w:sz w:val="24"/>
          <w:szCs w:val="24"/>
        </w:rPr>
        <w:t xml:space="preserve">§ 1º Não se aplica a suspensão de que trata o </w:t>
      </w:r>
      <w:r w:rsidR="00896CF4" w:rsidRPr="00896CF4">
        <w:rPr>
          <w:i/>
          <w:sz w:val="24"/>
          <w:szCs w:val="24"/>
        </w:rPr>
        <w:t>caput</w:t>
      </w:r>
      <w:r w:rsidRPr="007C4B66">
        <w:rPr>
          <w:sz w:val="24"/>
          <w:szCs w:val="24"/>
        </w:rPr>
        <w:t xml:space="preserve"> às importações de: </w:t>
      </w:r>
    </w:p>
    <w:p w:rsidR="007C4B66" w:rsidRPr="007C4B66" w:rsidRDefault="007C4B66" w:rsidP="007C4B66">
      <w:pPr>
        <w:pStyle w:val="Cabealho"/>
        <w:ind w:firstLine="1134"/>
        <w:jc w:val="both"/>
        <w:rPr>
          <w:sz w:val="24"/>
          <w:szCs w:val="24"/>
        </w:rPr>
      </w:pPr>
      <w:r w:rsidRPr="007C4B66">
        <w:rPr>
          <w:sz w:val="24"/>
          <w:szCs w:val="24"/>
        </w:rPr>
        <w:t xml:space="preserve">I - bens não contemplados pelo regime favorecido da Zona Franca de Manaus previstos no art. 441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 - bens de uso e consumo pessoal de que trata o art. 57 desta Lei Complementar, salvo se demonstrado que são necessários ao desenvolvimento da atividade do contribuinte vinculada ao projeto técnico-econômico aprovado. </w:t>
      </w:r>
    </w:p>
    <w:p w:rsidR="007C4B66" w:rsidRPr="007C4B66" w:rsidRDefault="007C4B66" w:rsidP="007C4B66">
      <w:pPr>
        <w:pStyle w:val="Cabealho"/>
        <w:ind w:firstLine="1134"/>
        <w:jc w:val="both"/>
        <w:rPr>
          <w:sz w:val="24"/>
          <w:szCs w:val="24"/>
        </w:rPr>
      </w:pPr>
      <w:r w:rsidRPr="007C4B66">
        <w:rPr>
          <w:sz w:val="24"/>
          <w:szCs w:val="24"/>
        </w:rPr>
        <w:t xml:space="preserve">§ 2º A suspensão de que trata o </w:t>
      </w:r>
      <w:r w:rsidR="00896CF4" w:rsidRPr="00896CF4">
        <w:rPr>
          <w:i/>
          <w:sz w:val="24"/>
          <w:szCs w:val="24"/>
        </w:rPr>
        <w:t>caput</w:t>
      </w:r>
      <w:r w:rsidRPr="007C4B66">
        <w:rPr>
          <w:sz w:val="24"/>
          <w:szCs w:val="24"/>
        </w:rPr>
        <w:t xml:space="preserve"> converte-se em isenção: </w:t>
      </w:r>
    </w:p>
    <w:p w:rsidR="007C4B66" w:rsidRPr="007C4B66" w:rsidRDefault="007C4B66" w:rsidP="007C4B66">
      <w:pPr>
        <w:pStyle w:val="Cabealho"/>
        <w:ind w:firstLine="1134"/>
        <w:jc w:val="both"/>
        <w:rPr>
          <w:sz w:val="24"/>
          <w:szCs w:val="24"/>
        </w:rPr>
      </w:pPr>
      <w:r w:rsidRPr="007C4B66">
        <w:rPr>
          <w:sz w:val="24"/>
          <w:szCs w:val="24"/>
        </w:rPr>
        <w:t xml:space="preserve">I - quando os bens importados forem consumidos ou incorporados em processo produtivo do importador na Zona Franca de Manaus; </w:t>
      </w:r>
    </w:p>
    <w:p w:rsidR="007C4B66" w:rsidRPr="007C4B66" w:rsidRDefault="007C4B66" w:rsidP="007C4B66">
      <w:pPr>
        <w:pStyle w:val="Cabealho"/>
        <w:ind w:firstLine="1134"/>
        <w:jc w:val="both"/>
        <w:rPr>
          <w:sz w:val="24"/>
          <w:szCs w:val="24"/>
        </w:rPr>
      </w:pPr>
      <w:r w:rsidRPr="007C4B66">
        <w:rPr>
          <w:sz w:val="24"/>
          <w:szCs w:val="24"/>
        </w:rPr>
        <w:t xml:space="preserve">II - após a depreciação integral do bem ou a permanência por 48 (quarenta e oito) meses no ativo imobilizado do estabelecimento adquirente, o que ocorrer primeiro. </w:t>
      </w:r>
    </w:p>
    <w:p w:rsidR="007C4B66" w:rsidRPr="007C4B66" w:rsidRDefault="007C4B66" w:rsidP="007C4B66">
      <w:pPr>
        <w:pStyle w:val="Cabealho"/>
        <w:ind w:firstLine="1134"/>
        <w:jc w:val="both"/>
        <w:rPr>
          <w:sz w:val="24"/>
          <w:szCs w:val="24"/>
        </w:rPr>
      </w:pPr>
      <w:r w:rsidRPr="007C4B66">
        <w:rPr>
          <w:sz w:val="24"/>
          <w:szCs w:val="24"/>
        </w:rPr>
        <w:t xml:space="preserve">§ 3º Caso os bens importados com a suspensão de que trata o </w:t>
      </w:r>
      <w:r w:rsidR="00896CF4" w:rsidRPr="00896CF4">
        <w:rPr>
          <w:i/>
          <w:sz w:val="24"/>
          <w:szCs w:val="24"/>
        </w:rPr>
        <w:t>caput</w:t>
      </w:r>
      <w:r w:rsidRPr="007C4B66">
        <w:rPr>
          <w:sz w:val="24"/>
          <w:szCs w:val="24"/>
        </w:rPr>
        <w:t xml:space="preserve"> sejam remetidos para fora da Zona Franca de Manaus antes da conversão em isenção de que trata o § 2º deste artigo, o importador deverá recolher os tributos suspensos com os acréscimos legais cabíveis, na forma dos § 2º do art. 29 desta Lei Complementar, permitida a apropriação e a utilização de créditos na forma dos </w:t>
      </w:r>
      <w:proofErr w:type="spellStart"/>
      <w:r w:rsidRPr="007C4B66">
        <w:rPr>
          <w:sz w:val="24"/>
          <w:szCs w:val="24"/>
        </w:rPr>
        <w:t>arts</w:t>
      </w:r>
      <w:proofErr w:type="spellEnd"/>
      <w:r w:rsidRPr="007C4B66">
        <w:rPr>
          <w:sz w:val="24"/>
          <w:szCs w:val="24"/>
        </w:rPr>
        <w:t xml:space="preserve">. 47 a 56 desta Lei Complementar em relação aos valores efetivamente pagos, exceto em relação aos acréscimos legais.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444. Fica concedido ao contribuinte habilitado na forma do art. 442 e sujeito ao regime regular ou ao Simples Nacional crédito presumido de IBS relativo à importação de bem material para revenda presencial na Zona Franca de Manaus. </w:t>
      </w:r>
    </w:p>
    <w:p w:rsidR="007C4B66" w:rsidRPr="007C4B66" w:rsidRDefault="007C4B66" w:rsidP="007C4B66">
      <w:pPr>
        <w:pStyle w:val="Cabealho"/>
        <w:ind w:firstLine="1134"/>
        <w:jc w:val="both"/>
        <w:rPr>
          <w:sz w:val="24"/>
          <w:szCs w:val="24"/>
        </w:rPr>
      </w:pPr>
      <w:r w:rsidRPr="007C4B66">
        <w:rPr>
          <w:sz w:val="24"/>
          <w:szCs w:val="24"/>
        </w:rPr>
        <w:t xml:space="preserve">§ 1º O crédito presumido de que trata o </w:t>
      </w:r>
      <w:r w:rsidR="00896CF4" w:rsidRPr="00896CF4">
        <w:rPr>
          <w:i/>
          <w:sz w:val="24"/>
          <w:szCs w:val="24"/>
        </w:rPr>
        <w:t>caput</w:t>
      </w:r>
      <w:r w:rsidRPr="007C4B66">
        <w:rPr>
          <w:sz w:val="24"/>
          <w:szCs w:val="24"/>
        </w:rPr>
        <w:t xml:space="preserve"> será calculado mediante aplicação de percentual correspondente 50% (cinquenta por cento) da alíquota do IBS aplicável na importação. </w:t>
      </w:r>
    </w:p>
    <w:p w:rsidR="007C4B66" w:rsidRPr="007C4B66" w:rsidRDefault="007C4B66" w:rsidP="007C4B66">
      <w:pPr>
        <w:pStyle w:val="Cabealho"/>
        <w:ind w:firstLine="1134"/>
        <w:jc w:val="both"/>
        <w:rPr>
          <w:sz w:val="24"/>
          <w:szCs w:val="24"/>
        </w:rPr>
      </w:pPr>
      <w:r w:rsidRPr="007C4B66">
        <w:rPr>
          <w:sz w:val="24"/>
          <w:szCs w:val="24"/>
        </w:rPr>
        <w:t xml:space="preserve">§ 2º O crédito presumido de que trata este artigo deverá ser deduzido do valor do IBS devido na importação. </w:t>
      </w:r>
    </w:p>
    <w:p w:rsidR="007C4B66" w:rsidRPr="007C4B66" w:rsidRDefault="007C4B66" w:rsidP="007C4B66">
      <w:pPr>
        <w:pStyle w:val="Cabealho"/>
        <w:ind w:firstLine="1134"/>
        <w:jc w:val="both"/>
        <w:rPr>
          <w:sz w:val="24"/>
          <w:szCs w:val="24"/>
        </w:rPr>
      </w:pPr>
      <w:r w:rsidRPr="007C4B66">
        <w:rPr>
          <w:sz w:val="24"/>
          <w:szCs w:val="24"/>
        </w:rPr>
        <w:t xml:space="preserve">§ 3º Ao importador dos bens de que trata o </w:t>
      </w:r>
      <w:r w:rsidR="00896CF4" w:rsidRPr="00896CF4">
        <w:rPr>
          <w:i/>
          <w:sz w:val="24"/>
          <w:szCs w:val="24"/>
        </w:rPr>
        <w:t>caput</w:t>
      </w:r>
      <w:r w:rsidRPr="007C4B66">
        <w:rPr>
          <w:sz w:val="24"/>
          <w:szCs w:val="24"/>
        </w:rPr>
        <w:t xml:space="preserve"> sujeito ao regime regular do IBS, é garantida a apropriação e a utilização dos créditos integrais de IBS pelo valor do tributo incidente na importação, observadas as regras previstas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r w:rsidRPr="007C4B66">
        <w:rPr>
          <w:sz w:val="24"/>
          <w:szCs w:val="24"/>
        </w:rPr>
        <w:t xml:space="preserve">§ 4º O importador deverá recolher IBS corresponde ao valor do crédito presumido deduzido do valor devido na importação com os acréscimos legais cabíveis, na forma do § 2º do art. 29, desde a data da importação, caso: </w:t>
      </w:r>
    </w:p>
    <w:p w:rsidR="007C4B66" w:rsidRPr="007C4B66" w:rsidRDefault="007C4B66" w:rsidP="007C4B66">
      <w:pPr>
        <w:pStyle w:val="Cabealho"/>
        <w:ind w:firstLine="1134"/>
        <w:jc w:val="both"/>
        <w:rPr>
          <w:sz w:val="24"/>
          <w:szCs w:val="24"/>
        </w:rPr>
      </w:pPr>
      <w:r w:rsidRPr="007C4B66">
        <w:rPr>
          <w:sz w:val="24"/>
          <w:szCs w:val="24"/>
        </w:rPr>
        <w:t xml:space="preserve">I - a revenda não cumpra a exigência disposta no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II - não se comprove o ingresso do bem no estabelecimento de destino na Zona Franca de Manaus nos prazos estabelecidos em regulamento; e </w:t>
      </w:r>
    </w:p>
    <w:p w:rsidR="007C4B66" w:rsidRPr="007C4B66" w:rsidRDefault="007C4B66" w:rsidP="007C4B66">
      <w:pPr>
        <w:pStyle w:val="Cabealho"/>
        <w:ind w:firstLine="1134"/>
        <w:jc w:val="both"/>
        <w:rPr>
          <w:sz w:val="24"/>
          <w:szCs w:val="24"/>
        </w:rPr>
      </w:pPr>
      <w:r w:rsidRPr="007C4B66">
        <w:rPr>
          <w:sz w:val="24"/>
          <w:szCs w:val="24"/>
        </w:rPr>
        <w:t xml:space="preserve">II - o bem seja revendido para fora da Zona Franca de Manaus ou transferido para fora da Zona Franca de Manaus. </w:t>
      </w:r>
    </w:p>
    <w:p w:rsidR="007C4B66" w:rsidRPr="007C4B66" w:rsidRDefault="007C4B66" w:rsidP="007C4B66">
      <w:pPr>
        <w:pStyle w:val="Cabealho"/>
        <w:ind w:firstLine="1134"/>
        <w:jc w:val="both"/>
        <w:rPr>
          <w:sz w:val="24"/>
          <w:szCs w:val="24"/>
        </w:rPr>
      </w:pPr>
      <w:r w:rsidRPr="007C4B66">
        <w:rPr>
          <w:sz w:val="24"/>
          <w:szCs w:val="24"/>
        </w:rPr>
        <w:t xml:space="preserve">§ 5º (VETADO).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445. Ficam reduzidas a zero as alíquotas do IBS e da CBS incidentes sobre operação originada fora da Zona Franca de Manaus que destine bem material industrializado de origem nacional a contribuinte estabelecido na Zona Franca de Manaus que seja: </w:t>
      </w:r>
    </w:p>
    <w:p w:rsidR="007C4B66" w:rsidRPr="007C4B66" w:rsidRDefault="007C4B66" w:rsidP="007C4B66">
      <w:pPr>
        <w:pStyle w:val="Cabealho"/>
        <w:ind w:firstLine="1134"/>
        <w:jc w:val="both"/>
        <w:rPr>
          <w:sz w:val="24"/>
          <w:szCs w:val="24"/>
        </w:rPr>
      </w:pPr>
      <w:r w:rsidRPr="007C4B66">
        <w:rPr>
          <w:sz w:val="24"/>
          <w:szCs w:val="24"/>
        </w:rPr>
        <w:t xml:space="preserve">I - habilitado nos termos do art. 442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 - sujeito ao regime regular do IBS e da CBS ou optante pelo regime do Simples Nacional de que trata o art. 12 da Lei Complementar nº 123, de 14 de dezembro de 2006. </w:t>
      </w:r>
    </w:p>
    <w:p w:rsidR="007C4B66" w:rsidRPr="007C4B66" w:rsidRDefault="007C4B66" w:rsidP="007C4B66">
      <w:pPr>
        <w:pStyle w:val="Cabealho"/>
        <w:ind w:firstLine="1134"/>
        <w:jc w:val="both"/>
        <w:rPr>
          <w:sz w:val="24"/>
          <w:szCs w:val="24"/>
        </w:rPr>
      </w:pPr>
      <w:r w:rsidRPr="007C4B66">
        <w:rPr>
          <w:sz w:val="24"/>
          <w:szCs w:val="24"/>
        </w:rPr>
        <w:t xml:space="preserve">§ 1º O disposto no </w:t>
      </w:r>
      <w:r w:rsidR="00896CF4" w:rsidRPr="00896CF4">
        <w:rPr>
          <w:i/>
          <w:sz w:val="24"/>
          <w:szCs w:val="24"/>
        </w:rPr>
        <w:t>caput</w:t>
      </w:r>
      <w:r w:rsidRPr="007C4B66">
        <w:rPr>
          <w:sz w:val="24"/>
          <w:szCs w:val="24"/>
        </w:rPr>
        <w:t xml:space="preserve"> não se aplica a operações com bens de que trata o § 1º do art. 443. </w:t>
      </w:r>
    </w:p>
    <w:p w:rsidR="007C4B66" w:rsidRPr="007C4B66" w:rsidRDefault="007C4B66" w:rsidP="007C4B66">
      <w:pPr>
        <w:pStyle w:val="Cabealho"/>
        <w:ind w:firstLine="1134"/>
        <w:jc w:val="both"/>
        <w:rPr>
          <w:sz w:val="24"/>
          <w:szCs w:val="24"/>
        </w:rPr>
      </w:pPr>
      <w:r w:rsidRPr="007C4B66">
        <w:rPr>
          <w:sz w:val="24"/>
          <w:szCs w:val="24"/>
        </w:rPr>
        <w:t xml:space="preserve">§ 2º O contribuinte sujeito ao regime regular do IBS e da CBS que realiza as operações de que trata o </w:t>
      </w:r>
      <w:r w:rsidR="00896CF4" w:rsidRPr="00896CF4">
        <w:rPr>
          <w:i/>
          <w:sz w:val="24"/>
          <w:szCs w:val="24"/>
        </w:rPr>
        <w:t>caput</w:t>
      </w:r>
      <w:r w:rsidRPr="007C4B66">
        <w:rPr>
          <w:sz w:val="24"/>
          <w:szCs w:val="24"/>
        </w:rPr>
        <w:t xml:space="preserve"> poderá apropriar e utilizar os créditos relativos às operações antecedentes, observado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Deverão ser instituídos controles específicos para verificação da entrada na Zona Franca de Manaus dos bens materiais de que trata o </w:t>
      </w:r>
      <w:r w:rsidR="00896CF4" w:rsidRPr="00896CF4">
        <w:rPr>
          <w:i/>
          <w:sz w:val="24"/>
          <w:szCs w:val="24"/>
        </w:rPr>
        <w:t>caput</w:t>
      </w:r>
      <w:r w:rsidRPr="007C4B66">
        <w:rPr>
          <w:sz w:val="24"/>
          <w:szCs w:val="24"/>
        </w:rPr>
        <w:t xml:space="preserve">, nos termos do regulamento. </w:t>
      </w:r>
    </w:p>
    <w:p w:rsidR="007C4B66" w:rsidRPr="007C4B66" w:rsidRDefault="007C4B66" w:rsidP="007C4B66">
      <w:pPr>
        <w:pStyle w:val="Cabealho"/>
        <w:ind w:firstLine="1134"/>
        <w:jc w:val="both"/>
        <w:rPr>
          <w:sz w:val="24"/>
          <w:szCs w:val="24"/>
        </w:rPr>
      </w:pPr>
      <w:r w:rsidRPr="007C4B66">
        <w:rPr>
          <w:sz w:val="24"/>
          <w:szCs w:val="24"/>
        </w:rPr>
        <w:t xml:space="preserve">§ 4º Caso não haja comprovação de que os bens destinados à Zona Franca de Manaus ingressaram no destino, nos prazos estabelecidos em regulamento, o contribuinte deverá recolher o valor de IBS e de CBS que seria devido caso não houvesse a redução a zero de alíquotas, com os acréscimos legais cabíveis, na forma do § 2º do art. 29 desta Lei Complementar. </w:t>
      </w:r>
    </w:p>
    <w:p w:rsidR="007C4B66" w:rsidRPr="007C4B66" w:rsidRDefault="007C4B66" w:rsidP="007C4B66">
      <w:pPr>
        <w:pStyle w:val="Cabealho"/>
        <w:ind w:firstLine="1134"/>
        <w:jc w:val="both"/>
        <w:rPr>
          <w:sz w:val="24"/>
          <w:szCs w:val="24"/>
        </w:rPr>
      </w:pPr>
      <w:r w:rsidRPr="007C4B66">
        <w:rPr>
          <w:sz w:val="24"/>
          <w:szCs w:val="24"/>
        </w:rPr>
        <w:t xml:space="preserve">§ 5º O disposto no </w:t>
      </w:r>
      <w:r w:rsidR="00896CF4" w:rsidRPr="00896CF4">
        <w:rPr>
          <w:i/>
          <w:sz w:val="24"/>
          <w:szCs w:val="24"/>
        </w:rPr>
        <w:t>caput</w:t>
      </w:r>
      <w:r w:rsidRPr="007C4B66">
        <w:rPr>
          <w:sz w:val="24"/>
          <w:szCs w:val="24"/>
        </w:rPr>
        <w:t xml:space="preserve"> se aplica também à operação com bem material intermediário submetido a industrialização por encomenda.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446. O IBS incidirá sobre a entrada, no estado do Amazonas, de bens materiais que tenham sido contemplados com a redução a zero de alíquotas nos termos do art. 445 desta Lei Complementar, exceto se destinados a indústria incentivada para utilização na Zona Franca de Manaus. </w:t>
      </w:r>
    </w:p>
    <w:p w:rsidR="007C4B66" w:rsidRPr="007C4B66" w:rsidRDefault="007C4B66" w:rsidP="007C4B66">
      <w:pPr>
        <w:pStyle w:val="Cabealho"/>
        <w:ind w:firstLine="1134"/>
        <w:jc w:val="both"/>
        <w:rPr>
          <w:sz w:val="24"/>
          <w:szCs w:val="24"/>
        </w:rPr>
      </w:pPr>
      <w:r w:rsidRPr="007C4B66">
        <w:rPr>
          <w:sz w:val="24"/>
          <w:szCs w:val="24"/>
        </w:rPr>
        <w:t xml:space="preserve">§ 1º Na hipótese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 - o contribuinte do IBS será o destinatário da operação de que trata o </w:t>
      </w:r>
      <w:r w:rsidR="00896CF4" w:rsidRPr="00896CF4">
        <w:rPr>
          <w:i/>
          <w:sz w:val="24"/>
          <w:szCs w:val="24"/>
        </w:rPr>
        <w:t>caput</w:t>
      </w:r>
      <w:r w:rsidRPr="007C4B66">
        <w:rPr>
          <w:sz w:val="24"/>
          <w:szCs w:val="24"/>
        </w:rPr>
        <w:t xml:space="preserve"> do art. 445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a base de cálculo do imposto será o valor da operação de que trata o </w:t>
      </w:r>
      <w:r w:rsidR="00896CF4" w:rsidRPr="00896CF4">
        <w:rPr>
          <w:i/>
          <w:sz w:val="24"/>
          <w:szCs w:val="24"/>
        </w:rPr>
        <w:t>caput</w:t>
      </w:r>
      <w:r w:rsidRPr="007C4B66">
        <w:rPr>
          <w:sz w:val="24"/>
          <w:szCs w:val="24"/>
        </w:rPr>
        <w:t xml:space="preserve"> do art. 445 desta Lei Complementar; </w:t>
      </w:r>
    </w:p>
    <w:p w:rsidR="007C4B66" w:rsidRPr="007C4B66" w:rsidRDefault="007C4B66" w:rsidP="007C4B66">
      <w:pPr>
        <w:pStyle w:val="Cabealho"/>
        <w:ind w:firstLine="1134"/>
        <w:jc w:val="both"/>
        <w:rPr>
          <w:sz w:val="24"/>
          <w:szCs w:val="24"/>
        </w:rPr>
      </w:pPr>
      <w:r w:rsidRPr="007C4B66">
        <w:rPr>
          <w:sz w:val="24"/>
          <w:szCs w:val="24"/>
        </w:rPr>
        <w:t xml:space="preserve">III - o IBS será cobrado mediante aplicação de alíquota correspondente a 70% (setenta por cento) da alíquota que incidiria na respectiva operação caso não houvesse a redução a zero estabelecida pelo art. 445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O valor do IBS pago na forma do inciso III do § 1º permitirá ao contribuinte a apropriação e a utilização do crédito do imposto, na forma dos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447. Fica concedido ao contribuinte sujeito ao regime regular do IBS e habilitado nos termos do art. 442 desta Lei Complementar crédito presumido de IBS relativo à aquisição de bem material industrializado de origem nacional contemplado pela redução a zero da alíquota do IBS nos termos do art. 445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O crédito presumido de que trata o </w:t>
      </w:r>
      <w:r w:rsidR="00896CF4" w:rsidRPr="00896CF4">
        <w:rPr>
          <w:i/>
          <w:sz w:val="24"/>
          <w:szCs w:val="24"/>
        </w:rPr>
        <w:t>caput</w:t>
      </w:r>
      <w:r w:rsidRPr="007C4B66">
        <w:rPr>
          <w:sz w:val="24"/>
          <w:szCs w:val="24"/>
        </w:rPr>
        <w:t xml:space="preserve"> será calculado mediante aplicação dos seguintes percentuais sobre o valor da operação contemplada pela redução a zero da alíquota do IBS nos termos do art. 445 desta Lei Complementar: </w:t>
      </w:r>
    </w:p>
    <w:p w:rsidR="007C4B66" w:rsidRPr="007C4B66" w:rsidRDefault="007C4B66" w:rsidP="007C4B66">
      <w:pPr>
        <w:pStyle w:val="Cabealho"/>
        <w:ind w:firstLine="1134"/>
        <w:jc w:val="both"/>
        <w:rPr>
          <w:sz w:val="24"/>
          <w:szCs w:val="24"/>
        </w:rPr>
      </w:pPr>
      <w:r w:rsidRPr="007C4B66">
        <w:rPr>
          <w:sz w:val="24"/>
          <w:szCs w:val="24"/>
        </w:rPr>
        <w:t xml:space="preserve">I - 7,5% (sete inteiros e cinco décimos por cento), no caso de bens provenientes das regiões Sul e Sudeste, exceto do Estado do Espírito Santo; e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- 13,5% (treze inteiros e cinco décimos por cento), no caso de bens provenientes das regiões Norte, Nordeste e Centro-Oeste e do Estado do Espírito Santo. </w:t>
      </w:r>
    </w:p>
    <w:p w:rsidR="007C4B66" w:rsidRPr="007C4B66" w:rsidRDefault="007C4B66" w:rsidP="007C4B66">
      <w:pPr>
        <w:pStyle w:val="Cabealho"/>
        <w:ind w:firstLine="1134"/>
        <w:jc w:val="both"/>
        <w:rPr>
          <w:sz w:val="24"/>
          <w:szCs w:val="24"/>
        </w:rPr>
      </w:pPr>
      <w:r w:rsidRPr="007C4B66">
        <w:rPr>
          <w:sz w:val="24"/>
          <w:szCs w:val="24"/>
        </w:rPr>
        <w:t xml:space="preserve">§ 2º O crédito presumido deverá ser estornado caso: </w:t>
      </w:r>
    </w:p>
    <w:p w:rsidR="007C4B66" w:rsidRPr="007C4B66" w:rsidRDefault="007C4B66" w:rsidP="007C4B66">
      <w:pPr>
        <w:pStyle w:val="Cabealho"/>
        <w:ind w:firstLine="1134"/>
        <w:jc w:val="both"/>
        <w:rPr>
          <w:sz w:val="24"/>
          <w:szCs w:val="24"/>
        </w:rPr>
      </w:pPr>
      <w:r w:rsidRPr="007C4B66">
        <w:rPr>
          <w:sz w:val="24"/>
          <w:szCs w:val="24"/>
        </w:rPr>
        <w:t xml:space="preserve">I - não se comprove o ingresso do bem no estabelecimento de destino na Zona Franca de Manaus nos prazos estabelecidos em regulamento, exigindo-se os acréscimos legais cabíveis nos termos do§ 2º do art. 29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o bem seja revendido para fora da ZFM ou transferido para fora da ZFM, não se exigindo acréscimos legais caso o estorno seja efetuado tempestivamente. </w:t>
      </w:r>
    </w:p>
    <w:p w:rsidR="007C4B66" w:rsidRPr="007C4B66" w:rsidRDefault="007C4B66" w:rsidP="007C4B66">
      <w:pPr>
        <w:pStyle w:val="Cabealho"/>
        <w:ind w:firstLine="1134"/>
        <w:jc w:val="both"/>
        <w:rPr>
          <w:sz w:val="24"/>
          <w:szCs w:val="24"/>
        </w:rPr>
      </w:pPr>
      <w:r w:rsidRPr="007C4B66">
        <w:rPr>
          <w:sz w:val="24"/>
          <w:szCs w:val="24"/>
        </w:rPr>
        <w:t xml:space="preserve">§ 3º Quando do retorno ao </w:t>
      </w:r>
      <w:proofErr w:type="spellStart"/>
      <w:r w:rsidRPr="007C4B66">
        <w:rPr>
          <w:sz w:val="24"/>
          <w:szCs w:val="24"/>
        </w:rPr>
        <w:t>encomendante</w:t>
      </w:r>
      <w:proofErr w:type="spellEnd"/>
      <w:r w:rsidRPr="007C4B66">
        <w:rPr>
          <w:sz w:val="24"/>
          <w:szCs w:val="24"/>
        </w:rPr>
        <w:t xml:space="preserve">, de bens submetidos a industrialização por encomenda, o crédito presumido de que trata o </w:t>
      </w:r>
      <w:r w:rsidR="00896CF4" w:rsidRPr="00896CF4">
        <w:rPr>
          <w:i/>
          <w:sz w:val="24"/>
          <w:szCs w:val="24"/>
        </w:rPr>
        <w:t>caput</w:t>
      </w:r>
      <w:r w:rsidRPr="007C4B66">
        <w:rPr>
          <w:sz w:val="24"/>
          <w:szCs w:val="24"/>
        </w:rPr>
        <w:t xml:space="preserve"> se aplica, tão somente, ao valor agregado neste processo de industrialização.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448. Ficam reduzidas a zero as alíquotas do IBS e da CBS incidentes sobre operação realizada por indústria incentivada que destine bem material intermediário para outra indústria incentivada na Zona Franca de Manaus, desde que a entrega ou disponibilização dos bens ocorra dentro da referida área. </w:t>
      </w:r>
    </w:p>
    <w:p w:rsidR="007C4B66" w:rsidRPr="007C4B66" w:rsidRDefault="007C4B66" w:rsidP="007C4B66">
      <w:pPr>
        <w:pStyle w:val="Cabealho"/>
        <w:ind w:firstLine="1134"/>
        <w:jc w:val="both"/>
        <w:rPr>
          <w:sz w:val="24"/>
          <w:szCs w:val="24"/>
        </w:rPr>
      </w:pPr>
      <w:r w:rsidRPr="007C4B66">
        <w:rPr>
          <w:sz w:val="24"/>
          <w:szCs w:val="24"/>
        </w:rPr>
        <w:t xml:space="preserve">§ 1º O disposto no </w:t>
      </w:r>
      <w:r w:rsidR="00896CF4" w:rsidRPr="00896CF4">
        <w:rPr>
          <w:i/>
          <w:sz w:val="24"/>
          <w:szCs w:val="24"/>
        </w:rPr>
        <w:t>caput</w:t>
      </w:r>
      <w:r w:rsidRPr="007C4B66">
        <w:rPr>
          <w:sz w:val="24"/>
          <w:szCs w:val="24"/>
        </w:rPr>
        <w:t xml:space="preserve"> não se aplica a operações com bens de que trata o § 1º do art. 443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Ficam assegurados ao contribuinte sujeito ao regime regular do IBS e da CBS que realiza as operações de que trata o </w:t>
      </w:r>
      <w:r w:rsidR="00896CF4" w:rsidRPr="00896CF4">
        <w:rPr>
          <w:i/>
          <w:sz w:val="24"/>
          <w:szCs w:val="24"/>
        </w:rPr>
        <w:t>caput</w:t>
      </w:r>
      <w:r w:rsidRPr="007C4B66">
        <w:rPr>
          <w:sz w:val="24"/>
          <w:szCs w:val="24"/>
        </w:rPr>
        <w:t xml:space="preserve"> a apropriação e a utilização dos créditos relativos às operações antecedentes, nos termos dos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O disposto no </w:t>
      </w:r>
      <w:r w:rsidR="00896CF4" w:rsidRPr="00896CF4">
        <w:rPr>
          <w:i/>
          <w:sz w:val="24"/>
          <w:szCs w:val="24"/>
        </w:rPr>
        <w:t>caput</w:t>
      </w:r>
      <w:r w:rsidRPr="007C4B66">
        <w:rPr>
          <w:sz w:val="24"/>
          <w:szCs w:val="24"/>
        </w:rPr>
        <w:t xml:space="preserve"> se aplica também à operação com bem material intermediário submetido a industrialização por encomenda, em relação ao valor adicionado na industrialização.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449. Fica concedido à indústria incentivada na Zona Franca de Manaus, sujeita ao regime regular do IBS e da CBS, crédito presumido de IBS relativo à aquisição de bem intermediário produzido na referida área, desde que o bem esteja contemplado pela redução a zero de alíquota estabelecida pelo art. 448 desta Lei Complementar e seja utilizado para incorporação ou consumo na produção de bens finais. </w:t>
      </w:r>
    </w:p>
    <w:p w:rsidR="007C4B66" w:rsidRPr="007C4B66" w:rsidRDefault="007C4B66" w:rsidP="007C4B66">
      <w:pPr>
        <w:pStyle w:val="Cabealho"/>
        <w:ind w:firstLine="1134"/>
        <w:jc w:val="both"/>
        <w:rPr>
          <w:sz w:val="24"/>
          <w:szCs w:val="24"/>
        </w:rPr>
      </w:pPr>
      <w:r w:rsidRPr="007C4B66">
        <w:rPr>
          <w:sz w:val="24"/>
          <w:szCs w:val="24"/>
        </w:rPr>
        <w:t xml:space="preserve">§ 1º O crédito presumido de que trata o </w:t>
      </w:r>
      <w:r w:rsidR="00896CF4" w:rsidRPr="00896CF4">
        <w:rPr>
          <w:i/>
          <w:sz w:val="24"/>
          <w:szCs w:val="24"/>
        </w:rPr>
        <w:t>caput</w:t>
      </w:r>
      <w:r w:rsidRPr="007C4B66">
        <w:rPr>
          <w:sz w:val="24"/>
          <w:szCs w:val="24"/>
        </w:rPr>
        <w:t xml:space="preserve"> será calculado mediante aplicação do percentual de 7,5% (sete inteiros e cinco décimos por cento) sobre o valor da operação contemplada pela redução a zero da alíquota do IBS estabelecida pelo art. 448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No momento do retorno ao </w:t>
      </w:r>
      <w:proofErr w:type="spellStart"/>
      <w:r w:rsidRPr="007C4B66">
        <w:rPr>
          <w:sz w:val="24"/>
          <w:szCs w:val="24"/>
        </w:rPr>
        <w:t>encomendante</w:t>
      </w:r>
      <w:proofErr w:type="spellEnd"/>
      <w:r w:rsidRPr="007C4B66">
        <w:rPr>
          <w:sz w:val="24"/>
          <w:szCs w:val="24"/>
        </w:rPr>
        <w:t xml:space="preserve">, de bens submetidos a industrialização por encomenda, o crédito presumido de que trata o </w:t>
      </w:r>
      <w:r w:rsidR="00896CF4" w:rsidRPr="00896CF4">
        <w:rPr>
          <w:i/>
          <w:sz w:val="24"/>
          <w:szCs w:val="24"/>
        </w:rPr>
        <w:t>caput</w:t>
      </w:r>
      <w:r w:rsidRPr="007C4B66">
        <w:rPr>
          <w:sz w:val="24"/>
          <w:szCs w:val="24"/>
        </w:rPr>
        <w:t xml:space="preserve"> se aplica, tão somente, ao valor agregado neste processo de industrialização. </w:t>
      </w:r>
    </w:p>
    <w:p w:rsidR="007C4B66" w:rsidRPr="007C4B66" w:rsidRDefault="007C4B66" w:rsidP="007C4B66">
      <w:pPr>
        <w:pStyle w:val="Cabealho"/>
        <w:ind w:firstLine="1134"/>
        <w:jc w:val="both"/>
        <w:rPr>
          <w:sz w:val="24"/>
          <w:szCs w:val="24"/>
        </w:rPr>
      </w:pPr>
    </w:p>
    <w:p w:rsidR="007C4B66" w:rsidRPr="007C4B66" w:rsidRDefault="007C4B66" w:rsidP="003726CF">
      <w:pPr>
        <w:pStyle w:val="Cabealho"/>
        <w:ind w:firstLine="1134"/>
        <w:jc w:val="both"/>
        <w:rPr>
          <w:sz w:val="24"/>
          <w:szCs w:val="24"/>
        </w:rPr>
      </w:pPr>
      <w:r w:rsidRPr="007C4B66">
        <w:rPr>
          <w:sz w:val="24"/>
          <w:szCs w:val="24"/>
        </w:rPr>
        <w:t xml:space="preserve">Art. 450. </w:t>
      </w:r>
      <w:r w:rsidR="003726CF" w:rsidRPr="003726CF">
        <w:rPr>
          <w:sz w:val="24"/>
          <w:szCs w:val="24"/>
        </w:rPr>
        <w:t>São concedidos à indústria incentivada na Zona Franca de Manaus</w:t>
      </w:r>
      <w:r w:rsidR="003726CF">
        <w:rPr>
          <w:sz w:val="24"/>
          <w:szCs w:val="24"/>
        </w:rPr>
        <w:t xml:space="preserve"> </w:t>
      </w:r>
      <w:r w:rsidR="003726CF" w:rsidRPr="003726CF">
        <w:rPr>
          <w:sz w:val="24"/>
          <w:szCs w:val="24"/>
        </w:rPr>
        <w:t>créditos presumidos de IBS e de CBS relativos à operação que destine ao território</w:t>
      </w:r>
      <w:r w:rsidR="003726CF">
        <w:rPr>
          <w:sz w:val="24"/>
          <w:szCs w:val="24"/>
        </w:rPr>
        <w:t xml:space="preserve"> </w:t>
      </w:r>
      <w:r w:rsidR="003726CF" w:rsidRPr="003726CF">
        <w:rPr>
          <w:sz w:val="24"/>
          <w:szCs w:val="24"/>
        </w:rPr>
        <w:t>nacional, inclusive para a própria Zona Franca de Manaus, bem material produzido</w:t>
      </w:r>
      <w:r w:rsidR="003726CF">
        <w:rPr>
          <w:sz w:val="24"/>
          <w:szCs w:val="24"/>
        </w:rPr>
        <w:t xml:space="preserve"> </w:t>
      </w:r>
      <w:r w:rsidR="003726CF" w:rsidRPr="003726CF">
        <w:rPr>
          <w:sz w:val="24"/>
          <w:szCs w:val="24"/>
        </w:rPr>
        <w:t>pela própria indústria incentivada na referida área nos termos do projeto econômico</w:t>
      </w:r>
      <w:r w:rsidR="003726CF">
        <w:rPr>
          <w:sz w:val="24"/>
          <w:szCs w:val="24"/>
        </w:rPr>
        <w:t xml:space="preserve"> </w:t>
      </w:r>
      <w:r w:rsidR="003726CF" w:rsidRPr="003726CF">
        <w:rPr>
          <w:sz w:val="24"/>
          <w:szCs w:val="24"/>
        </w:rPr>
        <w:t>aprovado, exceto em relação às operações previstas no art. 448 desta Lei</w:t>
      </w:r>
      <w:r w:rsidR="003726CF">
        <w:rPr>
          <w:sz w:val="24"/>
          <w:szCs w:val="24"/>
        </w:rPr>
        <w:t xml:space="preserve"> </w:t>
      </w:r>
      <w:r w:rsidR="003726CF" w:rsidRPr="003726CF">
        <w:rPr>
          <w:sz w:val="24"/>
          <w:szCs w:val="24"/>
        </w:rPr>
        <w:t>Complementar.</w:t>
      </w:r>
      <w:r w:rsidRPr="007C4B66">
        <w:rPr>
          <w:sz w:val="24"/>
          <w:szCs w:val="24"/>
        </w:rPr>
        <w:t xml:space="preserve"> </w:t>
      </w:r>
      <w:hyperlink r:id="rId322" w:history="1">
        <w:r w:rsidR="003726CF">
          <w:rPr>
            <w:rStyle w:val="Hyperlink"/>
            <w:i/>
            <w:sz w:val="24"/>
          </w:rPr>
          <w:t>(“</w:t>
        </w:r>
        <w:r w:rsidR="00896CF4" w:rsidRPr="00896CF4">
          <w:rPr>
            <w:rStyle w:val="Hyperlink"/>
            <w:i/>
            <w:sz w:val="24"/>
          </w:rPr>
          <w:t>Caput</w:t>
        </w:r>
        <w:r w:rsidR="003726CF">
          <w:rPr>
            <w:rStyle w:val="Hyperlink"/>
            <w:i/>
            <w:sz w:val="24"/>
          </w:rPr>
          <w:t xml:space="preserve">” do artigo com redação dada pela </w:t>
        </w:r>
        <w:r w:rsidR="003726CF"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1º O crédito presumido de IBS de que trata o </w:t>
      </w:r>
      <w:r w:rsidR="00896CF4" w:rsidRPr="00896CF4">
        <w:rPr>
          <w:i/>
          <w:sz w:val="24"/>
          <w:szCs w:val="24"/>
        </w:rPr>
        <w:t>caput</w:t>
      </w:r>
      <w:r w:rsidRPr="007C4B66">
        <w:rPr>
          <w:sz w:val="24"/>
          <w:szCs w:val="24"/>
        </w:rPr>
        <w:t xml:space="preserve"> será calculado mediante a aplicação dos seguintes percentuais sobre o saldo devedor do IBS no período de apuração: </w:t>
      </w:r>
    </w:p>
    <w:p w:rsidR="007C4B66" w:rsidRPr="007C4B66" w:rsidRDefault="007C4B66" w:rsidP="007C4B66">
      <w:pPr>
        <w:pStyle w:val="Cabealho"/>
        <w:ind w:firstLine="1134"/>
        <w:jc w:val="both"/>
        <w:rPr>
          <w:sz w:val="24"/>
          <w:szCs w:val="24"/>
        </w:rPr>
      </w:pPr>
      <w:r w:rsidRPr="007C4B66">
        <w:rPr>
          <w:sz w:val="24"/>
          <w:szCs w:val="24"/>
        </w:rPr>
        <w:t xml:space="preserve">I - 55% (cinquenta e cinco por cento) para bens de consumo final;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- 75% (setenta e cinco por cento) para bens de capital; </w:t>
      </w:r>
    </w:p>
    <w:p w:rsidR="007C4B66" w:rsidRPr="007C4B66" w:rsidRDefault="007C4B66" w:rsidP="007C4B66">
      <w:pPr>
        <w:pStyle w:val="Cabealho"/>
        <w:ind w:firstLine="1134"/>
        <w:jc w:val="both"/>
        <w:rPr>
          <w:sz w:val="24"/>
          <w:szCs w:val="24"/>
        </w:rPr>
      </w:pPr>
      <w:r w:rsidRPr="007C4B66">
        <w:rPr>
          <w:sz w:val="24"/>
          <w:szCs w:val="24"/>
        </w:rPr>
        <w:t xml:space="preserve">III - 90,25% (noventa inteiros e vinte e cinco centésimos por cento) para bens intermediários; e </w:t>
      </w:r>
    </w:p>
    <w:p w:rsidR="007C4B66" w:rsidRPr="007C4B66" w:rsidRDefault="007C4B66" w:rsidP="007C4B66">
      <w:pPr>
        <w:pStyle w:val="Cabealho"/>
        <w:ind w:firstLine="1134"/>
        <w:jc w:val="both"/>
        <w:rPr>
          <w:sz w:val="24"/>
          <w:szCs w:val="24"/>
        </w:rPr>
      </w:pPr>
      <w:r w:rsidRPr="007C4B66">
        <w:rPr>
          <w:sz w:val="24"/>
          <w:szCs w:val="24"/>
        </w:rPr>
        <w:t xml:space="preserve">IV - 100% (cem por cento) para bens de informática e para os produtos que a legislação do Estado do Amazonas, até 31 de dezembro de 2023, estabeleceu crédito estímulo de ICMS neste percentual. </w:t>
      </w:r>
    </w:p>
    <w:p w:rsidR="007C4B66" w:rsidRPr="007C4B66" w:rsidRDefault="007C4B66" w:rsidP="007C4B66">
      <w:pPr>
        <w:pStyle w:val="Cabealho"/>
        <w:ind w:firstLine="1134"/>
        <w:jc w:val="both"/>
        <w:rPr>
          <w:sz w:val="24"/>
          <w:szCs w:val="24"/>
        </w:rPr>
      </w:pPr>
      <w:r w:rsidRPr="007C4B66">
        <w:rPr>
          <w:sz w:val="24"/>
          <w:szCs w:val="24"/>
        </w:rPr>
        <w:t xml:space="preserve">§ 2º O crédito presumido de CBS de que trata o </w:t>
      </w:r>
      <w:r w:rsidR="00896CF4" w:rsidRPr="00896CF4">
        <w:rPr>
          <w:i/>
          <w:sz w:val="24"/>
          <w:szCs w:val="24"/>
        </w:rPr>
        <w:t>caput</w:t>
      </w:r>
      <w:r w:rsidRPr="007C4B66">
        <w:rPr>
          <w:sz w:val="24"/>
          <w:szCs w:val="24"/>
        </w:rPr>
        <w:t xml:space="preserve"> será calculado mediante aplicação dos seguintes percentuais sobre o valor da operação registrado em documento fiscal idôneo: </w:t>
      </w:r>
    </w:p>
    <w:p w:rsidR="007C4B66" w:rsidRPr="007C4B66" w:rsidRDefault="007C4B66" w:rsidP="007C4B66">
      <w:pPr>
        <w:pStyle w:val="Cabealho"/>
        <w:ind w:firstLine="1134"/>
        <w:jc w:val="both"/>
        <w:rPr>
          <w:sz w:val="24"/>
          <w:szCs w:val="24"/>
        </w:rPr>
      </w:pPr>
      <w:r w:rsidRPr="007C4B66">
        <w:rPr>
          <w:sz w:val="24"/>
          <w:szCs w:val="24"/>
        </w:rPr>
        <w:t xml:space="preserve">I - 6% (seis por cento) na venda de produtos, nos termos do art. 454 desta Lei Complementar; ou </w:t>
      </w:r>
    </w:p>
    <w:p w:rsidR="007C4B66" w:rsidRPr="007C4B66" w:rsidRDefault="007C4B66" w:rsidP="007C4B66">
      <w:pPr>
        <w:pStyle w:val="Cabealho"/>
        <w:ind w:firstLine="1134"/>
        <w:jc w:val="both"/>
        <w:rPr>
          <w:sz w:val="24"/>
          <w:szCs w:val="24"/>
        </w:rPr>
      </w:pPr>
      <w:r w:rsidRPr="007C4B66">
        <w:rPr>
          <w:sz w:val="24"/>
          <w:szCs w:val="24"/>
        </w:rPr>
        <w:t xml:space="preserve">II - 2% (dois por cento) nos demais casos. </w:t>
      </w:r>
    </w:p>
    <w:p w:rsidR="007C4B66" w:rsidRPr="007C4B66" w:rsidRDefault="007C4B66" w:rsidP="007C4B66">
      <w:pPr>
        <w:pStyle w:val="Cabealho"/>
        <w:ind w:firstLine="1134"/>
        <w:jc w:val="both"/>
        <w:rPr>
          <w:sz w:val="24"/>
          <w:szCs w:val="24"/>
        </w:rPr>
      </w:pPr>
      <w:r w:rsidRPr="007C4B66">
        <w:rPr>
          <w:sz w:val="24"/>
          <w:szCs w:val="24"/>
        </w:rPr>
        <w:t xml:space="preserve">§ 3º O disposto no </w:t>
      </w:r>
      <w:r w:rsidR="00896CF4" w:rsidRPr="00896CF4">
        <w:rPr>
          <w:i/>
          <w:sz w:val="24"/>
          <w:szCs w:val="24"/>
        </w:rPr>
        <w:t>caput</w:t>
      </w:r>
      <w:r w:rsidRPr="007C4B66">
        <w:rPr>
          <w:sz w:val="24"/>
          <w:szCs w:val="24"/>
        </w:rPr>
        <w:t xml:space="preserve"> não se aplica a operações: </w:t>
      </w:r>
    </w:p>
    <w:p w:rsidR="007C4B66" w:rsidRPr="007C4B66" w:rsidRDefault="007C4B66" w:rsidP="007C4B66">
      <w:pPr>
        <w:pStyle w:val="Cabealho"/>
        <w:ind w:firstLine="1134"/>
        <w:jc w:val="both"/>
        <w:rPr>
          <w:sz w:val="24"/>
          <w:szCs w:val="24"/>
        </w:rPr>
      </w:pPr>
      <w:r w:rsidRPr="007C4B66">
        <w:rPr>
          <w:sz w:val="24"/>
          <w:szCs w:val="24"/>
        </w:rPr>
        <w:t xml:space="preserve">I - não sujeitas à incidência ou contempladas por hipóteses de isenção, alíquota zero, suspensão ou diferimento do IBS e da CBS; e </w:t>
      </w:r>
    </w:p>
    <w:p w:rsidR="007C4B66" w:rsidRPr="007C4B66" w:rsidRDefault="007C4B66" w:rsidP="007C4B66">
      <w:pPr>
        <w:pStyle w:val="Cabealho"/>
        <w:ind w:firstLine="1134"/>
        <w:jc w:val="both"/>
        <w:rPr>
          <w:sz w:val="24"/>
          <w:szCs w:val="24"/>
        </w:rPr>
      </w:pPr>
      <w:r w:rsidRPr="007C4B66">
        <w:rPr>
          <w:sz w:val="24"/>
          <w:szCs w:val="24"/>
        </w:rPr>
        <w:t xml:space="preserve">II - com bens não contemplados pelo regime favorecido da Zona Franca de Manaus, previstos no art. 441 desta Lei Complementar. </w:t>
      </w:r>
    </w:p>
    <w:p w:rsidR="007C4B66" w:rsidRPr="007C4B66" w:rsidRDefault="007C4B66" w:rsidP="007C4B66">
      <w:pPr>
        <w:pStyle w:val="Cabealho"/>
        <w:ind w:firstLine="1134"/>
        <w:jc w:val="both"/>
        <w:rPr>
          <w:sz w:val="24"/>
          <w:szCs w:val="24"/>
        </w:rPr>
      </w:pPr>
      <w:r w:rsidRPr="007C4B66">
        <w:rPr>
          <w:sz w:val="24"/>
          <w:szCs w:val="24"/>
        </w:rPr>
        <w:t xml:space="preserve">§ 4º Aos adquirentes dos bens de que trata o </w:t>
      </w:r>
      <w:r w:rsidR="00896CF4" w:rsidRPr="00896CF4">
        <w:rPr>
          <w:i/>
          <w:sz w:val="24"/>
          <w:szCs w:val="24"/>
        </w:rPr>
        <w:t>caput</w:t>
      </w:r>
      <w:r w:rsidRPr="007C4B66">
        <w:rPr>
          <w:sz w:val="24"/>
          <w:szCs w:val="24"/>
        </w:rPr>
        <w:t xml:space="preserve"> sujeitos ao regime regular do IBS e da CBS, é garantida a apropriação e a utilização integral dos créditos relativos ao IBS e à CBS pelo valor dos referidos tributos incidentes sobre a operação registrados em documento fiscal idôneo, observadas as regras previstas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r w:rsidRPr="007C4B66">
        <w:rPr>
          <w:sz w:val="24"/>
          <w:szCs w:val="24"/>
        </w:rPr>
        <w:t xml:space="preserve">§ 5º No caso de vendas para a União em que as alíquotas do IBS estejam sujeitas à redução de que trata a alínea "a" do inciso I do § 1º do art. 473, poderá ser apropriado o crédito presumido de IBS de que trata o § 1º deste artigo, considerando-se, exclusivamente para fins do cálculo do referido crédito presumido, a apuração de saldo devedor de IBS com base nas alíquotas que seriam aplicáveis à operação caso não houvesse a redução a zero. </w:t>
      </w:r>
    </w:p>
    <w:p w:rsidR="007174C5" w:rsidRPr="007174C5" w:rsidRDefault="007174C5" w:rsidP="007174C5">
      <w:pPr>
        <w:pStyle w:val="Cabealho"/>
        <w:ind w:firstLine="1134"/>
        <w:jc w:val="both"/>
        <w:rPr>
          <w:sz w:val="24"/>
          <w:szCs w:val="24"/>
        </w:rPr>
      </w:pPr>
      <w:r w:rsidRPr="007174C5">
        <w:rPr>
          <w:sz w:val="24"/>
          <w:szCs w:val="24"/>
        </w:rPr>
        <w:t>§ 6º A aplicação do crédito presumido de IBS de que trata o § 1º deste artigo</w:t>
      </w:r>
      <w:r>
        <w:rPr>
          <w:sz w:val="24"/>
          <w:szCs w:val="24"/>
        </w:rPr>
        <w:t xml:space="preserve"> </w:t>
      </w:r>
      <w:r w:rsidRPr="007174C5">
        <w:rPr>
          <w:sz w:val="24"/>
          <w:szCs w:val="24"/>
        </w:rPr>
        <w:t>observará o seguinte:</w:t>
      </w:r>
    </w:p>
    <w:p w:rsidR="007174C5" w:rsidRPr="007174C5" w:rsidRDefault="007174C5" w:rsidP="007174C5">
      <w:pPr>
        <w:pStyle w:val="Cabealho"/>
        <w:ind w:firstLine="1134"/>
        <w:jc w:val="both"/>
        <w:rPr>
          <w:sz w:val="24"/>
          <w:szCs w:val="24"/>
        </w:rPr>
      </w:pPr>
      <w:r w:rsidRPr="007174C5">
        <w:rPr>
          <w:sz w:val="24"/>
          <w:szCs w:val="24"/>
        </w:rPr>
        <w:t>I - considera-se saldo devedor do IBS, para cada percentual de incentivo, o</w:t>
      </w:r>
      <w:r>
        <w:rPr>
          <w:sz w:val="24"/>
          <w:szCs w:val="24"/>
        </w:rPr>
        <w:t xml:space="preserve"> </w:t>
      </w:r>
      <w:r w:rsidRPr="007174C5">
        <w:rPr>
          <w:sz w:val="24"/>
          <w:szCs w:val="24"/>
        </w:rPr>
        <w:t xml:space="preserve">saldo apurado na forma do </w:t>
      </w:r>
      <w:r w:rsidR="00896CF4" w:rsidRPr="00896CF4">
        <w:rPr>
          <w:i/>
          <w:sz w:val="24"/>
          <w:szCs w:val="24"/>
        </w:rPr>
        <w:t>caput</w:t>
      </w:r>
      <w:r w:rsidRPr="007174C5">
        <w:rPr>
          <w:sz w:val="24"/>
          <w:szCs w:val="24"/>
        </w:rPr>
        <w:t xml:space="preserve"> e do § 1º do art. 45 desta Lei Complementar,</w:t>
      </w:r>
      <w:r>
        <w:rPr>
          <w:sz w:val="24"/>
          <w:szCs w:val="24"/>
        </w:rPr>
        <w:t xml:space="preserve"> </w:t>
      </w:r>
      <w:r w:rsidRPr="007174C5">
        <w:rPr>
          <w:sz w:val="24"/>
          <w:szCs w:val="24"/>
        </w:rPr>
        <w:t>excluindo-se o crédito presumido de que trata o § 1º deste artigo;</w:t>
      </w:r>
    </w:p>
    <w:p w:rsidR="007174C5" w:rsidRPr="007174C5" w:rsidRDefault="007174C5" w:rsidP="007174C5">
      <w:pPr>
        <w:pStyle w:val="Cabealho"/>
        <w:ind w:firstLine="1134"/>
        <w:jc w:val="both"/>
        <w:rPr>
          <w:sz w:val="24"/>
          <w:szCs w:val="24"/>
        </w:rPr>
      </w:pPr>
      <w:r w:rsidRPr="007174C5">
        <w:rPr>
          <w:sz w:val="24"/>
          <w:szCs w:val="24"/>
        </w:rPr>
        <w:t>II - os percentuais de incentivo serão aplicados a cada débito de IBS para</w:t>
      </w:r>
      <w:r>
        <w:rPr>
          <w:sz w:val="24"/>
          <w:szCs w:val="24"/>
        </w:rPr>
        <w:t xml:space="preserve"> </w:t>
      </w:r>
      <w:r w:rsidRPr="007174C5">
        <w:rPr>
          <w:sz w:val="24"/>
          <w:szCs w:val="24"/>
        </w:rPr>
        <w:t>reduzir os valores a serem recolhidos ou pagos nas modalidades de extinção</w:t>
      </w:r>
      <w:r>
        <w:rPr>
          <w:sz w:val="24"/>
          <w:szCs w:val="24"/>
        </w:rPr>
        <w:t xml:space="preserve"> </w:t>
      </w:r>
      <w:r w:rsidRPr="007174C5">
        <w:rPr>
          <w:sz w:val="24"/>
          <w:szCs w:val="24"/>
        </w:rPr>
        <w:t xml:space="preserve">previstas nos incisos III a V do </w:t>
      </w:r>
      <w:r w:rsidR="00896CF4" w:rsidRPr="00896CF4">
        <w:rPr>
          <w:i/>
          <w:sz w:val="24"/>
          <w:szCs w:val="24"/>
        </w:rPr>
        <w:t>caput</w:t>
      </w:r>
      <w:r w:rsidRPr="007174C5">
        <w:rPr>
          <w:sz w:val="24"/>
          <w:szCs w:val="24"/>
        </w:rPr>
        <w:t xml:space="preserve"> do art. 27 desta Lei Complementar, assegurada</w:t>
      </w:r>
      <w:r>
        <w:rPr>
          <w:sz w:val="24"/>
          <w:szCs w:val="24"/>
        </w:rPr>
        <w:t xml:space="preserve"> </w:t>
      </w:r>
      <w:r w:rsidRPr="007174C5">
        <w:rPr>
          <w:sz w:val="24"/>
          <w:szCs w:val="24"/>
        </w:rPr>
        <w:t>a apropriação do crédito;</w:t>
      </w:r>
    </w:p>
    <w:p w:rsidR="007174C5" w:rsidRPr="007174C5" w:rsidRDefault="007174C5" w:rsidP="007174C5">
      <w:pPr>
        <w:pStyle w:val="Cabealho"/>
        <w:ind w:firstLine="1134"/>
        <w:jc w:val="both"/>
        <w:rPr>
          <w:sz w:val="24"/>
          <w:szCs w:val="24"/>
        </w:rPr>
      </w:pPr>
      <w:r w:rsidRPr="007174C5">
        <w:rPr>
          <w:sz w:val="24"/>
          <w:szCs w:val="24"/>
        </w:rPr>
        <w:t>III - após a apuração do saldo devedor de IBS de que trata o inciso I deste</w:t>
      </w:r>
      <w:r>
        <w:rPr>
          <w:sz w:val="24"/>
          <w:szCs w:val="24"/>
        </w:rPr>
        <w:t xml:space="preserve"> </w:t>
      </w:r>
      <w:r w:rsidRPr="007174C5">
        <w:rPr>
          <w:sz w:val="24"/>
          <w:szCs w:val="24"/>
        </w:rPr>
        <w:t>parágrafo, será deduzido o crédito presumido de que trata o § 1º deste artigo e, em</w:t>
      </w:r>
      <w:r>
        <w:rPr>
          <w:sz w:val="24"/>
          <w:szCs w:val="24"/>
        </w:rPr>
        <w:t xml:space="preserve"> </w:t>
      </w:r>
      <w:r w:rsidRPr="007174C5">
        <w:rPr>
          <w:sz w:val="24"/>
          <w:szCs w:val="24"/>
        </w:rPr>
        <w:t>seguida, as deduções de que trata o § 3º do art. 45 desta Lei Complementar; e</w:t>
      </w:r>
    </w:p>
    <w:p w:rsidR="007C4B66" w:rsidRDefault="007174C5" w:rsidP="007174C5">
      <w:pPr>
        <w:pStyle w:val="Cabealho"/>
        <w:ind w:firstLine="1134"/>
        <w:jc w:val="both"/>
        <w:rPr>
          <w:sz w:val="24"/>
          <w:szCs w:val="24"/>
        </w:rPr>
      </w:pPr>
      <w:r w:rsidRPr="007174C5">
        <w:rPr>
          <w:sz w:val="24"/>
          <w:szCs w:val="24"/>
        </w:rPr>
        <w:t>IV - sem prejuízo das demais transferências previstas nesta Lei Complementar,</w:t>
      </w:r>
      <w:r>
        <w:rPr>
          <w:sz w:val="24"/>
          <w:szCs w:val="24"/>
        </w:rPr>
        <w:t xml:space="preserve"> </w:t>
      </w:r>
      <w:r w:rsidRPr="007174C5">
        <w:rPr>
          <w:sz w:val="24"/>
          <w:szCs w:val="24"/>
        </w:rPr>
        <w:t>na hipótese em que houver saldo a recuperar, apurado nos termos do § 3º do art.</w:t>
      </w:r>
      <w:r>
        <w:rPr>
          <w:sz w:val="24"/>
          <w:szCs w:val="24"/>
        </w:rPr>
        <w:t xml:space="preserve"> </w:t>
      </w:r>
      <w:r w:rsidRPr="007174C5">
        <w:rPr>
          <w:sz w:val="24"/>
          <w:szCs w:val="24"/>
        </w:rPr>
        <w:t>45, os valores dos débitos extintos pelas modalidades previstas nos incisos III a V do</w:t>
      </w:r>
      <w:r>
        <w:rPr>
          <w:sz w:val="24"/>
          <w:szCs w:val="24"/>
        </w:rPr>
        <w:t xml:space="preserve"> </w:t>
      </w:r>
      <w:r w:rsidR="00896CF4" w:rsidRPr="00896CF4">
        <w:rPr>
          <w:i/>
          <w:sz w:val="24"/>
          <w:szCs w:val="24"/>
        </w:rPr>
        <w:t>caput</w:t>
      </w:r>
      <w:r w:rsidRPr="007174C5">
        <w:rPr>
          <w:sz w:val="24"/>
          <w:szCs w:val="24"/>
        </w:rPr>
        <w:t xml:space="preserve"> do art. 27 no período de apuração serão transferidos à indústria incentivada,</w:t>
      </w:r>
      <w:r>
        <w:rPr>
          <w:sz w:val="24"/>
          <w:szCs w:val="24"/>
        </w:rPr>
        <w:t xml:space="preserve"> </w:t>
      </w:r>
      <w:r w:rsidRPr="007174C5">
        <w:rPr>
          <w:sz w:val="24"/>
          <w:szCs w:val="24"/>
        </w:rPr>
        <w:t>até limite do referido saldo a recuperar, em até 3 (três) dias úteis contados da data</w:t>
      </w:r>
      <w:r>
        <w:rPr>
          <w:sz w:val="24"/>
          <w:szCs w:val="24"/>
        </w:rPr>
        <w:t xml:space="preserve"> da conclusão da apuração.</w:t>
      </w:r>
      <w:r w:rsidR="003B7246">
        <w:rPr>
          <w:sz w:val="24"/>
          <w:szCs w:val="24"/>
        </w:rPr>
        <w:t xml:space="preserve"> </w:t>
      </w:r>
      <w:hyperlink r:id="rId323" w:history="1">
        <w:r w:rsidR="003B7246">
          <w:rPr>
            <w:rStyle w:val="Hyperlink"/>
            <w:i/>
            <w:sz w:val="24"/>
          </w:rPr>
          <w:t xml:space="preserve">(Parágrafo acrescido pela </w:t>
        </w:r>
        <w:r w:rsidR="003B7246" w:rsidRPr="00686451">
          <w:rPr>
            <w:rStyle w:val="Hyperlink"/>
            <w:i/>
            <w:sz w:val="24"/>
          </w:rPr>
          <w:t>Lei Complementar nº 227, de 13/1/2026)</w:t>
        </w:r>
      </w:hyperlink>
    </w:p>
    <w:p w:rsidR="007174C5" w:rsidRPr="007C4B66" w:rsidRDefault="007174C5"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451. Ficam reduzidas a zero as alíquotas da CBS incidentes sobre as operações realizadas por pessoas jurídicas estabelecidas na Zona Franca de Manaus com bem material de </w:t>
      </w:r>
      <w:r w:rsidRPr="007C4B66">
        <w:rPr>
          <w:sz w:val="24"/>
          <w:szCs w:val="24"/>
        </w:rPr>
        <w:lastRenderedPageBreak/>
        <w:t xml:space="preserve">origem nacional ou com serviços prestados fisicamente, quando destinadas a pessoa física ou jurídica localizadas dentro da referida área. </w:t>
      </w:r>
    </w:p>
    <w:p w:rsidR="007C4B66" w:rsidRPr="007C4B66" w:rsidRDefault="007C4B66" w:rsidP="007C4B66">
      <w:pPr>
        <w:pStyle w:val="Cabealho"/>
        <w:ind w:firstLine="1134"/>
        <w:jc w:val="both"/>
        <w:rPr>
          <w:sz w:val="24"/>
          <w:szCs w:val="24"/>
        </w:rPr>
      </w:pPr>
      <w:r w:rsidRPr="007C4B66">
        <w:rPr>
          <w:sz w:val="24"/>
          <w:szCs w:val="24"/>
        </w:rPr>
        <w:t xml:space="preserve">Parágrafo único. O contribuinte que realizar as operações de que trata o </w:t>
      </w:r>
      <w:r w:rsidR="00896CF4" w:rsidRPr="00896CF4">
        <w:rPr>
          <w:i/>
          <w:sz w:val="24"/>
          <w:szCs w:val="24"/>
        </w:rPr>
        <w:t>caput</w:t>
      </w:r>
      <w:r w:rsidRPr="007C4B66">
        <w:rPr>
          <w:sz w:val="24"/>
          <w:szCs w:val="24"/>
        </w:rPr>
        <w:t xml:space="preserve"> poderá apropriar e utilizar os créditos relativos às operações antecedentes, observado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452. Os créditos presumidos de IBS e de CBS estabelecidos pelos </w:t>
      </w:r>
      <w:proofErr w:type="spellStart"/>
      <w:r w:rsidRPr="007C4B66">
        <w:rPr>
          <w:sz w:val="24"/>
          <w:szCs w:val="24"/>
        </w:rPr>
        <w:t>arts</w:t>
      </w:r>
      <w:proofErr w:type="spellEnd"/>
      <w:r w:rsidRPr="007C4B66">
        <w:rPr>
          <w:sz w:val="24"/>
          <w:szCs w:val="24"/>
        </w:rPr>
        <w:t xml:space="preserve">. 444, 447, 449 e 450 desta Lei Complementar somente poderão ser utilizados para compensação, respectivamente, com o valor do IBS e da CBS devidos pelo contribuinte, vedada a compensação com outros tributos e o ressarcimento em dinheiro. </w:t>
      </w:r>
    </w:p>
    <w:p w:rsidR="007C4B66" w:rsidRPr="007C4B66" w:rsidRDefault="007C4B66" w:rsidP="007C4B66">
      <w:pPr>
        <w:pStyle w:val="Cabealho"/>
        <w:ind w:firstLine="1134"/>
        <w:jc w:val="both"/>
        <w:rPr>
          <w:sz w:val="24"/>
          <w:szCs w:val="24"/>
        </w:rPr>
      </w:pPr>
      <w:r w:rsidRPr="007C4B66">
        <w:rPr>
          <w:sz w:val="24"/>
          <w:szCs w:val="24"/>
        </w:rPr>
        <w:t xml:space="preserve">Parágrafo único. O direito à utilização dos créditos presumidos de que trata o </w:t>
      </w:r>
      <w:r w:rsidR="00896CF4" w:rsidRPr="00896CF4">
        <w:rPr>
          <w:i/>
          <w:sz w:val="24"/>
          <w:szCs w:val="24"/>
        </w:rPr>
        <w:t>caput</w:t>
      </w:r>
      <w:r w:rsidRPr="007C4B66">
        <w:rPr>
          <w:sz w:val="24"/>
          <w:szCs w:val="24"/>
        </w:rPr>
        <w:t xml:space="preserve"> extingue-se após 5 (cinco) anos, contados do primeiro dia do mês subsequente àquele em que ocorrer sua apropriação.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453. As operações com bens e serviços ocorridas dentro da Zona Franca de Manaus ou destinadas à referida área, inclusive importações, que não estejam contempladas pelo disposto nos </w:t>
      </w:r>
      <w:proofErr w:type="spellStart"/>
      <w:r w:rsidRPr="007C4B66">
        <w:rPr>
          <w:sz w:val="24"/>
          <w:szCs w:val="24"/>
        </w:rPr>
        <w:t>arts</w:t>
      </w:r>
      <w:proofErr w:type="spellEnd"/>
      <w:r w:rsidRPr="007C4B66">
        <w:rPr>
          <w:sz w:val="24"/>
          <w:szCs w:val="24"/>
        </w:rPr>
        <w:t xml:space="preserve">. 443, 445, 446 e 448 desta Lei Complementar sujeitam-se à incidência do IBS e da CBS com base nas demais regras previstas nesta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454. A partir de 1º de janeiro de 2027, as alíquotas do IPI ficam reduzidas a zero para produtos sujeitos a alíquota inferior a 6,5% (seis inteiros e cinco décimos por cento) prevista na Tabela de Incidência do Imposto sobre Produtos Industrializados - Tipi vigente em 31 de dezembro de 2023 e que tenham: </w:t>
      </w:r>
    </w:p>
    <w:p w:rsidR="007C4B66" w:rsidRPr="007C4B66" w:rsidRDefault="007C4B66" w:rsidP="007C4B66">
      <w:pPr>
        <w:pStyle w:val="Cabealho"/>
        <w:ind w:firstLine="1134"/>
        <w:jc w:val="both"/>
        <w:rPr>
          <w:sz w:val="24"/>
          <w:szCs w:val="24"/>
        </w:rPr>
      </w:pPr>
      <w:r w:rsidRPr="007C4B66">
        <w:rPr>
          <w:sz w:val="24"/>
          <w:szCs w:val="24"/>
        </w:rPr>
        <w:t xml:space="preserve">I - sido industrializados na Zona Franca de Manaus no ano de 2024; ou </w:t>
      </w:r>
    </w:p>
    <w:p w:rsidR="007C4B66" w:rsidRPr="007C4B66" w:rsidRDefault="007C4B66" w:rsidP="007C4B66">
      <w:pPr>
        <w:pStyle w:val="Cabealho"/>
        <w:ind w:firstLine="1134"/>
        <w:jc w:val="both"/>
        <w:rPr>
          <w:sz w:val="24"/>
          <w:szCs w:val="24"/>
        </w:rPr>
      </w:pPr>
      <w:r w:rsidRPr="007C4B66">
        <w:rPr>
          <w:sz w:val="24"/>
          <w:szCs w:val="24"/>
        </w:rPr>
        <w:t xml:space="preserve">II - projeto técnico-econômico aprovado pelo Conselho de Administração da Suframa (CAS) entre 1º de janeiro de 2022 e a data de publicação desta Lei. </w:t>
      </w:r>
    </w:p>
    <w:p w:rsidR="007C4B66" w:rsidRPr="007C4B66" w:rsidRDefault="007C4B66" w:rsidP="007C4B66">
      <w:pPr>
        <w:pStyle w:val="Cabealho"/>
        <w:ind w:firstLine="1134"/>
        <w:jc w:val="both"/>
        <w:rPr>
          <w:sz w:val="24"/>
          <w:szCs w:val="24"/>
        </w:rPr>
      </w:pPr>
      <w:r w:rsidRPr="007C4B66">
        <w:rPr>
          <w:sz w:val="24"/>
          <w:szCs w:val="24"/>
        </w:rPr>
        <w:t xml:space="preserve">§ 1º Serão beneficiados por crédito presumido de CBS, nos termos do inciso I do § 2º do art. 450 desta Lei Complementar os produtos: </w:t>
      </w:r>
    </w:p>
    <w:p w:rsidR="007C4B66" w:rsidRPr="007C4B66" w:rsidRDefault="007C4B66" w:rsidP="007C4B66">
      <w:pPr>
        <w:pStyle w:val="Cabealho"/>
        <w:ind w:firstLine="1134"/>
        <w:jc w:val="both"/>
        <w:rPr>
          <w:sz w:val="24"/>
          <w:szCs w:val="24"/>
        </w:rPr>
      </w:pPr>
      <w:r w:rsidRPr="007C4B66">
        <w:rPr>
          <w:sz w:val="24"/>
          <w:szCs w:val="24"/>
        </w:rPr>
        <w:t xml:space="preserve">I - de que trata o </w:t>
      </w:r>
      <w:r w:rsidR="00896CF4" w:rsidRPr="00896CF4">
        <w:rPr>
          <w:i/>
          <w:sz w:val="24"/>
          <w:szCs w:val="24"/>
        </w:rPr>
        <w:t>caput</w:t>
      </w:r>
      <w:r w:rsidRPr="007C4B66">
        <w:rPr>
          <w:sz w:val="24"/>
          <w:szCs w:val="24"/>
        </w:rPr>
        <w:t xml:space="preserve"> deste artigo ou </w:t>
      </w:r>
    </w:p>
    <w:p w:rsidR="007C4B66" w:rsidRPr="007C4B66" w:rsidRDefault="007C4B66" w:rsidP="007C4B66">
      <w:pPr>
        <w:pStyle w:val="Cabealho"/>
        <w:ind w:firstLine="1134"/>
        <w:jc w:val="both"/>
        <w:rPr>
          <w:sz w:val="24"/>
          <w:szCs w:val="24"/>
        </w:rPr>
      </w:pPr>
      <w:r w:rsidRPr="007C4B66">
        <w:rPr>
          <w:sz w:val="24"/>
          <w:szCs w:val="24"/>
        </w:rPr>
        <w:t xml:space="preserve">II - (VETADO). </w:t>
      </w:r>
    </w:p>
    <w:p w:rsidR="007C4B66" w:rsidRPr="007C4B66" w:rsidRDefault="007C4B66" w:rsidP="007C4B66">
      <w:pPr>
        <w:pStyle w:val="Cabealho"/>
        <w:ind w:firstLine="1134"/>
        <w:jc w:val="both"/>
        <w:rPr>
          <w:sz w:val="24"/>
          <w:szCs w:val="24"/>
        </w:rPr>
      </w:pPr>
      <w:r w:rsidRPr="007C4B66">
        <w:rPr>
          <w:sz w:val="24"/>
          <w:szCs w:val="24"/>
        </w:rPr>
        <w:t xml:space="preserve">§ 2º A redução a zero das alíquotas a que se refere o </w:t>
      </w:r>
      <w:r w:rsidR="00896CF4" w:rsidRPr="00896CF4">
        <w:rPr>
          <w:i/>
          <w:sz w:val="24"/>
          <w:szCs w:val="24"/>
        </w:rPr>
        <w:t>caput</w:t>
      </w:r>
      <w:r w:rsidRPr="007C4B66">
        <w:rPr>
          <w:sz w:val="24"/>
          <w:szCs w:val="24"/>
        </w:rPr>
        <w:t xml:space="preserve"> deste artigo não alcança os produtos enquadrados como bem de tecnologia da informação e comunicação, conforme regulamentação do art. 16-A da Lei nº 8.248, de 23 de outubro de 1991. </w:t>
      </w:r>
    </w:p>
    <w:p w:rsidR="007C4B66" w:rsidRPr="007C4B66" w:rsidRDefault="007C4B66" w:rsidP="007C4B66">
      <w:pPr>
        <w:pStyle w:val="Cabealho"/>
        <w:ind w:firstLine="1134"/>
        <w:jc w:val="both"/>
        <w:rPr>
          <w:sz w:val="24"/>
          <w:szCs w:val="24"/>
        </w:rPr>
      </w:pPr>
      <w:r w:rsidRPr="007C4B66">
        <w:rPr>
          <w:sz w:val="24"/>
          <w:szCs w:val="24"/>
        </w:rPr>
        <w:t xml:space="preserve">§ 3º O Poder Executivo da União divulgará a lista dos produtos cuja alíquota de IPI tenha sido reduzida a zero nos termos deste artigo e do art. 126, inciso III, alínea "a", do ADCT.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455. Em relação a bens sem similar nacional cuja produção venha a ser instalada na Zona Franca de Manaus: </w:t>
      </w:r>
    </w:p>
    <w:p w:rsidR="007C4B66" w:rsidRPr="007C4B66" w:rsidRDefault="007C4B66" w:rsidP="007C4B66">
      <w:pPr>
        <w:pStyle w:val="Cabealho"/>
        <w:ind w:firstLine="1134"/>
        <w:jc w:val="both"/>
        <w:rPr>
          <w:sz w:val="24"/>
          <w:szCs w:val="24"/>
        </w:rPr>
      </w:pPr>
      <w:r w:rsidRPr="007C4B66">
        <w:rPr>
          <w:sz w:val="24"/>
          <w:szCs w:val="24"/>
        </w:rPr>
        <w:t xml:space="preserve">I - o crédito presumido de CBS de que trata o art. 450 desta Lei Complementar será calculado mediante aplicação do percentual estabelecido pelo inciso I do § 2º do referido artigo; ou </w:t>
      </w:r>
    </w:p>
    <w:p w:rsidR="007C4B66" w:rsidRPr="007C4B66" w:rsidRDefault="007C4B66" w:rsidP="007C4B66">
      <w:pPr>
        <w:pStyle w:val="Cabealho"/>
        <w:ind w:firstLine="1134"/>
        <w:jc w:val="both"/>
        <w:rPr>
          <w:sz w:val="24"/>
          <w:szCs w:val="24"/>
        </w:rPr>
      </w:pPr>
      <w:r w:rsidRPr="007C4B66">
        <w:rPr>
          <w:sz w:val="24"/>
          <w:szCs w:val="24"/>
        </w:rPr>
        <w:t xml:space="preserve">II - a alíquota do IPI será de, no mínimo, 6,5% (seis inteiros e cinco décimos por cento), podendo o chefe do Poder Executivo da União majorá-la ou restabelecê-la, atendidas as seguintes condições: </w:t>
      </w:r>
    </w:p>
    <w:p w:rsidR="007C4B66" w:rsidRPr="007C4B66" w:rsidRDefault="007C4B66" w:rsidP="007C4B66">
      <w:pPr>
        <w:pStyle w:val="Cabealho"/>
        <w:ind w:firstLine="1134"/>
        <w:jc w:val="both"/>
        <w:rPr>
          <w:sz w:val="24"/>
          <w:szCs w:val="24"/>
        </w:rPr>
      </w:pPr>
      <w:r w:rsidRPr="007C4B66">
        <w:rPr>
          <w:sz w:val="24"/>
          <w:szCs w:val="24"/>
        </w:rPr>
        <w:t xml:space="preserve">a) a majoração da alíquota será de, no máximo, trinta pontos percentuais;  </w:t>
      </w:r>
    </w:p>
    <w:p w:rsidR="007C4B66" w:rsidRPr="007C4B66" w:rsidRDefault="007C4B66" w:rsidP="007C4B66">
      <w:pPr>
        <w:pStyle w:val="Cabealho"/>
        <w:ind w:firstLine="1134"/>
        <w:jc w:val="both"/>
        <w:rPr>
          <w:sz w:val="24"/>
          <w:szCs w:val="24"/>
        </w:rPr>
      </w:pPr>
      <w:r w:rsidRPr="007C4B66">
        <w:rPr>
          <w:sz w:val="24"/>
          <w:szCs w:val="24"/>
        </w:rPr>
        <w:t xml:space="preserve">b) a alíquota resultante do restabelecimento não poderá ser inferior à prevista no inciso II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lastRenderedPageBreak/>
        <w:t xml:space="preserve">c) a redução ou restabelecimento não poderá ser efetivada antes de decorridos 60 (sessenta) meses da fixação ou majoração da alíquota do IPI;  </w:t>
      </w:r>
    </w:p>
    <w:p w:rsidR="007C4B66" w:rsidRPr="007C4B66" w:rsidRDefault="007C4B66" w:rsidP="007C4B66">
      <w:pPr>
        <w:pStyle w:val="Cabealho"/>
        <w:ind w:firstLine="1134"/>
        <w:jc w:val="both"/>
        <w:rPr>
          <w:sz w:val="24"/>
          <w:szCs w:val="24"/>
        </w:rPr>
      </w:pPr>
      <w:r w:rsidRPr="007C4B66">
        <w:rPr>
          <w:sz w:val="24"/>
          <w:szCs w:val="24"/>
        </w:rPr>
        <w:t xml:space="preserve">d) a redução deverá ser feita de forma gradual, limitada a, no máximo, cinco pontos percentuais por ano.  </w:t>
      </w:r>
    </w:p>
    <w:p w:rsidR="007C4B66" w:rsidRPr="007C4B66" w:rsidRDefault="007C4B66" w:rsidP="007C4B66">
      <w:pPr>
        <w:pStyle w:val="Cabealho"/>
        <w:ind w:firstLine="1134"/>
        <w:jc w:val="both"/>
        <w:rPr>
          <w:sz w:val="24"/>
          <w:szCs w:val="24"/>
        </w:rPr>
      </w:pPr>
      <w:r w:rsidRPr="007C4B66">
        <w:rPr>
          <w:sz w:val="24"/>
          <w:szCs w:val="24"/>
        </w:rPr>
        <w:t xml:space="preserve">§ 1º No caso de bens com similar nacional cuja produção venha a ser instalada na Zona Franca de Manaus, ficam assegurados os incentivos tributários de que trata esta Lei, salvo os previstos nos incisos I e II do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 2º Aplicam-se as condições previstas no inciso II do </w:t>
      </w:r>
      <w:r w:rsidR="00896CF4" w:rsidRPr="00896CF4">
        <w:rPr>
          <w:i/>
          <w:sz w:val="24"/>
          <w:szCs w:val="24"/>
        </w:rPr>
        <w:t>caput</w:t>
      </w:r>
      <w:r w:rsidRPr="007C4B66">
        <w:rPr>
          <w:sz w:val="24"/>
          <w:szCs w:val="24"/>
        </w:rPr>
        <w:t xml:space="preserve"> e suas alíneas para os produtos industrializados na Zona Franca de Manaus que possuam alíquota positiva de IPI.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456. A redução da arrecadação do IBS e da CBS decorrente dos benefícios previstos neste Capítulo, inclusive em decorrência dos créditos presumidos previstos nos </w:t>
      </w:r>
      <w:proofErr w:type="spellStart"/>
      <w:r w:rsidRPr="007C4B66">
        <w:rPr>
          <w:sz w:val="24"/>
          <w:szCs w:val="24"/>
        </w:rPr>
        <w:t>arts</w:t>
      </w:r>
      <w:proofErr w:type="spellEnd"/>
      <w:r w:rsidRPr="007C4B66">
        <w:rPr>
          <w:sz w:val="24"/>
          <w:szCs w:val="24"/>
        </w:rPr>
        <w:t xml:space="preserve">. 444, 447, 449 e 450 desta Lei Complementar, deverá ser considerada para fixação das alíquotas de referência.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457. O Estado do Amazonas poderá instituir contribuição de contrapartida semelhante àquelas existentes em 31 de dezembro de 2023, desde que destinadas ao financiamento do ensino superior, ao fomento da micro, pequena e média empresa e da interiorização do desenvolvimento, conforme previsão do </w:t>
      </w:r>
      <w:r w:rsidR="00896CF4" w:rsidRPr="00896CF4">
        <w:rPr>
          <w:i/>
          <w:sz w:val="24"/>
          <w:szCs w:val="24"/>
        </w:rPr>
        <w:t>caput</w:t>
      </w:r>
      <w:r w:rsidRPr="007C4B66">
        <w:rPr>
          <w:sz w:val="24"/>
          <w:szCs w:val="24"/>
        </w:rPr>
        <w:t xml:space="preserve"> do art. 92-B do ADCT da Constituição Federal, devendo observar que: </w:t>
      </w:r>
    </w:p>
    <w:p w:rsidR="007C4B66" w:rsidRPr="007C4B66" w:rsidRDefault="007C4B66" w:rsidP="007C4B66">
      <w:pPr>
        <w:pStyle w:val="Cabealho"/>
        <w:ind w:firstLine="1134"/>
        <w:jc w:val="both"/>
        <w:rPr>
          <w:sz w:val="24"/>
          <w:szCs w:val="24"/>
        </w:rPr>
      </w:pPr>
      <w:r w:rsidRPr="007C4B66">
        <w:rPr>
          <w:sz w:val="24"/>
          <w:szCs w:val="24"/>
        </w:rPr>
        <w:t xml:space="preserve">I - o percentual da contrapartida prevista no </w:t>
      </w:r>
      <w:r w:rsidR="00896CF4" w:rsidRPr="00896CF4">
        <w:rPr>
          <w:i/>
          <w:sz w:val="24"/>
          <w:szCs w:val="24"/>
        </w:rPr>
        <w:t>caput</w:t>
      </w:r>
      <w:r w:rsidRPr="007C4B66">
        <w:rPr>
          <w:sz w:val="24"/>
          <w:szCs w:val="24"/>
        </w:rPr>
        <w:t xml:space="preserve"> será de 1,5% (um ponto e meio percentual), calculado sobre o faturamento das indústrias incentivadas; </w:t>
      </w:r>
    </w:p>
    <w:p w:rsidR="007C4B66" w:rsidRPr="007C4B66" w:rsidRDefault="007C4B66" w:rsidP="007C4B66">
      <w:pPr>
        <w:pStyle w:val="Cabealho"/>
        <w:ind w:firstLine="1134"/>
        <w:jc w:val="both"/>
        <w:rPr>
          <w:sz w:val="24"/>
          <w:szCs w:val="24"/>
        </w:rPr>
      </w:pPr>
      <w:r w:rsidRPr="007C4B66">
        <w:rPr>
          <w:sz w:val="24"/>
          <w:szCs w:val="24"/>
        </w:rPr>
        <w:t xml:space="preserve">II - a contrapartida a que se refere o </w:t>
      </w:r>
      <w:r w:rsidR="00896CF4" w:rsidRPr="00896CF4">
        <w:rPr>
          <w:i/>
          <w:sz w:val="24"/>
          <w:szCs w:val="24"/>
        </w:rPr>
        <w:t>caput</w:t>
      </w:r>
      <w:r w:rsidRPr="007C4B66">
        <w:rPr>
          <w:sz w:val="24"/>
          <w:szCs w:val="24"/>
        </w:rPr>
        <w:t xml:space="preserve"> será cobrada a partir do ano de 2033, quando do fim da transição prevista nos </w:t>
      </w:r>
      <w:proofErr w:type="spellStart"/>
      <w:r w:rsidRPr="007C4B66">
        <w:rPr>
          <w:sz w:val="24"/>
          <w:szCs w:val="24"/>
        </w:rPr>
        <w:t>arts</w:t>
      </w:r>
      <w:proofErr w:type="spellEnd"/>
      <w:r w:rsidRPr="007C4B66">
        <w:rPr>
          <w:sz w:val="24"/>
          <w:szCs w:val="24"/>
        </w:rPr>
        <w:t xml:space="preserve">. 124 a 133 do Ato das Disposições Constitucionais Transitórias; </w:t>
      </w:r>
    </w:p>
    <w:p w:rsidR="007C4B66" w:rsidRPr="007C4B66" w:rsidRDefault="007C4B66" w:rsidP="007C4B66">
      <w:pPr>
        <w:pStyle w:val="Cabealho"/>
        <w:ind w:firstLine="1134"/>
        <w:jc w:val="both"/>
        <w:rPr>
          <w:sz w:val="24"/>
          <w:szCs w:val="24"/>
        </w:rPr>
      </w:pPr>
      <w:r w:rsidRPr="007C4B66">
        <w:rPr>
          <w:sz w:val="24"/>
          <w:szCs w:val="24"/>
        </w:rPr>
        <w:t xml:space="preserve">III - no ano de 2033, a cobrança da contrapartida prevista no </w:t>
      </w:r>
      <w:r w:rsidR="00896CF4" w:rsidRPr="00896CF4">
        <w:rPr>
          <w:i/>
          <w:sz w:val="24"/>
          <w:szCs w:val="24"/>
        </w:rPr>
        <w:t>caput</w:t>
      </w:r>
      <w:r w:rsidRPr="007C4B66">
        <w:rPr>
          <w:sz w:val="24"/>
          <w:szCs w:val="24"/>
        </w:rPr>
        <w:t xml:space="preserve"> será equivalente a 10% (dez por cento) do percentual previsto no Inciso I, ficando o complemento de 90% (noventa por cento) a cargo da recomposição prevista no art. 131, § 1º, II do Ato das Disposições Constitucionais Transitórias; </w:t>
      </w:r>
    </w:p>
    <w:p w:rsidR="007C4B66" w:rsidRPr="007C4B66" w:rsidRDefault="007C4B66" w:rsidP="007C4B66">
      <w:pPr>
        <w:pStyle w:val="Cabealho"/>
        <w:ind w:firstLine="1134"/>
        <w:jc w:val="both"/>
        <w:rPr>
          <w:sz w:val="24"/>
          <w:szCs w:val="24"/>
        </w:rPr>
      </w:pPr>
      <w:r w:rsidRPr="007C4B66">
        <w:rPr>
          <w:sz w:val="24"/>
          <w:szCs w:val="24"/>
        </w:rPr>
        <w:t xml:space="preserve">IV - de 2034 a 2073, o percentual da cobrança da contrapartida prevista no </w:t>
      </w:r>
      <w:r w:rsidR="00896CF4" w:rsidRPr="00896CF4">
        <w:rPr>
          <w:i/>
          <w:sz w:val="24"/>
          <w:szCs w:val="24"/>
        </w:rPr>
        <w:t>caput</w:t>
      </w:r>
      <w:r w:rsidRPr="007C4B66">
        <w:rPr>
          <w:sz w:val="24"/>
          <w:szCs w:val="24"/>
        </w:rPr>
        <w:t xml:space="preserve"> será acrescido à razão de 1/45 (um quarenta e cinco avos) por ano ao percentual aplicado no ano de 2033, ficando o complemento à cargo da recomposição prevista no art. 131, § 1º, III do Ato das Disposições Constitucionais Transitórias. </w:t>
      </w:r>
    </w:p>
    <w:p w:rsidR="007C4B66" w:rsidRPr="007C4B66" w:rsidRDefault="007C4B66" w:rsidP="007C4B66">
      <w:pPr>
        <w:pStyle w:val="Cabealho"/>
        <w:ind w:firstLine="1134"/>
        <w:jc w:val="both"/>
        <w:rPr>
          <w:sz w:val="24"/>
          <w:szCs w:val="24"/>
        </w:rPr>
      </w:pPr>
    </w:p>
    <w:p w:rsidR="007C4B66" w:rsidRPr="007C4B66" w:rsidRDefault="007C4B66" w:rsidP="00747EA0">
      <w:pPr>
        <w:pStyle w:val="Cabealho"/>
        <w:jc w:val="center"/>
        <w:rPr>
          <w:sz w:val="24"/>
          <w:szCs w:val="24"/>
        </w:rPr>
      </w:pPr>
      <w:r w:rsidRPr="007C4B66">
        <w:rPr>
          <w:sz w:val="24"/>
          <w:szCs w:val="24"/>
        </w:rPr>
        <w:t>CAPÍTULO II</w:t>
      </w:r>
    </w:p>
    <w:p w:rsidR="007C4B66" w:rsidRPr="007C4B66" w:rsidRDefault="007C4B66" w:rsidP="00747EA0">
      <w:pPr>
        <w:pStyle w:val="Cabealho"/>
        <w:jc w:val="center"/>
        <w:rPr>
          <w:sz w:val="24"/>
          <w:szCs w:val="24"/>
        </w:rPr>
      </w:pPr>
      <w:r w:rsidRPr="007C4B66">
        <w:rPr>
          <w:sz w:val="24"/>
          <w:szCs w:val="24"/>
        </w:rPr>
        <w:t>DAS ÁREAS DE LIVRE COMÉRCIO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458. Os benefícios relativos às Áreas de Livre Comércio estabelecidos neste Capítulo aplicam-se até a data estabelecida pelo art. 92-A do ADCT.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459. Para fins do disposto nesta Lei Complementar, as seguintes áreas de livre comércio ficam contempladas com regime favorecido: </w:t>
      </w:r>
    </w:p>
    <w:p w:rsidR="007C4B66" w:rsidRPr="007C4B66" w:rsidRDefault="007C4B66" w:rsidP="007C4B66">
      <w:pPr>
        <w:pStyle w:val="Cabealho"/>
        <w:ind w:firstLine="1134"/>
        <w:jc w:val="both"/>
        <w:rPr>
          <w:sz w:val="24"/>
          <w:szCs w:val="24"/>
        </w:rPr>
      </w:pPr>
      <w:r w:rsidRPr="007C4B66">
        <w:rPr>
          <w:sz w:val="24"/>
          <w:szCs w:val="24"/>
        </w:rPr>
        <w:t xml:space="preserve">I - Tabatinga, no Amazonas, criada pela Lei nº 7.965, de 22 de dezembro de 1989; </w:t>
      </w:r>
    </w:p>
    <w:p w:rsidR="007C4B66" w:rsidRPr="007C4B66" w:rsidRDefault="007C4B66" w:rsidP="007C4B66">
      <w:pPr>
        <w:pStyle w:val="Cabealho"/>
        <w:ind w:firstLine="1134"/>
        <w:jc w:val="both"/>
        <w:rPr>
          <w:sz w:val="24"/>
          <w:szCs w:val="24"/>
        </w:rPr>
      </w:pPr>
      <w:r w:rsidRPr="007C4B66">
        <w:rPr>
          <w:sz w:val="24"/>
          <w:szCs w:val="24"/>
        </w:rPr>
        <w:t xml:space="preserve">II - Guajará-Mirim, em Rondônia, criada pela Lei nº 8.210, de 19 de julho de 1991; </w:t>
      </w:r>
    </w:p>
    <w:p w:rsidR="007C4B66" w:rsidRPr="007C4B66" w:rsidRDefault="007C4B66" w:rsidP="007C4B66">
      <w:pPr>
        <w:pStyle w:val="Cabealho"/>
        <w:ind w:firstLine="1134"/>
        <w:jc w:val="both"/>
        <w:rPr>
          <w:sz w:val="24"/>
          <w:szCs w:val="24"/>
        </w:rPr>
      </w:pPr>
      <w:r w:rsidRPr="007C4B66">
        <w:rPr>
          <w:sz w:val="24"/>
          <w:szCs w:val="24"/>
        </w:rPr>
        <w:t xml:space="preserve">III - Boa Vista e Bonfim, em Roraima, criadas pela Lei nº 8.256, de 25 de novembro de 1991; </w:t>
      </w:r>
    </w:p>
    <w:p w:rsidR="007C4B66" w:rsidRPr="007C4B66" w:rsidRDefault="007C4B66" w:rsidP="007C4B66">
      <w:pPr>
        <w:pStyle w:val="Cabealho"/>
        <w:ind w:firstLine="1134"/>
        <w:jc w:val="both"/>
        <w:rPr>
          <w:sz w:val="24"/>
          <w:szCs w:val="24"/>
        </w:rPr>
      </w:pPr>
      <w:r w:rsidRPr="007C4B66">
        <w:rPr>
          <w:sz w:val="24"/>
          <w:szCs w:val="24"/>
        </w:rPr>
        <w:lastRenderedPageBreak/>
        <w:t xml:space="preserve">IV - Macapá e Santana, no Amapá, criada pelo art. 11 da Lei nº 8.387, de 30 de dezembro de 1991; e </w:t>
      </w:r>
    </w:p>
    <w:p w:rsidR="007C4B66" w:rsidRPr="007C4B66" w:rsidRDefault="007C4B66" w:rsidP="007C4B66">
      <w:pPr>
        <w:pStyle w:val="Cabealho"/>
        <w:ind w:firstLine="1134"/>
        <w:jc w:val="both"/>
        <w:rPr>
          <w:sz w:val="24"/>
          <w:szCs w:val="24"/>
        </w:rPr>
      </w:pPr>
      <w:r w:rsidRPr="007C4B66">
        <w:rPr>
          <w:sz w:val="24"/>
          <w:szCs w:val="24"/>
        </w:rPr>
        <w:t xml:space="preserve">V - Brasiléia, com extensão a Epitaciolândia, e Cruzeiro do Sul, no Acre, criadas pela Lei nº 8.857, de 8 de março de 1994.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460. Nos termos definidos em regulamento, é condição para habilitação aos incentivos fiscais das Áreas de Livre Comércio: </w:t>
      </w:r>
    </w:p>
    <w:p w:rsidR="00711EE4" w:rsidRPr="00711EE4" w:rsidRDefault="007C4B66" w:rsidP="00711EE4">
      <w:pPr>
        <w:pStyle w:val="Cabealho"/>
        <w:ind w:firstLine="1134"/>
        <w:jc w:val="both"/>
        <w:rPr>
          <w:sz w:val="24"/>
          <w:szCs w:val="24"/>
        </w:rPr>
      </w:pPr>
      <w:r w:rsidRPr="007C4B66">
        <w:rPr>
          <w:sz w:val="24"/>
          <w:szCs w:val="24"/>
        </w:rPr>
        <w:t xml:space="preserve">I - </w:t>
      </w:r>
      <w:r w:rsidR="00711EE4" w:rsidRPr="00711EE4">
        <w:rPr>
          <w:sz w:val="24"/>
          <w:szCs w:val="24"/>
        </w:rPr>
        <w:t>a inscrição específica em cadastro da Superintendência da Zona Franca de</w:t>
      </w:r>
      <w:r w:rsidR="00711EE4">
        <w:rPr>
          <w:sz w:val="24"/>
          <w:szCs w:val="24"/>
        </w:rPr>
        <w:t xml:space="preserve"> </w:t>
      </w:r>
      <w:r w:rsidR="00711EE4" w:rsidRPr="00711EE4">
        <w:rPr>
          <w:sz w:val="24"/>
          <w:szCs w:val="24"/>
        </w:rPr>
        <w:t>Manaus (Suframa), para a pessoa jurídica que desenvolva atividade comercial ou de</w:t>
      </w:r>
      <w:r w:rsidR="00711EE4">
        <w:rPr>
          <w:sz w:val="24"/>
          <w:szCs w:val="24"/>
        </w:rPr>
        <w:t xml:space="preserve"> </w:t>
      </w:r>
      <w:r w:rsidR="00711EE4" w:rsidRPr="00711EE4">
        <w:rPr>
          <w:sz w:val="24"/>
          <w:szCs w:val="24"/>
        </w:rPr>
        <w:t>fornecimento de serviços ou industrial não alcançada pelo disposto no inciso II deste</w:t>
      </w:r>
      <w:r w:rsidR="00711EE4">
        <w:rPr>
          <w:sz w:val="24"/>
          <w:szCs w:val="24"/>
        </w:rPr>
        <w:t xml:space="preserve"> </w:t>
      </w:r>
      <w:r w:rsidR="00711EE4" w:rsidRPr="00711EE4">
        <w:rPr>
          <w:sz w:val="24"/>
          <w:szCs w:val="24"/>
        </w:rPr>
        <w:t>artigo; e</w:t>
      </w:r>
      <w:r w:rsidR="00711EE4">
        <w:rPr>
          <w:sz w:val="24"/>
          <w:szCs w:val="24"/>
        </w:rPr>
        <w:t xml:space="preserve"> </w:t>
      </w:r>
      <w:hyperlink r:id="rId324" w:history="1">
        <w:r w:rsidR="00711EE4">
          <w:rPr>
            <w:rStyle w:val="Hyperlink"/>
            <w:i/>
            <w:sz w:val="24"/>
          </w:rPr>
          <w:t xml:space="preserve">(Inciso com redação dada pela </w:t>
        </w:r>
        <w:r w:rsidR="00711EE4" w:rsidRPr="00686451">
          <w:rPr>
            <w:rStyle w:val="Hyperlink"/>
            <w:i/>
            <w:sz w:val="24"/>
          </w:rPr>
          <w:t>Lei Complementar nº 227, de 13/1/2026)</w:t>
        </w:r>
      </w:hyperlink>
    </w:p>
    <w:p w:rsidR="007C4B66" w:rsidRPr="007C4B66" w:rsidRDefault="00711EE4" w:rsidP="00711EE4">
      <w:pPr>
        <w:pStyle w:val="Cabealho"/>
        <w:ind w:firstLine="1134"/>
        <w:jc w:val="both"/>
        <w:rPr>
          <w:sz w:val="24"/>
          <w:szCs w:val="24"/>
        </w:rPr>
      </w:pPr>
      <w:r w:rsidRPr="00711EE4">
        <w:rPr>
          <w:sz w:val="24"/>
          <w:szCs w:val="24"/>
        </w:rPr>
        <w:t>II - a inscrição específica e aprovação de projeto técnico-econômico pelo</w:t>
      </w:r>
      <w:r>
        <w:rPr>
          <w:sz w:val="24"/>
          <w:szCs w:val="24"/>
        </w:rPr>
        <w:t xml:space="preserve"> </w:t>
      </w:r>
      <w:r w:rsidRPr="00711EE4">
        <w:rPr>
          <w:sz w:val="24"/>
          <w:szCs w:val="24"/>
        </w:rPr>
        <w:t>Conselho de Administração da Suframa para desenvolvimento de atividade de</w:t>
      </w:r>
      <w:r>
        <w:rPr>
          <w:sz w:val="24"/>
          <w:szCs w:val="24"/>
        </w:rPr>
        <w:t xml:space="preserve"> </w:t>
      </w:r>
      <w:r w:rsidRPr="00711EE4">
        <w:rPr>
          <w:sz w:val="24"/>
          <w:szCs w:val="24"/>
        </w:rPr>
        <w:t>industrialização de produtos em cuja composição final haja preponderância de</w:t>
      </w:r>
      <w:r>
        <w:rPr>
          <w:sz w:val="24"/>
          <w:szCs w:val="24"/>
        </w:rPr>
        <w:t xml:space="preserve"> </w:t>
      </w:r>
      <w:r w:rsidRPr="00711EE4">
        <w:rPr>
          <w:sz w:val="24"/>
          <w:szCs w:val="24"/>
        </w:rPr>
        <w:t>matérias-primas de origem regional, provenientes dos segmentos animal, vegetal,</w:t>
      </w:r>
      <w:r>
        <w:rPr>
          <w:sz w:val="24"/>
          <w:szCs w:val="24"/>
        </w:rPr>
        <w:t xml:space="preserve"> </w:t>
      </w:r>
      <w:r w:rsidRPr="00711EE4">
        <w:rPr>
          <w:sz w:val="24"/>
          <w:szCs w:val="24"/>
        </w:rPr>
        <w:t xml:space="preserve">mineral, exceto os minérios do Capítulo 26 da NCM/SH, ou </w:t>
      </w:r>
      <w:proofErr w:type="spellStart"/>
      <w:r w:rsidRPr="00711EE4">
        <w:rPr>
          <w:sz w:val="24"/>
          <w:szCs w:val="24"/>
        </w:rPr>
        <w:t>agrossilvopastoril</w:t>
      </w:r>
      <w:proofErr w:type="spellEnd"/>
      <w:r w:rsidRPr="00711EE4">
        <w:rPr>
          <w:sz w:val="24"/>
          <w:szCs w:val="24"/>
        </w:rPr>
        <w:t>,</w:t>
      </w:r>
      <w:r>
        <w:rPr>
          <w:sz w:val="24"/>
          <w:szCs w:val="24"/>
        </w:rPr>
        <w:t xml:space="preserve"> </w:t>
      </w:r>
      <w:r w:rsidRPr="00711EE4">
        <w:rPr>
          <w:sz w:val="24"/>
          <w:szCs w:val="24"/>
        </w:rPr>
        <w:t>observada a legislação ambiental pertinente, para pessoa jurídica que desenvolva</w:t>
      </w:r>
      <w:r>
        <w:rPr>
          <w:sz w:val="24"/>
          <w:szCs w:val="24"/>
        </w:rPr>
        <w:t xml:space="preserve"> </w:t>
      </w:r>
      <w:r w:rsidRPr="00711EE4">
        <w:rPr>
          <w:sz w:val="24"/>
          <w:szCs w:val="24"/>
        </w:rPr>
        <w:t>atividade industrial incentivada</w:t>
      </w:r>
      <w:r w:rsidR="007C4B66" w:rsidRPr="007C4B66">
        <w:rPr>
          <w:sz w:val="24"/>
          <w:szCs w:val="24"/>
        </w:rPr>
        <w:t xml:space="preserve">. </w:t>
      </w:r>
      <w:hyperlink r:id="rId325" w:history="1">
        <w:r w:rsidR="00F41015">
          <w:rPr>
            <w:rStyle w:val="Hyperlink"/>
            <w:i/>
            <w:sz w:val="24"/>
          </w:rPr>
          <w:t xml:space="preserve">(Inciso com redação dada pela </w:t>
        </w:r>
        <w:r w:rsidR="00F41015"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1º No processo de aprovação dos projetos de que trata este artigo, deverá ser ouvido o Poder Executivo do Estados em que localizada a Área de Livre Comércio. </w:t>
      </w:r>
    </w:p>
    <w:p w:rsidR="007C4B66" w:rsidRPr="007C4B66" w:rsidRDefault="007C4B66" w:rsidP="007C4B66">
      <w:pPr>
        <w:pStyle w:val="Cabealho"/>
        <w:ind w:firstLine="1134"/>
        <w:jc w:val="both"/>
        <w:rPr>
          <w:sz w:val="24"/>
          <w:szCs w:val="24"/>
        </w:rPr>
      </w:pPr>
      <w:r w:rsidRPr="007C4B66">
        <w:rPr>
          <w:sz w:val="24"/>
          <w:szCs w:val="24"/>
        </w:rPr>
        <w:t xml:space="preserve">§ 2º A Suframa disciplinará os critérios para caracterização da preponderância de matéria-prima de origem regional na composição final do produto de que que trata o inciso II do </w:t>
      </w:r>
      <w:r w:rsidR="00896CF4" w:rsidRPr="00896CF4">
        <w:rPr>
          <w:i/>
          <w:sz w:val="24"/>
          <w:szCs w:val="24"/>
        </w:rPr>
        <w:t>caput</w:t>
      </w:r>
      <w:r w:rsidRPr="007C4B66">
        <w:rPr>
          <w:sz w:val="24"/>
          <w:szCs w:val="24"/>
        </w:rPr>
        <w:t xml:space="preserve">. </w:t>
      </w:r>
    </w:p>
    <w:p w:rsidR="00C97912" w:rsidRDefault="00C97912"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461. Fica suspensa a incidência do IBS e da CBS na importação de bem material realizada por indústria habilitada na forma do inciso II do </w:t>
      </w:r>
      <w:r w:rsidR="00896CF4" w:rsidRPr="00896CF4">
        <w:rPr>
          <w:i/>
          <w:sz w:val="24"/>
          <w:szCs w:val="24"/>
        </w:rPr>
        <w:t>caput</w:t>
      </w:r>
      <w:r w:rsidRPr="007C4B66">
        <w:rPr>
          <w:sz w:val="24"/>
          <w:szCs w:val="24"/>
        </w:rPr>
        <w:t xml:space="preserve"> do art. 460 desta Lei Complementar e sujeita ao regime regular do IBS e da CBS para incorporação em seu processo produtivo. </w:t>
      </w:r>
    </w:p>
    <w:p w:rsidR="007C4B66" w:rsidRPr="007C4B66" w:rsidRDefault="007C4B66" w:rsidP="007C4B66">
      <w:pPr>
        <w:pStyle w:val="Cabealho"/>
        <w:ind w:firstLine="1134"/>
        <w:jc w:val="both"/>
        <w:rPr>
          <w:sz w:val="24"/>
          <w:szCs w:val="24"/>
        </w:rPr>
      </w:pPr>
      <w:r w:rsidRPr="007C4B66">
        <w:rPr>
          <w:sz w:val="24"/>
          <w:szCs w:val="24"/>
        </w:rPr>
        <w:t xml:space="preserve">§ 1º Não se aplica a suspensão de que trata o </w:t>
      </w:r>
      <w:r w:rsidR="00896CF4" w:rsidRPr="00896CF4">
        <w:rPr>
          <w:i/>
          <w:sz w:val="24"/>
          <w:szCs w:val="24"/>
        </w:rPr>
        <w:t>caput</w:t>
      </w:r>
      <w:r w:rsidRPr="007C4B66">
        <w:rPr>
          <w:sz w:val="24"/>
          <w:szCs w:val="24"/>
        </w:rPr>
        <w:t xml:space="preserve"> às importações de: </w:t>
      </w:r>
    </w:p>
    <w:p w:rsidR="007C4B66" w:rsidRPr="007C4B66" w:rsidRDefault="007C4B66" w:rsidP="007C4B66">
      <w:pPr>
        <w:pStyle w:val="Cabealho"/>
        <w:ind w:firstLine="1134"/>
        <w:jc w:val="both"/>
        <w:rPr>
          <w:sz w:val="24"/>
          <w:szCs w:val="24"/>
        </w:rPr>
      </w:pPr>
      <w:r w:rsidRPr="007C4B66">
        <w:rPr>
          <w:sz w:val="24"/>
          <w:szCs w:val="24"/>
        </w:rPr>
        <w:t xml:space="preserve">I - bens de que trata o art. 441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 - bens de uso e consumo pessoal de que trata o art. 57 desta Lei Complementar, salvo se demonstrado que são necessários ao desenvolvimento da atividade econômica do contribuinte vinculada ao projeto econômico aprovado. </w:t>
      </w:r>
    </w:p>
    <w:p w:rsidR="007C4B66" w:rsidRPr="007C4B66" w:rsidRDefault="007C4B66" w:rsidP="007C4B66">
      <w:pPr>
        <w:pStyle w:val="Cabealho"/>
        <w:ind w:firstLine="1134"/>
        <w:jc w:val="both"/>
        <w:rPr>
          <w:sz w:val="24"/>
          <w:szCs w:val="24"/>
        </w:rPr>
      </w:pPr>
      <w:r w:rsidRPr="007C4B66">
        <w:rPr>
          <w:sz w:val="24"/>
          <w:szCs w:val="24"/>
        </w:rPr>
        <w:t xml:space="preserve">§ 2º A suspensão de que trata o </w:t>
      </w:r>
      <w:r w:rsidR="00896CF4" w:rsidRPr="00896CF4">
        <w:rPr>
          <w:i/>
          <w:sz w:val="24"/>
          <w:szCs w:val="24"/>
        </w:rPr>
        <w:t>caput</w:t>
      </w:r>
      <w:r w:rsidRPr="007C4B66">
        <w:rPr>
          <w:sz w:val="24"/>
          <w:szCs w:val="24"/>
        </w:rPr>
        <w:t xml:space="preserve"> converte-se em isenção: </w:t>
      </w:r>
    </w:p>
    <w:p w:rsidR="007C4B66" w:rsidRPr="007C4B66" w:rsidRDefault="007C4B66" w:rsidP="007C4B66">
      <w:pPr>
        <w:pStyle w:val="Cabealho"/>
        <w:ind w:firstLine="1134"/>
        <w:jc w:val="both"/>
        <w:rPr>
          <w:sz w:val="24"/>
          <w:szCs w:val="24"/>
        </w:rPr>
      </w:pPr>
      <w:r w:rsidRPr="007C4B66">
        <w:rPr>
          <w:sz w:val="24"/>
          <w:szCs w:val="24"/>
        </w:rPr>
        <w:t xml:space="preserve">I - quando os bens importados forem consumidos ou incorporados em processo produtivo do importador na respectiva Área de Livre Comércio; </w:t>
      </w:r>
    </w:p>
    <w:p w:rsidR="007C4B66" w:rsidRPr="007C4B66" w:rsidRDefault="007C4B66" w:rsidP="007C4B66">
      <w:pPr>
        <w:pStyle w:val="Cabealho"/>
        <w:ind w:firstLine="1134"/>
        <w:jc w:val="both"/>
        <w:rPr>
          <w:sz w:val="24"/>
          <w:szCs w:val="24"/>
        </w:rPr>
      </w:pPr>
      <w:r w:rsidRPr="007C4B66">
        <w:rPr>
          <w:sz w:val="24"/>
          <w:szCs w:val="24"/>
        </w:rPr>
        <w:t xml:space="preserve">II - após a depreciação integral do bem ou a permanência por 48 (quarenta e oito) meses no ativo imobilizado do estabelecimento adquirente, o que ocorrer primeiro. </w:t>
      </w:r>
    </w:p>
    <w:p w:rsidR="007C4B66" w:rsidRPr="007C4B66" w:rsidRDefault="007C4B66" w:rsidP="007C4B66">
      <w:pPr>
        <w:pStyle w:val="Cabealho"/>
        <w:ind w:firstLine="1134"/>
        <w:jc w:val="both"/>
        <w:rPr>
          <w:sz w:val="24"/>
          <w:szCs w:val="24"/>
        </w:rPr>
      </w:pPr>
      <w:r w:rsidRPr="007C4B66">
        <w:rPr>
          <w:sz w:val="24"/>
          <w:szCs w:val="24"/>
        </w:rPr>
        <w:t xml:space="preserve">§ 3º Caso os bens importados com a suspensão de que trata o </w:t>
      </w:r>
      <w:r w:rsidR="00896CF4" w:rsidRPr="00896CF4">
        <w:rPr>
          <w:i/>
          <w:sz w:val="24"/>
          <w:szCs w:val="24"/>
        </w:rPr>
        <w:t>caput</w:t>
      </w:r>
      <w:r w:rsidRPr="007C4B66">
        <w:rPr>
          <w:sz w:val="24"/>
          <w:szCs w:val="24"/>
        </w:rPr>
        <w:t xml:space="preserve"> sejam remetidos para fora da Área de Livre Comércio antes da conversão em isenção de que trata o § 2º, o importador deverá recolher os tributos suspensos com os acréscimos legais cabíveis, na forma do§ 2º do art. 29 desta Lei Complementar, permitida a apropriação e utilização de créditos na forma dos </w:t>
      </w:r>
      <w:proofErr w:type="spellStart"/>
      <w:r w:rsidRPr="007C4B66">
        <w:rPr>
          <w:sz w:val="24"/>
          <w:szCs w:val="24"/>
        </w:rPr>
        <w:t>arts</w:t>
      </w:r>
      <w:proofErr w:type="spellEnd"/>
      <w:r w:rsidRPr="007C4B66">
        <w:rPr>
          <w:sz w:val="24"/>
          <w:szCs w:val="24"/>
        </w:rPr>
        <w:t xml:space="preserve">. 47 a 56 desta Lei Complementar em relação aos valores efetivamente pagos, exceto em relação aos acréscimos legais cabíveis.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462. Fica concedido ao contribuinte habilitado na forma do art. 460 e sujeito ao regime regular ou ao Simples Nacional crédito presumido de IBS relativo à importação de bem material para revenda presencial na Área de Livre Comércio. </w:t>
      </w:r>
    </w:p>
    <w:p w:rsidR="007C4B66" w:rsidRPr="007C4B66" w:rsidRDefault="007C4B66" w:rsidP="007C4B66">
      <w:pPr>
        <w:pStyle w:val="Cabealho"/>
        <w:ind w:firstLine="1134"/>
        <w:jc w:val="both"/>
        <w:rPr>
          <w:sz w:val="24"/>
          <w:szCs w:val="24"/>
        </w:rPr>
      </w:pPr>
      <w:r w:rsidRPr="007C4B66">
        <w:rPr>
          <w:sz w:val="24"/>
          <w:szCs w:val="24"/>
        </w:rPr>
        <w:t xml:space="preserve">§ 1º O crédito presumido de que trata o </w:t>
      </w:r>
      <w:r w:rsidR="00896CF4" w:rsidRPr="00896CF4">
        <w:rPr>
          <w:i/>
          <w:sz w:val="24"/>
          <w:szCs w:val="24"/>
        </w:rPr>
        <w:t>caput</w:t>
      </w:r>
      <w:r w:rsidRPr="007C4B66">
        <w:rPr>
          <w:sz w:val="24"/>
          <w:szCs w:val="24"/>
        </w:rPr>
        <w:t xml:space="preserve"> será calculado mediante aplicação de percentual correspondente 50% (cinquenta por cento) da alíquota do IBS aplicável na importação. </w:t>
      </w:r>
    </w:p>
    <w:p w:rsidR="007C4B66" w:rsidRPr="007C4B66" w:rsidRDefault="007C4B66" w:rsidP="007C4B66">
      <w:pPr>
        <w:pStyle w:val="Cabealho"/>
        <w:ind w:firstLine="1134"/>
        <w:jc w:val="both"/>
        <w:rPr>
          <w:sz w:val="24"/>
          <w:szCs w:val="24"/>
        </w:rPr>
      </w:pPr>
      <w:r w:rsidRPr="007C4B66">
        <w:rPr>
          <w:sz w:val="24"/>
          <w:szCs w:val="24"/>
        </w:rPr>
        <w:t xml:space="preserve">§ 2º O crédito presumido de que trata este artigo deverá ser deduzido do valor do IBS devido na importação. </w:t>
      </w:r>
    </w:p>
    <w:p w:rsidR="007C4B66" w:rsidRPr="007C4B66" w:rsidRDefault="007C4B66" w:rsidP="007C4B66">
      <w:pPr>
        <w:pStyle w:val="Cabealho"/>
        <w:ind w:firstLine="1134"/>
        <w:jc w:val="both"/>
        <w:rPr>
          <w:sz w:val="24"/>
          <w:szCs w:val="24"/>
        </w:rPr>
      </w:pPr>
      <w:r w:rsidRPr="007C4B66">
        <w:rPr>
          <w:sz w:val="24"/>
          <w:szCs w:val="24"/>
        </w:rPr>
        <w:t xml:space="preserve">§ 3º Ao importador dos bens de que trata o </w:t>
      </w:r>
      <w:r w:rsidR="00896CF4" w:rsidRPr="00896CF4">
        <w:rPr>
          <w:i/>
          <w:sz w:val="24"/>
          <w:szCs w:val="24"/>
        </w:rPr>
        <w:t>caput</w:t>
      </w:r>
      <w:r w:rsidRPr="007C4B66">
        <w:rPr>
          <w:sz w:val="24"/>
          <w:szCs w:val="24"/>
        </w:rPr>
        <w:t xml:space="preserve"> sujeito ao regime regular do IBS, é garantida a apropriação e a utilização dos créditos integrais de IBS pelo valor do tributo incidente na importação, observadas as regras previstas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r w:rsidRPr="007C4B66">
        <w:rPr>
          <w:sz w:val="24"/>
          <w:szCs w:val="24"/>
        </w:rPr>
        <w:t xml:space="preserve">§ 4º O importador deverá recolher IBS corresponde ao valor do crédito presumido deduzido do valor devido na importação com os acréscimos legais cabíveis, na forma dos § 2º do art. 29, desde a data da importação, caso: </w:t>
      </w:r>
    </w:p>
    <w:p w:rsidR="007C4B66" w:rsidRPr="007C4B66" w:rsidRDefault="007C4B66" w:rsidP="007C4B66">
      <w:pPr>
        <w:pStyle w:val="Cabealho"/>
        <w:ind w:firstLine="1134"/>
        <w:jc w:val="both"/>
        <w:rPr>
          <w:sz w:val="24"/>
          <w:szCs w:val="24"/>
        </w:rPr>
      </w:pPr>
      <w:r w:rsidRPr="007C4B66">
        <w:rPr>
          <w:sz w:val="24"/>
          <w:szCs w:val="24"/>
        </w:rPr>
        <w:t xml:space="preserve">I - a revenda não cumpra a exigência disposta no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II - não se comprove o ingresso do bem no estabelecimento de destino na Área de Livre Comércio nos prazos estabelecidos em regulamento; e </w:t>
      </w:r>
    </w:p>
    <w:p w:rsidR="007C4B66" w:rsidRPr="007C4B66" w:rsidRDefault="007C4B66" w:rsidP="007C4B66">
      <w:pPr>
        <w:pStyle w:val="Cabealho"/>
        <w:ind w:firstLine="1134"/>
        <w:jc w:val="both"/>
        <w:rPr>
          <w:sz w:val="24"/>
          <w:szCs w:val="24"/>
        </w:rPr>
      </w:pPr>
      <w:r w:rsidRPr="007C4B66">
        <w:rPr>
          <w:sz w:val="24"/>
          <w:szCs w:val="24"/>
        </w:rPr>
        <w:t xml:space="preserve">II - o bem seja revendido para fora da Área de Livre Comércio ou transferido para fora da Área de Livre Comércio. </w:t>
      </w:r>
    </w:p>
    <w:p w:rsidR="007C4B66" w:rsidRPr="007C4B66" w:rsidRDefault="007C4B66" w:rsidP="007C4B66">
      <w:pPr>
        <w:pStyle w:val="Cabealho"/>
        <w:ind w:firstLine="1134"/>
        <w:jc w:val="both"/>
        <w:rPr>
          <w:sz w:val="24"/>
          <w:szCs w:val="24"/>
        </w:rPr>
      </w:pPr>
      <w:r w:rsidRPr="007C4B66">
        <w:rPr>
          <w:sz w:val="24"/>
          <w:szCs w:val="24"/>
        </w:rPr>
        <w:t xml:space="preserve">§ 5º (VETADO).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463. Ficam reduzidas a zero as alíquotas do IBS e da CBS incidentes sobre operação originada fora da área de livre comércio que destine bem material industrializado de origem nacional a contribuinte estabelecido na área de livre comércio que seja: </w:t>
      </w:r>
    </w:p>
    <w:p w:rsidR="007C4B66" w:rsidRPr="007C4B66" w:rsidRDefault="007C4B66" w:rsidP="007C4B66">
      <w:pPr>
        <w:pStyle w:val="Cabealho"/>
        <w:ind w:firstLine="1134"/>
        <w:jc w:val="both"/>
        <w:rPr>
          <w:sz w:val="24"/>
          <w:szCs w:val="24"/>
        </w:rPr>
      </w:pPr>
      <w:r w:rsidRPr="007C4B66">
        <w:rPr>
          <w:sz w:val="24"/>
          <w:szCs w:val="24"/>
        </w:rPr>
        <w:t xml:space="preserve">I - habilitado nos termos do art. 460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 - sujeito ao regime regular do IBS e da CBS ou optante pelo regime do Simples Nacional de que trata o art. 12 da Lei Complementar nº 123, de 14 de dezembro de 2006. </w:t>
      </w:r>
    </w:p>
    <w:p w:rsidR="007C4B66" w:rsidRPr="007C4B66" w:rsidRDefault="007C4B66" w:rsidP="007C4B66">
      <w:pPr>
        <w:pStyle w:val="Cabealho"/>
        <w:ind w:firstLine="1134"/>
        <w:jc w:val="both"/>
        <w:rPr>
          <w:sz w:val="24"/>
          <w:szCs w:val="24"/>
        </w:rPr>
      </w:pPr>
      <w:r w:rsidRPr="007C4B66">
        <w:rPr>
          <w:sz w:val="24"/>
          <w:szCs w:val="24"/>
        </w:rPr>
        <w:t xml:space="preserve">§ 1º O disposto no </w:t>
      </w:r>
      <w:r w:rsidR="00896CF4" w:rsidRPr="00896CF4">
        <w:rPr>
          <w:i/>
          <w:sz w:val="24"/>
          <w:szCs w:val="24"/>
        </w:rPr>
        <w:t>caput</w:t>
      </w:r>
      <w:r w:rsidRPr="007C4B66">
        <w:rPr>
          <w:sz w:val="24"/>
          <w:szCs w:val="24"/>
        </w:rPr>
        <w:t xml:space="preserve"> não se aplica às operações com bens de que trata o § 1º do art. 461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O contribuinte sujeito ao regime regular do IBS e da CBS que realiza as operações de que trata o </w:t>
      </w:r>
      <w:r w:rsidR="00896CF4" w:rsidRPr="00896CF4">
        <w:rPr>
          <w:i/>
          <w:sz w:val="24"/>
          <w:szCs w:val="24"/>
        </w:rPr>
        <w:t>caput</w:t>
      </w:r>
      <w:r w:rsidRPr="007C4B66">
        <w:rPr>
          <w:sz w:val="24"/>
          <w:szCs w:val="24"/>
        </w:rPr>
        <w:t xml:space="preserve"> poderá apropriar e utilizar créditos relativos às operações antecedentes, observado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Deverão ser instituídos controles específicos para verificação da entrada nas Áreas de Livre Comércio dos bens de que trata o </w:t>
      </w:r>
      <w:r w:rsidR="00896CF4" w:rsidRPr="00896CF4">
        <w:rPr>
          <w:i/>
          <w:sz w:val="24"/>
          <w:szCs w:val="24"/>
        </w:rPr>
        <w:t>caput</w:t>
      </w:r>
      <w:r w:rsidRPr="007C4B66">
        <w:rPr>
          <w:sz w:val="24"/>
          <w:szCs w:val="24"/>
        </w:rPr>
        <w:t xml:space="preserve">, nos termos do regulamento. </w:t>
      </w:r>
    </w:p>
    <w:p w:rsidR="007C4B66" w:rsidRPr="007C4B66" w:rsidRDefault="007C4B66" w:rsidP="007C4B66">
      <w:pPr>
        <w:pStyle w:val="Cabealho"/>
        <w:ind w:firstLine="1134"/>
        <w:jc w:val="both"/>
        <w:rPr>
          <w:sz w:val="24"/>
          <w:szCs w:val="24"/>
        </w:rPr>
      </w:pPr>
      <w:r w:rsidRPr="007C4B66">
        <w:rPr>
          <w:sz w:val="24"/>
          <w:szCs w:val="24"/>
        </w:rPr>
        <w:t xml:space="preserve">§ 4º Caso não haja comprovação de que os bens destinados às Áreas de Livre Comércio ingressaram no destino, nos prazos estabelecidos em regulamento, o contribuinte deverá recolher o valor de IBS e de CBS que seria devido caso não houvesse a redução a zero de alíquotas, com os acréscimos legais cabíveis nos termos do§ 2º do art. 29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464. O IBS incidirá sobre a entrada, no estado em que localizada a área de livre comércio, de bens materiais que tenham sido contemplados com a redução a zero de alíquotas nos termos do art. 463 desta Lei Complementar, exceto se destinados a indústria incentivada para utilização nas Áreas de Livre Comércio. </w:t>
      </w:r>
    </w:p>
    <w:p w:rsidR="007C4B66" w:rsidRPr="007C4B66" w:rsidRDefault="007C4B66" w:rsidP="007C4B66">
      <w:pPr>
        <w:pStyle w:val="Cabealho"/>
        <w:ind w:firstLine="1134"/>
        <w:jc w:val="both"/>
        <w:rPr>
          <w:sz w:val="24"/>
          <w:szCs w:val="24"/>
        </w:rPr>
      </w:pPr>
      <w:r w:rsidRPr="007C4B66">
        <w:rPr>
          <w:sz w:val="24"/>
          <w:szCs w:val="24"/>
        </w:rPr>
        <w:t xml:space="preserve">§ 1º Na hipótese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 - o contribuinte do IBS será o destinatário da operação de que trata o </w:t>
      </w:r>
      <w:r w:rsidR="00896CF4" w:rsidRPr="00896CF4">
        <w:rPr>
          <w:i/>
          <w:sz w:val="24"/>
          <w:szCs w:val="24"/>
        </w:rPr>
        <w:t>caput</w:t>
      </w:r>
      <w:r w:rsidRPr="007C4B66">
        <w:rPr>
          <w:sz w:val="24"/>
          <w:szCs w:val="24"/>
        </w:rPr>
        <w:t xml:space="preserve"> do art. 463 desta Lei Complementar; </w:t>
      </w:r>
    </w:p>
    <w:p w:rsidR="007C4B66" w:rsidRPr="007C4B66" w:rsidRDefault="007C4B66" w:rsidP="007C4B66">
      <w:pPr>
        <w:pStyle w:val="Cabealho"/>
        <w:ind w:firstLine="1134"/>
        <w:jc w:val="both"/>
        <w:rPr>
          <w:sz w:val="24"/>
          <w:szCs w:val="24"/>
        </w:rPr>
      </w:pPr>
      <w:r w:rsidRPr="007C4B66">
        <w:rPr>
          <w:sz w:val="24"/>
          <w:szCs w:val="24"/>
        </w:rPr>
        <w:lastRenderedPageBreak/>
        <w:t xml:space="preserve">II - a base de cálculo do imposto será o valor da operação de que trata o </w:t>
      </w:r>
      <w:r w:rsidR="00896CF4" w:rsidRPr="00896CF4">
        <w:rPr>
          <w:i/>
          <w:sz w:val="24"/>
          <w:szCs w:val="24"/>
        </w:rPr>
        <w:t>caput</w:t>
      </w:r>
      <w:r w:rsidRPr="007C4B66">
        <w:rPr>
          <w:sz w:val="24"/>
          <w:szCs w:val="24"/>
        </w:rPr>
        <w:t xml:space="preserve"> do art. 463 desta Lei Complementar; </w:t>
      </w:r>
    </w:p>
    <w:p w:rsidR="007C4B66" w:rsidRPr="007C4B66" w:rsidRDefault="007C4B66" w:rsidP="007C4B66">
      <w:pPr>
        <w:pStyle w:val="Cabealho"/>
        <w:ind w:firstLine="1134"/>
        <w:jc w:val="both"/>
        <w:rPr>
          <w:sz w:val="24"/>
          <w:szCs w:val="24"/>
        </w:rPr>
      </w:pPr>
      <w:r w:rsidRPr="007C4B66">
        <w:rPr>
          <w:sz w:val="24"/>
          <w:szCs w:val="24"/>
        </w:rPr>
        <w:t xml:space="preserve">III - o IBS será cobrado mediante aplicação de alíquota correspondente a 70% (setenta por cento) da alíquota que incidiria na respectiva operação caso não houvesse a redução a zero estabelecida pelo art. 463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O valor do IBS pago na forma do inciso III do § 1º permitirá ao contribuinte a apropriação e a utilização do crédito do imposto, na forma dos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O valor do IBS pago na forma do § 4º do art. 463 desta Lei Complementar permitirá ao contribuinte a apropriação e utilização do crédito do imposto na forma dos </w:t>
      </w:r>
      <w:proofErr w:type="spellStart"/>
      <w:r w:rsidRPr="007C4B66">
        <w:rPr>
          <w:sz w:val="24"/>
          <w:szCs w:val="24"/>
        </w:rPr>
        <w:t>arts</w:t>
      </w:r>
      <w:proofErr w:type="spellEnd"/>
      <w:r w:rsidRPr="007C4B66">
        <w:rPr>
          <w:sz w:val="24"/>
          <w:szCs w:val="24"/>
        </w:rPr>
        <w:t xml:space="preserve">. 47 a 57 desta Lei Complementar, exceto em relação aos acréscimos legais.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465. Fica concedido ao contribuinte sujeito ao regime regular do IBS e da CBS e habilitado na forma do art. 460 desta Lei Complementar crédito presumido de IBS relativo à aquisição de bem material industrializado de origem nacional contemplado pela redução a zero da alíquota do IBS nos termos do art. 463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O crédito presumido de que trata o </w:t>
      </w:r>
      <w:r w:rsidR="00896CF4" w:rsidRPr="00896CF4">
        <w:rPr>
          <w:i/>
          <w:sz w:val="24"/>
          <w:szCs w:val="24"/>
        </w:rPr>
        <w:t>caput</w:t>
      </w:r>
      <w:r w:rsidRPr="007C4B66">
        <w:rPr>
          <w:sz w:val="24"/>
          <w:szCs w:val="24"/>
        </w:rPr>
        <w:t xml:space="preserve"> será calculado mediante aplicação dos seguintes percentuais sobre o valor da operação contemplada pela redução a zero da alíquota do IBS nos termos do art. 463 desta Lei Complementar: </w:t>
      </w:r>
    </w:p>
    <w:p w:rsidR="007C4B66" w:rsidRPr="007C4B66" w:rsidRDefault="007C4B66" w:rsidP="007C4B66">
      <w:pPr>
        <w:pStyle w:val="Cabealho"/>
        <w:ind w:firstLine="1134"/>
        <w:jc w:val="both"/>
        <w:rPr>
          <w:sz w:val="24"/>
          <w:szCs w:val="24"/>
        </w:rPr>
      </w:pPr>
      <w:r w:rsidRPr="007C4B66">
        <w:rPr>
          <w:sz w:val="24"/>
          <w:szCs w:val="24"/>
        </w:rPr>
        <w:t xml:space="preserve">I - 7,5% (sete inteiros e cinco décimos por cento), no caso de bens provenientes das regiões Sul e Sudeste, exceto do Estado do Espírito Santo; e </w:t>
      </w:r>
    </w:p>
    <w:p w:rsidR="007C4B66" w:rsidRPr="007C4B66" w:rsidRDefault="007C4B66" w:rsidP="007C4B66">
      <w:pPr>
        <w:pStyle w:val="Cabealho"/>
        <w:ind w:firstLine="1134"/>
        <w:jc w:val="both"/>
        <w:rPr>
          <w:sz w:val="24"/>
          <w:szCs w:val="24"/>
        </w:rPr>
      </w:pPr>
      <w:r w:rsidRPr="007C4B66">
        <w:rPr>
          <w:sz w:val="24"/>
          <w:szCs w:val="24"/>
        </w:rPr>
        <w:t xml:space="preserve">II - 13,5% (treze inteiros e cinco décimos por cento), no caso de bens provenientes das regiões Norte, Nordeste e Centro-Oeste e do Estado do Espírito Santo. </w:t>
      </w:r>
    </w:p>
    <w:p w:rsidR="007C4B66" w:rsidRPr="007C4B66" w:rsidRDefault="007C4B66" w:rsidP="007C4B66">
      <w:pPr>
        <w:pStyle w:val="Cabealho"/>
        <w:ind w:firstLine="1134"/>
        <w:jc w:val="both"/>
        <w:rPr>
          <w:sz w:val="24"/>
          <w:szCs w:val="24"/>
        </w:rPr>
      </w:pPr>
      <w:r w:rsidRPr="007C4B66">
        <w:rPr>
          <w:sz w:val="24"/>
          <w:szCs w:val="24"/>
        </w:rPr>
        <w:t xml:space="preserve">§ 2º O crédito presumido deverá ser estornado caso: </w:t>
      </w:r>
    </w:p>
    <w:p w:rsidR="007C4B66" w:rsidRPr="007C4B66" w:rsidRDefault="007C4B66" w:rsidP="007C4B66">
      <w:pPr>
        <w:pStyle w:val="Cabealho"/>
        <w:ind w:firstLine="1134"/>
        <w:jc w:val="both"/>
        <w:rPr>
          <w:sz w:val="24"/>
          <w:szCs w:val="24"/>
        </w:rPr>
      </w:pPr>
      <w:r w:rsidRPr="007C4B66">
        <w:rPr>
          <w:sz w:val="24"/>
          <w:szCs w:val="24"/>
        </w:rPr>
        <w:t xml:space="preserve">I - não se comprove o ingresso do bem no estabelecimento de destino na Área de Livre Comércio nos prazos estabelecidos em regulamento, exigindo-se os acréscimos legais cabíveis nos termos do § 2º do art. 29; </w:t>
      </w:r>
    </w:p>
    <w:p w:rsidR="007C4B66" w:rsidRPr="007C4B66" w:rsidRDefault="007C4B66" w:rsidP="007C4B66">
      <w:pPr>
        <w:pStyle w:val="Cabealho"/>
        <w:ind w:firstLine="1134"/>
        <w:jc w:val="both"/>
        <w:rPr>
          <w:sz w:val="24"/>
          <w:szCs w:val="24"/>
        </w:rPr>
      </w:pPr>
      <w:r w:rsidRPr="007C4B66">
        <w:rPr>
          <w:sz w:val="24"/>
          <w:szCs w:val="24"/>
        </w:rPr>
        <w:t xml:space="preserve">II - o bem seja revendido para fora da Área de Livre Comércio ou transferido para fora da Área de Livre Comércio, não se exigindo acréscimos legais caso o estorno seja efetuado tempestivamente.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466. Ficam reduzidas a zero as alíquotas da CBS incidentes sobre as operações realizadas por pessoas jurídicas estabelecidas na Área de Livre Comércio com bem material de origem nacional ou serviços prestados fisicamente, quando destinados a pessoa física ou jurídica localizadas dentro da referida área. </w:t>
      </w:r>
    </w:p>
    <w:p w:rsidR="007C4B66" w:rsidRPr="007C4B66" w:rsidRDefault="007C4B66" w:rsidP="007C4B66">
      <w:pPr>
        <w:pStyle w:val="Cabealho"/>
        <w:ind w:firstLine="1134"/>
        <w:jc w:val="both"/>
        <w:rPr>
          <w:sz w:val="24"/>
          <w:szCs w:val="24"/>
        </w:rPr>
      </w:pPr>
      <w:r w:rsidRPr="007C4B66">
        <w:rPr>
          <w:sz w:val="24"/>
          <w:szCs w:val="24"/>
        </w:rPr>
        <w:t xml:space="preserve">Parágrafo único. O contribuinte que realizar as operações de que trata o </w:t>
      </w:r>
      <w:r w:rsidR="00896CF4" w:rsidRPr="00896CF4">
        <w:rPr>
          <w:i/>
          <w:sz w:val="24"/>
          <w:szCs w:val="24"/>
        </w:rPr>
        <w:t>caput</w:t>
      </w:r>
      <w:r w:rsidRPr="007C4B66">
        <w:rPr>
          <w:sz w:val="24"/>
          <w:szCs w:val="24"/>
        </w:rPr>
        <w:t xml:space="preserve"> poderá apropriar e utilizar os créditos relativos às operações antecedentes, observado o disposto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467. Fica concedido à indústria sujeita ao regime regular de IBS e de CBS e habilitada na forma do inciso II do </w:t>
      </w:r>
      <w:r w:rsidR="00896CF4" w:rsidRPr="00896CF4">
        <w:rPr>
          <w:i/>
          <w:sz w:val="24"/>
          <w:szCs w:val="24"/>
        </w:rPr>
        <w:t>caput</w:t>
      </w:r>
      <w:r w:rsidRPr="007C4B66">
        <w:rPr>
          <w:sz w:val="24"/>
          <w:szCs w:val="24"/>
        </w:rPr>
        <w:t xml:space="preserve"> do art. 460 desta Lei Complementar créditos presumidos de CBS relativo à operação que destine ao território nacional bem material produzido pela própria indústria na referida área nos termos do projeto econômico aprovado. </w:t>
      </w:r>
    </w:p>
    <w:p w:rsidR="007C4B66" w:rsidRPr="007C4B66" w:rsidRDefault="007C4B66" w:rsidP="007C4B66">
      <w:pPr>
        <w:pStyle w:val="Cabealho"/>
        <w:ind w:firstLine="1134"/>
        <w:jc w:val="both"/>
        <w:rPr>
          <w:sz w:val="24"/>
          <w:szCs w:val="24"/>
        </w:rPr>
      </w:pPr>
      <w:r w:rsidRPr="007C4B66">
        <w:rPr>
          <w:sz w:val="24"/>
          <w:szCs w:val="24"/>
        </w:rPr>
        <w:t xml:space="preserve">§ 1º O crédito presumido de que trata o </w:t>
      </w:r>
      <w:r w:rsidR="00896CF4" w:rsidRPr="00896CF4">
        <w:rPr>
          <w:i/>
          <w:sz w:val="24"/>
          <w:szCs w:val="24"/>
        </w:rPr>
        <w:t>caput</w:t>
      </w:r>
      <w:r w:rsidRPr="007C4B66">
        <w:rPr>
          <w:sz w:val="24"/>
          <w:szCs w:val="24"/>
        </w:rPr>
        <w:t xml:space="preserve"> será calculado mediante aplicação do percentual de 6% (seis por cento) sobre o valor da operação registrado em documento fiscal idôneo. </w:t>
      </w:r>
    </w:p>
    <w:p w:rsidR="007C4B66" w:rsidRPr="007C4B66" w:rsidRDefault="007C4B66" w:rsidP="007C4B66">
      <w:pPr>
        <w:pStyle w:val="Cabealho"/>
        <w:ind w:firstLine="1134"/>
        <w:jc w:val="both"/>
        <w:rPr>
          <w:sz w:val="24"/>
          <w:szCs w:val="24"/>
        </w:rPr>
      </w:pPr>
      <w:r w:rsidRPr="007C4B66">
        <w:rPr>
          <w:sz w:val="24"/>
          <w:szCs w:val="24"/>
        </w:rPr>
        <w:t xml:space="preserve">§ 2º O disposto no </w:t>
      </w:r>
      <w:r w:rsidR="00896CF4" w:rsidRPr="00896CF4">
        <w:rPr>
          <w:i/>
          <w:sz w:val="24"/>
          <w:szCs w:val="24"/>
        </w:rPr>
        <w:t>caput</w:t>
      </w:r>
      <w:r w:rsidRPr="007C4B66">
        <w:rPr>
          <w:sz w:val="24"/>
          <w:szCs w:val="24"/>
        </w:rPr>
        <w:t xml:space="preserve"> não se aplica a operações: </w:t>
      </w:r>
    </w:p>
    <w:p w:rsidR="007C4B66" w:rsidRPr="007C4B66" w:rsidRDefault="007C4B66" w:rsidP="007C4B66">
      <w:pPr>
        <w:pStyle w:val="Cabealho"/>
        <w:ind w:firstLine="1134"/>
        <w:jc w:val="both"/>
        <w:rPr>
          <w:sz w:val="24"/>
          <w:szCs w:val="24"/>
        </w:rPr>
      </w:pPr>
      <w:r w:rsidRPr="007C4B66">
        <w:rPr>
          <w:sz w:val="24"/>
          <w:szCs w:val="24"/>
        </w:rPr>
        <w:lastRenderedPageBreak/>
        <w:t xml:space="preserve">I - não sujeitas à incidência ou contempladas por hipóteses de isenção, alíquota zero, suspensão ou diferimento da CBS; </w:t>
      </w:r>
    </w:p>
    <w:p w:rsidR="007C4B66" w:rsidRPr="007C4B66" w:rsidRDefault="007C4B66" w:rsidP="007C4B66">
      <w:pPr>
        <w:pStyle w:val="Cabealho"/>
        <w:ind w:firstLine="1134"/>
        <w:jc w:val="both"/>
        <w:rPr>
          <w:sz w:val="24"/>
          <w:szCs w:val="24"/>
        </w:rPr>
      </w:pPr>
      <w:r w:rsidRPr="007C4B66">
        <w:rPr>
          <w:sz w:val="24"/>
          <w:szCs w:val="24"/>
        </w:rPr>
        <w:t xml:space="preserve">II - com bens de que trata o art. 441 desta Lei Complementar. </w:t>
      </w:r>
    </w:p>
    <w:p w:rsidR="007C4B66" w:rsidRPr="007C4B66" w:rsidRDefault="007C4B66" w:rsidP="007C4B66">
      <w:pPr>
        <w:pStyle w:val="Cabealho"/>
        <w:ind w:firstLine="1134"/>
        <w:jc w:val="both"/>
        <w:rPr>
          <w:sz w:val="24"/>
          <w:szCs w:val="24"/>
        </w:rPr>
      </w:pPr>
      <w:r w:rsidRPr="007C4B66">
        <w:rPr>
          <w:sz w:val="24"/>
          <w:szCs w:val="24"/>
        </w:rPr>
        <w:t xml:space="preserve">§ 3º Aos adquirentes dos bens de que trata o </w:t>
      </w:r>
      <w:r w:rsidR="00896CF4" w:rsidRPr="00896CF4">
        <w:rPr>
          <w:i/>
          <w:sz w:val="24"/>
          <w:szCs w:val="24"/>
        </w:rPr>
        <w:t>caput</w:t>
      </w:r>
      <w:r w:rsidRPr="007C4B66">
        <w:rPr>
          <w:sz w:val="24"/>
          <w:szCs w:val="24"/>
        </w:rPr>
        <w:t xml:space="preserve">, caso estejam sujeitos ao regime regular do IBS e da CBS, é garantida a apropriação integral dos créditos relativos à CBS pelo valor incidente na operação registrado em documento fiscal idôneo, observadas as regras previstas nos </w:t>
      </w:r>
      <w:proofErr w:type="spellStart"/>
      <w:r w:rsidRPr="007C4B66">
        <w:rPr>
          <w:sz w:val="24"/>
          <w:szCs w:val="24"/>
        </w:rPr>
        <w:t>arts</w:t>
      </w:r>
      <w:proofErr w:type="spellEnd"/>
      <w:r w:rsidRPr="007C4B66">
        <w:rPr>
          <w:sz w:val="24"/>
          <w:szCs w:val="24"/>
        </w:rPr>
        <w:t xml:space="preserve">. 47 a 56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468. Os créditos presumidos de IBS e de CBS estabelecidos pelos </w:t>
      </w:r>
      <w:proofErr w:type="spellStart"/>
      <w:r w:rsidRPr="007C4B66">
        <w:rPr>
          <w:sz w:val="24"/>
          <w:szCs w:val="24"/>
        </w:rPr>
        <w:t>arts</w:t>
      </w:r>
      <w:proofErr w:type="spellEnd"/>
      <w:r w:rsidRPr="007C4B66">
        <w:rPr>
          <w:sz w:val="24"/>
          <w:szCs w:val="24"/>
        </w:rPr>
        <w:t xml:space="preserve">. 462, 465 e 467 desta Lei Complementar somente poderão ser utilizados para compensação, respectivamente, com valores de IBS e CBS devidos pelo contribuinte, vedada a compensação com outros tributos e o ressarcimento em dinheiro. </w:t>
      </w:r>
    </w:p>
    <w:p w:rsidR="007C4B66" w:rsidRPr="007C4B66" w:rsidRDefault="007C4B66" w:rsidP="007C4B66">
      <w:pPr>
        <w:pStyle w:val="Cabealho"/>
        <w:ind w:firstLine="1134"/>
        <w:jc w:val="both"/>
        <w:rPr>
          <w:sz w:val="24"/>
          <w:szCs w:val="24"/>
        </w:rPr>
      </w:pPr>
      <w:r w:rsidRPr="007C4B66">
        <w:rPr>
          <w:sz w:val="24"/>
          <w:szCs w:val="24"/>
        </w:rPr>
        <w:t xml:space="preserve">Parágrafo único. O direito à utilização dos créditos presumidos de que trata o </w:t>
      </w:r>
      <w:r w:rsidR="00896CF4" w:rsidRPr="00896CF4">
        <w:rPr>
          <w:i/>
          <w:sz w:val="24"/>
          <w:szCs w:val="24"/>
        </w:rPr>
        <w:t>caput</w:t>
      </w:r>
      <w:r w:rsidRPr="007C4B66">
        <w:rPr>
          <w:sz w:val="24"/>
          <w:szCs w:val="24"/>
        </w:rPr>
        <w:t xml:space="preserve"> extingue-se após 5 (cinco) anos, contados do primeiro dia do mês subsequente àquele em que ocorrer sua apropriação.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469. Para fins deste Capítulo, em todas as operações entre partes relacionadas observar-se-á o disposto no § 4º do art. 12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470. A redução da arrecadação do IBS e da CBS decorrente dos benefícios previstos nesta Seção, inclusive em decorrência dos créditos presumidos previstos nos </w:t>
      </w:r>
      <w:proofErr w:type="spellStart"/>
      <w:r w:rsidRPr="007C4B66">
        <w:rPr>
          <w:sz w:val="24"/>
          <w:szCs w:val="24"/>
        </w:rPr>
        <w:t>arts</w:t>
      </w:r>
      <w:proofErr w:type="spellEnd"/>
      <w:r w:rsidRPr="007C4B66">
        <w:rPr>
          <w:sz w:val="24"/>
          <w:szCs w:val="24"/>
        </w:rPr>
        <w:t xml:space="preserve">. 462, 465 e 467 desta Lei Complementar, deverá ser considerada para fixação das alíquotas de referência. </w:t>
      </w:r>
    </w:p>
    <w:p w:rsidR="007C4B66" w:rsidRPr="007C4B66" w:rsidRDefault="007C4B66" w:rsidP="007C4B66">
      <w:pPr>
        <w:pStyle w:val="Cabealho"/>
        <w:ind w:firstLine="1134"/>
        <w:jc w:val="both"/>
        <w:rPr>
          <w:sz w:val="24"/>
          <w:szCs w:val="24"/>
        </w:rPr>
      </w:pPr>
    </w:p>
    <w:p w:rsidR="007C4B66" w:rsidRPr="007C4B66" w:rsidRDefault="007C4B66" w:rsidP="00774E80">
      <w:pPr>
        <w:pStyle w:val="Cabealho"/>
        <w:jc w:val="center"/>
        <w:rPr>
          <w:sz w:val="24"/>
          <w:szCs w:val="24"/>
        </w:rPr>
      </w:pPr>
      <w:r w:rsidRPr="007C4B66">
        <w:rPr>
          <w:sz w:val="24"/>
          <w:szCs w:val="24"/>
        </w:rPr>
        <w:t>CAPÍTULO III</w:t>
      </w:r>
    </w:p>
    <w:p w:rsidR="007C4B66" w:rsidRPr="007C4B66" w:rsidRDefault="007C4B66" w:rsidP="00774E80">
      <w:pPr>
        <w:pStyle w:val="Cabealho"/>
        <w:jc w:val="center"/>
        <w:rPr>
          <w:sz w:val="24"/>
          <w:szCs w:val="24"/>
        </w:rPr>
      </w:pPr>
      <w:r w:rsidRPr="007C4B66">
        <w:rPr>
          <w:sz w:val="24"/>
          <w:szCs w:val="24"/>
        </w:rPr>
        <w:t>DA DEVOLUÇÃO DO IBS E DA CBS AO TURISTA ESTRANGEIRO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471. Ato Conjunto do Ministério da Fazenda e do Comitê Gestor do IBS poderá prever que o valor do IBS e da CBS incidentes sobre o fornecimento de bens materiais para domiciliado ou residente no exterior, realizado no País durante permanência inferior a 90 (noventa) dias, será devolvido a este no momento em que ocorrer sua saída do território nacional. </w:t>
      </w:r>
    </w:p>
    <w:p w:rsidR="007C4B66" w:rsidRPr="007C4B66" w:rsidRDefault="007C4B66" w:rsidP="007C4B66">
      <w:pPr>
        <w:pStyle w:val="Cabealho"/>
        <w:ind w:firstLine="1134"/>
        <w:jc w:val="both"/>
        <w:rPr>
          <w:sz w:val="24"/>
          <w:szCs w:val="24"/>
        </w:rPr>
      </w:pPr>
      <w:r w:rsidRPr="007C4B66">
        <w:rPr>
          <w:sz w:val="24"/>
          <w:szCs w:val="24"/>
        </w:rPr>
        <w:t xml:space="preserve">§ 1º A restituição do IBS e da CBS de que trata o </w:t>
      </w:r>
      <w:r w:rsidR="00896CF4" w:rsidRPr="00896CF4">
        <w:rPr>
          <w:i/>
          <w:sz w:val="24"/>
          <w:szCs w:val="24"/>
        </w:rPr>
        <w:t>caput</w:t>
      </w:r>
      <w:r w:rsidRPr="007C4B66">
        <w:rPr>
          <w:sz w:val="24"/>
          <w:szCs w:val="24"/>
        </w:rPr>
        <w:t xml:space="preserve"> observará o seguinte: </w:t>
      </w:r>
    </w:p>
    <w:p w:rsidR="007C4B66" w:rsidRPr="007C4B66" w:rsidRDefault="007C4B66" w:rsidP="007C4B66">
      <w:pPr>
        <w:pStyle w:val="Cabealho"/>
        <w:ind w:firstLine="1134"/>
        <w:jc w:val="both"/>
        <w:rPr>
          <w:sz w:val="24"/>
          <w:szCs w:val="24"/>
        </w:rPr>
      </w:pPr>
      <w:r w:rsidRPr="007C4B66">
        <w:rPr>
          <w:sz w:val="24"/>
          <w:szCs w:val="24"/>
        </w:rPr>
        <w:t xml:space="preserve">I - será aplicada apenas aos bens adquiridos constantes de sua bagagem acompanhada, durante o período de permanência do residente ou domiciliado no exterior, fornecidos por contribuintes habilitados; </w:t>
      </w:r>
    </w:p>
    <w:p w:rsidR="007C4B66" w:rsidRPr="007C4B66" w:rsidRDefault="007C4B66" w:rsidP="007C4B66">
      <w:pPr>
        <w:pStyle w:val="Cabealho"/>
        <w:ind w:firstLine="1134"/>
        <w:jc w:val="both"/>
        <w:rPr>
          <w:sz w:val="24"/>
          <w:szCs w:val="24"/>
        </w:rPr>
      </w:pPr>
      <w:r w:rsidRPr="007C4B66">
        <w:rPr>
          <w:sz w:val="24"/>
          <w:szCs w:val="24"/>
        </w:rPr>
        <w:t xml:space="preserve">II - será aplicada apenas às saídas por via aérea ou marítima; </w:t>
      </w:r>
    </w:p>
    <w:p w:rsidR="007C4B66" w:rsidRPr="007C4B66" w:rsidRDefault="007C4B66" w:rsidP="007C4B66">
      <w:pPr>
        <w:pStyle w:val="Cabealho"/>
        <w:ind w:firstLine="1134"/>
        <w:jc w:val="both"/>
        <w:rPr>
          <w:sz w:val="24"/>
          <w:szCs w:val="24"/>
        </w:rPr>
      </w:pPr>
      <w:r w:rsidRPr="007C4B66">
        <w:rPr>
          <w:sz w:val="24"/>
          <w:szCs w:val="24"/>
        </w:rPr>
        <w:t xml:space="preserve">III - poderá ser solicitada a comprovação física de que o bem objeto da devolução dos tributos consta na bagagem do domiciliado ou residente no exterior no momento de sua saída do território nacional; e </w:t>
      </w:r>
    </w:p>
    <w:p w:rsidR="007C4B66" w:rsidRPr="007C4B66" w:rsidRDefault="007C4B66" w:rsidP="007C4B66">
      <w:pPr>
        <w:pStyle w:val="Cabealho"/>
        <w:ind w:firstLine="1134"/>
        <w:jc w:val="both"/>
        <w:rPr>
          <w:sz w:val="24"/>
          <w:szCs w:val="24"/>
        </w:rPr>
      </w:pPr>
      <w:r w:rsidRPr="007C4B66">
        <w:rPr>
          <w:sz w:val="24"/>
          <w:szCs w:val="24"/>
        </w:rPr>
        <w:t xml:space="preserve">IV - poderá ser descontada do montante da devolução parcela para pagamento dos custos administrativos relacionados ao benefício de que trata este artigo. </w:t>
      </w:r>
    </w:p>
    <w:p w:rsidR="007C4B66" w:rsidRPr="007C4B66" w:rsidRDefault="007C4B66" w:rsidP="007C4B66">
      <w:pPr>
        <w:pStyle w:val="Cabealho"/>
        <w:ind w:firstLine="1134"/>
        <w:jc w:val="both"/>
        <w:rPr>
          <w:sz w:val="24"/>
          <w:szCs w:val="24"/>
        </w:rPr>
      </w:pPr>
      <w:r w:rsidRPr="007C4B66">
        <w:rPr>
          <w:sz w:val="24"/>
          <w:szCs w:val="24"/>
        </w:rPr>
        <w:t xml:space="preserve">§ 2º O Ministério da Fazenda e o Comitê Gestor do IBS regulamentarão o disposto neste artigo, inclusive em relação: </w:t>
      </w:r>
    </w:p>
    <w:p w:rsidR="007C4B66" w:rsidRPr="007C4B66" w:rsidRDefault="007C4B66" w:rsidP="007C4B66">
      <w:pPr>
        <w:pStyle w:val="Cabealho"/>
        <w:ind w:firstLine="1134"/>
        <w:jc w:val="both"/>
        <w:rPr>
          <w:sz w:val="24"/>
          <w:szCs w:val="24"/>
        </w:rPr>
      </w:pPr>
      <w:r w:rsidRPr="007C4B66">
        <w:rPr>
          <w:sz w:val="24"/>
          <w:szCs w:val="24"/>
        </w:rPr>
        <w:t xml:space="preserve">I - a outras condições a serem observadas para solicitação da devolução de que trata este artigo; </w:t>
      </w:r>
    </w:p>
    <w:p w:rsidR="007C4B66" w:rsidRPr="007C4B66" w:rsidRDefault="007C4B66" w:rsidP="007C4B66">
      <w:pPr>
        <w:pStyle w:val="Cabealho"/>
        <w:ind w:firstLine="1134"/>
        <w:jc w:val="both"/>
        <w:rPr>
          <w:sz w:val="24"/>
          <w:szCs w:val="24"/>
        </w:rPr>
      </w:pPr>
      <w:r w:rsidRPr="007C4B66">
        <w:rPr>
          <w:sz w:val="24"/>
          <w:szCs w:val="24"/>
        </w:rPr>
        <w:t xml:space="preserve">II - a forma de habilitação dos contribuintes de IBS e CBS de que trata o inciso I do § 1º; </w:t>
      </w:r>
    </w:p>
    <w:p w:rsidR="007C4B66" w:rsidRPr="007C4B66" w:rsidRDefault="007C4B66" w:rsidP="007C4B66">
      <w:pPr>
        <w:pStyle w:val="Cabealho"/>
        <w:ind w:firstLine="1134"/>
        <w:jc w:val="both"/>
        <w:rPr>
          <w:sz w:val="24"/>
          <w:szCs w:val="24"/>
        </w:rPr>
      </w:pPr>
      <w:r w:rsidRPr="007C4B66">
        <w:rPr>
          <w:sz w:val="24"/>
          <w:szCs w:val="24"/>
        </w:rPr>
        <w:lastRenderedPageBreak/>
        <w:t xml:space="preserve">III - a taxa de câmbio aplicável para fins do disposto no inciso IV deste parágrafo; </w:t>
      </w:r>
    </w:p>
    <w:p w:rsidR="007C4B66" w:rsidRPr="007C4B66" w:rsidRDefault="007C4B66" w:rsidP="007C4B66">
      <w:pPr>
        <w:pStyle w:val="Cabealho"/>
        <w:ind w:firstLine="1134"/>
        <w:jc w:val="both"/>
        <w:rPr>
          <w:sz w:val="24"/>
          <w:szCs w:val="24"/>
        </w:rPr>
      </w:pPr>
      <w:r w:rsidRPr="007C4B66">
        <w:rPr>
          <w:sz w:val="24"/>
          <w:szCs w:val="24"/>
        </w:rPr>
        <w:t xml:space="preserve">IV - ao limite da devolução, o qual não poderá ser inferior a US$ 1.000,00 (mil dólares norte-americanos); </w:t>
      </w:r>
    </w:p>
    <w:p w:rsidR="007C4B66" w:rsidRPr="007C4B66" w:rsidRDefault="007C4B66" w:rsidP="007C4B66">
      <w:pPr>
        <w:pStyle w:val="Cabealho"/>
        <w:ind w:firstLine="1134"/>
        <w:jc w:val="both"/>
        <w:rPr>
          <w:sz w:val="24"/>
          <w:szCs w:val="24"/>
        </w:rPr>
      </w:pPr>
      <w:r w:rsidRPr="007C4B66">
        <w:rPr>
          <w:sz w:val="24"/>
          <w:szCs w:val="24"/>
        </w:rPr>
        <w:t xml:space="preserve">V - à devolução, que terá como parâmetro o valor total de bens adquiridos por pessoa. </w:t>
      </w:r>
    </w:p>
    <w:p w:rsidR="007C4B66" w:rsidRPr="007C4B66" w:rsidRDefault="007C4B66" w:rsidP="007C4B66">
      <w:pPr>
        <w:pStyle w:val="Cabealho"/>
        <w:ind w:firstLine="1134"/>
        <w:jc w:val="both"/>
        <w:rPr>
          <w:sz w:val="24"/>
          <w:szCs w:val="24"/>
        </w:rPr>
      </w:pPr>
    </w:p>
    <w:p w:rsidR="00BB5A6C" w:rsidRPr="00BB5A6C" w:rsidRDefault="00BB5A6C" w:rsidP="00BB5A6C">
      <w:pPr>
        <w:pStyle w:val="Cabealho"/>
        <w:jc w:val="center"/>
        <w:rPr>
          <w:sz w:val="24"/>
          <w:szCs w:val="24"/>
        </w:rPr>
      </w:pPr>
      <w:r w:rsidRPr="00BB5A6C">
        <w:rPr>
          <w:sz w:val="24"/>
          <w:szCs w:val="24"/>
        </w:rPr>
        <w:t>CAPÍTULO IV</w:t>
      </w:r>
    </w:p>
    <w:p w:rsidR="00BB5A6C" w:rsidRDefault="00BB5A6C" w:rsidP="00BB5A6C">
      <w:pPr>
        <w:pStyle w:val="Cabealho"/>
        <w:jc w:val="center"/>
        <w:rPr>
          <w:sz w:val="24"/>
          <w:szCs w:val="24"/>
        </w:rPr>
      </w:pPr>
      <w:r w:rsidRPr="00BB5A6C">
        <w:rPr>
          <w:sz w:val="24"/>
          <w:szCs w:val="24"/>
        </w:rPr>
        <w:t>DO PROGRAMA NACIONAL DE CONFORMIDADE TRIBUTÁRIA</w:t>
      </w:r>
      <w:r>
        <w:rPr>
          <w:sz w:val="24"/>
          <w:szCs w:val="24"/>
        </w:rPr>
        <w:t xml:space="preserve"> </w:t>
      </w:r>
    </w:p>
    <w:p w:rsidR="00BB5A6C" w:rsidRPr="007C4B66" w:rsidRDefault="008974BE" w:rsidP="00BB5A6C">
      <w:pPr>
        <w:pStyle w:val="Cabealho"/>
        <w:jc w:val="center"/>
        <w:rPr>
          <w:sz w:val="24"/>
          <w:szCs w:val="24"/>
        </w:rPr>
      </w:pPr>
      <w:hyperlink r:id="rId326" w:history="1">
        <w:r w:rsidR="00BB5A6C">
          <w:rPr>
            <w:rStyle w:val="Hyperlink"/>
            <w:i/>
            <w:sz w:val="24"/>
          </w:rPr>
          <w:t xml:space="preserve">(Capítulo acrescido pela </w:t>
        </w:r>
        <w:r w:rsidR="00BB5A6C" w:rsidRPr="00686451">
          <w:rPr>
            <w:rStyle w:val="Hyperlink"/>
            <w:i/>
            <w:sz w:val="24"/>
          </w:rPr>
          <w:t>Lei Complementar nº 227, de 13/1/2026)</w:t>
        </w:r>
      </w:hyperlink>
    </w:p>
    <w:p w:rsidR="00BB5A6C" w:rsidRDefault="00BB5A6C" w:rsidP="002131A3">
      <w:pPr>
        <w:pStyle w:val="Cabealho"/>
        <w:jc w:val="center"/>
        <w:rPr>
          <w:sz w:val="24"/>
          <w:szCs w:val="24"/>
        </w:rPr>
      </w:pPr>
    </w:p>
    <w:p w:rsidR="00BB5A6C" w:rsidRPr="00BB5A6C" w:rsidRDefault="00BB5A6C" w:rsidP="00BB5A6C">
      <w:pPr>
        <w:pStyle w:val="Cabealho"/>
        <w:ind w:firstLine="1134"/>
        <w:jc w:val="both"/>
        <w:rPr>
          <w:sz w:val="24"/>
          <w:szCs w:val="24"/>
        </w:rPr>
      </w:pPr>
      <w:r w:rsidRPr="00BB5A6C">
        <w:rPr>
          <w:sz w:val="24"/>
          <w:szCs w:val="24"/>
        </w:rPr>
        <w:t>Art. 471-A. É instituído o Programa Nacional de Conformidade Tributária</w:t>
      </w:r>
      <w:r>
        <w:rPr>
          <w:sz w:val="24"/>
          <w:szCs w:val="24"/>
        </w:rPr>
        <w:t xml:space="preserve"> </w:t>
      </w:r>
      <w:r w:rsidRPr="00BB5A6C">
        <w:rPr>
          <w:sz w:val="24"/>
          <w:szCs w:val="24"/>
        </w:rPr>
        <w:t>(PNCT), destinado a integrar os regimes de conformidade tributária do IBS e da CBS,</w:t>
      </w:r>
      <w:r>
        <w:rPr>
          <w:sz w:val="24"/>
          <w:szCs w:val="24"/>
        </w:rPr>
        <w:t xml:space="preserve"> </w:t>
      </w:r>
      <w:r w:rsidRPr="00BB5A6C">
        <w:rPr>
          <w:sz w:val="24"/>
          <w:szCs w:val="24"/>
        </w:rPr>
        <w:t>com vistas a promover a segurança jurídica, a previsibilidade, a transparência e a</w:t>
      </w:r>
      <w:r>
        <w:rPr>
          <w:sz w:val="24"/>
          <w:szCs w:val="24"/>
        </w:rPr>
        <w:t xml:space="preserve"> </w:t>
      </w:r>
      <w:r w:rsidRPr="00BB5A6C">
        <w:rPr>
          <w:sz w:val="24"/>
          <w:szCs w:val="24"/>
        </w:rPr>
        <w:t>melhoria da relação entre as administrações tributárias e os contribuintes.</w:t>
      </w:r>
    </w:p>
    <w:p w:rsidR="00BB5A6C" w:rsidRPr="00BB5A6C" w:rsidRDefault="00BB5A6C" w:rsidP="00BB5A6C">
      <w:pPr>
        <w:pStyle w:val="Cabealho"/>
        <w:ind w:firstLine="1134"/>
        <w:jc w:val="both"/>
        <w:rPr>
          <w:sz w:val="24"/>
          <w:szCs w:val="24"/>
        </w:rPr>
      </w:pPr>
      <w:r w:rsidRPr="00BB5A6C">
        <w:rPr>
          <w:sz w:val="24"/>
          <w:szCs w:val="24"/>
        </w:rPr>
        <w:t>§ 1º A adesão ao PNCT será voluntária e dependerá do cumprimento de</w:t>
      </w:r>
      <w:r>
        <w:rPr>
          <w:sz w:val="24"/>
          <w:szCs w:val="24"/>
        </w:rPr>
        <w:t xml:space="preserve"> </w:t>
      </w:r>
      <w:r w:rsidRPr="00BB5A6C">
        <w:rPr>
          <w:sz w:val="24"/>
          <w:szCs w:val="24"/>
        </w:rPr>
        <w:t>critérios objetivos previstos em regulamento.</w:t>
      </w:r>
    </w:p>
    <w:p w:rsidR="00BB5A6C" w:rsidRPr="00BB5A6C" w:rsidRDefault="00BB5A6C" w:rsidP="00BB5A6C">
      <w:pPr>
        <w:pStyle w:val="Cabealho"/>
        <w:ind w:firstLine="1134"/>
        <w:jc w:val="both"/>
        <w:rPr>
          <w:sz w:val="24"/>
          <w:szCs w:val="24"/>
        </w:rPr>
      </w:pPr>
      <w:r w:rsidRPr="00BB5A6C">
        <w:rPr>
          <w:sz w:val="24"/>
          <w:szCs w:val="24"/>
        </w:rPr>
        <w:t>§ 2º O PNCT será regulamentado por ato conjunto do CGIBS e da RFB,</w:t>
      </w:r>
      <w:r>
        <w:rPr>
          <w:sz w:val="24"/>
          <w:szCs w:val="24"/>
        </w:rPr>
        <w:t xml:space="preserve"> </w:t>
      </w:r>
      <w:r w:rsidRPr="00BB5A6C">
        <w:rPr>
          <w:sz w:val="24"/>
          <w:szCs w:val="24"/>
        </w:rPr>
        <w:t>observado o disposto nesta Lei Complementar.</w:t>
      </w:r>
      <w:r w:rsidR="001A65BD">
        <w:rPr>
          <w:sz w:val="24"/>
          <w:szCs w:val="24"/>
        </w:rPr>
        <w:t xml:space="preserve"> </w:t>
      </w:r>
      <w:hyperlink r:id="rId327" w:history="1">
        <w:r w:rsidR="001A65BD">
          <w:rPr>
            <w:rStyle w:val="Hyperlink"/>
            <w:i/>
            <w:sz w:val="24"/>
          </w:rPr>
          <w:t xml:space="preserve">(Artigo acrescido pela </w:t>
        </w:r>
        <w:r w:rsidR="001A65BD" w:rsidRPr="00686451">
          <w:rPr>
            <w:rStyle w:val="Hyperlink"/>
            <w:i/>
            <w:sz w:val="24"/>
          </w:rPr>
          <w:t>Lei Complementar nº 227, de 13/1/2026)</w:t>
        </w:r>
      </w:hyperlink>
    </w:p>
    <w:p w:rsidR="00BB5A6C" w:rsidRDefault="00BB5A6C" w:rsidP="00BB5A6C">
      <w:pPr>
        <w:pStyle w:val="Cabealho"/>
        <w:ind w:firstLine="1134"/>
        <w:jc w:val="both"/>
        <w:rPr>
          <w:sz w:val="24"/>
          <w:szCs w:val="24"/>
        </w:rPr>
      </w:pPr>
    </w:p>
    <w:p w:rsidR="00BB5A6C" w:rsidRPr="00BB5A6C" w:rsidRDefault="00BB5A6C" w:rsidP="00BB5A6C">
      <w:pPr>
        <w:pStyle w:val="Cabealho"/>
        <w:ind w:firstLine="1134"/>
        <w:jc w:val="both"/>
        <w:rPr>
          <w:sz w:val="24"/>
          <w:szCs w:val="24"/>
        </w:rPr>
      </w:pPr>
      <w:r w:rsidRPr="00BB5A6C">
        <w:rPr>
          <w:sz w:val="24"/>
          <w:szCs w:val="24"/>
        </w:rPr>
        <w:t>Art. 471-B. O PNCT terá como objetivos:</w:t>
      </w:r>
    </w:p>
    <w:p w:rsidR="00BB5A6C" w:rsidRPr="00BB5A6C" w:rsidRDefault="00BB5A6C" w:rsidP="00BB5A6C">
      <w:pPr>
        <w:pStyle w:val="Cabealho"/>
        <w:ind w:firstLine="1134"/>
        <w:jc w:val="both"/>
        <w:rPr>
          <w:sz w:val="24"/>
          <w:szCs w:val="24"/>
        </w:rPr>
      </w:pPr>
      <w:r w:rsidRPr="00BB5A6C">
        <w:rPr>
          <w:sz w:val="24"/>
          <w:szCs w:val="24"/>
        </w:rPr>
        <w:t>I - incentivar a regularidade fiscal dos contribuintes por meio de mecanismos de</w:t>
      </w:r>
      <w:r>
        <w:rPr>
          <w:sz w:val="24"/>
          <w:szCs w:val="24"/>
        </w:rPr>
        <w:t xml:space="preserve"> </w:t>
      </w:r>
      <w:r w:rsidRPr="00BB5A6C">
        <w:rPr>
          <w:sz w:val="24"/>
          <w:szCs w:val="24"/>
        </w:rPr>
        <w:t>orientação e prevenção;</w:t>
      </w:r>
    </w:p>
    <w:p w:rsidR="00BB5A6C" w:rsidRPr="00BB5A6C" w:rsidRDefault="00BB5A6C" w:rsidP="00BB5A6C">
      <w:pPr>
        <w:pStyle w:val="Cabealho"/>
        <w:ind w:firstLine="1134"/>
        <w:jc w:val="both"/>
        <w:rPr>
          <w:sz w:val="24"/>
          <w:szCs w:val="24"/>
        </w:rPr>
      </w:pPr>
      <w:r w:rsidRPr="00BB5A6C">
        <w:rPr>
          <w:sz w:val="24"/>
          <w:szCs w:val="24"/>
        </w:rPr>
        <w:t xml:space="preserve">II - promover a </w:t>
      </w:r>
      <w:proofErr w:type="spellStart"/>
      <w:r w:rsidRPr="00BB5A6C">
        <w:rPr>
          <w:sz w:val="24"/>
          <w:szCs w:val="24"/>
        </w:rPr>
        <w:t>autorregularização</w:t>
      </w:r>
      <w:proofErr w:type="spellEnd"/>
      <w:r w:rsidRPr="00BB5A6C">
        <w:rPr>
          <w:sz w:val="24"/>
          <w:szCs w:val="24"/>
        </w:rPr>
        <w:t xml:space="preserve"> de obrigações tributárias, permitindo que</w:t>
      </w:r>
      <w:r>
        <w:rPr>
          <w:sz w:val="24"/>
          <w:szCs w:val="24"/>
        </w:rPr>
        <w:t xml:space="preserve"> </w:t>
      </w:r>
      <w:r w:rsidRPr="00BB5A6C">
        <w:rPr>
          <w:sz w:val="24"/>
          <w:szCs w:val="24"/>
        </w:rPr>
        <w:t>contribuintes regularizem sua situação antes do lançamento; e</w:t>
      </w:r>
    </w:p>
    <w:p w:rsidR="00BB5A6C" w:rsidRPr="00BB5A6C" w:rsidRDefault="00BB5A6C" w:rsidP="00BB5A6C">
      <w:pPr>
        <w:pStyle w:val="Cabealho"/>
        <w:ind w:firstLine="1134"/>
        <w:jc w:val="both"/>
        <w:rPr>
          <w:sz w:val="24"/>
          <w:szCs w:val="24"/>
        </w:rPr>
      </w:pPr>
      <w:r w:rsidRPr="00BB5A6C">
        <w:rPr>
          <w:sz w:val="24"/>
          <w:szCs w:val="24"/>
        </w:rPr>
        <w:t>III - estabelecer tratamento diferenciado a contribuintes com histórico de</w:t>
      </w:r>
      <w:r>
        <w:rPr>
          <w:sz w:val="24"/>
          <w:szCs w:val="24"/>
        </w:rPr>
        <w:t xml:space="preserve"> </w:t>
      </w:r>
      <w:r w:rsidRPr="00BB5A6C">
        <w:rPr>
          <w:sz w:val="24"/>
          <w:szCs w:val="24"/>
        </w:rPr>
        <w:t>conformidade.</w:t>
      </w:r>
      <w:r w:rsidR="00D11470">
        <w:rPr>
          <w:sz w:val="24"/>
          <w:szCs w:val="24"/>
        </w:rPr>
        <w:t xml:space="preserve"> </w:t>
      </w:r>
      <w:hyperlink r:id="rId328" w:history="1">
        <w:r w:rsidR="00D11470">
          <w:rPr>
            <w:rStyle w:val="Hyperlink"/>
            <w:i/>
            <w:sz w:val="24"/>
          </w:rPr>
          <w:t xml:space="preserve">(Artigo acrescido pela </w:t>
        </w:r>
        <w:r w:rsidR="00D11470" w:rsidRPr="00686451">
          <w:rPr>
            <w:rStyle w:val="Hyperlink"/>
            <w:i/>
            <w:sz w:val="24"/>
          </w:rPr>
          <w:t>Lei Complementar nº 227, de 13/1/2026)</w:t>
        </w:r>
      </w:hyperlink>
    </w:p>
    <w:p w:rsidR="00BB5A6C" w:rsidRDefault="00BB5A6C" w:rsidP="00BB5A6C">
      <w:pPr>
        <w:pStyle w:val="Cabealho"/>
        <w:ind w:firstLine="1134"/>
        <w:jc w:val="both"/>
        <w:rPr>
          <w:sz w:val="24"/>
          <w:szCs w:val="24"/>
        </w:rPr>
      </w:pPr>
    </w:p>
    <w:p w:rsidR="00BB5A6C" w:rsidRPr="00BB5A6C" w:rsidRDefault="00BB5A6C" w:rsidP="00BB5A6C">
      <w:pPr>
        <w:pStyle w:val="Cabealho"/>
        <w:ind w:firstLine="1134"/>
        <w:jc w:val="both"/>
        <w:rPr>
          <w:sz w:val="24"/>
          <w:szCs w:val="24"/>
        </w:rPr>
      </w:pPr>
      <w:r w:rsidRPr="00BB5A6C">
        <w:rPr>
          <w:sz w:val="24"/>
          <w:szCs w:val="24"/>
        </w:rPr>
        <w:t>Art. 471-C. Para os contribuintes participantes, o PNCT poderá prever:</w:t>
      </w:r>
    </w:p>
    <w:p w:rsidR="00BB5A6C" w:rsidRPr="00BB5A6C" w:rsidRDefault="00BB5A6C" w:rsidP="00BB5A6C">
      <w:pPr>
        <w:pStyle w:val="Cabealho"/>
        <w:ind w:firstLine="1134"/>
        <w:jc w:val="both"/>
        <w:rPr>
          <w:sz w:val="24"/>
          <w:szCs w:val="24"/>
        </w:rPr>
      </w:pPr>
      <w:r w:rsidRPr="00BB5A6C">
        <w:rPr>
          <w:sz w:val="24"/>
          <w:szCs w:val="24"/>
        </w:rPr>
        <w:t>I - prazo ampliado para cumprimento de obrigações acessórias, conforme</w:t>
      </w:r>
      <w:r>
        <w:rPr>
          <w:sz w:val="24"/>
          <w:szCs w:val="24"/>
        </w:rPr>
        <w:t xml:space="preserve"> </w:t>
      </w:r>
      <w:r w:rsidRPr="00BB5A6C">
        <w:rPr>
          <w:sz w:val="24"/>
          <w:szCs w:val="24"/>
        </w:rPr>
        <w:t>regulamentação;</w:t>
      </w:r>
    </w:p>
    <w:p w:rsidR="00BB5A6C" w:rsidRPr="00BB5A6C" w:rsidRDefault="00BB5A6C" w:rsidP="00BB5A6C">
      <w:pPr>
        <w:pStyle w:val="Cabealho"/>
        <w:ind w:firstLine="1134"/>
        <w:jc w:val="both"/>
        <w:rPr>
          <w:sz w:val="24"/>
          <w:szCs w:val="24"/>
        </w:rPr>
      </w:pPr>
      <w:r w:rsidRPr="00BB5A6C">
        <w:rPr>
          <w:sz w:val="24"/>
          <w:szCs w:val="24"/>
        </w:rPr>
        <w:t>II - priorização da análise de pedidos de ressarcimento do IBS e da CBS,</w:t>
      </w:r>
      <w:r>
        <w:rPr>
          <w:sz w:val="24"/>
          <w:szCs w:val="24"/>
        </w:rPr>
        <w:t xml:space="preserve"> </w:t>
      </w:r>
      <w:r w:rsidRPr="00BB5A6C">
        <w:rPr>
          <w:sz w:val="24"/>
          <w:szCs w:val="24"/>
        </w:rPr>
        <w:t>conforme definido no inciso I do § 3º do art. 39 desta Lei Complementar;</w:t>
      </w:r>
    </w:p>
    <w:p w:rsidR="00BB5A6C" w:rsidRPr="00BB5A6C" w:rsidRDefault="00BB5A6C" w:rsidP="00BB5A6C">
      <w:pPr>
        <w:pStyle w:val="Cabealho"/>
        <w:ind w:firstLine="1134"/>
        <w:jc w:val="both"/>
        <w:rPr>
          <w:sz w:val="24"/>
          <w:szCs w:val="24"/>
        </w:rPr>
      </w:pPr>
      <w:r w:rsidRPr="00BB5A6C">
        <w:rPr>
          <w:sz w:val="24"/>
          <w:szCs w:val="24"/>
        </w:rPr>
        <w:t>III - redução de penalidades por descumprimento de obrigação principal ou</w:t>
      </w:r>
      <w:r>
        <w:rPr>
          <w:sz w:val="24"/>
          <w:szCs w:val="24"/>
        </w:rPr>
        <w:t xml:space="preserve"> </w:t>
      </w:r>
      <w:r w:rsidRPr="00BB5A6C">
        <w:rPr>
          <w:sz w:val="24"/>
          <w:szCs w:val="24"/>
        </w:rPr>
        <w:t>acessória, nos termos do § 1º do art. 341-H desta Lei Complementar;</w:t>
      </w:r>
    </w:p>
    <w:p w:rsidR="00BB5A6C" w:rsidRPr="00BB5A6C" w:rsidRDefault="00BB5A6C" w:rsidP="00BB5A6C">
      <w:pPr>
        <w:pStyle w:val="Cabealho"/>
        <w:ind w:firstLine="1134"/>
        <w:jc w:val="both"/>
        <w:rPr>
          <w:sz w:val="24"/>
          <w:szCs w:val="24"/>
        </w:rPr>
      </w:pPr>
      <w:r w:rsidRPr="00BB5A6C">
        <w:rPr>
          <w:sz w:val="24"/>
          <w:szCs w:val="24"/>
        </w:rPr>
        <w:t>IV - análise prioritária das soluções de consulta e orientação tributária;</w:t>
      </w:r>
    </w:p>
    <w:p w:rsidR="00BB5A6C" w:rsidRPr="00BB5A6C" w:rsidRDefault="00BB5A6C" w:rsidP="00BB5A6C">
      <w:pPr>
        <w:pStyle w:val="Cabealho"/>
        <w:ind w:firstLine="1134"/>
        <w:jc w:val="both"/>
        <w:rPr>
          <w:sz w:val="24"/>
          <w:szCs w:val="24"/>
        </w:rPr>
      </w:pPr>
      <w:r w:rsidRPr="00BB5A6C">
        <w:rPr>
          <w:sz w:val="24"/>
          <w:szCs w:val="24"/>
        </w:rPr>
        <w:t>V - redução de exigências documentais e procedimentos administrativos;</w:t>
      </w:r>
    </w:p>
    <w:p w:rsidR="00BB5A6C" w:rsidRPr="00BB5A6C" w:rsidRDefault="00BB5A6C" w:rsidP="00BB5A6C">
      <w:pPr>
        <w:pStyle w:val="Cabealho"/>
        <w:ind w:firstLine="1134"/>
        <w:jc w:val="both"/>
        <w:rPr>
          <w:sz w:val="24"/>
          <w:szCs w:val="24"/>
        </w:rPr>
      </w:pPr>
      <w:r w:rsidRPr="00BB5A6C">
        <w:rPr>
          <w:sz w:val="24"/>
          <w:szCs w:val="24"/>
        </w:rPr>
        <w:t>VI - flexibilização da exigência de verificação do valor de mercado nas</w:t>
      </w:r>
      <w:r>
        <w:rPr>
          <w:sz w:val="24"/>
          <w:szCs w:val="24"/>
        </w:rPr>
        <w:t xml:space="preserve"> </w:t>
      </w:r>
      <w:r w:rsidRPr="00BB5A6C">
        <w:rPr>
          <w:sz w:val="24"/>
          <w:szCs w:val="24"/>
        </w:rPr>
        <w:t>operações entre partes relacionadas, nos termos do § 7º do art. 5º desta Lei</w:t>
      </w:r>
      <w:r>
        <w:rPr>
          <w:sz w:val="24"/>
          <w:szCs w:val="24"/>
        </w:rPr>
        <w:t xml:space="preserve"> </w:t>
      </w:r>
      <w:r w:rsidRPr="00BB5A6C">
        <w:rPr>
          <w:sz w:val="24"/>
          <w:szCs w:val="24"/>
        </w:rPr>
        <w:t>Complementar;</w:t>
      </w:r>
    </w:p>
    <w:p w:rsidR="00BB5A6C" w:rsidRPr="00BB5A6C" w:rsidRDefault="00BB5A6C" w:rsidP="00BB5A6C">
      <w:pPr>
        <w:pStyle w:val="Cabealho"/>
        <w:ind w:firstLine="1134"/>
        <w:jc w:val="both"/>
        <w:rPr>
          <w:sz w:val="24"/>
          <w:szCs w:val="24"/>
        </w:rPr>
      </w:pPr>
      <w:r w:rsidRPr="00BB5A6C">
        <w:rPr>
          <w:sz w:val="24"/>
          <w:szCs w:val="24"/>
        </w:rPr>
        <w:t>VII - outros incentivos estabelecidos em regulamento de que trata o § 2º do art.</w:t>
      </w:r>
      <w:r>
        <w:rPr>
          <w:sz w:val="24"/>
          <w:szCs w:val="24"/>
        </w:rPr>
        <w:t xml:space="preserve"> </w:t>
      </w:r>
      <w:r w:rsidRPr="00BB5A6C">
        <w:rPr>
          <w:sz w:val="24"/>
          <w:szCs w:val="24"/>
        </w:rPr>
        <w:t>471-A .</w:t>
      </w:r>
    </w:p>
    <w:p w:rsidR="00BB5A6C" w:rsidRDefault="00BB5A6C" w:rsidP="00BB5A6C">
      <w:pPr>
        <w:pStyle w:val="Cabealho"/>
        <w:ind w:firstLine="1134"/>
        <w:jc w:val="both"/>
        <w:rPr>
          <w:sz w:val="24"/>
          <w:szCs w:val="24"/>
        </w:rPr>
      </w:pPr>
      <w:r w:rsidRPr="00BB5A6C">
        <w:rPr>
          <w:sz w:val="24"/>
          <w:szCs w:val="24"/>
        </w:rPr>
        <w:t>Parágrafo único. O disposto nos incisos II, III e V aplica-se, em relação ao IBS e</w:t>
      </w:r>
      <w:r>
        <w:rPr>
          <w:sz w:val="24"/>
          <w:szCs w:val="24"/>
        </w:rPr>
        <w:t xml:space="preserve"> </w:t>
      </w:r>
      <w:r w:rsidRPr="00BB5A6C">
        <w:rPr>
          <w:sz w:val="24"/>
          <w:szCs w:val="24"/>
        </w:rPr>
        <w:t>à CBS, exc</w:t>
      </w:r>
      <w:r>
        <w:rPr>
          <w:sz w:val="24"/>
          <w:szCs w:val="24"/>
        </w:rPr>
        <w:t>lusivamente no âmbito do PNCT.</w:t>
      </w:r>
      <w:r w:rsidR="00D11470">
        <w:rPr>
          <w:sz w:val="24"/>
          <w:szCs w:val="24"/>
        </w:rPr>
        <w:t xml:space="preserve"> </w:t>
      </w:r>
      <w:hyperlink r:id="rId329" w:history="1">
        <w:r w:rsidR="00D11470">
          <w:rPr>
            <w:rStyle w:val="Hyperlink"/>
            <w:i/>
            <w:sz w:val="24"/>
          </w:rPr>
          <w:t xml:space="preserve">(Artigo acrescido pela </w:t>
        </w:r>
        <w:r w:rsidR="00D11470" w:rsidRPr="00686451">
          <w:rPr>
            <w:rStyle w:val="Hyperlink"/>
            <w:i/>
            <w:sz w:val="24"/>
          </w:rPr>
          <w:t>Lei Complementar nº 227, de 13/1/2026)</w:t>
        </w:r>
      </w:hyperlink>
    </w:p>
    <w:p w:rsidR="00BB5A6C" w:rsidRDefault="00BB5A6C" w:rsidP="002131A3">
      <w:pPr>
        <w:pStyle w:val="Cabealho"/>
        <w:jc w:val="center"/>
        <w:rPr>
          <w:sz w:val="24"/>
          <w:szCs w:val="24"/>
        </w:rPr>
      </w:pPr>
    </w:p>
    <w:p w:rsidR="00A4779D" w:rsidRPr="00A4779D" w:rsidRDefault="00A4779D" w:rsidP="00A4779D">
      <w:pPr>
        <w:pStyle w:val="Cabealho"/>
        <w:jc w:val="center"/>
        <w:rPr>
          <w:sz w:val="24"/>
          <w:szCs w:val="24"/>
        </w:rPr>
      </w:pPr>
      <w:r w:rsidRPr="00A4779D">
        <w:rPr>
          <w:sz w:val="24"/>
          <w:szCs w:val="24"/>
        </w:rPr>
        <w:t>CAPÍTULO V</w:t>
      </w:r>
    </w:p>
    <w:p w:rsidR="00A4779D" w:rsidRPr="00A4779D" w:rsidRDefault="00A4779D" w:rsidP="00A4779D">
      <w:pPr>
        <w:pStyle w:val="Cabealho"/>
        <w:jc w:val="center"/>
        <w:rPr>
          <w:sz w:val="24"/>
          <w:szCs w:val="24"/>
        </w:rPr>
      </w:pPr>
      <w:r w:rsidRPr="00A4779D">
        <w:rPr>
          <w:sz w:val="24"/>
          <w:szCs w:val="24"/>
        </w:rPr>
        <w:t>DAS PENALIDADES ADMINISTRATIVAS NÃO TRIBUTÁRIAS RELATIVAS AO</w:t>
      </w:r>
    </w:p>
    <w:p w:rsidR="00A4779D" w:rsidRDefault="00A4779D" w:rsidP="00A4779D">
      <w:pPr>
        <w:pStyle w:val="Cabealho"/>
        <w:jc w:val="center"/>
        <w:rPr>
          <w:sz w:val="24"/>
          <w:szCs w:val="24"/>
        </w:rPr>
      </w:pPr>
      <w:r w:rsidRPr="00A4779D">
        <w:rPr>
          <w:sz w:val="24"/>
          <w:szCs w:val="24"/>
        </w:rPr>
        <w:t>RECOLHIMENTO DOS TRIBUTOS NA LIQUIDAÇÃO FINANCEIRA (</w:t>
      </w:r>
      <w:r w:rsidRPr="00C87BB8">
        <w:rPr>
          <w:i/>
          <w:sz w:val="24"/>
          <w:szCs w:val="24"/>
        </w:rPr>
        <w:t>SPLIT PAYMENT</w:t>
      </w:r>
      <w:r w:rsidRPr="00A4779D">
        <w:rPr>
          <w:sz w:val="24"/>
          <w:szCs w:val="24"/>
        </w:rPr>
        <w:t>)</w:t>
      </w:r>
    </w:p>
    <w:p w:rsidR="00A4779D" w:rsidRPr="007C4B66" w:rsidRDefault="008974BE" w:rsidP="00A4779D">
      <w:pPr>
        <w:pStyle w:val="Cabealho"/>
        <w:jc w:val="center"/>
        <w:rPr>
          <w:sz w:val="24"/>
          <w:szCs w:val="24"/>
        </w:rPr>
      </w:pPr>
      <w:hyperlink r:id="rId330" w:history="1">
        <w:r w:rsidR="00A4779D">
          <w:rPr>
            <w:rStyle w:val="Hyperlink"/>
            <w:i/>
            <w:sz w:val="24"/>
          </w:rPr>
          <w:t xml:space="preserve">(Capítulo acrescido pela </w:t>
        </w:r>
        <w:r w:rsidR="00A4779D" w:rsidRPr="00686451">
          <w:rPr>
            <w:rStyle w:val="Hyperlink"/>
            <w:i/>
            <w:sz w:val="24"/>
          </w:rPr>
          <w:t>Lei Complementar nº 227, de 13/1/2026)</w:t>
        </w:r>
      </w:hyperlink>
    </w:p>
    <w:p w:rsidR="00A4779D" w:rsidRDefault="00A4779D" w:rsidP="002131A3">
      <w:pPr>
        <w:pStyle w:val="Cabealho"/>
        <w:jc w:val="center"/>
        <w:rPr>
          <w:sz w:val="24"/>
          <w:szCs w:val="24"/>
        </w:rPr>
      </w:pPr>
    </w:p>
    <w:p w:rsidR="00A4779D" w:rsidRPr="00A4779D" w:rsidRDefault="00A4779D" w:rsidP="00A4779D">
      <w:pPr>
        <w:pStyle w:val="Cabealho"/>
        <w:ind w:firstLine="1134"/>
        <w:jc w:val="both"/>
        <w:rPr>
          <w:sz w:val="24"/>
          <w:szCs w:val="24"/>
        </w:rPr>
      </w:pPr>
      <w:r w:rsidRPr="00A4779D">
        <w:rPr>
          <w:sz w:val="24"/>
          <w:szCs w:val="24"/>
        </w:rPr>
        <w:t>Art. 471-D. O prestador de serviços de pagamento eletrônico e a instituição</w:t>
      </w:r>
      <w:r>
        <w:rPr>
          <w:sz w:val="24"/>
          <w:szCs w:val="24"/>
        </w:rPr>
        <w:t xml:space="preserve"> </w:t>
      </w:r>
      <w:r w:rsidRPr="00A4779D">
        <w:rPr>
          <w:sz w:val="24"/>
          <w:szCs w:val="24"/>
        </w:rPr>
        <w:t>operadora de sistemas de pagamento sujeitam-se às seguintes penalidades</w:t>
      </w:r>
      <w:r>
        <w:rPr>
          <w:sz w:val="24"/>
          <w:szCs w:val="24"/>
        </w:rPr>
        <w:t xml:space="preserve"> </w:t>
      </w:r>
      <w:r w:rsidRPr="00A4779D">
        <w:rPr>
          <w:sz w:val="24"/>
          <w:szCs w:val="24"/>
        </w:rPr>
        <w:t>administrativas de natureza não tributária relativas à execução e ao controle do</w:t>
      </w:r>
      <w:r>
        <w:rPr>
          <w:sz w:val="24"/>
          <w:szCs w:val="24"/>
        </w:rPr>
        <w:t xml:space="preserve"> </w:t>
      </w:r>
      <w:r w:rsidRPr="00A4779D">
        <w:rPr>
          <w:sz w:val="24"/>
          <w:szCs w:val="24"/>
        </w:rPr>
        <w:t>recolhimento do IBS e da CBS na liquidação financeira (</w:t>
      </w:r>
      <w:proofErr w:type="spellStart"/>
      <w:r w:rsidRPr="00C87BB8">
        <w:rPr>
          <w:i/>
          <w:sz w:val="24"/>
          <w:szCs w:val="24"/>
        </w:rPr>
        <w:t>split</w:t>
      </w:r>
      <w:proofErr w:type="spellEnd"/>
      <w:r w:rsidRPr="00C87BB8">
        <w:rPr>
          <w:i/>
          <w:sz w:val="24"/>
          <w:szCs w:val="24"/>
        </w:rPr>
        <w:t xml:space="preserve"> </w:t>
      </w:r>
      <w:proofErr w:type="spellStart"/>
      <w:r w:rsidRPr="00C87BB8">
        <w:rPr>
          <w:i/>
          <w:sz w:val="24"/>
          <w:szCs w:val="24"/>
        </w:rPr>
        <w:t>payment</w:t>
      </w:r>
      <w:proofErr w:type="spellEnd"/>
      <w:r w:rsidRPr="00A4779D">
        <w:rPr>
          <w:sz w:val="24"/>
          <w:szCs w:val="24"/>
        </w:rPr>
        <w:t>):</w:t>
      </w:r>
    </w:p>
    <w:p w:rsidR="00A4779D" w:rsidRPr="00A4779D" w:rsidRDefault="00A4779D" w:rsidP="00A4779D">
      <w:pPr>
        <w:pStyle w:val="Cabealho"/>
        <w:ind w:firstLine="1134"/>
        <w:jc w:val="both"/>
        <w:rPr>
          <w:sz w:val="24"/>
          <w:szCs w:val="24"/>
        </w:rPr>
      </w:pPr>
      <w:r w:rsidRPr="00A4779D">
        <w:rPr>
          <w:sz w:val="24"/>
          <w:szCs w:val="24"/>
        </w:rPr>
        <w:t>I - deixar de segregar ou segregar em desacordo com a legislação os valores</w:t>
      </w:r>
      <w:r>
        <w:rPr>
          <w:sz w:val="24"/>
          <w:szCs w:val="24"/>
        </w:rPr>
        <w:t xml:space="preserve"> </w:t>
      </w:r>
      <w:r w:rsidRPr="00A4779D">
        <w:rPr>
          <w:sz w:val="24"/>
          <w:szCs w:val="24"/>
        </w:rPr>
        <w:t>relativos ao IBS e à CBS: 0,1 (um décimo) de UPF por transação;</w:t>
      </w:r>
    </w:p>
    <w:p w:rsidR="00A4779D" w:rsidRPr="00A4779D" w:rsidRDefault="00A4779D" w:rsidP="00A4779D">
      <w:pPr>
        <w:pStyle w:val="Cabealho"/>
        <w:ind w:firstLine="1134"/>
        <w:jc w:val="both"/>
        <w:rPr>
          <w:sz w:val="24"/>
          <w:szCs w:val="24"/>
        </w:rPr>
      </w:pPr>
      <w:r w:rsidRPr="00A4779D">
        <w:rPr>
          <w:sz w:val="24"/>
          <w:szCs w:val="24"/>
        </w:rPr>
        <w:t>II - deixar de recolher ou recolher em atraso, ou a menor, os valores segregados</w:t>
      </w:r>
      <w:r>
        <w:rPr>
          <w:sz w:val="24"/>
          <w:szCs w:val="24"/>
        </w:rPr>
        <w:t xml:space="preserve"> </w:t>
      </w:r>
      <w:r w:rsidRPr="00A4779D">
        <w:rPr>
          <w:sz w:val="24"/>
          <w:szCs w:val="24"/>
        </w:rPr>
        <w:t>de IBS e CBS: multa de mora correspondente à aplicação de 3% (três por cento) por</w:t>
      </w:r>
      <w:r>
        <w:rPr>
          <w:sz w:val="24"/>
          <w:szCs w:val="24"/>
        </w:rPr>
        <w:t xml:space="preserve"> </w:t>
      </w:r>
      <w:r w:rsidRPr="00A4779D">
        <w:rPr>
          <w:sz w:val="24"/>
          <w:szCs w:val="24"/>
        </w:rPr>
        <w:t>mês ou fração sobre o valor não recolhido, recolhido em atraso ou a menor;</w:t>
      </w:r>
    </w:p>
    <w:p w:rsidR="00A4779D" w:rsidRDefault="00A4779D" w:rsidP="00A4779D">
      <w:pPr>
        <w:pStyle w:val="Cabealho"/>
        <w:ind w:firstLine="1134"/>
        <w:jc w:val="both"/>
        <w:rPr>
          <w:sz w:val="24"/>
          <w:szCs w:val="24"/>
        </w:rPr>
      </w:pPr>
      <w:r w:rsidRPr="00A4779D">
        <w:rPr>
          <w:sz w:val="24"/>
          <w:szCs w:val="24"/>
        </w:rPr>
        <w:t>III - comunicar em atraso ou em desacordo com a legislação as informações</w:t>
      </w:r>
      <w:r>
        <w:rPr>
          <w:sz w:val="24"/>
          <w:szCs w:val="24"/>
        </w:rPr>
        <w:t xml:space="preserve"> </w:t>
      </w:r>
      <w:r w:rsidRPr="00A4779D">
        <w:rPr>
          <w:sz w:val="24"/>
          <w:szCs w:val="24"/>
        </w:rPr>
        <w:t>relativas à segregação e ao recolhimento efetuados: 0,001 (um milésimo) de UPF por</w:t>
      </w:r>
      <w:r>
        <w:rPr>
          <w:sz w:val="24"/>
          <w:szCs w:val="24"/>
        </w:rPr>
        <w:t xml:space="preserve"> </w:t>
      </w:r>
      <w:r w:rsidRPr="00A4779D">
        <w:rPr>
          <w:sz w:val="24"/>
          <w:szCs w:val="24"/>
        </w:rPr>
        <w:t>transação, por dia ou fração de dia de atraso.</w:t>
      </w:r>
    </w:p>
    <w:p w:rsidR="00A4779D" w:rsidRPr="00A4779D" w:rsidRDefault="00A4779D" w:rsidP="00A4779D">
      <w:pPr>
        <w:pStyle w:val="Cabealho"/>
        <w:ind w:firstLine="1134"/>
        <w:jc w:val="both"/>
        <w:rPr>
          <w:sz w:val="24"/>
          <w:szCs w:val="24"/>
        </w:rPr>
      </w:pPr>
      <w:r w:rsidRPr="00A4779D">
        <w:rPr>
          <w:sz w:val="24"/>
          <w:szCs w:val="24"/>
        </w:rPr>
        <w:t>§ 1º Fica excluída a responsabilidade do prestador de serviços de pagamento e</w:t>
      </w:r>
      <w:r>
        <w:rPr>
          <w:sz w:val="24"/>
          <w:szCs w:val="24"/>
        </w:rPr>
        <w:t xml:space="preserve"> </w:t>
      </w:r>
      <w:r w:rsidRPr="00A4779D">
        <w:rPr>
          <w:sz w:val="24"/>
          <w:szCs w:val="24"/>
        </w:rPr>
        <w:t>da instituição operadora de sistemas de pagamento quando a infração tiver sido</w:t>
      </w:r>
      <w:r>
        <w:rPr>
          <w:sz w:val="24"/>
          <w:szCs w:val="24"/>
        </w:rPr>
        <w:t xml:space="preserve"> </w:t>
      </w:r>
      <w:r w:rsidRPr="00A4779D">
        <w:rPr>
          <w:sz w:val="24"/>
          <w:szCs w:val="24"/>
        </w:rPr>
        <w:t>motivada por informação não prestada ou prestada de forma incorreta pelo</w:t>
      </w:r>
      <w:r>
        <w:rPr>
          <w:sz w:val="24"/>
          <w:szCs w:val="24"/>
        </w:rPr>
        <w:t xml:space="preserve"> </w:t>
      </w:r>
      <w:r w:rsidRPr="00A4779D">
        <w:rPr>
          <w:sz w:val="24"/>
          <w:szCs w:val="24"/>
        </w:rPr>
        <w:t>fornecedor, pelo adquirente, pela plataforma digital ou por outra pessoa ou entidade</w:t>
      </w:r>
      <w:r>
        <w:rPr>
          <w:sz w:val="24"/>
          <w:szCs w:val="24"/>
        </w:rPr>
        <w:t xml:space="preserve"> </w:t>
      </w:r>
      <w:r w:rsidRPr="00A4779D">
        <w:rPr>
          <w:sz w:val="24"/>
          <w:szCs w:val="24"/>
        </w:rPr>
        <w:t>sem personalidade jurídica que receber o pagamento, nos termos do § 2º do art. 32</w:t>
      </w:r>
      <w:r>
        <w:rPr>
          <w:sz w:val="24"/>
          <w:szCs w:val="24"/>
        </w:rPr>
        <w:t xml:space="preserve"> </w:t>
      </w:r>
      <w:r w:rsidRPr="00A4779D">
        <w:rPr>
          <w:sz w:val="24"/>
          <w:szCs w:val="24"/>
        </w:rPr>
        <w:t>desta Lei Complementar.</w:t>
      </w:r>
    </w:p>
    <w:p w:rsidR="00A4779D" w:rsidRPr="00A4779D" w:rsidRDefault="00A4779D" w:rsidP="00A4779D">
      <w:pPr>
        <w:pStyle w:val="Cabealho"/>
        <w:ind w:firstLine="1134"/>
        <w:jc w:val="both"/>
        <w:rPr>
          <w:sz w:val="24"/>
          <w:szCs w:val="24"/>
        </w:rPr>
      </w:pPr>
      <w:r w:rsidRPr="00A4779D">
        <w:rPr>
          <w:sz w:val="24"/>
          <w:szCs w:val="24"/>
        </w:rPr>
        <w:t>§ 2º As multas previstas neste artigo serão acrescidas de juros de mora</w:t>
      </w:r>
      <w:r>
        <w:rPr>
          <w:sz w:val="24"/>
          <w:szCs w:val="24"/>
        </w:rPr>
        <w:t xml:space="preserve"> </w:t>
      </w:r>
      <w:r w:rsidRPr="00A4779D">
        <w:rPr>
          <w:sz w:val="24"/>
          <w:szCs w:val="24"/>
        </w:rPr>
        <w:t>equivalentes à taxa Selic, acumulada mensalmente, calculada a partir do primeiro dia</w:t>
      </w:r>
      <w:r>
        <w:rPr>
          <w:sz w:val="24"/>
          <w:szCs w:val="24"/>
        </w:rPr>
        <w:t xml:space="preserve"> </w:t>
      </w:r>
      <w:r w:rsidRPr="00A4779D">
        <w:rPr>
          <w:sz w:val="24"/>
          <w:szCs w:val="24"/>
        </w:rPr>
        <w:t>do mês subsequente ao da ocorrência da infração, até o mês anterior ao do</w:t>
      </w:r>
      <w:r>
        <w:rPr>
          <w:sz w:val="24"/>
          <w:szCs w:val="24"/>
        </w:rPr>
        <w:t xml:space="preserve"> </w:t>
      </w:r>
      <w:r w:rsidRPr="00A4779D">
        <w:rPr>
          <w:sz w:val="24"/>
          <w:szCs w:val="24"/>
        </w:rPr>
        <w:t>pagamento, e de 1% (um por cento) no mês do pagamento.</w:t>
      </w:r>
    </w:p>
    <w:p w:rsidR="00A4779D" w:rsidRPr="00A4779D" w:rsidRDefault="00A4779D" w:rsidP="00A4779D">
      <w:pPr>
        <w:pStyle w:val="Cabealho"/>
        <w:ind w:firstLine="1134"/>
        <w:jc w:val="both"/>
        <w:rPr>
          <w:sz w:val="24"/>
          <w:szCs w:val="24"/>
        </w:rPr>
      </w:pPr>
      <w:r w:rsidRPr="00A4779D">
        <w:rPr>
          <w:sz w:val="24"/>
          <w:szCs w:val="24"/>
        </w:rPr>
        <w:t>§ 3º Ato conjunto da RFB e do CGIBS estabelecerá, para cada uma das</w:t>
      </w:r>
      <w:r>
        <w:rPr>
          <w:sz w:val="24"/>
          <w:szCs w:val="24"/>
        </w:rPr>
        <w:t xml:space="preserve"> </w:t>
      </w:r>
      <w:r w:rsidRPr="00A4779D">
        <w:rPr>
          <w:sz w:val="24"/>
          <w:szCs w:val="24"/>
        </w:rPr>
        <w:t xml:space="preserve">penalidades a que se referem os incisos I e III do </w:t>
      </w:r>
      <w:r w:rsidR="00896CF4" w:rsidRPr="00896CF4">
        <w:rPr>
          <w:i/>
          <w:sz w:val="24"/>
          <w:szCs w:val="24"/>
        </w:rPr>
        <w:t>caput</w:t>
      </w:r>
      <w:r w:rsidRPr="00A4779D">
        <w:rPr>
          <w:sz w:val="24"/>
          <w:szCs w:val="24"/>
        </w:rPr>
        <w:t xml:space="preserve"> deste artigo, limite de</w:t>
      </w:r>
      <w:r>
        <w:rPr>
          <w:sz w:val="24"/>
          <w:szCs w:val="24"/>
        </w:rPr>
        <w:t xml:space="preserve"> </w:t>
      </w:r>
      <w:r w:rsidRPr="00A4779D">
        <w:rPr>
          <w:sz w:val="24"/>
          <w:szCs w:val="24"/>
        </w:rPr>
        <w:t>tolerância para o percentual de transações desconformes a cada mês, o qual não</w:t>
      </w:r>
      <w:r>
        <w:rPr>
          <w:sz w:val="24"/>
          <w:szCs w:val="24"/>
        </w:rPr>
        <w:t xml:space="preserve"> </w:t>
      </w:r>
      <w:r w:rsidRPr="00A4779D">
        <w:rPr>
          <w:sz w:val="24"/>
          <w:szCs w:val="24"/>
        </w:rPr>
        <w:t>poderá ser inferior a 0,01% (um centésimo por cento) e nem superior a:</w:t>
      </w:r>
    </w:p>
    <w:p w:rsidR="00A4779D" w:rsidRPr="00A4779D" w:rsidRDefault="00A4779D" w:rsidP="00A4779D">
      <w:pPr>
        <w:pStyle w:val="Cabealho"/>
        <w:ind w:firstLine="1134"/>
        <w:jc w:val="both"/>
        <w:rPr>
          <w:sz w:val="24"/>
          <w:szCs w:val="24"/>
        </w:rPr>
      </w:pPr>
      <w:r w:rsidRPr="00A4779D">
        <w:rPr>
          <w:sz w:val="24"/>
          <w:szCs w:val="24"/>
        </w:rPr>
        <w:t>I - 1% (um por cento) nos primeiros 24 (vinte e quatro) meses contados a partir</w:t>
      </w:r>
      <w:r>
        <w:rPr>
          <w:sz w:val="24"/>
          <w:szCs w:val="24"/>
        </w:rPr>
        <w:t xml:space="preserve"> </w:t>
      </w:r>
      <w:r w:rsidRPr="00A4779D">
        <w:rPr>
          <w:sz w:val="24"/>
          <w:szCs w:val="24"/>
        </w:rPr>
        <w:t>de 1º de janeiro de 2027; e</w:t>
      </w:r>
    </w:p>
    <w:p w:rsidR="00A4779D" w:rsidRPr="00A4779D" w:rsidRDefault="00A4779D" w:rsidP="00A4779D">
      <w:pPr>
        <w:pStyle w:val="Cabealho"/>
        <w:ind w:firstLine="1134"/>
        <w:jc w:val="both"/>
        <w:rPr>
          <w:sz w:val="24"/>
          <w:szCs w:val="24"/>
        </w:rPr>
      </w:pPr>
      <w:r w:rsidRPr="00A4779D">
        <w:rPr>
          <w:sz w:val="24"/>
          <w:szCs w:val="24"/>
        </w:rPr>
        <w:t>II - 0,5% (cinco décimos por cento) após o prazo de que trata o inciso I deste parágrafo.</w:t>
      </w:r>
    </w:p>
    <w:p w:rsidR="00A4779D" w:rsidRPr="00A4779D" w:rsidRDefault="00A4779D" w:rsidP="00A4779D">
      <w:pPr>
        <w:pStyle w:val="Cabealho"/>
        <w:ind w:firstLine="1134"/>
        <w:jc w:val="both"/>
        <w:rPr>
          <w:sz w:val="24"/>
          <w:szCs w:val="24"/>
        </w:rPr>
      </w:pPr>
      <w:r w:rsidRPr="00A4779D">
        <w:rPr>
          <w:sz w:val="24"/>
          <w:szCs w:val="24"/>
        </w:rPr>
        <w:t xml:space="preserve">§ 4º As penalidades a que se referem os incisos I e III do </w:t>
      </w:r>
      <w:r w:rsidR="00896CF4" w:rsidRPr="00896CF4">
        <w:rPr>
          <w:i/>
          <w:sz w:val="24"/>
          <w:szCs w:val="24"/>
        </w:rPr>
        <w:t>caput</w:t>
      </w:r>
      <w:r w:rsidRPr="00A4779D">
        <w:rPr>
          <w:sz w:val="24"/>
          <w:szCs w:val="24"/>
        </w:rPr>
        <w:t xml:space="preserve"> deste artigo</w:t>
      </w:r>
      <w:r>
        <w:rPr>
          <w:sz w:val="24"/>
          <w:szCs w:val="24"/>
        </w:rPr>
        <w:t xml:space="preserve"> </w:t>
      </w:r>
      <w:r w:rsidRPr="00A4779D">
        <w:rPr>
          <w:sz w:val="24"/>
          <w:szCs w:val="24"/>
        </w:rPr>
        <w:t>serão reduzidas em 100% (cem por cento) caso o percentual de transações</w:t>
      </w:r>
      <w:r>
        <w:rPr>
          <w:sz w:val="24"/>
          <w:szCs w:val="24"/>
        </w:rPr>
        <w:t xml:space="preserve"> </w:t>
      </w:r>
      <w:r w:rsidRPr="00A4779D">
        <w:rPr>
          <w:sz w:val="24"/>
          <w:szCs w:val="24"/>
        </w:rPr>
        <w:t>desconformes seja inferior ao limite de tolerância definido pelo ato conjunto de que</w:t>
      </w:r>
      <w:r>
        <w:rPr>
          <w:sz w:val="24"/>
          <w:szCs w:val="24"/>
        </w:rPr>
        <w:t xml:space="preserve"> </w:t>
      </w:r>
      <w:r w:rsidRPr="00A4779D">
        <w:rPr>
          <w:sz w:val="24"/>
          <w:szCs w:val="24"/>
        </w:rPr>
        <w:t>trata o § 3º deste artigo.</w:t>
      </w:r>
      <w:r w:rsidR="00426F7E">
        <w:rPr>
          <w:sz w:val="24"/>
          <w:szCs w:val="24"/>
        </w:rPr>
        <w:t xml:space="preserve"> </w:t>
      </w:r>
      <w:hyperlink r:id="rId331" w:history="1">
        <w:r w:rsidR="00426F7E">
          <w:rPr>
            <w:rStyle w:val="Hyperlink"/>
            <w:i/>
            <w:sz w:val="24"/>
          </w:rPr>
          <w:t xml:space="preserve">(Artigo acrescido pela </w:t>
        </w:r>
        <w:r w:rsidR="00426F7E" w:rsidRPr="00686451">
          <w:rPr>
            <w:rStyle w:val="Hyperlink"/>
            <w:i/>
            <w:sz w:val="24"/>
          </w:rPr>
          <w:t>Lei Complementar nº 227, de 13/1/2026)</w:t>
        </w:r>
      </w:hyperlink>
    </w:p>
    <w:p w:rsidR="00A4779D" w:rsidRDefault="00A4779D" w:rsidP="00A4779D">
      <w:pPr>
        <w:pStyle w:val="Cabealho"/>
        <w:ind w:firstLine="1134"/>
        <w:jc w:val="both"/>
        <w:rPr>
          <w:sz w:val="24"/>
          <w:szCs w:val="24"/>
        </w:rPr>
      </w:pPr>
    </w:p>
    <w:p w:rsidR="00A4779D" w:rsidRPr="00A4779D" w:rsidRDefault="00A4779D" w:rsidP="00A4779D">
      <w:pPr>
        <w:pStyle w:val="Cabealho"/>
        <w:ind w:firstLine="1134"/>
        <w:jc w:val="both"/>
        <w:rPr>
          <w:sz w:val="24"/>
          <w:szCs w:val="24"/>
        </w:rPr>
      </w:pPr>
      <w:r w:rsidRPr="00A4779D">
        <w:rPr>
          <w:sz w:val="24"/>
          <w:szCs w:val="24"/>
        </w:rPr>
        <w:t>Art. 471-E. A prática reiterada das infrações de que trata o art. 471-D configura</w:t>
      </w:r>
      <w:r>
        <w:rPr>
          <w:sz w:val="24"/>
          <w:szCs w:val="24"/>
        </w:rPr>
        <w:t xml:space="preserve"> </w:t>
      </w:r>
      <w:r w:rsidRPr="00A4779D">
        <w:rPr>
          <w:sz w:val="24"/>
          <w:szCs w:val="24"/>
        </w:rPr>
        <w:t>violação das normas que regulamentam o sistema financeiro e de pagamentos e</w:t>
      </w:r>
      <w:r>
        <w:rPr>
          <w:sz w:val="24"/>
          <w:szCs w:val="24"/>
        </w:rPr>
        <w:t xml:space="preserve"> </w:t>
      </w:r>
      <w:r w:rsidRPr="00A4779D">
        <w:rPr>
          <w:sz w:val="24"/>
          <w:szCs w:val="24"/>
        </w:rPr>
        <w:t>enseja a aplicação de penalidades pelo órgão regulador competente, sem prejuízo</w:t>
      </w:r>
      <w:r>
        <w:rPr>
          <w:sz w:val="24"/>
          <w:szCs w:val="24"/>
        </w:rPr>
        <w:t xml:space="preserve"> </w:t>
      </w:r>
      <w:r w:rsidRPr="00A4779D">
        <w:rPr>
          <w:sz w:val="24"/>
          <w:szCs w:val="24"/>
        </w:rPr>
        <w:t>das multas de que trata o art. 471-D.</w:t>
      </w:r>
    </w:p>
    <w:p w:rsidR="00A4779D" w:rsidRPr="00A4779D" w:rsidRDefault="00A4779D" w:rsidP="00A4779D">
      <w:pPr>
        <w:pStyle w:val="Cabealho"/>
        <w:ind w:firstLine="1134"/>
        <w:jc w:val="both"/>
        <w:rPr>
          <w:sz w:val="24"/>
          <w:szCs w:val="24"/>
        </w:rPr>
      </w:pPr>
      <w:r w:rsidRPr="00A4779D">
        <w:rPr>
          <w:sz w:val="24"/>
          <w:szCs w:val="24"/>
        </w:rPr>
        <w:t>§ 1º Para fins do disposto neste artigo, caracteriza prática reiterada das</w:t>
      </w:r>
      <w:r>
        <w:rPr>
          <w:sz w:val="24"/>
          <w:szCs w:val="24"/>
        </w:rPr>
        <w:t xml:space="preserve"> </w:t>
      </w:r>
      <w:r w:rsidRPr="00A4779D">
        <w:rPr>
          <w:sz w:val="24"/>
          <w:szCs w:val="24"/>
        </w:rPr>
        <w:t>infrações:</w:t>
      </w:r>
    </w:p>
    <w:p w:rsidR="00A4779D" w:rsidRPr="00A4779D" w:rsidRDefault="00A4779D" w:rsidP="00A4779D">
      <w:pPr>
        <w:pStyle w:val="Cabealho"/>
        <w:ind w:firstLine="1134"/>
        <w:jc w:val="both"/>
        <w:rPr>
          <w:sz w:val="24"/>
          <w:szCs w:val="24"/>
        </w:rPr>
      </w:pPr>
      <w:r w:rsidRPr="00A4779D">
        <w:rPr>
          <w:sz w:val="24"/>
          <w:szCs w:val="24"/>
        </w:rPr>
        <w:t xml:space="preserve">I - o descumprimento do disposto nos incisos I, II ou III do </w:t>
      </w:r>
      <w:r w:rsidR="00896CF4" w:rsidRPr="00896CF4">
        <w:rPr>
          <w:i/>
          <w:sz w:val="24"/>
          <w:szCs w:val="24"/>
        </w:rPr>
        <w:t>caput</w:t>
      </w:r>
      <w:r w:rsidRPr="00A4779D">
        <w:rPr>
          <w:sz w:val="24"/>
          <w:szCs w:val="24"/>
        </w:rPr>
        <w:t xml:space="preserve"> do art. 471-D</w:t>
      </w:r>
      <w:r>
        <w:rPr>
          <w:sz w:val="24"/>
          <w:szCs w:val="24"/>
        </w:rPr>
        <w:t xml:space="preserve"> </w:t>
      </w:r>
      <w:r w:rsidRPr="00A4779D">
        <w:rPr>
          <w:sz w:val="24"/>
          <w:szCs w:val="24"/>
        </w:rPr>
        <w:t>em relação a 10% (dez por cento) ou mais da quantidade total de transações no mês,</w:t>
      </w:r>
      <w:r>
        <w:rPr>
          <w:sz w:val="24"/>
          <w:szCs w:val="24"/>
        </w:rPr>
        <w:t xml:space="preserve"> </w:t>
      </w:r>
      <w:r w:rsidRPr="00A4779D">
        <w:rPr>
          <w:sz w:val="24"/>
          <w:szCs w:val="24"/>
        </w:rPr>
        <w:t>em 2 (dois) meses sucessivos ou alternados, a cada período de 12 (doze) meses; ou</w:t>
      </w:r>
    </w:p>
    <w:p w:rsidR="00A4779D" w:rsidRPr="00A4779D" w:rsidRDefault="00A4779D" w:rsidP="00A4779D">
      <w:pPr>
        <w:pStyle w:val="Cabealho"/>
        <w:ind w:firstLine="1134"/>
        <w:jc w:val="both"/>
        <w:rPr>
          <w:sz w:val="24"/>
          <w:szCs w:val="24"/>
        </w:rPr>
      </w:pPr>
      <w:r w:rsidRPr="00A4779D">
        <w:rPr>
          <w:sz w:val="24"/>
          <w:szCs w:val="24"/>
        </w:rPr>
        <w:t xml:space="preserve">II - o descumprimento do disposto nos incisos I ou II do </w:t>
      </w:r>
      <w:r w:rsidR="00896CF4" w:rsidRPr="00896CF4">
        <w:rPr>
          <w:i/>
          <w:sz w:val="24"/>
          <w:szCs w:val="24"/>
        </w:rPr>
        <w:t>caput</w:t>
      </w:r>
      <w:r w:rsidRPr="00A4779D">
        <w:rPr>
          <w:sz w:val="24"/>
          <w:szCs w:val="24"/>
        </w:rPr>
        <w:t xml:space="preserve"> do art. 471-D em</w:t>
      </w:r>
      <w:r>
        <w:rPr>
          <w:sz w:val="24"/>
          <w:szCs w:val="24"/>
        </w:rPr>
        <w:t xml:space="preserve"> </w:t>
      </w:r>
      <w:r w:rsidRPr="00A4779D">
        <w:rPr>
          <w:sz w:val="24"/>
          <w:szCs w:val="24"/>
        </w:rPr>
        <w:t>relação a 10% (dez por cento) ou mais do valor total das transações no mês, em 2</w:t>
      </w:r>
      <w:r>
        <w:rPr>
          <w:sz w:val="24"/>
          <w:szCs w:val="24"/>
        </w:rPr>
        <w:t xml:space="preserve"> </w:t>
      </w:r>
      <w:r w:rsidRPr="00A4779D">
        <w:rPr>
          <w:sz w:val="24"/>
          <w:szCs w:val="24"/>
        </w:rPr>
        <w:t>(dois) meses sucessivos ou alternados, a cada período de 12 (doze) meses.</w:t>
      </w:r>
    </w:p>
    <w:p w:rsidR="00A4779D" w:rsidRPr="00A4779D" w:rsidRDefault="00A4779D" w:rsidP="00A4779D">
      <w:pPr>
        <w:pStyle w:val="Cabealho"/>
        <w:ind w:firstLine="1134"/>
        <w:jc w:val="both"/>
        <w:rPr>
          <w:sz w:val="24"/>
          <w:szCs w:val="24"/>
        </w:rPr>
      </w:pPr>
      <w:r w:rsidRPr="00A4779D">
        <w:rPr>
          <w:sz w:val="24"/>
          <w:szCs w:val="24"/>
        </w:rPr>
        <w:lastRenderedPageBreak/>
        <w:t>§ 2º Na hipótese deste artigo:</w:t>
      </w:r>
    </w:p>
    <w:p w:rsidR="00A4779D" w:rsidRPr="00A4779D" w:rsidRDefault="00A4779D" w:rsidP="00A4779D">
      <w:pPr>
        <w:pStyle w:val="Cabealho"/>
        <w:ind w:firstLine="1134"/>
        <w:jc w:val="both"/>
        <w:rPr>
          <w:sz w:val="24"/>
          <w:szCs w:val="24"/>
        </w:rPr>
      </w:pPr>
      <w:r w:rsidRPr="00A4779D">
        <w:rPr>
          <w:sz w:val="24"/>
          <w:szCs w:val="24"/>
        </w:rPr>
        <w:t xml:space="preserve">I - o órgão regulador a que se refere o </w:t>
      </w:r>
      <w:r w:rsidR="00896CF4" w:rsidRPr="00896CF4">
        <w:rPr>
          <w:i/>
          <w:sz w:val="24"/>
          <w:szCs w:val="24"/>
        </w:rPr>
        <w:t>caput</w:t>
      </w:r>
      <w:r w:rsidRPr="00A4779D">
        <w:rPr>
          <w:sz w:val="24"/>
          <w:szCs w:val="24"/>
        </w:rPr>
        <w:t xml:space="preserve"> poderá aplicar as seguintes</w:t>
      </w:r>
      <w:r>
        <w:rPr>
          <w:sz w:val="24"/>
          <w:szCs w:val="24"/>
        </w:rPr>
        <w:t xml:space="preserve"> </w:t>
      </w:r>
      <w:r w:rsidRPr="00A4779D">
        <w:rPr>
          <w:sz w:val="24"/>
          <w:szCs w:val="24"/>
        </w:rPr>
        <w:t>penalidades:</w:t>
      </w:r>
    </w:p>
    <w:p w:rsidR="00A4779D" w:rsidRPr="00A4779D" w:rsidRDefault="00A4779D" w:rsidP="00A4779D">
      <w:pPr>
        <w:pStyle w:val="Cabealho"/>
        <w:ind w:firstLine="1134"/>
        <w:jc w:val="both"/>
        <w:rPr>
          <w:sz w:val="24"/>
          <w:szCs w:val="24"/>
        </w:rPr>
      </w:pPr>
      <w:r w:rsidRPr="00A4779D">
        <w:rPr>
          <w:sz w:val="24"/>
          <w:szCs w:val="24"/>
        </w:rPr>
        <w:t>a) suspensão temporária da autorização para prestar serviços financeiros ou de</w:t>
      </w:r>
      <w:r>
        <w:rPr>
          <w:sz w:val="24"/>
          <w:szCs w:val="24"/>
        </w:rPr>
        <w:t xml:space="preserve"> </w:t>
      </w:r>
      <w:r w:rsidRPr="00A4779D">
        <w:rPr>
          <w:sz w:val="24"/>
          <w:szCs w:val="24"/>
        </w:rPr>
        <w:t>pagamento;</w:t>
      </w:r>
    </w:p>
    <w:p w:rsidR="00A4779D" w:rsidRPr="00A4779D" w:rsidRDefault="00A4779D" w:rsidP="00A4779D">
      <w:pPr>
        <w:pStyle w:val="Cabealho"/>
        <w:ind w:firstLine="1134"/>
        <w:jc w:val="both"/>
        <w:rPr>
          <w:sz w:val="24"/>
          <w:szCs w:val="24"/>
        </w:rPr>
      </w:pPr>
      <w:r w:rsidRPr="00A4779D">
        <w:rPr>
          <w:sz w:val="24"/>
          <w:szCs w:val="24"/>
        </w:rPr>
        <w:t>b) cassação da autorização para funcionamento;</w:t>
      </w:r>
    </w:p>
    <w:p w:rsidR="00A4779D" w:rsidRPr="00A4779D" w:rsidRDefault="00A4779D" w:rsidP="00A4779D">
      <w:pPr>
        <w:pStyle w:val="Cabealho"/>
        <w:ind w:firstLine="1134"/>
        <w:jc w:val="both"/>
        <w:rPr>
          <w:sz w:val="24"/>
          <w:szCs w:val="24"/>
        </w:rPr>
      </w:pPr>
      <w:r w:rsidRPr="00A4779D">
        <w:rPr>
          <w:sz w:val="24"/>
          <w:szCs w:val="24"/>
        </w:rPr>
        <w:t>II - o CGIBS e a RFB poderão, mediante ato conjunto:</w:t>
      </w:r>
    </w:p>
    <w:p w:rsidR="00A4779D" w:rsidRPr="00A4779D" w:rsidRDefault="00A4779D" w:rsidP="00A4779D">
      <w:pPr>
        <w:pStyle w:val="Cabealho"/>
        <w:ind w:firstLine="1134"/>
        <w:jc w:val="both"/>
        <w:rPr>
          <w:sz w:val="24"/>
          <w:szCs w:val="24"/>
        </w:rPr>
      </w:pPr>
      <w:r w:rsidRPr="00A4779D">
        <w:rPr>
          <w:sz w:val="24"/>
          <w:szCs w:val="24"/>
        </w:rPr>
        <w:t>a) declarar inapta a inscrição no CNPJ; ou</w:t>
      </w:r>
    </w:p>
    <w:p w:rsidR="00A4779D" w:rsidRPr="00A4779D" w:rsidRDefault="00A4779D" w:rsidP="00A4779D">
      <w:pPr>
        <w:pStyle w:val="Cabealho"/>
        <w:ind w:firstLine="1134"/>
        <w:jc w:val="both"/>
        <w:rPr>
          <w:sz w:val="24"/>
          <w:szCs w:val="24"/>
        </w:rPr>
      </w:pPr>
      <w:r w:rsidRPr="00A4779D">
        <w:rPr>
          <w:sz w:val="24"/>
          <w:szCs w:val="24"/>
        </w:rPr>
        <w:t>b) suspender o CNPJ.</w:t>
      </w:r>
      <w:r w:rsidR="00426F7E">
        <w:rPr>
          <w:sz w:val="24"/>
          <w:szCs w:val="24"/>
        </w:rPr>
        <w:t xml:space="preserve"> </w:t>
      </w:r>
      <w:hyperlink r:id="rId332" w:history="1">
        <w:r w:rsidR="00426F7E">
          <w:rPr>
            <w:rStyle w:val="Hyperlink"/>
            <w:i/>
            <w:sz w:val="24"/>
          </w:rPr>
          <w:t xml:space="preserve">(Artigo acrescido pela </w:t>
        </w:r>
        <w:r w:rsidR="00426F7E" w:rsidRPr="00686451">
          <w:rPr>
            <w:rStyle w:val="Hyperlink"/>
            <w:i/>
            <w:sz w:val="24"/>
          </w:rPr>
          <w:t>Lei Complementar nº 227, de 13/1/2026)</w:t>
        </w:r>
      </w:hyperlink>
    </w:p>
    <w:p w:rsidR="00A4779D" w:rsidRDefault="00A4779D" w:rsidP="00A4779D">
      <w:pPr>
        <w:pStyle w:val="Cabealho"/>
        <w:ind w:firstLine="1134"/>
        <w:jc w:val="both"/>
        <w:rPr>
          <w:sz w:val="24"/>
          <w:szCs w:val="24"/>
        </w:rPr>
      </w:pPr>
    </w:p>
    <w:p w:rsidR="00A4779D" w:rsidRPr="00A4779D" w:rsidRDefault="00A4779D" w:rsidP="00A4779D">
      <w:pPr>
        <w:pStyle w:val="Cabealho"/>
        <w:ind w:firstLine="1134"/>
        <w:jc w:val="both"/>
        <w:rPr>
          <w:sz w:val="24"/>
          <w:szCs w:val="24"/>
        </w:rPr>
      </w:pPr>
      <w:r w:rsidRPr="00A4779D">
        <w:rPr>
          <w:sz w:val="24"/>
          <w:szCs w:val="24"/>
        </w:rPr>
        <w:t>Art. 471-F. O prestador de serviço de pagamento ou a instituição operadora do</w:t>
      </w:r>
      <w:r>
        <w:rPr>
          <w:sz w:val="24"/>
          <w:szCs w:val="24"/>
        </w:rPr>
        <w:t xml:space="preserve"> </w:t>
      </w:r>
      <w:r w:rsidRPr="00A4779D">
        <w:rPr>
          <w:sz w:val="24"/>
          <w:szCs w:val="24"/>
        </w:rPr>
        <w:t>sistema de pagamento poderá impugnar a penalidade aplicada, no prazo de até 20</w:t>
      </w:r>
      <w:r>
        <w:rPr>
          <w:sz w:val="24"/>
          <w:szCs w:val="24"/>
        </w:rPr>
        <w:t xml:space="preserve"> </w:t>
      </w:r>
      <w:r w:rsidRPr="00A4779D">
        <w:rPr>
          <w:sz w:val="24"/>
          <w:szCs w:val="24"/>
        </w:rPr>
        <w:t>(vinte) dias úteis, contado da notificação da infração, em petição dirigida à RFB,</w:t>
      </w:r>
      <w:r>
        <w:rPr>
          <w:sz w:val="24"/>
          <w:szCs w:val="24"/>
        </w:rPr>
        <w:t xml:space="preserve"> </w:t>
      </w:r>
      <w:r w:rsidRPr="00A4779D">
        <w:rPr>
          <w:sz w:val="24"/>
          <w:szCs w:val="24"/>
        </w:rPr>
        <w:t>relativamente à CBS, e ao CGIBS, relativamente ao IBS.</w:t>
      </w:r>
    </w:p>
    <w:p w:rsidR="00A4779D" w:rsidRPr="00A4779D" w:rsidRDefault="00A4779D" w:rsidP="00A4779D">
      <w:pPr>
        <w:pStyle w:val="Cabealho"/>
        <w:ind w:firstLine="1134"/>
        <w:jc w:val="both"/>
        <w:rPr>
          <w:sz w:val="24"/>
          <w:szCs w:val="24"/>
        </w:rPr>
      </w:pPr>
      <w:r w:rsidRPr="00A4779D">
        <w:rPr>
          <w:sz w:val="24"/>
          <w:szCs w:val="24"/>
        </w:rPr>
        <w:t xml:space="preserve">§ 1º Da decisão do órgão revisor de que trata o </w:t>
      </w:r>
      <w:r w:rsidR="00896CF4" w:rsidRPr="00896CF4">
        <w:rPr>
          <w:i/>
          <w:sz w:val="24"/>
          <w:szCs w:val="24"/>
        </w:rPr>
        <w:t>caput</w:t>
      </w:r>
      <w:r w:rsidRPr="00A4779D">
        <w:rPr>
          <w:sz w:val="24"/>
          <w:szCs w:val="24"/>
        </w:rPr>
        <w:t xml:space="preserve"> deste artigo, caberá</w:t>
      </w:r>
      <w:r>
        <w:rPr>
          <w:sz w:val="24"/>
          <w:szCs w:val="24"/>
        </w:rPr>
        <w:t xml:space="preserve"> </w:t>
      </w:r>
      <w:r w:rsidRPr="00A4779D">
        <w:rPr>
          <w:sz w:val="24"/>
          <w:szCs w:val="24"/>
        </w:rPr>
        <w:t>recurso hierárquico uma única vez, no prazo de 10 (dez) dias úteis, contado da</w:t>
      </w:r>
      <w:r>
        <w:rPr>
          <w:sz w:val="24"/>
          <w:szCs w:val="24"/>
        </w:rPr>
        <w:t xml:space="preserve"> </w:t>
      </w:r>
      <w:r w:rsidRPr="00A4779D">
        <w:rPr>
          <w:sz w:val="24"/>
          <w:szCs w:val="24"/>
        </w:rPr>
        <w:t>ciência da decisão recorrida, à autoridade hierárquica imediatamente superior, que</w:t>
      </w:r>
      <w:r>
        <w:rPr>
          <w:sz w:val="24"/>
          <w:szCs w:val="24"/>
        </w:rPr>
        <w:t xml:space="preserve"> </w:t>
      </w:r>
      <w:r w:rsidRPr="00A4779D">
        <w:rPr>
          <w:sz w:val="24"/>
          <w:szCs w:val="24"/>
        </w:rPr>
        <w:t>decidirá de forma definitiva.</w:t>
      </w:r>
    </w:p>
    <w:p w:rsidR="00A4779D" w:rsidRDefault="00A4779D" w:rsidP="00A4779D">
      <w:pPr>
        <w:pStyle w:val="Cabealho"/>
        <w:ind w:firstLine="1134"/>
        <w:jc w:val="both"/>
        <w:rPr>
          <w:sz w:val="24"/>
          <w:szCs w:val="24"/>
        </w:rPr>
      </w:pPr>
      <w:r w:rsidRPr="00A4779D">
        <w:rPr>
          <w:sz w:val="24"/>
          <w:szCs w:val="24"/>
        </w:rPr>
        <w:t>§ 2º Na hipótese de o recurso ser considerado improcedente, o prestador de</w:t>
      </w:r>
      <w:r>
        <w:rPr>
          <w:sz w:val="24"/>
          <w:szCs w:val="24"/>
        </w:rPr>
        <w:t xml:space="preserve"> </w:t>
      </w:r>
      <w:r w:rsidRPr="00A4779D">
        <w:rPr>
          <w:sz w:val="24"/>
          <w:szCs w:val="24"/>
        </w:rPr>
        <w:t>serviço de pagamento ou a instituição operadora do sistema de pagamento tem o</w:t>
      </w:r>
      <w:r>
        <w:rPr>
          <w:sz w:val="24"/>
          <w:szCs w:val="24"/>
        </w:rPr>
        <w:t xml:space="preserve"> </w:t>
      </w:r>
      <w:r w:rsidRPr="00A4779D">
        <w:rPr>
          <w:sz w:val="24"/>
          <w:szCs w:val="24"/>
        </w:rPr>
        <w:t>prazo de até 20 (vinte) dias úteis, contado da decisão, para efetuar o recolhimento</w:t>
      </w:r>
      <w:r>
        <w:rPr>
          <w:sz w:val="24"/>
          <w:szCs w:val="24"/>
        </w:rPr>
        <w:t xml:space="preserve"> </w:t>
      </w:r>
      <w:r w:rsidRPr="00A4779D">
        <w:rPr>
          <w:sz w:val="24"/>
          <w:szCs w:val="24"/>
        </w:rPr>
        <w:t>das multas prevista</w:t>
      </w:r>
      <w:r>
        <w:rPr>
          <w:sz w:val="24"/>
          <w:szCs w:val="24"/>
        </w:rPr>
        <w:t>s no art. 471-D.</w:t>
      </w:r>
      <w:r w:rsidR="00426F7E">
        <w:rPr>
          <w:sz w:val="24"/>
          <w:szCs w:val="24"/>
        </w:rPr>
        <w:t xml:space="preserve"> </w:t>
      </w:r>
      <w:hyperlink r:id="rId333" w:history="1">
        <w:r w:rsidR="00426F7E">
          <w:rPr>
            <w:rStyle w:val="Hyperlink"/>
            <w:i/>
            <w:sz w:val="24"/>
          </w:rPr>
          <w:t xml:space="preserve">(Artigo acrescido pela </w:t>
        </w:r>
        <w:r w:rsidR="00426F7E" w:rsidRPr="00686451">
          <w:rPr>
            <w:rStyle w:val="Hyperlink"/>
            <w:i/>
            <w:sz w:val="24"/>
          </w:rPr>
          <w:t>Lei Complementar nº 227, de 13/1/2026)</w:t>
        </w:r>
      </w:hyperlink>
    </w:p>
    <w:p w:rsidR="00A4779D" w:rsidRDefault="00A4779D" w:rsidP="002131A3">
      <w:pPr>
        <w:pStyle w:val="Cabealho"/>
        <w:jc w:val="center"/>
        <w:rPr>
          <w:sz w:val="24"/>
          <w:szCs w:val="24"/>
        </w:rPr>
      </w:pPr>
    </w:p>
    <w:p w:rsidR="007C4B66" w:rsidRPr="007C4B66" w:rsidRDefault="007C4B66" w:rsidP="002131A3">
      <w:pPr>
        <w:pStyle w:val="Cabealho"/>
        <w:jc w:val="center"/>
        <w:rPr>
          <w:sz w:val="24"/>
          <w:szCs w:val="24"/>
        </w:rPr>
      </w:pPr>
      <w:r w:rsidRPr="007C4B66">
        <w:rPr>
          <w:sz w:val="24"/>
          <w:szCs w:val="24"/>
        </w:rPr>
        <w:t>TÍTULO II</w:t>
      </w:r>
    </w:p>
    <w:p w:rsidR="007C4B66" w:rsidRPr="007C4B66" w:rsidRDefault="007C4B66" w:rsidP="002131A3">
      <w:pPr>
        <w:pStyle w:val="Cabealho"/>
        <w:jc w:val="center"/>
        <w:rPr>
          <w:sz w:val="24"/>
          <w:szCs w:val="24"/>
        </w:rPr>
      </w:pPr>
      <w:r w:rsidRPr="007C4B66">
        <w:rPr>
          <w:sz w:val="24"/>
          <w:szCs w:val="24"/>
        </w:rPr>
        <w:t>DAS COMPRAS GOVERNAMENTAIS</w:t>
      </w:r>
    </w:p>
    <w:p w:rsidR="007C4B66" w:rsidRPr="007C4B66" w:rsidRDefault="007C4B66" w:rsidP="007C4B66">
      <w:pPr>
        <w:pStyle w:val="Cabealho"/>
        <w:ind w:firstLine="1134"/>
        <w:jc w:val="both"/>
        <w:rPr>
          <w:sz w:val="24"/>
          <w:szCs w:val="24"/>
        </w:rPr>
      </w:pPr>
    </w:p>
    <w:p w:rsidR="007C4B66" w:rsidRPr="007C4B66" w:rsidRDefault="007C4B66" w:rsidP="00581269">
      <w:pPr>
        <w:pStyle w:val="Cabealho"/>
        <w:ind w:firstLine="1134"/>
        <w:jc w:val="both"/>
        <w:rPr>
          <w:sz w:val="24"/>
          <w:szCs w:val="24"/>
        </w:rPr>
      </w:pPr>
      <w:r w:rsidRPr="007C4B66">
        <w:rPr>
          <w:sz w:val="24"/>
          <w:szCs w:val="24"/>
        </w:rPr>
        <w:t xml:space="preserve">Art. 472. </w:t>
      </w:r>
      <w:r w:rsidR="00581269" w:rsidRPr="00581269">
        <w:rPr>
          <w:sz w:val="24"/>
          <w:szCs w:val="24"/>
        </w:rPr>
        <w:t>Nas aquisições de bens e serviços por pessoa jurídica de direito</w:t>
      </w:r>
      <w:r w:rsidR="00581269">
        <w:rPr>
          <w:sz w:val="24"/>
          <w:szCs w:val="24"/>
        </w:rPr>
        <w:t xml:space="preserve"> </w:t>
      </w:r>
      <w:r w:rsidR="00581269" w:rsidRPr="00581269">
        <w:rPr>
          <w:sz w:val="24"/>
          <w:szCs w:val="24"/>
        </w:rPr>
        <w:t>público interno, as alíquotas do IBS e da CBS serão reduzidas, de modo uniforme, na</w:t>
      </w:r>
      <w:r w:rsidR="00581269">
        <w:rPr>
          <w:sz w:val="24"/>
          <w:szCs w:val="24"/>
        </w:rPr>
        <w:t xml:space="preserve"> </w:t>
      </w:r>
      <w:r w:rsidR="00581269" w:rsidRPr="00581269">
        <w:rPr>
          <w:sz w:val="24"/>
          <w:szCs w:val="24"/>
        </w:rPr>
        <w:t>proporção do redutor fixado:</w:t>
      </w:r>
      <w:r w:rsidRPr="007C4B66">
        <w:rPr>
          <w:sz w:val="24"/>
          <w:szCs w:val="24"/>
        </w:rPr>
        <w:t xml:space="preserve"> </w:t>
      </w:r>
      <w:hyperlink r:id="rId334" w:history="1">
        <w:r w:rsidR="00581269">
          <w:rPr>
            <w:rStyle w:val="Hyperlink"/>
            <w:i/>
            <w:sz w:val="24"/>
          </w:rPr>
          <w:t>(“</w:t>
        </w:r>
        <w:r w:rsidR="00896CF4" w:rsidRPr="00896CF4">
          <w:rPr>
            <w:rStyle w:val="Hyperlink"/>
            <w:i/>
            <w:sz w:val="24"/>
          </w:rPr>
          <w:t>Caput</w:t>
        </w:r>
        <w:r w:rsidR="00581269">
          <w:rPr>
            <w:rStyle w:val="Hyperlink"/>
            <w:i/>
            <w:sz w:val="24"/>
          </w:rPr>
          <w:t xml:space="preserve">” do artigo com redação dada pela </w:t>
        </w:r>
        <w:r w:rsidR="00581269"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 - de 2027 a 2033, nos termos do art. 370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 - a partir de 2034, no nível fixado para 2033. </w:t>
      </w:r>
    </w:p>
    <w:p w:rsidR="00581269" w:rsidRPr="00581269" w:rsidRDefault="007C4B66" w:rsidP="00581269">
      <w:pPr>
        <w:pStyle w:val="Cabealho"/>
        <w:ind w:firstLine="1134"/>
        <w:jc w:val="both"/>
        <w:rPr>
          <w:sz w:val="24"/>
          <w:szCs w:val="24"/>
        </w:rPr>
      </w:pPr>
      <w:r w:rsidRPr="007C4B66">
        <w:rPr>
          <w:sz w:val="24"/>
          <w:szCs w:val="24"/>
        </w:rPr>
        <w:t xml:space="preserve">Parágrafo único. </w:t>
      </w:r>
      <w:r w:rsidR="00581269" w:rsidRPr="00581269">
        <w:rPr>
          <w:sz w:val="24"/>
          <w:szCs w:val="24"/>
        </w:rPr>
        <w:t>Não se aplica o disposto neste artigo nas seguintes</w:t>
      </w:r>
      <w:r w:rsidR="00581269">
        <w:rPr>
          <w:sz w:val="24"/>
          <w:szCs w:val="24"/>
        </w:rPr>
        <w:t xml:space="preserve"> </w:t>
      </w:r>
      <w:r w:rsidR="00581269" w:rsidRPr="00581269">
        <w:rPr>
          <w:sz w:val="24"/>
          <w:szCs w:val="24"/>
        </w:rPr>
        <w:t>hipóteses:</w:t>
      </w:r>
      <w:r w:rsidR="005F639C">
        <w:rPr>
          <w:sz w:val="24"/>
          <w:szCs w:val="24"/>
        </w:rPr>
        <w:t xml:space="preserve"> </w:t>
      </w:r>
      <w:hyperlink r:id="rId335" w:history="1">
        <w:r w:rsidR="005F639C">
          <w:rPr>
            <w:rStyle w:val="Hyperlink"/>
            <w:i/>
            <w:sz w:val="24"/>
          </w:rPr>
          <w:t xml:space="preserve">(Parágrafo único com redação dada pela </w:t>
        </w:r>
        <w:r w:rsidR="005F639C" w:rsidRPr="00686451">
          <w:rPr>
            <w:rStyle w:val="Hyperlink"/>
            <w:i/>
            <w:sz w:val="24"/>
          </w:rPr>
          <w:t>Lei Complementar nº 227, de 13/1/2026)</w:t>
        </w:r>
      </w:hyperlink>
    </w:p>
    <w:p w:rsidR="00581269" w:rsidRPr="00581269" w:rsidRDefault="00581269" w:rsidP="00581269">
      <w:pPr>
        <w:pStyle w:val="Cabealho"/>
        <w:ind w:firstLine="1134"/>
        <w:jc w:val="both"/>
        <w:rPr>
          <w:sz w:val="24"/>
          <w:szCs w:val="24"/>
        </w:rPr>
      </w:pPr>
      <w:r w:rsidRPr="00581269">
        <w:rPr>
          <w:sz w:val="24"/>
          <w:szCs w:val="24"/>
        </w:rPr>
        <w:t>I - aquisições que, cumulativamente, sejam efetuadas de forma presencial e</w:t>
      </w:r>
      <w:r>
        <w:rPr>
          <w:sz w:val="24"/>
          <w:szCs w:val="24"/>
        </w:rPr>
        <w:t xml:space="preserve"> </w:t>
      </w:r>
      <w:r w:rsidRPr="00581269">
        <w:rPr>
          <w:sz w:val="24"/>
          <w:szCs w:val="24"/>
        </w:rPr>
        <w:t>sejam dispensadas de licitação, nos termos da legislação específica;</w:t>
      </w:r>
      <w:r w:rsidR="005F639C">
        <w:rPr>
          <w:sz w:val="24"/>
          <w:szCs w:val="24"/>
        </w:rPr>
        <w:t xml:space="preserve"> </w:t>
      </w:r>
      <w:hyperlink r:id="rId336" w:history="1">
        <w:r w:rsidR="005F639C">
          <w:rPr>
            <w:rStyle w:val="Hyperlink"/>
            <w:i/>
            <w:sz w:val="24"/>
          </w:rPr>
          <w:t xml:space="preserve">(Inciso acrescido pela </w:t>
        </w:r>
        <w:r w:rsidR="005F639C" w:rsidRPr="00686451">
          <w:rPr>
            <w:rStyle w:val="Hyperlink"/>
            <w:i/>
            <w:sz w:val="24"/>
          </w:rPr>
          <w:t>Lei Complementar nº 227, de 13/1/2026)</w:t>
        </w:r>
      </w:hyperlink>
    </w:p>
    <w:p w:rsidR="00581269" w:rsidRPr="00581269" w:rsidRDefault="00581269" w:rsidP="00581269">
      <w:pPr>
        <w:pStyle w:val="Cabealho"/>
        <w:ind w:firstLine="1134"/>
        <w:jc w:val="both"/>
        <w:rPr>
          <w:sz w:val="24"/>
          <w:szCs w:val="24"/>
        </w:rPr>
      </w:pPr>
      <w:r w:rsidRPr="00581269">
        <w:rPr>
          <w:sz w:val="24"/>
          <w:szCs w:val="24"/>
        </w:rPr>
        <w:t>II - aquisições sujeitas às alíquotas nacionalmente uniformes de que tratam os</w:t>
      </w:r>
      <w:r>
        <w:rPr>
          <w:sz w:val="24"/>
          <w:szCs w:val="24"/>
        </w:rPr>
        <w:t xml:space="preserve"> </w:t>
      </w:r>
      <w:proofErr w:type="spellStart"/>
      <w:r w:rsidRPr="00581269">
        <w:rPr>
          <w:sz w:val="24"/>
          <w:szCs w:val="24"/>
        </w:rPr>
        <w:t>arts</w:t>
      </w:r>
      <w:proofErr w:type="spellEnd"/>
      <w:r w:rsidRPr="00581269">
        <w:rPr>
          <w:sz w:val="24"/>
          <w:szCs w:val="24"/>
        </w:rPr>
        <w:t>. 174, 175, 189, 212, 236, 237, 243, 246, incisos II e III do § 4º do art. 293, incisos</w:t>
      </w:r>
      <w:r>
        <w:rPr>
          <w:sz w:val="24"/>
          <w:szCs w:val="24"/>
        </w:rPr>
        <w:t xml:space="preserve"> </w:t>
      </w:r>
      <w:r w:rsidRPr="00581269">
        <w:rPr>
          <w:sz w:val="24"/>
          <w:szCs w:val="24"/>
        </w:rPr>
        <w:t xml:space="preserve">II e III do </w:t>
      </w:r>
      <w:r w:rsidR="00896CF4" w:rsidRPr="00896CF4">
        <w:rPr>
          <w:i/>
          <w:sz w:val="24"/>
          <w:szCs w:val="24"/>
        </w:rPr>
        <w:t>caput</w:t>
      </w:r>
      <w:r w:rsidRPr="00581269">
        <w:rPr>
          <w:sz w:val="24"/>
          <w:szCs w:val="24"/>
        </w:rPr>
        <w:t xml:space="preserve"> do art. 294, incisos I e II do </w:t>
      </w:r>
      <w:r w:rsidR="00896CF4" w:rsidRPr="00896CF4">
        <w:rPr>
          <w:i/>
          <w:sz w:val="24"/>
          <w:szCs w:val="24"/>
        </w:rPr>
        <w:t>caput</w:t>
      </w:r>
      <w:r w:rsidRPr="00581269">
        <w:rPr>
          <w:sz w:val="24"/>
          <w:szCs w:val="24"/>
        </w:rPr>
        <w:t xml:space="preserve"> do art. 485, § 1º do art. 486 e §</w:t>
      </w:r>
      <w:r>
        <w:rPr>
          <w:sz w:val="24"/>
          <w:szCs w:val="24"/>
        </w:rPr>
        <w:t xml:space="preserve"> </w:t>
      </w:r>
      <w:r w:rsidRPr="00581269">
        <w:rPr>
          <w:sz w:val="24"/>
          <w:szCs w:val="24"/>
        </w:rPr>
        <w:t>2º do art. 487, todos desta Lei Complementar; ou</w:t>
      </w:r>
      <w:r w:rsidR="00A90A89">
        <w:rPr>
          <w:sz w:val="24"/>
          <w:szCs w:val="24"/>
        </w:rPr>
        <w:t xml:space="preserve"> </w:t>
      </w:r>
      <w:hyperlink r:id="rId337" w:history="1">
        <w:r w:rsidR="00A90A89">
          <w:rPr>
            <w:rStyle w:val="Hyperlink"/>
            <w:i/>
            <w:sz w:val="24"/>
          </w:rPr>
          <w:t xml:space="preserve">(Inciso acrescido pela </w:t>
        </w:r>
        <w:r w:rsidR="00A90A89" w:rsidRPr="00686451">
          <w:rPr>
            <w:rStyle w:val="Hyperlink"/>
            <w:i/>
            <w:sz w:val="24"/>
          </w:rPr>
          <w:t>Lei Complementar nº 227, de 13/1/2026)</w:t>
        </w:r>
      </w:hyperlink>
    </w:p>
    <w:p w:rsidR="007C4B66" w:rsidRPr="007C4B66" w:rsidRDefault="00581269" w:rsidP="00581269">
      <w:pPr>
        <w:pStyle w:val="Cabealho"/>
        <w:ind w:firstLine="1134"/>
        <w:jc w:val="both"/>
        <w:rPr>
          <w:sz w:val="24"/>
          <w:szCs w:val="24"/>
        </w:rPr>
      </w:pPr>
      <w:r w:rsidRPr="00581269">
        <w:rPr>
          <w:sz w:val="24"/>
          <w:szCs w:val="24"/>
        </w:rPr>
        <w:t>III - aquisições sujeitas aos regimes do Simples Nacional ou do</w:t>
      </w:r>
      <w:r>
        <w:rPr>
          <w:sz w:val="24"/>
          <w:szCs w:val="24"/>
        </w:rPr>
        <w:t xml:space="preserve"> </w:t>
      </w:r>
      <w:r w:rsidRPr="00581269">
        <w:rPr>
          <w:sz w:val="24"/>
          <w:szCs w:val="24"/>
        </w:rPr>
        <w:t>Microempreendedor Individual (MEI), de que trata a Lei Complementar nº 123, de 14</w:t>
      </w:r>
      <w:r>
        <w:rPr>
          <w:sz w:val="24"/>
          <w:szCs w:val="24"/>
        </w:rPr>
        <w:t xml:space="preserve"> de dezembro de 2006.</w:t>
      </w:r>
      <w:r w:rsidR="007C4B66" w:rsidRPr="007C4B66">
        <w:rPr>
          <w:sz w:val="24"/>
          <w:szCs w:val="24"/>
        </w:rPr>
        <w:t xml:space="preserve"> </w:t>
      </w:r>
      <w:hyperlink r:id="rId338" w:history="1">
        <w:r w:rsidR="00A90A89">
          <w:rPr>
            <w:rStyle w:val="Hyperlink"/>
            <w:i/>
            <w:sz w:val="24"/>
          </w:rPr>
          <w:t xml:space="preserve">(Inciso acrescido pela </w:t>
        </w:r>
        <w:r w:rsidR="00A90A89"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473. O produto da arrecadação do IBS e da CBS sobre as aquisições de bens e serviços pela administração pública direta, por autarquias e por fundações públicas será integralmente destinado ao ente federativo contratante, mediante redução a zero das alíquotas do </w:t>
      </w:r>
      <w:r w:rsidRPr="007C4B66">
        <w:rPr>
          <w:sz w:val="24"/>
          <w:szCs w:val="24"/>
        </w:rPr>
        <w:lastRenderedPageBreak/>
        <w:t xml:space="preserve">IBS e da CBS devidos aos demais entes federativos e equivalente elevação da alíquota do tributo devido ao ente contratante. </w:t>
      </w:r>
    </w:p>
    <w:p w:rsidR="007C4B66" w:rsidRPr="007C4B66" w:rsidRDefault="007C4B66" w:rsidP="007C4B66">
      <w:pPr>
        <w:pStyle w:val="Cabealho"/>
        <w:ind w:firstLine="1134"/>
        <w:jc w:val="both"/>
        <w:rPr>
          <w:sz w:val="24"/>
          <w:szCs w:val="24"/>
        </w:rPr>
      </w:pPr>
      <w:r w:rsidRPr="007C4B66">
        <w:rPr>
          <w:sz w:val="24"/>
          <w:szCs w:val="24"/>
        </w:rPr>
        <w:t xml:space="preserve">§ 1º Para fins do atendimento ao disposto no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 - nas aquisições pela União: </w:t>
      </w:r>
    </w:p>
    <w:p w:rsidR="007C4B66" w:rsidRPr="007C4B66" w:rsidRDefault="007C4B66" w:rsidP="007C4B66">
      <w:pPr>
        <w:pStyle w:val="Cabealho"/>
        <w:ind w:firstLine="1134"/>
        <w:jc w:val="both"/>
        <w:rPr>
          <w:sz w:val="24"/>
          <w:szCs w:val="24"/>
        </w:rPr>
      </w:pPr>
      <w:r w:rsidRPr="007C4B66">
        <w:rPr>
          <w:sz w:val="24"/>
          <w:szCs w:val="24"/>
        </w:rPr>
        <w:t xml:space="preserve">a) serão reduzidas a zero as alíquotas do IBS dos demais entes federativos; e  </w:t>
      </w:r>
    </w:p>
    <w:p w:rsidR="007C4B66" w:rsidRPr="007C4B66" w:rsidRDefault="007C4B66" w:rsidP="007C4B66">
      <w:pPr>
        <w:pStyle w:val="Cabealho"/>
        <w:ind w:firstLine="1134"/>
        <w:jc w:val="both"/>
        <w:rPr>
          <w:sz w:val="24"/>
          <w:szCs w:val="24"/>
        </w:rPr>
      </w:pPr>
      <w:r w:rsidRPr="007C4B66">
        <w:rPr>
          <w:sz w:val="24"/>
          <w:szCs w:val="24"/>
        </w:rPr>
        <w:t xml:space="preserve">b) será a alíquota da CBS fixada em montante equivalente à soma das alíquotas do IBS e da CBS incidentes sobre a operação, após a redução de que trata o art. 472 desta Lei Complementar;  </w:t>
      </w:r>
    </w:p>
    <w:p w:rsidR="007C4B66" w:rsidRPr="007C4B66" w:rsidRDefault="007C4B66" w:rsidP="007C4B66">
      <w:pPr>
        <w:pStyle w:val="Cabealho"/>
        <w:ind w:firstLine="1134"/>
        <w:jc w:val="both"/>
        <w:rPr>
          <w:sz w:val="24"/>
          <w:szCs w:val="24"/>
        </w:rPr>
      </w:pPr>
      <w:r w:rsidRPr="007C4B66">
        <w:rPr>
          <w:sz w:val="24"/>
          <w:szCs w:val="24"/>
        </w:rPr>
        <w:t xml:space="preserve">II - nas aquisições por Estado: </w:t>
      </w:r>
    </w:p>
    <w:p w:rsidR="007C4B66" w:rsidRPr="007C4B66" w:rsidRDefault="007C4B66" w:rsidP="007C4B66">
      <w:pPr>
        <w:pStyle w:val="Cabealho"/>
        <w:ind w:firstLine="1134"/>
        <w:jc w:val="both"/>
        <w:rPr>
          <w:sz w:val="24"/>
          <w:szCs w:val="24"/>
        </w:rPr>
      </w:pPr>
      <w:r w:rsidRPr="007C4B66">
        <w:rPr>
          <w:sz w:val="24"/>
          <w:szCs w:val="24"/>
        </w:rPr>
        <w:t xml:space="preserve">a) serão reduzidas a zero a alíquota da CBS e a alíquota municipal do IBS; e  </w:t>
      </w:r>
    </w:p>
    <w:p w:rsidR="007C4B66" w:rsidRPr="007C4B66" w:rsidRDefault="007C4B66" w:rsidP="007C4B66">
      <w:pPr>
        <w:pStyle w:val="Cabealho"/>
        <w:ind w:firstLine="1134"/>
        <w:jc w:val="both"/>
        <w:rPr>
          <w:sz w:val="24"/>
          <w:szCs w:val="24"/>
        </w:rPr>
      </w:pPr>
      <w:r w:rsidRPr="007C4B66">
        <w:rPr>
          <w:sz w:val="24"/>
          <w:szCs w:val="24"/>
        </w:rPr>
        <w:t xml:space="preserve">b) será a alíquota estadual do IBS fixada em montante equivalente à soma das alíquotas do IBS e da CBS incidentes sobre a operação, após a redução de que trata o art. 472 desta Lei Complementar;  </w:t>
      </w:r>
    </w:p>
    <w:p w:rsidR="007C4B66" w:rsidRPr="007C4B66" w:rsidRDefault="007C4B66" w:rsidP="007C4B66">
      <w:pPr>
        <w:pStyle w:val="Cabealho"/>
        <w:ind w:firstLine="1134"/>
        <w:jc w:val="both"/>
        <w:rPr>
          <w:sz w:val="24"/>
          <w:szCs w:val="24"/>
        </w:rPr>
      </w:pPr>
      <w:r w:rsidRPr="007C4B66">
        <w:rPr>
          <w:sz w:val="24"/>
          <w:szCs w:val="24"/>
        </w:rPr>
        <w:t xml:space="preserve">III - nas aquisições por Município: </w:t>
      </w:r>
    </w:p>
    <w:p w:rsidR="007C4B66" w:rsidRPr="007C4B66" w:rsidRDefault="007C4B66" w:rsidP="007C4B66">
      <w:pPr>
        <w:pStyle w:val="Cabealho"/>
        <w:ind w:firstLine="1134"/>
        <w:jc w:val="both"/>
        <w:rPr>
          <w:sz w:val="24"/>
          <w:szCs w:val="24"/>
        </w:rPr>
      </w:pPr>
      <w:r w:rsidRPr="007C4B66">
        <w:rPr>
          <w:sz w:val="24"/>
          <w:szCs w:val="24"/>
        </w:rPr>
        <w:t xml:space="preserve">a) serão reduzidas a zero a alíquota da CBS e a alíquota estadual do IBS;  </w:t>
      </w:r>
    </w:p>
    <w:p w:rsidR="007C4B66" w:rsidRPr="007C4B66" w:rsidRDefault="007C4B66" w:rsidP="007C4B66">
      <w:pPr>
        <w:pStyle w:val="Cabealho"/>
        <w:ind w:firstLine="1134"/>
        <w:jc w:val="both"/>
        <w:rPr>
          <w:sz w:val="24"/>
          <w:szCs w:val="24"/>
        </w:rPr>
      </w:pPr>
      <w:r w:rsidRPr="007C4B66">
        <w:rPr>
          <w:sz w:val="24"/>
          <w:szCs w:val="24"/>
        </w:rPr>
        <w:t xml:space="preserve">b) será a alíquota municipal do IBS fixada em montante equivalente à soma das alíquotas do IBS e da CBS incidentes sobre a operação, após a redução de que trata o art. 472 desta Lei Complementar; e  </w:t>
      </w:r>
    </w:p>
    <w:p w:rsidR="007C4B66" w:rsidRPr="007C4B66" w:rsidRDefault="007C4B66" w:rsidP="007C4B66">
      <w:pPr>
        <w:pStyle w:val="Cabealho"/>
        <w:ind w:firstLine="1134"/>
        <w:jc w:val="both"/>
        <w:rPr>
          <w:sz w:val="24"/>
          <w:szCs w:val="24"/>
        </w:rPr>
      </w:pPr>
      <w:r w:rsidRPr="007C4B66">
        <w:rPr>
          <w:sz w:val="24"/>
          <w:szCs w:val="24"/>
        </w:rPr>
        <w:t xml:space="preserve">IV - nas aquisições pelo Distrito Federal: </w:t>
      </w:r>
    </w:p>
    <w:p w:rsidR="007C4B66" w:rsidRPr="007C4B66" w:rsidRDefault="007C4B66" w:rsidP="007C4B66">
      <w:pPr>
        <w:pStyle w:val="Cabealho"/>
        <w:ind w:firstLine="1134"/>
        <w:jc w:val="both"/>
        <w:rPr>
          <w:sz w:val="24"/>
          <w:szCs w:val="24"/>
        </w:rPr>
      </w:pPr>
      <w:r w:rsidRPr="007C4B66">
        <w:rPr>
          <w:sz w:val="24"/>
          <w:szCs w:val="24"/>
        </w:rPr>
        <w:t xml:space="preserve">a) será reduzida a zero a alíquota da CBS;  </w:t>
      </w:r>
    </w:p>
    <w:p w:rsidR="007C4B66" w:rsidRPr="007C4B66" w:rsidRDefault="007C4B66" w:rsidP="007C4B66">
      <w:pPr>
        <w:pStyle w:val="Cabealho"/>
        <w:ind w:firstLine="1134"/>
        <w:jc w:val="both"/>
        <w:rPr>
          <w:sz w:val="24"/>
          <w:szCs w:val="24"/>
        </w:rPr>
      </w:pPr>
      <w:r w:rsidRPr="007C4B66">
        <w:rPr>
          <w:sz w:val="24"/>
          <w:szCs w:val="24"/>
        </w:rPr>
        <w:t xml:space="preserve">b) será a alíquota distrital do IBS fixada em montante equivalente à soma das alíquotas do IBS e da CBS incidentes sobre a operação, após a redução de que trata o art. 472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Não se aplica o disposto no </w:t>
      </w:r>
      <w:r w:rsidR="00896CF4" w:rsidRPr="00896CF4">
        <w:rPr>
          <w:i/>
          <w:sz w:val="24"/>
          <w:szCs w:val="24"/>
        </w:rPr>
        <w:t>caput</w:t>
      </w:r>
      <w:r w:rsidRPr="007C4B66">
        <w:rPr>
          <w:sz w:val="24"/>
          <w:szCs w:val="24"/>
        </w:rPr>
        <w:t xml:space="preserve"> e no § 1º deste artigo às aquisições que, cumulativamente, sejam efetuadas de forma presencial e sejam dispensadas de licitação, nos termos da legislação específica. </w:t>
      </w:r>
    </w:p>
    <w:p w:rsidR="007C4B66" w:rsidRDefault="007C4B66" w:rsidP="007C4B66">
      <w:pPr>
        <w:pStyle w:val="Cabealho"/>
        <w:ind w:firstLine="1134"/>
        <w:jc w:val="both"/>
        <w:rPr>
          <w:sz w:val="24"/>
          <w:szCs w:val="24"/>
        </w:rPr>
      </w:pPr>
      <w:r w:rsidRPr="007C4B66">
        <w:rPr>
          <w:sz w:val="24"/>
          <w:szCs w:val="24"/>
        </w:rPr>
        <w:t xml:space="preserve">§ 3º Aplica-se o disposto neste artigo às importações efetuadas pela administração pública direta, por autarquias e por fundações públicas, assegurada a igualdade de tratamento em relação às aquisições no País. </w:t>
      </w:r>
    </w:p>
    <w:p w:rsidR="00965A41" w:rsidRPr="00965A41" w:rsidRDefault="00965A41" w:rsidP="00965A41">
      <w:pPr>
        <w:pStyle w:val="Cabealho"/>
        <w:ind w:firstLine="1134"/>
        <w:jc w:val="both"/>
        <w:rPr>
          <w:sz w:val="24"/>
          <w:szCs w:val="24"/>
        </w:rPr>
      </w:pPr>
      <w:r w:rsidRPr="00965A41">
        <w:rPr>
          <w:sz w:val="24"/>
          <w:szCs w:val="24"/>
        </w:rPr>
        <w:t>§ 4º Nas aquisições realizadas por consórcio público com personalidade jurídica</w:t>
      </w:r>
      <w:r>
        <w:rPr>
          <w:sz w:val="24"/>
          <w:szCs w:val="24"/>
        </w:rPr>
        <w:t xml:space="preserve"> </w:t>
      </w:r>
      <w:r w:rsidRPr="00965A41">
        <w:rPr>
          <w:sz w:val="24"/>
          <w:szCs w:val="24"/>
        </w:rPr>
        <w:t>de direito público:</w:t>
      </w:r>
    </w:p>
    <w:p w:rsidR="00965A41" w:rsidRPr="00965A41" w:rsidRDefault="00965A41" w:rsidP="00965A41">
      <w:pPr>
        <w:pStyle w:val="Cabealho"/>
        <w:ind w:firstLine="1134"/>
        <w:jc w:val="both"/>
        <w:rPr>
          <w:sz w:val="24"/>
          <w:szCs w:val="24"/>
        </w:rPr>
      </w:pPr>
      <w:r w:rsidRPr="00965A41">
        <w:rPr>
          <w:sz w:val="24"/>
          <w:szCs w:val="24"/>
        </w:rPr>
        <w:t>I - as alíquotas serão fixadas na forma do § 1º deste artigo, equiparando-se a</w:t>
      </w:r>
      <w:r>
        <w:rPr>
          <w:sz w:val="24"/>
          <w:szCs w:val="24"/>
        </w:rPr>
        <w:t xml:space="preserve"> </w:t>
      </w:r>
      <w:r w:rsidRPr="00965A41">
        <w:rPr>
          <w:sz w:val="24"/>
          <w:szCs w:val="24"/>
        </w:rPr>
        <w:t>aquisição à realizada pelo Município da sede do consórcio público;</w:t>
      </w:r>
    </w:p>
    <w:p w:rsidR="00965A41" w:rsidRPr="00965A41" w:rsidRDefault="00965A41" w:rsidP="00965A41">
      <w:pPr>
        <w:pStyle w:val="Cabealho"/>
        <w:ind w:firstLine="1134"/>
        <w:jc w:val="both"/>
        <w:rPr>
          <w:sz w:val="24"/>
          <w:szCs w:val="24"/>
        </w:rPr>
      </w:pPr>
      <w:r w:rsidRPr="00965A41">
        <w:rPr>
          <w:sz w:val="24"/>
          <w:szCs w:val="24"/>
        </w:rPr>
        <w:t>II - o produto da arrecadação do IBS e da CBS será integralmente destinado aos</w:t>
      </w:r>
      <w:r>
        <w:rPr>
          <w:sz w:val="24"/>
          <w:szCs w:val="24"/>
        </w:rPr>
        <w:t xml:space="preserve"> </w:t>
      </w:r>
      <w:r w:rsidRPr="00965A41">
        <w:rPr>
          <w:sz w:val="24"/>
          <w:szCs w:val="24"/>
        </w:rPr>
        <w:t>entes federativos integrantes do consórcio público, na proporção de sua participação</w:t>
      </w:r>
      <w:r>
        <w:rPr>
          <w:sz w:val="24"/>
          <w:szCs w:val="24"/>
        </w:rPr>
        <w:t xml:space="preserve"> </w:t>
      </w:r>
      <w:r w:rsidRPr="00965A41">
        <w:rPr>
          <w:sz w:val="24"/>
          <w:szCs w:val="24"/>
        </w:rPr>
        <w:t>no financiamento da aquisição realizada;</w:t>
      </w:r>
    </w:p>
    <w:p w:rsidR="00965A41" w:rsidRPr="00965A41" w:rsidRDefault="00965A41" w:rsidP="00965A41">
      <w:pPr>
        <w:pStyle w:val="Cabealho"/>
        <w:ind w:firstLine="1134"/>
        <w:jc w:val="both"/>
        <w:rPr>
          <w:sz w:val="24"/>
          <w:szCs w:val="24"/>
        </w:rPr>
      </w:pPr>
      <w:r w:rsidRPr="00965A41">
        <w:rPr>
          <w:sz w:val="24"/>
          <w:szCs w:val="24"/>
        </w:rPr>
        <w:t>III - o documento fiscal será emitido em nome do consórcio público.</w:t>
      </w:r>
      <w:r w:rsidR="00C52B98">
        <w:rPr>
          <w:sz w:val="24"/>
          <w:szCs w:val="24"/>
        </w:rPr>
        <w:t xml:space="preserve"> </w:t>
      </w:r>
      <w:hyperlink r:id="rId339" w:history="1">
        <w:r w:rsidR="00C52B98">
          <w:rPr>
            <w:rStyle w:val="Hyperlink"/>
            <w:i/>
            <w:sz w:val="24"/>
          </w:rPr>
          <w:t xml:space="preserve">(Parágrafo acrescido pela </w:t>
        </w:r>
        <w:r w:rsidR="00C52B98" w:rsidRPr="00686451">
          <w:rPr>
            <w:rStyle w:val="Hyperlink"/>
            <w:i/>
            <w:sz w:val="24"/>
          </w:rPr>
          <w:t>Lei Complementar nº 227, de 13/1/2026)</w:t>
        </w:r>
      </w:hyperlink>
    </w:p>
    <w:p w:rsidR="00965A41" w:rsidRPr="00965A41" w:rsidRDefault="00965A41" w:rsidP="00965A41">
      <w:pPr>
        <w:pStyle w:val="Cabealho"/>
        <w:ind w:firstLine="1134"/>
        <w:jc w:val="both"/>
        <w:rPr>
          <w:sz w:val="24"/>
          <w:szCs w:val="24"/>
        </w:rPr>
      </w:pPr>
      <w:r w:rsidRPr="00965A41">
        <w:rPr>
          <w:sz w:val="24"/>
          <w:szCs w:val="24"/>
        </w:rPr>
        <w:t>§ 5º Observados os critérios estabelecidos em ato conjunto do CGIBS e da RFB,</w:t>
      </w:r>
      <w:r>
        <w:rPr>
          <w:sz w:val="24"/>
          <w:szCs w:val="24"/>
        </w:rPr>
        <w:t xml:space="preserve"> </w:t>
      </w:r>
      <w:r w:rsidRPr="00965A41">
        <w:rPr>
          <w:sz w:val="24"/>
          <w:szCs w:val="24"/>
        </w:rPr>
        <w:t>para fins do disposto no inciso II do § 4º deste artigo, o consórcio público deverá</w:t>
      </w:r>
      <w:r>
        <w:rPr>
          <w:sz w:val="24"/>
          <w:szCs w:val="24"/>
        </w:rPr>
        <w:t xml:space="preserve"> </w:t>
      </w:r>
      <w:r w:rsidRPr="00965A41">
        <w:rPr>
          <w:sz w:val="24"/>
          <w:szCs w:val="24"/>
        </w:rPr>
        <w:t>informar ao CGIBS e, quando cabível, à RFB a proporção da participação de cada ente</w:t>
      </w:r>
      <w:r>
        <w:rPr>
          <w:sz w:val="24"/>
          <w:szCs w:val="24"/>
        </w:rPr>
        <w:t xml:space="preserve"> </w:t>
      </w:r>
      <w:r w:rsidRPr="00965A41">
        <w:rPr>
          <w:sz w:val="24"/>
          <w:szCs w:val="24"/>
        </w:rPr>
        <w:t>federativo no financiamento da aquisição realizada.</w:t>
      </w:r>
      <w:r w:rsidR="00C52B98">
        <w:rPr>
          <w:sz w:val="24"/>
          <w:szCs w:val="24"/>
        </w:rPr>
        <w:t xml:space="preserve"> </w:t>
      </w:r>
      <w:hyperlink r:id="rId340" w:history="1">
        <w:r w:rsidR="00C52B98">
          <w:rPr>
            <w:rStyle w:val="Hyperlink"/>
            <w:i/>
            <w:sz w:val="24"/>
          </w:rPr>
          <w:t xml:space="preserve">(Parágrafo acrescido pela </w:t>
        </w:r>
        <w:r w:rsidR="00C52B98" w:rsidRPr="00686451">
          <w:rPr>
            <w:rStyle w:val="Hyperlink"/>
            <w:i/>
            <w:sz w:val="24"/>
          </w:rPr>
          <w:t>Lei Complementar nº 227, de 13/1/2026)</w:t>
        </w:r>
      </w:hyperlink>
    </w:p>
    <w:p w:rsidR="00965A41" w:rsidRPr="007C4B66" w:rsidRDefault="00965A41" w:rsidP="00965A41">
      <w:pPr>
        <w:pStyle w:val="Cabealho"/>
        <w:ind w:firstLine="1134"/>
        <w:jc w:val="both"/>
        <w:rPr>
          <w:sz w:val="24"/>
          <w:szCs w:val="24"/>
        </w:rPr>
      </w:pPr>
      <w:r w:rsidRPr="00965A41">
        <w:rPr>
          <w:sz w:val="24"/>
          <w:szCs w:val="24"/>
        </w:rPr>
        <w:t>§ 6º Para fins do disposto neste artigo, aplica-se ao CGIBS o tratamento</w:t>
      </w:r>
      <w:r>
        <w:rPr>
          <w:sz w:val="24"/>
          <w:szCs w:val="24"/>
        </w:rPr>
        <w:t xml:space="preserve"> </w:t>
      </w:r>
      <w:r w:rsidRPr="00965A41">
        <w:rPr>
          <w:sz w:val="24"/>
          <w:szCs w:val="24"/>
        </w:rPr>
        <w:t>di</w:t>
      </w:r>
      <w:r>
        <w:rPr>
          <w:sz w:val="24"/>
          <w:szCs w:val="24"/>
        </w:rPr>
        <w:t>sposto aos consórcios públicos.</w:t>
      </w:r>
      <w:r w:rsidR="00C52B98">
        <w:rPr>
          <w:sz w:val="24"/>
          <w:szCs w:val="24"/>
        </w:rPr>
        <w:t xml:space="preserve"> </w:t>
      </w:r>
      <w:hyperlink r:id="rId341" w:history="1">
        <w:r w:rsidR="00C52B98">
          <w:rPr>
            <w:rStyle w:val="Hyperlink"/>
            <w:i/>
            <w:sz w:val="24"/>
          </w:rPr>
          <w:t xml:space="preserve">(Parágrafo acrescido pela </w:t>
        </w:r>
        <w:r w:rsidR="00C52B98"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7C4B66" w:rsidRDefault="007C4B66" w:rsidP="002131A3">
      <w:pPr>
        <w:pStyle w:val="Cabealho"/>
        <w:jc w:val="center"/>
        <w:rPr>
          <w:sz w:val="24"/>
          <w:szCs w:val="24"/>
        </w:rPr>
      </w:pPr>
      <w:r w:rsidRPr="007C4B66">
        <w:rPr>
          <w:sz w:val="24"/>
          <w:szCs w:val="24"/>
        </w:rPr>
        <w:t>TÍTULO III</w:t>
      </w:r>
    </w:p>
    <w:p w:rsidR="007C4B66" w:rsidRPr="007C4B66" w:rsidRDefault="007C4B66" w:rsidP="002131A3">
      <w:pPr>
        <w:pStyle w:val="Cabealho"/>
        <w:jc w:val="center"/>
        <w:rPr>
          <w:sz w:val="24"/>
          <w:szCs w:val="24"/>
        </w:rPr>
      </w:pPr>
      <w:r w:rsidRPr="007C4B66">
        <w:rPr>
          <w:sz w:val="24"/>
          <w:szCs w:val="24"/>
        </w:rPr>
        <w:t>DISPOSIÇÕES TRANSITÓRIAS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474. Durante o período compreendido entre 2027 e 2032, os percentuais para incidência ou </w:t>
      </w:r>
      <w:proofErr w:type="spellStart"/>
      <w:r w:rsidRPr="007C4B66">
        <w:rPr>
          <w:sz w:val="24"/>
          <w:szCs w:val="24"/>
        </w:rPr>
        <w:t>creditamento</w:t>
      </w:r>
      <w:proofErr w:type="spellEnd"/>
      <w:r w:rsidRPr="007C4B66">
        <w:rPr>
          <w:sz w:val="24"/>
          <w:szCs w:val="24"/>
        </w:rPr>
        <w:t xml:space="preserve"> de IBS e de CBS previstos nos </w:t>
      </w:r>
      <w:proofErr w:type="spellStart"/>
      <w:r w:rsidRPr="007C4B66">
        <w:rPr>
          <w:sz w:val="24"/>
          <w:szCs w:val="24"/>
        </w:rPr>
        <w:t>arts</w:t>
      </w:r>
      <w:proofErr w:type="spellEnd"/>
      <w:r w:rsidRPr="007C4B66">
        <w:rPr>
          <w:sz w:val="24"/>
          <w:szCs w:val="24"/>
        </w:rPr>
        <w:t xml:space="preserve">. 447, § 1º, 449, § 1º, e 465, § 1º, desta Lei Complementar serão reduzidos nas seguintes proporções: </w:t>
      </w:r>
    </w:p>
    <w:p w:rsidR="007C4B66" w:rsidRPr="007C4B66" w:rsidRDefault="007C4B66" w:rsidP="007C4B66">
      <w:pPr>
        <w:pStyle w:val="Cabealho"/>
        <w:ind w:firstLine="1134"/>
        <w:jc w:val="both"/>
        <w:rPr>
          <w:sz w:val="24"/>
          <w:szCs w:val="24"/>
        </w:rPr>
      </w:pPr>
      <w:r w:rsidRPr="007C4B66">
        <w:rPr>
          <w:sz w:val="24"/>
          <w:szCs w:val="24"/>
        </w:rPr>
        <w:t xml:space="preserve">I - 9/10 (nove décimos), em 2029; </w:t>
      </w:r>
    </w:p>
    <w:p w:rsidR="007C4B66" w:rsidRPr="007C4B66" w:rsidRDefault="007C4B66" w:rsidP="007C4B66">
      <w:pPr>
        <w:pStyle w:val="Cabealho"/>
        <w:ind w:firstLine="1134"/>
        <w:jc w:val="both"/>
        <w:rPr>
          <w:sz w:val="24"/>
          <w:szCs w:val="24"/>
        </w:rPr>
      </w:pPr>
      <w:r w:rsidRPr="007C4B66">
        <w:rPr>
          <w:sz w:val="24"/>
          <w:szCs w:val="24"/>
        </w:rPr>
        <w:t xml:space="preserve">II - 8/10 (oito décimos), em 2030; </w:t>
      </w:r>
    </w:p>
    <w:p w:rsidR="007C4B66" w:rsidRPr="007C4B66" w:rsidRDefault="007C4B66" w:rsidP="007C4B66">
      <w:pPr>
        <w:pStyle w:val="Cabealho"/>
        <w:ind w:firstLine="1134"/>
        <w:jc w:val="both"/>
        <w:rPr>
          <w:sz w:val="24"/>
          <w:szCs w:val="24"/>
        </w:rPr>
      </w:pPr>
      <w:r w:rsidRPr="007C4B66">
        <w:rPr>
          <w:sz w:val="24"/>
          <w:szCs w:val="24"/>
        </w:rPr>
        <w:t xml:space="preserve">III - 7/10 (sete décimos), em 2031; e </w:t>
      </w:r>
    </w:p>
    <w:p w:rsidR="007C4B66" w:rsidRPr="007C4B66" w:rsidRDefault="007C4B66" w:rsidP="007C4B66">
      <w:pPr>
        <w:pStyle w:val="Cabealho"/>
        <w:ind w:firstLine="1134"/>
        <w:jc w:val="both"/>
        <w:rPr>
          <w:sz w:val="24"/>
          <w:szCs w:val="24"/>
        </w:rPr>
      </w:pPr>
      <w:r w:rsidRPr="007C4B66">
        <w:rPr>
          <w:sz w:val="24"/>
          <w:szCs w:val="24"/>
        </w:rPr>
        <w:t xml:space="preserve">IV - 6/10 (seis décimos), em 2032. </w:t>
      </w:r>
    </w:p>
    <w:p w:rsidR="007C4B66" w:rsidRPr="007C4B66" w:rsidRDefault="007C4B66" w:rsidP="007C4B66">
      <w:pPr>
        <w:pStyle w:val="Cabealho"/>
        <w:ind w:firstLine="1134"/>
        <w:jc w:val="both"/>
        <w:rPr>
          <w:sz w:val="24"/>
          <w:szCs w:val="24"/>
        </w:rPr>
      </w:pPr>
    </w:p>
    <w:p w:rsidR="007C4B66" w:rsidRPr="007C4B66" w:rsidRDefault="007C4B66" w:rsidP="00552E53">
      <w:pPr>
        <w:pStyle w:val="Cabealho"/>
        <w:jc w:val="center"/>
        <w:rPr>
          <w:sz w:val="24"/>
          <w:szCs w:val="24"/>
        </w:rPr>
      </w:pPr>
      <w:r w:rsidRPr="007C4B66">
        <w:rPr>
          <w:sz w:val="24"/>
          <w:szCs w:val="24"/>
        </w:rPr>
        <w:t>CAPÍTULO I</w:t>
      </w:r>
    </w:p>
    <w:p w:rsidR="007C4B66" w:rsidRPr="007C4B66" w:rsidRDefault="007C4B66" w:rsidP="00552E53">
      <w:pPr>
        <w:pStyle w:val="Cabealho"/>
        <w:jc w:val="center"/>
        <w:rPr>
          <w:sz w:val="24"/>
          <w:szCs w:val="24"/>
        </w:rPr>
      </w:pPr>
      <w:r w:rsidRPr="007C4B66">
        <w:rPr>
          <w:sz w:val="24"/>
          <w:szCs w:val="24"/>
        </w:rPr>
        <w:t>DA AVALIAÇÃO QUINQUENAL</w:t>
      </w:r>
    </w:p>
    <w:p w:rsidR="00552E53" w:rsidRDefault="00552E53"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475. O Poder Executivo da União e o Comitê Gestor do IBS realizarão avaliação quinquenal da eficiência, eficácia e efetividade, enquanto políticas sociais, ambientais e de desenvolvimento econômico: </w:t>
      </w:r>
    </w:p>
    <w:p w:rsidR="007C4B66" w:rsidRPr="007C4B66" w:rsidRDefault="007C4B66" w:rsidP="007C4B66">
      <w:pPr>
        <w:pStyle w:val="Cabealho"/>
        <w:ind w:firstLine="1134"/>
        <w:jc w:val="both"/>
        <w:rPr>
          <w:sz w:val="24"/>
          <w:szCs w:val="24"/>
        </w:rPr>
      </w:pPr>
      <w:r w:rsidRPr="007C4B66">
        <w:rPr>
          <w:sz w:val="24"/>
          <w:szCs w:val="24"/>
        </w:rPr>
        <w:t xml:space="preserve">I - da aplicação ao IBS e à CBS dos regimes aduaneiros especiais, das zonas de processamento de exportação e dos regimes dos bens de capital do Reporto, do </w:t>
      </w:r>
      <w:proofErr w:type="spellStart"/>
      <w:r w:rsidRPr="007C4B66">
        <w:rPr>
          <w:sz w:val="24"/>
          <w:szCs w:val="24"/>
        </w:rPr>
        <w:t>Reidi</w:t>
      </w:r>
      <w:proofErr w:type="spellEnd"/>
      <w:r w:rsidRPr="007C4B66">
        <w:rPr>
          <w:sz w:val="24"/>
          <w:szCs w:val="24"/>
        </w:rPr>
        <w:t xml:space="preserve"> e do </w:t>
      </w:r>
      <w:proofErr w:type="spellStart"/>
      <w:r w:rsidRPr="007C4B66">
        <w:rPr>
          <w:sz w:val="24"/>
          <w:szCs w:val="24"/>
        </w:rPr>
        <w:t>Renaval</w:t>
      </w:r>
      <w:proofErr w:type="spellEnd"/>
      <w:r w:rsidRPr="007C4B66">
        <w:rPr>
          <w:sz w:val="24"/>
          <w:szCs w:val="24"/>
        </w:rPr>
        <w:t xml:space="preserve">, de que trata o Título II do Livro I; </w:t>
      </w:r>
    </w:p>
    <w:p w:rsidR="007C4B66" w:rsidRPr="007C4B66" w:rsidRDefault="007C4B66" w:rsidP="007C4B66">
      <w:pPr>
        <w:pStyle w:val="Cabealho"/>
        <w:ind w:firstLine="1134"/>
        <w:jc w:val="both"/>
        <w:rPr>
          <w:sz w:val="24"/>
          <w:szCs w:val="24"/>
        </w:rPr>
      </w:pPr>
      <w:r w:rsidRPr="007C4B66">
        <w:rPr>
          <w:sz w:val="24"/>
          <w:szCs w:val="24"/>
        </w:rPr>
        <w:t xml:space="preserve">II - da devolução personalizada do IBS e da CBS, de que trata o Capítulo I do Título III do Livro I; </w:t>
      </w:r>
    </w:p>
    <w:p w:rsidR="007C4B66" w:rsidRPr="007C4B66" w:rsidRDefault="007C4B66" w:rsidP="007C4B66">
      <w:pPr>
        <w:pStyle w:val="Cabealho"/>
        <w:ind w:firstLine="1134"/>
        <w:jc w:val="both"/>
        <w:rPr>
          <w:sz w:val="24"/>
          <w:szCs w:val="24"/>
        </w:rPr>
      </w:pPr>
      <w:r w:rsidRPr="007C4B66">
        <w:rPr>
          <w:sz w:val="24"/>
          <w:szCs w:val="24"/>
        </w:rPr>
        <w:t xml:space="preserve">III - da Cesta Básica Nacional de Alimentos, de que trata o Capítulo II do Título III do Livro I; </w:t>
      </w:r>
    </w:p>
    <w:p w:rsidR="007C4B66" w:rsidRPr="007C4B66" w:rsidRDefault="007C4B66" w:rsidP="007C4B66">
      <w:pPr>
        <w:pStyle w:val="Cabealho"/>
        <w:ind w:firstLine="1134"/>
        <w:jc w:val="both"/>
        <w:rPr>
          <w:sz w:val="24"/>
          <w:szCs w:val="24"/>
        </w:rPr>
      </w:pPr>
      <w:r w:rsidRPr="007C4B66">
        <w:rPr>
          <w:sz w:val="24"/>
          <w:szCs w:val="24"/>
        </w:rPr>
        <w:t xml:space="preserve">IV - dos regimes diferenciados do IBS e da CBS, de que trata o Título IV do Livro I; e </w:t>
      </w:r>
    </w:p>
    <w:p w:rsidR="007C4B66" w:rsidRPr="007C4B66" w:rsidRDefault="007C4B66" w:rsidP="007C4B66">
      <w:pPr>
        <w:pStyle w:val="Cabealho"/>
        <w:ind w:firstLine="1134"/>
        <w:jc w:val="both"/>
        <w:rPr>
          <w:sz w:val="24"/>
          <w:szCs w:val="24"/>
        </w:rPr>
      </w:pPr>
      <w:r w:rsidRPr="007C4B66">
        <w:rPr>
          <w:sz w:val="24"/>
          <w:szCs w:val="24"/>
        </w:rPr>
        <w:t xml:space="preserve">V - dos regimes específicos do IBS e da CBS, de que trata o Título V do Livro I. </w:t>
      </w:r>
    </w:p>
    <w:p w:rsidR="007C4B66" w:rsidRPr="007C4B66" w:rsidRDefault="007C4B66" w:rsidP="007C4B66">
      <w:pPr>
        <w:pStyle w:val="Cabealho"/>
        <w:ind w:firstLine="1134"/>
        <w:jc w:val="both"/>
        <w:rPr>
          <w:sz w:val="24"/>
          <w:szCs w:val="24"/>
        </w:rPr>
      </w:pPr>
      <w:r w:rsidRPr="007C4B66">
        <w:rPr>
          <w:sz w:val="24"/>
          <w:szCs w:val="24"/>
        </w:rPr>
        <w:t xml:space="preserve">§ 1º A avaliação de que trata o </w:t>
      </w:r>
      <w:r w:rsidR="00896CF4" w:rsidRPr="00896CF4">
        <w:rPr>
          <w:i/>
          <w:sz w:val="24"/>
          <w:szCs w:val="24"/>
        </w:rPr>
        <w:t>caput</w:t>
      </w:r>
      <w:r w:rsidRPr="007C4B66">
        <w:rPr>
          <w:sz w:val="24"/>
          <w:szCs w:val="24"/>
        </w:rPr>
        <w:t xml:space="preserve"> deverá considerar, inclusive, o impacto da legislação do IBS e da CBS na promoção da igualdade entre homens e mulheres e étnico-racial. </w:t>
      </w:r>
    </w:p>
    <w:p w:rsidR="007C4B66" w:rsidRPr="007C4B66" w:rsidRDefault="007C4B66" w:rsidP="007C4B66">
      <w:pPr>
        <w:pStyle w:val="Cabealho"/>
        <w:ind w:firstLine="1134"/>
        <w:jc w:val="both"/>
        <w:rPr>
          <w:sz w:val="24"/>
          <w:szCs w:val="24"/>
        </w:rPr>
      </w:pPr>
      <w:r w:rsidRPr="007C4B66">
        <w:rPr>
          <w:sz w:val="24"/>
          <w:szCs w:val="24"/>
        </w:rPr>
        <w:t xml:space="preserve">§ 2º Para fins do disposto no inciso II do </w:t>
      </w:r>
      <w:r w:rsidR="00896CF4" w:rsidRPr="00896CF4">
        <w:rPr>
          <w:i/>
          <w:sz w:val="24"/>
          <w:szCs w:val="24"/>
        </w:rPr>
        <w:t>caput</w:t>
      </w:r>
      <w:r w:rsidRPr="007C4B66">
        <w:rPr>
          <w:sz w:val="24"/>
          <w:szCs w:val="24"/>
        </w:rPr>
        <w:t xml:space="preserve">, a avaliação de que trata o </w:t>
      </w:r>
      <w:r w:rsidR="00896CF4" w:rsidRPr="00896CF4">
        <w:rPr>
          <w:i/>
          <w:sz w:val="24"/>
          <w:szCs w:val="24"/>
        </w:rPr>
        <w:t>caput</w:t>
      </w:r>
      <w:r w:rsidRPr="007C4B66">
        <w:rPr>
          <w:sz w:val="24"/>
          <w:szCs w:val="24"/>
        </w:rPr>
        <w:t xml:space="preserve"> deverá considerar o impacto sobre as desigualdades de renda. </w:t>
      </w:r>
    </w:p>
    <w:p w:rsidR="007C4B66" w:rsidRPr="007C4B66" w:rsidRDefault="007C4B66" w:rsidP="007C4B66">
      <w:pPr>
        <w:pStyle w:val="Cabealho"/>
        <w:ind w:firstLine="1134"/>
        <w:jc w:val="both"/>
        <w:rPr>
          <w:sz w:val="24"/>
          <w:szCs w:val="24"/>
        </w:rPr>
      </w:pPr>
      <w:r w:rsidRPr="007C4B66">
        <w:rPr>
          <w:sz w:val="24"/>
          <w:szCs w:val="24"/>
        </w:rPr>
        <w:t xml:space="preserve">§ 3º Para fins do disposto no inciso III do </w:t>
      </w:r>
      <w:r w:rsidR="00896CF4" w:rsidRPr="00896CF4">
        <w:rPr>
          <w:i/>
          <w:sz w:val="24"/>
          <w:szCs w:val="24"/>
        </w:rPr>
        <w:t>caput</w:t>
      </w:r>
      <w:r w:rsidRPr="007C4B66">
        <w:rPr>
          <w:sz w:val="24"/>
          <w:szCs w:val="24"/>
        </w:rPr>
        <w:t xml:space="preserve">, a composição dos produtos que integram a Cesta Básica Nacional de Alimentos deve ter como objetivo garantir a alimentação saudável e </w:t>
      </w:r>
      <w:proofErr w:type="spellStart"/>
      <w:r w:rsidRPr="007C4B66">
        <w:rPr>
          <w:sz w:val="24"/>
          <w:szCs w:val="24"/>
        </w:rPr>
        <w:t>nutricionalmente</w:t>
      </w:r>
      <w:proofErr w:type="spellEnd"/>
      <w:r w:rsidRPr="007C4B66">
        <w:rPr>
          <w:sz w:val="24"/>
          <w:szCs w:val="24"/>
        </w:rPr>
        <w:t xml:space="preserve"> adequada, em observância ao direito social à alimentação, devendo satisfazer os seguintes critérios: </w:t>
      </w:r>
    </w:p>
    <w:p w:rsidR="007C4B66" w:rsidRPr="007C4B66" w:rsidRDefault="007C4B66" w:rsidP="007C4B66">
      <w:pPr>
        <w:pStyle w:val="Cabealho"/>
        <w:ind w:firstLine="1134"/>
        <w:jc w:val="both"/>
        <w:rPr>
          <w:sz w:val="24"/>
          <w:szCs w:val="24"/>
        </w:rPr>
      </w:pPr>
      <w:r w:rsidRPr="007C4B66">
        <w:rPr>
          <w:sz w:val="24"/>
          <w:szCs w:val="24"/>
        </w:rPr>
        <w:t xml:space="preserve">I - privilegiar alimentos in natura ou minimamente processados; e </w:t>
      </w:r>
    </w:p>
    <w:p w:rsidR="007C4B66" w:rsidRPr="007C4B66" w:rsidRDefault="007C4B66" w:rsidP="007C4B66">
      <w:pPr>
        <w:pStyle w:val="Cabealho"/>
        <w:ind w:firstLine="1134"/>
        <w:jc w:val="both"/>
        <w:rPr>
          <w:sz w:val="24"/>
          <w:szCs w:val="24"/>
        </w:rPr>
      </w:pPr>
      <w:r w:rsidRPr="007C4B66">
        <w:rPr>
          <w:sz w:val="24"/>
          <w:szCs w:val="24"/>
        </w:rPr>
        <w:t xml:space="preserve">II - privilegiar alimentos consumidos majoritariamente pelas famílias de baixa renda. </w:t>
      </w:r>
    </w:p>
    <w:p w:rsidR="007C4B66" w:rsidRPr="007C4B66" w:rsidRDefault="007C4B66" w:rsidP="007C4B66">
      <w:pPr>
        <w:pStyle w:val="Cabealho"/>
        <w:ind w:firstLine="1134"/>
        <w:jc w:val="both"/>
        <w:rPr>
          <w:sz w:val="24"/>
          <w:szCs w:val="24"/>
        </w:rPr>
      </w:pPr>
      <w:r w:rsidRPr="007C4B66">
        <w:rPr>
          <w:sz w:val="24"/>
          <w:szCs w:val="24"/>
        </w:rPr>
        <w:t xml:space="preserve">§ 4º Para fins do disposto no § 3º, consideram-se: </w:t>
      </w:r>
    </w:p>
    <w:p w:rsidR="007C4B66" w:rsidRPr="007C4B66" w:rsidRDefault="007C4B66" w:rsidP="007C4B66">
      <w:pPr>
        <w:pStyle w:val="Cabealho"/>
        <w:ind w:firstLine="1134"/>
        <w:jc w:val="both"/>
        <w:rPr>
          <w:sz w:val="24"/>
          <w:szCs w:val="24"/>
        </w:rPr>
      </w:pPr>
      <w:r w:rsidRPr="007C4B66">
        <w:rPr>
          <w:sz w:val="24"/>
          <w:szCs w:val="24"/>
        </w:rPr>
        <w:t xml:space="preserve">I - alimentos in natura ou minimamente processados, aqueles obtidos diretamente de plantas, de animais ou de fungos e adquiridos para consumo sem que tenham sofrido alterações após deixarem a natureza ou que tenham sido submetidos a processamentos mínimos sem adição de sal, açúcar, gordura e óleos e outros aditivos que modifiquem as características do produto e substâncias de raro uso culinário; </w:t>
      </w:r>
    </w:p>
    <w:p w:rsidR="007C4B66" w:rsidRPr="007C4B66" w:rsidRDefault="007C4B66" w:rsidP="007C4B66">
      <w:pPr>
        <w:pStyle w:val="Cabealho"/>
        <w:ind w:firstLine="1134"/>
        <w:jc w:val="both"/>
        <w:rPr>
          <w:sz w:val="24"/>
          <w:szCs w:val="24"/>
        </w:rPr>
      </w:pPr>
      <w:r w:rsidRPr="007C4B66">
        <w:rPr>
          <w:sz w:val="24"/>
          <w:szCs w:val="24"/>
        </w:rPr>
        <w:t xml:space="preserve">II - alimentos consumidos majoritariamente pelas famílias de baixa renda, aqueles que apresentam as maiores razões entre: </w:t>
      </w:r>
    </w:p>
    <w:p w:rsidR="007C4B66" w:rsidRPr="007C4B66" w:rsidRDefault="007C4B66" w:rsidP="007C4B66">
      <w:pPr>
        <w:pStyle w:val="Cabealho"/>
        <w:ind w:firstLine="1134"/>
        <w:jc w:val="both"/>
        <w:rPr>
          <w:sz w:val="24"/>
          <w:szCs w:val="24"/>
        </w:rPr>
      </w:pPr>
      <w:r w:rsidRPr="007C4B66">
        <w:rPr>
          <w:sz w:val="24"/>
          <w:szCs w:val="24"/>
        </w:rPr>
        <w:t xml:space="preserve">a) a participação da despesa com o respectivo alimento sobre o total da despesa de alimentos das famílias de baixa renda; e  </w:t>
      </w:r>
    </w:p>
    <w:p w:rsidR="007C4B66" w:rsidRPr="007C4B66" w:rsidRDefault="007C4B66" w:rsidP="007C4B66">
      <w:pPr>
        <w:pStyle w:val="Cabealho"/>
        <w:ind w:firstLine="1134"/>
        <w:jc w:val="both"/>
        <w:rPr>
          <w:sz w:val="24"/>
          <w:szCs w:val="24"/>
        </w:rPr>
      </w:pPr>
      <w:r w:rsidRPr="007C4B66">
        <w:rPr>
          <w:sz w:val="24"/>
          <w:szCs w:val="24"/>
        </w:rPr>
        <w:t xml:space="preserve">b) a participação da despesa com o respectivo alimento sobre o total da despesa de alimentos das demais famílias.  </w:t>
      </w:r>
    </w:p>
    <w:p w:rsidR="007C4B66" w:rsidRPr="007C4B66" w:rsidRDefault="007C4B66" w:rsidP="007C4B66">
      <w:pPr>
        <w:pStyle w:val="Cabealho"/>
        <w:ind w:firstLine="1134"/>
        <w:jc w:val="both"/>
        <w:rPr>
          <w:sz w:val="24"/>
          <w:szCs w:val="24"/>
        </w:rPr>
      </w:pPr>
      <w:r w:rsidRPr="007C4B66">
        <w:rPr>
          <w:sz w:val="24"/>
          <w:szCs w:val="24"/>
        </w:rPr>
        <w:lastRenderedPageBreak/>
        <w:t xml:space="preserve">§ 5º Para fins de cálculo da razão a que se refere o inciso II do § 4º serão utilizadas as informações da POF do IBGE e, para a delimitação das famílias de baixa renda, será tomado como referência o limite de renda monetária familiar per capita de até meio salário-mínimo. </w:t>
      </w:r>
    </w:p>
    <w:p w:rsidR="007C4B66" w:rsidRPr="007C4B66" w:rsidRDefault="007C4B66" w:rsidP="007C4B66">
      <w:pPr>
        <w:pStyle w:val="Cabealho"/>
        <w:ind w:firstLine="1134"/>
        <w:jc w:val="both"/>
        <w:rPr>
          <w:sz w:val="24"/>
          <w:szCs w:val="24"/>
        </w:rPr>
      </w:pPr>
      <w:r w:rsidRPr="007C4B66">
        <w:rPr>
          <w:sz w:val="24"/>
          <w:szCs w:val="24"/>
        </w:rPr>
        <w:t xml:space="preserve">§ 6º Para fins do disposto no inciso IV do </w:t>
      </w:r>
      <w:r w:rsidR="00896CF4" w:rsidRPr="00896CF4">
        <w:rPr>
          <w:i/>
          <w:sz w:val="24"/>
          <w:szCs w:val="24"/>
        </w:rPr>
        <w:t>caput</w:t>
      </w:r>
      <w:r w:rsidRPr="007C4B66">
        <w:rPr>
          <w:sz w:val="24"/>
          <w:szCs w:val="24"/>
        </w:rPr>
        <w:t xml:space="preserve">, para fins do regime diferenciado de tributação, a definição dos alimentos destinados à alimentação humana deverá privilegiar alimentos in natura ou minimamente processados, exceto aqueles consumidos majoritariamente pelas famílias de alta renda. </w:t>
      </w:r>
    </w:p>
    <w:p w:rsidR="007C4B66" w:rsidRPr="007C4B66" w:rsidRDefault="007C4B66" w:rsidP="00C52B98">
      <w:pPr>
        <w:pStyle w:val="Cabealho"/>
        <w:ind w:firstLine="1134"/>
        <w:jc w:val="both"/>
        <w:rPr>
          <w:sz w:val="24"/>
          <w:szCs w:val="24"/>
        </w:rPr>
      </w:pPr>
      <w:r w:rsidRPr="007C4B66">
        <w:rPr>
          <w:sz w:val="24"/>
          <w:szCs w:val="24"/>
        </w:rPr>
        <w:t xml:space="preserve">§ 7º </w:t>
      </w:r>
      <w:r w:rsidR="00C52B98" w:rsidRPr="00C52B98">
        <w:rPr>
          <w:sz w:val="24"/>
          <w:szCs w:val="24"/>
        </w:rPr>
        <w:t>O Tribunal de Contas da União e os Tribunais de Contas dos Estados, do</w:t>
      </w:r>
      <w:r w:rsidR="00C52B98">
        <w:rPr>
          <w:sz w:val="24"/>
          <w:szCs w:val="24"/>
        </w:rPr>
        <w:t xml:space="preserve"> </w:t>
      </w:r>
      <w:r w:rsidR="00C52B98" w:rsidRPr="00C52B98">
        <w:rPr>
          <w:sz w:val="24"/>
          <w:szCs w:val="24"/>
        </w:rPr>
        <w:t>Distrito Federal, dos Municípios e Municipais, em decorrência do exercício de suas</w:t>
      </w:r>
      <w:r w:rsidR="00C52B98">
        <w:rPr>
          <w:sz w:val="24"/>
          <w:szCs w:val="24"/>
        </w:rPr>
        <w:t xml:space="preserve"> </w:t>
      </w:r>
      <w:r w:rsidR="00C52B98" w:rsidRPr="00C52B98">
        <w:rPr>
          <w:sz w:val="24"/>
          <w:szCs w:val="24"/>
        </w:rPr>
        <w:t>competências, e a sociedade civil, por meio de suas entidades setoriais, poderão</w:t>
      </w:r>
      <w:r w:rsidR="00C52B98">
        <w:rPr>
          <w:sz w:val="24"/>
          <w:szCs w:val="24"/>
        </w:rPr>
        <w:t xml:space="preserve"> </w:t>
      </w:r>
      <w:r w:rsidR="00C52B98" w:rsidRPr="00C52B98">
        <w:rPr>
          <w:sz w:val="24"/>
          <w:szCs w:val="24"/>
        </w:rPr>
        <w:t>oferecer subsídios para a avaliação quinquenal de que trata este artigo</w:t>
      </w:r>
      <w:r w:rsidRPr="007C4B66">
        <w:rPr>
          <w:sz w:val="24"/>
          <w:szCs w:val="24"/>
        </w:rPr>
        <w:t xml:space="preserve">. </w:t>
      </w:r>
      <w:hyperlink r:id="rId342" w:history="1">
        <w:r w:rsidR="00C52B98">
          <w:rPr>
            <w:rStyle w:val="Hyperlink"/>
            <w:i/>
            <w:sz w:val="24"/>
          </w:rPr>
          <w:t xml:space="preserve">(Parágrafo com redação dada pela </w:t>
        </w:r>
        <w:r w:rsidR="00C52B98"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8º Caso a avaliação quinquenal resulte em recomendações de revisão dos regimes e das políticas de que tratam os incisos do </w:t>
      </w:r>
      <w:r w:rsidR="00896CF4" w:rsidRPr="00896CF4">
        <w:rPr>
          <w:i/>
          <w:sz w:val="24"/>
          <w:szCs w:val="24"/>
        </w:rPr>
        <w:t>caput</w:t>
      </w:r>
      <w:r w:rsidRPr="007C4B66">
        <w:rPr>
          <w:sz w:val="24"/>
          <w:szCs w:val="24"/>
        </w:rPr>
        <w:t xml:space="preserve">, o Poder Executivo da União deverá encaminhar ao Congresso Nacional projeto de lei complementar propondo: </w:t>
      </w:r>
    </w:p>
    <w:p w:rsidR="007C4B66" w:rsidRPr="007C4B66" w:rsidRDefault="007C4B66" w:rsidP="007C4B66">
      <w:pPr>
        <w:pStyle w:val="Cabealho"/>
        <w:ind w:firstLine="1134"/>
        <w:jc w:val="both"/>
        <w:rPr>
          <w:sz w:val="24"/>
          <w:szCs w:val="24"/>
        </w:rPr>
      </w:pPr>
      <w:r w:rsidRPr="007C4B66">
        <w:rPr>
          <w:sz w:val="24"/>
          <w:szCs w:val="24"/>
        </w:rPr>
        <w:t xml:space="preserve">I - alterações no escopo e na forma de aplicação dos regimes e das políticas de que tratam os incisos do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II - regime de transição para a alíquota padrão, em relação aos regimes diferenciados de que trata o inciso IV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9º A primeira avaliação quinquenal será realizada com base nos dados disponíveis no ano-calendário de 2030 e poderá resultar na apresentação de projeto de lei complementar pelo Poder Executivo da União, com início de eficácia para 2032, a ser enviado até o último dia útil de março de 2031. </w:t>
      </w:r>
    </w:p>
    <w:p w:rsidR="007C4B66" w:rsidRPr="007C4B66" w:rsidRDefault="007C4B66" w:rsidP="00363BE3">
      <w:pPr>
        <w:pStyle w:val="Cabealho"/>
        <w:ind w:firstLine="1134"/>
        <w:jc w:val="both"/>
        <w:rPr>
          <w:sz w:val="24"/>
          <w:szCs w:val="24"/>
        </w:rPr>
      </w:pPr>
      <w:r w:rsidRPr="007C4B66">
        <w:rPr>
          <w:sz w:val="24"/>
          <w:szCs w:val="24"/>
        </w:rPr>
        <w:t xml:space="preserve">§ 10. </w:t>
      </w:r>
      <w:r w:rsidR="00363BE3" w:rsidRPr="00363BE3">
        <w:rPr>
          <w:sz w:val="24"/>
          <w:szCs w:val="24"/>
        </w:rPr>
        <w:t>Na avaliação quinquenal de que trata o § 9º, serão estimadas as alíquotas</w:t>
      </w:r>
      <w:r w:rsidR="00363BE3">
        <w:rPr>
          <w:sz w:val="24"/>
          <w:szCs w:val="24"/>
        </w:rPr>
        <w:t xml:space="preserve"> </w:t>
      </w:r>
      <w:r w:rsidR="00363BE3" w:rsidRPr="00363BE3">
        <w:rPr>
          <w:sz w:val="24"/>
          <w:szCs w:val="24"/>
        </w:rPr>
        <w:t>de referência de IBS e CBS em 2033</w:t>
      </w:r>
      <w:r w:rsidRPr="007C4B66">
        <w:rPr>
          <w:sz w:val="24"/>
          <w:szCs w:val="24"/>
        </w:rPr>
        <w:t xml:space="preserve">. </w:t>
      </w:r>
      <w:hyperlink r:id="rId343" w:history="1">
        <w:r w:rsidR="00363BE3">
          <w:rPr>
            <w:rStyle w:val="Hyperlink"/>
            <w:i/>
            <w:sz w:val="24"/>
          </w:rPr>
          <w:t xml:space="preserve">(Parágrafo com redação dada pela </w:t>
        </w:r>
        <w:r w:rsidR="00363BE3"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11. Caso a soma das alíquotas de referência estimadas de que trata o § 10 resulte em percentual superior a 26,5% (vinte e seis inteiros e cinco décimos por cento), o Poder Executivo da União, ouvido o Comitê Gestor do IBS, deverá encaminhar ao Congresso Nacional projeto de lei complementar propondo medidas que reduzam o percentual a patamar igual ou inferior a 26,5% (vinte e seis inteiros e cinco décimos por cento). </w:t>
      </w:r>
    </w:p>
    <w:p w:rsidR="007C4B66" w:rsidRPr="007C4B66" w:rsidRDefault="007C4B66" w:rsidP="007C4B66">
      <w:pPr>
        <w:pStyle w:val="Cabealho"/>
        <w:ind w:firstLine="1134"/>
        <w:jc w:val="both"/>
        <w:rPr>
          <w:sz w:val="24"/>
          <w:szCs w:val="24"/>
        </w:rPr>
      </w:pPr>
      <w:r w:rsidRPr="007C4B66">
        <w:rPr>
          <w:sz w:val="24"/>
          <w:szCs w:val="24"/>
        </w:rPr>
        <w:t xml:space="preserve">§ 12. O projeto de lei complementar de que trata o § 11 deverá: </w:t>
      </w:r>
    </w:p>
    <w:p w:rsidR="007C4B66" w:rsidRPr="007C4B66" w:rsidRDefault="007C4B66" w:rsidP="007C4B66">
      <w:pPr>
        <w:pStyle w:val="Cabealho"/>
        <w:ind w:firstLine="1134"/>
        <w:jc w:val="both"/>
        <w:rPr>
          <w:sz w:val="24"/>
          <w:szCs w:val="24"/>
        </w:rPr>
      </w:pPr>
      <w:r w:rsidRPr="007C4B66">
        <w:rPr>
          <w:sz w:val="24"/>
          <w:szCs w:val="24"/>
        </w:rPr>
        <w:t xml:space="preserve">I - ser enviado ao Congresso Nacional até 90 (noventa) dias após a conclusão da avaliação quinquenal; </w:t>
      </w:r>
    </w:p>
    <w:p w:rsidR="007C4B66" w:rsidRPr="007C4B66" w:rsidRDefault="007C4B66" w:rsidP="007C4B66">
      <w:pPr>
        <w:pStyle w:val="Cabealho"/>
        <w:ind w:firstLine="1134"/>
        <w:jc w:val="both"/>
        <w:rPr>
          <w:sz w:val="24"/>
          <w:szCs w:val="24"/>
        </w:rPr>
      </w:pPr>
      <w:r w:rsidRPr="007C4B66">
        <w:rPr>
          <w:sz w:val="24"/>
          <w:szCs w:val="24"/>
        </w:rPr>
        <w:t xml:space="preserve">II - estar acompanhado dos dados e dos cálculos que basearam a sua apresentação; e </w:t>
      </w:r>
    </w:p>
    <w:p w:rsidR="007C4B66" w:rsidRPr="007C4B66" w:rsidRDefault="007C4B66" w:rsidP="007C4B66">
      <w:pPr>
        <w:pStyle w:val="Cabealho"/>
        <w:ind w:firstLine="1134"/>
        <w:jc w:val="both"/>
        <w:rPr>
          <w:sz w:val="24"/>
          <w:szCs w:val="24"/>
        </w:rPr>
      </w:pPr>
      <w:r w:rsidRPr="007C4B66">
        <w:rPr>
          <w:sz w:val="24"/>
          <w:szCs w:val="24"/>
        </w:rPr>
        <w:t xml:space="preserve">III - alterar o escopo e a forma de aplicação dos regimes e das políticas de que tratam os incisos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13. As avaliações subsequentes deverão ocorrer a cada 5 (cinco) anos, contados dos prazos estabelecidos no § 9º.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476. O Poder Executivo da União realizará avaliação quinquenal da eficiência, eficácia e efetividade, enquanto política social, ambiental e sanitária, da incidência do Imposto Seletivo de que trata o Livro II. </w:t>
      </w:r>
    </w:p>
    <w:p w:rsidR="007C4B66" w:rsidRPr="007C4B66" w:rsidRDefault="007C4B66" w:rsidP="007C4B66">
      <w:pPr>
        <w:pStyle w:val="Cabealho"/>
        <w:ind w:firstLine="1134"/>
        <w:jc w:val="both"/>
        <w:rPr>
          <w:sz w:val="24"/>
          <w:szCs w:val="24"/>
        </w:rPr>
      </w:pPr>
      <w:r w:rsidRPr="007C4B66">
        <w:rPr>
          <w:sz w:val="24"/>
          <w:szCs w:val="24"/>
        </w:rPr>
        <w:t xml:space="preserve">§ 1º A avaliação de que trata este artigo será realizada simultaneamente à avaliação de que trata o art. 475 desta Lei Complementar. </w:t>
      </w:r>
    </w:p>
    <w:p w:rsidR="007C4B66" w:rsidRPr="007C4B66" w:rsidRDefault="007C4B66" w:rsidP="007C4B66">
      <w:pPr>
        <w:pStyle w:val="Cabealho"/>
        <w:ind w:firstLine="1134"/>
        <w:jc w:val="both"/>
        <w:rPr>
          <w:sz w:val="24"/>
          <w:szCs w:val="24"/>
        </w:rPr>
      </w:pPr>
      <w:r w:rsidRPr="007C4B66">
        <w:rPr>
          <w:sz w:val="24"/>
          <w:szCs w:val="24"/>
        </w:rPr>
        <w:t xml:space="preserve">§ 2º Aplica-se à avaliação de que trata este artigo, no que couber, o disposto no art. 475 desta Lei Complementar. </w:t>
      </w:r>
    </w:p>
    <w:p w:rsidR="007C4B66" w:rsidRPr="007C4B66" w:rsidRDefault="007C4B66" w:rsidP="007C4B66">
      <w:pPr>
        <w:pStyle w:val="Cabealho"/>
        <w:ind w:firstLine="1134"/>
        <w:jc w:val="both"/>
        <w:rPr>
          <w:sz w:val="24"/>
          <w:szCs w:val="24"/>
        </w:rPr>
      </w:pPr>
    </w:p>
    <w:p w:rsidR="007C4B66" w:rsidRPr="007C4B66" w:rsidRDefault="007C4B66" w:rsidP="00552E53">
      <w:pPr>
        <w:pStyle w:val="Cabealho"/>
        <w:jc w:val="center"/>
        <w:rPr>
          <w:sz w:val="24"/>
          <w:szCs w:val="24"/>
        </w:rPr>
      </w:pPr>
      <w:r w:rsidRPr="007C4B66">
        <w:rPr>
          <w:sz w:val="24"/>
          <w:szCs w:val="24"/>
        </w:rPr>
        <w:t>CAPÍTULO II</w:t>
      </w:r>
    </w:p>
    <w:p w:rsidR="007C4B66" w:rsidRPr="007C4B66" w:rsidRDefault="007C4B66" w:rsidP="00552E53">
      <w:pPr>
        <w:pStyle w:val="Cabealho"/>
        <w:jc w:val="center"/>
        <w:rPr>
          <w:sz w:val="24"/>
          <w:szCs w:val="24"/>
        </w:rPr>
      </w:pPr>
      <w:r w:rsidRPr="007C4B66">
        <w:rPr>
          <w:sz w:val="24"/>
          <w:szCs w:val="24"/>
        </w:rPr>
        <w:t>DA COMPENSAÇÃO DE EVENTUAL REDUÇÃO DO MONTANTE ENTREGUE NOS TERMOS DO ART. 159, INCISOS I E II, DA CONSTITUIÇÃO FEDERAL EM RAZÃO DA SUBSTITUIÇÃO DO IPI PELO IMPOSTO SELETIVO</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477. A partir de 2027, a União compensará, na forma deste Título, eventual redução no montante dos valores entregues nos termos do art. 159, incisos I e II, da Constituição Federal, em razão da substituição da arrecadação do IPI, pela arrecadação do Imposto Seletivo, conforme disposto nesta Lei Complementar. </w:t>
      </w:r>
    </w:p>
    <w:p w:rsidR="007C4B66" w:rsidRPr="007C4B66" w:rsidRDefault="007C4B66" w:rsidP="007C4B66">
      <w:pPr>
        <w:pStyle w:val="Cabealho"/>
        <w:ind w:firstLine="1134"/>
        <w:jc w:val="both"/>
        <w:rPr>
          <w:sz w:val="24"/>
          <w:szCs w:val="24"/>
        </w:rPr>
      </w:pPr>
      <w:r w:rsidRPr="007C4B66">
        <w:rPr>
          <w:sz w:val="24"/>
          <w:szCs w:val="24"/>
        </w:rPr>
        <w:t xml:space="preserve">§ 1º A compensação de que trata o </w:t>
      </w:r>
      <w:r w:rsidR="00896CF4" w:rsidRPr="00896CF4">
        <w:rPr>
          <w:i/>
          <w:sz w:val="24"/>
          <w:szCs w:val="24"/>
        </w:rPr>
        <w:t>caput</w:t>
      </w:r>
      <w:r w:rsidRPr="007C4B66">
        <w:rPr>
          <w:sz w:val="24"/>
          <w:szCs w:val="24"/>
        </w:rPr>
        <w:t xml:space="preserve"> será apurada mensalmente, a partir de janeiro de 2027, pela diferença entre: </w:t>
      </w:r>
    </w:p>
    <w:p w:rsidR="007C4B66" w:rsidRPr="007C4B66" w:rsidRDefault="007C4B66" w:rsidP="007C4B66">
      <w:pPr>
        <w:pStyle w:val="Cabealho"/>
        <w:ind w:firstLine="1134"/>
        <w:jc w:val="both"/>
        <w:rPr>
          <w:sz w:val="24"/>
          <w:szCs w:val="24"/>
        </w:rPr>
      </w:pPr>
      <w:r w:rsidRPr="007C4B66">
        <w:rPr>
          <w:sz w:val="24"/>
          <w:szCs w:val="24"/>
        </w:rPr>
        <w:t xml:space="preserve">I - o valor de referência para o mês, calculado nos termos do art. 478 desta Lei Complementar; e </w:t>
      </w:r>
    </w:p>
    <w:p w:rsidR="007C4B66" w:rsidRPr="007C4B66" w:rsidRDefault="007C4B66" w:rsidP="007C4B66">
      <w:pPr>
        <w:pStyle w:val="Cabealho"/>
        <w:ind w:firstLine="1134"/>
        <w:jc w:val="both"/>
        <w:rPr>
          <w:sz w:val="24"/>
          <w:szCs w:val="24"/>
        </w:rPr>
      </w:pPr>
      <w:r w:rsidRPr="007C4B66">
        <w:rPr>
          <w:sz w:val="24"/>
          <w:szCs w:val="24"/>
        </w:rPr>
        <w:t xml:space="preserve">II - o valor entregue, no mês, em decorrência da aplicação do disposto nos incisos I e II do </w:t>
      </w:r>
      <w:r w:rsidR="00896CF4" w:rsidRPr="00896CF4">
        <w:rPr>
          <w:i/>
          <w:sz w:val="24"/>
          <w:szCs w:val="24"/>
        </w:rPr>
        <w:t>caput</w:t>
      </w:r>
      <w:r w:rsidRPr="007C4B66">
        <w:rPr>
          <w:sz w:val="24"/>
          <w:szCs w:val="24"/>
        </w:rPr>
        <w:t xml:space="preserve"> do art. 159 da Constituição Federal sobre o produto da arrecadação do IPI e do Imposto Seletivo. </w:t>
      </w:r>
    </w:p>
    <w:p w:rsidR="007C4B66" w:rsidRPr="007C4B66" w:rsidRDefault="007C4B66" w:rsidP="007C4B66">
      <w:pPr>
        <w:pStyle w:val="Cabealho"/>
        <w:ind w:firstLine="1134"/>
        <w:jc w:val="both"/>
        <w:rPr>
          <w:sz w:val="24"/>
          <w:szCs w:val="24"/>
        </w:rPr>
      </w:pPr>
      <w:r w:rsidRPr="007C4B66">
        <w:rPr>
          <w:sz w:val="24"/>
          <w:szCs w:val="24"/>
        </w:rPr>
        <w:t xml:space="preserve">§ 2º O valor apurado nos termos do § 1º: </w:t>
      </w:r>
    </w:p>
    <w:p w:rsidR="007C4B66" w:rsidRPr="007C4B66" w:rsidRDefault="007C4B66" w:rsidP="007C4B66">
      <w:pPr>
        <w:pStyle w:val="Cabealho"/>
        <w:ind w:firstLine="1134"/>
        <w:jc w:val="both"/>
        <w:rPr>
          <w:sz w:val="24"/>
          <w:szCs w:val="24"/>
        </w:rPr>
      </w:pPr>
      <w:r w:rsidRPr="007C4B66">
        <w:rPr>
          <w:sz w:val="24"/>
          <w:szCs w:val="24"/>
        </w:rPr>
        <w:t xml:space="preserve">I - quando negativo, será deduzido do montante apurado na forma do § 1º no mês subsequente; </w:t>
      </w:r>
    </w:p>
    <w:p w:rsidR="007C4B66" w:rsidRPr="007C4B66" w:rsidRDefault="007C4B66" w:rsidP="007C4B66">
      <w:pPr>
        <w:pStyle w:val="Cabealho"/>
        <w:ind w:firstLine="1134"/>
        <w:jc w:val="both"/>
        <w:rPr>
          <w:sz w:val="24"/>
          <w:szCs w:val="24"/>
        </w:rPr>
      </w:pPr>
      <w:r w:rsidRPr="007C4B66">
        <w:rPr>
          <w:sz w:val="24"/>
          <w:szCs w:val="24"/>
        </w:rPr>
        <w:t xml:space="preserve">II - quando positivo, será entregue no segundo mês subsequente ao da apuração, na forma prevista nos incisos I e II do </w:t>
      </w:r>
      <w:r w:rsidR="00896CF4" w:rsidRPr="00896CF4">
        <w:rPr>
          <w:i/>
          <w:sz w:val="24"/>
          <w:szCs w:val="24"/>
        </w:rPr>
        <w:t>caput</w:t>
      </w:r>
      <w:r w:rsidRPr="007C4B66">
        <w:rPr>
          <w:sz w:val="24"/>
          <w:szCs w:val="24"/>
        </w:rPr>
        <w:t xml:space="preserve"> do art. 159 da Constituição Federal. </w:t>
      </w:r>
    </w:p>
    <w:p w:rsidR="007C4B66" w:rsidRPr="007C4B66" w:rsidRDefault="007C4B66" w:rsidP="007C4B66">
      <w:pPr>
        <w:pStyle w:val="Cabealho"/>
        <w:ind w:firstLine="1134"/>
        <w:jc w:val="both"/>
        <w:rPr>
          <w:sz w:val="24"/>
          <w:szCs w:val="24"/>
        </w:rPr>
      </w:pPr>
      <w:r w:rsidRPr="007C4B66">
        <w:rPr>
          <w:sz w:val="24"/>
          <w:szCs w:val="24"/>
        </w:rPr>
        <w:t xml:space="preserve">§ 3º O valor de que trata o inciso II do § 2º será entregue nas mesmas datas previstas para a entrega dos recursos de que tratam os incisos I e II do </w:t>
      </w:r>
      <w:r w:rsidR="00896CF4" w:rsidRPr="00896CF4">
        <w:rPr>
          <w:i/>
          <w:sz w:val="24"/>
          <w:szCs w:val="24"/>
        </w:rPr>
        <w:t>caput</w:t>
      </w:r>
      <w:r w:rsidRPr="007C4B66">
        <w:rPr>
          <w:sz w:val="24"/>
          <w:szCs w:val="24"/>
        </w:rPr>
        <w:t xml:space="preserve"> do art. 159 da Constituição Federal, observada sua distribuição em valores iguais para cada uma das parcelas entregue no mês.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478. O valor de referência de que trata o inciso I do § 1º do art. 477 desta Lei Complementar será calculado da seguinte forma: </w:t>
      </w:r>
    </w:p>
    <w:p w:rsidR="007C4B66" w:rsidRPr="007C4B66" w:rsidRDefault="007C4B66" w:rsidP="007C4B66">
      <w:pPr>
        <w:pStyle w:val="Cabealho"/>
        <w:ind w:firstLine="1134"/>
        <w:jc w:val="both"/>
        <w:rPr>
          <w:sz w:val="24"/>
          <w:szCs w:val="24"/>
        </w:rPr>
      </w:pPr>
      <w:r w:rsidRPr="007C4B66">
        <w:rPr>
          <w:sz w:val="24"/>
          <w:szCs w:val="24"/>
        </w:rPr>
        <w:t xml:space="preserve">I - para os meses de janeiro a dezembro de 2027, corresponderá ao valor médio mensal de 2026, calculado nos termos do § 1º deste artigo, corrigido pela variação do IPCA até o mês da apuração e acrescido de 2% (dois por cento); </w:t>
      </w:r>
    </w:p>
    <w:p w:rsidR="007C4B66" w:rsidRPr="007C4B66" w:rsidRDefault="007C4B66" w:rsidP="007C4B66">
      <w:pPr>
        <w:pStyle w:val="Cabealho"/>
        <w:ind w:firstLine="1134"/>
        <w:jc w:val="both"/>
        <w:rPr>
          <w:sz w:val="24"/>
          <w:szCs w:val="24"/>
        </w:rPr>
      </w:pPr>
      <w:r w:rsidRPr="007C4B66">
        <w:rPr>
          <w:sz w:val="24"/>
          <w:szCs w:val="24"/>
        </w:rPr>
        <w:t xml:space="preserve">II - a partir de janeiro de 2028, será fixado em valor equivalente ao valor de referência do décimo segundo mês anterior, corrigido pela variação em 12 (doze) meses do produto da arrecadação da CBS, calculada com base na alíquota de referência. </w:t>
      </w:r>
    </w:p>
    <w:p w:rsidR="007C4B66" w:rsidRPr="007C4B66" w:rsidRDefault="007C4B66" w:rsidP="007C4B66">
      <w:pPr>
        <w:pStyle w:val="Cabealho"/>
        <w:ind w:firstLine="1134"/>
        <w:jc w:val="both"/>
        <w:rPr>
          <w:sz w:val="24"/>
          <w:szCs w:val="24"/>
        </w:rPr>
      </w:pPr>
      <w:r w:rsidRPr="007C4B66">
        <w:rPr>
          <w:sz w:val="24"/>
          <w:szCs w:val="24"/>
        </w:rPr>
        <w:t xml:space="preserve">§ 1º O valor médio mensal a preços de 2026 corresponde à soma dos valores entregues de 2022 a 2026 em decorrência da aplicação do disposto nos incisos I e II do </w:t>
      </w:r>
      <w:r w:rsidR="00896CF4" w:rsidRPr="00896CF4">
        <w:rPr>
          <w:i/>
          <w:sz w:val="24"/>
          <w:szCs w:val="24"/>
        </w:rPr>
        <w:t>caput</w:t>
      </w:r>
      <w:r w:rsidRPr="007C4B66">
        <w:rPr>
          <w:sz w:val="24"/>
          <w:szCs w:val="24"/>
        </w:rPr>
        <w:t xml:space="preserve"> do art. 159 da Constituição Federal sobre o produto da arrecadação do IPI, corrigidos a preços de 2026 pela variação da arrecadação do IPI e divididos por 60 (sessenta). </w:t>
      </w:r>
    </w:p>
    <w:p w:rsidR="007C4B66" w:rsidRPr="007C4B66" w:rsidRDefault="007C4B66" w:rsidP="007C4B66">
      <w:pPr>
        <w:pStyle w:val="Cabealho"/>
        <w:ind w:firstLine="1134"/>
        <w:jc w:val="both"/>
        <w:rPr>
          <w:sz w:val="24"/>
          <w:szCs w:val="24"/>
        </w:rPr>
      </w:pPr>
      <w:r w:rsidRPr="007C4B66">
        <w:rPr>
          <w:sz w:val="24"/>
          <w:szCs w:val="24"/>
        </w:rPr>
        <w:t xml:space="preserve">§ 2º A correção pela variação do IPCA de que trata o inciso I do </w:t>
      </w:r>
      <w:r w:rsidR="00896CF4" w:rsidRPr="00896CF4">
        <w:rPr>
          <w:i/>
          <w:sz w:val="24"/>
          <w:szCs w:val="24"/>
        </w:rPr>
        <w:t>caput</w:t>
      </w:r>
      <w:r w:rsidRPr="007C4B66">
        <w:rPr>
          <w:sz w:val="24"/>
          <w:szCs w:val="24"/>
        </w:rPr>
        <w:t xml:space="preserve"> será realizada com base: </w:t>
      </w:r>
    </w:p>
    <w:p w:rsidR="007C4B66" w:rsidRPr="007C4B66" w:rsidRDefault="007C4B66" w:rsidP="007C4B66">
      <w:pPr>
        <w:pStyle w:val="Cabealho"/>
        <w:ind w:firstLine="1134"/>
        <w:jc w:val="both"/>
        <w:rPr>
          <w:sz w:val="24"/>
          <w:szCs w:val="24"/>
        </w:rPr>
      </w:pPr>
      <w:r w:rsidRPr="007C4B66">
        <w:rPr>
          <w:sz w:val="24"/>
          <w:szCs w:val="24"/>
        </w:rPr>
        <w:t xml:space="preserve">I - no índice do IPCA relativo ao respectivo mês de apuração; e </w:t>
      </w:r>
    </w:p>
    <w:p w:rsidR="007C4B66" w:rsidRPr="007C4B66" w:rsidRDefault="007C4B66" w:rsidP="007C4B66">
      <w:pPr>
        <w:pStyle w:val="Cabealho"/>
        <w:ind w:firstLine="1134"/>
        <w:jc w:val="both"/>
        <w:rPr>
          <w:sz w:val="24"/>
          <w:szCs w:val="24"/>
        </w:rPr>
      </w:pPr>
      <w:r w:rsidRPr="007C4B66">
        <w:rPr>
          <w:sz w:val="24"/>
          <w:szCs w:val="24"/>
        </w:rPr>
        <w:t xml:space="preserve">II - no índice médio do IPCA para 2026. </w:t>
      </w:r>
    </w:p>
    <w:p w:rsidR="007C4B66" w:rsidRPr="007C4B66" w:rsidRDefault="007C4B66" w:rsidP="007C4B66">
      <w:pPr>
        <w:pStyle w:val="Cabealho"/>
        <w:ind w:firstLine="1134"/>
        <w:jc w:val="both"/>
        <w:rPr>
          <w:sz w:val="24"/>
          <w:szCs w:val="24"/>
        </w:rPr>
      </w:pPr>
      <w:r w:rsidRPr="007C4B66">
        <w:rPr>
          <w:sz w:val="24"/>
          <w:szCs w:val="24"/>
        </w:rPr>
        <w:t xml:space="preserve">§ 3º O Tribunal de Contas da União publicará, até o último dia útil do mês subsequente ao da apuração, o valor de referência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479. O valor a ser entregue a título da compensação de que trata o art. 477 desta Lei Complementar observará os mesmos critérios, prazos e garantias aplicáveis à entrega de recursos de que trata o art. 159, incisos I e II, da Constituição Federal. </w:t>
      </w:r>
    </w:p>
    <w:p w:rsidR="007C4B66" w:rsidRPr="007C4B66" w:rsidRDefault="007C4B66" w:rsidP="007C4B66">
      <w:pPr>
        <w:pStyle w:val="Cabealho"/>
        <w:ind w:firstLine="1134"/>
        <w:jc w:val="both"/>
        <w:rPr>
          <w:sz w:val="24"/>
          <w:szCs w:val="24"/>
        </w:rPr>
      </w:pPr>
      <w:r w:rsidRPr="007C4B66">
        <w:rPr>
          <w:sz w:val="24"/>
          <w:szCs w:val="24"/>
        </w:rPr>
        <w:t xml:space="preserve">§ 1º É vedada a vinculação dos recursos da compensação de que trata o </w:t>
      </w:r>
      <w:r w:rsidR="00896CF4" w:rsidRPr="00896CF4">
        <w:rPr>
          <w:i/>
          <w:sz w:val="24"/>
          <w:szCs w:val="24"/>
        </w:rPr>
        <w:t>caput</w:t>
      </w:r>
      <w:r w:rsidRPr="007C4B66">
        <w:rPr>
          <w:sz w:val="24"/>
          <w:szCs w:val="24"/>
        </w:rPr>
        <w:t xml:space="preserve"> a órgão, fundo ou despesa, ressalvados: </w:t>
      </w:r>
    </w:p>
    <w:p w:rsidR="007C4B66" w:rsidRPr="007C4B66" w:rsidRDefault="007C4B66" w:rsidP="007C4B66">
      <w:pPr>
        <w:pStyle w:val="Cabealho"/>
        <w:ind w:firstLine="1134"/>
        <w:jc w:val="both"/>
        <w:rPr>
          <w:sz w:val="24"/>
          <w:szCs w:val="24"/>
        </w:rPr>
      </w:pPr>
      <w:r w:rsidRPr="007C4B66">
        <w:rPr>
          <w:sz w:val="24"/>
          <w:szCs w:val="24"/>
        </w:rPr>
        <w:t xml:space="preserve">I - a realização de atividades da administração tributária; </w:t>
      </w:r>
    </w:p>
    <w:p w:rsidR="007C4B66" w:rsidRPr="007C4B66" w:rsidRDefault="007C4B66" w:rsidP="007C4B66">
      <w:pPr>
        <w:pStyle w:val="Cabealho"/>
        <w:ind w:firstLine="1134"/>
        <w:jc w:val="both"/>
        <w:rPr>
          <w:sz w:val="24"/>
          <w:szCs w:val="24"/>
        </w:rPr>
      </w:pPr>
      <w:r w:rsidRPr="007C4B66">
        <w:rPr>
          <w:sz w:val="24"/>
          <w:szCs w:val="24"/>
        </w:rPr>
        <w:t xml:space="preserve">II - a prestação de garantias às operações de crédito por antecipação de receita; </w:t>
      </w:r>
    </w:p>
    <w:p w:rsidR="007C4B66" w:rsidRPr="007C4B66" w:rsidRDefault="007C4B66" w:rsidP="007C4B66">
      <w:pPr>
        <w:pStyle w:val="Cabealho"/>
        <w:ind w:firstLine="1134"/>
        <w:jc w:val="both"/>
        <w:rPr>
          <w:sz w:val="24"/>
          <w:szCs w:val="24"/>
        </w:rPr>
      </w:pPr>
      <w:r w:rsidRPr="007C4B66">
        <w:rPr>
          <w:sz w:val="24"/>
          <w:szCs w:val="24"/>
        </w:rPr>
        <w:t xml:space="preserve">III - o pagamento de débitos com a União e para prestar-lhe garantia ou </w:t>
      </w:r>
      <w:proofErr w:type="spellStart"/>
      <w:r w:rsidRPr="007C4B66">
        <w:rPr>
          <w:sz w:val="24"/>
          <w:szCs w:val="24"/>
        </w:rPr>
        <w:t>contragarantia</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IV - os percentuais mínimos para ações e serviços de saúde previstos no art. 198, § 2º, da Constituição Federal; </w:t>
      </w:r>
    </w:p>
    <w:p w:rsidR="007C4B66" w:rsidRPr="007C4B66" w:rsidRDefault="007C4B66" w:rsidP="007C4B66">
      <w:pPr>
        <w:pStyle w:val="Cabealho"/>
        <w:ind w:firstLine="1134"/>
        <w:jc w:val="both"/>
        <w:rPr>
          <w:sz w:val="24"/>
          <w:szCs w:val="24"/>
        </w:rPr>
      </w:pPr>
      <w:r w:rsidRPr="007C4B66">
        <w:rPr>
          <w:sz w:val="24"/>
          <w:szCs w:val="24"/>
        </w:rPr>
        <w:t xml:space="preserve">V - os percentuais mínimos a serem aplicados na manutenção e desenvolvimento do ensino conforme art. 212 da Constituição Federal; e </w:t>
      </w:r>
    </w:p>
    <w:p w:rsidR="007C4B66" w:rsidRPr="007C4B66" w:rsidRDefault="007C4B66" w:rsidP="007C4B66">
      <w:pPr>
        <w:pStyle w:val="Cabealho"/>
        <w:ind w:firstLine="1134"/>
        <w:jc w:val="both"/>
        <w:rPr>
          <w:sz w:val="24"/>
          <w:szCs w:val="24"/>
        </w:rPr>
      </w:pPr>
      <w:r w:rsidRPr="007C4B66">
        <w:rPr>
          <w:sz w:val="24"/>
          <w:szCs w:val="24"/>
        </w:rPr>
        <w:t xml:space="preserve">VI - a parcela destinada à manutenção e ao desenvolvimento do ensino na educação básica e à remuneração condigna de seus profissionais, conforme art. 212-A da Constituição Federal. </w:t>
      </w:r>
    </w:p>
    <w:p w:rsidR="007C4B66" w:rsidRPr="007C4B66" w:rsidRDefault="007C4B66" w:rsidP="007C4B66">
      <w:pPr>
        <w:pStyle w:val="Cabealho"/>
        <w:ind w:firstLine="1134"/>
        <w:jc w:val="both"/>
        <w:rPr>
          <w:sz w:val="24"/>
          <w:szCs w:val="24"/>
        </w:rPr>
      </w:pPr>
      <w:r w:rsidRPr="007C4B66">
        <w:rPr>
          <w:sz w:val="24"/>
          <w:szCs w:val="24"/>
        </w:rPr>
        <w:t xml:space="preserve">§ 2º É vedada a retenção ou qualquer restrição à entrega e ao emprego dos recursos da compensação de que trata o </w:t>
      </w:r>
      <w:r w:rsidR="00896CF4" w:rsidRPr="00896CF4">
        <w:rPr>
          <w:i/>
          <w:sz w:val="24"/>
          <w:szCs w:val="24"/>
        </w:rPr>
        <w:t>caput</w:t>
      </w:r>
      <w:r w:rsidRPr="007C4B66">
        <w:rPr>
          <w:sz w:val="24"/>
          <w:szCs w:val="24"/>
        </w:rPr>
        <w:t xml:space="preserve"> aos Estados, ao Distrito Federal e aos Municípios, conforme art. 160 da Constituição Federal. </w:t>
      </w:r>
    </w:p>
    <w:p w:rsidR="007C4B66" w:rsidRPr="007C4B66" w:rsidRDefault="007C4B66" w:rsidP="007C4B66">
      <w:pPr>
        <w:pStyle w:val="Cabealho"/>
        <w:ind w:firstLine="1134"/>
        <w:jc w:val="both"/>
        <w:rPr>
          <w:sz w:val="24"/>
          <w:szCs w:val="24"/>
        </w:rPr>
      </w:pPr>
    </w:p>
    <w:p w:rsidR="007C4B66" w:rsidRPr="007C4B66" w:rsidRDefault="007C4B66" w:rsidP="008F72BE">
      <w:pPr>
        <w:pStyle w:val="Cabealho"/>
        <w:jc w:val="center"/>
        <w:rPr>
          <w:sz w:val="24"/>
          <w:szCs w:val="24"/>
        </w:rPr>
      </w:pPr>
      <w:r w:rsidRPr="007C4B66">
        <w:rPr>
          <w:sz w:val="24"/>
          <w:szCs w:val="24"/>
        </w:rPr>
        <w:t>CAPÍTULO III</w:t>
      </w:r>
    </w:p>
    <w:p w:rsidR="007C4B66" w:rsidRPr="007C4B66" w:rsidRDefault="007C4B66" w:rsidP="008F72BE">
      <w:pPr>
        <w:pStyle w:val="Cabealho"/>
        <w:jc w:val="center"/>
        <w:rPr>
          <w:sz w:val="24"/>
          <w:szCs w:val="24"/>
        </w:rPr>
      </w:pPr>
      <w:r w:rsidRPr="007C4B66">
        <w:rPr>
          <w:sz w:val="24"/>
          <w:szCs w:val="24"/>
        </w:rPr>
        <w:t xml:space="preserve">DO COMITÊ </w:t>
      </w:r>
      <w:proofErr w:type="spellStart"/>
      <w:r w:rsidRPr="007C4B66">
        <w:rPr>
          <w:sz w:val="24"/>
          <w:szCs w:val="24"/>
        </w:rPr>
        <w:t>gESTOR</w:t>
      </w:r>
      <w:proofErr w:type="spellEnd"/>
      <w:r w:rsidRPr="007C4B66">
        <w:rPr>
          <w:sz w:val="24"/>
          <w:szCs w:val="24"/>
        </w:rPr>
        <w:t xml:space="preserve"> DO </w:t>
      </w:r>
      <w:proofErr w:type="spellStart"/>
      <w:r w:rsidRPr="007C4B66">
        <w:rPr>
          <w:sz w:val="24"/>
          <w:szCs w:val="24"/>
        </w:rPr>
        <w:t>ibs</w:t>
      </w:r>
      <w:proofErr w:type="spellEnd"/>
    </w:p>
    <w:p w:rsidR="007C4B66" w:rsidRPr="007C4B66" w:rsidRDefault="007C4B66" w:rsidP="008F72BE">
      <w:pPr>
        <w:pStyle w:val="Cabealho"/>
        <w:ind w:firstLine="1134"/>
        <w:jc w:val="center"/>
        <w:rPr>
          <w:sz w:val="24"/>
          <w:szCs w:val="24"/>
        </w:rPr>
      </w:pPr>
    </w:p>
    <w:p w:rsidR="007C4B66" w:rsidRPr="008F72BE" w:rsidRDefault="007C4B66" w:rsidP="008F72BE">
      <w:pPr>
        <w:pStyle w:val="Cabealho"/>
        <w:jc w:val="center"/>
        <w:rPr>
          <w:b/>
          <w:sz w:val="24"/>
          <w:szCs w:val="24"/>
        </w:rPr>
      </w:pPr>
      <w:r w:rsidRPr="008F72BE">
        <w:rPr>
          <w:b/>
          <w:sz w:val="24"/>
          <w:szCs w:val="24"/>
        </w:rPr>
        <w:t>Seção I</w:t>
      </w:r>
    </w:p>
    <w:p w:rsidR="007C4B66" w:rsidRPr="008F72BE" w:rsidRDefault="007C4B66" w:rsidP="008F72BE">
      <w:pPr>
        <w:pStyle w:val="Cabealho"/>
        <w:jc w:val="center"/>
        <w:rPr>
          <w:b/>
          <w:sz w:val="24"/>
          <w:szCs w:val="24"/>
        </w:rPr>
      </w:pPr>
      <w:r w:rsidRPr="008F72BE">
        <w:rPr>
          <w:b/>
          <w:sz w:val="24"/>
          <w:szCs w:val="24"/>
        </w:rPr>
        <w:t>Disposições Gerais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480. Fica instituído, até 31 de dezembro de 2025, o Comitê Gestor do Imposto sobre Bens e Serviços (CGIBS), entidade pública com caráter técnico e operacional sob regime especial, com sede e foro no Distrito Federal, dotado de independência técnica, administrativa, orçamentária e financeira. </w:t>
      </w:r>
    </w:p>
    <w:p w:rsidR="007C4B66" w:rsidRPr="007C4B66" w:rsidRDefault="007C4B66" w:rsidP="007C4B66">
      <w:pPr>
        <w:pStyle w:val="Cabealho"/>
        <w:ind w:firstLine="1134"/>
        <w:jc w:val="both"/>
        <w:rPr>
          <w:sz w:val="24"/>
          <w:szCs w:val="24"/>
        </w:rPr>
      </w:pPr>
      <w:r w:rsidRPr="007C4B66">
        <w:rPr>
          <w:sz w:val="24"/>
          <w:szCs w:val="24"/>
        </w:rPr>
        <w:t xml:space="preserve">§ 1º O CGIBS, nos termos da Constituição Federal e desta Lei Complementar, terá sua atuação caracterizada pela ausência de vinculação, tutela ou subordinação hierárquica a qualquer órgão da administração pública. </w:t>
      </w:r>
    </w:p>
    <w:p w:rsidR="007C4B66" w:rsidRPr="007C4B66" w:rsidRDefault="007C4B66" w:rsidP="007C4B66">
      <w:pPr>
        <w:pStyle w:val="Cabealho"/>
        <w:ind w:firstLine="1134"/>
        <w:jc w:val="both"/>
        <w:rPr>
          <w:sz w:val="24"/>
          <w:szCs w:val="24"/>
        </w:rPr>
      </w:pPr>
      <w:r w:rsidRPr="007C4B66">
        <w:rPr>
          <w:sz w:val="24"/>
          <w:szCs w:val="24"/>
        </w:rPr>
        <w:t xml:space="preserve">§ 2º O regulamento único do IBS definirá o prazo máximo para a realização das atividades de cobrança administrativa, desde que não superior a 12 (doze) meses, contado da constituição definitiva do crédito tributário, após o qual a administração tributária encaminhará o expediente à respectiva procuradoria, para as providências de cobrança judicial ou extrajudicial cabíveis, nos termos definidos no referido regulamento. </w:t>
      </w:r>
    </w:p>
    <w:p w:rsidR="007C4B66" w:rsidRPr="007C4B66" w:rsidRDefault="007C4B66" w:rsidP="007C4B66">
      <w:pPr>
        <w:pStyle w:val="Cabealho"/>
        <w:ind w:firstLine="1134"/>
        <w:jc w:val="both"/>
        <w:rPr>
          <w:sz w:val="24"/>
          <w:szCs w:val="24"/>
        </w:rPr>
      </w:pPr>
      <w:r w:rsidRPr="007C4B66">
        <w:rPr>
          <w:sz w:val="24"/>
          <w:szCs w:val="24"/>
        </w:rPr>
        <w:t xml:space="preserve">§ 3º O CGIBS, a Secretaria Especial da Receita Federal do Brasil e a Procuradoria-Geral da Fazenda Nacional poderão implementar soluções integradas para a futura administração e a cobrança do IBS e da CBS. </w:t>
      </w:r>
    </w:p>
    <w:p w:rsidR="007C4B66" w:rsidRPr="007C4B66" w:rsidRDefault="007C4B66" w:rsidP="007C4B66">
      <w:pPr>
        <w:pStyle w:val="Cabealho"/>
        <w:ind w:firstLine="1134"/>
        <w:jc w:val="both"/>
        <w:rPr>
          <w:sz w:val="24"/>
          <w:szCs w:val="24"/>
        </w:rPr>
      </w:pPr>
      <w:r w:rsidRPr="007C4B66">
        <w:rPr>
          <w:sz w:val="24"/>
          <w:szCs w:val="24"/>
        </w:rPr>
        <w:t xml:space="preserve">§ 4º As normas comuns ao IBS e à CBS constantes do regulamento único do IBS serão aprovadas por ato conjunto do CGIBS e do Poder Executivo federal. </w:t>
      </w:r>
    </w:p>
    <w:p w:rsidR="007C4B66" w:rsidRPr="007C4B66" w:rsidRDefault="007C4B66" w:rsidP="007C4B66">
      <w:pPr>
        <w:pStyle w:val="Cabealho"/>
        <w:ind w:firstLine="1134"/>
        <w:jc w:val="both"/>
        <w:rPr>
          <w:sz w:val="24"/>
          <w:szCs w:val="24"/>
        </w:rPr>
      </w:pPr>
      <w:r w:rsidRPr="007C4B66">
        <w:rPr>
          <w:sz w:val="24"/>
          <w:szCs w:val="24"/>
        </w:rPr>
        <w:t xml:space="preserve">§ 5º O regulamento único do IBS preverá regras uniformes de conformidade tributária, de orientação, de </w:t>
      </w:r>
      <w:proofErr w:type="spellStart"/>
      <w:r w:rsidRPr="007C4B66">
        <w:rPr>
          <w:sz w:val="24"/>
          <w:szCs w:val="24"/>
        </w:rPr>
        <w:t>autorregularização</w:t>
      </w:r>
      <w:proofErr w:type="spellEnd"/>
      <w:r w:rsidRPr="007C4B66">
        <w:rPr>
          <w:sz w:val="24"/>
          <w:szCs w:val="24"/>
        </w:rPr>
        <w:t xml:space="preserve"> e de tratamento diferenciado a contribuintes que atendam a programas de conformidade do IBS estabelecidos pelos entes federativos. </w:t>
      </w:r>
    </w:p>
    <w:p w:rsidR="007C4B66" w:rsidRPr="007C4B66" w:rsidRDefault="007C4B66" w:rsidP="007C4B66">
      <w:pPr>
        <w:pStyle w:val="Cabealho"/>
        <w:ind w:firstLine="1134"/>
        <w:jc w:val="both"/>
        <w:rPr>
          <w:sz w:val="24"/>
          <w:szCs w:val="24"/>
        </w:rPr>
      </w:pPr>
      <w:r w:rsidRPr="007C4B66">
        <w:rPr>
          <w:sz w:val="24"/>
          <w:szCs w:val="24"/>
        </w:rPr>
        <w:lastRenderedPageBreak/>
        <w:t xml:space="preserve">§ 6º As licitações e as contratações realizadas pelo CGIBS serão regidas pelas normas gerais de licitação e contratação aplicáveis às administrações públicas diretas, autárquicas e fundacionais da União, dos Estados, do Distrito Federal e dos Municípios. </w:t>
      </w:r>
    </w:p>
    <w:p w:rsidR="007C4B66" w:rsidRPr="007C4B66" w:rsidRDefault="007C4B66" w:rsidP="007C4B66">
      <w:pPr>
        <w:pStyle w:val="Cabealho"/>
        <w:ind w:firstLine="1134"/>
        <w:jc w:val="both"/>
        <w:rPr>
          <w:sz w:val="24"/>
          <w:szCs w:val="24"/>
        </w:rPr>
      </w:pPr>
      <w:r w:rsidRPr="007C4B66">
        <w:rPr>
          <w:sz w:val="24"/>
          <w:szCs w:val="24"/>
        </w:rPr>
        <w:t xml:space="preserve">§ 7º O CGIBS observará o princípio da publicidade, mediante veiculação de seus atos normativos, preferencialmente por meio eletrônico, disponibilizado na internet. </w:t>
      </w:r>
    </w:p>
    <w:p w:rsidR="007C4B66" w:rsidRPr="007C4B66" w:rsidRDefault="007C4B66" w:rsidP="007C4B66">
      <w:pPr>
        <w:pStyle w:val="Cabealho"/>
        <w:ind w:firstLine="1134"/>
        <w:jc w:val="both"/>
        <w:rPr>
          <w:sz w:val="24"/>
          <w:szCs w:val="24"/>
        </w:rPr>
      </w:pPr>
    </w:p>
    <w:p w:rsidR="007C4B66" w:rsidRPr="00592ED7" w:rsidRDefault="007C4B66" w:rsidP="00592ED7">
      <w:pPr>
        <w:pStyle w:val="Cabealho"/>
        <w:jc w:val="center"/>
        <w:rPr>
          <w:b/>
          <w:sz w:val="24"/>
          <w:szCs w:val="24"/>
        </w:rPr>
      </w:pPr>
      <w:r w:rsidRPr="00592ED7">
        <w:rPr>
          <w:b/>
          <w:sz w:val="24"/>
          <w:szCs w:val="24"/>
        </w:rPr>
        <w:t>Seção II</w:t>
      </w:r>
    </w:p>
    <w:p w:rsidR="007C4B66" w:rsidRPr="00592ED7" w:rsidRDefault="007C4B66" w:rsidP="00592ED7">
      <w:pPr>
        <w:pStyle w:val="Cabealho"/>
        <w:jc w:val="center"/>
        <w:rPr>
          <w:b/>
          <w:sz w:val="24"/>
          <w:szCs w:val="24"/>
        </w:rPr>
      </w:pPr>
      <w:r w:rsidRPr="00592ED7">
        <w:rPr>
          <w:b/>
          <w:sz w:val="24"/>
          <w:szCs w:val="24"/>
        </w:rPr>
        <w:t>Do Conselho Superior do CGIBS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481. O Conselho Superior do CGIBS, instância máxima de deliberação do CGIBS, tem a seguinte composição: </w:t>
      </w:r>
    </w:p>
    <w:p w:rsidR="007C4B66" w:rsidRPr="007C4B66" w:rsidRDefault="007C4B66" w:rsidP="007C4B66">
      <w:pPr>
        <w:pStyle w:val="Cabealho"/>
        <w:ind w:firstLine="1134"/>
        <w:jc w:val="both"/>
        <w:rPr>
          <w:sz w:val="24"/>
          <w:szCs w:val="24"/>
        </w:rPr>
      </w:pPr>
      <w:r w:rsidRPr="007C4B66">
        <w:rPr>
          <w:sz w:val="24"/>
          <w:szCs w:val="24"/>
        </w:rPr>
        <w:t xml:space="preserve">I - 27 (vinte e sete) membros e respectivos suplentes, representantes de cada Estado e do Distrito Federal; e </w:t>
      </w:r>
    </w:p>
    <w:p w:rsidR="007C4B66" w:rsidRPr="007C4B66" w:rsidRDefault="007C4B66" w:rsidP="007C4B66">
      <w:pPr>
        <w:pStyle w:val="Cabealho"/>
        <w:ind w:firstLine="1134"/>
        <w:jc w:val="both"/>
        <w:rPr>
          <w:sz w:val="24"/>
          <w:szCs w:val="24"/>
        </w:rPr>
      </w:pPr>
      <w:r w:rsidRPr="007C4B66">
        <w:rPr>
          <w:sz w:val="24"/>
          <w:szCs w:val="24"/>
        </w:rPr>
        <w:t xml:space="preserve">II - 27 (vinte e sete) membros e respectivos suplentes, representantes do conjunto dos Municípios e do Distrito Federal. </w:t>
      </w:r>
    </w:p>
    <w:p w:rsidR="007C4B66" w:rsidRPr="007C4B66" w:rsidRDefault="007C4B66" w:rsidP="007C4B66">
      <w:pPr>
        <w:pStyle w:val="Cabealho"/>
        <w:ind w:firstLine="1134"/>
        <w:jc w:val="both"/>
        <w:rPr>
          <w:sz w:val="24"/>
          <w:szCs w:val="24"/>
        </w:rPr>
      </w:pPr>
      <w:r w:rsidRPr="007C4B66">
        <w:rPr>
          <w:sz w:val="24"/>
          <w:szCs w:val="24"/>
        </w:rPr>
        <w:t xml:space="preserve">§ 1º Os membros e os respectivos suplentes de que trata: </w:t>
      </w:r>
    </w:p>
    <w:p w:rsidR="007C4B66" w:rsidRPr="007C4B66" w:rsidRDefault="007C4B66" w:rsidP="007C4B66">
      <w:pPr>
        <w:pStyle w:val="Cabealho"/>
        <w:ind w:firstLine="1134"/>
        <w:jc w:val="both"/>
        <w:rPr>
          <w:sz w:val="24"/>
          <w:szCs w:val="24"/>
        </w:rPr>
      </w:pPr>
      <w:r w:rsidRPr="007C4B66">
        <w:rPr>
          <w:sz w:val="24"/>
          <w:szCs w:val="24"/>
        </w:rPr>
        <w:t xml:space="preserve">I - o inciso I do </w:t>
      </w:r>
      <w:r w:rsidR="00896CF4" w:rsidRPr="00896CF4">
        <w:rPr>
          <w:i/>
          <w:sz w:val="24"/>
          <w:szCs w:val="24"/>
        </w:rPr>
        <w:t>caput</w:t>
      </w:r>
      <w:r w:rsidRPr="007C4B66">
        <w:rPr>
          <w:sz w:val="24"/>
          <w:szCs w:val="24"/>
        </w:rPr>
        <w:t xml:space="preserve"> deste artigo serão indicados pelo Chefe do Poder Executivo de cada Estado e do Distrito Federal; e </w:t>
      </w:r>
    </w:p>
    <w:p w:rsidR="007C4B66" w:rsidRPr="007C4B66" w:rsidRDefault="007C4B66" w:rsidP="007C4B66">
      <w:pPr>
        <w:pStyle w:val="Cabealho"/>
        <w:ind w:firstLine="1134"/>
        <w:jc w:val="both"/>
        <w:rPr>
          <w:sz w:val="24"/>
          <w:szCs w:val="24"/>
        </w:rPr>
      </w:pPr>
      <w:r w:rsidRPr="007C4B66">
        <w:rPr>
          <w:sz w:val="24"/>
          <w:szCs w:val="24"/>
        </w:rPr>
        <w:t xml:space="preserve">II - o inciso II do </w:t>
      </w:r>
      <w:r w:rsidR="00896CF4" w:rsidRPr="00896CF4">
        <w:rPr>
          <w:i/>
          <w:sz w:val="24"/>
          <w:szCs w:val="24"/>
        </w:rPr>
        <w:t>caput</w:t>
      </w:r>
      <w:r w:rsidRPr="007C4B66">
        <w:rPr>
          <w:sz w:val="24"/>
          <w:szCs w:val="24"/>
        </w:rPr>
        <w:t xml:space="preserve"> deste artigo serão indicados pelos Chefes dos Poderes Executivos dos Municípios e do Distrito Federal, da seguinte forma: </w:t>
      </w:r>
    </w:p>
    <w:p w:rsidR="007C4B66" w:rsidRPr="007C4B66" w:rsidRDefault="007C4B66" w:rsidP="007C4B66">
      <w:pPr>
        <w:pStyle w:val="Cabealho"/>
        <w:ind w:firstLine="1134"/>
        <w:jc w:val="both"/>
        <w:rPr>
          <w:sz w:val="24"/>
          <w:szCs w:val="24"/>
        </w:rPr>
      </w:pPr>
      <w:r w:rsidRPr="007C4B66">
        <w:rPr>
          <w:sz w:val="24"/>
          <w:szCs w:val="24"/>
        </w:rPr>
        <w:t xml:space="preserve">a) 14 (quatorze) representantes eleitos com base nos votos de cada Município e do Distrito Federal, com valor igual para todos; e  </w:t>
      </w:r>
    </w:p>
    <w:p w:rsidR="007C4B66" w:rsidRPr="007C4B66" w:rsidRDefault="007C4B66" w:rsidP="007C4B66">
      <w:pPr>
        <w:pStyle w:val="Cabealho"/>
        <w:ind w:firstLine="1134"/>
        <w:jc w:val="both"/>
        <w:rPr>
          <w:sz w:val="24"/>
          <w:szCs w:val="24"/>
        </w:rPr>
      </w:pPr>
      <w:r w:rsidRPr="007C4B66">
        <w:rPr>
          <w:sz w:val="24"/>
          <w:szCs w:val="24"/>
        </w:rPr>
        <w:t xml:space="preserve">b) 13 (treze) representantes eleitos com base nos votos de cada Município e do Distrito Federal, ponderados pelas respectivas populações.  </w:t>
      </w:r>
    </w:p>
    <w:p w:rsidR="007C4B66" w:rsidRPr="007C4B66" w:rsidRDefault="007C4B66" w:rsidP="008900F8">
      <w:pPr>
        <w:pStyle w:val="Cabealho"/>
        <w:ind w:firstLine="1134"/>
        <w:jc w:val="both"/>
        <w:rPr>
          <w:sz w:val="24"/>
          <w:szCs w:val="24"/>
        </w:rPr>
      </w:pPr>
      <w:r w:rsidRPr="007C4B66">
        <w:rPr>
          <w:sz w:val="24"/>
          <w:szCs w:val="24"/>
        </w:rPr>
        <w:t xml:space="preserve">§ 2º </w:t>
      </w:r>
      <w:r w:rsidR="008900F8" w:rsidRPr="008900F8">
        <w:rPr>
          <w:sz w:val="24"/>
          <w:szCs w:val="24"/>
        </w:rPr>
        <w:t>A escolha dos representantes dos Municípios no Conselho Superior do</w:t>
      </w:r>
      <w:r w:rsidR="008900F8">
        <w:rPr>
          <w:sz w:val="24"/>
          <w:szCs w:val="24"/>
        </w:rPr>
        <w:t xml:space="preserve"> </w:t>
      </w:r>
      <w:r w:rsidR="008900F8" w:rsidRPr="008900F8">
        <w:rPr>
          <w:sz w:val="24"/>
          <w:szCs w:val="24"/>
        </w:rPr>
        <w:t xml:space="preserve">CGIBS, a que se refere o inciso II do </w:t>
      </w:r>
      <w:r w:rsidR="00896CF4" w:rsidRPr="00896CF4">
        <w:rPr>
          <w:i/>
          <w:sz w:val="24"/>
          <w:szCs w:val="24"/>
        </w:rPr>
        <w:t>caput</w:t>
      </w:r>
      <w:r w:rsidR="008900F8" w:rsidRPr="008900F8">
        <w:rPr>
          <w:sz w:val="24"/>
          <w:szCs w:val="24"/>
        </w:rPr>
        <w:t xml:space="preserve"> deste artigo, será efetuada,</w:t>
      </w:r>
      <w:r w:rsidR="008900F8">
        <w:rPr>
          <w:sz w:val="24"/>
          <w:szCs w:val="24"/>
        </w:rPr>
        <w:t xml:space="preserve"> </w:t>
      </w:r>
      <w:r w:rsidR="008900F8" w:rsidRPr="008900F8">
        <w:rPr>
          <w:sz w:val="24"/>
          <w:szCs w:val="24"/>
        </w:rPr>
        <w:t xml:space="preserve">excepcionalmente para fins de instalação do CGIBS provisório de que trata o </w:t>
      </w:r>
      <w:r w:rsidR="00896CF4" w:rsidRPr="00896CF4">
        <w:rPr>
          <w:i/>
          <w:sz w:val="24"/>
          <w:szCs w:val="24"/>
        </w:rPr>
        <w:t>caput</w:t>
      </w:r>
      <w:r w:rsidR="008900F8" w:rsidRPr="008900F8">
        <w:rPr>
          <w:sz w:val="24"/>
          <w:szCs w:val="24"/>
        </w:rPr>
        <w:t xml:space="preserve"> do</w:t>
      </w:r>
      <w:r w:rsidR="008900F8">
        <w:rPr>
          <w:sz w:val="24"/>
          <w:szCs w:val="24"/>
        </w:rPr>
        <w:t xml:space="preserve"> </w:t>
      </w:r>
      <w:r w:rsidR="008900F8" w:rsidRPr="008900F8">
        <w:rPr>
          <w:sz w:val="24"/>
          <w:szCs w:val="24"/>
        </w:rPr>
        <w:t>art. 480 desta Lei Complementar, mediante indicação pela Confederação Nacional de</w:t>
      </w:r>
      <w:r w:rsidR="008900F8">
        <w:rPr>
          <w:sz w:val="24"/>
          <w:szCs w:val="24"/>
        </w:rPr>
        <w:t xml:space="preserve"> </w:t>
      </w:r>
      <w:r w:rsidR="008900F8" w:rsidRPr="008900F8">
        <w:rPr>
          <w:sz w:val="24"/>
          <w:szCs w:val="24"/>
        </w:rPr>
        <w:t>Municípios (CNM) e pela Frente Nacional de Prefeitas e Prefeitos (FNP).</w:t>
      </w:r>
      <w:r w:rsidR="008900F8">
        <w:rPr>
          <w:sz w:val="24"/>
          <w:szCs w:val="24"/>
        </w:rPr>
        <w:t xml:space="preserve"> </w:t>
      </w:r>
      <w:hyperlink r:id="rId344" w:history="1">
        <w:r w:rsidR="008900F8">
          <w:rPr>
            <w:rStyle w:val="Hyperlink"/>
            <w:i/>
            <w:sz w:val="24"/>
          </w:rPr>
          <w:t xml:space="preserve">(Parágrafo com redação dada pela </w:t>
        </w:r>
        <w:r w:rsidR="008900F8"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3º</w:t>
      </w:r>
      <w:r w:rsidR="008900F8">
        <w:rPr>
          <w:sz w:val="24"/>
          <w:szCs w:val="24"/>
        </w:rPr>
        <w:t xml:space="preserve"> </w:t>
      </w:r>
      <w:hyperlink r:id="rId345" w:history="1">
        <w:r w:rsidR="008900F8">
          <w:rPr>
            <w:rStyle w:val="Hyperlink"/>
            <w:i/>
            <w:sz w:val="24"/>
          </w:rPr>
          <w:t xml:space="preserve">(Revogado pela </w:t>
        </w:r>
        <w:r w:rsidR="008900F8" w:rsidRPr="00686451">
          <w:rPr>
            <w:rStyle w:val="Hyperlink"/>
            <w:i/>
            <w:sz w:val="24"/>
          </w:rPr>
          <w:t>Lei Complementar nº 227, de 13/1/2026)</w:t>
        </w:r>
      </w:hyperlink>
    </w:p>
    <w:p w:rsidR="003A05B5" w:rsidRPr="003A05B5" w:rsidRDefault="007C4B66" w:rsidP="003A05B5">
      <w:pPr>
        <w:pStyle w:val="Cabealho"/>
        <w:ind w:firstLine="1134"/>
        <w:jc w:val="both"/>
        <w:rPr>
          <w:sz w:val="24"/>
          <w:szCs w:val="24"/>
        </w:rPr>
      </w:pPr>
      <w:r w:rsidRPr="007C4B66">
        <w:rPr>
          <w:sz w:val="24"/>
          <w:szCs w:val="24"/>
        </w:rPr>
        <w:t xml:space="preserve">§ 4º </w:t>
      </w:r>
      <w:r w:rsidR="003A05B5" w:rsidRPr="003A05B5">
        <w:rPr>
          <w:sz w:val="24"/>
          <w:szCs w:val="24"/>
        </w:rPr>
        <w:t>Os Municípios somente poderão indicar, dentre os membros a que se</w:t>
      </w:r>
      <w:r w:rsidR="003A05B5">
        <w:rPr>
          <w:sz w:val="24"/>
          <w:szCs w:val="24"/>
        </w:rPr>
        <w:t xml:space="preserve"> </w:t>
      </w:r>
      <w:r w:rsidR="003A05B5" w:rsidRPr="003A05B5">
        <w:rPr>
          <w:sz w:val="24"/>
          <w:szCs w:val="24"/>
        </w:rPr>
        <w:t xml:space="preserve">refere o inciso II do </w:t>
      </w:r>
      <w:r w:rsidR="00896CF4" w:rsidRPr="00896CF4">
        <w:rPr>
          <w:i/>
          <w:sz w:val="24"/>
          <w:szCs w:val="24"/>
        </w:rPr>
        <w:t>caput</w:t>
      </w:r>
      <w:r w:rsidR="003A05B5" w:rsidRPr="003A05B5">
        <w:rPr>
          <w:sz w:val="24"/>
          <w:szCs w:val="24"/>
        </w:rPr>
        <w:t xml:space="preserve"> deste artigo, 1 (um) único membro titular ou suplente.</w:t>
      </w:r>
      <w:r w:rsidR="003A05B5">
        <w:rPr>
          <w:sz w:val="24"/>
          <w:szCs w:val="24"/>
        </w:rPr>
        <w:t xml:space="preserve"> </w:t>
      </w:r>
      <w:hyperlink r:id="rId346" w:history="1">
        <w:r w:rsidR="003A05B5">
          <w:rPr>
            <w:rStyle w:val="Hyperlink"/>
            <w:i/>
            <w:sz w:val="24"/>
          </w:rPr>
          <w:t xml:space="preserve">(Parágrafo com redação dada pela </w:t>
        </w:r>
        <w:r w:rsidR="003A05B5" w:rsidRPr="00686451">
          <w:rPr>
            <w:rStyle w:val="Hyperlink"/>
            <w:i/>
            <w:sz w:val="24"/>
          </w:rPr>
          <w:t>Lei Complementar nº 227, de 13/1/2026)</w:t>
        </w:r>
      </w:hyperlink>
    </w:p>
    <w:p w:rsidR="003A05B5" w:rsidRDefault="003A05B5" w:rsidP="003A05B5">
      <w:pPr>
        <w:pStyle w:val="Cabealho"/>
        <w:ind w:firstLine="1134"/>
        <w:jc w:val="both"/>
        <w:rPr>
          <w:sz w:val="24"/>
          <w:szCs w:val="24"/>
        </w:rPr>
      </w:pPr>
      <w:r w:rsidRPr="003A05B5">
        <w:rPr>
          <w:sz w:val="24"/>
          <w:szCs w:val="24"/>
        </w:rPr>
        <w:t>§ 5º A CNM indicará os representantes referidos na alínea "a" do inciso II do §</w:t>
      </w:r>
      <w:r>
        <w:rPr>
          <w:sz w:val="24"/>
          <w:szCs w:val="24"/>
        </w:rPr>
        <w:t xml:space="preserve"> </w:t>
      </w:r>
      <w:r w:rsidRPr="003A05B5">
        <w:rPr>
          <w:sz w:val="24"/>
          <w:szCs w:val="24"/>
        </w:rPr>
        <w:t>1º deste artigo, e a FNP os representantes referidos na alínea "b" do inciso II do § 1º</w:t>
      </w:r>
      <w:r>
        <w:rPr>
          <w:sz w:val="24"/>
          <w:szCs w:val="24"/>
        </w:rPr>
        <w:t xml:space="preserve"> </w:t>
      </w:r>
      <w:r w:rsidRPr="003A05B5">
        <w:rPr>
          <w:sz w:val="24"/>
          <w:szCs w:val="24"/>
        </w:rPr>
        <w:t>deste artigo, observado o seguinte:</w:t>
      </w:r>
      <w:r>
        <w:rPr>
          <w:sz w:val="24"/>
          <w:szCs w:val="24"/>
        </w:rPr>
        <w:t xml:space="preserve"> </w:t>
      </w:r>
      <w:hyperlink r:id="rId347" w:history="1">
        <w:r>
          <w:rPr>
            <w:rStyle w:val="Hyperlink"/>
            <w:i/>
            <w:sz w:val="24"/>
          </w:rPr>
          <w:t xml:space="preserve">(Parágrafo com redação dada pela </w:t>
        </w:r>
        <w:r w:rsidRPr="00686451">
          <w:rPr>
            <w:rStyle w:val="Hyperlink"/>
            <w:i/>
            <w:sz w:val="24"/>
          </w:rPr>
          <w:t>Lei Complementar nº 227, de 13/1/2026)</w:t>
        </w:r>
      </w:hyperlink>
    </w:p>
    <w:p w:rsidR="007C4B66" w:rsidRPr="007C4B66" w:rsidRDefault="007C4B66" w:rsidP="003A05B5">
      <w:pPr>
        <w:pStyle w:val="Cabealho"/>
        <w:ind w:firstLine="1134"/>
        <w:jc w:val="both"/>
        <w:rPr>
          <w:sz w:val="24"/>
          <w:szCs w:val="24"/>
        </w:rPr>
      </w:pPr>
      <w:r w:rsidRPr="007C4B66">
        <w:rPr>
          <w:sz w:val="24"/>
          <w:szCs w:val="24"/>
        </w:rPr>
        <w:t xml:space="preserve">I - os nomes indicados e os respectivos Municípios comporão uma única chapa, não podendo constar de outra chapa; </w:t>
      </w:r>
    </w:p>
    <w:p w:rsidR="007C4B66" w:rsidRPr="007C4B66" w:rsidRDefault="007C4B66" w:rsidP="007C4B66">
      <w:pPr>
        <w:pStyle w:val="Cabealho"/>
        <w:ind w:firstLine="1134"/>
        <w:jc w:val="both"/>
        <w:rPr>
          <w:sz w:val="24"/>
          <w:szCs w:val="24"/>
        </w:rPr>
      </w:pPr>
      <w:r w:rsidRPr="007C4B66">
        <w:rPr>
          <w:sz w:val="24"/>
          <w:szCs w:val="24"/>
        </w:rPr>
        <w:t xml:space="preserve">II - cada titular terá 2 (dois) suplentes, obrigatoriamente de Municípios distintos e observado o disposto no inciso I deste parágrafo; </w:t>
      </w:r>
    </w:p>
    <w:p w:rsidR="007C4B66" w:rsidRPr="007C4B66" w:rsidRDefault="007C4B66" w:rsidP="007C4B66">
      <w:pPr>
        <w:pStyle w:val="Cabealho"/>
        <w:ind w:firstLine="1134"/>
        <w:jc w:val="both"/>
        <w:rPr>
          <w:sz w:val="24"/>
          <w:szCs w:val="24"/>
        </w:rPr>
      </w:pPr>
      <w:r w:rsidRPr="007C4B66">
        <w:rPr>
          <w:sz w:val="24"/>
          <w:szCs w:val="24"/>
        </w:rPr>
        <w:t xml:space="preserve">III - em caso de impossibilidade de atuação do titular, caberá ao primeiro suplente sua imediata substituição; </w:t>
      </w:r>
    </w:p>
    <w:p w:rsidR="007C4B66" w:rsidRPr="007C4B66" w:rsidRDefault="007C4B66" w:rsidP="007C4B66">
      <w:pPr>
        <w:pStyle w:val="Cabealho"/>
        <w:ind w:firstLine="1134"/>
        <w:jc w:val="both"/>
        <w:rPr>
          <w:sz w:val="24"/>
          <w:szCs w:val="24"/>
        </w:rPr>
      </w:pPr>
      <w:r w:rsidRPr="007C4B66">
        <w:rPr>
          <w:sz w:val="24"/>
          <w:szCs w:val="24"/>
        </w:rPr>
        <w:t xml:space="preserve">IV - vencerá a eleição a chapa que obtiver mais de 50% (cinquenta por cento) dos votos válidos; </w:t>
      </w:r>
    </w:p>
    <w:p w:rsidR="007C4B66" w:rsidRPr="007C4B66" w:rsidRDefault="007C4B66" w:rsidP="007C4B66">
      <w:pPr>
        <w:pStyle w:val="Cabealho"/>
        <w:ind w:firstLine="1134"/>
        <w:jc w:val="both"/>
        <w:rPr>
          <w:sz w:val="24"/>
          <w:szCs w:val="24"/>
        </w:rPr>
      </w:pPr>
      <w:r w:rsidRPr="007C4B66">
        <w:rPr>
          <w:sz w:val="24"/>
          <w:szCs w:val="24"/>
        </w:rPr>
        <w:lastRenderedPageBreak/>
        <w:t xml:space="preserve">V - caso nenhuma das chapas atinja o percentual de votos indicado no inciso IV deste parágrafo, será realizado um segundo turno de votação com as 2 (duas) chapas mais votadas, hipótese em que será considerada vencedora a chapa que obtiver a maioria dos votos válidos. </w:t>
      </w:r>
    </w:p>
    <w:p w:rsidR="00055769" w:rsidRPr="00055769" w:rsidRDefault="00055769" w:rsidP="00055769">
      <w:pPr>
        <w:pStyle w:val="Cabealho"/>
        <w:ind w:firstLine="1134"/>
        <w:jc w:val="both"/>
        <w:rPr>
          <w:sz w:val="24"/>
          <w:szCs w:val="24"/>
        </w:rPr>
      </w:pPr>
      <w:r w:rsidRPr="00055769">
        <w:rPr>
          <w:sz w:val="24"/>
          <w:szCs w:val="24"/>
        </w:rPr>
        <w:t>VI - as indicações de cada entidade serão aprovadas previamente na instância</w:t>
      </w:r>
      <w:r>
        <w:rPr>
          <w:sz w:val="24"/>
          <w:szCs w:val="24"/>
        </w:rPr>
        <w:t xml:space="preserve"> </w:t>
      </w:r>
      <w:r w:rsidRPr="00055769">
        <w:rPr>
          <w:sz w:val="24"/>
          <w:szCs w:val="24"/>
        </w:rPr>
        <w:t>máxima de deliberação da respectiva associação de representação de Municípios,</w:t>
      </w:r>
      <w:r>
        <w:rPr>
          <w:sz w:val="24"/>
          <w:szCs w:val="24"/>
        </w:rPr>
        <w:t xml:space="preserve"> </w:t>
      </w:r>
      <w:r w:rsidRPr="00055769">
        <w:rPr>
          <w:sz w:val="24"/>
          <w:szCs w:val="24"/>
        </w:rPr>
        <w:t>com ampla publicidade, respeitado o direito de participação de Municípios não</w:t>
      </w:r>
      <w:r>
        <w:rPr>
          <w:sz w:val="24"/>
          <w:szCs w:val="24"/>
        </w:rPr>
        <w:t xml:space="preserve"> </w:t>
      </w:r>
      <w:r w:rsidRPr="00055769">
        <w:rPr>
          <w:sz w:val="24"/>
          <w:szCs w:val="24"/>
        </w:rPr>
        <w:t>associados.</w:t>
      </w:r>
      <w:r>
        <w:rPr>
          <w:sz w:val="24"/>
          <w:szCs w:val="24"/>
        </w:rPr>
        <w:t xml:space="preserve"> </w:t>
      </w:r>
      <w:hyperlink r:id="rId348" w:history="1">
        <w:r>
          <w:rPr>
            <w:rStyle w:val="Hyperlink"/>
            <w:i/>
            <w:sz w:val="24"/>
          </w:rPr>
          <w:t xml:space="preserve">(Inciso acrescido pela </w:t>
        </w:r>
        <w:r w:rsidRPr="00686451">
          <w:rPr>
            <w:rStyle w:val="Hyperlink"/>
            <w:i/>
            <w:sz w:val="24"/>
          </w:rPr>
          <w:t>Lei Complementar nº 227, de 13/1/2026)</w:t>
        </w:r>
      </w:hyperlink>
    </w:p>
    <w:p w:rsidR="00055769" w:rsidRDefault="00055769" w:rsidP="00055769">
      <w:pPr>
        <w:pStyle w:val="Cabealho"/>
        <w:ind w:firstLine="1134"/>
        <w:jc w:val="both"/>
        <w:rPr>
          <w:sz w:val="24"/>
          <w:szCs w:val="24"/>
        </w:rPr>
      </w:pPr>
      <w:r w:rsidRPr="00055769">
        <w:rPr>
          <w:sz w:val="24"/>
          <w:szCs w:val="24"/>
        </w:rPr>
        <w:t>§ 5º-A. Se uma das associações de representação de Municípios não apresentar</w:t>
      </w:r>
      <w:r>
        <w:rPr>
          <w:sz w:val="24"/>
          <w:szCs w:val="24"/>
        </w:rPr>
        <w:t xml:space="preserve"> </w:t>
      </w:r>
      <w:r w:rsidRPr="00055769">
        <w:rPr>
          <w:sz w:val="24"/>
          <w:szCs w:val="24"/>
        </w:rPr>
        <w:t>as indicações conforme dispõe o § 5º deste artigo até 31 de outubro de 2025, a outra</w:t>
      </w:r>
      <w:r>
        <w:rPr>
          <w:sz w:val="24"/>
          <w:szCs w:val="24"/>
        </w:rPr>
        <w:t xml:space="preserve"> </w:t>
      </w:r>
      <w:r w:rsidRPr="00055769">
        <w:rPr>
          <w:sz w:val="24"/>
          <w:szCs w:val="24"/>
        </w:rPr>
        <w:t>associação poderá indicar os representantes em seu lugar.</w:t>
      </w:r>
      <w:r>
        <w:rPr>
          <w:sz w:val="24"/>
          <w:szCs w:val="24"/>
        </w:rPr>
        <w:t xml:space="preserve"> </w:t>
      </w:r>
      <w:hyperlink r:id="rId349" w:history="1">
        <w:r>
          <w:rPr>
            <w:rStyle w:val="Hyperlink"/>
            <w:i/>
            <w:sz w:val="24"/>
          </w:rPr>
          <w:t xml:space="preserve">(Parágrafo acrescido pela </w:t>
        </w:r>
        <w:r w:rsidRPr="00686451">
          <w:rPr>
            <w:rStyle w:val="Hyperlink"/>
            <w:i/>
            <w:sz w:val="24"/>
          </w:rPr>
          <w:t>Lei Complementar nº 227, de 13/1/2026)</w:t>
        </w:r>
      </w:hyperlink>
      <w:r w:rsidR="00AC75AF" w:rsidRPr="00AC75AF">
        <w:rPr>
          <w:rStyle w:val="Hyperlink"/>
          <w:sz w:val="24"/>
          <w:u w:val="none"/>
        </w:rPr>
        <w:t xml:space="preserve"> </w:t>
      </w:r>
      <w:hyperlink r:id="rId350" w:history="1">
        <w:r w:rsidR="00AC75AF">
          <w:rPr>
            <w:rStyle w:val="Hyperlink"/>
            <w:i/>
            <w:sz w:val="24"/>
          </w:rPr>
          <w:t xml:space="preserve">(Vide art. 180 da </w:t>
        </w:r>
        <w:r w:rsidR="00AC75AF"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6º </w:t>
      </w:r>
      <w:hyperlink r:id="rId351" w:history="1">
        <w:r w:rsidR="004B3B31">
          <w:rPr>
            <w:rStyle w:val="Hyperlink"/>
            <w:i/>
            <w:sz w:val="24"/>
          </w:rPr>
          <w:t xml:space="preserve">(Revogado pela </w:t>
        </w:r>
        <w:r w:rsidR="004B3B31"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7º </w:t>
      </w:r>
      <w:hyperlink r:id="rId352" w:history="1">
        <w:r w:rsidR="004B3B31">
          <w:rPr>
            <w:rStyle w:val="Hyperlink"/>
            <w:i/>
            <w:sz w:val="24"/>
          </w:rPr>
          <w:t xml:space="preserve">(Revogado pela </w:t>
        </w:r>
        <w:r w:rsidR="004B3B31"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8º </w:t>
      </w:r>
      <w:hyperlink r:id="rId353" w:history="1">
        <w:r w:rsidR="004B3B31">
          <w:rPr>
            <w:rStyle w:val="Hyperlink"/>
            <w:i/>
            <w:sz w:val="24"/>
          </w:rPr>
          <w:t xml:space="preserve">(Revogado pela </w:t>
        </w:r>
        <w:r w:rsidR="004B3B31"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9º </w:t>
      </w:r>
      <w:hyperlink r:id="rId354" w:history="1">
        <w:r w:rsidR="004B3B31">
          <w:rPr>
            <w:rStyle w:val="Hyperlink"/>
            <w:i/>
            <w:sz w:val="24"/>
          </w:rPr>
          <w:t xml:space="preserve">(Revogado pela </w:t>
        </w:r>
        <w:r w:rsidR="004B3B31" w:rsidRPr="00686451">
          <w:rPr>
            <w:rStyle w:val="Hyperlink"/>
            <w:i/>
            <w:sz w:val="24"/>
          </w:rPr>
          <w:t>Lei Complementar nº 227, de 13/1/2026)</w:t>
        </w:r>
      </w:hyperlink>
    </w:p>
    <w:p w:rsidR="004B3B31" w:rsidRDefault="007C4B66" w:rsidP="007C4B66">
      <w:pPr>
        <w:pStyle w:val="Cabealho"/>
        <w:ind w:firstLine="1134"/>
        <w:jc w:val="both"/>
        <w:rPr>
          <w:sz w:val="24"/>
          <w:szCs w:val="24"/>
        </w:rPr>
      </w:pPr>
      <w:r w:rsidRPr="007C4B66">
        <w:rPr>
          <w:sz w:val="24"/>
          <w:szCs w:val="24"/>
        </w:rPr>
        <w:t xml:space="preserve">§ 10. </w:t>
      </w:r>
      <w:hyperlink r:id="rId355" w:history="1">
        <w:r w:rsidR="004B3B31">
          <w:rPr>
            <w:rStyle w:val="Hyperlink"/>
            <w:i/>
            <w:sz w:val="24"/>
          </w:rPr>
          <w:t xml:space="preserve">(Revogado pela </w:t>
        </w:r>
        <w:r w:rsidR="004B3B31"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11. É vedada a indicação de representantes de um mesmo Município simultaneamente para o grupo de 14 (quatorze) representantes de que trata a alínea "a" do inciso II do § 1º deste artigo e para o grupo de 13 (treze) representantes de que trata a alínea "b" do referido inciso. </w:t>
      </w:r>
    </w:p>
    <w:p w:rsidR="007C4B66" w:rsidRPr="007C4B66" w:rsidRDefault="007C4B66" w:rsidP="007C4B66">
      <w:pPr>
        <w:pStyle w:val="Cabealho"/>
        <w:ind w:firstLine="1134"/>
        <w:jc w:val="both"/>
        <w:rPr>
          <w:sz w:val="24"/>
          <w:szCs w:val="24"/>
        </w:rPr>
      </w:pPr>
      <w:r w:rsidRPr="007C4B66">
        <w:rPr>
          <w:sz w:val="24"/>
          <w:szCs w:val="24"/>
        </w:rPr>
        <w:t xml:space="preserve">§ 12. O foro competente para solucionar as ações judiciais relativas aos processos eleitorais de que trata este artigo é o da comarca de Brasília, no Distrito Federal.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482. Os membros do Conselho Superior do CGIBS serão escolhidos dentre cidadãos de reputação ilibada e de notório conhecimento em administração tributária, observado o seguinte: </w:t>
      </w:r>
    </w:p>
    <w:p w:rsidR="007C4B66" w:rsidRPr="007C4B66" w:rsidRDefault="007C4B66" w:rsidP="007C4B66">
      <w:pPr>
        <w:pStyle w:val="Cabealho"/>
        <w:ind w:firstLine="1134"/>
        <w:jc w:val="both"/>
        <w:rPr>
          <w:sz w:val="24"/>
          <w:szCs w:val="24"/>
        </w:rPr>
      </w:pPr>
      <w:r w:rsidRPr="007C4B66">
        <w:rPr>
          <w:sz w:val="24"/>
          <w:szCs w:val="24"/>
        </w:rPr>
        <w:t xml:space="preserve">I - a representação titular dos Estados e do Distrito Federal será exercida pelo ocupante do cargo de Secretário de Fazenda, Finanças, Tributação ou cargo similar que corresponda à autoridade máxima da administração tributária dos referidos entes federativos; e </w:t>
      </w:r>
    </w:p>
    <w:p w:rsidR="007C4B66" w:rsidRPr="007C4B66" w:rsidRDefault="007C4B66" w:rsidP="007C4B66">
      <w:pPr>
        <w:pStyle w:val="Cabealho"/>
        <w:ind w:firstLine="1134"/>
        <w:jc w:val="both"/>
        <w:rPr>
          <w:sz w:val="24"/>
          <w:szCs w:val="24"/>
        </w:rPr>
      </w:pPr>
      <w:r w:rsidRPr="007C4B66">
        <w:rPr>
          <w:sz w:val="24"/>
          <w:szCs w:val="24"/>
        </w:rPr>
        <w:t xml:space="preserve">II - a representação dos Municípios e do Distrito Federal será exercida por membro que não mantenha, durante a representação, vínculo de subordinação hierárquica com esfera federativa diversa da que o indicou e atenda, ao menos, a um dos seguintes requisitos: </w:t>
      </w:r>
    </w:p>
    <w:p w:rsidR="007C4B66" w:rsidRPr="007C4B66" w:rsidRDefault="007C4B66" w:rsidP="007C4B66">
      <w:pPr>
        <w:pStyle w:val="Cabealho"/>
        <w:ind w:firstLine="1134"/>
        <w:jc w:val="both"/>
        <w:rPr>
          <w:sz w:val="24"/>
          <w:szCs w:val="24"/>
        </w:rPr>
      </w:pPr>
      <w:r w:rsidRPr="007C4B66">
        <w:rPr>
          <w:sz w:val="24"/>
          <w:szCs w:val="24"/>
        </w:rPr>
        <w:t xml:space="preserve">a) ocupar o cargo de Secretário de Fazenda, Finanças, Tributação ou cargo similar que corresponda à autoridade máxima da administração tributária do Município ou do Distrito Federal;  </w:t>
      </w:r>
    </w:p>
    <w:p w:rsidR="007C4B66" w:rsidRPr="007C4B66" w:rsidRDefault="007C4B66" w:rsidP="007C4B66">
      <w:pPr>
        <w:pStyle w:val="Cabealho"/>
        <w:ind w:firstLine="1134"/>
        <w:jc w:val="both"/>
        <w:rPr>
          <w:sz w:val="24"/>
          <w:szCs w:val="24"/>
        </w:rPr>
      </w:pPr>
      <w:r w:rsidRPr="007C4B66">
        <w:rPr>
          <w:sz w:val="24"/>
          <w:szCs w:val="24"/>
        </w:rPr>
        <w:t xml:space="preserve">b) ter experiência de, no mínimo, 10 (dez) anos na administração tributária do Município ou do Distrito Federal;  </w:t>
      </w:r>
    </w:p>
    <w:p w:rsidR="007C4B66" w:rsidRPr="007C4B66" w:rsidRDefault="007C4B66" w:rsidP="007C4B66">
      <w:pPr>
        <w:pStyle w:val="Cabealho"/>
        <w:ind w:firstLine="1134"/>
        <w:jc w:val="both"/>
        <w:rPr>
          <w:sz w:val="24"/>
          <w:szCs w:val="24"/>
        </w:rPr>
      </w:pPr>
      <w:r w:rsidRPr="007C4B66">
        <w:rPr>
          <w:sz w:val="24"/>
          <w:szCs w:val="24"/>
        </w:rPr>
        <w:t xml:space="preserve">c) ter experiência de, no mínimo, 4 (quatro) anos como ocupante de cargos de direção, de chefia ou de assessoramento superiores na administração tributária do Município ou do Distrito Federal.  </w:t>
      </w:r>
    </w:p>
    <w:p w:rsidR="007C4B66" w:rsidRPr="007C4B66" w:rsidRDefault="007C4B66" w:rsidP="007C4B66">
      <w:pPr>
        <w:pStyle w:val="Cabealho"/>
        <w:ind w:firstLine="1134"/>
        <w:jc w:val="both"/>
        <w:rPr>
          <w:sz w:val="24"/>
          <w:szCs w:val="24"/>
        </w:rPr>
      </w:pPr>
      <w:r w:rsidRPr="007C4B66">
        <w:rPr>
          <w:sz w:val="24"/>
          <w:szCs w:val="24"/>
        </w:rPr>
        <w:t xml:space="preserve">§ 1º Os membros de que trata o </w:t>
      </w:r>
      <w:r w:rsidR="00896CF4" w:rsidRPr="00896CF4">
        <w:rPr>
          <w:i/>
          <w:sz w:val="24"/>
          <w:szCs w:val="24"/>
        </w:rPr>
        <w:t>caput</w:t>
      </w:r>
      <w:r w:rsidRPr="007C4B66">
        <w:rPr>
          <w:sz w:val="24"/>
          <w:szCs w:val="24"/>
        </w:rPr>
        <w:t xml:space="preserve"> deste artigo devem, cumulativamente: </w:t>
      </w:r>
    </w:p>
    <w:p w:rsidR="007C4B66" w:rsidRPr="007C4B66" w:rsidRDefault="007C4B66" w:rsidP="007C4B66">
      <w:pPr>
        <w:pStyle w:val="Cabealho"/>
        <w:ind w:firstLine="1134"/>
        <w:jc w:val="both"/>
        <w:rPr>
          <w:sz w:val="24"/>
          <w:szCs w:val="24"/>
        </w:rPr>
      </w:pPr>
      <w:r w:rsidRPr="007C4B66">
        <w:rPr>
          <w:sz w:val="24"/>
          <w:szCs w:val="24"/>
        </w:rPr>
        <w:t xml:space="preserve">I - ter formação acadêmica em nível superior compatível com o cargo para o qual foram indicados; </w:t>
      </w:r>
    </w:p>
    <w:p w:rsidR="007C4B66" w:rsidRPr="007C4B66" w:rsidRDefault="007C4B66" w:rsidP="007C4B66">
      <w:pPr>
        <w:pStyle w:val="Cabealho"/>
        <w:ind w:firstLine="1134"/>
        <w:jc w:val="both"/>
        <w:rPr>
          <w:sz w:val="24"/>
          <w:szCs w:val="24"/>
        </w:rPr>
      </w:pPr>
      <w:r w:rsidRPr="007C4B66">
        <w:rPr>
          <w:sz w:val="24"/>
          <w:szCs w:val="24"/>
        </w:rPr>
        <w:t xml:space="preserve">II - não se enquadrar nas hipóteses de inelegibilidade previstas nas alíneas "a" a "q" do inciso I do </w:t>
      </w:r>
      <w:r w:rsidR="00896CF4" w:rsidRPr="00896CF4">
        <w:rPr>
          <w:i/>
          <w:sz w:val="24"/>
          <w:szCs w:val="24"/>
        </w:rPr>
        <w:t>caput</w:t>
      </w:r>
      <w:r w:rsidRPr="007C4B66">
        <w:rPr>
          <w:sz w:val="24"/>
          <w:szCs w:val="24"/>
        </w:rPr>
        <w:t xml:space="preserve"> do art. 1º da Lei Complementar nº 64, de 18 de maio de 1990. </w:t>
      </w:r>
    </w:p>
    <w:p w:rsidR="007C4B66" w:rsidRPr="007C4B66" w:rsidRDefault="007C4B66" w:rsidP="007C4B66">
      <w:pPr>
        <w:pStyle w:val="Cabealho"/>
        <w:ind w:firstLine="1134"/>
        <w:jc w:val="both"/>
        <w:rPr>
          <w:sz w:val="24"/>
          <w:szCs w:val="24"/>
        </w:rPr>
      </w:pPr>
      <w:r w:rsidRPr="007C4B66">
        <w:rPr>
          <w:sz w:val="24"/>
          <w:szCs w:val="24"/>
        </w:rPr>
        <w:lastRenderedPageBreak/>
        <w:t xml:space="preserve">§ 2º Os membros do Conselho Superior do CGIBS serão nomeados e investidos para o exercício da função pelo prazo de que trata o </w:t>
      </w:r>
      <w:r w:rsidR="00896CF4" w:rsidRPr="00896CF4">
        <w:rPr>
          <w:i/>
          <w:sz w:val="24"/>
          <w:szCs w:val="24"/>
        </w:rPr>
        <w:t>caput</w:t>
      </w:r>
      <w:r w:rsidRPr="007C4B66">
        <w:rPr>
          <w:sz w:val="24"/>
          <w:szCs w:val="24"/>
        </w:rPr>
        <w:t xml:space="preserve"> do art. 480 e poderão ser substituídos ou destituídos: </w:t>
      </w:r>
    </w:p>
    <w:p w:rsidR="007C4B66" w:rsidRPr="007C4B66" w:rsidRDefault="007C4B66" w:rsidP="007C4B66">
      <w:pPr>
        <w:pStyle w:val="Cabealho"/>
        <w:ind w:firstLine="1134"/>
        <w:jc w:val="both"/>
        <w:rPr>
          <w:sz w:val="24"/>
          <w:szCs w:val="24"/>
        </w:rPr>
      </w:pPr>
      <w:r w:rsidRPr="007C4B66">
        <w:rPr>
          <w:sz w:val="24"/>
          <w:szCs w:val="24"/>
        </w:rPr>
        <w:t xml:space="preserve">I - </w:t>
      </w:r>
      <w:hyperlink r:id="rId356" w:history="1">
        <w:r w:rsidR="0001056C">
          <w:rPr>
            <w:rStyle w:val="Hyperlink"/>
            <w:i/>
            <w:sz w:val="24"/>
          </w:rPr>
          <w:t xml:space="preserve">(Revogado pela </w:t>
        </w:r>
        <w:r w:rsidR="0001056C"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 - </w:t>
      </w:r>
      <w:hyperlink r:id="rId357" w:history="1">
        <w:r w:rsidR="0001056C">
          <w:rPr>
            <w:rStyle w:val="Hyperlink"/>
            <w:i/>
            <w:sz w:val="24"/>
          </w:rPr>
          <w:t xml:space="preserve">(Revogado pela </w:t>
        </w:r>
        <w:r w:rsidR="0001056C"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III - em razão de renúncia, de condenação judicial transitada em julgado ou de pena demissória decorrente de processo administrativo disciplinar. </w:t>
      </w:r>
    </w:p>
    <w:p w:rsidR="007C4B66" w:rsidRPr="007C4B66" w:rsidRDefault="007C4B66" w:rsidP="007C4B66">
      <w:pPr>
        <w:pStyle w:val="Cabealho"/>
        <w:ind w:firstLine="1134"/>
        <w:jc w:val="both"/>
        <w:rPr>
          <w:sz w:val="24"/>
          <w:szCs w:val="24"/>
        </w:rPr>
      </w:pPr>
      <w:r w:rsidRPr="007C4B66">
        <w:rPr>
          <w:sz w:val="24"/>
          <w:szCs w:val="24"/>
        </w:rPr>
        <w:t xml:space="preserve">§ 3º O suplente substituirá o titular em suas ausências e seus impedimentos, na forma do regimento interno. </w:t>
      </w:r>
    </w:p>
    <w:p w:rsidR="007C4B66" w:rsidRPr="007C4B66" w:rsidRDefault="007C4B66" w:rsidP="007C4B66">
      <w:pPr>
        <w:pStyle w:val="Cabealho"/>
        <w:ind w:firstLine="1134"/>
        <w:jc w:val="both"/>
        <w:rPr>
          <w:sz w:val="24"/>
          <w:szCs w:val="24"/>
        </w:rPr>
      </w:pPr>
      <w:r w:rsidRPr="007C4B66">
        <w:rPr>
          <w:sz w:val="24"/>
          <w:szCs w:val="24"/>
        </w:rPr>
        <w:t xml:space="preserve">§ 4º Em caso de vacância, a função será exercida pelo respectivo suplente durante o período remanescente, exceto nos casos de substituição. </w:t>
      </w:r>
    </w:p>
    <w:p w:rsidR="007C4B66" w:rsidRDefault="007C4B66" w:rsidP="007C4B66">
      <w:pPr>
        <w:pStyle w:val="Cabealho"/>
        <w:ind w:firstLine="1134"/>
        <w:jc w:val="both"/>
        <w:rPr>
          <w:sz w:val="24"/>
          <w:szCs w:val="24"/>
        </w:rPr>
      </w:pPr>
      <w:r w:rsidRPr="007C4B66">
        <w:rPr>
          <w:sz w:val="24"/>
          <w:szCs w:val="24"/>
        </w:rPr>
        <w:t>§ 5º</w:t>
      </w:r>
      <w:r w:rsidR="0001056C">
        <w:rPr>
          <w:sz w:val="24"/>
          <w:szCs w:val="24"/>
        </w:rPr>
        <w:t xml:space="preserve"> </w:t>
      </w:r>
      <w:hyperlink r:id="rId358" w:history="1">
        <w:r w:rsidR="0001056C">
          <w:rPr>
            <w:rStyle w:val="Hyperlink"/>
            <w:i/>
            <w:sz w:val="24"/>
          </w:rPr>
          <w:t xml:space="preserve">(Revogado pela </w:t>
        </w:r>
        <w:r w:rsidR="0001056C" w:rsidRPr="00686451">
          <w:rPr>
            <w:rStyle w:val="Hyperlink"/>
            <w:i/>
            <w:sz w:val="24"/>
          </w:rPr>
          <w:t>Lei Complementar nº 227, de 13/1/2026)</w:t>
        </w:r>
      </w:hyperlink>
      <w:r w:rsidRPr="007C4B66">
        <w:rPr>
          <w:sz w:val="24"/>
          <w:szCs w:val="24"/>
        </w:rPr>
        <w:t xml:space="preserve"> </w:t>
      </w:r>
    </w:p>
    <w:p w:rsidR="00601FCB" w:rsidRDefault="00601FCB" w:rsidP="007C4B66">
      <w:pPr>
        <w:pStyle w:val="Cabealho"/>
        <w:ind w:firstLine="1134"/>
        <w:jc w:val="both"/>
        <w:rPr>
          <w:sz w:val="24"/>
          <w:szCs w:val="24"/>
        </w:rPr>
      </w:pPr>
    </w:p>
    <w:p w:rsidR="00601FCB" w:rsidRPr="00601FCB" w:rsidRDefault="00601FCB" w:rsidP="00601FCB">
      <w:pPr>
        <w:pStyle w:val="Cabealho"/>
        <w:ind w:firstLine="1134"/>
        <w:jc w:val="both"/>
        <w:rPr>
          <w:sz w:val="24"/>
          <w:szCs w:val="24"/>
        </w:rPr>
      </w:pPr>
      <w:r w:rsidRPr="00601FCB">
        <w:rPr>
          <w:sz w:val="24"/>
          <w:szCs w:val="24"/>
        </w:rPr>
        <w:t xml:space="preserve">Art. 482-A. O disposto nos </w:t>
      </w:r>
      <w:proofErr w:type="spellStart"/>
      <w:r w:rsidRPr="00601FCB">
        <w:rPr>
          <w:sz w:val="24"/>
          <w:szCs w:val="24"/>
        </w:rPr>
        <w:t>arts</w:t>
      </w:r>
      <w:proofErr w:type="spellEnd"/>
      <w:r w:rsidRPr="00601FCB">
        <w:rPr>
          <w:sz w:val="24"/>
          <w:szCs w:val="24"/>
        </w:rPr>
        <w:t>. 480 a 482 aplica-se apenas ao CGIBS provisório</w:t>
      </w:r>
      <w:r>
        <w:rPr>
          <w:sz w:val="24"/>
          <w:szCs w:val="24"/>
        </w:rPr>
        <w:t xml:space="preserve"> </w:t>
      </w:r>
      <w:r w:rsidRPr="00601FCB">
        <w:rPr>
          <w:sz w:val="24"/>
          <w:szCs w:val="24"/>
        </w:rPr>
        <w:t xml:space="preserve">previsto no </w:t>
      </w:r>
      <w:r w:rsidR="00896CF4" w:rsidRPr="00896CF4">
        <w:rPr>
          <w:i/>
          <w:sz w:val="24"/>
          <w:szCs w:val="24"/>
        </w:rPr>
        <w:t>caput</w:t>
      </w:r>
      <w:r w:rsidRPr="00601FCB">
        <w:rPr>
          <w:sz w:val="24"/>
          <w:szCs w:val="24"/>
        </w:rPr>
        <w:t xml:space="preserve"> do art. 480.</w:t>
      </w:r>
    </w:p>
    <w:p w:rsidR="00601FCB" w:rsidRPr="00601FCB" w:rsidRDefault="00601FCB" w:rsidP="00601FCB">
      <w:pPr>
        <w:pStyle w:val="Cabealho"/>
        <w:ind w:firstLine="1134"/>
        <w:jc w:val="both"/>
        <w:rPr>
          <w:sz w:val="24"/>
          <w:szCs w:val="24"/>
        </w:rPr>
      </w:pPr>
      <w:r w:rsidRPr="00601FCB">
        <w:rPr>
          <w:sz w:val="24"/>
          <w:szCs w:val="24"/>
        </w:rPr>
        <w:t>§ 1º Os mandatos dos representantes indicados na forma dos §§ 2º, 5º e 5º-A</w:t>
      </w:r>
      <w:r>
        <w:rPr>
          <w:sz w:val="24"/>
          <w:szCs w:val="24"/>
        </w:rPr>
        <w:t xml:space="preserve"> </w:t>
      </w:r>
      <w:r w:rsidRPr="00601FCB">
        <w:rPr>
          <w:sz w:val="24"/>
          <w:szCs w:val="24"/>
        </w:rPr>
        <w:t>do art. 481 estendem-se até 31 de março de 2027.</w:t>
      </w:r>
    </w:p>
    <w:p w:rsidR="00601FCB" w:rsidRPr="007C4B66" w:rsidRDefault="00601FCB" w:rsidP="00601FCB">
      <w:pPr>
        <w:pStyle w:val="Cabealho"/>
        <w:ind w:firstLine="1134"/>
        <w:jc w:val="both"/>
        <w:rPr>
          <w:sz w:val="24"/>
          <w:szCs w:val="24"/>
        </w:rPr>
      </w:pPr>
      <w:r w:rsidRPr="00601FCB">
        <w:rPr>
          <w:sz w:val="24"/>
          <w:szCs w:val="24"/>
        </w:rPr>
        <w:t>§ 2º Na hipótese de o regulamento eleitoral não ter sido aprovado e publicado</w:t>
      </w:r>
      <w:r>
        <w:rPr>
          <w:sz w:val="24"/>
          <w:szCs w:val="24"/>
        </w:rPr>
        <w:t xml:space="preserve"> </w:t>
      </w:r>
      <w:r w:rsidRPr="00601FCB">
        <w:rPr>
          <w:sz w:val="24"/>
          <w:szCs w:val="24"/>
        </w:rPr>
        <w:t>por ato conjunto da CNM e da FNP até 31 de janeiro de 2027, caberá ao CGIBS</w:t>
      </w:r>
      <w:r>
        <w:rPr>
          <w:sz w:val="24"/>
          <w:szCs w:val="24"/>
        </w:rPr>
        <w:t xml:space="preserve"> </w:t>
      </w:r>
      <w:r w:rsidRPr="00601FCB">
        <w:rPr>
          <w:sz w:val="24"/>
          <w:szCs w:val="24"/>
        </w:rPr>
        <w:t>disciplinar</w:t>
      </w:r>
      <w:r>
        <w:rPr>
          <w:sz w:val="24"/>
          <w:szCs w:val="24"/>
        </w:rPr>
        <w:t xml:space="preserve"> e conduzir a primeira eleição. </w:t>
      </w:r>
      <w:hyperlink r:id="rId359" w:history="1">
        <w:r>
          <w:rPr>
            <w:rStyle w:val="Hyperlink"/>
            <w:i/>
            <w:sz w:val="24"/>
          </w:rPr>
          <w:t xml:space="preserve">(Artigo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892CA9" w:rsidRDefault="007C4B66" w:rsidP="00892CA9">
      <w:pPr>
        <w:pStyle w:val="Cabealho"/>
        <w:jc w:val="center"/>
        <w:rPr>
          <w:b/>
          <w:sz w:val="24"/>
          <w:szCs w:val="24"/>
        </w:rPr>
      </w:pPr>
      <w:r w:rsidRPr="00892CA9">
        <w:rPr>
          <w:b/>
          <w:sz w:val="24"/>
          <w:szCs w:val="24"/>
        </w:rPr>
        <w:t>Seção III</w:t>
      </w:r>
    </w:p>
    <w:p w:rsidR="007C4B66" w:rsidRPr="00892CA9" w:rsidRDefault="007C4B66" w:rsidP="00892CA9">
      <w:pPr>
        <w:pStyle w:val="Cabealho"/>
        <w:jc w:val="center"/>
        <w:rPr>
          <w:b/>
          <w:sz w:val="24"/>
          <w:szCs w:val="24"/>
        </w:rPr>
      </w:pPr>
      <w:r w:rsidRPr="00892CA9">
        <w:rPr>
          <w:b/>
          <w:sz w:val="24"/>
          <w:szCs w:val="24"/>
        </w:rPr>
        <w:t>Da Instalação do Conselho Superior</w:t>
      </w:r>
    </w:p>
    <w:p w:rsidR="00592ED7" w:rsidRDefault="00592ED7"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483. O Conselho Superior do CGIBS será instalado em até 120 (cento e vinte) dias contados da data de publicação desta Lei Complementar. </w:t>
      </w:r>
    </w:p>
    <w:p w:rsidR="007C4B66" w:rsidRPr="007C4B66" w:rsidRDefault="007C4B66" w:rsidP="007C4B66">
      <w:pPr>
        <w:pStyle w:val="Cabealho"/>
        <w:ind w:firstLine="1134"/>
        <w:jc w:val="both"/>
        <w:rPr>
          <w:sz w:val="24"/>
          <w:szCs w:val="24"/>
        </w:rPr>
      </w:pPr>
      <w:r w:rsidRPr="007C4B66">
        <w:rPr>
          <w:sz w:val="24"/>
          <w:szCs w:val="24"/>
        </w:rPr>
        <w:t xml:space="preserve">§ 1º Para fins do disposto no </w:t>
      </w:r>
      <w:r w:rsidR="00896CF4" w:rsidRPr="00896CF4">
        <w:rPr>
          <w:i/>
          <w:sz w:val="24"/>
          <w:szCs w:val="24"/>
        </w:rPr>
        <w:t>caput</w:t>
      </w:r>
      <w:r w:rsidRPr="007C4B66">
        <w:rPr>
          <w:sz w:val="24"/>
          <w:szCs w:val="24"/>
        </w:rPr>
        <w:t xml:space="preserve"> deste artigo: </w:t>
      </w:r>
    </w:p>
    <w:p w:rsidR="007C4B66" w:rsidRPr="007C4B66" w:rsidRDefault="007C4B66" w:rsidP="007C4B66">
      <w:pPr>
        <w:pStyle w:val="Cabealho"/>
        <w:ind w:firstLine="1134"/>
        <w:jc w:val="both"/>
        <w:rPr>
          <w:sz w:val="24"/>
          <w:szCs w:val="24"/>
        </w:rPr>
      </w:pPr>
      <w:r w:rsidRPr="007C4B66">
        <w:rPr>
          <w:sz w:val="24"/>
          <w:szCs w:val="24"/>
        </w:rPr>
        <w:t xml:space="preserve">I - os membros titulares e suplentes do Conselho Superior do CGIBS deverão ser indicados em até 90 (noventa) dias contados da data de publicação desta Lei Complementar, mediante publicação no Diário Oficial da União: </w:t>
      </w:r>
    </w:p>
    <w:p w:rsidR="007C4B66" w:rsidRPr="007C4B66" w:rsidRDefault="007C4B66" w:rsidP="007C4B66">
      <w:pPr>
        <w:pStyle w:val="Cabealho"/>
        <w:ind w:firstLine="1134"/>
        <w:jc w:val="both"/>
        <w:rPr>
          <w:sz w:val="24"/>
          <w:szCs w:val="24"/>
        </w:rPr>
      </w:pPr>
      <w:r w:rsidRPr="007C4B66">
        <w:rPr>
          <w:sz w:val="24"/>
          <w:szCs w:val="24"/>
        </w:rPr>
        <w:t xml:space="preserve">a) pelos Chefes dos respectivos Poderes Executivos, no caso dos Estados e do Distrito Federal; ou  </w:t>
      </w:r>
    </w:p>
    <w:p w:rsidR="007C4B66" w:rsidRPr="007C4B66" w:rsidRDefault="007C4B66" w:rsidP="00A33E08">
      <w:pPr>
        <w:pStyle w:val="Cabealho"/>
        <w:ind w:firstLine="1134"/>
        <w:jc w:val="both"/>
        <w:rPr>
          <w:sz w:val="24"/>
          <w:szCs w:val="24"/>
        </w:rPr>
      </w:pPr>
      <w:r w:rsidRPr="007C4B66">
        <w:rPr>
          <w:sz w:val="24"/>
          <w:szCs w:val="24"/>
        </w:rPr>
        <w:t xml:space="preserve">b) </w:t>
      </w:r>
      <w:r w:rsidR="00A33E08" w:rsidRPr="00A33E08">
        <w:rPr>
          <w:sz w:val="24"/>
          <w:szCs w:val="24"/>
        </w:rPr>
        <w:t>nos termos previstos nos §§ 2º, 4º e 5º do art. 481 desta Lei Complementar,</w:t>
      </w:r>
      <w:r w:rsidR="00A33E08">
        <w:rPr>
          <w:sz w:val="24"/>
          <w:szCs w:val="24"/>
        </w:rPr>
        <w:t xml:space="preserve"> </w:t>
      </w:r>
      <w:r w:rsidR="00A33E08" w:rsidRPr="00A33E08">
        <w:rPr>
          <w:sz w:val="24"/>
          <w:szCs w:val="24"/>
        </w:rPr>
        <w:t>no caso dos Municípios e do Distrito Federal;</w:t>
      </w:r>
      <w:r w:rsidR="00A33E08">
        <w:rPr>
          <w:sz w:val="24"/>
          <w:szCs w:val="24"/>
        </w:rPr>
        <w:t xml:space="preserve"> </w:t>
      </w:r>
      <w:hyperlink r:id="rId360" w:history="1">
        <w:r w:rsidR="00A33E08">
          <w:rPr>
            <w:rStyle w:val="Hyperlink"/>
            <w:i/>
            <w:sz w:val="24"/>
          </w:rPr>
          <w:t xml:space="preserve">(Alínea com redação dada pela </w:t>
        </w:r>
        <w:r w:rsidR="00A33E08"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II - para a primeira gestão do Conselho Superior do CGIBS, a posse dos indicados como membros titulares e suplentes considera-se ocorrida: </w:t>
      </w:r>
    </w:p>
    <w:p w:rsidR="007C4B66" w:rsidRPr="007C4B66" w:rsidRDefault="007C4B66" w:rsidP="007C4B66">
      <w:pPr>
        <w:pStyle w:val="Cabealho"/>
        <w:ind w:firstLine="1134"/>
        <w:jc w:val="both"/>
        <w:rPr>
          <w:sz w:val="24"/>
          <w:szCs w:val="24"/>
        </w:rPr>
      </w:pPr>
      <w:r w:rsidRPr="007C4B66">
        <w:rPr>
          <w:sz w:val="24"/>
          <w:szCs w:val="24"/>
        </w:rPr>
        <w:t xml:space="preserve">a) no primeiro dia útil da segunda semana subsequente à publicação no Diário Oficial da União da indicação de todos os membros; ou  </w:t>
      </w:r>
    </w:p>
    <w:p w:rsidR="007C4B66" w:rsidRPr="007C4B66" w:rsidRDefault="007C4B66" w:rsidP="007C4B66">
      <w:pPr>
        <w:pStyle w:val="Cabealho"/>
        <w:ind w:firstLine="1134"/>
        <w:jc w:val="both"/>
        <w:rPr>
          <w:sz w:val="24"/>
          <w:szCs w:val="24"/>
        </w:rPr>
      </w:pPr>
      <w:r w:rsidRPr="007C4B66">
        <w:rPr>
          <w:sz w:val="24"/>
          <w:szCs w:val="24"/>
        </w:rPr>
        <w:t xml:space="preserve">b) na data a que se refere o </w:t>
      </w:r>
      <w:r w:rsidR="00896CF4" w:rsidRPr="00896CF4">
        <w:rPr>
          <w:i/>
          <w:sz w:val="24"/>
          <w:szCs w:val="24"/>
        </w:rPr>
        <w:t>caput</w:t>
      </w:r>
      <w:r w:rsidRPr="007C4B66">
        <w:rPr>
          <w:sz w:val="24"/>
          <w:szCs w:val="24"/>
        </w:rPr>
        <w:t xml:space="preserve"> deste artigo, caso não tenha sido publicada a indicação de todos os membros;  </w:t>
      </w:r>
    </w:p>
    <w:p w:rsidR="007C4B66" w:rsidRPr="007C4B66" w:rsidRDefault="007C4B66" w:rsidP="007C4B66">
      <w:pPr>
        <w:pStyle w:val="Cabealho"/>
        <w:ind w:firstLine="1134"/>
        <w:jc w:val="both"/>
        <w:rPr>
          <w:sz w:val="24"/>
          <w:szCs w:val="24"/>
        </w:rPr>
      </w:pPr>
      <w:r w:rsidRPr="007C4B66">
        <w:rPr>
          <w:sz w:val="24"/>
          <w:szCs w:val="24"/>
        </w:rPr>
        <w:t xml:space="preserve">III - os membros titulares do Conselho Superior do CGIBS elegerão entre si o Presidente e os 2 (dois) Vice-Presidentes do CGIBS; e </w:t>
      </w:r>
    </w:p>
    <w:p w:rsidR="007C4B66" w:rsidRPr="007C4B66" w:rsidRDefault="007C4B66" w:rsidP="007C4B66">
      <w:pPr>
        <w:pStyle w:val="Cabealho"/>
        <w:ind w:firstLine="1134"/>
        <w:jc w:val="both"/>
        <w:rPr>
          <w:sz w:val="24"/>
          <w:szCs w:val="24"/>
        </w:rPr>
      </w:pPr>
      <w:r w:rsidRPr="007C4B66">
        <w:rPr>
          <w:sz w:val="24"/>
          <w:szCs w:val="24"/>
        </w:rPr>
        <w:t xml:space="preserve">IV - o Presidente do CGIBS comunicará ao Ministro de Estado da Fazenda a instalação do Conselho Superior do CGIBS, indicando a conta bancária destinada a receber o aporte inicial da União mediante operação de crédito de que trata o art. 484 desta Lei Complementar. </w:t>
      </w:r>
    </w:p>
    <w:p w:rsidR="007C4B66" w:rsidRPr="007C4B66" w:rsidRDefault="007C4B66" w:rsidP="00E3785E">
      <w:pPr>
        <w:pStyle w:val="Cabealho"/>
        <w:ind w:firstLine="1134"/>
        <w:jc w:val="both"/>
        <w:rPr>
          <w:sz w:val="24"/>
          <w:szCs w:val="24"/>
        </w:rPr>
      </w:pPr>
      <w:r w:rsidRPr="007C4B66">
        <w:rPr>
          <w:sz w:val="24"/>
          <w:szCs w:val="24"/>
        </w:rPr>
        <w:lastRenderedPageBreak/>
        <w:t xml:space="preserve">§ 2º </w:t>
      </w:r>
      <w:r w:rsidR="00E3785E" w:rsidRPr="00E3785E">
        <w:rPr>
          <w:sz w:val="24"/>
          <w:szCs w:val="24"/>
        </w:rPr>
        <w:t>Até que seja realizado o aporte da União de que trata o art. 484 desta Lei</w:t>
      </w:r>
      <w:r w:rsidR="00E3785E">
        <w:rPr>
          <w:sz w:val="24"/>
          <w:szCs w:val="24"/>
        </w:rPr>
        <w:t xml:space="preserve"> </w:t>
      </w:r>
      <w:r w:rsidR="00E3785E" w:rsidRPr="00E3785E">
        <w:rPr>
          <w:sz w:val="24"/>
          <w:szCs w:val="24"/>
        </w:rPr>
        <w:t>Complementar, as despesas necessárias à atuação do Conselho Superior do CGIBS</w:t>
      </w:r>
      <w:r w:rsidR="00E3785E">
        <w:rPr>
          <w:sz w:val="24"/>
          <w:szCs w:val="24"/>
        </w:rPr>
        <w:t xml:space="preserve"> </w:t>
      </w:r>
      <w:r w:rsidR="00E3785E" w:rsidRPr="00E3785E">
        <w:rPr>
          <w:sz w:val="24"/>
          <w:szCs w:val="24"/>
        </w:rPr>
        <w:t>serão custeadas pelos entes de origem dos respectivos membros, devendo ser</w:t>
      </w:r>
      <w:r w:rsidR="00E3785E">
        <w:rPr>
          <w:sz w:val="24"/>
          <w:szCs w:val="24"/>
        </w:rPr>
        <w:t xml:space="preserve"> </w:t>
      </w:r>
      <w:r w:rsidR="00E3785E" w:rsidRPr="00E3785E">
        <w:rPr>
          <w:sz w:val="24"/>
          <w:szCs w:val="24"/>
        </w:rPr>
        <w:t>ressarcidas pelo CGIBS, a partir do exercício de 2026, acrescidas de remuneração com</w:t>
      </w:r>
      <w:r w:rsidR="00E3785E">
        <w:rPr>
          <w:sz w:val="24"/>
          <w:szCs w:val="24"/>
        </w:rPr>
        <w:t xml:space="preserve"> </w:t>
      </w:r>
      <w:r w:rsidR="00E3785E" w:rsidRPr="00E3785E">
        <w:rPr>
          <w:sz w:val="24"/>
          <w:szCs w:val="24"/>
        </w:rPr>
        <w:t>base na taxa Selic das datas de pagamento das despesas até seus respectivos</w:t>
      </w:r>
      <w:r w:rsidR="00E3785E">
        <w:rPr>
          <w:sz w:val="24"/>
          <w:szCs w:val="24"/>
        </w:rPr>
        <w:t xml:space="preserve"> </w:t>
      </w:r>
      <w:r w:rsidR="00E3785E" w:rsidRPr="00E3785E">
        <w:rPr>
          <w:sz w:val="24"/>
          <w:szCs w:val="24"/>
        </w:rPr>
        <w:t>ressarcimentos aos entes federativos.</w:t>
      </w:r>
      <w:r w:rsidRPr="007C4B66">
        <w:rPr>
          <w:sz w:val="24"/>
          <w:szCs w:val="24"/>
        </w:rPr>
        <w:t xml:space="preserve"> </w:t>
      </w:r>
      <w:hyperlink r:id="rId361" w:history="1">
        <w:r w:rsidR="00E3785E">
          <w:rPr>
            <w:rStyle w:val="Hyperlink"/>
            <w:i/>
            <w:sz w:val="24"/>
          </w:rPr>
          <w:t xml:space="preserve">(Parágrafo com redação dada pela </w:t>
        </w:r>
        <w:r w:rsidR="00E3785E"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3º Após o recebimento do aporte da União de que trata o art. 484 desta Lei Complementar, o Conselho Superior do CGIBS adotará as providências cabíveis para a instalação e o funcionamento do CGIBS. </w:t>
      </w:r>
    </w:p>
    <w:p w:rsidR="007C4B66" w:rsidRDefault="007C4B66" w:rsidP="007C4B66">
      <w:pPr>
        <w:pStyle w:val="Cabealho"/>
        <w:ind w:firstLine="1134"/>
        <w:jc w:val="both"/>
        <w:rPr>
          <w:sz w:val="24"/>
          <w:szCs w:val="24"/>
        </w:rPr>
      </w:pPr>
      <w:r w:rsidRPr="007C4B66">
        <w:rPr>
          <w:sz w:val="24"/>
          <w:szCs w:val="24"/>
        </w:rPr>
        <w:t xml:space="preserve">§ 4º O regimento interno do CGIBS estabelecerá os meios para realizar sua gestão financeira e contábil enquanto não for disponibilizado o sistema de execução orçamentária próprio do CGIBS. </w:t>
      </w:r>
    </w:p>
    <w:p w:rsidR="005B7F88" w:rsidRPr="007C4B66" w:rsidRDefault="005B7F88" w:rsidP="005B7F88">
      <w:pPr>
        <w:pStyle w:val="Cabealho"/>
        <w:ind w:firstLine="1134"/>
        <w:jc w:val="both"/>
        <w:rPr>
          <w:sz w:val="24"/>
          <w:szCs w:val="24"/>
        </w:rPr>
      </w:pPr>
      <w:r w:rsidRPr="005B7F88">
        <w:rPr>
          <w:sz w:val="24"/>
          <w:szCs w:val="24"/>
        </w:rPr>
        <w:t>§ 5º Para fins de viabilizar a gestão orçamentária, financeira, contábil,</w:t>
      </w:r>
      <w:r>
        <w:rPr>
          <w:sz w:val="24"/>
          <w:szCs w:val="24"/>
        </w:rPr>
        <w:t xml:space="preserve"> </w:t>
      </w:r>
      <w:r w:rsidRPr="005B7F88">
        <w:rPr>
          <w:sz w:val="24"/>
          <w:szCs w:val="24"/>
        </w:rPr>
        <w:t>operacional e patrimonial, enquanto não for estruturado seu próprio Sistema Único e</w:t>
      </w:r>
      <w:r>
        <w:rPr>
          <w:sz w:val="24"/>
          <w:szCs w:val="24"/>
        </w:rPr>
        <w:t xml:space="preserve"> </w:t>
      </w:r>
      <w:r w:rsidRPr="005B7F88">
        <w:rPr>
          <w:sz w:val="24"/>
          <w:szCs w:val="24"/>
        </w:rPr>
        <w:t>Integrado de Execução Orçamentária, Administração Financeira e Controle (</w:t>
      </w:r>
      <w:proofErr w:type="spellStart"/>
      <w:r w:rsidRPr="005B7F88">
        <w:rPr>
          <w:sz w:val="24"/>
          <w:szCs w:val="24"/>
        </w:rPr>
        <w:t>Siafic</w:t>
      </w:r>
      <w:proofErr w:type="spellEnd"/>
      <w:r w:rsidRPr="005B7F88">
        <w:rPr>
          <w:sz w:val="24"/>
          <w:szCs w:val="24"/>
        </w:rPr>
        <w:t>), o</w:t>
      </w:r>
      <w:r>
        <w:rPr>
          <w:sz w:val="24"/>
          <w:szCs w:val="24"/>
        </w:rPr>
        <w:t xml:space="preserve"> </w:t>
      </w:r>
      <w:r w:rsidRPr="005B7F88">
        <w:rPr>
          <w:sz w:val="24"/>
          <w:szCs w:val="24"/>
        </w:rPr>
        <w:t>CGIBS poderá firmar acordo de cooperação técnica com 1 (um) ou mais entes</w:t>
      </w:r>
      <w:r>
        <w:rPr>
          <w:sz w:val="24"/>
          <w:szCs w:val="24"/>
        </w:rPr>
        <w:t xml:space="preserve"> </w:t>
      </w:r>
      <w:r w:rsidRPr="005B7F88">
        <w:rPr>
          <w:sz w:val="24"/>
          <w:szCs w:val="24"/>
        </w:rPr>
        <w:t>federativos, com vistas à disponibilização, ao desenvolvimento, à customização, à</w:t>
      </w:r>
      <w:r>
        <w:rPr>
          <w:sz w:val="24"/>
          <w:szCs w:val="24"/>
        </w:rPr>
        <w:t xml:space="preserve"> </w:t>
      </w:r>
      <w:r w:rsidRPr="005B7F88">
        <w:rPr>
          <w:sz w:val="24"/>
          <w:szCs w:val="24"/>
        </w:rPr>
        <w:t xml:space="preserve">manutenção e à hospedagem do </w:t>
      </w:r>
      <w:proofErr w:type="spellStart"/>
      <w:r w:rsidRPr="005B7F88">
        <w:rPr>
          <w:sz w:val="24"/>
          <w:szCs w:val="24"/>
        </w:rPr>
        <w:t>Siafic</w:t>
      </w:r>
      <w:proofErr w:type="spellEnd"/>
      <w:r w:rsidRPr="005B7F88">
        <w:rPr>
          <w:sz w:val="24"/>
          <w:szCs w:val="24"/>
        </w:rPr>
        <w:t>, bem como dos demais sistemas estruturantes</w:t>
      </w:r>
      <w:r>
        <w:rPr>
          <w:sz w:val="24"/>
          <w:szCs w:val="24"/>
        </w:rPr>
        <w:t xml:space="preserve"> </w:t>
      </w:r>
      <w:r w:rsidRPr="005B7F88">
        <w:rPr>
          <w:sz w:val="24"/>
          <w:szCs w:val="24"/>
        </w:rPr>
        <w:t>necessários ao desempenho de suas funções, devendo ser ressarcidos pelo CGIBS,</w:t>
      </w:r>
      <w:r>
        <w:rPr>
          <w:sz w:val="24"/>
          <w:szCs w:val="24"/>
        </w:rPr>
        <w:t xml:space="preserve"> </w:t>
      </w:r>
      <w:r w:rsidRPr="005B7F88">
        <w:rPr>
          <w:sz w:val="24"/>
          <w:szCs w:val="24"/>
        </w:rPr>
        <w:t>acrescidos de remuneração com base na taxa Selic das datas de pagamento das</w:t>
      </w:r>
      <w:r>
        <w:rPr>
          <w:sz w:val="24"/>
          <w:szCs w:val="24"/>
        </w:rPr>
        <w:t xml:space="preserve"> </w:t>
      </w:r>
      <w:r w:rsidRPr="005B7F88">
        <w:rPr>
          <w:sz w:val="24"/>
          <w:szCs w:val="24"/>
        </w:rPr>
        <w:t>despesas até seus respectivos ressarcimentos aos entes federativos, os custos</w:t>
      </w:r>
      <w:r>
        <w:rPr>
          <w:sz w:val="24"/>
          <w:szCs w:val="24"/>
        </w:rPr>
        <w:t xml:space="preserve"> </w:t>
      </w:r>
      <w:r w:rsidRPr="005B7F88">
        <w:rPr>
          <w:sz w:val="24"/>
          <w:szCs w:val="24"/>
        </w:rPr>
        <w:t>decorrentes dos referidos</w:t>
      </w:r>
      <w:r>
        <w:rPr>
          <w:sz w:val="24"/>
          <w:szCs w:val="24"/>
        </w:rPr>
        <w:t xml:space="preserve"> acordos de cooperação técnica. </w:t>
      </w:r>
      <w:hyperlink r:id="rId362" w:history="1">
        <w:r>
          <w:rPr>
            <w:rStyle w:val="Hyperlink"/>
            <w:i/>
            <w:sz w:val="24"/>
          </w:rPr>
          <w:t xml:space="preserve">(Parágrafo acrescido pela </w:t>
        </w:r>
        <w:r w:rsidRPr="00686451">
          <w:rPr>
            <w:rStyle w:val="Hyperlink"/>
            <w:i/>
            <w:sz w:val="24"/>
          </w:rPr>
          <w:t>Lei Complementar nº 227, de 13/1/2026)</w:t>
        </w:r>
      </w:hyperlink>
    </w:p>
    <w:p w:rsidR="00D563C4" w:rsidRDefault="00D563C4" w:rsidP="007C4B66">
      <w:pPr>
        <w:pStyle w:val="Cabealho"/>
        <w:ind w:firstLine="1134"/>
        <w:jc w:val="both"/>
        <w:rPr>
          <w:sz w:val="24"/>
          <w:szCs w:val="24"/>
        </w:rPr>
      </w:pPr>
    </w:p>
    <w:p w:rsidR="007C4B66" w:rsidRPr="007C4B66" w:rsidRDefault="007C4B66" w:rsidP="002F359B">
      <w:pPr>
        <w:pStyle w:val="Cabealho"/>
        <w:ind w:firstLine="1134"/>
        <w:jc w:val="both"/>
        <w:rPr>
          <w:sz w:val="24"/>
          <w:szCs w:val="24"/>
        </w:rPr>
      </w:pPr>
      <w:r w:rsidRPr="007C4B66">
        <w:rPr>
          <w:sz w:val="24"/>
          <w:szCs w:val="24"/>
        </w:rPr>
        <w:t xml:space="preserve">Art. 484. </w:t>
      </w:r>
      <w:r w:rsidR="002F359B" w:rsidRPr="002F359B">
        <w:rPr>
          <w:sz w:val="24"/>
          <w:szCs w:val="24"/>
        </w:rPr>
        <w:t>A União custeará, por meio de operação de crédito, as despesas</w:t>
      </w:r>
      <w:r w:rsidR="002F359B">
        <w:rPr>
          <w:sz w:val="24"/>
          <w:szCs w:val="24"/>
        </w:rPr>
        <w:t xml:space="preserve"> </w:t>
      </w:r>
      <w:r w:rsidR="002F359B" w:rsidRPr="002F359B">
        <w:rPr>
          <w:sz w:val="24"/>
          <w:szCs w:val="24"/>
        </w:rPr>
        <w:t>necessárias à instalação do CGIBS, no período de 2025 a 2028, no montante de até</w:t>
      </w:r>
      <w:r w:rsidR="002F359B">
        <w:rPr>
          <w:sz w:val="24"/>
          <w:szCs w:val="24"/>
        </w:rPr>
        <w:t xml:space="preserve"> </w:t>
      </w:r>
      <w:r w:rsidR="002F359B" w:rsidRPr="002F359B">
        <w:rPr>
          <w:sz w:val="24"/>
          <w:szCs w:val="24"/>
        </w:rPr>
        <w:t>R$ 3.800.000.000,00 (três bilhões e oitocentos milhões de reais), distribuído da</w:t>
      </w:r>
      <w:r w:rsidR="002F359B">
        <w:rPr>
          <w:sz w:val="24"/>
          <w:szCs w:val="24"/>
        </w:rPr>
        <w:t xml:space="preserve"> </w:t>
      </w:r>
      <w:r w:rsidR="002F359B" w:rsidRPr="002F359B">
        <w:rPr>
          <w:sz w:val="24"/>
          <w:szCs w:val="24"/>
        </w:rPr>
        <w:t>seguinte maneira:</w:t>
      </w:r>
      <w:r w:rsidRPr="007C4B66">
        <w:rPr>
          <w:sz w:val="24"/>
          <w:szCs w:val="24"/>
        </w:rPr>
        <w:t xml:space="preserve"> </w:t>
      </w:r>
      <w:hyperlink r:id="rId363" w:history="1">
        <w:r w:rsidR="002F359B">
          <w:rPr>
            <w:rStyle w:val="Hyperlink"/>
            <w:i/>
            <w:sz w:val="24"/>
          </w:rPr>
          <w:t>(“</w:t>
        </w:r>
        <w:r w:rsidR="00896CF4" w:rsidRPr="00896CF4">
          <w:rPr>
            <w:rStyle w:val="Hyperlink"/>
            <w:i/>
            <w:sz w:val="24"/>
          </w:rPr>
          <w:t>Caput</w:t>
        </w:r>
        <w:r w:rsidR="002F359B">
          <w:rPr>
            <w:rStyle w:val="Hyperlink"/>
            <w:i/>
            <w:sz w:val="24"/>
          </w:rPr>
          <w:t xml:space="preserve">” do artigo com redação dada pela </w:t>
        </w:r>
        <w:r w:rsidR="002F359B" w:rsidRPr="00686451">
          <w:rPr>
            <w:rStyle w:val="Hyperlink"/>
            <w:i/>
            <w:sz w:val="24"/>
          </w:rPr>
          <w:t>Lei Complementar nº 227, de 13/1/2026)</w:t>
        </w:r>
      </w:hyperlink>
    </w:p>
    <w:p w:rsidR="002E3FA8" w:rsidRPr="002E3FA8" w:rsidRDefault="002E3FA8" w:rsidP="002E3FA8">
      <w:pPr>
        <w:pStyle w:val="Cabealho"/>
        <w:ind w:firstLine="1134"/>
        <w:jc w:val="both"/>
        <w:rPr>
          <w:sz w:val="24"/>
          <w:szCs w:val="24"/>
        </w:rPr>
      </w:pPr>
      <w:r w:rsidRPr="002E3FA8">
        <w:rPr>
          <w:sz w:val="24"/>
          <w:szCs w:val="24"/>
        </w:rPr>
        <w:t>I - em 2025, no valor de R$ 600.000.000,00 (seiscentos milhões de reais),</w:t>
      </w:r>
      <w:r>
        <w:rPr>
          <w:sz w:val="24"/>
          <w:szCs w:val="24"/>
        </w:rPr>
        <w:t xml:space="preserve"> </w:t>
      </w:r>
      <w:r w:rsidRPr="002E3FA8">
        <w:rPr>
          <w:sz w:val="24"/>
          <w:szCs w:val="24"/>
        </w:rPr>
        <w:t>reduzido de 1/12 (um doze avos) por mês que haja transcorrido até, inclusive, o mês</w:t>
      </w:r>
      <w:r>
        <w:rPr>
          <w:sz w:val="24"/>
          <w:szCs w:val="24"/>
        </w:rPr>
        <w:t xml:space="preserve"> </w:t>
      </w:r>
      <w:r w:rsidRPr="002E3FA8">
        <w:rPr>
          <w:sz w:val="24"/>
          <w:szCs w:val="24"/>
        </w:rPr>
        <w:t>em que se der a comunicação de que trata o inciso IV do § 1º do art. 483 desta Lei</w:t>
      </w:r>
      <w:r>
        <w:rPr>
          <w:sz w:val="24"/>
          <w:szCs w:val="24"/>
        </w:rPr>
        <w:t xml:space="preserve"> </w:t>
      </w:r>
      <w:r w:rsidRPr="002E3FA8">
        <w:rPr>
          <w:sz w:val="24"/>
          <w:szCs w:val="24"/>
        </w:rPr>
        <w:t>Complementar;</w:t>
      </w:r>
      <w:r>
        <w:rPr>
          <w:sz w:val="24"/>
          <w:szCs w:val="24"/>
        </w:rPr>
        <w:t xml:space="preserve"> </w:t>
      </w:r>
      <w:hyperlink r:id="rId364" w:history="1">
        <w:r>
          <w:rPr>
            <w:rStyle w:val="Hyperlink"/>
            <w:i/>
            <w:sz w:val="24"/>
          </w:rPr>
          <w:t xml:space="preserve">(Inciso acrescido pela </w:t>
        </w:r>
        <w:r w:rsidRPr="00686451">
          <w:rPr>
            <w:rStyle w:val="Hyperlink"/>
            <w:i/>
            <w:sz w:val="24"/>
          </w:rPr>
          <w:t>Lei Complementar nº 227, de 13/1/2026)</w:t>
        </w:r>
      </w:hyperlink>
    </w:p>
    <w:p w:rsidR="002E3FA8" w:rsidRPr="002E3FA8" w:rsidRDefault="002E3FA8" w:rsidP="002E3FA8">
      <w:pPr>
        <w:pStyle w:val="Cabealho"/>
        <w:ind w:firstLine="1134"/>
        <w:jc w:val="both"/>
        <w:rPr>
          <w:sz w:val="24"/>
          <w:szCs w:val="24"/>
        </w:rPr>
      </w:pPr>
      <w:r w:rsidRPr="002E3FA8">
        <w:rPr>
          <w:sz w:val="24"/>
          <w:szCs w:val="24"/>
        </w:rPr>
        <w:t>II - em 2026, no valor de R$ 800.000.000,00 (oitocentos milhões de reais);</w:t>
      </w:r>
      <w:r>
        <w:rPr>
          <w:sz w:val="24"/>
          <w:szCs w:val="24"/>
        </w:rPr>
        <w:t xml:space="preserve"> </w:t>
      </w:r>
      <w:hyperlink r:id="rId365" w:history="1">
        <w:r>
          <w:rPr>
            <w:rStyle w:val="Hyperlink"/>
            <w:i/>
            <w:sz w:val="24"/>
          </w:rPr>
          <w:t xml:space="preserve">(Inciso acrescido pela </w:t>
        </w:r>
        <w:r w:rsidRPr="00686451">
          <w:rPr>
            <w:rStyle w:val="Hyperlink"/>
            <w:i/>
            <w:sz w:val="24"/>
          </w:rPr>
          <w:t>Lei Complementar nº 227, de 13/1/2026)</w:t>
        </w:r>
      </w:hyperlink>
    </w:p>
    <w:p w:rsidR="002E3FA8" w:rsidRPr="002E3FA8" w:rsidRDefault="002E3FA8" w:rsidP="002E3FA8">
      <w:pPr>
        <w:pStyle w:val="Cabealho"/>
        <w:ind w:firstLine="1134"/>
        <w:jc w:val="both"/>
        <w:rPr>
          <w:sz w:val="24"/>
          <w:szCs w:val="24"/>
        </w:rPr>
      </w:pPr>
      <w:r w:rsidRPr="002E3FA8">
        <w:rPr>
          <w:sz w:val="24"/>
          <w:szCs w:val="24"/>
        </w:rPr>
        <w:t>III - em 2027, no valor de R$ 1.200.000.000,00 (um bilhão e duzentos milhões</w:t>
      </w:r>
      <w:r>
        <w:rPr>
          <w:sz w:val="24"/>
          <w:szCs w:val="24"/>
        </w:rPr>
        <w:t xml:space="preserve"> </w:t>
      </w:r>
      <w:r w:rsidRPr="002E3FA8">
        <w:rPr>
          <w:sz w:val="24"/>
          <w:szCs w:val="24"/>
        </w:rPr>
        <w:t>de reais); e</w:t>
      </w:r>
      <w:r>
        <w:rPr>
          <w:sz w:val="24"/>
          <w:szCs w:val="24"/>
        </w:rPr>
        <w:t xml:space="preserve"> </w:t>
      </w:r>
      <w:hyperlink r:id="rId366" w:history="1">
        <w:r>
          <w:rPr>
            <w:rStyle w:val="Hyperlink"/>
            <w:i/>
            <w:sz w:val="24"/>
          </w:rPr>
          <w:t xml:space="preserve">(Inciso acrescido pela </w:t>
        </w:r>
        <w:r w:rsidRPr="00686451">
          <w:rPr>
            <w:rStyle w:val="Hyperlink"/>
            <w:i/>
            <w:sz w:val="24"/>
          </w:rPr>
          <w:t>Lei Complementar nº 227, de 13/1/2026)</w:t>
        </w:r>
      </w:hyperlink>
    </w:p>
    <w:p w:rsidR="002E3FA8" w:rsidRDefault="002E3FA8" w:rsidP="002E3FA8">
      <w:pPr>
        <w:pStyle w:val="Cabealho"/>
        <w:ind w:firstLine="1134"/>
        <w:jc w:val="both"/>
        <w:rPr>
          <w:sz w:val="24"/>
          <w:szCs w:val="24"/>
        </w:rPr>
      </w:pPr>
      <w:r w:rsidRPr="002E3FA8">
        <w:rPr>
          <w:sz w:val="24"/>
          <w:szCs w:val="24"/>
        </w:rPr>
        <w:t>IV - em 2028, no valor de R$ 1.200.000.000,00 (um bilhão e duzentos milhões</w:t>
      </w:r>
      <w:r>
        <w:rPr>
          <w:sz w:val="24"/>
          <w:szCs w:val="24"/>
        </w:rPr>
        <w:t xml:space="preserve"> </w:t>
      </w:r>
      <w:r w:rsidRPr="002E3FA8">
        <w:rPr>
          <w:sz w:val="24"/>
          <w:szCs w:val="24"/>
        </w:rPr>
        <w:t>de reais).</w:t>
      </w:r>
      <w:r>
        <w:rPr>
          <w:sz w:val="24"/>
          <w:szCs w:val="24"/>
        </w:rPr>
        <w:t xml:space="preserve"> </w:t>
      </w:r>
      <w:hyperlink r:id="rId367" w:history="1">
        <w:r>
          <w:rPr>
            <w:rStyle w:val="Hyperlink"/>
            <w:i/>
            <w:sz w:val="24"/>
          </w:rPr>
          <w:t xml:space="preserve">(Inciso acrescido pela </w:t>
        </w:r>
        <w:r w:rsidRPr="00686451">
          <w:rPr>
            <w:rStyle w:val="Hyperlink"/>
            <w:i/>
            <w:sz w:val="24"/>
          </w:rPr>
          <w:t>Lei Complementar nº 227, de 13/1/2026)</w:t>
        </w:r>
      </w:hyperlink>
    </w:p>
    <w:p w:rsidR="004E7202" w:rsidRPr="004E7202" w:rsidRDefault="007C4B66" w:rsidP="004E7202">
      <w:pPr>
        <w:pStyle w:val="Cabealho"/>
        <w:ind w:firstLine="1134"/>
        <w:jc w:val="both"/>
        <w:rPr>
          <w:sz w:val="24"/>
          <w:szCs w:val="24"/>
        </w:rPr>
      </w:pPr>
      <w:r w:rsidRPr="007C4B66">
        <w:rPr>
          <w:sz w:val="24"/>
          <w:szCs w:val="24"/>
        </w:rPr>
        <w:t xml:space="preserve">§ 1º </w:t>
      </w:r>
      <w:r w:rsidR="004E7202" w:rsidRPr="004E7202">
        <w:rPr>
          <w:sz w:val="24"/>
          <w:szCs w:val="24"/>
        </w:rPr>
        <w:t>Os valores a serem financiados pela União serão distribuídos em parcelas</w:t>
      </w:r>
      <w:r w:rsidR="004E7202">
        <w:rPr>
          <w:sz w:val="24"/>
          <w:szCs w:val="24"/>
        </w:rPr>
        <w:t xml:space="preserve"> </w:t>
      </w:r>
      <w:r w:rsidR="004E7202" w:rsidRPr="004E7202">
        <w:rPr>
          <w:sz w:val="24"/>
          <w:szCs w:val="24"/>
        </w:rPr>
        <w:t>mensais iguais e sucessivas:</w:t>
      </w:r>
      <w:r w:rsidR="004E7202">
        <w:rPr>
          <w:sz w:val="24"/>
          <w:szCs w:val="24"/>
        </w:rPr>
        <w:t xml:space="preserve"> </w:t>
      </w:r>
      <w:hyperlink r:id="rId368" w:history="1">
        <w:r w:rsidR="004E7202">
          <w:rPr>
            <w:rStyle w:val="Hyperlink"/>
            <w:i/>
            <w:sz w:val="24"/>
          </w:rPr>
          <w:t xml:space="preserve">(Parágrafo com redação dada pela </w:t>
        </w:r>
        <w:r w:rsidR="004E7202" w:rsidRPr="00686451">
          <w:rPr>
            <w:rStyle w:val="Hyperlink"/>
            <w:i/>
            <w:sz w:val="24"/>
          </w:rPr>
          <w:t>Lei Complementar nº 227, de 13/1/2026)</w:t>
        </w:r>
      </w:hyperlink>
    </w:p>
    <w:p w:rsidR="004E7202" w:rsidRPr="004E7202" w:rsidRDefault="004E7202" w:rsidP="004E7202">
      <w:pPr>
        <w:pStyle w:val="Cabealho"/>
        <w:ind w:firstLine="1134"/>
        <w:jc w:val="both"/>
        <w:rPr>
          <w:sz w:val="24"/>
          <w:szCs w:val="24"/>
        </w:rPr>
      </w:pPr>
      <w:r w:rsidRPr="004E7202">
        <w:rPr>
          <w:sz w:val="24"/>
          <w:szCs w:val="24"/>
        </w:rPr>
        <w:t>I - em 2025, de janeiro de 2025 ou do mês subsequente à comunicação a que</w:t>
      </w:r>
      <w:r>
        <w:rPr>
          <w:sz w:val="24"/>
          <w:szCs w:val="24"/>
        </w:rPr>
        <w:t xml:space="preserve"> </w:t>
      </w:r>
      <w:r w:rsidRPr="004E7202">
        <w:rPr>
          <w:sz w:val="24"/>
          <w:szCs w:val="24"/>
        </w:rPr>
        <w:t>se refere o inciso IV do § 1º do art. 483 desta Lei Complementar até o último mês</w:t>
      </w:r>
      <w:r>
        <w:rPr>
          <w:sz w:val="24"/>
          <w:szCs w:val="24"/>
        </w:rPr>
        <w:t xml:space="preserve"> </w:t>
      </w:r>
      <w:r w:rsidRPr="004E7202">
        <w:rPr>
          <w:sz w:val="24"/>
          <w:szCs w:val="24"/>
        </w:rPr>
        <w:t>do ano; e</w:t>
      </w:r>
      <w:r>
        <w:rPr>
          <w:sz w:val="24"/>
          <w:szCs w:val="24"/>
        </w:rPr>
        <w:t xml:space="preserve"> </w:t>
      </w:r>
      <w:hyperlink r:id="rId369" w:history="1">
        <w:r>
          <w:rPr>
            <w:rStyle w:val="Hyperlink"/>
            <w:i/>
            <w:sz w:val="24"/>
          </w:rPr>
          <w:t xml:space="preserve">(Inciso acrescido pela </w:t>
        </w:r>
        <w:r w:rsidRPr="00686451">
          <w:rPr>
            <w:rStyle w:val="Hyperlink"/>
            <w:i/>
            <w:sz w:val="24"/>
          </w:rPr>
          <w:t>Lei Complementar nº 227, de 13/1/2026)</w:t>
        </w:r>
      </w:hyperlink>
    </w:p>
    <w:p w:rsidR="007C4B66" w:rsidRPr="007C4B66" w:rsidRDefault="004E7202" w:rsidP="004E7202">
      <w:pPr>
        <w:pStyle w:val="Cabealho"/>
        <w:ind w:firstLine="1134"/>
        <w:jc w:val="both"/>
        <w:rPr>
          <w:sz w:val="24"/>
          <w:szCs w:val="24"/>
        </w:rPr>
      </w:pPr>
      <w:r w:rsidRPr="004E7202">
        <w:rPr>
          <w:sz w:val="24"/>
          <w:szCs w:val="24"/>
        </w:rPr>
        <w:t>II - de 2026 a 2028, em 12 (doze) parcelas.</w:t>
      </w:r>
      <w:r>
        <w:rPr>
          <w:sz w:val="24"/>
          <w:szCs w:val="24"/>
        </w:rPr>
        <w:t xml:space="preserve"> </w:t>
      </w:r>
      <w:hyperlink r:id="rId370" w:history="1">
        <w:r>
          <w:rPr>
            <w:rStyle w:val="Hyperlink"/>
            <w:i/>
            <w:sz w:val="24"/>
          </w:rPr>
          <w:t xml:space="preserve">(Inciso acrescido pela </w:t>
        </w:r>
        <w:r w:rsidRPr="00686451">
          <w:rPr>
            <w:rStyle w:val="Hyperlink"/>
            <w:i/>
            <w:sz w:val="24"/>
          </w:rPr>
          <w:t>Lei Complementar nº 227, de 13/1/2026)</w:t>
        </w:r>
      </w:hyperlink>
      <w:r w:rsidR="007C4B66"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2º As parcelas mensais de que trata este artigo serão creditadas até o décimo dia de cada mês, observado, no caso da primeira parcela, o prazo mínimo de 30 (trinta) dias entre a </w:t>
      </w:r>
      <w:r w:rsidRPr="007C4B66">
        <w:rPr>
          <w:sz w:val="24"/>
          <w:szCs w:val="24"/>
        </w:rPr>
        <w:lastRenderedPageBreak/>
        <w:t xml:space="preserve">comunicação realizada nos termos do inciso IV do § 1º do art. 483 desta Lei Complementar e a data do crédito. </w:t>
      </w:r>
    </w:p>
    <w:p w:rsidR="007C4B66" w:rsidRPr="007C4B66" w:rsidRDefault="007C4B66" w:rsidP="007C4B66">
      <w:pPr>
        <w:pStyle w:val="Cabealho"/>
        <w:ind w:firstLine="1134"/>
        <w:jc w:val="both"/>
        <w:rPr>
          <w:sz w:val="24"/>
          <w:szCs w:val="24"/>
        </w:rPr>
      </w:pPr>
      <w:r w:rsidRPr="007C4B66">
        <w:rPr>
          <w:sz w:val="24"/>
          <w:szCs w:val="24"/>
        </w:rPr>
        <w:t xml:space="preserve">§ 3º O financiamento da União ao CGIBS realizado nos termos deste artigo será remunerado com base na taxa Selic da data de desembolso até seu ressarcimento à União. </w:t>
      </w:r>
    </w:p>
    <w:p w:rsidR="007C4B66" w:rsidRPr="007C4B66" w:rsidRDefault="007C4B66" w:rsidP="007C4B66">
      <w:pPr>
        <w:pStyle w:val="Cabealho"/>
        <w:ind w:firstLine="1134"/>
        <w:jc w:val="both"/>
        <w:rPr>
          <w:sz w:val="24"/>
          <w:szCs w:val="24"/>
        </w:rPr>
      </w:pPr>
      <w:r w:rsidRPr="007C4B66">
        <w:rPr>
          <w:sz w:val="24"/>
          <w:szCs w:val="24"/>
        </w:rPr>
        <w:t xml:space="preserve">§ 4º O CGIBS efetuará o ressarcimento à União dos valores financiados nos termos deste artigo em 20 (vinte) parcelas semestrais sucessivas, a partir de junho de 2029. </w:t>
      </w:r>
    </w:p>
    <w:p w:rsidR="007C4B66" w:rsidRPr="007C4B66" w:rsidRDefault="007C4B66" w:rsidP="004E7202">
      <w:pPr>
        <w:pStyle w:val="Cabealho"/>
        <w:ind w:firstLine="1134"/>
        <w:jc w:val="both"/>
        <w:rPr>
          <w:sz w:val="24"/>
          <w:szCs w:val="24"/>
        </w:rPr>
      </w:pPr>
      <w:r w:rsidRPr="007C4B66">
        <w:rPr>
          <w:sz w:val="24"/>
          <w:szCs w:val="24"/>
        </w:rPr>
        <w:t xml:space="preserve">§ 5º </w:t>
      </w:r>
      <w:r w:rsidR="004E7202" w:rsidRPr="004E7202">
        <w:rPr>
          <w:sz w:val="24"/>
          <w:szCs w:val="24"/>
        </w:rPr>
        <w:t>O CGIBS prestará garantia em favor da União em montante igual ou</w:t>
      </w:r>
      <w:r w:rsidR="004E7202">
        <w:rPr>
          <w:sz w:val="24"/>
          <w:szCs w:val="24"/>
        </w:rPr>
        <w:t xml:space="preserve"> </w:t>
      </w:r>
      <w:r w:rsidR="004E7202" w:rsidRPr="004E7202">
        <w:rPr>
          <w:sz w:val="24"/>
          <w:szCs w:val="24"/>
        </w:rPr>
        <w:t>superior ao valor devido em razão da operação de crédito de que trata este artigo,</w:t>
      </w:r>
      <w:r w:rsidR="004E7202">
        <w:rPr>
          <w:sz w:val="24"/>
          <w:szCs w:val="24"/>
        </w:rPr>
        <w:t xml:space="preserve"> </w:t>
      </w:r>
      <w:r w:rsidR="004E7202" w:rsidRPr="004E7202">
        <w:rPr>
          <w:sz w:val="24"/>
          <w:szCs w:val="24"/>
        </w:rPr>
        <w:t>que poderá consistir:</w:t>
      </w:r>
      <w:r w:rsidRPr="007C4B66">
        <w:rPr>
          <w:sz w:val="24"/>
          <w:szCs w:val="24"/>
        </w:rPr>
        <w:t xml:space="preserve"> </w:t>
      </w:r>
      <w:hyperlink r:id="rId371" w:history="1">
        <w:r w:rsidR="004E7202">
          <w:rPr>
            <w:rStyle w:val="Hyperlink"/>
            <w:i/>
            <w:sz w:val="24"/>
          </w:rPr>
          <w:t xml:space="preserve">(Parágrafo com redação dada pela </w:t>
        </w:r>
        <w:r w:rsidR="004E7202" w:rsidRPr="00686451">
          <w:rPr>
            <w:rStyle w:val="Hyperlink"/>
            <w:i/>
            <w:sz w:val="24"/>
          </w:rPr>
          <w:t>Lei Complementar nº 227, de 13/1/2026)</w:t>
        </w:r>
      </w:hyperlink>
    </w:p>
    <w:p w:rsidR="004E7202" w:rsidRPr="004E7202" w:rsidRDefault="004E7202" w:rsidP="004E7202">
      <w:pPr>
        <w:pStyle w:val="Cabealho"/>
        <w:ind w:firstLine="1134"/>
        <w:jc w:val="both"/>
        <w:rPr>
          <w:sz w:val="24"/>
          <w:szCs w:val="24"/>
        </w:rPr>
      </w:pPr>
      <w:r w:rsidRPr="004E7202">
        <w:rPr>
          <w:sz w:val="24"/>
          <w:szCs w:val="24"/>
        </w:rPr>
        <w:t>I - no produto da arrecadação do IBS destinada ao financiamento do CGIBS,</w:t>
      </w:r>
      <w:r>
        <w:rPr>
          <w:sz w:val="24"/>
          <w:szCs w:val="24"/>
        </w:rPr>
        <w:t xml:space="preserve"> </w:t>
      </w:r>
      <w:r w:rsidRPr="004E7202">
        <w:rPr>
          <w:sz w:val="24"/>
          <w:szCs w:val="24"/>
        </w:rPr>
        <w:t>admitindo-se, para os exercícios de 2029 a 2038, a destinação adicional do produto</w:t>
      </w:r>
      <w:r>
        <w:rPr>
          <w:sz w:val="24"/>
          <w:szCs w:val="24"/>
        </w:rPr>
        <w:t xml:space="preserve"> </w:t>
      </w:r>
      <w:r w:rsidRPr="004E7202">
        <w:rPr>
          <w:sz w:val="24"/>
          <w:szCs w:val="24"/>
        </w:rPr>
        <w:t>da arrecadação do IBS de cada ente federativo, exclusivamente para o pagamento do</w:t>
      </w:r>
      <w:r>
        <w:rPr>
          <w:sz w:val="24"/>
          <w:szCs w:val="24"/>
        </w:rPr>
        <w:t xml:space="preserve"> </w:t>
      </w:r>
      <w:r w:rsidRPr="004E7202">
        <w:rPr>
          <w:sz w:val="24"/>
          <w:szCs w:val="24"/>
        </w:rPr>
        <w:t>ressarcimento de que trata o § 4º deste artigo, nos percentuais de até:</w:t>
      </w:r>
    </w:p>
    <w:p w:rsidR="004E7202" w:rsidRPr="004E7202" w:rsidRDefault="004E7202" w:rsidP="004E7202">
      <w:pPr>
        <w:pStyle w:val="Cabealho"/>
        <w:ind w:firstLine="1134"/>
        <w:jc w:val="both"/>
        <w:rPr>
          <w:sz w:val="24"/>
          <w:szCs w:val="24"/>
        </w:rPr>
      </w:pPr>
      <w:r w:rsidRPr="004E7202">
        <w:rPr>
          <w:sz w:val="24"/>
          <w:szCs w:val="24"/>
        </w:rPr>
        <w:t>a) 1% (um por cento) no exercício de 2029;</w:t>
      </w:r>
    </w:p>
    <w:p w:rsidR="004E7202" w:rsidRPr="004E7202" w:rsidRDefault="004E7202" w:rsidP="004E7202">
      <w:pPr>
        <w:pStyle w:val="Cabealho"/>
        <w:ind w:firstLine="1134"/>
        <w:jc w:val="both"/>
        <w:rPr>
          <w:sz w:val="24"/>
          <w:szCs w:val="24"/>
        </w:rPr>
      </w:pPr>
      <w:r w:rsidRPr="004E7202">
        <w:rPr>
          <w:sz w:val="24"/>
          <w:szCs w:val="24"/>
        </w:rPr>
        <w:t>b) 0,5% (cinco décimos por cento) no exercício de 2030;</w:t>
      </w:r>
    </w:p>
    <w:p w:rsidR="004E7202" w:rsidRPr="004E7202" w:rsidRDefault="004E7202" w:rsidP="004E7202">
      <w:pPr>
        <w:pStyle w:val="Cabealho"/>
        <w:ind w:firstLine="1134"/>
        <w:jc w:val="both"/>
        <w:rPr>
          <w:sz w:val="24"/>
          <w:szCs w:val="24"/>
        </w:rPr>
      </w:pPr>
      <w:r w:rsidRPr="004E7202">
        <w:rPr>
          <w:sz w:val="24"/>
          <w:szCs w:val="24"/>
        </w:rPr>
        <w:t>c) 0,33% (trinta e três centésimos por cento) no exercício de 2031;</w:t>
      </w:r>
    </w:p>
    <w:p w:rsidR="004E7202" w:rsidRPr="004E7202" w:rsidRDefault="004E7202" w:rsidP="004E7202">
      <w:pPr>
        <w:pStyle w:val="Cabealho"/>
        <w:ind w:firstLine="1134"/>
        <w:jc w:val="both"/>
        <w:rPr>
          <w:sz w:val="24"/>
          <w:szCs w:val="24"/>
        </w:rPr>
      </w:pPr>
      <w:r w:rsidRPr="004E7202">
        <w:rPr>
          <w:sz w:val="24"/>
          <w:szCs w:val="24"/>
        </w:rPr>
        <w:t>d) 0,25% (vinte e cinco centésimos por cento) no exercício de 2032; e</w:t>
      </w:r>
    </w:p>
    <w:p w:rsidR="004E7202" w:rsidRPr="004E7202" w:rsidRDefault="004E7202" w:rsidP="004E7202">
      <w:pPr>
        <w:pStyle w:val="Cabealho"/>
        <w:ind w:firstLine="1134"/>
        <w:jc w:val="both"/>
        <w:rPr>
          <w:sz w:val="24"/>
          <w:szCs w:val="24"/>
        </w:rPr>
      </w:pPr>
      <w:r w:rsidRPr="004E7202">
        <w:rPr>
          <w:sz w:val="24"/>
          <w:szCs w:val="24"/>
        </w:rPr>
        <w:t>e) 0,1% (um décimo por cento) no período de 2033 a 2038; e</w:t>
      </w:r>
      <w:r>
        <w:rPr>
          <w:sz w:val="24"/>
          <w:szCs w:val="24"/>
        </w:rPr>
        <w:t xml:space="preserve"> </w:t>
      </w:r>
      <w:hyperlink r:id="rId372" w:history="1">
        <w:r>
          <w:rPr>
            <w:rStyle w:val="Hyperlink"/>
            <w:i/>
            <w:sz w:val="24"/>
          </w:rPr>
          <w:t xml:space="preserve">(Inciso acrescido pela </w:t>
        </w:r>
        <w:r w:rsidRPr="00686451">
          <w:rPr>
            <w:rStyle w:val="Hyperlink"/>
            <w:i/>
            <w:sz w:val="24"/>
          </w:rPr>
          <w:t>Lei Complementar nº 227, de 13/1/2026)</w:t>
        </w:r>
      </w:hyperlink>
    </w:p>
    <w:p w:rsidR="004E7202" w:rsidRDefault="004E7202" w:rsidP="004E7202">
      <w:pPr>
        <w:pStyle w:val="Cabealho"/>
        <w:ind w:firstLine="1134"/>
        <w:jc w:val="both"/>
        <w:rPr>
          <w:sz w:val="24"/>
          <w:szCs w:val="24"/>
        </w:rPr>
      </w:pPr>
      <w:r w:rsidRPr="004E7202">
        <w:rPr>
          <w:sz w:val="24"/>
          <w:szCs w:val="24"/>
        </w:rPr>
        <w:t>II - nos rendimentos provenientes de aplicações financeiras das receitas</w:t>
      </w:r>
      <w:r>
        <w:rPr>
          <w:sz w:val="24"/>
          <w:szCs w:val="24"/>
        </w:rPr>
        <w:t xml:space="preserve"> </w:t>
      </w:r>
      <w:r w:rsidRPr="004E7202">
        <w:rPr>
          <w:sz w:val="24"/>
          <w:szCs w:val="24"/>
        </w:rPr>
        <w:t>próprias do CGIBS.</w:t>
      </w:r>
      <w:r>
        <w:rPr>
          <w:sz w:val="24"/>
          <w:szCs w:val="24"/>
        </w:rPr>
        <w:t xml:space="preserve"> </w:t>
      </w:r>
      <w:hyperlink r:id="rId373" w:history="1">
        <w:r>
          <w:rPr>
            <w:rStyle w:val="Hyperlink"/>
            <w:i/>
            <w:sz w:val="24"/>
          </w:rPr>
          <w:t xml:space="preserve">(Inciso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6º O CGIBS sujeitar-se-á à fiscalização pelo Tribunal de Contas da União exclusivamente em relação aos recursos a que se refere este artigo, até o seu integral ressarcimento. </w:t>
      </w:r>
    </w:p>
    <w:p w:rsidR="007C4B66" w:rsidRPr="007C4B66" w:rsidRDefault="007C4B66" w:rsidP="007C4B66">
      <w:pPr>
        <w:pStyle w:val="Cabealho"/>
        <w:ind w:firstLine="1134"/>
        <w:jc w:val="both"/>
        <w:rPr>
          <w:sz w:val="24"/>
          <w:szCs w:val="24"/>
        </w:rPr>
      </w:pPr>
    </w:p>
    <w:p w:rsidR="007C4B66" w:rsidRPr="007C4B66" w:rsidRDefault="007C4B66" w:rsidP="00D563C4">
      <w:pPr>
        <w:pStyle w:val="Cabealho"/>
        <w:jc w:val="center"/>
        <w:rPr>
          <w:sz w:val="24"/>
          <w:szCs w:val="24"/>
        </w:rPr>
      </w:pPr>
      <w:r w:rsidRPr="007C4B66">
        <w:rPr>
          <w:sz w:val="24"/>
          <w:szCs w:val="24"/>
        </w:rPr>
        <w:t>CAPÍTULO IV</w:t>
      </w:r>
    </w:p>
    <w:p w:rsidR="007C4B66" w:rsidRPr="007C4B66" w:rsidRDefault="007C4B66" w:rsidP="00D563C4">
      <w:pPr>
        <w:pStyle w:val="Cabealho"/>
        <w:jc w:val="center"/>
        <w:rPr>
          <w:sz w:val="24"/>
          <w:szCs w:val="24"/>
        </w:rPr>
      </w:pPr>
      <w:r w:rsidRPr="007C4B66">
        <w:rPr>
          <w:sz w:val="24"/>
          <w:szCs w:val="24"/>
        </w:rPr>
        <w:t xml:space="preserve">DO PERÍODO DE TRANSIÇÃO DAS OPERAÇÕES COM BENS </w:t>
      </w:r>
      <w:proofErr w:type="spellStart"/>
      <w:r w:rsidRPr="007C4B66">
        <w:rPr>
          <w:sz w:val="24"/>
          <w:szCs w:val="24"/>
        </w:rPr>
        <w:t>IMÓVEiS</w:t>
      </w:r>
      <w:proofErr w:type="spellEnd"/>
    </w:p>
    <w:p w:rsidR="007C4B66" w:rsidRPr="007C4B66" w:rsidRDefault="007C4B66" w:rsidP="00D563C4">
      <w:pPr>
        <w:pStyle w:val="Cabealho"/>
        <w:ind w:firstLine="1134"/>
        <w:jc w:val="center"/>
        <w:rPr>
          <w:sz w:val="24"/>
          <w:szCs w:val="24"/>
        </w:rPr>
      </w:pPr>
    </w:p>
    <w:p w:rsidR="007C4B66" w:rsidRPr="00D563C4" w:rsidRDefault="007C4B66" w:rsidP="00D563C4">
      <w:pPr>
        <w:pStyle w:val="Cabealho"/>
        <w:jc w:val="center"/>
        <w:rPr>
          <w:b/>
          <w:sz w:val="24"/>
          <w:szCs w:val="24"/>
        </w:rPr>
      </w:pPr>
      <w:r w:rsidRPr="00D563C4">
        <w:rPr>
          <w:b/>
          <w:sz w:val="24"/>
          <w:szCs w:val="24"/>
        </w:rPr>
        <w:t>Seção I</w:t>
      </w:r>
    </w:p>
    <w:p w:rsidR="007C4B66" w:rsidRPr="00D563C4" w:rsidRDefault="007C4B66" w:rsidP="00D563C4">
      <w:pPr>
        <w:pStyle w:val="Cabealho"/>
        <w:jc w:val="center"/>
        <w:rPr>
          <w:b/>
          <w:sz w:val="24"/>
          <w:szCs w:val="24"/>
        </w:rPr>
      </w:pPr>
      <w:r w:rsidRPr="00D563C4">
        <w:rPr>
          <w:b/>
          <w:sz w:val="24"/>
          <w:szCs w:val="24"/>
        </w:rPr>
        <w:t>Das Operações Iniciadas antes de 1º de Janeiro de 2029</w:t>
      </w:r>
    </w:p>
    <w:p w:rsidR="007C4B66" w:rsidRPr="00D563C4" w:rsidRDefault="007C4B66" w:rsidP="00D563C4">
      <w:pPr>
        <w:pStyle w:val="Cabealho"/>
        <w:ind w:firstLine="1134"/>
        <w:jc w:val="center"/>
        <w:rPr>
          <w:b/>
          <w:sz w:val="24"/>
          <w:szCs w:val="24"/>
        </w:rPr>
      </w:pPr>
    </w:p>
    <w:p w:rsidR="007C4B66" w:rsidRPr="00D563C4" w:rsidRDefault="007C4B66" w:rsidP="00D563C4">
      <w:pPr>
        <w:pStyle w:val="Cabealho"/>
        <w:jc w:val="center"/>
        <w:rPr>
          <w:b/>
          <w:sz w:val="24"/>
          <w:szCs w:val="24"/>
        </w:rPr>
      </w:pPr>
      <w:r w:rsidRPr="00D563C4">
        <w:rPr>
          <w:b/>
          <w:sz w:val="24"/>
          <w:szCs w:val="24"/>
        </w:rPr>
        <w:t>Subseção I</w:t>
      </w:r>
    </w:p>
    <w:p w:rsidR="007C4B66" w:rsidRPr="00D563C4" w:rsidRDefault="007C4B66" w:rsidP="00D563C4">
      <w:pPr>
        <w:pStyle w:val="Cabealho"/>
        <w:jc w:val="center"/>
        <w:rPr>
          <w:b/>
          <w:sz w:val="24"/>
          <w:szCs w:val="24"/>
        </w:rPr>
      </w:pPr>
      <w:r w:rsidRPr="00D563C4">
        <w:rPr>
          <w:b/>
          <w:sz w:val="24"/>
          <w:szCs w:val="24"/>
        </w:rPr>
        <w:t>Da Incorporação</w:t>
      </w:r>
    </w:p>
    <w:p w:rsidR="007C4B66" w:rsidRPr="007C4B66" w:rsidRDefault="007C4B66" w:rsidP="007C4B66">
      <w:pPr>
        <w:pStyle w:val="Cabealho"/>
        <w:ind w:firstLine="1134"/>
        <w:jc w:val="both"/>
        <w:rPr>
          <w:sz w:val="24"/>
          <w:szCs w:val="24"/>
        </w:rPr>
      </w:pPr>
    </w:p>
    <w:p w:rsidR="004E7202" w:rsidRPr="004E7202" w:rsidRDefault="007C4B66" w:rsidP="004E7202">
      <w:pPr>
        <w:pStyle w:val="Cabealho"/>
        <w:ind w:firstLine="1134"/>
        <w:jc w:val="both"/>
        <w:rPr>
          <w:sz w:val="24"/>
          <w:szCs w:val="24"/>
        </w:rPr>
      </w:pPr>
      <w:r w:rsidRPr="007C4B66">
        <w:rPr>
          <w:sz w:val="24"/>
          <w:szCs w:val="24"/>
        </w:rPr>
        <w:t xml:space="preserve">Art. 485. </w:t>
      </w:r>
      <w:r w:rsidR="004E7202" w:rsidRPr="004E7202">
        <w:rPr>
          <w:sz w:val="24"/>
          <w:szCs w:val="24"/>
        </w:rPr>
        <w:t>O contribuinte que realizar incorporação imobiliária submetida ao</w:t>
      </w:r>
      <w:r w:rsidR="004E7202">
        <w:rPr>
          <w:sz w:val="24"/>
          <w:szCs w:val="24"/>
        </w:rPr>
        <w:t xml:space="preserve"> </w:t>
      </w:r>
      <w:r w:rsidR="004E7202" w:rsidRPr="004E7202">
        <w:rPr>
          <w:sz w:val="24"/>
          <w:szCs w:val="24"/>
        </w:rPr>
        <w:t xml:space="preserve">patrimônio de afetação, nos termos dos </w:t>
      </w:r>
      <w:proofErr w:type="spellStart"/>
      <w:r w:rsidR="004E7202" w:rsidRPr="004E7202">
        <w:rPr>
          <w:sz w:val="24"/>
          <w:szCs w:val="24"/>
        </w:rPr>
        <w:t>arts</w:t>
      </w:r>
      <w:proofErr w:type="spellEnd"/>
      <w:r w:rsidR="004E7202" w:rsidRPr="004E7202">
        <w:rPr>
          <w:sz w:val="24"/>
          <w:szCs w:val="24"/>
        </w:rPr>
        <w:t>. 31-A a 31-E da Lei nº 4.591, de 16 de</w:t>
      </w:r>
      <w:r w:rsidR="004E7202">
        <w:rPr>
          <w:sz w:val="24"/>
          <w:szCs w:val="24"/>
        </w:rPr>
        <w:t xml:space="preserve"> </w:t>
      </w:r>
      <w:r w:rsidR="004E7202" w:rsidRPr="004E7202">
        <w:rPr>
          <w:sz w:val="24"/>
          <w:szCs w:val="24"/>
        </w:rPr>
        <w:t>dezembro de 1964, que tenha realizado o pedido de opção pelo regime específico</w:t>
      </w:r>
      <w:r w:rsidR="004E7202">
        <w:rPr>
          <w:sz w:val="24"/>
          <w:szCs w:val="24"/>
        </w:rPr>
        <w:t xml:space="preserve"> </w:t>
      </w:r>
      <w:r w:rsidR="004E7202" w:rsidRPr="004E7202">
        <w:rPr>
          <w:sz w:val="24"/>
          <w:szCs w:val="24"/>
        </w:rPr>
        <w:t>instituído pelo art. 1º e tenha o pedido efetivado nos termos do art. 2º, ambos da Lei</w:t>
      </w:r>
      <w:r w:rsidR="004E7202">
        <w:rPr>
          <w:sz w:val="24"/>
          <w:szCs w:val="24"/>
        </w:rPr>
        <w:t xml:space="preserve"> </w:t>
      </w:r>
      <w:r w:rsidR="004E7202" w:rsidRPr="004E7202">
        <w:rPr>
          <w:sz w:val="24"/>
          <w:szCs w:val="24"/>
        </w:rPr>
        <w:t>nº 10.931 de 2 de agosto de 2004, antes de 1º de janeiro de 2029, pode optar pelo</w:t>
      </w:r>
      <w:r w:rsidR="004E7202">
        <w:rPr>
          <w:sz w:val="24"/>
          <w:szCs w:val="24"/>
        </w:rPr>
        <w:t xml:space="preserve"> </w:t>
      </w:r>
      <w:r w:rsidR="004E7202" w:rsidRPr="004E7202">
        <w:rPr>
          <w:sz w:val="24"/>
          <w:szCs w:val="24"/>
        </w:rPr>
        <w:t>recolhimento de IBS e de CBS, da seguinte forma:</w:t>
      </w:r>
      <w:r w:rsidR="009547DD">
        <w:rPr>
          <w:sz w:val="24"/>
          <w:szCs w:val="24"/>
        </w:rPr>
        <w:t xml:space="preserve"> </w:t>
      </w:r>
      <w:hyperlink r:id="rId374" w:history="1">
        <w:r w:rsidR="009547DD">
          <w:rPr>
            <w:rStyle w:val="Hyperlink"/>
            <w:i/>
            <w:sz w:val="24"/>
          </w:rPr>
          <w:t>(“</w:t>
        </w:r>
        <w:r w:rsidR="00896CF4" w:rsidRPr="00896CF4">
          <w:rPr>
            <w:rStyle w:val="Hyperlink"/>
            <w:i/>
            <w:sz w:val="24"/>
          </w:rPr>
          <w:t>Caput</w:t>
        </w:r>
        <w:r w:rsidR="009547DD">
          <w:rPr>
            <w:rStyle w:val="Hyperlink"/>
            <w:i/>
            <w:sz w:val="24"/>
          </w:rPr>
          <w:t xml:space="preserve">” do artigo com redação dada pela </w:t>
        </w:r>
        <w:r w:rsidR="009547DD" w:rsidRPr="00686451">
          <w:rPr>
            <w:rStyle w:val="Hyperlink"/>
            <w:i/>
            <w:sz w:val="24"/>
          </w:rPr>
          <w:t>Lei Complementar nº 227, de 13/1/2026)</w:t>
        </w:r>
      </w:hyperlink>
    </w:p>
    <w:p w:rsidR="004E7202" w:rsidRPr="004E7202" w:rsidRDefault="004E7202" w:rsidP="004E7202">
      <w:pPr>
        <w:pStyle w:val="Cabealho"/>
        <w:ind w:firstLine="1134"/>
        <w:jc w:val="both"/>
        <w:rPr>
          <w:sz w:val="24"/>
          <w:szCs w:val="24"/>
        </w:rPr>
      </w:pPr>
      <w:r w:rsidRPr="004E7202">
        <w:rPr>
          <w:sz w:val="24"/>
          <w:szCs w:val="24"/>
        </w:rPr>
        <w:t>I - a incorporação imobiliária submetida ao regime especial de tributação</w:t>
      </w:r>
      <w:r>
        <w:rPr>
          <w:sz w:val="24"/>
          <w:szCs w:val="24"/>
        </w:rPr>
        <w:t xml:space="preserve"> </w:t>
      </w:r>
      <w:r w:rsidRPr="004E7202">
        <w:rPr>
          <w:sz w:val="24"/>
          <w:szCs w:val="24"/>
        </w:rPr>
        <w:t xml:space="preserve">prevista nos </w:t>
      </w:r>
      <w:proofErr w:type="spellStart"/>
      <w:r w:rsidRPr="004E7202">
        <w:rPr>
          <w:sz w:val="24"/>
          <w:szCs w:val="24"/>
        </w:rPr>
        <w:t>arts</w:t>
      </w:r>
      <w:proofErr w:type="spellEnd"/>
      <w:r w:rsidRPr="004E7202">
        <w:rPr>
          <w:sz w:val="24"/>
          <w:szCs w:val="24"/>
        </w:rPr>
        <w:t>. 4º e 8º da Lei nº 10.931, de 2 de agosto de 2004, será sujeita ao</w:t>
      </w:r>
      <w:r>
        <w:rPr>
          <w:sz w:val="24"/>
          <w:szCs w:val="24"/>
        </w:rPr>
        <w:t xml:space="preserve"> </w:t>
      </w:r>
      <w:r w:rsidRPr="004E7202">
        <w:rPr>
          <w:sz w:val="24"/>
          <w:szCs w:val="24"/>
        </w:rPr>
        <w:t>pagamento de IBS e de CBS em montante equivalente a 2,08% (dois inteiros e oito</w:t>
      </w:r>
      <w:r>
        <w:rPr>
          <w:sz w:val="24"/>
          <w:szCs w:val="24"/>
        </w:rPr>
        <w:t xml:space="preserve"> </w:t>
      </w:r>
      <w:r w:rsidRPr="004E7202">
        <w:rPr>
          <w:sz w:val="24"/>
          <w:szCs w:val="24"/>
        </w:rPr>
        <w:t>centésimos por cento) da receita mensal recebida;</w:t>
      </w:r>
      <w:r w:rsidR="009547DD">
        <w:rPr>
          <w:sz w:val="24"/>
          <w:szCs w:val="24"/>
        </w:rPr>
        <w:t xml:space="preserve"> </w:t>
      </w:r>
      <w:hyperlink r:id="rId375" w:history="1">
        <w:r w:rsidR="009547DD">
          <w:rPr>
            <w:rStyle w:val="Hyperlink"/>
            <w:i/>
            <w:sz w:val="24"/>
          </w:rPr>
          <w:t xml:space="preserve">(Inciso com redação dada pela </w:t>
        </w:r>
        <w:r w:rsidR="009547DD" w:rsidRPr="00686451">
          <w:rPr>
            <w:rStyle w:val="Hyperlink"/>
            <w:i/>
            <w:sz w:val="24"/>
          </w:rPr>
          <w:t>Lei Complementar nº 227, de 13/1/2026)</w:t>
        </w:r>
      </w:hyperlink>
    </w:p>
    <w:p w:rsidR="007C4B66" w:rsidRPr="007C4B66" w:rsidRDefault="004E7202" w:rsidP="004E7202">
      <w:pPr>
        <w:pStyle w:val="Cabealho"/>
        <w:ind w:firstLine="1134"/>
        <w:jc w:val="both"/>
        <w:rPr>
          <w:sz w:val="24"/>
          <w:szCs w:val="24"/>
        </w:rPr>
      </w:pPr>
      <w:r w:rsidRPr="004E7202">
        <w:rPr>
          <w:sz w:val="24"/>
          <w:szCs w:val="24"/>
        </w:rPr>
        <w:t>II - a incorporação imobiliária submetida ao regime especial de tributação prevista</w:t>
      </w:r>
      <w:r w:rsidR="009547DD">
        <w:rPr>
          <w:sz w:val="24"/>
          <w:szCs w:val="24"/>
        </w:rPr>
        <w:t xml:space="preserve"> </w:t>
      </w:r>
      <w:r w:rsidRPr="004E7202">
        <w:rPr>
          <w:sz w:val="24"/>
          <w:szCs w:val="24"/>
        </w:rPr>
        <w:t>nos §§ 6º e 8º do art. 4º e no parágrafo único do art. 8º da Lei nº 10.931, de 2 de</w:t>
      </w:r>
      <w:r w:rsidR="009547DD">
        <w:rPr>
          <w:sz w:val="24"/>
          <w:szCs w:val="24"/>
        </w:rPr>
        <w:t xml:space="preserve"> </w:t>
      </w:r>
      <w:r w:rsidRPr="004E7202">
        <w:rPr>
          <w:sz w:val="24"/>
          <w:szCs w:val="24"/>
        </w:rPr>
        <w:t>agosto de 2004, será sujeita ao pagamento de IBS e de CBS em montante equivalente</w:t>
      </w:r>
      <w:r w:rsidR="009547DD">
        <w:rPr>
          <w:sz w:val="24"/>
          <w:szCs w:val="24"/>
        </w:rPr>
        <w:t xml:space="preserve"> </w:t>
      </w:r>
      <w:r w:rsidRPr="004E7202">
        <w:rPr>
          <w:sz w:val="24"/>
          <w:szCs w:val="24"/>
        </w:rPr>
        <w:t xml:space="preserve">a 0,53% (cinquenta e três </w:t>
      </w:r>
      <w:r w:rsidRPr="004E7202">
        <w:rPr>
          <w:sz w:val="24"/>
          <w:szCs w:val="24"/>
        </w:rPr>
        <w:lastRenderedPageBreak/>
        <w:t>centésimos por cento) da receita mensal recebida.</w:t>
      </w:r>
      <w:r w:rsidR="007C4B66" w:rsidRPr="007C4B66">
        <w:rPr>
          <w:sz w:val="24"/>
          <w:szCs w:val="24"/>
        </w:rPr>
        <w:t xml:space="preserve"> </w:t>
      </w:r>
      <w:hyperlink r:id="rId376" w:history="1">
        <w:r>
          <w:rPr>
            <w:rStyle w:val="Hyperlink"/>
            <w:i/>
            <w:sz w:val="24"/>
          </w:rPr>
          <w:t xml:space="preserve">(Inciso com redação dada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1º A opção pelo regime especial disposto no </w:t>
      </w:r>
      <w:r w:rsidR="00896CF4" w:rsidRPr="00896CF4">
        <w:rPr>
          <w:i/>
          <w:sz w:val="24"/>
          <w:szCs w:val="24"/>
        </w:rPr>
        <w:t>caput</w:t>
      </w:r>
      <w:r w:rsidRPr="007C4B66">
        <w:rPr>
          <w:sz w:val="24"/>
          <w:szCs w:val="24"/>
        </w:rPr>
        <w:t xml:space="preserve"> afasta qualquer outra forma de incidência de IBS e CBS sobre a respectiva incorporação, ficando sujeita à incidência destes tributos exclusivamente na forma disposta neste artigo. </w:t>
      </w:r>
    </w:p>
    <w:p w:rsidR="007C4B66" w:rsidRPr="007C4B66" w:rsidRDefault="007C4B66" w:rsidP="007C4B66">
      <w:pPr>
        <w:pStyle w:val="Cabealho"/>
        <w:ind w:firstLine="1134"/>
        <w:jc w:val="both"/>
        <w:rPr>
          <w:sz w:val="24"/>
          <w:szCs w:val="24"/>
        </w:rPr>
      </w:pPr>
      <w:r w:rsidRPr="007C4B66">
        <w:rPr>
          <w:sz w:val="24"/>
          <w:szCs w:val="24"/>
        </w:rPr>
        <w:t xml:space="preserve">§ 2º Fica vedada a apropriação de créditos do IBS e da CBS pelo contribuinte submetido ao regime especial de que trata o </w:t>
      </w:r>
      <w:r w:rsidR="00896CF4" w:rsidRPr="00896CF4">
        <w:rPr>
          <w:i/>
          <w:sz w:val="24"/>
          <w:szCs w:val="24"/>
        </w:rPr>
        <w:t>caput</w:t>
      </w:r>
      <w:r w:rsidRPr="007C4B66">
        <w:rPr>
          <w:sz w:val="24"/>
          <w:szCs w:val="24"/>
        </w:rPr>
        <w:t xml:space="preserve"> em relação às aquisições destinadas à incorporação imobiliária submetida ao patrimônio de afetação. </w:t>
      </w:r>
    </w:p>
    <w:p w:rsidR="007C4B66" w:rsidRPr="007C4B66" w:rsidRDefault="007C4B66" w:rsidP="007C4B66">
      <w:pPr>
        <w:pStyle w:val="Cabealho"/>
        <w:ind w:firstLine="1134"/>
        <w:jc w:val="both"/>
        <w:rPr>
          <w:sz w:val="24"/>
          <w:szCs w:val="24"/>
        </w:rPr>
      </w:pPr>
      <w:r w:rsidRPr="007C4B66">
        <w:rPr>
          <w:sz w:val="24"/>
          <w:szCs w:val="24"/>
        </w:rPr>
        <w:t xml:space="preserve">§ 3º A opção pelo regime especial disposto no </w:t>
      </w:r>
      <w:r w:rsidR="00896CF4" w:rsidRPr="00896CF4">
        <w:rPr>
          <w:i/>
          <w:sz w:val="24"/>
          <w:szCs w:val="24"/>
        </w:rPr>
        <w:t>caput</w:t>
      </w:r>
      <w:r w:rsidRPr="007C4B66">
        <w:rPr>
          <w:sz w:val="24"/>
          <w:szCs w:val="24"/>
        </w:rPr>
        <w:t xml:space="preserve"> impede a dedução dos redutores de ajuste previstos no art. 257 e do redutor social previsto no art. 259 na alienação de imóveis decorrente da incorporação imobiliária. </w:t>
      </w:r>
    </w:p>
    <w:p w:rsidR="007C4B66" w:rsidRPr="007C4B66" w:rsidRDefault="007C4B66" w:rsidP="007C4B66">
      <w:pPr>
        <w:pStyle w:val="Cabealho"/>
        <w:ind w:firstLine="1134"/>
        <w:jc w:val="both"/>
        <w:rPr>
          <w:sz w:val="24"/>
          <w:szCs w:val="24"/>
        </w:rPr>
      </w:pPr>
      <w:r w:rsidRPr="007C4B66">
        <w:rPr>
          <w:sz w:val="24"/>
          <w:szCs w:val="24"/>
        </w:rPr>
        <w:t xml:space="preserve">§ 4º O contribuinte sujeito ao regime regular do IBS e da CBS que adquirir imóvel decorrente de incorporação imobiliária submetida ao regime específico de que trata o </w:t>
      </w:r>
      <w:r w:rsidR="00896CF4" w:rsidRPr="00896CF4">
        <w:rPr>
          <w:i/>
          <w:sz w:val="24"/>
          <w:szCs w:val="24"/>
        </w:rPr>
        <w:t>caput</w:t>
      </w:r>
      <w:r w:rsidRPr="007C4B66">
        <w:rPr>
          <w:sz w:val="24"/>
          <w:szCs w:val="24"/>
        </w:rPr>
        <w:t xml:space="preserve"> não poderá apropriar créditos de IBS e CBS relativo à aquisição do bem imóvel. </w:t>
      </w:r>
    </w:p>
    <w:p w:rsidR="007C4B66" w:rsidRPr="007C4B66" w:rsidRDefault="007C4B66" w:rsidP="007C4B66">
      <w:pPr>
        <w:pStyle w:val="Cabealho"/>
        <w:ind w:firstLine="1134"/>
        <w:jc w:val="both"/>
        <w:rPr>
          <w:sz w:val="24"/>
          <w:szCs w:val="24"/>
        </w:rPr>
      </w:pPr>
      <w:r w:rsidRPr="007C4B66">
        <w:rPr>
          <w:sz w:val="24"/>
          <w:szCs w:val="24"/>
        </w:rPr>
        <w:t xml:space="preserve">§ 5º No caso de aquisição por contribuinte sujeito ao regime regular do IBS e da CBS, as operações tributadas pelo regime opcional de que trata o </w:t>
      </w:r>
      <w:r w:rsidR="00896CF4" w:rsidRPr="00896CF4">
        <w:rPr>
          <w:i/>
          <w:sz w:val="24"/>
          <w:szCs w:val="24"/>
        </w:rPr>
        <w:t>caput</w:t>
      </w:r>
      <w:r w:rsidRPr="007C4B66">
        <w:rPr>
          <w:sz w:val="24"/>
          <w:szCs w:val="24"/>
        </w:rPr>
        <w:t xml:space="preserve"> constituirão redutor de ajuste equivalente ao que seria constituído caso o imóvel fosse adquirido de não contribuinte do regime regular do IBS e da CBS, nos termos do inciso III do </w:t>
      </w:r>
      <w:r w:rsidR="00896CF4" w:rsidRPr="00896CF4">
        <w:rPr>
          <w:i/>
          <w:sz w:val="24"/>
          <w:szCs w:val="24"/>
        </w:rPr>
        <w:t>caput</w:t>
      </w:r>
      <w:r w:rsidRPr="007C4B66">
        <w:rPr>
          <w:sz w:val="24"/>
          <w:szCs w:val="24"/>
        </w:rPr>
        <w:t xml:space="preserve"> do art. 258. </w:t>
      </w:r>
    </w:p>
    <w:p w:rsidR="007C4B66" w:rsidRPr="007C4B66" w:rsidRDefault="007C4B66" w:rsidP="007C4B66">
      <w:pPr>
        <w:pStyle w:val="Cabealho"/>
        <w:ind w:firstLine="1134"/>
        <w:jc w:val="both"/>
        <w:rPr>
          <w:sz w:val="24"/>
          <w:szCs w:val="24"/>
        </w:rPr>
      </w:pPr>
      <w:r w:rsidRPr="007C4B66">
        <w:rPr>
          <w:sz w:val="24"/>
          <w:szCs w:val="24"/>
        </w:rPr>
        <w:t xml:space="preserve">§ 6º Os créditos de IBS e CBS decorrentes dos custos e despesas indiretos pagos pela incorporadora e apropriados a cada incorporação na forma prevista no § 4º do art. 4º da Lei Federal nº 10.931 de 2004 deverão ser estornados pela incorporadora. </w:t>
      </w:r>
    </w:p>
    <w:p w:rsidR="007C4B66" w:rsidRDefault="007C4B66" w:rsidP="007C4B66">
      <w:pPr>
        <w:pStyle w:val="Cabealho"/>
        <w:ind w:firstLine="1134"/>
        <w:jc w:val="both"/>
        <w:rPr>
          <w:sz w:val="24"/>
          <w:szCs w:val="24"/>
        </w:rPr>
      </w:pPr>
      <w:r w:rsidRPr="007C4B66">
        <w:rPr>
          <w:sz w:val="24"/>
          <w:szCs w:val="24"/>
        </w:rPr>
        <w:t xml:space="preserve">§ 7º No caso da opção de que trata este artigo, aplica-se a Lei Federal nº 10.931 de 2004 naquilo que não for contrário ao disposto neste artigo. </w:t>
      </w:r>
    </w:p>
    <w:p w:rsidR="003C040F" w:rsidRPr="007C4B66" w:rsidRDefault="003C040F" w:rsidP="003C040F">
      <w:pPr>
        <w:pStyle w:val="Cabealho"/>
        <w:ind w:firstLine="1134"/>
        <w:jc w:val="both"/>
        <w:rPr>
          <w:sz w:val="24"/>
          <w:szCs w:val="24"/>
        </w:rPr>
      </w:pPr>
      <w:r w:rsidRPr="003C040F">
        <w:rPr>
          <w:sz w:val="24"/>
          <w:szCs w:val="24"/>
        </w:rPr>
        <w:t xml:space="preserve">§ 8º O montante pago nos termos dos incisos I e II do </w:t>
      </w:r>
      <w:r w:rsidR="00896CF4" w:rsidRPr="00896CF4">
        <w:rPr>
          <w:i/>
          <w:sz w:val="24"/>
          <w:szCs w:val="24"/>
        </w:rPr>
        <w:t>caput</w:t>
      </w:r>
      <w:r w:rsidRPr="003C040F">
        <w:rPr>
          <w:sz w:val="24"/>
          <w:szCs w:val="24"/>
        </w:rPr>
        <w:t xml:space="preserve"> deste artigo será</w:t>
      </w:r>
      <w:r>
        <w:rPr>
          <w:sz w:val="24"/>
          <w:szCs w:val="24"/>
        </w:rPr>
        <w:t xml:space="preserve"> </w:t>
      </w:r>
      <w:r w:rsidRPr="003C040F">
        <w:rPr>
          <w:sz w:val="24"/>
          <w:szCs w:val="24"/>
        </w:rPr>
        <w:t>distribuído entre as parcelas estadual, distrital e municipal do IBS e a CBS na</w:t>
      </w:r>
      <w:r>
        <w:rPr>
          <w:sz w:val="24"/>
          <w:szCs w:val="24"/>
        </w:rPr>
        <w:t xml:space="preserve"> </w:t>
      </w:r>
      <w:r w:rsidRPr="003C040F">
        <w:rPr>
          <w:sz w:val="24"/>
          <w:szCs w:val="24"/>
        </w:rPr>
        <w:t>proporção das respectivas alíquotas de referência.</w:t>
      </w:r>
      <w:r>
        <w:rPr>
          <w:sz w:val="24"/>
          <w:szCs w:val="24"/>
        </w:rPr>
        <w:t xml:space="preserve"> </w:t>
      </w:r>
      <w:hyperlink r:id="rId377"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D563C4" w:rsidRDefault="007C4B66" w:rsidP="00D563C4">
      <w:pPr>
        <w:pStyle w:val="Cabealho"/>
        <w:jc w:val="center"/>
        <w:rPr>
          <w:b/>
          <w:sz w:val="24"/>
          <w:szCs w:val="24"/>
        </w:rPr>
      </w:pPr>
      <w:r w:rsidRPr="00D563C4">
        <w:rPr>
          <w:b/>
          <w:sz w:val="24"/>
          <w:szCs w:val="24"/>
        </w:rPr>
        <w:t>Subseção II</w:t>
      </w:r>
    </w:p>
    <w:p w:rsidR="007C4B66" w:rsidRPr="00D563C4" w:rsidRDefault="007C4B66" w:rsidP="00D563C4">
      <w:pPr>
        <w:pStyle w:val="Cabealho"/>
        <w:jc w:val="center"/>
        <w:rPr>
          <w:b/>
          <w:sz w:val="24"/>
          <w:szCs w:val="24"/>
        </w:rPr>
      </w:pPr>
      <w:r w:rsidRPr="00D563C4">
        <w:rPr>
          <w:b/>
          <w:sz w:val="24"/>
          <w:szCs w:val="24"/>
        </w:rPr>
        <w:t>Do Parcelamento do Solo</w:t>
      </w:r>
    </w:p>
    <w:p w:rsidR="007C4B66" w:rsidRPr="007C4B66" w:rsidRDefault="007C4B66" w:rsidP="007C4B66">
      <w:pPr>
        <w:pStyle w:val="Cabealho"/>
        <w:ind w:firstLine="1134"/>
        <w:jc w:val="both"/>
        <w:rPr>
          <w:sz w:val="24"/>
          <w:szCs w:val="24"/>
        </w:rPr>
      </w:pPr>
    </w:p>
    <w:p w:rsidR="00DD18F4" w:rsidRPr="00DD18F4" w:rsidRDefault="007C4B66" w:rsidP="00DD18F4">
      <w:pPr>
        <w:pStyle w:val="Cabealho"/>
        <w:ind w:firstLine="1134"/>
        <w:jc w:val="both"/>
        <w:rPr>
          <w:sz w:val="24"/>
          <w:szCs w:val="24"/>
        </w:rPr>
      </w:pPr>
      <w:r w:rsidRPr="007C4B66">
        <w:rPr>
          <w:sz w:val="24"/>
          <w:szCs w:val="24"/>
        </w:rPr>
        <w:t xml:space="preserve">Art. 486. </w:t>
      </w:r>
      <w:r w:rsidR="00DD18F4" w:rsidRPr="00DD18F4">
        <w:rPr>
          <w:sz w:val="24"/>
          <w:szCs w:val="24"/>
        </w:rPr>
        <w:t>O contribuinte que realizar alienação de imóvel decorrente de</w:t>
      </w:r>
      <w:r w:rsidR="00DD18F4">
        <w:rPr>
          <w:sz w:val="24"/>
          <w:szCs w:val="24"/>
        </w:rPr>
        <w:t xml:space="preserve"> </w:t>
      </w:r>
      <w:r w:rsidR="00DD18F4" w:rsidRPr="00DD18F4">
        <w:rPr>
          <w:sz w:val="24"/>
          <w:szCs w:val="24"/>
        </w:rPr>
        <w:t>parcelamento do solo, que tenha o pedido de registro do parcelamento, nos termos</w:t>
      </w:r>
      <w:r w:rsidR="00DD18F4">
        <w:rPr>
          <w:sz w:val="24"/>
          <w:szCs w:val="24"/>
        </w:rPr>
        <w:t xml:space="preserve"> </w:t>
      </w:r>
      <w:r w:rsidR="00DD18F4" w:rsidRPr="00DD18F4">
        <w:rPr>
          <w:sz w:val="24"/>
          <w:szCs w:val="24"/>
        </w:rPr>
        <w:t>da Lei nº 6.766, de 19 de dezembro de 1979, efetivado antes de 1º de janeiro de</w:t>
      </w:r>
      <w:r w:rsidR="00DD18F4">
        <w:rPr>
          <w:sz w:val="24"/>
          <w:szCs w:val="24"/>
        </w:rPr>
        <w:t xml:space="preserve"> </w:t>
      </w:r>
      <w:r w:rsidR="00DD18F4" w:rsidRPr="00DD18F4">
        <w:rPr>
          <w:sz w:val="24"/>
          <w:szCs w:val="24"/>
        </w:rPr>
        <w:t>2029, pode optar pelo recolhimento de IBS e de CBS com base na receita bruta</w:t>
      </w:r>
      <w:r w:rsidR="00DD18F4">
        <w:rPr>
          <w:sz w:val="24"/>
          <w:szCs w:val="24"/>
        </w:rPr>
        <w:t xml:space="preserve"> </w:t>
      </w:r>
      <w:r w:rsidR="00DD18F4" w:rsidRPr="00DD18F4">
        <w:rPr>
          <w:sz w:val="24"/>
          <w:szCs w:val="24"/>
        </w:rPr>
        <w:t>recebida.</w:t>
      </w:r>
      <w:r w:rsidR="00DD18F4">
        <w:rPr>
          <w:sz w:val="24"/>
          <w:szCs w:val="24"/>
        </w:rPr>
        <w:t xml:space="preserve"> </w:t>
      </w:r>
      <w:hyperlink r:id="rId378" w:history="1">
        <w:r w:rsidR="00DD18F4">
          <w:rPr>
            <w:rStyle w:val="Hyperlink"/>
            <w:i/>
            <w:sz w:val="24"/>
          </w:rPr>
          <w:t>(“</w:t>
        </w:r>
        <w:r w:rsidR="00896CF4" w:rsidRPr="00896CF4">
          <w:rPr>
            <w:rStyle w:val="Hyperlink"/>
            <w:i/>
            <w:sz w:val="24"/>
          </w:rPr>
          <w:t>Caput</w:t>
        </w:r>
        <w:r w:rsidR="00DD18F4">
          <w:rPr>
            <w:rStyle w:val="Hyperlink"/>
            <w:i/>
            <w:sz w:val="24"/>
          </w:rPr>
          <w:t xml:space="preserve">” do artigo com redação dada pela </w:t>
        </w:r>
        <w:r w:rsidR="00DD18F4" w:rsidRPr="00686451">
          <w:rPr>
            <w:rStyle w:val="Hyperlink"/>
            <w:i/>
            <w:sz w:val="24"/>
          </w:rPr>
          <w:t>Lei Complementar nº 227, de 13/1/2026)</w:t>
        </w:r>
      </w:hyperlink>
    </w:p>
    <w:p w:rsidR="007C4B66" w:rsidRPr="007C4B66" w:rsidRDefault="00DD18F4" w:rsidP="00DD18F4">
      <w:pPr>
        <w:pStyle w:val="Cabealho"/>
        <w:ind w:firstLine="1134"/>
        <w:jc w:val="both"/>
        <w:rPr>
          <w:sz w:val="24"/>
          <w:szCs w:val="24"/>
        </w:rPr>
      </w:pPr>
      <w:r w:rsidRPr="00DD18F4">
        <w:rPr>
          <w:sz w:val="24"/>
          <w:szCs w:val="24"/>
        </w:rPr>
        <w:t>§ 1º As operações sujeitas ao regime de que trata este artigo estarão sujeitas</w:t>
      </w:r>
      <w:r>
        <w:rPr>
          <w:sz w:val="24"/>
          <w:szCs w:val="24"/>
        </w:rPr>
        <w:t xml:space="preserve"> </w:t>
      </w:r>
      <w:r w:rsidRPr="00DD18F4">
        <w:rPr>
          <w:sz w:val="24"/>
          <w:szCs w:val="24"/>
        </w:rPr>
        <w:t>ao pagamento de IBS e de CBS em montante equivalente a 3,65% (três inteiros e</w:t>
      </w:r>
      <w:r>
        <w:rPr>
          <w:sz w:val="24"/>
          <w:szCs w:val="24"/>
        </w:rPr>
        <w:t xml:space="preserve"> </w:t>
      </w:r>
      <w:r w:rsidRPr="00DD18F4">
        <w:rPr>
          <w:sz w:val="24"/>
          <w:szCs w:val="24"/>
        </w:rPr>
        <w:t>sessenta e cinco centésimos por cento) da receita bruta recebida.</w:t>
      </w:r>
      <w:r w:rsidR="007C4B66" w:rsidRPr="007C4B66">
        <w:rPr>
          <w:sz w:val="24"/>
          <w:szCs w:val="24"/>
        </w:rPr>
        <w:t xml:space="preserve"> </w:t>
      </w:r>
      <w:hyperlink r:id="rId379" w:history="1">
        <w:r>
          <w:rPr>
            <w:rStyle w:val="Hyperlink"/>
            <w:i/>
            <w:sz w:val="24"/>
          </w:rPr>
          <w:t xml:space="preserve">(Parágrafo com redação dada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2º A opção pelo recolhimento disposta no </w:t>
      </w:r>
      <w:r w:rsidR="00896CF4" w:rsidRPr="00896CF4">
        <w:rPr>
          <w:i/>
          <w:sz w:val="24"/>
          <w:szCs w:val="24"/>
        </w:rPr>
        <w:t>caput</w:t>
      </w:r>
      <w:r w:rsidRPr="007C4B66">
        <w:rPr>
          <w:sz w:val="24"/>
          <w:szCs w:val="24"/>
        </w:rPr>
        <w:t xml:space="preserve"> afasta qualquer outra forma de incidência de IBS e CBS sobre o respectivo parcelamento do solo, ficando sujeita à incidência tributária destes tributos exclusivamente na forma disposta no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3º Fica vedada a apropriação de créditos de IBS e CBS pelo contribuinte que realizar a opção de que trata 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lastRenderedPageBreak/>
        <w:t xml:space="preserve">§ 4º A opção pelo recolhimento disposta no </w:t>
      </w:r>
      <w:r w:rsidR="00896CF4" w:rsidRPr="00896CF4">
        <w:rPr>
          <w:i/>
          <w:sz w:val="24"/>
          <w:szCs w:val="24"/>
        </w:rPr>
        <w:t>caput</w:t>
      </w:r>
      <w:r w:rsidRPr="007C4B66">
        <w:rPr>
          <w:sz w:val="24"/>
          <w:szCs w:val="24"/>
        </w:rPr>
        <w:t xml:space="preserve"> impede a dedução dos redutores de ajuste previstos no art. 257 e do redutor social previsto no art. 259 na alienação decorrente de parcelamento do solo. </w:t>
      </w:r>
    </w:p>
    <w:p w:rsidR="007C4B66" w:rsidRPr="007C4B66" w:rsidRDefault="007C4B66" w:rsidP="007C4B66">
      <w:pPr>
        <w:pStyle w:val="Cabealho"/>
        <w:ind w:firstLine="1134"/>
        <w:jc w:val="both"/>
        <w:rPr>
          <w:sz w:val="24"/>
          <w:szCs w:val="24"/>
        </w:rPr>
      </w:pPr>
      <w:r w:rsidRPr="007C4B66">
        <w:rPr>
          <w:sz w:val="24"/>
          <w:szCs w:val="24"/>
        </w:rPr>
        <w:t xml:space="preserve">§ 5º O contribuinte sujeito ao regime regular do IBS e da CBS que adquirir imóvel decorrente de parcelamento do solo submetido ao regime de tributação de que trata o </w:t>
      </w:r>
      <w:r w:rsidR="00896CF4" w:rsidRPr="00896CF4">
        <w:rPr>
          <w:i/>
          <w:sz w:val="24"/>
          <w:szCs w:val="24"/>
        </w:rPr>
        <w:t>caput</w:t>
      </w:r>
      <w:r w:rsidRPr="007C4B66">
        <w:rPr>
          <w:sz w:val="24"/>
          <w:szCs w:val="24"/>
        </w:rPr>
        <w:t xml:space="preserve"> não poderá apropriar crédito de IBS e CBS relativo à aquisição do bem imóvel. </w:t>
      </w:r>
    </w:p>
    <w:p w:rsidR="007C4B66" w:rsidRPr="007C4B66" w:rsidRDefault="007C4B66" w:rsidP="007C4B66">
      <w:pPr>
        <w:pStyle w:val="Cabealho"/>
        <w:ind w:firstLine="1134"/>
        <w:jc w:val="both"/>
        <w:rPr>
          <w:sz w:val="24"/>
          <w:szCs w:val="24"/>
        </w:rPr>
      </w:pPr>
      <w:r w:rsidRPr="007C4B66">
        <w:rPr>
          <w:sz w:val="24"/>
          <w:szCs w:val="24"/>
        </w:rPr>
        <w:t xml:space="preserve">§ 6º No caso de aquisição por contribuinte sujeito ao regime regular do IBS e da CBS, as operações tributadas pelo regime opcional de que trata o </w:t>
      </w:r>
      <w:r w:rsidR="00896CF4" w:rsidRPr="00896CF4">
        <w:rPr>
          <w:i/>
          <w:sz w:val="24"/>
          <w:szCs w:val="24"/>
        </w:rPr>
        <w:t>caput</w:t>
      </w:r>
      <w:r w:rsidRPr="007C4B66">
        <w:rPr>
          <w:sz w:val="24"/>
          <w:szCs w:val="24"/>
        </w:rPr>
        <w:t xml:space="preserve"> constituirão redutor de ajuste equivalente ao que seria constituído caso o imóvel fosse adquirido de não contribuinte do regime regular do IBS e da CBS, nos termos do inciso III do </w:t>
      </w:r>
      <w:r w:rsidR="00896CF4" w:rsidRPr="00896CF4">
        <w:rPr>
          <w:i/>
          <w:sz w:val="24"/>
          <w:szCs w:val="24"/>
        </w:rPr>
        <w:t>caput</w:t>
      </w:r>
      <w:r w:rsidRPr="007C4B66">
        <w:rPr>
          <w:sz w:val="24"/>
          <w:szCs w:val="24"/>
        </w:rPr>
        <w:t xml:space="preserve"> do art. 258. </w:t>
      </w:r>
    </w:p>
    <w:p w:rsidR="007C4B66" w:rsidRPr="007C4B66" w:rsidRDefault="007C4B66" w:rsidP="007C4B66">
      <w:pPr>
        <w:pStyle w:val="Cabealho"/>
        <w:ind w:firstLine="1134"/>
        <w:jc w:val="both"/>
        <w:rPr>
          <w:sz w:val="24"/>
          <w:szCs w:val="24"/>
        </w:rPr>
      </w:pPr>
      <w:r w:rsidRPr="007C4B66">
        <w:rPr>
          <w:sz w:val="24"/>
          <w:szCs w:val="24"/>
        </w:rPr>
        <w:t xml:space="preserve">§ 7º Considera-se receita bruta a totalidade das receitas auferidas na venda das unidades imobiliárias que compõem o parcelamento do solo, bem como as receitas financeiras e variações monetárias decorrentes desta operação. </w:t>
      </w:r>
    </w:p>
    <w:p w:rsidR="00A96175" w:rsidRPr="00A96175" w:rsidRDefault="007C4B66" w:rsidP="00A96175">
      <w:pPr>
        <w:pStyle w:val="Cabealho"/>
        <w:ind w:firstLine="1134"/>
        <w:jc w:val="both"/>
        <w:rPr>
          <w:sz w:val="24"/>
          <w:szCs w:val="24"/>
        </w:rPr>
      </w:pPr>
      <w:r w:rsidRPr="007C4B66">
        <w:rPr>
          <w:sz w:val="24"/>
          <w:szCs w:val="24"/>
        </w:rPr>
        <w:t xml:space="preserve">§ 8º </w:t>
      </w:r>
      <w:r w:rsidR="00A96175" w:rsidRPr="00A96175">
        <w:rPr>
          <w:sz w:val="24"/>
          <w:szCs w:val="24"/>
        </w:rPr>
        <w:t xml:space="preserve">O pagamento de IBS e de CBS na forma do disposto no </w:t>
      </w:r>
      <w:r w:rsidR="00896CF4" w:rsidRPr="00896CF4">
        <w:rPr>
          <w:i/>
          <w:sz w:val="24"/>
          <w:szCs w:val="24"/>
        </w:rPr>
        <w:t>caput</w:t>
      </w:r>
      <w:r w:rsidR="00A96175" w:rsidRPr="00A96175">
        <w:rPr>
          <w:sz w:val="24"/>
          <w:szCs w:val="24"/>
        </w:rPr>
        <w:t xml:space="preserve"> deste artigo</w:t>
      </w:r>
      <w:r w:rsidR="00A96175">
        <w:rPr>
          <w:sz w:val="24"/>
          <w:szCs w:val="24"/>
        </w:rPr>
        <w:t xml:space="preserve"> </w:t>
      </w:r>
      <w:r w:rsidR="00A96175" w:rsidRPr="00A96175">
        <w:rPr>
          <w:sz w:val="24"/>
          <w:szCs w:val="24"/>
        </w:rPr>
        <w:t>será considerado definitivo, não gerando, em qualquer hipótese, direito à restituição</w:t>
      </w:r>
      <w:r w:rsidR="00A96175">
        <w:rPr>
          <w:sz w:val="24"/>
          <w:szCs w:val="24"/>
        </w:rPr>
        <w:t xml:space="preserve"> </w:t>
      </w:r>
      <w:r w:rsidR="00A96175" w:rsidRPr="00A96175">
        <w:rPr>
          <w:sz w:val="24"/>
          <w:szCs w:val="24"/>
        </w:rPr>
        <w:t>ou à compensação, exceto em caso de distrato da operação.</w:t>
      </w:r>
      <w:r w:rsidR="00A96175">
        <w:rPr>
          <w:sz w:val="24"/>
          <w:szCs w:val="24"/>
        </w:rPr>
        <w:t xml:space="preserve"> </w:t>
      </w:r>
      <w:hyperlink r:id="rId380" w:history="1">
        <w:r w:rsidR="00A96175">
          <w:rPr>
            <w:rStyle w:val="Hyperlink"/>
            <w:i/>
            <w:sz w:val="24"/>
          </w:rPr>
          <w:t xml:space="preserve">(Parágrafo com redação dada pela </w:t>
        </w:r>
        <w:r w:rsidR="00A96175" w:rsidRPr="00686451">
          <w:rPr>
            <w:rStyle w:val="Hyperlink"/>
            <w:i/>
            <w:sz w:val="24"/>
          </w:rPr>
          <w:t>Lei Complementar nº 227, de 13/1/2026)</w:t>
        </w:r>
      </w:hyperlink>
    </w:p>
    <w:p w:rsidR="007C4B66" w:rsidRPr="007C4B66" w:rsidRDefault="00A96175" w:rsidP="00A96175">
      <w:pPr>
        <w:pStyle w:val="Cabealho"/>
        <w:ind w:firstLine="1134"/>
        <w:jc w:val="both"/>
        <w:rPr>
          <w:sz w:val="24"/>
          <w:szCs w:val="24"/>
        </w:rPr>
      </w:pPr>
      <w:r w:rsidRPr="00A96175">
        <w:rPr>
          <w:sz w:val="24"/>
          <w:szCs w:val="24"/>
        </w:rPr>
        <w:t>§ 9º As receitas, os custos e as despesas próprios do parcelamento de solo</w:t>
      </w:r>
      <w:r>
        <w:rPr>
          <w:sz w:val="24"/>
          <w:szCs w:val="24"/>
        </w:rPr>
        <w:t xml:space="preserve"> </w:t>
      </w:r>
      <w:r w:rsidRPr="00A96175">
        <w:rPr>
          <w:sz w:val="24"/>
          <w:szCs w:val="24"/>
        </w:rPr>
        <w:t>sujeito à tributação na forma deste artigo não deverão ser computados na apuração</w:t>
      </w:r>
      <w:r>
        <w:rPr>
          <w:sz w:val="24"/>
          <w:szCs w:val="24"/>
        </w:rPr>
        <w:t xml:space="preserve"> </w:t>
      </w:r>
      <w:r w:rsidRPr="00A96175">
        <w:rPr>
          <w:sz w:val="24"/>
          <w:szCs w:val="24"/>
        </w:rPr>
        <w:t>da base de cálculo do IBS e da CBS devidos pelo contribuinte em virtude de suas</w:t>
      </w:r>
      <w:r>
        <w:rPr>
          <w:sz w:val="24"/>
          <w:szCs w:val="24"/>
        </w:rPr>
        <w:t xml:space="preserve"> </w:t>
      </w:r>
      <w:r w:rsidRPr="00A96175">
        <w:rPr>
          <w:sz w:val="24"/>
          <w:szCs w:val="24"/>
        </w:rPr>
        <w:t>outras atividades empresariais.</w:t>
      </w:r>
      <w:r w:rsidR="007C4B66" w:rsidRPr="007C4B66">
        <w:rPr>
          <w:sz w:val="24"/>
          <w:szCs w:val="24"/>
        </w:rPr>
        <w:t xml:space="preserve"> </w:t>
      </w:r>
      <w:hyperlink r:id="rId381" w:history="1">
        <w:r>
          <w:rPr>
            <w:rStyle w:val="Hyperlink"/>
            <w:i/>
            <w:sz w:val="24"/>
          </w:rPr>
          <w:t xml:space="preserve">(Parágrafo com redação dada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10. Para fins do disposto no § 7º deste artigo, os custos e despesas indiretos pagos pelo contribuinte no mês serão apropriados a cada parcelamento de solo, na mesma proporção representada pelos custos diretos próprios das operações decorrentes do parcelamento de solo, em relação ao custo direto total do contribuinte, assim entendido como a soma de todos os custos diretos de todas as atividades exercidas pelo contribuinte. </w:t>
      </w:r>
    </w:p>
    <w:p w:rsidR="007C4B66" w:rsidRPr="007C4B66" w:rsidRDefault="007C4B66" w:rsidP="007C4B66">
      <w:pPr>
        <w:pStyle w:val="Cabealho"/>
        <w:ind w:firstLine="1134"/>
        <w:jc w:val="both"/>
        <w:rPr>
          <w:sz w:val="24"/>
          <w:szCs w:val="24"/>
        </w:rPr>
      </w:pPr>
      <w:r w:rsidRPr="007C4B66">
        <w:rPr>
          <w:sz w:val="24"/>
          <w:szCs w:val="24"/>
        </w:rPr>
        <w:t xml:space="preserve">§ 11. Os créditos de IBS e CBS decorrentes dos custos e despesas indiretos pagos pelo contribuinte e apropriados a cada parcelamento do solo na forma prevista no § 10 deverão ser estornados pelo contribuinte. </w:t>
      </w:r>
    </w:p>
    <w:p w:rsidR="007C4B66" w:rsidRDefault="007C4B66" w:rsidP="007C4B66">
      <w:pPr>
        <w:pStyle w:val="Cabealho"/>
        <w:ind w:firstLine="1134"/>
        <w:jc w:val="both"/>
        <w:rPr>
          <w:sz w:val="24"/>
          <w:szCs w:val="24"/>
        </w:rPr>
      </w:pPr>
      <w:r w:rsidRPr="007C4B66">
        <w:rPr>
          <w:sz w:val="24"/>
          <w:szCs w:val="24"/>
        </w:rPr>
        <w:t xml:space="preserve">§ 12. O contribuinte fica obrigado a manter escrituração contábil segregada para cada parcelamento de solo submetido ao regime de tributação previsto neste artigo. </w:t>
      </w:r>
    </w:p>
    <w:p w:rsidR="00974D23" w:rsidRPr="007C4B66" w:rsidRDefault="00974D23" w:rsidP="00974D23">
      <w:pPr>
        <w:pStyle w:val="Cabealho"/>
        <w:ind w:firstLine="1134"/>
        <w:jc w:val="both"/>
        <w:rPr>
          <w:sz w:val="24"/>
          <w:szCs w:val="24"/>
        </w:rPr>
      </w:pPr>
      <w:r w:rsidRPr="00974D23">
        <w:rPr>
          <w:sz w:val="24"/>
          <w:szCs w:val="24"/>
        </w:rPr>
        <w:t>§ 13. O montante pago nos termos do § 1º deste artigo será distribuído entre</w:t>
      </w:r>
      <w:r>
        <w:rPr>
          <w:sz w:val="24"/>
          <w:szCs w:val="24"/>
        </w:rPr>
        <w:t xml:space="preserve"> </w:t>
      </w:r>
      <w:r w:rsidRPr="00974D23">
        <w:rPr>
          <w:sz w:val="24"/>
          <w:szCs w:val="24"/>
        </w:rPr>
        <w:t>as parcelas estadual, distrital e municipal do IBS e a CBS na proporção das respectivas</w:t>
      </w:r>
      <w:r>
        <w:rPr>
          <w:sz w:val="24"/>
          <w:szCs w:val="24"/>
        </w:rPr>
        <w:t xml:space="preserve"> alíquotas de referência. </w:t>
      </w:r>
      <w:hyperlink r:id="rId382"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A25E4A" w:rsidRDefault="007C4B66" w:rsidP="00A25E4A">
      <w:pPr>
        <w:pStyle w:val="Cabealho"/>
        <w:jc w:val="center"/>
        <w:rPr>
          <w:b/>
          <w:sz w:val="24"/>
          <w:szCs w:val="24"/>
        </w:rPr>
      </w:pPr>
      <w:r w:rsidRPr="00A25E4A">
        <w:rPr>
          <w:b/>
          <w:sz w:val="24"/>
          <w:szCs w:val="24"/>
        </w:rPr>
        <w:t>Subseção III</w:t>
      </w:r>
    </w:p>
    <w:p w:rsidR="007C4B66" w:rsidRPr="00A25E4A" w:rsidRDefault="007C4B66" w:rsidP="00A25E4A">
      <w:pPr>
        <w:pStyle w:val="Cabealho"/>
        <w:jc w:val="center"/>
        <w:rPr>
          <w:b/>
          <w:sz w:val="24"/>
          <w:szCs w:val="24"/>
        </w:rPr>
      </w:pPr>
      <w:r w:rsidRPr="00A25E4A">
        <w:rPr>
          <w:b/>
          <w:sz w:val="24"/>
          <w:szCs w:val="24"/>
        </w:rPr>
        <w:t>Da Locação, da Cessão Onerosa e do Arrendamento do Bem Imóvel</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487. O contribuinte que realizar locação, cessão onerosa ou arrendamento de bem imóvel decorrente de contratos firmados por prazo determinado poderá optar pelo recolhimento de IBS e CBS com base na receita bruta recebida. </w:t>
      </w:r>
    </w:p>
    <w:p w:rsidR="007C4B66" w:rsidRPr="007C4B66" w:rsidRDefault="007C4B66" w:rsidP="007C4B66">
      <w:pPr>
        <w:pStyle w:val="Cabealho"/>
        <w:ind w:firstLine="1134"/>
        <w:jc w:val="both"/>
        <w:rPr>
          <w:sz w:val="24"/>
          <w:szCs w:val="24"/>
        </w:rPr>
      </w:pPr>
      <w:r w:rsidRPr="007C4B66">
        <w:rPr>
          <w:sz w:val="24"/>
          <w:szCs w:val="24"/>
        </w:rPr>
        <w:t xml:space="preserve">§ 1º A opção prevista no </w:t>
      </w:r>
      <w:r w:rsidR="00896CF4" w:rsidRPr="00896CF4">
        <w:rPr>
          <w:i/>
          <w:sz w:val="24"/>
          <w:szCs w:val="24"/>
        </w:rPr>
        <w:t>caput</w:t>
      </w:r>
      <w:r w:rsidRPr="007C4B66">
        <w:rPr>
          <w:sz w:val="24"/>
          <w:szCs w:val="24"/>
        </w:rPr>
        <w:t xml:space="preserve"> será aplicada exclusivamente: </w:t>
      </w:r>
    </w:p>
    <w:p w:rsidR="007C4B66" w:rsidRPr="007C4B66" w:rsidRDefault="007C4B66" w:rsidP="007C4B66">
      <w:pPr>
        <w:pStyle w:val="Cabealho"/>
        <w:ind w:firstLine="1134"/>
        <w:jc w:val="both"/>
        <w:rPr>
          <w:sz w:val="24"/>
          <w:szCs w:val="24"/>
        </w:rPr>
      </w:pPr>
      <w:r w:rsidRPr="007C4B66">
        <w:rPr>
          <w:sz w:val="24"/>
          <w:szCs w:val="24"/>
        </w:rPr>
        <w:t xml:space="preserve">I - para contrato com finalidade não residencial, pelo prazo original do contrato, desde que este: </w:t>
      </w:r>
    </w:p>
    <w:p w:rsidR="007C4B66" w:rsidRPr="007C4B66" w:rsidRDefault="007C4B66" w:rsidP="007C4B66">
      <w:pPr>
        <w:pStyle w:val="Cabealho"/>
        <w:ind w:firstLine="1134"/>
        <w:jc w:val="both"/>
        <w:rPr>
          <w:sz w:val="24"/>
          <w:szCs w:val="24"/>
        </w:rPr>
      </w:pPr>
      <w:r w:rsidRPr="007C4B66">
        <w:rPr>
          <w:sz w:val="24"/>
          <w:szCs w:val="24"/>
        </w:rPr>
        <w:t xml:space="preserve">a) seja firmado até a data de publicação desta Lei Complementar, sendo a data comprovada por firma reconhecida ou por meio de assinatura eletrônica; e  </w:t>
      </w:r>
    </w:p>
    <w:p w:rsidR="007C4B66" w:rsidRPr="007C4B66" w:rsidRDefault="007C4B66" w:rsidP="007C4B66">
      <w:pPr>
        <w:pStyle w:val="Cabealho"/>
        <w:ind w:firstLine="1134"/>
        <w:jc w:val="both"/>
        <w:rPr>
          <w:sz w:val="24"/>
          <w:szCs w:val="24"/>
        </w:rPr>
      </w:pPr>
      <w:r w:rsidRPr="007C4B66">
        <w:rPr>
          <w:sz w:val="24"/>
          <w:szCs w:val="24"/>
        </w:rPr>
        <w:lastRenderedPageBreak/>
        <w:t xml:space="preserve">b) seja registrado em Cartório de Registro de Imóveis ou em Registro de Títulos e Documentos até 31 de dezembro de 2025 ou seja disponibilizado para a RFB e para o Comitê Gestor do IBS, nos termos do regulamento;  </w:t>
      </w:r>
    </w:p>
    <w:p w:rsidR="007C4B66" w:rsidRPr="007C4B66" w:rsidRDefault="007C4B66" w:rsidP="007C4B66">
      <w:pPr>
        <w:pStyle w:val="Cabealho"/>
        <w:ind w:firstLine="1134"/>
        <w:jc w:val="both"/>
        <w:rPr>
          <w:sz w:val="24"/>
          <w:szCs w:val="24"/>
        </w:rPr>
      </w:pPr>
      <w:r w:rsidRPr="007C4B66">
        <w:rPr>
          <w:sz w:val="24"/>
          <w:szCs w:val="24"/>
        </w:rPr>
        <w:t xml:space="preserve">II - para contrato com finalidade residencial, pelo prazo original do contrato ou até 31 de dezembro de 2028, o que ocorrer primeiro, desde que firmado até a data de publicação desta Lei Complementar, sendo a data comprovada por firma reconhecida, por meio de assinatura eletrônica ou pela comprovação de pagamento da locação até o último dia do mês subsequente ao do primeiro mês do contrato. </w:t>
      </w:r>
    </w:p>
    <w:p w:rsidR="007C4B66" w:rsidRPr="007C4B66" w:rsidRDefault="007C4B66" w:rsidP="00DA67AD">
      <w:pPr>
        <w:pStyle w:val="Cabealho"/>
        <w:ind w:firstLine="1134"/>
        <w:jc w:val="both"/>
        <w:rPr>
          <w:sz w:val="24"/>
          <w:szCs w:val="24"/>
        </w:rPr>
      </w:pPr>
      <w:r w:rsidRPr="007C4B66">
        <w:rPr>
          <w:sz w:val="24"/>
          <w:szCs w:val="24"/>
        </w:rPr>
        <w:t xml:space="preserve">§ 2º </w:t>
      </w:r>
      <w:r w:rsidR="00DA67AD" w:rsidRPr="00DA67AD">
        <w:rPr>
          <w:sz w:val="24"/>
          <w:szCs w:val="24"/>
        </w:rPr>
        <w:t>As operações sujeitas ao regime de que trata este artigo estarão sujeitas</w:t>
      </w:r>
      <w:r w:rsidR="00DA67AD">
        <w:rPr>
          <w:sz w:val="24"/>
          <w:szCs w:val="24"/>
        </w:rPr>
        <w:t xml:space="preserve"> </w:t>
      </w:r>
      <w:r w:rsidR="00DA67AD" w:rsidRPr="00DA67AD">
        <w:rPr>
          <w:sz w:val="24"/>
          <w:szCs w:val="24"/>
        </w:rPr>
        <w:t>ao pagamento de IBS e de CBS em montante equivalente a 3,65% (três inteiros e</w:t>
      </w:r>
      <w:r w:rsidR="00DA67AD">
        <w:rPr>
          <w:sz w:val="24"/>
          <w:szCs w:val="24"/>
        </w:rPr>
        <w:t xml:space="preserve"> </w:t>
      </w:r>
      <w:r w:rsidR="00DA67AD" w:rsidRPr="00DA67AD">
        <w:rPr>
          <w:sz w:val="24"/>
          <w:szCs w:val="24"/>
        </w:rPr>
        <w:t>sessenta e cinco centésimos por cento) da receita bruta recebida</w:t>
      </w:r>
      <w:r w:rsidRPr="007C4B66">
        <w:rPr>
          <w:sz w:val="24"/>
          <w:szCs w:val="24"/>
        </w:rPr>
        <w:t xml:space="preserve">. </w:t>
      </w:r>
      <w:hyperlink r:id="rId383" w:history="1">
        <w:r w:rsidR="00DA67AD">
          <w:rPr>
            <w:rStyle w:val="Hyperlink"/>
            <w:i/>
            <w:sz w:val="24"/>
          </w:rPr>
          <w:t xml:space="preserve">(Parágrafo com redação dada pela </w:t>
        </w:r>
        <w:r w:rsidR="00DA67AD"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 3º A opção pelo recolhimento disposta no </w:t>
      </w:r>
      <w:r w:rsidR="00896CF4" w:rsidRPr="00896CF4">
        <w:rPr>
          <w:i/>
          <w:sz w:val="24"/>
          <w:szCs w:val="24"/>
        </w:rPr>
        <w:t>caput</w:t>
      </w:r>
      <w:r w:rsidRPr="007C4B66">
        <w:rPr>
          <w:sz w:val="24"/>
          <w:szCs w:val="24"/>
        </w:rPr>
        <w:t xml:space="preserve"> afasta qualquer outra forma de incidência de IBS e CBS sobre a respectiva operação, ficando sujeita à incidência destes tributos exclusivamente na forma disposta no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4º Fica vedada a apropriação de créditos do IBS e da CBS pelo contribuinte que realizar a opção de que trata o </w:t>
      </w:r>
      <w:r w:rsidR="00896CF4" w:rsidRPr="00896CF4">
        <w:rPr>
          <w:i/>
          <w:sz w:val="24"/>
          <w:szCs w:val="24"/>
        </w:rPr>
        <w:t>caput</w:t>
      </w:r>
      <w:r w:rsidRPr="007C4B66">
        <w:rPr>
          <w:sz w:val="24"/>
          <w:szCs w:val="24"/>
        </w:rPr>
        <w:t xml:space="preserve">, em relação às operações relacionadas ao bem imóvel sujeito ao regime opcional de que trata este artigo. </w:t>
      </w:r>
    </w:p>
    <w:p w:rsidR="007C4B66" w:rsidRPr="007C4B66" w:rsidRDefault="007C4B66" w:rsidP="007C4B66">
      <w:pPr>
        <w:pStyle w:val="Cabealho"/>
        <w:ind w:firstLine="1134"/>
        <w:jc w:val="both"/>
        <w:rPr>
          <w:sz w:val="24"/>
          <w:szCs w:val="24"/>
        </w:rPr>
      </w:pPr>
      <w:r w:rsidRPr="007C4B66">
        <w:rPr>
          <w:sz w:val="24"/>
          <w:szCs w:val="24"/>
        </w:rPr>
        <w:t xml:space="preserve">§ 5º A opção pelo recolhimento disposta no </w:t>
      </w:r>
      <w:r w:rsidR="00896CF4" w:rsidRPr="00896CF4">
        <w:rPr>
          <w:i/>
          <w:sz w:val="24"/>
          <w:szCs w:val="24"/>
        </w:rPr>
        <w:t>caput</w:t>
      </w:r>
      <w:r w:rsidRPr="007C4B66">
        <w:rPr>
          <w:sz w:val="24"/>
          <w:szCs w:val="24"/>
        </w:rPr>
        <w:t xml:space="preserve"> impede a utilização do redutor social previsto no art. 260. </w:t>
      </w:r>
    </w:p>
    <w:p w:rsidR="007C4B66" w:rsidRPr="007C4B66" w:rsidRDefault="007C4B66" w:rsidP="007C4B66">
      <w:pPr>
        <w:pStyle w:val="Cabealho"/>
        <w:ind w:firstLine="1134"/>
        <w:jc w:val="both"/>
        <w:rPr>
          <w:sz w:val="24"/>
          <w:szCs w:val="24"/>
        </w:rPr>
      </w:pPr>
      <w:r w:rsidRPr="007C4B66">
        <w:rPr>
          <w:sz w:val="24"/>
          <w:szCs w:val="24"/>
        </w:rPr>
        <w:t xml:space="preserve">§ 6º Considera-se receita bruta a totalidade das receitas auferidas nas operações de que trata o </w:t>
      </w:r>
      <w:r w:rsidR="00896CF4" w:rsidRPr="00896CF4">
        <w:rPr>
          <w:i/>
          <w:sz w:val="24"/>
          <w:szCs w:val="24"/>
        </w:rPr>
        <w:t>caput</w:t>
      </w:r>
      <w:r w:rsidRPr="007C4B66">
        <w:rPr>
          <w:sz w:val="24"/>
          <w:szCs w:val="24"/>
        </w:rPr>
        <w:t xml:space="preserve">, bem como as receitas financeiras e variações monetárias decorrentes desta operação. </w:t>
      </w:r>
    </w:p>
    <w:p w:rsidR="007C4B66" w:rsidRPr="007C4B66" w:rsidRDefault="007C4B66" w:rsidP="007C4B66">
      <w:pPr>
        <w:pStyle w:val="Cabealho"/>
        <w:ind w:firstLine="1134"/>
        <w:jc w:val="both"/>
        <w:rPr>
          <w:sz w:val="24"/>
          <w:szCs w:val="24"/>
        </w:rPr>
      </w:pPr>
      <w:r w:rsidRPr="007C4B66">
        <w:rPr>
          <w:sz w:val="24"/>
          <w:szCs w:val="24"/>
        </w:rPr>
        <w:t xml:space="preserve">§ 7º O pagamento de IBS e CBS na forma do disposto no </w:t>
      </w:r>
      <w:r w:rsidR="00896CF4" w:rsidRPr="00896CF4">
        <w:rPr>
          <w:i/>
          <w:sz w:val="24"/>
          <w:szCs w:val="24"/>
        </w:rPr>
        <w:t>caput</w:t>
      </w:r>
      <w:r w:rsidRPr="007C4B66">
        <w:rPr>
          <w:sz w:val="24"/>
          <w:szCs w:val="24"/>
        </w:rPr>
        <w:t xml:space="preserve"> deste artigo será considerado definitivo, não gerando, em qualquer hipótese, direito à restituição ou à compensação. </w:t>
      </w:r>
    </w:p>
    <w:p w:rsidR="007C4B66" w:rsidRPr="007C4B66" w:rsidRDefault="007C4B66" w:rsidP="007C4B66">
      <w:pPr>
        <w:pStyle w:val="Cabealho"/>
        <w:ind w:firstLine="1134"/>
        <w:jc w:val="both"/>
        <w:rPr>
          <w:sz w:val="24"/>
          <w:szCs w:val="24"/>
        </w:rPr>
      </w:pPr>
      <w:r w:rsidRPr="007C4B66">
        <w:rPr>
          <w:sz w:val="24"/>
          <w:szCs w:val="24"/>
        </w:rPr>
        <w:t xml:space="preserve">§ 8º As receitas, custos e despesas próprios das operações que tratam o </w:t>
      </w:r>
      <w:r w:rsidR="00896CF4" w:rsidRPr="00896CF4">
        <w:rPr>
          <w:i/>
          <w:sz w:val="24"/>
          <w:szCs w:val="24"/>
        </w:rPr>
        <w:t>caput</w:t>
      </w:r>
      <w:r w:rsidRPr="007C4B66">
        <w:rPr>
          <w:sz w:val="24"/>
          <w:szCs w:val="24"/>
        </w:rPr>
        <w:t xml:space="preserve"> não deverão ser computados na apuração da base de cálculo do IBS e da CBS devida pelo contribuinte em virtude de suas outras atividades empresariais. </w:t>
      </w:r>
    </w:p>
    <w:p w:rsidR="007C4B66" w:rsidRPr="007C4B66" w:rsidRDefault="007C4B66" w:rsidP="007C4B66">
      <w:pPr>
        <w:pStyle w:val="Cabealho"/>
        <w:ind w:firstLine="1134"/>
        <w:jc w:val="both"/>
        <w:rPr>
          <w:sz w:val="24"/>
          <w:szCs w:val="24"/>
        </w:rPr>
      </w:pPr>
      <w:r w:rsidRPr="007C4B66">
        <w:rPr>
          <w:sz w:val="24"/>
          <w:szCs w:val="24"/>
        </w:rPr>
        <w:t xml:space="preserve">§ 9º Os custos e despesas indiretos pagos pelo contribuinte no mês serão apropriados a cada operação, na mesma proporção representada pelas receitas dessas operações, em relação à receita total do contribuinte. </w:t>
      </w:r>
    </w:p>
    <w:p w:rsidR="007C4B66" w:rsidRPr="007C4B66" w:rsidRDefault="007C4B66" w:rsidP="007C4B66">
      <w:pPr>
        <w:pStyle w:val="Cabealho"/>
        <w:ind w:firstLine="1134"/>
        <w:jc w:val="both"/>
        <w:rPr>
          <w:sz w:val="24"/>
          <w:szCs w:val="24"/>
        </w:rPr>
      </w:pPr>
      <w:r w:rsidRPr="007C4B66">
        <w:rPr>
          <w:sz w:val="24"/>
          <w:szCs w:val="24"/>
        </w:rPr>
        <w:t xml:space="preserve">§ 10. Os créditos de IBS e CBS decorrentes dos custos e despesas indiretos apropriados pelo contribuinte e alocados às operações sujeitas ao regime opcional de que trata este artigo nos termos do § 9º deverão ser estornados. </w:t>
      </w:r>
    </w:p>
    <w:p w:rsidR="00DB0FE7" w:rsidRDefault="007C4B66" w:rsidP="007C4B66">
      <w:pPr>
        <w:pStyle w:val="Cabealho"/>
        <w:ind w:firstLine="1134"/>
        <w:jc w:val="both"/>
        <w:rPr>
          <w:sz w:val="24"/>
          <w:szCs w:val="24"/>
        </w:rPr>
      </w:pPr>
      <w:r w:rsidRPr="007C4B66">
        <w:rPr>
          <w:sz w:val="24"/>
          <w:szCs w:val="24"/>
        </w:rPr>
        <w:t>§ 11. O contribuinte fica obrigado a manter escrituração contábil segregada com a identificação das operações submetidas ao regime de tributação previsto neste artigo.</w:t>
      </w:r>
    </w:p>
    <w:p w:rsidR="007C4B66" w:rsidRPr="007C4B66" w:rsidRDefault="00DB0FE7" w:rsidP="00DB0FE7">
      <w:pPr>
        <w:pStyle w:val="Cabealho"/>
        <w:ind w:firstLine="1134"/>
        <w:jc w:val="both"/>
        <w:rPr>
          <w:sz w:val="24"/>
          <w:szCs w:val="24"/>
        </w:rPr>
      </w:pPr>
      <w:r w:rsidRPr="00DB0FE7">
        <w:rPr>
          <w:sz w:val="24"/>
          <w:szCs w:val="24"/>
        </w:rPr>
        <w:t>§ 12. O montante pago nos termos do § 2º deste artigo será distribuído entre</w:t>
      </w:r>
      <w:r>
        <w:rPr>
          <w:sz w:val="24"/>
          <w:szCs w:val="24"/>
        </w:rPr>
        <w:t xml:space="preserve"> </w:t>
      </w:r>
      <w:r w:rsidRPr="00DB0FE7">
        <w:rPr>
          <w:sz w:val="24"/>
          <w:szCs w:val="24"/>
        </w:rPr>
        <w:t>as parcelas estadual, distrital e municipal do IBS e a CBS na proporção das respectivas</w:t>
      </w:r>
      <w:r>
        <w:rPr>
          <w:sz w:val="24"/>
          <w:szCs w:val="24"/>
        </w:rPr>
        <w:t xml:space="preserve"> alíquotas de referência.</w:t>
      </w:r>
      <w:r w:rsidR="007C4B66" w:rsidRPr="007C4B66">
        <w:rPr>
          <w:sz w:val="24"/>
          <w:szCs w:val="24"/>
        </w:rPr>
        <w:t xml:space="preserve"> </w:t>
      </w:r>
      <w:hyperlink r:id="rId384" w:history="1">
        <w:r>
          <w:rPr>
            <w:rStyle w:val="Hyperlink"/>
            <w:i/>
            <w:sz w:val="24"/>
          </w:rPr>
          <w:t xml:space="preserve">(Parágrafo acrescido pela </w:t>
        </w:r>
        <w:r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p>
    <w:p w:rsidR="007C4B66" w:rsidRPr="00A25E4A" w:rsidRDefault="007C4B66" w:rsidP="00A25E4A">
      <w:pPr>
        <w:pStyle w:val="Cabealho"/>
        <w:jc w:val="center"/>
        <w:rPr>
          <w:b/>
          <w:sz w:val="24"/>
          <w:szCs w:val="24"/>
        </w:rPr>
      </w:pPr>
      <w:r w:rsidRPr="00A25E4A">
        <w:rPr>
          <w:b/>
          <w:sz w:val="24"/>
          <w:szCs w:val="24"/>
        </w:rPr>
        <w:t>Seção II</w:t>
      </w:r>
    </w:p>
    <w:p w:rsidR="007C4B66" w:rsidRPr="00A25E4A" w:rsidRDefault="007C4B66" w:rsidP="00A25E4A">
      <w:pPr>
        <w:pStyle w:val="Cabealho"/>
        <w:jc w:val="center"/>
        <w:rPr>
          <w:b/>
          <w:sz w:val="24"/>
          <w:szCs w:val="24"/>
        </w:rPr>
      </w:pPr>
      <w:r w:rsidRPr="00A25E4A">
        <w:rPr>
          <w:b/>
          <w:sz w:val="24"/>
          <w:szCs w:val="24"/>
        </w:rPr>
        <w:t>Das Operações Iniciadas a partir de 1º de Janeiro de 2029</w:t>
      </w:r>
    </w:p>
    <w:p w:rsidR="00A25E4A" w:rsidRDefault="00A25E4A"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488. A partir de 1º de janeiro de 2029, o contribuinte poderá deduzir da base de cálculo do IBS incidente na alienação de bem imóvel, o montante pago na aquisição de bens e </w:t>
      </w:r>
      <w:r w:rsidRPr="007C4B66">
        <w:rPr>
          <w:sz w:val="24"/>
          <w:szCs w:val="24"/>
        </w:rPr>
        <w:lastRenderedPageBreak/>
        <w:t xml:space="preserve">serviços realizada entre 1º de janeiro de 2027 a 31 de dezembro de 2032 que sejam utilizados para a incorporação, parcelamento do solo e construção do imóvel. </w:t>
      </w:r>
    </w:p>
    <w:p w:rsidR="007C4B66" w:rsidRPr="007C4B66" w:rsidRDefault="007C4B66" w:rsidP="007C4B66">
      <w:pPr>
        <w:pStyle w:val="Cabealho"/>
        <w:ind w:firstLine="1134"/>
        <w:jc w:val="both"/>
        <w:rPr>
          <w:sz w:val="24"/>
          <w:szCs w:val="24"/>
        </w:rPr>
      </w:pPr>
      <w:r w:rsidRPr="007C4B66">
        <w:rPr>
          <w:sz w:val="24"/>
          <w:szCs w:val="24"/>
        </w:rPr>
        <w:t xml:space="preserve">§ 1º A dedução de que trata o </w:t>
      </w:r>
      <w:r w:rsidR="00896CF4" w:rsidRPr="00896CF4">
        <w:rPr>
          <w:i/>
          <w:sz w:val="24"/>
          <w:szCs w:val="24"/>
        </w:rPr>
        <w:t>caput</w:t>
      </w:r>
      <w:r w:rsidRPr="007C4B66">
        <w:rPr>
          <w:sz w:val="24"/>
          <w:szCs w:val="24"/>
        </w:rPr>
        <w:t xml:space="preserve"> correspondente ao valor das aquisições de bens e serviços: </w:t>
      </w:r>
    </w:p>
    <w:p w:rsidR="007C4B66" w:rsidRPr="007C4B66" w:rsidRDefault="007C4B66" w:rsidP="007C4B66">
      <w:pPr>
        <w:pStyle w:val="Cabealho"/>
        <w:ind w:firstLine="1134"/>
        <w:jc w:val="both"/>
        <w:rPr>
          <w:sz w:val="24"/>
          <w:szCs w:val="24"/>
        </w:rPr>
      </w:pPr>
      <w:r w:rsidRPr="007C4B66">
        <w:rPr>
          <w:sz w:val="24"/>
          <w:szCs w:val="24"/>
        </w:rPr>
        <w:t xml:space="preserve">I - sujeitos à incidência do imposto previsto no art. 155, II ou do imposto previsto no art. 156, III, ambos da Constituição Federal; </w:t>
      </w:r>
    </w:p>
    <w:p w:rsidR="007C4B66" w:rsidRPr="007C4B66" w:rsidRDefault="007C4B66" w:rsidP="007C4B66">
      <w:pPr>
        <w:pStyle w:val="Cabealho"/>
        <w:ind w:firstLine="1134"/>
        <w:jc w:val="both"/>
        <w:rPr>
          <w:sz w:val="24"/>
          <w:szCs w:val="24"/>
        </w:rPr>
      </w:pPr>
      <w:r w:rsidRPr="007C4B66">
        <w:rPr>
          <w:sz w:val="24"/>
          <w:szCs w:val="24"/>
        </w:rPr>
        <w:t xml:space="preserve">II - contabilizados como custo direto de produção do bem imóvel; e </w:t>
      </w:r>
    </w:p>
    <w:p w:rsidR="007C4B66" w:rsidRPr="007C4B66" w:rsidRDefault="007C4B66" w:rsidP="007C4B66">
      <w:pPr>
        <w:pStyle w:val="Cabealho"/>
        <w:ind w:firstLine="1134"/>
        <w:jc w:val="both"/>
        <w:rPr>
          <w:sz w:val="24"/>
          <w:szCs w:val="24"/>
        </w:rPr>
      </w:pPr>
      <w:r w:rsidRPr="007C4B66">
        <w:rPr>
          <w:sz w:val="24"/>
          <w:szCs w:val="24"/>
        </w:rPr>
        <w:t xml:space="preserve">III - cuja aquisição tenha sido acobertada por documento fiscal idôneo. </w:t>
      </w:r>
    </w:p>
    <w:p w:rsidR="007C4B66" w:rsidRPr="007C4B66" w:rsidRDefault="007C4B66" w:rsidP="007C4B66">
      <w:pPr>
        <w:pStyle w:val="Cabealho"/>
        <w:ind w:firstLine="1134"/>
        <w:jc w:val="both"/>
        <w:rPr>
          <w:sz w:val="24"/>
          <w:szCs w:val="24"/>
        </w:rPr>
      </w:pPr>
      <w:r w:rsidRPr="007C4B66">
        <w:rPr>
          <w:sz w:val="24"/>
          <w:szCs w:val="24"/>
        </w:rPr>
        <w:t xml:space="preserve">§ 2º Na alienação de bem imóvel decorrente de incorporação ou parcelamento do solo poderão ser deduzidos da base de cálculo do IBS os custos e despesas indiretos pagos pelo contribuinte sujeitos ao ICMS ou ISS, os quais serão alocados no empreendimento na mesma proporção representada pelos custos diretos próprios do empreendimento em relação ao custo direto total do contribuinte, assim entendido como a soma dos custos diretos de todas as atividades exercidas pelo contribuinte. </w:t>
      </w:r>
    </w:p>
    <w:p w:rsidR="007C4B66" w:rsidRPr="007C4B66" w:rsidRDefault="007C4B66" w:rsidP="007C4B66">
      <w:pPr>
        <w:pStyle w:val="Cabealho"/>
        <w:ind w:firstLine="1134"/>
        <w:jc w:val="both"/>
        <w:rPr>
          <w:sz w:val="24"/>
          <w:szCs w:val="24"/>
        </w:rPr>
      </w:pPr>
      <w:r w:rsidRPr="007C4B66">
        <w:rPr>
          <w:sz w:val="24"/>
          <w:szCs w:val="24"/>
        </w:rPr>
        <w:t xml:space="preserve">§ 3º Os valores a serem deduzidos correspondem à base de cálculo do IBS e da CBS relativa à aquisição dos bens e serviços, conforme registrada em documento fiscal, multiplicada por: </w:t>
      </w:r>
    </w:p>
    <w:p w:rsidR="007C4B66" w:rsidRPr="007C4B66" w:rsidRDefault="007C4B66" w:rsidP="007C4B66">
      <w:pPr>
        <w:pStyle w:val="Cabealho"/>
        <w:ind w:firstLine="1134"/>
        <w:jc w:val="both"/>
        <w:rPr>
          <w:sz w:val="24"/>
          <w:szCs w:val="24"/>
        </w:rPr>
      </w:pPr>
      <w:r w:rsidRPr="007C4B66">
        <w:rPr>
          <w:sz w:val="24"/>
          <w:szCs w:val="24"/>
        </w:rPr>
        <w:t xml:space="preserve">I - 1 (um inteiro), no caso de bens e serviços adquiridos entre 1º de janeiro de 2027 e até 31 de dezembro de 2028; </w:t>
      </w:r>
    </w:p>
    <w:p w:rsidR="007C4B66" w:rsidRPr="007C4B66" w:rsidRDefault="007C4B66" w:rsidP="007C4B66">
      <w:pPr>
        <w:pStyle w:val="Cabealho"/>
        <w:ind w:firstLine="1134"/>
        <w:jc w:val="both"/>
        <w:rPr>
          <w:sz w:val="24"/>
          <w:szCs w:val="24"/>
        </w:rPr>
      </w:pPr>
      <w:r w:rsidRPr="007C4B66">
        <w:rPr>
          <w:sz w:val="24"/>
          <w:szCs w:val="24"/>
        </w:rPr>
        <w:t xml:space="preserve">II - 0,9 (nove décimos), no caso de bens e serviços adquiridos no ano-calendário de 2029; </w:t>
      </w:r>
    </w:p>
    <w:p w:rsidR="007C4B66" w:rsidRPr="007C4B66" w:rsidRDefault="007C4B66" w:rsidP="007C4B66">
      <w:pPr>
        <w:pStyle w:val="Cabealho"/>
        <w:ind w:firstLine="1134"/>
        <w:jc w:val="both"/>
        <w:rPr>
          <w:sz w:val="24"/>
          <w:szCs w:val="24"/>
        </w:rPr>
      </w:pPr>
      <w:r w:rsidRPr="007C4B66">
        <w:rPr>
          <w:sz w:val="24"/>
          <w:szCs w:val="24"/>
        </w:rPr>
        <w:t xml:space="preserve">III - 0,8 (oito décimos), no caso de bens e serviços adquiridos no ano-calendário de 2030; </w:t>
      </w:r>
    </w:p>
    <w:p w:rsidR="007C4B66" w:rsidRPr="007C4B66" w:rsidRDefault="007C4B66" w:rsidP="007C4B66">
      <w:pPr>
        <w:pStyle w:val="Cabealho"/>
        <w:ind w:firstLine="1134"/>
        <w:jc w:val="both"/>
        <w:rPr>
          <w:sz w:val="24"/>
          <w:szCs w:val="24"/>
        </w:rPr>
      </w:pPr>
      <w:r w:rsidRPr="007C4B66">
        <w:rPr>
          <w:sz w:val="24"/>
          <w:szCs w:val="24"/>
        </w:rPr>
        <w:t xml:space="preserve">IV - 0,7 (sete décimos), no caso de bens e serviços adquiridos no ano-calendário de 2031; e </w:t>
      </w:r>
    </w:p>
    <w:p w:rsidR="007C4B66" w:rsidRPr="007C4B66" w:rsidRDefault="007C4B66" w:rsidP="007C4B66">
      <w:pPr>
        <w:pStyle w:val="Cabealho"/>
        <w:ind w:firstLine="1134"/>
        <w:jc w:val="both"/>
        <w:rPr>
          <w:sz w:val="24"/>
          <w:szCs w:val="24"/>
        </w:rPr>
      </w:pPr>
      <w:r w:rsidRPr="007C4B66">
        <w:rPr>
          <w:sz w:val="24"/>
          <w:szCs w:val="24"/>
        </w:rPr>
        <w:t xml:space="preserve">V - 0,6 (seis décimos), no caso de bens e serviços adquiridos no ano-calendário de 2032. </w:t>
      </w:r>
    </w:p>
    <w:p w:rsidR="007C4B66" w:rsidRPr="007C4B66" w:rsidRDefault="007C4B66" w:rsidP="007C4B66">
      <w:pPr>
        <w:pStyle w:val="Cabealho"/>
        <w:ind w:firstLine="1134"/>
        <w:jc w:val="both"/>
        <w:rPr>
          <w:sz w:val="24"/>
          <w:szCs w:val="24"/>
        </w:rPr>
      </w:pPr>
      <w:r w:rsidRPr="007C4B66">
        <w:rPr>
          <w:sz w:val="24"/>
          <w:szCs w:val="24"/>
        </w:rPr>
        <w:t xml:space="preserve">§ 4º A dedução a que se refere o </w:t>
      </w:r>
      <w:r w:rsidR="00896CF4" w:rsidRPr="00896CF4">
        <w:rPr>
          <w:i/>
          <w:sz w:val="24"/>
          <w:szCs w:val="24"/>
        </w:rPr>
        <w:t>caput</w:t>
      </w:r>
      <w:r w:rsidRPr="007C4B66">
        <w:rPr>
          <w:sz w:val="24"/>
          <w:szCs w:val="24"/>
        </w:rPr>
        <w:t xml:space="preserve"> não afasta o direito à apropriação dos créditos de IBS e CBS pagos pelo contribuinte, assim como a aplicação dos redutores de ajuste previstos no art. 257 e do redutor social previsto no art. 259. </w:t>
      </w:r>
    </w:p>
    <w:p w:rsidR="007C4B66" w:rsidRPr="007C4B66" w:rsidRDefault="007C4B66" w:rsidP="007C4B66">
      <w:pPr>
        <w:pStyle w:val="Cabealho"/>
        <w:ind w:firstLine="1134"/>
        <w:jc w:val="both"/>
        <w:rPr>
          <w:sz w:val="24"/>
          <w:szCs w:val="24"/>
        </w:rPr>
      </w:pPr>
      <w:r w:rsidRPr="007C4B66">
        <w:rPr>
          <w:sz w:val="24"/>
          <w:szCs w:val="24"/>
        </w:rPr>
        <w:t xml:space="preserve">§ 5º O disposto neste artigo não se aplica caso o contribuinte tenha optado pelo regime especial de que trata o art. 485 ou realizado a opção de que trata o art. 486. </w:t>
      </w:r>
    </w:p>
    <w:p w:rsidR="007C4B66" w:rsidRPr="007C4B66" w:rsidRDefault="007C4B66" w:rsidP="007C4B66">
      <w:pPr>
        <w:pStyle w:val="Cabealho"/>
        <w:ind w:firstLine="1134"/>
        <w:jc w:val="both"/>
        <w:rPr>
          <w:sz w:val="24"/>
          <w:szCs w:val="24"/>
        </w:rPr>
      </w:pPr>
      <w:r w:rsidRPr="007C4B66">
        <w:rPr>
          <w:sz w:val="24"/>
          <w:szCs w:val="24"/>
        </w:rPr>
        <w:t xml:space="preserve">§ 6º Os valores a serem deduzidos da base de cálculo poderão ser utilizados para ajuste da base de cálculo do IBS de períodos anteriores ou de períodos subsequentes relativos ao mesmo bem imóvel ou ao mesmo empreendimento, quando excederem o valor da base de cálculo de IBS do respectivo período. </w:t>
      </w:r>
    </w:p>
    <w:p w:rsidR="007C4B66" w:rsidRPr="007C4B66" w:rsidRDefault="007C4B66" w:rsidP="007C4B66">
      <w:pPr>
        <w:pStyle w:val="Cabealho"/>
        <w:ind w:firstLine="1134"/>
        <w:jc w:val="both"/>
        <w:rPr>
          <w:sz w:val="24"/>
          <w:szCs w:val="24"/>
        </w:rPr>
      </w:pPr>
    </w:p>
    <w:p w:rsidR="007C4B66" w:rsidRPr="00A25E4A" w:rsidRDefault="007C4B66" w:rsidP="00A25E4A">
      <w:pPr>
        <w:pStyle w:val="Cabealho"/>
        <w:jc w:val="center"/>
        <w:rPr>
          <w:b/>
          <w:sz w:val="24"/>
          <w:szCs w:val="24"/>
        </w:rPr>
      </w:pPr>
      <w:r w:rsidRPr="00A25E4A">
        <w:rPr>
          <w:b/>
          <w:sz w:val="24"/>
          <w:szCs w:val="24"/>
        </w:rPr>
        <w:t>Seção III</w:t>
      </w:r>
    </w:p>
    <w:p w:rsidR="007C4B66" w:rsidRPr="00A25E4A" w:rsidRDefault="007C4B66" w:rsidP="00A25E4A">
      <w:pPr>
        <w:pStyle w:val="Cabealho"/>
        <w:jc w:val="center"/>
        <w:rPr>
          <w:b/>
          <w:sz w:val="24"/>
          <w:szCs w:val="24"/>
        </w:rPr>
      </w:pPr>
      <w:r w:rsidRPr="00A25E4A">
        <w:rPr>
          <w:b/>
          <w:sz w:val="24"/>
          <w:szCs w:val="24"/>
        </w:rPr>
        <w:t>Disposições Finais</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489. A receita total do IBS e da CBS recolhida nos termos dos art. 487 será distribuída entre a CBS e as parcelas estadual e municipal do IBS na proporção das respectivas alíquotas de referência do momento de ocorrência do fato gerador.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490. O disposto no § 2º do art. 6º não se aplica ao Fundo de Arrendamento Residencial - FAR de que trata a Lei nº 10.188, de 12 de fevereiro de 2001, que poderá manter a </w:t>
      </w:r>
      <w:r w:rsidRPr="007C4B66">
        <w:rPr>
          <w:sz w:val="24"/>
          <w:szCs w:val="24"/>
        </w:rPr>
        <w:lastRenderedPageBreak/>
        <w:t xml:space="preserve">integralidade dos créditos de IBS e CBS relativos aos bens ou serviços adquiridos pelo FAR, mesmo em caso de doação. </w:t>
      </w:r>
    </w:p>
    <w:p w:rsidR="007C4B66" w:rsidRPr="007C4B66" w:rsidRDefault="007C4B66" w:rsidP="007C4B66">
      <w:pPr>
        <w:pStyle w:val="Cabealho"/>
        <w:ind w:firstLine="1134"/>
        <w:jc w:val="both"/>
        <w:rPr>
          <w:sz w:val="24"/>
          <w:szCs w:val="24"/>
        </w:rPr>
      </w:pPr>
    </w:p>
    <w:p w:rsidR="007C4B66" w:rsidRPr="007C4B66" w:rsidRDefault="007C4B66" w:rsidP="00FE6259">
      <w:pPr>
        <w:pStyle w:val="Cabealho"/>
        <w:jc w:val="center"/>
        <w:rPr>
          <w:sz w:val="24"/>
          <w:szCs w:val="24"/>
        </w:rPr>
      </w:pPr>
      <w:r w:rsidRPr="007C4B66">
        <w:rPr>
          <w:sz w:val="24"/>
          <w:szCs w:val="24"/>
        </w:rPr>
        <w:t>TÍTULO IV</w:t>
      </w:r>
    </w:p>
    <w:p w:rsidR="007C4B66" w:rsidRPr="007C4B66" w:rsidRDefault="007C4B66" w:rsidP="00FE6259">
      <w:pPr>
        <w:pStyle w:val="Cabealho"/>
        <w:jc w:val="center"/>
        <w:rPr>
          <w:sz w:val="24"/>
          <w:szCs w:val="24"/>
        </w:rPr>
      </w:pPr>
      <w:r w:rsidRPr="007C4B66">
        <w:rPr>
          <w:sz w:val="24"/>
          <w:szCs w:val="24"/>
        </w:rPr>
        <w:t>DISPOSIÇÕES FINAIS</w:t>
      </w:r>
    </w:p>
    <w:p w:rsidR="00FE6259" w:rsidRDefault="00FE6259"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491. Na hipótese de fusão, extinção ou incorporação de quaisquer dos ministérios, secretarias e demais órgãos da administração pública citados nesta Lei Complementar, ato do chefe do Poder Executivo da União definirá o órgão responsável pela assunção das respectivas responsabilidades previstas nesta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492. Para efeito do disposto nesta Lei Complementar: </w:t>
      </w:r>
    </w:p>
    <w:p w:rsidR="007C4B66" w:rsidRPr="007C4B66" w:rsidRDefault="007C4B66" w:rsidP="007C4B66">
      <w:pPr>
        <w:pStyle w:val="Cabealho"/>
        <w:ind w:firstLine="1134"/>
        <w:jc w:val="both"/>
        <w:rPr>
          <w:sz w:val="24"/>
          <w:szCs w:val="24"/>
        </w:rPr>
      </w:pPr>
      <w:r w:rsidRPr="007C4B66">
        <w:rPr>
          <w:sz w:val="24"/>
          <w:szCs w:val="24"/>
        </w:rPr>
        <w:t xml:space="preserve">I - a Nomenclatura Comum do Mercosul/Sistema Harmonizado - NCM/SH corresponde àquela aprovada pela Resolução </w:t>
      </w:r>
      <w:proofErr w:type="spellStart"/>
      <w:r w:rsidRPr="007C4B66">
        <w:rPr>
          <w:sz w:val="24"/>
          <w:szCs w:val="24"/>
        </w:rPr>
        <w:t>Gecex</w:t>
      </w:r>
      <w:proofErr w:type="spellEnd"/>
      <w:r w:rsidRPr="007C4B66">
        <w:rPr>
          <w:sz w:val="24"/>
          <w:szCs w:val="24"/>
        </w:rPr>
        <w:t xml:space="preserve"> nº 272, de 19 de novembro de 2021; </w:t>
      </w:r>
    </w:p>
    <w:p w:rsidR="007C4B66" w:rsidRPr="007C4B66" w:rsidRDefault="007C4B66" w:rsidP="007C4B66">
      <w:pPr>
        <w:pStyle w:val="Cabealho"/>
        <w:ind w:firstLine="1134"/>
        <w:jc w:val="both"/>
        <w:rPr>
          <w:sz w:val="24"/>
          <w:szCs w:val="24"/>
        </w:rPr>
      </w:pPr>
      <w:r w:rsidRPr="007C4B66">
        <w:rPr>
          <w:sz w:val="24"/>
          <w:szCs w:val="24"/>
        </w:rPr>
        <w:t xml:space="preserve">II - a Nomenclatura Brasileira de Serviços - NBS corresponde àquela aprovada pela Portaria Conjunta RFB/SECEX nº 2.000, de 18 de dezembro de 2018. </w:t>
      </w:r>
    </w:p>
    <w:p w:rsidR="007C4B66" w:rsidRPr="007C4B66" w:rsidRDefault="007C4B66" w:rsidP="007C4B66">
      <w:pPr>
        <w:pStyle w:val="Cabealho"/>
        <w:ind w:firstLine="1134"/>
        <w:jc w:val="both"/>
        <w:rPr>
          <w:sz w:val="24"/>
          <w:szCs w:val="24"/>
        </w:rPr>
      </w:pPr>
      <w:r w:rsidRPr="007C4B66">
        <w:rPr>
          <w:sz w:val="24"/>
          <w:szCs w:val="24"/>
        </w:rPr>
        <w:t xml:space="preserve">§ 1º Os códigos constantes desta Lei Complementar estão em conformidade com a NCM/SH e com a NBS de que tratam os incisos I e II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 2º Eventuais alterações futuras da NCM/SH e NBS de que trata o </w:t>
      </w:r>
      <w:r w:rsidR="00896CF4" w:rsidRPr="00896CF4">
        <w:rPr>
          <w:i/>
          <w:sz w:val="24"/>
          <w:szCs w:val="24"/>
        </w:rPr>
        <w:t>caput</w:t>
      </w:r>
      <w:r w:rsidRPr="007C4B66">
        <w:rPr>
          <w:sz w:val="24"/>
          <w:szCs w:val="24"/>
        </w:rPr>
        <w:t xml:space="preserve"> que acarretem modificação da classificação fiscal dos produtos mencionados nesta Lei Complementar não afetarão as disposições a eles aplicadas com base na classificação anterior.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493. As referências feitas nesta Lei Complementar à taxa SELIC, à taxa DI, ao IPCA e a outros índices ou taxas são aplicáveis aos respectivos índices e taxas que venham a substituí-los. </w:t>
      </w:r>
    </w:p>
    <w:p w:rsidR="007C4B66" w:rsidRDefault="007C4B66" w:rsidP="007C4B66">
      <w:pPr>
        <w:pStyle w:val="Cabealho"/>
        <w:ind w:firstLine="1134"/>
        <w:jc w:val="both"/>
        <w:rPr>
          <w:sz w:val="24"/>
          <w:szCs w:val="24"/>
        </w:rPr>
      </w:pPr>
    </w:p>
    <w:p w:rsidR="004030C3" w:rsidRPr="004030C3" w:rsidRDefault="004030C3" w:rsidP="004030C3">
      <w:pPr>
        <w:pStyle w:val="Cabealho"/>
        <w:ind w:firstLine="1134"/>
        <w:jc w:val="both"/>
        <w:rPr>
          <w:sz w:val="24"/>
          <w:szCs w:val="24"/>
        </w:rPr>
      </w:pPr>
      <w:r w:rsidRPr="004030C3">
        <w:rPr>
          <w:sz w:val="24"/>
          <w:szCs w:val="24"/>
        </w:rPr>
        <w:t>Art. 493-A. É instituída associação pública especial, integrada pela União -</w:t>
      </w:r>
      <w:r>
        <w:rPr>
          <w:sz w:val="24"/>
          <w:szCs w:val="24"/>
        </w:rPr>
        <w:t xml:space="preserve"> </w:t>
      </w:r>
      <w:r w:rsidRPr="004030C3">
        <w:rPr>
          <w:sz w:val="24"/>
          <w:szCs w:val="24"/>
        </w:rPr>
        <w:t>representada pela RFB - e pelo CGIBS, com sede e foro no Distrito Federal, com o</w:t>
      </w:r>
      <w:r>
        <w:rPr>
          <w:sz w:val="24"/>
          <w:szCs w:val="24"/>
        </w:rPr>
        <w:t xml:space="preserve"> </w:t>
      </w:r>
      <w:r w:rsidRPr="004030C3">
        <w:rPr>
          <w:sz w:val="24"/>
          <w:szCs w:val="24"/>
        </w:rPr>
        <w:t>objetivo de desenvolver, implementar, gerir e operacionalizar, de forma compartilhada,</w:t>
      </w:r>
      <w:r>
        <w:rPr>
          <w:sz w:val="24"/>
          <w:szCs w:val="24"/>
        </w:rPr>
        <w:t xml:space="preserve"> </w:t>
      </w:r>
      <w:r w:rsidRPr="004030C3">
        <w:rPr>
          <w:sz w:val="24"/>
          <w:szCs w:val="24"/>
        </w:rPr>
        <w:t>módulos, sistemas e componentes relativos à administração do IBS e da CBS.</w:t>
      </w:r>
    </w:p>
    <w:p w:rsidR="004030C3" w:rsidRDefault="004030C3" w:rsidP="004030C3">
      <w:pPr>
        <w:pStyle w:val="Cabealho"/>
        <w:ind w:firstLine="1134"/>
        <w:jc w:val="both"/>
        <w:rPr>
          <w:sz w:val="24"/>
          <w:szCs w:val="24"/>
        </w:rPr>
      </w:pPr>
      <w:r w:rsidRPr="004030C3">
        <w:rPr>
          <w:sz w:val="24"/>
          <w:szCs w:val="24"/>
        </w:rPr>
        <w:t xml:space="preserve">§ 1º A associação de que trata o </w:t>
      </w:r>
      <w:r w:rsidR="00896CF4" w:rsidRPr="00896CF4">
        <w:rPr>
          <w:i/>
          <w:sz w:val="24"/>
          <w:szCs w:val="24"/>
        </w:rPr>
        <w:t>caput</w:t>
      </w:r>
      <w:r w:rsidRPr="004030C3">
        <w:rPr>
          <w:sz w:val="24"/>
          <w:szCs w:val="24"/>
        </w:rPr>
        <w:t xml:space="preserve"> deste artigo qualifica-se como entidade</w:t>
      </w:r>
      <w:r>
        <w:rPr>
          <w:sz w:val="24"/>
          <w:szCs w:val="24"/>
        </w:rPr>
        <w:t xml:space="preserve"> </w:t>
      </w:r>
      <w:r w:rsidRPr="004030C3">
        <w:rPr>
          <w:sz w:val="24"/>
          <w:szCs w:val="24"/>
        </w:rPr>
        <w:t>pública de natureza especial e submete-se ao regime jurídico de direito público.</w:t>
      </w:r>
      <w:r>
        <w:rPr>
          <w:sz w:val="24"/>
          <w:szCs w:val="24"/>
        </w:rPr>
        <w:t xml:space="preserve"> </w:t>
      </w:r>
    </w:p>
    <w:p w:rsidR="004030C3" w:rsidRPr="004030C3" w:rsidRDefault="004030C3" w:rsidP="004030C3">
      <w:pPr>
        <w:pStyle w:val="Cabealho"/>
        <w:ind w:firstLine="1134"/>
        <w:jc w:val="both"/>
        <w:rPr>
          <w:sz w:val="24"/>
          <w:szCs w:val="24"/>
        </w:rPr>
      </w:pPr>
      <w:r w:rsidRPr="004030C3">
        <w:rPr>
          <w:sz w:val="24"/>
          <w:szCs w:val="24"/>
        </w:rPr>
        <w:t>§ 2º A associação tem sua atuação caracterizada pela ausência de vinculação,</w:t>
      </w:r>
      <w:r>
        <w:rPr>
          <w:sz w:val="24"/>
          <w:szCs w:val="24"/>
        </w:rPr>
        <w:t xml:space="preserve"> </w:t>
      </w:r>
      <w:r w:rsidRPr="004030C3">
        <w:rPr>
          <w:sz w:val="24"/>
          <w:szCs w:val="24"/>
        </w:rPr>
        <w:t>tutela ou subordinação hierárquica a qualquer órgão da administração pública.</w:t>
      </w:r>
    </w:p>
    <w:p w:rsidR="004030C3" w:rsidRPr="004030C3" w:rsidRDefault="004030C3" w:rsidP="004030C3">
      <w:pPr>
        <w:pStyle w:val="Cabealho"/>
        <w:ind w:firstLine="1134"/>
        <w:jc w:val="both"/>
        <w:rPr>
          <w:sz w:val="24"/>
          <w:szCs w:val="24"/>
        </w:rPr>
      </w:pPr>
      <w:r w:rsidRPr="004030C3">
        <w:rPr>
          <w:sz w:val="24"/>
          <w:szCs w:val="24"/>
        </w:rPr>
        <w:t>§ 3º A associação tem personalidade jurídica própria, distinta da União, do</w:t>
      </w:r>
      <w:r>
        <w:rPr>
          <w:sz w:val="24"/>
          <w:szCs w:val="24"/>
        </w:rPr>
        <w:t xml:space="preserve"> </w:t>
      </w:r>
      <w:r w:rsidRPr="004030C3">
        <w:rPr>
          <w:sz w:val="24"/>
          <w:szCs w:val="24"/>
        </w:rPr>
        <w:t>CGIBS, dos Estados, do Distrito Federal e dos Municípios, assegurada autonomia</w:t>
      </w:r>
      <w:r>
        <w:rPr>
          <w:sz w:val="24"/>
          <w:szCs w:val="24"/>
        </w:rPr>
        <w:t xml:space="preserve"> </w:t>
      </w:r>
      <w:r w:rsidRPr="004030C3">
        <w:rPr>
          <w:sz w:val="24"/>
          <w:szCs w:val="24"/>
        </w:rPr>
        <w:t>administrativa, patrimonial, técnica e financeira, nos limites estabelecidos em</w:t>
      </w:r>
      <w:r>
        <w:rPr>
          <w:sz w:val="24"/>
          <w:szCs w:val="24"/>
        </w:rPr>
        <w:t xml:space="preserve"> </w:t>
      </w:r>
      <w:r w:rsidRPr="004030C3">
        <w:rPr>
          <w:sz w:val="24"/>
          <w:szCs w:val="24"/>
        </w:rPr>
        <w:t>regulamento e neste artigo.</w:t>
      </w:r>
    </w:p>
    <w:p w:rsidR="004030C3" w:rsidRPr="004030C3" w:rsidRDefault="004030C3" w:rsidP="004030C3">
      <w:pPr>
        <w:pStyle w:val="Cabealho"/>
        <w:ind w:firstLine="1134"/>
        <w:jc w:val="both"/>
        <w:rPr>
          <w:sz w:val="24"/>
          <w:szCs w:val="24"/>
        </w:rPr>
      </w:pPr>
      <w:r w:rsidRPr="004030C3">
        <w:rPr>
          <w:sz w:val="24"/>
          <w:szCs w:val="24"/>
        </w:rPr>
        <w:t>§ 4º Ato conjunto da RFB e do CGIBS disporá sobre o regimento interno da</w:t>
      </w:r>
      <w:r>
        <w:rPr>
          <w:sz w:val="24"/>
          <w:szCs w:val="24"/>
        </w:rPr>
        <w:t xml:space="preserve"> </w:t>
      </w:r>
      <w:r w:rsidRPr="004030C3">
        <w:rPr>
          <w:sz w:val="24"/>
          <w:szCs w:val="24"/>
        </w:rPr>
        <w:t>associação, especialmente sobre:</w:t>
      </w:r>
    </w:p>
    <w:p w:rsidR="004030C3" w:rsidRPr="004030C3" w:rsidRDefault="004030C3" w:rsidP="004030C3">
      <w:pPr>
        <w:pStyle w:val="Cabealho"/>
        <w:ind w:firstLine="1134"/>
        <w:jc w:val="both"/>
        <w:rPr>
          <w:sz w:val="24"/>
          <w:szCs w:val="24"/>
        </w:rPr>
      </w:pPr>
      <w:r w:rsidRPr="004030C3">
        <w:rPr>
          <w:sz w:val="24"/>
          <w:szCs w:val="24"/>
        </w:rPr>
        <w:t>I - a delimitação dos objetivos, das competências e das finalidades;</w:t>
      </w:r>
    </w:p>
    <w:p w:rsidR="004030C3" w:rsidRPr="004030C3" w:rsidRDefault="004030C3" w:rsidP="004030C3">
      <w:pPr>
        <w:pStyle w:val="Cabealho"/>
        <w:ind w:firstLine="1134"/>
        <w:jc w:val="both"/>
        <w:rPr>
          <w:sz w:val="24"/>
          <w:szCs w:val="24"/>
        </w:rPr>
      </w:pPr>
      <w:r w:rsidRPr="004030C3">
        <w:rPr>
          <w:sz w:val="24"/>
          <w:szCs w:val="24"/>
        </w:rPr>
        <w:t>II - as regras de estrutura, governança, gestão e funcionamento, assegurando</w:t>
      </w:r>
      <w:r>
        <w:rPr>
          <w:sz w:val="24"/>
          <w:szCs w:val="24"/>
        </w:rPr>
        <w:t xml:space="preserve"> </w:t>
      </w:r>
      <w:r w:rsidRPr="004030C3">
        <w:rPr>
          <w:sz w:val="24"/>
          <w:szCs w:val="24"/>
        </w:rPr>
        <w:t>governança compartilhada de forma igualitária entre os associados, bem como</w:t>
      </w:r>
      <w:r>
        <w:rPr>
          <w:sz w:val="24"/>
          <w:szCs w:val="24"/>
        </w:rPr>
        <w:t xml:space="preserve"> </w:t>
      </w:r>
      <w:r w:rsidRPr="004030C3">
        <w:rPr>
          <w:sz w:val="24"/>
          <w:szCs w:val="24"/>
        </w:rPr>
        <w:t>transparência, eficiência administrativa e responsabilidade na gestão;</w:t>
      </w:r>
    </w:p>
    <w:p w:rsidR="004030C3" w:rsidRPr="004030C3" w:rsidRDefault="004030C3" w:rsidP="004030C3">
      <w:pPr>
        <w:pStyle w:val="Cabealho"/>
        <w:ind w:firstLine="1134"/>
        <w:jc w:val="both"/>
        <w:rPr>
          <w:sz w:val="24"/>
          <w:szCs w:val="24"/>
        </w:rPr>
      </w:pPr>
      <w:r w:rsidRPr="004030C3">
        <w:rPr>
          <w:sz w:val="24"/>
          <w:szCs w:val="24"/>
        </w:rPr>
        <w:t>III - os mecanismos de controle interno e as normas sobre prestação de contas</w:t>
      </w:r>
      <w:r>
        <w:rPr>
          <w:sz w:val="24"/>
          <w:szCs w:val="24"/>
        </w:rPr>
        <w:t xml:space="preserve"> </w:t>
      </w:r>
      <w:r w:rsidRPr="004030C3">
        <w:rPr>
          <w:sz w:val="24"/>
          <w:szCs w:val="24"/>
        </w:rPr>
        <w:t>aos associados; e</w:t>
      </w:r>
    </w:p>
    <w:p w:rsidR="004030C3" w:rsidRPr="004030C3" w:rsidRDefault="004030C3" w:rsidP="004030C3">
      <w:pPr>
        <w:pStyle w:val="Cabealho"/>
        <w:ind w:firstLine="1134"/>
        <w:jc w:val="both"/>
        <w:rPr>
          <w:sz w:val="24"/>
          <w:szCs w:val="24"/>
        </w:rPr>
      </w:pPr>
      <w:r w:rsidRPr="004030C3">
        <w:rPr>
          <w:sz w:val="24"/>
          <w:szCs w:val="24"/>
        </w:rPr>
        <w:t>IV - disposições sobre patrimônio, receitas e despesas.</w:t>
      </w:r>
    </w:p>
    <w:p w:rsidR="004030C3" w:rsidRPr="004030C3" w:rsidRDefault="004030C3" w:rsidP="004030C3">
      <w:pPr>
        <w:pStyle w:val="Cabealho"/>
        <w:ind w:firstLine="1134"/>
        <w:jc w:val="both"/>
        <w:rPr>
          <w:sz w:val="24"/>
          <w:szCs w:val="24"/>
        </w:rPr>
      </w:pPr>
      <w:r w:rsidRPr="004030C3">
        <w:rPr>
          <w:sz w:val="24"/>
          <w:szCs w:val="24"/>
        </w:rPr>
        <w:lastRenderedPageBreak/>
        <w:t>§ 5º As normas de governança da associação, definidas em ato conjunto da RFB</w:t>
      </w:r>
      <w:r>
        <w:rPr>
          <w:sz w:val="24"/>
          <w:szCs w:val="24"/>
        </w:rPr>
        <w:t xml:space="preserve"> </w:t>
      </w:r>
      <w:r w:rsidRPr="004030C3">
        <w:rPr>
          <w:sz w:val="24"/>
          <w:szCs w:val="24"/>
        </w:rPr>
        <w:t>e do CGIBS, assegurarão:</w:t>
      </w:r>
    </w:p>
    <w:p w:rsidR="004030C3" w:rsidRPr="004030C3" w:rsidRDefault="004030C3" w:rsidP="004030C3">
      <w:pPr>
        <w:pStyle w:val="Cabealho"/>
        <w:ind w:firstLine="1134"/>
        <w:jc w:val="both"/>
        <w:rPr>
          <w:sz w:val="24"/>
          <w:szCs w:val="24"/>
        </w:rPr>
      </w:pPr>
      <w:r w:rsidRPr="004030C3">
        <w:rPr>
          <w:sz w:val="24"/>
          <w:szCs w:val="24"/>
        </w:rPr>
        <w:t>I - a participação paritária dos associados nos órgãos deliberativos;</w:t>
      </w:r>
    </w:p>
    <w:p w:rsidR="004030C3" w:rsidRPr="004030C3" w:rsidRDefault="004030C3" w:rsidP="004030C3">
      <w:pPr>
        <w:pStyle w:val="Cabealho"/>
        <w:ind w:firstLine="1134"/>
        <w:jc w:val="both"/>
        <w:rPr>
          <w:sz w:val="24"/>
          <w:szCs w:val="24"/>
        </w:rPr>
      </w:pPr>
      <w:r w:rsidRPr="004030C3">
        <w:rPr>
          <w:sz w:val="24"/>
          <w:szCs w:val="24"/>
        </w:rPr>
        <w:t>II - o princípio da governança compartilhada, com deliberações colegiadas; e</w:t>
      </w:r>
    </w:p>
    <w:p w:rsidR="004030C3" w:rsidRPr="004030C3" w:rsidRDefault="004030C3" w:rsidP="004030C3">
      <w:pPr>
        <w:pStyle w:val="Cabealho"/>
        <w:ind w:firstLine="1134"/>
        <w:jc w:val="both"/>
        <w:rPr>
          <w:sz w:val="24"/>
          <w:szCs w:val="24"/>
        </w:rPr>
      </w:pPr>
      <w:r w:rsidRPr="004030C3">
        <w:rPr>
          <w:sz w:val="24"/>
          <w:szCs w:val="24"/>
        </w:rPr>
        <w:t>III - a observância dos princípios da legalidade, impessoalidade, moralidade,</w:t>
      </w:r>
      <w:r>
        <w:rPr>
          <w:sz w:val="24"/>
          <w:szCs w:val="24"/>
        </w:rPr>
        <w:t xml:space="preserve"> </w:t>
      </w:r>
      <w:r w:rsidRPr="004030C3">
        <w:rPr>
          <w:sz w:val="24"/>
          <w:szCs w:val="24"/>
        </w:rPr>
        <w:t>publicidade, eficiência, economicidade e transparência.</w:t>
      </w:r>
    </w:p>
    <w:p w:rsidR="004030C3" w:rsidRPr="004030C3" w:rsidRDefault="004030C3" w:rsidP="004030C3">
      <w:pPr>
        <w:pStyle w:val="Cabealho"/>
        <w:ind w:firstLine="1134"/>
        <w:jc w:val="both"/>
        <w:rPr>
          <w:sz w:val="24"/>
          <w:szCs w:val="24"/>
        </w:rPr>
      </w:pPr>
      <w:r w:rsidRPr="004030C3">
        <w:rPr>
          <w:sz w:val="24"/>
          <w:szCs w:val="24"/>
        </w:rPr>
        <w:t>§ 6º As licitações e as contratações realizadas pela associação serão regidas</w:t>
      </w:r>
      <w:r>
        <w:rPr>
          <w:sz w:val="24"/>
          <w:szCs w:val="24"/>
        </w:rPr>
        <w:t xml:space="preserve"> </w:t>
      </w:r>
      <w:r w:rsidRPr="004030C3">
        <w:rPr>
          <w:sz w:val="24"/>
          <w:szCs w:val="24"/>
        </w:rPr>
        <w:t>pelas normas gerais de licitação e contratação aplicáveis às administrações públicas</w:t>
      </w:r>
      <w:r>
        <w:rPr>
          <w:sz w:val="24"/>
          <w:szCs w:val="24"/>
        </w:rPr>
        <w:t xml:space="preserve"> </w:t>
      </w:r>
      <w:r w:rsidRPr="004030C3">
        <w:rPr>
          <w:sz w:val="24"/>
          <w:szCs w:val="24"/>
        </w:rPr>
        <w:t>diretas, autárquicas e fundacionais da União, dos Estados, do Distrito Federal e dos</w:t>
      </w:r>
      <w:r>
        <w:rPr>
          <w:sz w:val="24"/>
          <w:szCs w:val="24"/>
        </w:rPr>
        <w:t xml:space="preserve"> </w:t>
      </w:r>
      <w:r w:rsidRPr="004030C3">
        <w:rPr>
          <w:sz w:val="24"/>
          <w:szCs w:val="24"/>
        </w:rPr>
        <w:t>Municípios.</w:t>
      </w:r>
    </w:p>
    <w:p w:rsidR="004030C3" w:rsidRPr="004030C3" w:rsidRDefault="004030C3" w:rsidP="004030C3">
      <w:pPr>
        <w:pStyle w:val="Cabealho"/>
        <w:ind w:firstLine="1134"/>
        <w:jc w:val="both"/>
        <w:rPr>
          <w:sz w:val="24"/>
          <w:szCs w:val="24"/>
        </w:rPr>
      </w:pPr>
      <w:r w:rsidRPr="004030C3">
        <w:rPr>
          <w:sz w:val="24"/>
          <w:szCs w:val="24"/>
        </w:rPr>
        <w:t>§ 7º A associação poderá ser contratada pelas partes associadas, dispensada a</w:t>
      </w:r>
      <w:r>
        <w:rPr>
          <w:sz w:val="24"/>
          <w:szCs w:val="24"/>
        </w:rPr>
        <w:t xml:space="preserve"> </w:t>
      </w:r>
      <w:r w:rsidRPr="004030C3">
        <w:rPr>
          <w:sz w:val="24"/>
          <w:szCs w:val="24"/>
        </w:rPr>
        <w:t>licitação.</w:t>
      </w:r>
    </w:p>
    <w:p w:rsidR="004030C3" w:rsidRPr="004030C3" w:rsidRDefault="004030C3" w:rsidP="004030C3">
      <w:pPr>
        <w:pStyle w:val="Cabealho"/>
        <w:ind w:firstLine="1134"/>
        <w:jc w:val="both"/>
        <w:rPr>
          <w:sz w:val="24"/>
          <w:szCs w:val="24"/>
        </w:rPr>
      </w:pPr>
      <w:r w:rsidRPr="004030C3">
        <w:rPr>
          <w:sz w:val="24"/>
          <w:szCs w:val="24"/>
        </w:rPr>
        <w:t>§ 8º A</w:t>
      </w:r>
      <w:r>
        <w:rPr>
          <w:sz w:val="24"/>
          <w:szCs w:val="24"/>
        </w:rPr>
        <w:t xml:space="preserve"> </w:t>
      </w:r>
      <w:r w:rsidRPr="004030C3">
        <w:rPr>
          <w:sz w:val="24"/>
          <w:szCs w:val="24"/>
        </w:rPr>
        <w:t>associação poderá firmar convênios, acordos de cooperação e outros</w:t>
      </w:r>
      <w:r>
        <w:rPr>
          <w:sz w:val="24"/>
          <w:szCs w:val="24"/>
        </w:rPr>
        <w:t xml:space="preserve"> </w:t>
      </w:r>
      <w:r w:rsidRPr="004030C3">
        <w:rPr>
          <w:sz w:val="24"/>
          <w:szCs w:val="24"/>
        </w:rPr>
        <w:t>ajustes com órgãos e entidades da Administração Pública, direta e indireta, bem</w:t>
      </w:r>
      <w:r>
        <w:rPr>
          <w:sz w:val="24"/>
          <w:szCs w:val="24"/>
        </w:rPr>
        <w:t xml:space="preserve"> </w:t>
      </w:r>
      <w:r w:rsidRPr="004030C3">
        <w:rPr>
          <w:sz w:val="24"/>
          <w:szCs w:val="24"/>
        </w:rPr>
        <w:t>como com organismos internacionais, observados os limites legais e</w:t>
      </w:r>
      <w:r>
        <w:rPr>
          <w:sz w:val="24"/>
          <w:szCs w:val="24"/>
        </w:rPr>
        <w:t xml:space="preserve"> </w:t>
      </w:r>
      <w:r w:rsidRPr="004030C3">
        <w:rPr>
          <w:sz w:val="24"/>
          <w:szCs w:val="24"/>
        </w:rPr>
        <w:t>regulamentares.</w:t>
      </w:r>
    </w:p>
    <w:p w:rsidR="004030C3" w:rsidRPr="004030C3" w:rsidRDefault="004030C3" w:rsidP="004030C3">
      <w:pPr>
        <w:pStyle w:val="Cabealho"/>
        <w:ind w:firstLine="1134"/>
        <w:jc w:val="both"/>
        <w:rPr>
          <w:sz w:val="24"/>
          <w:szCs w:val="24"/>
        </w:rPr>
      </w:pPr>
      <w:r w:rsidRPr="004030C3">
        <w:rPr>
          <w:sz w:val="24"/>
          <w:szCs w:val="24"/>
        </w:rPr>
        <w:t>§ 9º As dotações necessárias para custear as despesas da associação serão</w:t>
      </w:r>
      <w:r>
        <w:rPr>
          <w:sz w:val="24"/>
          <w:szCs w:val="24"/>
        </w:rPr>
        <w:t xml:space="preserve"> </w:t>
      </w:r>
      <w:r w:rsidRPr="004030C3">
        <w:rPr>
          <w:sz w:val="24"/>
          <w:szCs w:val="24"/>
        </w:rPr>
        <w:t>consignadas na proposta orçamentária da União e do CGIBS, na forma estabelecida</w:t>
      </w:r>
      <w:r>
        <w:rPr>
          <w:sz w:val="24"/>
          <w:szCs w:val="24"/>
        </w:rPr>
        <w:t xml:space="preserve"> </w:t>
      </w:r>
      <w:r w:rsidRPr="004030C3">
        <w:rPr>
          <w:sz w:val="24"/>
          <w:szCs w:val="24"/>
        </w:rPr>
        <w:t>em ato conjunto específico da RFB e do CGIBS.</w:t>
      </w:r>
    </w:p>
    <w:p w:rsidR="004030C3" w:rsidRPr="004030C3" w:rsidRDefault="004030C3" w:rsidP="004030C3">
      <w:pPr>
        <w:pStyle w:val="Cabealho"/>
        <w:ind w:firstLine="1134"/>
        <w:jc w:val="both"/>
        <w:rPr>
          <w:sz w:val="24"/>
          <w:szCs w:val="24"/>
        </w:rPr>
      </w:pPr>
      <w:r w:rsidRPr="004030C3">
        <w:rPr>
          <w:sz w:val="24"/>
          <w:szCs w:val="24"/>
        </w:rPr>
        <w:t>§ 10. A União e o CGIBS respondem subsidiariamente pelas obrigações da</w:t>
      </w:r>
      <w:r>
        <w:rPr>
          <w:sz w:val="24"/>
          <w:szCs w:val="24"/>
        </w:rPr>
        <w:t xml:space="preserve"> </w:t>
      </w:r>
      <w:r w:rsidRPr="004030C3">
        <w:rPr>
          <w:sz w:val="24"/>
          <w:szCs w:val="24"/>
        </w:rPr>
        <w:t>associação.</w:t>
      </w:r>
    </w:p>
    <w:p w:rsidR="004030C3" w:rsidRPr="004030C3" w:rsidRDefault="004030C3" w:rsidP="004030C3">
      <w:pPr>
        <w:pStyle w:val="Cabealho"/>
        <w:ind w:firstLine="1134"/>
        <w:jc w:val="both"/>
        <w:rPr>
          <w:sz w:val="24"/>
          <w:szCs w:val="24"/>
        </w:rPr>
      </w:pPr>
      <w:r w:rsidRPr="004030C3">
        <w:rPr>
          <w:sz w:val="24"/>
          <w:szCs w:val="24"/>
        </w:rPr>
        <w:t>§ 11. A associação está sujeita à fiscalização contábil, operacional e patrimonial pelo</w:t>
      </w:r>
      <w:r>
        <w:rPr>
          <w:sz w:val="24"/>
          <w:szCs w:val="24"/>
        </w:rPr>
        <w:t xml:space="preserve"> </w:t>
      </w:r>
      <w:r w:rsidRPr="004030C3">
        <w:rPr>
          <w:sz w:val="24"/>
          <w:szCs w:val="24"/>
        </w:rPr>
        <w:t>Tribunal de Contas competente para apreciar as contas do seu representante legal.</w:t>
      </w:r>
    </w:p>
    <w:p w:rsidR="004030C3" w:rsidRPr="004030C3" w:rsidRDefault="004030C3" w:rsidP="004030C3">
      <w:pPr>
        <w:pStyle w:val="Cabealho"/>
        <w:ind w:firstLine="1134"/>
        <w:jc w:val="both"/>
        <w:rPr>
          <w:sz w:val="24"/>
          <w:szCs w:val="24"/>
        </w:rPr>
      </w:pPr>
      <w:r w:rsidRPr="004030C3">
        <w:rPr>
          <w:sz w:val="24"/>
          <w:szCs w:val="24"/>
        </w:rPr>
        <w:t>§ 12. Compete ao Tribunal de Contas da União fiscalizar a aplicação dos</w:t>
      </w:r>
      <w:r>
        <w:rPr>
          <w:sz w:val="24"/>
          <w:szCs w:val="24"/>
        </w:rPr>
        <w:t xml:space="preserve"> </w:t>
      </w:r>
      <w:r w:rsidRPr="004030C3">
        <w:rPr>
          <w:sz w:val="24"/>
          <w:szCs w:val="24"/>
        </w:rPr>
        <w:t>recursos repassados pela União à associação.</w:t>
      </w:r>
    </w:p>
    <w:p w:rsidR="004030C3" w:rsidRPr="004030C3" w:rsidRDefault="004030C3" w:rsidP="004030C3">
      <w:pPr>
        <w:pStyle w:val="Cabealho"/>
        <w:ind w:firstLine="1134"/>
        <w:jc w:val="both"/>
        <w:rPr>
          <w:sz w:val="24"/>
          <w:szCs w:val="24"/>
        </w:rPr>
      </w:pPr>
      <w:r w:rsidRPr="004030C3">
        <w:rPr>
          <w:sz w:val="24"/>
          <w:szCs w:val="24"/>
        </w:rPr>
        <w:t>§ 13. A União, os Estados, o Distrito Federal e os Municípios poderão ceder</w:t>
      </w:r>
      <w:r>
        <w:rPr>
          <w:sz w:val="24"/>
          <w:szCs w:val="24"/>
        </w:rPr>
        <w:t xml:space="preserve"> </w:t>
      </w:r>
      <w:r w:rsidRPr="004030C3">
        <w:rPr>
          <w:sz w:val="24"/>
          <w:szCs w:val="24"/>
        </w:rPr>
        <w:t>servidores à associação, na forma e nas condições da legislação de cada ente.</w:t>
      </w:r>
    </w:p>
    <w:p w:rsidR="004030C3" w:rsidRPr="004030C3" w:rsidRDefault="004030C3" w:rsidP="004030C3">
      <w:pPr>
        <w:pStyle w:val="Cabealho"/>
        <w:ind w:firstLine="1134"/>
        <w:jc w:val="both"/>
        <w:rPr>
          <w:sz w:val="24"/>
          <w:szCs w:val="24"/>
        </w:rPr>
      </w:pPr>
      <w:r w:rsidRPr="004030C3">
        <w:rPr>
          <w:sz w:val="24"/>
          <w:szCs w:val="24"/>
        </w:rPr>
        <w:t>§ 14. A associação reger-se-á por este artigo, pelas normas complementares</w:t>
      </w:r>
      <w:r>
        <w:rPr>
          <w:sz w:val="24"/>
          <w:szCs w:val="24"/>
        </w:rPr>
        <w:t xml:space="preserve"> </w:t>
      </w:r>
      <w:r w:rsidRPr="004030C3">
        <w:rPr>
          <w:sz w:val="24"/>
          <w:szCs w:val="24"/>
        </w:rPr>
        <w:t>aprovadas em ato conjunto da RFB e do CGIBS e, de forma subsidiária, naquilo que</w:t>
      </w:r>
      <w:r>
        <w:rPr>
          <w:sz w:val="24"/>
          <w:szCs w:val="24"/>
        </w:rPr>
        <w:t xml:space="preserve"> </w:t>
      </w:r>
      <w:r w:rsidRPr="004030C3">
        <w:rPr>
          <w:sz w:val="24"/>
          <w:szCs w:val="24"/>
        </w:rPr>
        <w:t>não for incompatível com a sua natureza especial, pela Lei nº 11.107, de 6 de abril</w:t>
      </w:r>
      <w:r>
        <w:rPr>
          <w:sz w:val="24"/>
          <w:szCs w:val="24"/>
        </w:rPr>
        <w:t xml:space="preserve"> </w:t>
      </w:r>
      <w:r w:rsidRPr="004030C3">
        <w:rPr>
          <w:sz w:val="24"/>
          <w:szCs w:val="24"/>
        </w:rPr>
        <w:t>de 2005, e seu regulamento.</w:t>
      </w:r>
    </w:p>
    <w:p w:rsidR="004030C3" w:rsidRDefault="004030C3" w:rsidP="004030C3">
      <w:pPr>
        <w:pStyle w:val="Cabealho"/>
        <w:ind w:firstLine="1134"/>
        <w:jc w:val="both"/>
        <w:rPr>
          <w:sz w:val="24"/>
          <w:szCs w:val="24"/>
        </w:rPr>
      </w:pPr>
      <w:r w:rsidRPr="004030C3">
        <w:rPr>
          <w:sz w:val="24"/>
          <w:szCs w:val="24"/>
        </w:rPr>
        <w:t>§ 15. O disposto neste artigo não prejudica a celebração de acordos de</w:t>
      </w:r>
      <w:r>
        <w:rPr>
          <w:sz w:val="24"/>
          <w:szCs w:val="24"/>
        </w:rPr>
        <w:t xml:space="preserve"> </w:t>
      </w:r>
      <w:r w:rsidRPr="004030C3">
        <w:rPr>
          <w:sz w:val="24"/>
          <w:szCs w:val="24"/>
        </w:rPr>
        <w:t>cooperação técnica entre a RFB e o CGIBS para a cessão não onerosa de módulos,</w:t>
      </w:r>
      <w:r>
        <w:rPr>
          <w:sz w:val="24"/>
          <w:szCs w:val="24"/>
        </w:rPr>
        <w:t xml:space="preserve"> </w:t>
      </w:r>
      <w:r w:rsidRPr="004030C3">
        <w:rPr>
          <w:sz w:val="24"/>
          <w:szCs w:val="24"/>
        </w:rPr>
        <w:t>sistemas e soluções tecnológicas desenvo</w:t>
      </w:r>
      <w:r>
        <w:rPr>
          <w:sz w:val="24"/>
          <w:szCs w:val="24"/>
        </w:rPr>
        <w:t xml:space="preserve">lvidos por qualquer das partes. </w:t>
      </w:r>
      <w:hyperlink r:id="rId385" w:history="1">
        <w:r>
          <w:rPr>
            <w:rStyle w:val="Hyperlink"/>
            <w:i/>
            <w:sz w:val="24"/>
          </w:rPr>
          <w:t xml:space="preserve">(Artigo acrescido pela </w:t>
        </w:r>
        <w:r w:rsidRPr="00686451">
          <w:rPr>
            <w:rStyle w:val="Hyperlink"/>
            <w:i/>
            <w:sz w:val="24"/>
          </w:rPr>
          <w:t>Lei Complementar nº 227, de 13/1/2026)</w:t>
        </w:r>
      </w:hyperlink>
    </w:p>
    <w:p w:rsidR="004030C3" w:rsidRPr="007C4B66" w:rsidRDefault="004030C3" w:rsidP="007C4B66">
      <w:pPr>
        <w:pStyle w:val="Cabealho"/>
        <w:ind w:firstLine="1134"/>
        <w:jc w:val="both"/>
        <w:rPr>
          <w:sz w:val="24"/>
          <w:szCs w:val="24"/>
        </w:rPr>
      </w:pPr>
    </w:p>
    <w:p w:rsidR="007C4B66" w:rsidRPr="00DD18F4" w:rsidRDefault="007C4B66" w:rsidP="007C4B66">
      <w:pPr>
        <w:pStyle w:val="Cabealho"/>
        <w:ind w:firstLine="1134"/>
        <w:jc w:val="both"/>
        <w:rPr>
          <w:sz w:val="24"/>
          <w:szCs w:val="24"/>
        </w:rPr>
      </w:pPr>
      <w:r w:rsidRPr="00DD18F4">
        <w:rPr>
          <w:sz w:val="24"/>
          <w:szCs w:val="24"/>
        </w:rPr>
        <w:t xml:space="preserve">Art. 494. (VETADO). </w:t>
      </w:r>
    </w:p>
    <w:p w:rsidR="007C4B66" w:rsidRPr="00DD18F4" w:rsidRDefault="007C4B66" w:rsidP="007C4B66">
      <w:pPr>
        <w:pStyle w:val="Cabealho"/>
        <w:ind w:firstLine="1134"/>
        <w:jc w:val="both"/>
        <w:rPr>
          <w:sz w:val="24"/>
          <w:szCs w:val="24"/>
        </w:rPr>
      </w:pPr>
    </w:p>
    <w:p w:rsidR="007C4B66" w:rsidRPr="00DD18F4" w:rsidRDefault="007C4B66" w:rsidP="007C4B66">
      <w:pPr>
        <w:pStyle w:val="Cabealho"/>
        <w:ind w:firstLine="1134"/>
        <w:jc w:val="both"/>
        <w:rPr>
          <w:sz w:val="24"/>
          <w:szCs w:val="24"/>
        </w:rPr>
      </w:pPr>
      <w:r w:rsidRPr="00DD18F4">
        <w:rPr>
          <w:sz w:val="24"/>
          <w:szCs w:val="24"/>
        </w:rPr>
        <w:t xml:space="preserve">Art. 495. (VETADO). </w:t>
      </w:r>
    </w:p>
    <w:p w:rsidR="007C4B66" w:rsidRPr="00DD18F4"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DD18F4">
        <w:rPr>
          <w:sz w:val="24"/>
          <w:szCs w:val="24"/>
        </w:rPr>
        <w:t xml:space="preserve">Art. 496. </w:t>
      </w:r>
      <w:r w:rsidRPr="007C4B66">
        <w:rPr>
          <w:sz w:val="24"/>
          <w:szCs w:val="24"/>
        </w:rPr>
        <w:t xml:space="preserve">A Lei nº 5.172, de 25 de outubro de 1966 - Código Tributário Nacional,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FE6259">
      <w:pPr>
        <w:pStyle w:val="Cabealho"/>
        <w:ind w:left="1701"/>
        <w:jc w:val="both"/>
        <w:rPr>
          <w:sz w:val="24"/>
          <w:szCs w:val="24"/>
        </w:rPr>
      </w:pPr>
      <w:r w:rsidRPr="007C4B66">
        <w:rPr>
          <w:sz w:val="24"/>
          <w:szCs w:val="24"/>
        </w:rPr>
        <w:t xml:space="preserve">"Art. 9º ................................................................................................................ </w:t>
      </w:r>
    </w:p>
    <w:p w:rsidR="007C4B66" w:rsidRPr="007C4B66" w:rsidRDefault="007C4B66" w:rsidP="00FE6259">
      <w:pPr>
        <w:pStyle w:val="Cabealho"/>
        <w:ind w:left="1701"/>
        <w:jc w:val="both"/>
        <w:rPr>
          <w:sz w:val="24"/>
          <w:szCs w:val="24"/>
        </w:rPr>
      </w:pPr>
      <w:r w:rsidRPr="007C4B66">
        <w:rPr>
          <w:sz w:val="24"/>
          <w:szCs w:val="24"/>
        </w:rPr>
        <w:t xml:space="preserve">.............................................................................................................................. </w:t>
      </w:r>
    </w:p>
    <w:p w:rsidR="007C4B66" w:rsidRPr="007C4B66" w:rsidRDefault="007C4B66" w:rsidP="00FE6259">
      <w:pPr>
        <w:pStyle w:val="Cabealho"/>
        <w:ind w:left="1701"/>
        <w:jc w:val="both"/>
        <w:rPr>
          <w:sz w:val="24"/>
          <w:szCs w:val="24"/>
        </w:rPr>
      </w:pPr>
      <w:r w:rsidRPr="007C4B66">
        <w:rPr>
          <w:sz w:val="24"/>
          <w:szCs w:val="24"/>
        </w:rPr>
        <w:t>IV - cobrar impostos e a contribuição de que trata o inciso V do art. 195 da Constituição Federal sobre:</w:t>
      </w:r>
    </w:p>
    <w:p w:rsidR="007C4B66" w:rsidRPr="007C4B66" w:rsidRDefault="007C4B66" w:rsidP="00FE6259">
      <w:pPr>
        <w:pStyle w:val="Cabealho"/>
        <w:ind w:left="1701"/>
        <w:jc w:val="both"/>
        <w:rPr>
          <w:sz w:val="24"/>
          <w:szCs w:val="24"/>
        </w:rPr>
      </w:pPr>
      <w:r w:rsidRPr="007C4B66">
        <w:rPr>
          <w:sz w:val="24"/>
          <w:szCs w:val="24"/>
        </w:rPr>
        <w:t xml:space="preserve">................................................................................................................................ </w:t>
      </w:r>
    </w:p>
    <w:p w:rsidR="007C4B66" w:rsidRPr="007C4B66" w:rsidRDefault="007C4B66" w:rsidP="00FE6259">
      <w:pPr>
        <w:pStyle w:val="Cabealho"/>
        <w:ind w:left="1701"/>
        <w:jc w:val="both"/>
        <w:rPr>
          <w:sz w:val="24"/>
          <w:szCs w:val="24"/>
        </w:rPr>
      </w:pPr>
      <w:r w:rsidRPr="007C4B66">
        <w:rPr>
          <w:sz w:val="24"/>
          <w:szCs w:val="24"/>
        </w:rPr>
        <w:lastRenderedPageBreak/>
        <w:t xml:space="preserve">b) entidades religiosas e templos de qualquer culto, inclusive suas organizações assistenciais e beneficentes; </w:t>
      </w:r>
    </w:p>
    <w:p w:rsidR="007C4B66" w:rsidRPr="007C4B66" w:rsidRDefault="007C4B66" w:rsidP="00FE6259">
      <w:pPr>
        <w:pStyle w:val="Cabealho"/>
        <w:ind w:left="1701"/>
        <w:jc w:val="both"/>
        <w:rPr>
          <w:sz w:val="24"/>
          <w:szCs w:val="24"/>
        </w:rPr>
      </w:pPr>
      <w:r w:rsidRPr="007C4B66">
        <w:rPr>
          <w:sz w:val="24"/>
          <w:szCs w:val="24"/>
        </w:rPr>
        <w:t>.................................................................................................................... " (NR)</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 Art. 497. O Decreto-Lei nº 37, de 18 de novembro de 1966, passa a vigorar com a seguinte redação: </w:t>
      </w:r>
    </w:p>
    <w:p w:rsidR="007C4B66" w:rsidRPr="007C4B66" w:rsidRDefault="007C4B66" w:rsidP="007C4B66">
      <w:pPr>
        <w:pStyle w:val="Cabealho"/>
        <w:ind w:firstLine="1134"/>
        <w:jc w:val="both"/>
        <w:rPr>
          <w:sz w:val="24"/>
          <w:szCs w:val="24"/>
        </w:rPr>
      </w:pPr>
    </w:p>
    <w:p w:rsidR="007C4B66" w:rsidRPr="007C4B66" w:rsidRDefault="007C4B66" w:rsidP="00FE6259">
      <w:pPr>
        <w:pStyle w:val="Cabealho"/>
        <w:ind w:left="1701"/>
        <w:jc w:val="both"/>
        <w:rPr>
          <w:sz w:val="24"/>
          <w:szCs w:val="24"/>
        </w:rPr>
      </w:pPr>
      <w:r w:rsidRPr="007C4B66">
        <w:rPr>
          <w:sz w:val="24"/>
          <w:szCs w:val="24"/>
        </w:rPr>
        <w:t xml:space="preserve">"Art. 44................................................................................................................  </w:t>
      </w:r>
    </w:p>
    <w:p w:rsidR="007C4B66" w:rsidRPr="007C4B66" w:rsidRDefault="007C4B66" w:rsidP="00FE6259">
      <w:pPr>
        <w:pStyle w:val="Cabealho"/>
        <w:ind w:left="1701"/>
        <w:jc w:val="both"/>
        <w:rPr>
          <w:sz w:val="24"/>
          <w:szCs w:val="24"/>
        </w:rPr>
      </w:pPr>
      <w:r w:rsidRPr="007C4B66">
        <w:rPr>
          <w:sz w:val="24"/>
          <w:szCs w:val="24"/>
        </w:rPr>
        <w:t>Parágrafo único. As informações prestadas pelo sujeito passivo na declaração de importação constituem confissão de dívida pelo contribuinte e instrumento hábil e suficiente para a exigência do valor dos tributos incidentes sobre as operações nela consignadas, restando constituído o crédito tributário." (NR)</w:t>
      </w:r>
    </w:p>
    <w:p w:rsidR="00FE6259" w:rsidRDefault="00FE6259"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498. A Lei nº 10.931, de 2 de agosto de 2004,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FB5260">
      <w:pPr>
        <w:pStyle w:val="Cabealho"/>
        <w:ind w:left="1701"/>
        <w:jc w:val="both"/>
        <w:rPr>
          <w:sz w:val="24"/>
          <w:szCs w:val="24"/>
        </w:rPr>
      </w:pPr>
      <w:r w:rsidRPr="007C4B66">
        <w:rPr>
          <w:sz w:val="24"/>
          <w:szCs w:val="24"/>
        </w:rPr>
        <w:t xml:space="preserve">"Art. 3º O terreno e as acessões objeto da incorporação imobiliária sujeitas ao regime especial de tributação, bem como os demais bens e direitos a ela vinculados, não responderão por dívidas tributárias da incorporadora relativas ao Imposto sobre a Renda das Pessoas Jurídicas - IRPJ, à Contribuição Social sobre o Lucro Líquido - CSLL, à Contribuição para o Financiamento da Seguridade Social - COFINS, à Contribuição para os Programas de Integração Social e de Formação do Patrimônio do Servidor Público - PIS/PASEP, à Contribuição sobre Bens e Serviços - CBS e ao Imposto sobre Bens e Serviços - IBS, exceto aquelas calculadas na forma do art. 4º sobre as receitas auferidas no âmbito da respectiva incorporação. </w:t>
      </w:r>
    </w:p>
    <w:p w:rsidR="007C4B66" w:rsidRPr="007C4B66" w:rsidRDefault="007C4B66" w:rsidP="00FB5260">
      <w:pPr>
        <w:pStyle w:val="Cabealho"/>
        <w:ind w:left="1701"/>
        <w:jc w:val="both"/>
        <w:rPr>
          <w:sz w:val="24"/>
          <w:szCs w:val="24"/>
        </w:rPr>
      </w:pPr>
      <w:r w:rsidRPr="007C4B66">
        <w:rPr>
          <w:sz w:val="24"/>
          <w:szCs w:val="24"/>
        </w:rPr>
        <w:t>....................................................................................................................." (NR)</w:t>
      </w:r>
    </w:p>
    <w:p w:rsidR="00FB5260" w:rsidRDefault="00FB5260"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499. A Lei nº 7.998, de 11 de janeiro de 1990,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FB5DF4">
      <w:pPr>
        <w:pStyle w:val="Cabealho"/>
        <w:ind w:left="1701"/>
        <w:jc w:val="both"/>
        <w:rPr>
          <w:sz w:val="24"/>
          <w:szCs w:val="24"/>
        </w:rPr>
      </w:pPr>
      <w:r w:rsidRPr="007C4B66">
        <w:rPr>
          <w:sz w:val="24"/>
          <w:szCs w:val="24"/>
        </w:rPr>
        <w:t xml:space="preserve">"Art. 11. ............................................................................................................... </w:t>
      </w:r>
    </w:p>
    <w:p w:rsidR="007C4B66" w:rsidRPr="007C4B66" w:rsidRDefault="007C4B66" w:rsidP="00FB5DF4">
      <w:pPr>
        <w:pStyle w:val="Cabealho"/>
        <w:ind w:left="1701"/>
        <w:jc w:val="both"/>
        <w:rPr>
          <w:sz w:val="24"/>
          <w:szCs w:val="24"/>
        </w:rPr>
      </w:pPr>
      <w:r w:rsidRPr="007C4B66">
        <w:rPr>
          <w:sz w:val="24"/>
          <w:szCs w:val="24"/>
        </w:rPr>
        <w:t xml:space="preserve">................................................................................................................................ </w:t>
      </w:r>
    </w:p>
    <w:p w:rsidR="007C4B66" w:rsidRPr="007C4B66" w:rsidRDefault="007C4B66" w:rsidP="00FB5DF4">
      <w:pPr>
        <w:pStyle w:val="Cabealho"/>
        <w:ind w:left="1701"/>
        <w:jc w:val="both"/>
        <w:rPr>
          <w:sz w:val="24"/>
          <w:szCs w:val="24"/>
        </w:rPr>
      </w:pPr>
      <w:r w:rsidRPr="007C4B66">
        <w:rPr>
          <w:sz w:val="24"/>
          <w:szCs w:val="24"/>
        </w:rPr>
        <w:t xml:space="preserve">V - 18% (dezoito por cento) da Contribuição Social sobre Bens e Serviços - CBS; e </w:t>
      </w:r>
    </w:p>
    <w:p w:rsidR="007C4B66" w:rsidRPr="007C4B66" w:rsidRDefault="007C4B66" w:rsidP="00FB5DF4">
      <w:pPr>
        <w:pStyle w:val="Cabealho"/>
        <w:ind w:left="1701"/>
        <w:jc w:val="both"/>
        <w:rPr>
          <w:sz w:val="24"/>
          <w:szCs w:val="24"/>
        </w:rPr>
      </w:pPr>
      <w:r w:rsidRPr="007C4B66">
        <w:rPr>
          <w:sz w:val="24"/>
          <w:szCs w:val="24"/>
        </w:rPr>
        <w:t>VI - outros recursos que lhe sejam destinados." (NR)</w:t>
      </w:r>
    </w:p>
    <w:p w:rsidR="00FB5DF4" w:rsidRDefault="00FB5DF4"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500. A Lei nº 8.019, de 11 de abril de 1990,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A1501B">
      <w:pPr>
        <w:pStyle w:val="Cabealho"/>
        <w:ind w:left="1701"/>
        <w:jc w:val="both"/>
        <w:rPr>
          <w:sz w:val="24"/>
          <w:szCs w:val="24"/>
        </w:rPr>
      </w:pPr>
      <w:r w:rsidRPr="007C4B66">
        <w:rPr>
          <w:sz w:val="24"/>
          <w:szCs w:val="24"/>
        </w:rPr>
        <w:t>"Art. 1º A arrecadação correspondente a 18% (dezoito por cento) da Contribuição Social sobre Bens e Serviços - CBS e a decorrente da contribuição para o Programa de Formação do Patrimônio do Servidor Público, criado pela Lei Complementar nº 8, de 3 de dezembro de 1970, será destinada, a cada ano, à cobertura integral das necessidades do Fundo de Amparo ao Trabalhador (FAT), de que trata o art. 10 da Lei nº 7.998, de 11 de janeiro de 1990." (NR)</w:t>
      </w:r>
    </w:p>
    <w:p w:rsidR="00A1501B" w:rsidRDefault="00A1501B" w:rsidP="00A1501B">
      <w:pPr>
        <w:pStyle w:val="Cabealho"/>
        <w:ind w:left="1701"/>
        <w:jc w:val="both"/>
        <w:rPr>
          <w:sz w:val="24"/>
          <w:szCs w:val="24"/>
        </w:rPr>
      </w:pPr>
    </w:p>
    <w:p w:rsidR="007C4B66" w:rsidRPr="007C4B66" w:rsidRDefault="007C4B66" w:rsidP="00A1501B">
      <w:pPr>
        <w:pStyle w:val="Cabealho"/>
        <w:ind w:left="1701"/>
        <w:jc w:val="both"/>
        <w:rPr>
          <w:sz w:val="24"/>
          <w:szCs w:val="24"/>
        </w:rPr>
      </w:pPr>
      <w:r w:rsidRPr="007C4B66">
        <w:rPr>
          <w:sz w:val="24"/>
          <w:szCs w:val="24"/>
        </w:rPr>
        <w:lastRenderedPageBreak/>
        <w:t>"Art. 2º Conforme estabelece o § 1º do art. 239 da Constituição Federal, pelo menos 28% (vinte e oito por cento) da arrecadação mencionada no artigo anterior serão repassados ao Banco Nacional de Desenvolvimento Econômico e Social (BNDES), para aplicação em programas de desenvolvimento econômico.</w:t>
      </w:r>
    </w:p>
    <w:p w:rsidR="007C4B66" w:rsidRPr="007C4B66" w:rsidRDefault="007C4B66" w:rsidP="00A1501B">
      <w:pPr>
        <w:pStyle w:val="Cabealho"/>
        <w:ind w:left="1701"/>
        <w:jc w:val="both"/>
        <w:rPr>
          <w:sz w:val="24"/>
          <w:szCs w:val="24"/>
        </w:rPr>
      </w:pPr>
      <w:r w:rsidRPr="007C4B66">
        <w:rPr>
          <w:sz w:val="24"/>
          <w:szCs w:val="24"/>
        </w:rPr>
        <w:t>....................................................................................................................." (NR)</w:t>
      </w:r>
    </w:p>
    <w:p w:rsidR="00A1501B" w:rsidRDefault="00A1501B"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501. A Lei Complementar nº 87, de 13 de setembro de 1996,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102ED4">
      <w:pPr>
        <w:pStyle w:val="Cabealho"/>
        <w:ind w:left="1701"/>
        <w:jc w:val="both"/>
        <w:rPr>
          <w:sz w:val="24"/>
          <w:szCs w:val="24"/>
        </w:rPr>
      </w:pPr>
      <w:r w:rsidRPr="007C4B66">
        <w:rPr>
          <w:sz w:val="24"/>
          <w:szCs w:val="24"/>
        </w:rPr>
        <w:t xml:space="preserve">"Art. 31-A. Em relação aos fatos geradores ocorridos de 1º de janeiro de 2029 a 31 de dezembro de 2032, as alíquotas do imposto serão reduzidas nas seguintes proporções das alíquotas previstas nas legislações dos Estados ou do Distrito Federal, vigentes em 31 de dezembro de 2028: </w:t>
      </w:r>
    </w:p>
    <w:p w:rsidR="007C4B66" w:rsidRPr="007C4B66" w:rsidRDefault="007C4B66" w:rsidP="00102ED4">
      <w:pPr>
        <w:pStyle w:val="Cabealho"/>
        <w:ind w:left="1701"/>
        <w:jc w:val="both"/>
        <w:rPr>
          <w:sz w:val="24"/>
          <w:szCs w:val="24"/>
        </w:rPr>
      </w:pPr>
      <w:r w:rsidRPr="007C4B66">
        <w:rPr>
          <w:sz w:val="24"/>
          <w:szCs w:val="24"/>
        </w:rPr>
        <w:t xml:space="preserve">I - 10% (dez por cento), em 2029; </w:t>
      </w:r>
    </w:p>
    <w:p w:rsidR="007C4B66" w:rsidRPr="007C4B66" w:rsidRDefault="007C4B66" w:rsidP="00102ED4">
      <w:pPr>
        <w:pStyle w:val="Cabealho"/>
        <w:ind w:left="1701"/>
        <w:jc w:val="both"/>
        <w:rPr>
          <w:sz w:val="24"/>
          <w:szCs w:val="24"/>
        </w:rPr>
      </w:pPr>
      <w:r w:rsidRPr="007C4B66">
        <w:rPr>
          <w:sz w:val="24"/>
          <w:szCs w:val="24"/>
        </w:rPr>
        <w:t xml:space="preserve">II - 20% (vinte por cento), em 2030; </w:t>
      </w:r>
    </w:p>
    <w:p w:rsidR="007C4B66" w:rsidRPr="007C4B66" w:rsidRDefault="007C4B66" w:rsidP="00102ED4">
      <w:pPr>
        <w:pStyle w:val="Cabealho"/>
        <w:ind w:left="1701"/>
        <w:jc w:val="both"/>
        <w:rPr>
          <w:sz w:val="24"/>
          <w:szCs w:val="24"/>
        </w:rPr>
      </w:pPr>
      <w:r w:rsidRPr="007C4B66">
        <w:rPr>
          <w:sz w:val="24"/>
          <w:szCs w:val="24"/>
        </w:rPr>
        <w:t xml:space="preserve">III - 30% (trinta por cento), em 2031; e </w:t>
      </w:r>
    </w:p>
    <w:p w:rsidR="007C4B66" w:rsidRPr="007C4B66" w:rsidRDefault="007C4B66" w:rsidP="00102ED4">
      <w:pPr>
        <w:pStyle w:val="Cabealho"/>
        <w:ind w:left="1701"/>
        <w:jc w:val="both"/>
        <w:rPr>
          <w:sz w:val="24"/>
          <w:szCs w:val="24"/>
        </w:rPr>
      </w:pPr>
      <w:r w:rsidRPr="007C4B66">
        <w:rPr>
          <w:sz w:val="24"/>
          <w:szCs w:val="24"/>
        </w:rPr>
        <w:t xml:space="preserve">IV - 40% (quarenta por cento), em 2032. </w:t>
      </w:r>
    </w:p>
    <w:p w:rsidR="007C4B66" w:rsidRPr="007C4B66" w:rsidRDefault="007C4B66" w:rsidP="00102ED4">
      <w:pPr>
        <w:pStyle w:val="Cabealho"/>
        <w:ind w:left="1701"/>
        <w:jc w:val="both"/>
        <w:rPr>
          <w:sz w:val="24"/>
          <w:szCs w:val="24"/>
        </w:rPr>
      </w:pPr>
      <w:r w:rsidRPr="007C4B66">
        <w:rPr>
          <w:sz w:val="24"/>
          <w:szCs w:val="24"/>
        </w:rPr>
        <w:t xml:space="preserve">§ 1º O disposto no </w:t>
      </w:r>
      <w:r w:rsidR="00896CF4" w:rsidRPr="00896CF4">
        <w:rPr>
          <w:i/>
          <w:sz w:val="24"/>
          <w:szCs w:val="24"/>
        </w:rPr>
        <w:t>caput</w:t>
      </w:r>
      <w:r w:rsidRPr="007C4B66">
        <w:rPr>
          <w:sz w:val="24"/>
          <w:szCs w:val="24"/>
        </w:rPr>
        <w:t xml:space="preserve"> aplica-se a todas as operações e prestações tributadas pelo imposto, inclusive: </w:t>
      </w:r>
    </w:p>
    <w:p w:rsidR="007C4B66" w:rsidRPr="007C4B66" w:rsidRDefault="007C4B66" w:rsidP="00102ED4">
      <w:pPr>
        <w:pStyle w:val="Cabealho"/>
        <w:ind w:left="1701"/>
        <w:jc w:val="both"/>
        <w:rPr>
          <w:sz w:val="24"/>
          <w:szCs w:val="24"/>
        </w:rPr>
      </w:pPr>
      <w:r w:rsidRPr="007C4B66">
        <w:rPr>
          <w:sz w:val="24"/>
          <w:szCs w:val="24"/>
        </w:rPr>
        <w:t xml:space="preserve">I - aos combustíveis sobre os quais a incidência ocorre uma única vez, a que se refere a Lei Complementar nº 192, de 11 de março de 2022; </w:t>
      </w:r>
    </w:p>
    <w:p w:rsidR="007C4B66" w:rsidRPr="007C4B66" w:rsidRDefault="007C4B66" w:rsidP="00102ED4">
      <w:pPr>
        <w:pStyle w:val="Cabealho"/>
        <w:ind w:left="1701"/>
        <w:jc w:val="both"/>
        <w:rPr>
          <w:sz w:val="24"/>
          <w:szCs w:val="24"/>
        </w:rPr>
      </w:pPr>
      <w:r w:rsidRPr="007C4B66">
        <w:rPr>
          <w:sz w:val="24"/>
          <w:szCs w:val="24"/>
        </w:rPr>
        <w:t xml:space="preserve">II - às alíquotas estabelecidas na Resolução nº 22, de 19 de maio de 1989, e na Resolução nº 13, de 25 de abril de 2012, ambas do Senado Federal. </w:t>
      </w:r>
    </w:p>
    <w:p w:rsidR="007C4B66" w:rsidRPr="007C4B66" w:rsidRDefault="007C4B66" w:rsidP="00102ED4">
      <w:pPr>
        <w:pStyle w:val="Cabealho"/>
        <w:ind w:left="1701"/>
        <w:jc w:val="both"/>
        <w:rPr>
          <w:sz w:val="24"/>
          <w:szCs w:val="24"/>
        </w:rPr>
      </w:pPr>
      <w:r w:rsidRPr="007C4B66">
        <w:rPr>
          <w:sz w:val="24"/>
          <w:szCs w:val="24"/>
        </w:rPr>
        <w:t xml:space="preserve">§ 2º No período de que trata o </w:t>
      </w:r>
      <w:r w:rsidR="00896CF4" w:rsidRPr="00896CF4">
        <w:rPr>
          <w:i/>
          <w:sz w:val="24"/>
          <w:szCs w:val="24"/>
        </w:rPr>
        <w:t>caput</w:t>
      </w:r>
      <w:r w:rsidRPr="007C4B66">
        <w:rPr>
          <w:sz w:val="24"/>
          <w:szCs w:val="24"/>
        </w:rPr>
        <w:t xml:space="preserve">, os benefícios ou os incentivos fiscais ou financeiros relativos ao imposto serão reduzidos na mesma proporção da redução das alíquotas prevista nos incisos do </w:t>
      </w:r>
      <w:r w:rsidR="00896CF4" w:rsidRPr="00896CF4">
        <w:rPr>
          <w:i/>
          <w:sz w:val="24"/>
          <w:szCs w:val="24"/>
        </w:rPr>
        <w:t>caput</w:t>
      </w:r>
      <w:r w:rsidRPr="007C4B66">
        <w:rPr>
          <w:sz w:val="24"/>
          <w:szCs w:val="24"/>
        </w:rPr>
        <w:t xml:space="preserve">. </w:t>
      </w:r>
    </w:p>
    <w:p w:rsidR="007C4B66" w:rsidRPr="007C4B66" w:rsidRDefault="007C4B66" w:rsidP="00102ED4">
      <w:pPr>
        <w:pStyle w:val="Cabealho"/>
        <w:ind w:left="1701"/>
        <w:jc w:val="both"/>
        <w:rPr>
          <w:sz w:val="24"/>
          <w:szCs w:val="24"/>
        </w:rPr>
      </w:pPr>
      <w:r w:rsidRPr="007C4B66">
        <w:rPr>
          <w:sz w:val="24"/>
          <w:szCs w:val="24"/>
        </w:rPr>
        <w:t xml:space="preserve">§ 3º Para os fins da aplicação do disposto no § 2º, os percentuais e outros parâmetros utilizados para calcular os benefícios ou incentivos fiscais ou financeiros relativos ao imposto serão reduzidos na mesma proporção da redução das alíquotas, em decorrência do disposto no </w:t>
      </w:r>
      <w:r w:rsidR="00896CF4" w:rsidRPr="00896CF4">
        <w:rPr>
          <w:i/>
          <w:sz w:val="24"/>
          <w:szCs w:val="24"/>
        </w:rPr>
        <w:t>caput</w:t>
      </w:r>
      <w:r w:rsidRPr="007C4B66">
        <w:rPr>
          <w:sz w:val="24"/>
          <w:szCs w:val="24"/>
        </w:rPr>
        <w:t xml:space="preserve"> deste artigo. </w:t>
      </w:r>
    </w:p>
    <w:p w:rsidR="007C4B66" w:rsidRPr="007C4B66" w:rsidRDefault="007C4B66" w:rsidP="00102ED4">
      <w:pPr>
        <w:pStyle w:val="Cabealho"/>
        <w:ind w:left="1701"/>
        <w:jc w:val="both"/>
        <w:rPr>
          <w:sz w:val="24"/>
          <w:szCs w:val="24"/>
        </w:rPr>
      </w:pPr>
      <w:r w:rsidRPr="007C4B66">
        <w:rPr>
          <w:sz w:val="24"/>
          <w:szCs w:val="24"/>
        </w:rPr>
        <w:t xml:space="preserve">§ 4º O disposto no § 3º não se aplica caso os benefícios ou os incentivos fiscais ou financeiros relativos ao imposto já tenham sido reduzidos proporcionalmente por força da redução das alíquotas em decorrência do disposto nos termos do </w:t>
      </w:r>
      <w:r w:rsidR="00896CF4" w:rsidRPr="00896CF4">
        <w:rPr>
          <w:i/>
          <w:sz w:val="24"/>
          <w:szCs w:val="24"/>
        </w:rPr>
        <w:t>caput</w:t>
      </w:r>
      <w:r w:rsidRPr="007C4B66">
        <w:rPr>
          <w:sz w:val="24"/>
          <w:szCs w:val="24"/>
        </w:rPr>
        <w:t xml:space="preserve"> deste artigo. </w:t>
      </w:r>
    </w:p>
    <w:p w:rsidR="007C4B66" w:rsidRPr="007C4B66" w:rsidRDefault="007C4B66" w:rsidP="00102ED4">
      <w:pPr>
        <w:pStyle w:val="Cabealho"/>
        <w:ind w:left="1701"/>
        <w:jc w:val="both"/>
        <w:rPr>
          <w:sz w:val="24"/>
          <w:szCs w:val="24"/>
        </w:rPr>
      </w:pPr>
      <w:r w:rsidRPr="007C4B66">
        <w:rPr>
          <w:sz w:val="24"/>
          <w:szCs w:val="24"/>
        </w:rPr>
        <w:t xml:space="preserve">§ 5º Compete ao Conselho Nacional de Política Fazendária (Confaz) estabelecer a disciplina a ser observada na hipótese a que se refere o § 3º. </w:t>
      </w:r>
    </w:p>
    <w:p w:rsidR="007C4B66" w:rsidRPr="007C4B66" w:rsidRDefault="007C4B66" w:rsidP="00102ED4">
      <w:pPr>
        <w:pStyle w:val="Cabealho"/>
        <w:ind w:left="1701"/>
        <w:jc w:val="both"/>
        <w:rPr>
          <w:sz w:val="24"/>
          <w:szCs w:val="24"/>
        </w:rPr>
      </w:pPr>
      <w:r w:rsidRPr="007C4B66">
        <w:rPr>
          <w:sz w:val="24"/>
          <w:szCs w:val="24"/>
        </w:rPr>
        <w:t xml:space="preserve">§ 6º Para fins do disposto no § 5º, as deliberações serão aprovadas por maioria simples dos votos. </w:t>
      </w:r>
    </w:p>
    <w:p w:rsidR="007C4B66" w:rsidRPr="007C4B66" w:rsidRDefault="007C4B66" w:rsidP="00102ED4">
      <w:pPr>
        <w:pStyle w:val="Cabealho"/>
        <w:ind w:left="1701"/>
        <w:jc w:val="both"/>
        <w:rPr>
          <w:sz w:val="24"/>
          <w:szCs w:val="24"/>
        </w:rPr>
      </w:pPr>
      <w:r w:rsidRPr="007C4B66">
        <w:rPr>
          <w:sz w:val="24"/>
          <w:szCs w:val="24"/>
        </w:rPr>
        <w:t>§ 7º Os benefícios e incentivos fiscais ou financeiros referidos no art. 3º da Lei Complementar nº 160, de 7 de agosto de 2017, serão reduzidos na forma deste artigo, não se aplicando a redução prevista no § 2º-A do art. 3º da referida Lei Complementar."</w:t>
      </w:r>
    </w:p>
    <w:p w:rsidR="00102ED4" w:rsidRDefault="00102ED4"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502. A Lei nº 9.430, de 27 de dezembro de 1996,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FF4B8F">
      <w:pPr>
        <w:pStyle w:val="Cabealho"/>
        <w:ind w:left="1701"/>
        <w:jc w:val="both"/>
        <w:rPr>
          <w:sz w:val="24"/>
          <w:szCs w:val="24"/>
        </w:rPr>
      </w:pPr>
      <w:r w:rsidRPr="007C4B66">
        <w:rPr>
          <w:sz w:val="24"/>
          <w:szCs w:val="24"/>
        </w:rPr>
        <w:lastRenderedPageBreak/>
        <w:t>"Art. 64. Os pagamentos efetuados por órgãos, autarquias e fundações da administração pública federal a pessoas jurídicas, pelo fornecimento de bens ou prestação de serviços, estão sujeitos à incidência, na fonte, do imposto sobre a renda e da Contribuição Social sobre o Lucro Líquido.</w:t>
      </w:r>
    </w:p>
    <w:p w:rsidR="007C4B66" w:rsidRPr="007C4B66" w:rsidRDefault="007C4B66" w:rsidP="00FF4B8F">
      <w:pPr>
        <w:pStyle w:val="Cabealho"/>
        <w:ind w:left="1701"/>
        <w:jc w:val="both"/>
        <w:rPr>
          <w:sz w:val="24"/>
          <w:szCs w:val="24"/>
        </w:rPr>
      </w:pPr>
      <w:r w:rsidRPr="007C4B66">
        <w:rPr>
          <w:sz w:val="24"/>
          <w:szCs w:val="24"/>
        </w:rPr>
        <w:t>.............................................................................................................................." (NR)</w:t>
      </w:r>
    </w:p>
    <w:p w:rsidR="00FF4B8F" w:rsidRDefault="00FF4B8F"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503. A Lei nº 9.432, de 8 de janeiro de 1997,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FF4B8F">
      <w:pPr>
        <w:pStyle w:val="Cabealho"/>
        <w:ind w:left="1701"/>
        <w:jc w:val="both"/>
        <w:rPr>
          <w:sz w:val="24"/>
          <w:szCs w:val="24"/>
        </w:rPr>
      </w:pPr>
      <w:r w:rsidRPr="007C4B66">
        <w:rPr>
          <w:sz w:val="24"/>
          <w:szCs w:val="24"/>
        </w:rPr>
        <w:t>"Art. 11. ...............................................................................................................</w:t>
      </w:r>
    </w:p>
    <w:p w:rsidR="007C4B66" w:rsidRPr="007C4B66" w:rsidRDefault="007C4B66" w:rsidP="00FF4B8F">
      <w:pPr>
        <w:pStyle w:val="Cabealho"/>
        <w:ind w:left="1701"/>
        <w:jc w:val="both"/>
        <w:rPr>
          <w:sz w:val="24"/>
          <w:szCs w:val="24"/>
        </w:rPr>
      </w:pPr>
      <w:r w:rsidRPr="007C4B66">
        <w:rPr>
          <w:sz w:val="24"/>
          <w:szCs w:val="24"/>
        </w:rPr>
        <w:t xml:space="preserve">............................................................................................................................... </w:t>
      </w:r>
    </w:p>
    <w:p w:rsidR="007C4B66" w:rsidRPr="007C4B66" w:rsidRDefault="007C4B66" w:rsidP="00FF4B8F">
      <w:pPr>
        <w:pStyle w:val="Cabealho"/>
        <w:ind w:left="1701"/>
        <w:jc w:val="both"/>
        <w:rPr>
          <w:sz w:val="24"/>
          <w:szCs w:val="24"/>
        </w:rPr>
      </w:pPr>
      <w:r w:rsidRPr="007C4B66">
        <w:rPr>
          <w:sz w:val="24"/>
          <w:szCs w:val="24"/>
        </w:rPr>
        <w:t xml:space="preserve">§ 9º-A. O disposto no § 9º não se aplica à Contribuição Social sobre Bens e Serviços - CBS. </w:t>
      </w:r>
    </w:p>
    <w:p w:rsidR="007C4B66" w:rsidRPr="007C4B66" w:rsidRDefault="007C4B66" w:rsidP="00FF4B8F">
      <w:pPr>
        <w:pStyle w:val="Cabealho"/>
        <w:ind w:left="1701"/>
        <w:jc w:val="both"/>
        <w:rPr>
          <w:sz w:val="24"/>
          <w:szCs w:val="24"/>
        </w:rPr>
      </w:pPr>
      <w:r w:rsidRPr="007C4B66">
        <w:rPr>
          <w:sz w:val="24"/>
          <w:szCs w:val="24"/>
        </w:rPr>
        <w:t>...................................................................................................................." (NR)</w:t>
      </w:r>
    </w:p>
    <w:p w:rsidR="002D29DE" w:rsidRDefault="002D29DE"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504. A Lei nº 9.718, de 27 de novembro de 1998,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2D29DE">
      <w:pPr>
        <w:pStyle w:val="Cabealho"/>
        <w:ind w:left="1701"/>
        <w:jc w:val="both"/>
        <w:rPr>
          <w:sz w:val="24"/>
          <w:szCs w:val="24"/>
        </w:rPr>
      </w:pPr>
      <w:r w:rsidRPr="007C4B66">
        <w:rPr>
          <w:sz w:val="24"/>
          <w:szCs w:val="24"/>
        </w:rPr>
        <w:t>"Art. 9º As variações monetárias dos direitos de crédito e das obrigações do contribuinte, em função da taxa de câmbio ou de índices ou coeficientes aplicáveis por disposição legal ou contratual serão consideradas, para efeitos da legislação do imposto sobre a renda e da Contribuição Social sobre o Lucro Líquido, como receitas ou despesas financeiras, conforme o caso." (NR)</w:t>
      </w:r>
    </w:p>
    <w:p w:rsidR="002D29DE" w:rsidRDefault="002D29DE"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505. A Lei nº 9.779, de 19 de janeiro de 1999, passa a vigorar com a seguinte redação: </w:t>
      </w:r>
    </w:p>
    <w:p w:rsidR="007C4B66" w:rsidRPr="007C4B66" w:rsidRDefault="007C4B66" w:rsidP="007C4B66">
      <w:pPr>
        <w:pStyle w:val="Cabealho"/>
        <w:ind w:firstLine="1134"/>
        <w:jc w:val="both"/>
        <w:rPr>
          <w:sz w:val="24"/>
          <w:szCs w:val="24"/>
        </w:rPr>
      </w:pPr>
    </w:p>
    <w:p w:rsidR="007C4B66" w:rsidRPr="007C4B66" w:rsidRDefault="007C4B66" w:rsidP="002D29DE">
      <w:pPr>
        <w:pStyle w:val="Cabealho"/>
        <w:ind w:left="1701"/>
        <w:jc w:val="both"/>
        <w:rPr>
          <w:sz w:val="24"/>
          <w:szCs w:val="24"/>
        </w:rPr>
      </w:pPr>
      <w:r w:rsidRPr="007C4B66">
        <w:rPr>
          <w:sz w:val="24"/>
          <w:szCs w:val="24"/>
        </w:rPr>
        <w:t xml:space="preserve">"Art. 11. ............................................................................................................... </w:t>
      </w:r>
    </w:p>
    <w:p w:rsidR="007C4B66" w:rsidRPr="007C4B66" w:rsidRDefault="007C4B66" w:rsidP="002D29DE">
      <w:pPr>
        <w:pStyle w:val="Cabealho"/>
        <w:ind w:left="1701"/>
        <w:jc w:val="both"/>
        <w:rPr>
          <w:sz w:val="24"/>
          <w:szCs w:val="24"/>
        </w:rPr>
      </w:pPr>
      <w:r w:rsidRPr="007C4B66">
        <w:rPr>
          <w:sz w:val="24"/>
          <w:szCs w:val="24"/>
        </w:rPr>
        <w:t xml:space="preserve">Parágrafo único. O disposto no </w:t>
      </w:r>
      <w:r w:rsidR="00896CF4" w:rsidRPr="00896CF4">
        <w:rPr>
          <w:i/>
          <w:sz w:val="24"/>
          <w:szCs w:val="24"/>
        </w:rPr>
        <w:t>caput</w:t>
      </w:r>
      <w:r w:rsidRPr="007C4B66">
        <w:rPr>
          <w:sz w:val="24"/>
          <w:szCs w:val="24"/>
        </w:rPr>
        <w:t xml:space="preserve"> também se aplica caso a matéria-prima, produto intermediário e material de embalagem seja utilizado em produto sujeito ao Imposto Seletivo." (NR)</w:t>
      </w:r>
    </w:p>
    <w:p w:rsidR="002D29DE" w:rsidRDefault="002D29DE"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506. A Medida Provisória nº 2.158-35, de 24 de agosto de 2001,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857C98">
      <w:pPr>
        <w:pStyle w:val="Cabealho"/>
        <w:ind w:left="1701"/>
        <w:jc w:val="both"/>
        <w:rPr>
          <w:sz w:val="24"/>
          <w:szCs w:val="24"/>
        </w:rPr>
      </w:pPr>
      <w:r w:rsidRPr="007C4B66">
        <w:rPr>
          <w:sz w:val="24"/>
          <w:szCs w:val="24"/>
        </w:rPr>
        <w:t>"Art. 30. A partir de 1º de janeiro de 2000, as variações monetárias dos direitos de crédito e das obrigações do contribuinte, em função da taxa de câmbio, serão consideradas, para efeito de determinação da base de cálculo do imposto sobre a renda e da CSLL, bem assim da determinação do lucro da exploração, quando da liquidação da correspondente operação.</w:t>
      </w:r>
    </w:p>
    <w:p w:rsidR="007C4B66" w:rsidRPr="007C4B66" w:rsidRDefault="007C4B66" w:rsidP="00857C98">
      <w:pPr>
        <w:pStyle w:val="Cabealho"/>
        <w:ind w:left="1701"/>
        <w:jc w:val="both"/>
        <w:rPr>
          <w:sz w:val="24"/>
          <w:szCs w:val="24"/>
        </w:rPr>
      </w:pPr>
      <w:r w:rsidRPr="007C4B66">
        <w:rPr>
          <w:sz w:val="24"/>
          <w:szCs w:val="24"/>
        </w:rPr>
        <w:t>....................................................................................................................." (NR)</w:t>
      </w:r>
    </w:p>
    <w:p w:rsidR="00857C98" w:rsidRDefault="00857C98"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507. A Lei nº 10.637, de 30 de dezembro de 2002,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AA4C07">
      <w:pPr>
        <w:pStyle w:val="Cabealho"/>
        <w:ind w:left="1701"/>
        <w:jc w:val="both"/>
        <w:rPr>
          <w:sz w:val="24"/>
          <w:szCs w:val="24"/>
        </w:rPr>
      </w:pPr>
      <w:r w:rsidRPr="007C4B66">
        <w:rPr>
          <w:sz w:val="24"/>
          <w:szCs w:val="24"/>
        </w:rPr>
        <w:lastRenderedPageBreak/>
        <w:t xml:space="preserve">"Art. 35. A receita decorrente da avaliação de títulos e valores mobiliários, instrumentos financeiros, derivativos e itens objeto de hedge, registrada pelas instituições financeiras e demais entidades autorizadas a funcionar pelo Banco Central do Brasil, instituições autorizadas a operar pela Superintendência de Seguros Privados - Susep e sociedades autorizadas a operar em seguros ou resseguros em decorrência da valoração a preço de mercado no que exceder ao rendimento produzido até a referida data será computada na base de cálculo do Imposto sobre a Renda das Pessoas Jurídicas e da Contribuição Social sobre o Lucro Líquido somente quando da alienação dos respectivos ativos. </w:t>
      </w:r>
    </w:p>
    <w:p w:rsidR="007C4B66" w:rsidRPr="007C4B66" w:rsidRDefault="007C4B66" w:rsidP="00AA4C07">
      <w:pPr>
        <w:pStyle w:val="Cabealho"/>
        <w:ind w:left="1701"/>
        <w:jc w:val="both"/>
        <w:rPr>
          <w:sz w:val="24"/>
          <w:szCs w:val="24"/>
        </w:rPr>
      </w:pPr>
      <w:r w:rsidRPr="007C4B66">
        <w:rPr>
          <w:sz w:val="24"/>
          <w:szCs w:val="24"/>
        </w:rPr>
        <w:t>...................................................................................................................." (NR)</w:t>
      </w:r>
    </w:p>
    <w:p w:rsidR="00AA4C07" w:rsidRDefault="00AA4C07"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508. A Lei Complementar nº 116, de 31 de julho de 2003,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AA4C07">
      <w:pPr>
        <w:pStyle w:val="Cabealho"/>
        <w:ind w:left="1701"/>
        <w:jc w:val="both"/>
        <w:rPr>
          <w:sz w:val="24"/>
          <w:szCs w:val="24"/>
        </w:rPr>
      </w:pPr>
      <w:r w:rsidRPr="007C4B66">
        <w:rPr>
          <w:sz w:val="24"/>
          <w:szCs w:val="24"/>
        </w:rPr>
        <w:t xml:space="preserve">"Art. 8º-B. Em relação aos fatos geradores ocorridos de 1º de janeiro de 2029 a 31 de dezembro de 2032, as alíquotas do imposto serão reduzidas nas seguintes proporções das alíquotas previstas nas legislações dos Municípios ou do Distrito Federal, vigentes em 31 de dezembro de 2028: </w:t>
      </w:r>
    </w:p>
    <w:p w:rsidR="007C4B66" w:rsidRPr="007C4B66" w:rsidRDefault="007C4B66" w:rsidP="00AA4C07">
      <w:pPr>
        <w:pStyle w:val="Cabealho"/>
        <w:ind w:left="1701"/>
        <w:jc w:val="both"/>
        <w:rPr>
          <w:sz w:val="24"/>
          <w:szCs w:val="24"/>
        </w:rPr>
      </w:pPr>
      <w:r w:rsidRPr="007C4B66">
        <w:rPr>
          <w:sz w:val="24"/>
          <w:szCs w:val="24"/>
        </w:rPr>
        <w:t xml:space="preserve">I - 10% (dez por cento), em 2029; </w:t>
      </w:r>
    </w:p>
    <w:p w:rsidR="007C4B66" w:rsidRPr="007C4B66" w:rsidRDefault="007C4B66" w:rsidP="00AA4C07">
      <w:pPr>
        <w:pStyle w:val="Cabealho"/>
        <w:ind w:left="1701"/>
        <w:jc w:val="both"/>
        <w:rPr>
          <w:sz w:val="24"/>
          <w:szCs w:val="24"/>
        </w:rPr>
      </w:pPr>
      <w:r w:rsidRPr="007C4B66">
        <w:rPr>
          <w:sz w:val="24"/>
          <w:szCs w:val="24"/>
        </w:rPr>
        <w:t xml:space="preserve">II - 20% (vinte por cento), em 2030; </w:t>
      </w:r>
    </w:p>
    <w:p w:rsidR="007C4B66" w:rsidRPr="007C4B66" w:rsidRDefault="007C4B66" w:rsidP="00AA4C07">
      <w:pPr>
        <w:pStyle w:val="Cabealho"/>
        <w:ind w:left="1701"/>
        <w:jc w:val="both"/>
        <w:rPr>
          <w:sz w:val="24"/>
          <w:szCs w:val="24"/>
        </w:rPr>
      </w:pPr>
      <w:r w:rsidRPr="007C4B66">
        <w:rPr>
          <w:sz w:val="24"/>
          <w:szCs w:val="24"/>
        </w:rPr>
        <w:t xml:space="preserve">III - 30% (trinta por cento), em 2031; e </w:t>
      </w:r>
    </w:p>
    <w:p w:rsidR="007C4B66" w:rsidRPr="007C4B66" w:rsidRDefault="007C4B66" w:rsidP="00AA4C07">
      <w:pPr>
        <w:pStyle w:val="Cabealho"/>
        <w:ind w:left="1701"/>
        <w:jc w:val="both"/>
        <w:rPr>
          <w:sz w:val="24"/>
          <w:szCs w:val="24"/>
        </w:rPr>
      </w:pPr>
      <w:r w:rsidRPr="007C4B66">
        <w:rPr>
          <w:sz w:val="24"/>
          <w:szCs w:val="24"/>
        </w:rPr>
        <w:t xml:space="preserve">IV - 40% (quarenta por cento), em 2032. </w:t>
      </w:r>
    </w:p>
    <w:p w:rsidR="007C4B66" w:rsidRPr="007C4B66" w:rsidRDefault="007C4B66" w:rsidP="00AA4C07">
      <w:pPr>
        <w:pStyle w:val="Cabealho"/>
        <w:ind w:left="1701"/>
        <w:jc w:val="both"/>
        <w:rPr>
          <w:sz w:val="24"/>
          <w:szCs w:val="24"/>
        </w:rPr>
      </w:pPr>
      <w:r w:rsidRPr="007C4B66">
        <w:rPr>
          <w:sz w:val="24"/>
          <w:szCs w:val="24"/>
        </w:rPr>
        <w:t xml:space="preserve">§ 1º No período de que trata o </w:t>
      </w:r>
      <w:r w:rsidR="00896CF4" w:rsidRPr="00896CF4">
        <w:rPr>
          <w:i/>
          <w:sz w:val="24"/>
          <w:szCs w:val="24"/>
        </w:rPr>
        <w:t>caput</w:t>
      </w:r>
      <w:r w:rsidRPr="007C4B66">
        <w:rPr>
          <w:sz w:val="24"/>
          <w:szCs w:val="24"/>
        </w:rPr>
        <w:t xml:space="preserve">, os benefícios ou os incentivos fiscais ou financeiros relativos ao imposto serão reduzidos na mesma proporção da redução das alíquotas prevista nos incisos do </w:t>
      </w:r>
      <w:r w:rsidR="00896CF4" w:rsidRPr="00896CF4">
        <w:rPr>
          <w:i/>
          <w:sz w:val="24"/>
          <w:szCs w:val="24"/>
        </w:rPr>
        <w:t>caput</w:t>
      </w:r>
      <w:r w:rsidRPr="007C4B66">
        <w:rPr>
          <w:sz w:val="24"/>
          <w:szCs w:val="24"/>
        </w:rPr>
        <w:t xml:space="preserve">. </w:t>
      </w:r>
    </w:p>
    <w:p w:rsidR="007C4B66" w:rsidRPr="007C4B66" w:rsidRDefault="007C4B66" w:rsidP="00AA4C07">
      <w:pPr>
        <w:pStyle w:val="Cabealho"/>
        <w:ind w:left="1701"/>
        <w:jc w:val="both"/>
        <w:rPr>
          <w:sz w:val="24"/>
          <w:szCs w:val="24"/>
        </w:rPr>
      </w:pPr>
      <w:r w:rsidRPr="007C4B66">
        <w:rPr>
          <w:sz w:val="24"/>
          <w:szCs w:val="24"/>
        </w:rPr>
        <w:t xml:space="preserve">§ 2º Para os fins da aplicação do disposto no § 1º, os percentuais e outros parâmetros utilizados para calcular os benefícios ou incentivos fiscais ou financeiros relativos ao imposto serão reduzidos na mesma proporção da redução das alíquotas, em decorrência do disposto no </w:t>
      </w:r>
      <w:r w:rsidR="00896CF4" w:rsidRPr="00896CF4">
        <w:rPr>
          <w:i/>
          <w:sz w:val="24"/>
          <w:szCs w:val="24"/>
        </w:rPr>
        <w:t>caput</w:t>
      </w:r>
      <w:r w:rsidRPr="007C4B66">
        <w:rPr>
          <w:sz w:val="24"/>
          <w:szCs w:val="24"/>
        </w:rPr>
        <w:t xml:space="preserve"> deste artigo. </w:t>
      </w:r>
    </w:p>
    <w:p w:rsidR="007C4B66" w:rsidRPr="007C4B66" w:rsidRDefault="007C4B66" w:rsidP="00AA4C07">
      <w:pPr>
        <w:pStyle w:val="Cabealho"/>
        <w:ind w:left="1701"/>
        <w:jc w:val="both"/>
        <w:rPr>
          <w:sz w:val="24"/>
          <w:szCs w:val="24"/>
        </w:rPr>
      </w:pPr>
      <w:r w:rsidRPr="007C4B66">
        <w:rPr>
          <w:sz w:val="24"/>
          <w:szCs w:val="24"/>
        </w:rPr>
        <w:t xml:space="preserve">§ 3º O disposto no § 2º não se aplica, caso os benefícios ou os incentivos fiscais ou financeiros relativos ao imposto já tenham sido reduzidos proporcionalmente por força da redução das alíquotas nos termos do </w:t>
      </w:r>
      <w:r w:rsidR="00896CF4" w:rsidRPr="00896CF4">
        <w:rPr>
          <w:i/>
          <w:sz w:val="24"/>
          <w:szCs w:val="24"/>
        </w:rPr>
        <w:t>caput</w:t>
      </w:r>
      <w:r w:rsidRPr="007C4B66">
        <w:rPr>
          <w:sz w:val="24"/>
          <w:szCs w:val="24"/>
        </w:rPr>
        <w:t xml:space="preserve"> deste artigo."</w:t>
      </w:r>
    </w:p>
    <w:p w:rsidR="00AA4C07" w:rsidRDefault="00AA4C07"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509. A Lei nº 10.833, de 29 de dezembro de 2003,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D1309A">
      <w:pPr>
        <w:pStyle w:val="Cabealho"/>
        <w:ind w:left="1701"/>
        <w:jc w:val="both"/>
        <w:rPr>
          <w:sz w:val="24"/>
          <w:szCs w:val="24"/>
        </w:rPr>
      </w:pPr>
      <w:r w:rsidRPr="007C4B66">
        <w:rPr>
          <w:sz w:val="24"/>
          <w:szCs w:val="24"/>
        </w:rPr>
        <w:t xml:space="preserve">"Art. 23. A incidência da CIDE, nos termos do inciso V do art. 3º da Lei nº 10.336, de 19 de dezembro de 2001, sobre os gases liquefeitos de petróleo, classificados na </w:t>
      </w:r>
      <w:proofErr w:type="spellStart"/>
      <w:r w:rsidRPr="007C4B66">
        <w:rPr>
          <w:sz w:val="24"/>
          <w:szCs w:val="24"/>
        </w:rPr>
        <w:t>subposição</w:t>
      </w:r>
      <w:proofErr w:type="spellEnd"/>
      <w:r w:rsidRPr="007C4B66">
        <w:rPr>
          <w:sz w:val="24"/>
          <w:szCs w:val="24"/>
        </w:rPr>
        <w:t xml:space="preserve"> 2711.1 da Nomenclatura Comum do Mercosul - NCM, não alcança os produtos classificados no código 2711.11.00." (NR)</w:t>
      </w:r>
    </w:p>
    <w:p w:rsidR="00D1309A" w:rsidRDefault="00D1309A" w:rsidP="00D1309A">
      <w:pPr>
        <w:pStyle w:val="Cabealho"/>
        <w:ind w:left="1701"/>
        <w:jc w:val="both"/>
        <w:rPr>
          <w:sz w:val="24"/>
          <w:szCs w:val="24"/>
        </w:rPr>
      </w:pPr>
    </w:p>
    <w:p w:rsidR="007C4B66" w:rsidRPr="007C4B66" w:rsidRDefault="007C4B66" w:rsidP="00D1309A">
      <w:pPr>
        <w:pStyle w:val="Cabealho"/>
        <w:ind w:left="1701"/>
        <w:jc w:val="both"/>
        <w:rPr>
          <w:sz w:val="24"/>
          <w:szCs w:val="24"/>
        </w:rPr>
      </w:pPr>
      <w:r w:rsidRPr="007C4B66">
        <w:rPr>
          <w:sz w:val="24"/>
          <w:szCs w:val="24"/>
        </w:rPr>
        <w:t xml:space="preserve">"Art. 30. Os pagamentos efetuados pelas pessoas jurídicas a outras pessoas jurídicas de direito privado, pela prestação de serviços de limpeza, conservação, manutenção, segurança, vigilância, transporte de valores e locação de mão de obra, pela prestação de serviços de assessoria creditícia, mercadológica, gestão de crédito, seleção e riscos, administração de contas a pagar e a receber, bem </w:t>
      </w:r>
      <w:r w:rsidRPr="007C4B66">
        <w:rPr>
          <w:sz w:val="24"/>
          <w:szCs w:val="24"/>
        </w:rPr>
        <w:lastRenderedPageBreak/>
        <w:t xml:space="preserve">como pela remuneração de serviços profissionais, estão sujeitos à retenção na fonte da Contribuição Social sobre o Lucro Líquido - CSLL. </w:t>
      </w:r>
    </w:p>
    <w:p w:rsidR="007C4B66" w:rsidRPr="007C4B66" w:rsidRDefault="007C4B66" w:rsidP="00D1309A">
      <w:pPr>
        <w:pStyle w:val="Cabealho"/>
        <w:ind w:left="1701"/>
        <w:jc w:val="both"/>
        <w:rPr>
          <w:sz w:val="24"/>
          <w:szCs w:val="24"/>
        </w:rPr>
      </w:pPr>
      <w:r w:rsidRPr="007C4B66">
        <w:rPr>
          <w:sz w:val="24"/>
          <w:szCs w:val="24"/>
        </w:rPr>
        <w:t>....................................................................................................................." (NR)</w:t>
      </w:r>
    </w:p>
    <w:p w:rsidR="00D1309A" w:rsidRDefault="00D1309A" w:rsidP="00D1309A">
      <w:pPr>
        <w:pStyle w:val="Cabealho"/>
        <w:ind w:left="1701"/>
        <w:jc w:val="both"/>
        <w:rPr>
          <w:sz w:val="24"/>
          <w:szCs w:val="24"/>
        </w:rPr>
      </w:pPr>
    </w:p>
    <w:p w:rsidR="007C4B66" w:rsidRPr="007C4B66" w:rsidRDefault="007C4B66" w:rsidP="00D1309A">
      <w:pPr>
        <w:pStyle w:val="Cabealho"/>
        <w:ind w:left="1701"/>
        <w:jc w:val="both"/>
        <w:rPr>
          <w:sz w:val="24"/>
          <w:szCs w:val="24"/>
        </w:rPr>
      </w:pPr>
      <w:r w:rsidRPr="007C4B66">
        <w:rPr>
          <w:sz w:val="24"/>
          <w:szCs w:val="24"/>
        </w:rPr>
        <w:t xml:space="preserve">"Art. 31. O valor da CSLL de que trata o art. 30 será determinado mediante a aplicação, sobre o montante a ser pago, do percentual de 1% (um por cento). </w:t>
      </w:r>
    </w:p>
    <w:p w:rsidR="007C4B66" w:rsidRPr="007C4B66" w:rsidRDefault="007C4B66" w:rsidP="00D1309A">
      <w:pPr>
        <w:pStyle w:val="Cabealho"/>
        <w:ind w:left="1701"/>
        <w:jc w:val="both"/>
        <w:rPr>
          <w:sz w:val="24"/>
          <w:szCs w:val="24"/>
        </w:rPr>
      </w:pPr>
      <w:r w:rsidRPr="007C4B66">
        <w:rPr>
          <w:sz w:val="24"/>
          <w:szCs w:val="24"/>
        </w:rPr>
        <w:t>....................................................................................................................." (NR)</w:t>
      </w:r>
    </w:p>
    <w:p w:rsidR="00D1309A" w:rsidRDefault="00D1309A" w:rsidP="00D1309A">
      <w:pPr>
        <w:pStyle w:val="Cabealho"/>
        <w:ind w:left="1701"/>
        <w:jc w:val="both"/>
        <w:rPr>
          <w:sz w:val="24"/>
          <w:szCs w:val="24"/>
        </w:rPr>
      </w:pPr>
    </w:p>
    <w:p w:rsidR="007C4B66" w:rsidRPr="007C4B66" w:rsidRDefault="007C4B66" w:rsidP="00D1309A">
      <w:pPr>
        <w:pStyle w:val="Cabealho"/>
        <w:ind w:left="1701"/>
        <w:jc w:val="both"/>
        <w:rPr>
          <w:sz w:val="24"/>
          <w:szCs w:val="24"/>
        </w:rPr>
      </w:pPr>
      <w:r w:rsidRPr="007C4B66">
        <w:rPr>
          <w:sz w:val="24"/>
          <w:szCs w:val="24"/>
        </w:rPr>
        <w:t xml:space="preserve">"Art. 32. ............................................................................................................... </w:t>
      </w:r>
    </w:p>
    <w:p w:rsidR="007C4B66" w:rsidRPr="007C4B66" w:rsidRDefault="007C4B66" w:rsidP="00D1309A">
      <w:pPr>
        <w:pStyle w:val="Cabealho"/>
        <w:ind w:left="1701"/>
        <w:jc w:val="both"/>
        <w:rPr>
          <w:sz w:val="24"/>
          <w:szCs w:val="24"/>
        </w:rPr>
      </w:pPr>
      <w:r w:rsidRPr="007C4B66">
        <w:rPr>
          <w:sz w:val="24"/>
          <w:szCs w:val="24"/>
        </w:rPr>
        <w:t xml:space="preserve">................................................................................................................................ </w:t>
      </w:r>
    </w:p>
    <w:p w:rsidR="007C4B66" w:rsidRPr="007C4B66" w:rsidRDefault="007C4B66" w:rsidP="00D1309A">
      <w:pPr>
        <w:pStyle w:val="Cabealho"/>
        <w:ind w:left="1701"/>
        <w:jc w:val="both"/>
        <w:rPr>
          <w:sz w:val="24"/>
          <w:szCs w:val="24"/>
        </w:rPr>
      </w:pPr>
      <w:r w:rsidRPr="007C4B66">
        <w:rPr>
          <w:sz w:val="24"/>
          <w:szCs w:val="24"/>
        </w:rPr>
        <w:t>Parágrafo único. Será exigida a retenção da CSLL nos pagamentos:</w:t>
      </w:r>
    </w:p>
    <w:p w:rsidR="007C4B66" w:rsidRPr="007C4B66" w:rsidRDefault="007C4B66" w:rsidP="00D1309A">
      <w:pPr>
        <w:pStyle w:val="Cabealho"/>
        <w:ind w:left="1701"/>
        <w:jc w:val="both"/>
        <w:rPr>
          <w:sz w:val="24"/>
          <w:szCs w:val="24"/>
        </w:rPr>
      </w:pPr>
      <w:r w:rsidRPr="007C4B66">
        <w:rPr>
          <w:sz w:val="24"/>
          <w:szCs w:val="24"/>
        </w:rPr>
        <w:t>....................................................................................................................." (NR)</w:t>
      </w:r>
    </w:p>
    <w:p w:rsidR="00D1309A" w:rsidRDefault="00D1309A" w:rsidP="00D1309A">
      <w:pPr>
        <w:pStyle w:val="Cabealho"/>
        <w:ind w:left="1701"/>
        <w:jc w:val="both"/>
        <w:rPr>
          <w:sz w:val="24"/>
          <w:szCs w:val="24"/>
        </w:rPr>
      </w:pPr>
    </w:p>
    <w:p w:rsidR="007C4B66" w:rsidRPr="007C4B66" w:rsidRDefault="007C4B66" w:rsidP="00D1309A">
      <w:pPr>
        <w:pStyle w:val="Cabealho"/>
        <w:ind w:left="1701"/>
        <w:jc w:val="both"/>
        <w:rPr>
          <w:sz w:val="24"/>
          <w:szCs w:val="24"/>
        </w:rPr>
      </w:pPr>
      <w:r w:rsidRPr="007C4B66">
        <w:rPr>
          <w:sz w:val="24"/>
          <w:szCs w:val="24"/>
        </w:rPr>
        <w:t>"Art. 33. A União, por intermédio da Secretaria da Receita Federal, poderá celebrar convênios com os Estados, Distrito Federal e Municípios, para estabelecer a responsabilidade pela retenção na fonte da CSLL, mediante a aplicação da alíquota prevista no art. 31, nos pagamentos efetuados por órgãos, autarquias e fundações dessas administrações públicas às pessoas jurídicas de direito privado, pelo fornecimento de bens ou pela prestação de serviços em geral." (NR)</w:t>
      </w:r>
    </w:p>
    <w:p w:rsidR="00D1309A" w:rsidRDefault="00D1309A" w:rsidP="00D1309A">
      <w:pPr>
        <w:pStyle w:val="Cabealho"/>
        <w:ind w:left="1701"/>
        <w:jc w:val="both"/>
        <w:rPr>
          <w:sz w:val="24"/>
          <w:szCs w:val="24"/>
        </w:rPr>
      </w:pPr>
    </w:p>
    <w:p w:rsidR="007C4B66" w:rsidRPr="007C4B66" w:rsidRDefault="007C4B66" w:rsidP="00D1309A">
      <w:pPr>
        <w:pStyle w:val="Cabealho"/>
        <w:ind w:left="1701"/>
        <w:jc w:val="both"/>
        <w:rPr>
          <w:sz w:val="24"/>
          <w:szCs w:val="24"/>
        </w:rPr>
      </w:pPr>
      <w:r w:rsidRPr="007C4B66">
        <w:rPr>
          <w:sz w:val="24"/>
          <w:szCs w:val="24"/>
        </w:rPr>
        <w:t xml:space="preserve">"Art. 34. Ficam obrigadas a efetuar as retenções na fonte do imposto sobre a renda e da CSLL, a que se refere o art. 64 da Lei nº 9.430, de 27 de dezembro de 1996, as seguintes entidades da administração pública federal: </w:t>
      </w:r>
    </w:p>
    <w:p w:rsidR="007C4B66" w:rsidRPr="007C4B66" w:rsidRDefault="007C4B66" w:rsidP="00D1309A">
      <w:pPr>
        <w:pStyle w:val="Cabealho"/>
        <w:ind w:left="1701"/>
        <w:jc w:val="both"/>
        <w:rPr>
          <w:sz w:val="24"/>
          <w:szCs w:val="24"/>
        </w:rPr>
      </w:pPr>
      <w:r w:rsidRPr="007C4B66">
        <w:rPr>
          <w:sz w:val="24"/>
          <w:szCs w:val="24"/>
        </w:rPr>
        <w:t>...................................................................................................................." (NR)</w:t>
      </w:r>
    </w:p>
    <w:p w:rsidR="00D1309A" w:rsidRDefault="00D1309A" w:rsidP="00D1309A">
      <w:pPr>
        <w:pStyle w:val="Cabealho"/>
        <w:ind w:left="1701"/>
        <w:jc w:val="both"/>
        <w:rPr>
          <w:sz w:val="24"/>
          <w:szCs w:val="24"/>
        </w:rPr>
      </w:pPr>
    </w:p>
    <w:p w:rsidR="007C4B66" w:rsidRPr="007C4B66" w:rsidRDefault="007C4B66" w:rsidP="00D1309A">
      <w:pPr>
        <w:pStyle w:val="Cabealho"/>
        <w:ind w:left="1701"/>
        <w:jc w:val="both"/>
        <w:rPr>
          <w:sz w:val="24"/>
          <w:szCs w:val="24"/>
        </w:rPr>
      </w:pPr>
      <w:r w:rsidRPr="007C4B66">
        <w:rPr>
          <w:sz w:val="24"/>
          <w:szCs w:val="24"/>
        </w:rPr>
        <w:t xml:space="preserve">"Art. 67. Na impossibilidade de identificação da mercadoria importada, em razão de seu extravio ou consumo, e de descrição genérica nos documentos comerciais e de transporte disponíveis, será aplicada, para fins de determinação dos impostos incidentes na importação, alíquota única de 70% (setenta por cento) relativa ao Imposto de Importação e ao Imposto sobre Produtos Industrializados - IPI. </w:t>
      </w:r>
    </w:p>
    <w:p w:rsidR="007C4B66" w:rsidRPr="007C4B66" w:rsidRDefault="007C4B66" w:rsidP="00D1309A">
      <w:pPr>
        <w:pStyle w:val="Cabealho"/>
        <w:ind w:left="1701"/>
        <w:jc w:val="both"/>
        <w:rPr>
          <w:sz w:val="24"/>
          <w:szCs w:val="24"/>
        </w:rPr>
      </w:pPr>
      <w:r w:rsidRPr="007C4B66">
        <w:rPr>
          <w:sz w:val="24"/>
          <w:szCs w:val="24"/>
        </w:rPr>
        <w:t xml:space="preserve">............................................................................................................................... </w:t>
      </w:r>
    </w:p>
    <w:p w:rsidR="007C4B66" w:rsidRPr="007C4B66" w:rsidRDefault="007C4B66" w:rsidP="00D1309A">
      <w:pPr>
        <w:pStyle w:val="Cabealho"/>
        <w:ind w:left="1701"/>
        <w:jc w:val="both"/>
        <w:rPr>
          <w:sz w:val="24"/>
          <w:szCs w:val="24"/>
        </w:rPr>
      </w:pPr>
      <w:r w:rsidRPr="007C4B66">
        <w:rPr>
          <w:sz w:val="24"/>
          <w:szCs w:val="24"/>
        </w:rPr>
        <w:t xml:space="preserve">§ 3º A alíquota de que trata o </w:t>
      </w:r>
      <w:r w:rsidR="00896CF4" w:rsidRPr="00896CF4">
        <w:rPr>
          <w:i/>
          <w:sz w:val="24"/>
          <w:szCs w:val="24"/>
        </w:rPr>
        <w:t>caput</w:t>
      </w:r>
      <w:r w:rsidRPr="007C4B66">
        <w:rPr>
          <w:sz w:val="24"/>
          <w:szCs w:val="24"/>
        </w:rPr>
        <w:t xml:space="preserve"> será distribuída nos seguintes percentuais: </w:t>
      </w:r>
    </w:p>
    <w:p w:rsidR="007C4B66" w:rsidRPr="007C4B66" w:rsidRDefault="007C4B66" w:rsidP="00D1309A">
      <w:pPr>
        <w:pStyle w:val="Cabealho"/>
        <w:ind w:left="1701"/>
        <w:jc w:val="both"/>
        <w:rPr>
          <w:sz w:val="24"/>
          <w:szCs w:val="24"/>
        </w:rPr>
      </w:pPr>
      <w:r w:rsidRPr="007C4B66">
        <w:rPr>
          <w:sz w:val="24"/>
          <w:szCs w:val="24"/>
        </w:rPr>
        <w:t xml:space="preserve">I - 35% (trinta e cinco por cento), a título de alíquota do Imposto de Importação; e </w:t>
      </w:r>
    </w:p>
    <w:p w:rsidR="007C4B66" w:rsidRPr="007C4B66" w:rsidRDefault="007C4B66" w:rsidP="00D1309A">
      <w:pPr>
        <w:pStyle w:val="Cabealho"/>
        <w:ind w:left="1701"/>
        <w:jc w:val="both"/>
        <w:rPr>
          <w:sz w:val="24"/>
          <w:szCs w:val="24"/>
        </w:rPr>
      </w:pPr>
      <w:r w:rsidRPr="007C4B66">
        <w:rPr>
          <w:sz w:val="24"/>
          <w:szCs w:val="24"/>
        </w:rPr>
        <w:t>II - 35% (trinta e cinco por cento), a título de alíquota do IPI." (NR)</w:t>
      </w:r>
    </w:p>
    <w:p w:rsidR="00D1309A" w:rsidRDefault="00D1309A"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510. A Lei nº 10.931, de 2 de agosto de 2004,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A44BF1">
      <w:pPr>
        <w:pStyle w:val="Cabealho"/>
        <w:ind w:left="1701"/>
        <w:jc w:val="both"/>
        <w:rPr>
          <w:sz w:val="24"/>
          <w:szCs w:val="24"/>
        </w:rPr>
      </w:pPr>
      <w:r w:rsidRPr="007C4B66">
        <w:rPr>
          <w:sz w:val="24"/>
          <w:szCs w:val="24"/>
        </w:rPr>
        <w:t xml:space="preserve">"Art. 4º Para cada incorporação submetida ao regime especial de tributação, a incorporadora ficará sujeita ao pagamento equivalente a 1,92% (um inteiro e noventa e dois centésimos por cento) da receita mensal recebida, o qual corresponderá ao pagamento mensal unificado do seguinte imposto e contribuições: </w:t>
      </w:r>
    </w:p>
    <w:p w:rsidR="007C4B66" w:rsidRPr="007C4B66" w:rsidRDefault="007C4B66" w:rsidP="00A44BF1">
      <w:pPr>
        <w:pStyle w:val="Cabealho"/>
        <w:ind w:left="1701"/>
        <w:jc w:val="both"/>
        <w:rPr>
          <w:sz w:val="24"/>
          <w:szCs w:val="24"/>
        </w:rPr>
      </w:pPr>
      <w:r w:rsidRPr="007C4B66">
        <w:rPr>
          <w:sz w:val="24"/>
          <w:szCs w:val="24"/>
        </w:rPr>
        <w:t xml:space="preserve">................................................................................................................................ </w:t>
      </w:r>
    </w:p>
    <w:p w:rsidR="007C4B66" w:rsidRPr="007C4B66" w:rsidRDefault="007C4B66" w:rsidP="00A44BF1">
      <w:pPr>
        <w:pStyle w:val="Cabealho"/>
        <w:ind w:left="1701"/>
        <w:jc w:val="both"/>
        <w:rPr>
          <w:sz w:val="24"/>
          <w:szCs w:val="24"/>
        </w:rPr>
      </w:pPr>
      <w:r w:rsidRPr="007C4B66">
        <w:rPr>
          <w:sz w:val="24"/>
          <w:szCs w:val="24"/>
        </w:rPr>
        <w:lastRenderedPageBreak/>
        <w:t xml:space="preserve">§ 6º Para os projetos de incorporação de imóveis residenciais de interesse social cuja construção tenha sido iniciada ou contratada a partir de 31 de março de 2009, o percentual correspondente ao pagamento unificado dos tributos de que trata o </w:t>
      </w:r>
      <w:r w:rsidR="00896CF4" w:rsidRPr="00896CF4">
        <w:rPr>
          <w:i/>
          <w:sz w:val="24"/>
          <w:szCs w:val="24"/>
        </w:rPr>
        <w:t>caput</w:t>
      </w:r>
      <w:r w:rsidRPr="007C4B66">
        <w:rPr>
          <w:sz w:val="24"/>
          <w:szCs w:val="24"/>
        </w:rPr>
        <w:t xml:space="preserve"> deste artigo será equivalente a 0,47% (quarenta e sete centésimos por cento) da receita mensal recebida, desde que, até 31 de dezembro de 2018, a incorporação tenha sido registrada no cartório de imóveis competente ou tenha sido assinado o contrato de construção. </w:t>
      </w:r>
    </w:p>
    <w:p w:rsidR="007C4B66" w:rsidRPr="007C4B66" w:rsidRDefault="007C4B66" w:rsidP="00A44BF1">
      <w:pPr>
        <w:pStyle w:val="Cabealho"/>
        <w:ind w:left="1701"/>
        <w:jc w:val="both"/>
        <w:rPr>
          <w:sz w:val="24"/>
          <w:szCs w:val="24"/>
        </w:rPr>
      </w:pPr>
      <w:r w:rsidRPr="007C4B66">
        <w:rPr>
          <w:sz w:val="24"/>
          <w:szCs w:val="24"/>
        </w:rPr>
        <w:t xml:space="preserve">.............................................................................................................................. </w:t>
      </w:r>
    </w:p>
    <w:p w:rsidR="007C4B66" w:rsidRPr="007C4B66" w:rsidRDefault="007C4B66" w:rsidP="00A44BF1">
      <w:pPr>
        <w:pStyle w:val="Cabealho"/>
        <w:ind w:left="1701"/>
        <w:jc w:val="both"/>
        <w:rPr>
          <w:sz w:val="24"/>
          <w:szCs w:val="24"/>
        </w:rPr>
      </w:pPr>
      <w:r w:rsidRPr="007C4B66">
        <w:rPr>
          <w:sz w:val="24"/>
          <w:szCs w:val="24"/>
        </w:rPr>
        <w:t xml:space="preserve">§ 8º Para os projetos de construção e incorporação de imóveis residenciais de interesse social, o percentual correspondente ao pagamento unificado dos tributos de que trata o </w:t>
      </w:r>
      <w:r w:rsidR="00896CF4" w:rsidRPr="00896CF4">
        <w:rPr>
          <w:i/>
          <w:sz w:val="24"/>
          <w:szCs w:val="24"/>
        </w:rPr>
        <w:t>caput</w:t>
      </w:r>
      <w:r w:rsidRPr="007C4B66">
        <w:rPr>
          <w:sz w:val="24"/>
          <w:szCs w:val="24"/>
        </w:rPr>
        <w:t xml:space="preserve"> deste artigo será equivalente a 0,47% (quarenta e sete centésimos por cento) da receita mensal recebida, conforme regulamentação da Secretaria Especial da Receita Federal do Brasil.</w:t>
      </w:r>
    </w:p>
    <w:p w:rsidR="007C4B66" w:rsidRPr="007C4B66" w:rsidRDefault="007C4B66" w:rsidP="00A44BF1">
      <w:pPr>
        <w:pStyle w:val="Cabealho"/>
        <w:ind w:left="1701"/>
        <w:jc w:val="both"/>
        <w:rPr>
          <w:sz w:val="24"/>
          <w:szCs w:val="24"/>
        </w:rPr>
      </w:pPr>
      <w:r w:rsidRPr="007C4B66">
        <w:rPr>
          <w:sz w:val="24"/>
          <w:szCs w:val="24"/>
        </w:rPr>
        <w:t>..................................................................................................................." (NR)</w:t>
      </w:r>
    </w:p>
    <w:p w:rsidR="00A44BF1" w:rsidRDefault="00A44BF1" w:rsidP="00A44BF1">
      <w:pPr>
        <w:pStyle w:val="Cabealho"/>
        <w:ind w:left="1701"/>
        <w:jc w:val="both"/>
        <w:rPr>
          <w:sz w:val="24"/>
          <w:szCs w:val="24"/>
        </w:rPr>
      </w:pPr>
    </w:p>
    <w:p w:rsidR="007C4B66" w:rsidRPr="007C4B66" w:rsidRDefault="007C4B66" w:rsidP="00A44BF1">
      <w:pPr>
        <w:pStyle w:val="Cabealho"/>
        <w:ind w:left="1701"/>
        <w:jc w:val="both"/>
        <w:rPr>
          <w:sz w:val="24"/>
          <w:szCs w:val="24"/>
        </w:rPr>
      </w:pPr>
      <w:r w:rsidRPr="007C4B66">
        <w:rPr>
          <w:sz w:val="24"/>
          <w:szCs w:val="24"/>
        </w:rPr>
        <w:t xml:space="preserve">"Art. 8º Para fins de repartição de receita tributária e do disposto no § 2º do art. 4º, o percentual de 1,92% (um inteiro e noventa e dois centésimos por cento) de que trata o </w:t>
      </w:r>
      <w:r w:rsidR="00896CF4" w:rsidRPr="00896CF4">
        <w:rPr>
          <w:i/>
          <w:sz w:val="24"/>
          <w:szCs w:val="24"/>
        </w:rPr>
        <w:t>caput</w:t>
      </w:r>
      <w:r w:rsidRPr="007C4B66">
        <w:rPr>
          <w:sz w:val="24"/>
          <w:szCs w:val="24"/>
        </w:rPr>
        <w:t xml:space="preserve"> do art. 4º será considerado: </w:t>
      </w:r>
    </w:p>
    <w:p w:rsidR="007C4B66" w:rsidRPr="007C4B66" w:rsidRDefault="007C4B66" w:rsidP="00A44BF1">
      <w:pPr>
        <w:pStyle w:val="Cabealho"/>
        <w:ind w:left="1701"/>
        <w:jc w:val="both"/>
        <w:rPr>
          <w:sz w:val="24"/>
          <w:szCs w:val="24"/>
        </w:rPr>
      </w:pPr>
      <w:r w:rsidRPr="007C4B66">
        <w:rPr>
          <w:sz w:val="24"/>
          <w:szCs w:val="24"/>
        </w:rPr>
        <w:t xml:space="preserve">............................................................................................................................... </w:t>
      </w:r>
    </w:p>
    <w:p w:rsidR="007C4B66" w:rsidRPr="007C4B66" w:rsidRDefault="007C4B66" w:rsidP="00A44BF1">
      <w:pPr>
        <w:pStyle w:val="Cabealho"/>
        <w:ind w:left="1701"/>
        <w:jc w:val="both"/>
        <w:rPr>
          <w:sz w:val="24"/>
          <w:szCs w:val="24"/>
        </w:rPr>
      </w:pPr>
      <w:r w:rsidRPr="007C4B66">
        <w:rPr>
          <w:sz w:val="24"/>
          <w:szCs w:val="24"/>
        </w:rPr>
        <w:t xml:space="preserve">Parágrafo único. O percentual de 0,47% (quarenta e sete centésimos por cento) de que trata o § 6º do art. 4º será considerado para os fins do </w:t>
      </w:r>
      <w:r w:rsidR="00896CF4" w:rsidRPr="00896CF4">
        <w:rPr>
          <w:i/>
          <w:sz w:val="24"/>
          <w:szCs w:val="24"/>
        </w:rPr>
        <w:t>caput</w:t>
      </w:r>
      <w:r w:rsidRPr="007C4B66">
        <w:rPr>
          <w:sz w:val="24"/>
          <w:szCs w:val="24"/>
        </w:rPr>
        <w:t>:</w:t>
      </w:r>
    </w:p>
    <w:p w:rsidR="007C4B66" w:rsidRPr="007C4B66" w:rsidRDefault="007C4B66" w:rsidP="00A44BF1">
      <w:pPr>
        <w:pStyle w:val="Cabealho"/>
        <w:ind w:left="1701"/>
        <w:jc w:val="both"/>
        <w:rPr>
          <w:sz w:val="24"/>
          <w:szCs w:val="24"/>
        </w:rPr>
      </w:pPr>
      <w:r w:rsidRPr="007C4B66">
        <w:rPr>
          <w:sz w:val="24"/>
          <w:szCs w:val="24"/>
        </w:rPr>
        <w:t>..................................................................................................................." (NR)</w:t>
      </w:r>
    </w:p>
    <w:p w:rsidR="00A44BF1" w:rsidRDefault="00A44BF1"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511. A Lei nº 11.033, de 21 de dezembro de 2004,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A44BF1">
      <w:pPr>
        <w:pStyle w:val="Cabealho"/>
        <w:ind w:left="1701"/>
        <w:jc w:val="both"/>
        <w:rPr>
          <w:sz w:val="24"/>
          <w:szCs w:val="24"/>
        </w:rPr>
      </w:pPr>
      <w:r w:rsidRPr="007C4B66">
        <w:rPr>
          <w:sz w:val="24"/>
          <w:szCs w:val="24"/>
        </w:rPr>
        <w:t xml:space="preserve">"Art. 14. Serão efetuadas com suspensão do Imposto sobre Produtos Industrializados - IPI, e, quando for o caso, do Imposto de Importação - II, as vendas e as importações de máquinas, equipamentos, peças de reposição e outros bens, no mercado interno, quando adquiridos ou importados diretamente pelos beneficiários do Reporto e destinados ao seu ativo imobilizado para utilização exclusiva na execução de serviços de: </w:t>
      </w:r>
    </w:p>
    <w:p w:rsidR="007C4B66" w:rsidRPr="007C4B66" w:rsidRDefault="007C4B66" w:rsidP="00A44BF1">
      <w:pPr>
        <w:pStyle w:val="Cabealho"/>
        <w:ind w:left="1701"/>
        <w:jc w:val="both"/>
        <w:rPr>
          <w:sz w:val="24"/>
          <w:szCs w:val="24"/>
        </w:rPr>
      </w:pPr>
      <w:r w:rsidRPr="007C4B66">
        <w:rPr>
          <w:sz w:val="24"/>
          <w:szCs w:val="24"/>
        </w:rPr>
        <w:t>....................................................................................................................." (NR)</w:t>
      </w:r>
    </w:p>
    <w:p w:rsidR="00A44BF1" w:rsidRDefault="00A44BF1"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512. A Lei nº 11.051, de 29 de dezembro de 2004,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C9554C">
      <w:pPr>
        <w:pStyle w:val="Cabealho"/>
        <w:ind w:left="1701"/>
        <w:jc w:val="both"/>
        <w:rPr>
          <w:sz w:val="24"/>
          <w:szCs w:val="24"/>
        </w:rPr>
      </w:pPr>
      <w:r w:rsidRPr="007C4B66">
        <w:rPr>
          <w:sz w:val="24"/>
          <w:szCs w:val="24"/>
        </w:rPr>
        <w:t xml:space="preserve">"Art. 32. Para efeito de determinação da base de cálculo do Imposto sobre a Renda das Pessoas Jurídicas e da Contribuição Social sobre o Lucro Líquido, os resultados positivos ou negativos incorridos nas operações realizadas em mercados de liquidação futura, inclusive os sujeitos a ajustes de posições, serão reconhecidos por ocasião da liquidação do contrato, cessão ou encerramento da posição. </w:t>
      </w:r>
    </w:p>
    <w:p w:rsidR="007C4B66" w:rsidRPr="007C4B66" w:rsidRDefault="007C4B66" w:rsidP="00C9554C">
      <w:pPr>
        <w:pStyle w:val="Cabealho"/>
        <w:ind w:left="1701"/>
        <w:jc w:val="both"/>
        <w:rPr>
          <w:sz w:val="24"/>
          <w:szCs w:val="24"/>
        </w:rPr>
      </w:pPr>
      <w:r w:rsidRPr="007C4B66">
        <w:rPr>
          <w:sz w:val="24"/>
          <w:szCs w:val="24"/>
        </w:rPr>
        <w:t>....................................................................................................................." (NR)</w:t>
      </w:r>
    </w:p>
    <w:p w:rsidR="00C9554C" w:rsidRDefault="00C9554C"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513. A Lei nº 11.079, de 30 de dezembro de 2004,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DC0933">
      <w:pPr>
        <w:pStyle w:val="Cabealho"/>
        <w:ind w:left="1701"/>
        <w:jc w:val="both"/>
        <w:rPr>
          <w:sz w:val="24"/>
          <w:szCs w:val="24"/>
        </w:rPr>
      </w:pPr>
      <w:r w:rsidRPr="007C4B66">
        <w:rPr>
          <w:sz w:val="24"/>
          <w:szCs w:val="24"/>
        </w:rPr>
        <w:t xml:space="preserve">"Art. 6º ................................................................................................................ </w:t>
      </w:r>
    </w:p>
    <w:p w:rsidR="007C4B66" w:rsidRPr="007C4B66" w:rsidRDefault="007C4B66" w:rsidP="00DC0933">
      <w:pPr>
        <w:pStyle w:val="Cabealho"/>
        <w:ind w:left="1701"/>
        <w:jc w:val="both"/>
        <w:rPr>
          <w:sz w:val="24"/>
          <w:szCs w:val="24"/>
        </w:rPr>
      </w:pPr>
      <w:r w:rsidRPr="007C4B66">
        <w:rPr>
          <w:sz w:val="24"/>
          <w:szCs w:val="24"/>
        </w:rPr>
        <w:t xml:space="preserve">............................................................................................................................... </w:t>
      </w:r>
    </w:p>
    <w:p w:rsidR="007C4B66" w:rsidRPr="007C4B66" w:rsidRDefault="007C4B66" w:rsidP="00DC0933">
      <w:pPr>
        <w:pStyle w:val="Cabealho"/>
        <w:ind w:left="1701"/>
        <w:jc w:val="both"/>
        <w:rPr>
          <w:sz w:val="24"/>
          <w:szCs w:val="24"/>
        </w:rPr>
      </w:pPr>
      <w:r w:rsidRPr="007C4B66">
        <w:rPr>
          <w:sz w:val="24"/>
          <w:szCs w:val="24"/>
        </w:rPr>
        <w:t xml:space="preserve">§ 6º A partir de 1º de janeiro de 2014, para os optantes conforme o art. 75 da Lei nº 12.973, de 13 de maio de 2014, e de 1º de janeiro de 2015, para os não optantes, a parcela excluída nos termos do § 3º deverá ser computada na determinação do lucro líquido para fins de apuração do lucro real e da base de cálculo da CSLL em cada período de apuração durante o prazo restante do contrato, considerado a partir do início da prestação dos serviços públicos. </w:t>
      </w:r>
    </w:p>
    <w:p w:rsidR="007C4B66" w:rsidRPr="007C4B66" w:rsidRDefault="007C4B66" w:rsidP="00DC0933">
      <w:pPr>
        <w:pStyle w:val="Cabealho"/>
        <w:ind w:left="1701"/>
        <w:jc w:val="both"/>
        <w:rPr>
          <w:sz w:val="24"/>
          <w:szCs w:val="24"/>
        </w:rPr>
      </w:pPr>
      <w:r w:rsidRPr="007C4B66">
        <w:rPr>
          <w:sz w:val="24"/>
          <w:szCs w:val="24"/>
        </w:rPr>
        <w:t xml:space="preserve">................................................................................................................................ </w:t>
      </w:r>
    </w:p>
    <w:p w:rsidR="007C4B66" w:rsidRPr="007C4B66" w:rsidRDefault="007C4B66" w:rsidP="00DC0933">
      <w:pPr>
        <w:pStyle w:val="Cabealho"/>
        <w:ind w:left="1701"/>
        <w:jc w:val="both"/>
        <w:rPr>
          <w:sz w:val="24"/>
          <w:szCs w:val="24"/>
        </w:rPr>
      </w:pPr>
      <w:r w:rsidRPr="007C4B66">
        <w:rPr>
          <w:sz w:val="24"/>
          <w:szCs w:val="24"/>
        </w:rPr>
        <w:t xml:space="preserve">§ 11. Ocorrendo a extinção da concessão antes do advento do termo contratual, o saldo da parcela excluída nos termos do § 3º, ainda não adicionado, deverá ser computado na determinação do lucro líquido para fins de apuração do lucro real, da base de cálculo da CSLL e da contribuição previdenciária de que trata o inciso III do § 3º no período de apuração da extinção. </w:t>
      </w:r>
    </w:p>
    <w:p w:rsidR="007C4B66" w:rsidRPr="007C4B66" w:rsidRDefault="007C4B66" w:rsidP="00DC0933">
      <w:pPr>
        <w:pStyle w:val="Cabealho"/>
        <w:ind w:left="1701"/>
        <w:jc w:val="both"/>
        <w:rPr>
          <w:sz w:val="24"/>
          <w:szCs w:val="24"/>
        </w:rPr>
      </w:pPr>
      <w:r w:rsidRPr="007C4B66">
        <w:rPr>
          <w:sz w:val="24"/>
          <w:szCs w:val="24"/>
        </w:rPr>
        <w:t>....................................................................................................................." (NR)</w:t>
      </w:r>
    </w:p>
    <w:p w:rsidR="00DC0933" w:rsidRDefault="00DC0933"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514. A Lei nº 11.096, de 13 de janeiro de 2005,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E615FA">
      <w:pPr>
        <w:pStyle w:val="Cabealho"/>
        <w:ind w:left="1701"/>
        <w:jc w:val="both"/>
        <w:rPr>
          <w:sz w:val="24"/>
          <w:szCs w:val="24"/>
        </w:rPr>
      </w:pPr>
      <w:r w:rsidRPr="007C4B66">
        <w:rPr>
          <w:sz w:val="24"/>
          <w:szCs w:val="24"/>
        </w:rPr>
        <w:t>"Art. 8º ...............................................................................................................</w:t>
      </w:r>
    </w:p>
    <w:p w:rsidR="007C4B66" w:rsidRPr="007C4B66" w:rsidRDefault="007C4B66" w:rsidP="00E615FA">
      <w:pPr>
        <w:pStyle w:val="Cabealho"/>
        <w:ind w:left="1701"/>
        <w:jc w:val="both"/>
        <w:rPr>
          <w:sz w:val="24"/>
          <w:szCs w:val="24"/>
        </w:rPr>
      </w:pPr>
      <w:r w:rsidRPr="007C4B66">
        <w:rPr>
          <w:sz w:val="24"/>
          <w:szCs w:val="24"/>
        </w:rPr>
        <w:t xml:space="preserve">.............................................................................................................................. </w:t>
      </w:r>
    </w:p>
    <w:p w:rsidR="007C4B66" w:rsidRPr="007C4B66" w:rsidRDefault="007C4B66" w:rsidP="00E615FA">
      <w:pPr>
        <w:pStyle w:val="Cabealho"/>
        <w:ind w:left="1701"/>
        <w:jc w:val="both"/>
        <w:rPr>
          <w:sz w:val="24"/>
          <w:szCs w:val="24"/>
        </w:rPr>
      </w:pPr>
      <w:r w:rsidRPr="007C4B66">
        <w:rPr>
          <w:sz w:val="24"/>
          <w:szCs w:val="24"/>
        </w:rPr>
        <w:t xml:space="preserve">§ 1º A isenção de que tratam os incisos I e II do </w:t>
      </w:r>
      <w:r w:rsidR="00896CF4" w:rsidRPr="00896CF4">
        <w:rPr>
          <w:i/>
          <w:sz w:val="24"/>
          <w:szCs w:val="24"/>
        </w:rPr>
        <w:t>caput</w:t>
      </w:r>
      <w:r w:rsidRPr="007C4B66">
        <w:rPr>
          <w:sz w:val="24"/>
          <w:szCs w:val="24"/>
        </w:rPr>
        <w:t xml:space="preserve"> deste artigo recairá sobre o lucro decorrente da realização de atividades de ensino superior, proveniente de cursos de graduação ou cursos sequenciais de formação específica. </w:t>
      </w:r>
    </w:p>
    <w:p w:rsidR="007C4B66" w:rsidRPr="007C4B66" w:rsidRDefault="007C4B66" w:rsidP="00E615FA">
      <w:pPr>
        <w:pStyle w:val="Cabealho"/>
        <w:ind w:left="1701"/>
        <w:jc w:val="both"/>
        <w:rPr>
          <w:sz w:val="24"/>
          <w:szCs w:val="24"/>
        </w:rPr>
      </w:pPr>
      <w:r w:rsidRPr="007C4B66">
        <w:rPr>
          <w:sz w:val="24"/>
          <w:szCs w:val="24"/>
        </w:rPr>
        <w:t>....................................................................................................................." (NR)</w:t>
      </w:r>
    </w:p>
    <w:p w:rsidR="00E615FA" w:rsidRDefault="00E615FA"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515. A Lei nº 11.196, de 21 de novembro de 2005,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F9705C">
      <w:pPr>
        <w:pStyle w:val="Cabealho"/>
        <w:ind w:left="1701"/>
        <w:jc w:val="both"/>
        <w:rPr>
          <w:sz w:val="24"/>
          <w:szCs w:val="24"/>
        </w:rPr>
      </w:pPr>
      <w:r w:rsidRPr="007C4B66">
        <w:rPr>
          <w:sz w:val="24"/>
          <w:szCs w:val="24"/>
        </w:rPr>
        <w:t xml:space="preserve">"Art. 11. A importação de bens novos relacionados pelo Poder Executivo destinados ao desenvolvimento, no País, de software e de serviços de tecnologia da informação, relacionados em regulamento pelo Poder Executivo, sem similar nacional, efetuada diretamente pelo beneficiário do </w:t>
      </w:r>
      <w:proofErr w:type="spellStart"/>
      <w:r w:rsidRPr="007C4B66">
        <w:rPr>
          <w:sz w:val="24"/>
          <w:szCs w:val="24"/>
        </w:rPr>
        <w:t>Repes</w:t>
      </w:r>
      <w:proofErr w:type="spellEnd"/>
      <w:r w:rsidRPr="007C4B66">
        <w:rPr>
          <w:sz w:val="24"/>
          <w:szCs w:val="24"/>
        </w:rPr>
        <w:t xml:space="preserve"> para a incorporação ao seu ativo imobilizado, será efetuada com suspensão da exigência do Imposto sobre Produtos Industrializados - IPI. </w:t>
      </w:r>
    </w:p>
    <w:p w:rsidR="007C4B66" w:rsidRPr="007C4B66" w:rsidRDefault="007C4B66" w:rsidP="00F9705C">
      <w:pPr>
        <w:pStyle w:val="Cabealho"/>
        <w:ind w:left="1701"/>
        <w:jc w:val="both"/>
        <w:rPr>
          <w:sz w:val="24"/>
          <w:szCs w:val="24"/>
        </w:rPr>
      </w:pPr>
      <w:r w:rsidRPr="007C4B66">
        <w:rPr>
          <w:sz w:val="24"/>
          <w:szCs w:val="24"/>
        </w:rPr>
        <w:t xml:space="preserve">§ 1º A suspensão de que trata o </w:t>
      </w:r>
      <w:r w:rsidR="00896CF4" w:rsidRPr="00896CF4">
        <w:rPr>
          <w:i/>
          <w:sz w:val="24"/>
          <w:szCs w:val="24"/>
        </w:rPr>
        <w:t>caput</w:t>
      </w:r>
      <w:r w:rsidRPr="007C4B66">
        <w:rPr>
          <w:sz w:val="24"/>
          <w:szCs w:val="24"/>
        </w:rPr>
        <w:t xml:space="preserve"> converte-se em isenção após cumpridas as condições de que trata o art. 2º desta Lei, observado que: </w:t>
      </w:r>
    </w:p>
    <w:p w:rsidR="007C4B66" w:rsidRPr="007C4B66" w:rsidRDefault="007C4B66" w:rsidP="00F9705C">
      <w:pPr>
        <w:pStyle w:val="Cabealho"/>
        <w:ind w:left="1701"/>
        <w:jc w:val="both"/>
        <w:rPr>
          <w:sz w:val="24"/>
          <w:szCs w:val="24"/>
        </w:rPr>
      </w:pPr>
      <w:r w:rsidRPr="007C4B66">
        <w:rPr>
          <w:sz w:val="24"/>
          <w:szCs w:val="24"/>
        </w:rPr>
        <w:t xml:space="preserve">I - o percentual de exportações de que trata o art. 2º desta Lei será apurado considerando-se a média obtida, a partir do ano-calendário subsequente ao do início de utilização dos bens adquiridos no âmbito do </w:t>
      </w:r>
      <w:proofErr w:type="spellStart"/>
      <w:r w:rsidRPr="007C4B66">
        <w:rPr>
          <w:sz w:val="24"/>
          <w:szCs w:val="24"/>
        </w:rPr>
        <w:t>Repes</w:t>
      </w:r>
      <w:proofErr w:type="spellEnd"/>
      <w:r w:rsidRPr="007C4B66">
        <w:rPr>
          <w:sz w:val="24"/>
          <w:szCs w:val="24"/>
        </w:rPr>
        <w:t xml:space="preserve">, durante o período de 3 (três) anos-calendário; e </w:t>
      </w:r>
    </w:p>
    <w:p w:rsidR="007C4B66" w:rsidRPr="007C4B66" w:rsidRDefault="007C4B66" w:rsidP="00F9705C">
      <w:pPr>
        <w:pStyle w:val="Cabealho"/>
        <w:ind w:left="1701"/>
        <w:jc w:val="both"/>
        <w:rPr>
          <w:sz w:val="24"/>
          <w:szCs w:val="24"/>
        </w:rPr>
      </w:pPr>
      <w:r w:rsidRPr="007C4B66">
        <w:rPr>
          <w:sz w:val="24"/>
          <w:szCs w:val="24"/>
        </w:rPr>
        <w:t xml:space="preserve">II - o prazo de início de utilização a que se refere o inciso I deste artigo não poderá ser superior a 1 (um) ano, contado a partir da data de sua aquisição. </w:t>
      </w:r>
    </w:p>
    <w:p w:rsidR="007C4B66" w:rsidRPr="007C4B66" w:rsidRDefault="007C4B66" w:rsidP="00F9705C">
      <w:pPr>
        <w:pStyle w:val="Cabealho"/>
        <w:ind w:left="1701"/>
        <w:jc w:val="both"/>
        <w:rPr>
          <w:sz w:val="24"/>
          <w:szCs w:val="24"/>
        </w:rPr>
      </w:pPr>
      <w:r w:rsidRPr="007C4B66">
        <w:rPr>
          <w:sz w:val="24"/>
          <w:szCs w:val="24"/>
        </w:rPr>
        <w:t>..................................................................................................................." (NR)</w:t>
      </w:r>
    </w:p>
    <w:p w:rsidR="00F9705C" w:rsidRDefault="00F9705C" w:rsidP="00F9705C">
      <w:pPr>
        <w:pStyle w:val="Cabealho"/>
        <w:ind w:left="1701"/>
        <w:jc w:val="both"/>
        <w:rPr>
          <w:sz w:val="24"/>
          <w:szCs w:val="24"/>
        </w:rPr>
      </w:pPr>
    </w:p>
    <w:p w:rsidR="007C4B66" w:rsidRPr="007C4B66" w:rsidRDefault="007C4B66" w:rsidP="00F9705C">
      <w:pPr>
        <w:pStyle w:val="Cabealho"/>
        <w:ind w:left="1701"/>
        <w:jc w:val="both"/>
        <w:rPr>
          <w:sz w:val="24"/>
          <w:szCs w:val="24"/>
        </w:rPr>
      </w:pPr>
      <w:r w:rsidRPr="007C4B66">
        <w:rPr>
          <w:sz w:val="24"/>
          <w:szCs w:val="24"/>
        </w:rPr>
        <w:lastRenderedPageBreak/>
        <w:t>"Art. 110. Para efeito de determinação da base de cálculo do IRPJ e da CSLL, as instituições financeiras e as demais instituições autorizadas a funcionar pelo Banco Central do Brasil devem computar como receitas ou despesas incorridas nas operações realizadas em mercados de liquidação futura:</w:t>
      </w:r>
    </w:p>
    <w:p w:rsidR="007C4B66" w:rsidRPr="007C4B66" w:rsidRDefault="007C4B66" w:rsidP="00F9705C">
      <w:pPr>
        <w:pStyle w:val="Cabealho"/>
        <w:ind w:left="1701"/>
        <w:jc w:val="both"/>
        <w:rPr>
          <w:sz w:val="24"/>
          <w:szCs w:val="24"/>
        </w:rPr>
      </w:pPr>
      <w:r w:rsidRPr="007C4B66">
        <w:rPr>
          <w:sz w:val="24"/>
          <w:szCs w:val="24"/>
        </w:rPr>
        <w:t>....................................................................................................................." (NR)</w:t>
      </w:r>
    </w:p>
    <w:p w:rsidR="00F9705C" w:rsidRDefault="00F9705C"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516. A Lei Complementar nº 123, de 14 de dezembro de 2006,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7C19C7">
      <w:pPr>
        <w:pStyle w:val="Cabealho"/>
        <w:ind w:left="1701"/>
        <w:jc w:val="both"/>
        <w:rPr>
          <w:sz w:val="24"/>
          <w:szCs w:val="24"/>
        </w:rPr>
      </w:pPr>
      <w:r w:rsidRPr="007C4B66">
        <w:rPr>
          <w:sz w:val="24"/>
          <w:szCs w:val="24"/>
        </w:rPr>
        <w:t xml:space="preserve">"Art. 1º ...............................................................................................................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IV - ao cadastro nacional único de contribuintes a que se refere o inciso IV do § 1º do art. 146 da Constituição Federal. </w:t>
      </w:r>
    </w:p>
    <w:p w:rsidR="007C4B66" w:rsidRPr="007C4B66" w:rsidRDefault="007C4B66" w:rsidP="007C19C7">
      <w:pPr>
        <w:pStyle w:val="Cabealho"/>
        <w:ind w:left="1701"/>
        <w:jc w:val="both"/>
        <w:rPr>
          <w:sz w:val="24"/>
          <w:szCs w:val="24"/>
        </w:rPr>
      </w:pPr>
      <w:r w:rsidRPr="007C4B66">
        <w:rPr>
          <w:sz w:val="24"/>
          <w:szCs w:val="24"/>
        </w:rPr>
        <w:t>....................................................................................................................." (NR)</w:t>
      </w:r>
    </w:p>
    <w:p w:rsidR="007C19C7" w:rsidRDefault="007C19C7" w:rsidP="007C19C7">
      <w:pPr>
        <w:pStyle w:val="Cabealho"/>
        <w:ind w:left="1701"/>
        <w:jc w:val="both"/>
        <w:rPr>
          <w:sz w:val="24"/>
          <w:szCs w:val="24"/>
        </w:rPr>
      </w:pPr>
    </w:p>
    <w:p w:rsidR="007C4B66" w:rsidRPr="007C4B66" w:rsidRDefault="007C4B66" w:rsidP="007C19C7">
      <w:pPr>
        <w:pStyle w:val="Cabealho"/>
        <w:ind w:left="1701"/>
        <w:jc w:val="both"/>
        <w:rPr>
          <w:sz w:val="24"/>
          <w:szCs w:val="24"/>
        </w:rPr>
      </w:pPr>
      <w:r w:rsidRPr="007C4B66">
        <w:rPr>
          <w:sz w:val="24"/>
          <w:szCs w:val="24"/>
        </w:rPr>
        <w:t xml:space="preserve">"Art. 2º ............................................................................................................. </w:t>
      </w:r>
    </w:p>
    <w:p w:rsidR="007C4B66" w:rsidRPr="007C4B66" w:rsidRDefault="007C4B66" w:rsidP="007C19C7">
      <w:pPr>
        <w:pStyle w:val="Cabealho"/>
        <w:ind w:left="1701"/>
        <w:jc w:val="both"/>
        <w:rPr>
          <w:sz w:val="24"/>
          <w:szCs w:val="24"/>
        </w:rPr>
      </w:pPr>
    </w:p>
    <w:p w:rsidR="007C4B66" w:rsidRPr="007C4B66" w:rsidRDefault="007C4B66" w:rsidP="007C19C7">
      <w:pPr>
        <w:pStyle w:val="Cabealho"/>
        <w:ind w:left="1701"/>
        <w:jc w:val="both"/>
        <w:rPr>
          <w:sz w:val="24"/>
          <w:szCs w:val="24"/>
        </w:rPr>
      </w:pPr>
      <w:r w:rsidRPr="007C4B66">
        <w:rPr>
          <w:sz w:val="24"/>
          <w:szCs w:val="24"/>
        </w:rPr>
        <w:t xml:space="preserve">I - Comitê Gestor do Simples Nacional, vinculado ao Ministério da Fazenda, composto de 4 (quatro) representantes da União, 2 (dois) dos Estados e do Distrito Federal, 2 (dois) dos Municípios, 1 (um) do Serviço Brasileiro de Apoio às Micro e Pequenas Empresas (Sebrae) e 1 (um) das confederações nacionais de representação do segmento de microempresas e empresas de pequeno porte referidas no art. 11 da Lei Complementar nº 147, de 7 de agosto de 2014, para tratar dos aspectos tributários;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III - Comitê para Integração das Administrações Tributárias e Gestão da Rede Nacional para Simplificação do Registro e da Legalização de Empresas e Negócios - CGSIM, vinculado ao Ministério da Fazenda, composto por representantes da União, Estados, Municípios e Distrito Federal e demais órgãos de apoio e de registro, na forma definida pelo Poder Executivo, para tratar dos atos cadastrais tributários e do processo de registro e de legalização de empresários e de pessoas jurídicas.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 4º-A. O quórum mínimo para a realização das reuniões do CGSN será de 3/4 (três quartos) dos membros, dos quais um deles será necessariamente o Presidente ou seu substituto.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 8º Os membros do CGSN e do CGSIM serão designados pelo Ministro de Estado da Fazenda, mediante indicação dos órgãos e entidades vinculados. </w:t>
      </w:r>
    </w:p>
    <w:p w:rsidR="007C4B66" w:rsidRPr="007C4B66" w:rsidRDefault="007C4B66" w:rsidP="007C19C7">
      <w:pPr>
        <w:pStyle w:val="Cabealho"/>
        <w:ind w:left="1701"/>
        <w:jc w:val="both"/>
        <w:rPr>
          <w:sz w:val="24"/>
          <w:szCs w:val="24"/>
        </w:rPr>
      </w:pPr>
      <w:r w:rsidRPr="007C4B66">
        <w:rPr>
          <w:sz w:val="24"/>
          <w:szCs w:val="24"/>
        </w:rPr>
        <w:t xml:space="preserve">§ 8º-A. Dos membros da União que compõem o CGSN, 3 (três) serão representantes da Secretaria Especial da Receita Federal do Brasil e 1 (um) do Ministério do Empreendedorismo, da Microempresa e da Empresa de Pequeno Porte ou do órgão que vier a substituí-lo. </w:t>
      </w:r>
    </w:p>
    <w:p w:rsidR="007C4B66" w:rsidRPr="007C4B66" w:rsidRDefault="007C4B66" w:rsidP="007C19C7">
      <w:pPr>
        <w:pStyle w:val="Cabealho"/>
        <w:ind w:left="1701"/>
        <w:jc w:val="both"/>
        <w:rPr>
          <w:sz w:val="24"/>
          <w:szCs w:val="24"/>
        </w:rPr>
      </w:pPr>
      <w:r w:rsidRPr="007C4B66">
        <w:rPr>
          <w:sz w:val="24"/>
          <w:szCs w:val="24"/>
        </w:rPr>
        <w:t>...................................................................................................................." (NR)</w:t>
      </w:r>
    </w:p>
    <w:p w:rsidR="007C19C7" w:rsidRDefault="007C19C7" w:rsidP="007C19C7">
      <w:pPr>
        <w:pStyle w:val="Cabealho"/>
        <w:ind w:left="1701"/>
        <w:jc w:val="both"/>
        <w:rPr>
          <w:sz w:val="24"/>
          <w:szCs w:val="24"/>
        </w:rPr>
      </w:pPr>
    </w:p>
    <w:p w:rsidR="007C4B66" w:rsidRPr="007C4B66" w:rsidRDefault="007C4B66" w:rsidP="007C19C7">
      <w:pPr>
        <w:pStyle w:val="Cabealho"/>
        <w:ind w:left="1701"/>
        <w:jc w:val="both"/>
        <w:rPr>
          <w:sz w:val="24"/>
          <w:szCs w:val="24"/>
        </w:rPr>
      </w:pPr>
      <w:r w:rsidRPr="007C4B66">
        <w:rPr>
          <w:sz w:val="24"/>
          <w:szCs w:val="24"/>
        </w:rPr>
        <w:t xml:space="preserve">"Art. 3º .................................................................................................................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lastRenderedPageBreak/>
        <w:t xml:space="preserve">§ 1º Considera-se receita bruta, para fins do disposto no </w:t>
      </w:r>
      <w:r w:rsidR="00896CF4" w:rsidRPr="00896CF4">
        <w:rPr>
          <w:i/>
          <w:sz w:val="24"/>
          <w:szCs w:val="24"/>
        </w:rPr>
        <w:t>caput</w:t>
      </w:r>
      <w:r w:rsidRPr="007C4B66">
        <w:rPr>
          <w:sz w:val="24"/>
          <w:szCs w:val="24"/>
        </w:rPr>
        <w:t xml:space="preserve">, o produto da venda de bens e serviços nas operações de conta própria, o preço dos serviços prestados, o resultado nas operações em conta alheia e as demais receitas da atividade ou objeto principal das microempresas ou das empresas de pequeno porte, não incluídas as vendas canceladas e os descontos incondicionais concedidos.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 4º .......................................................................................................................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V - cujo sócio ou titular de fato ou de direito seja administrador ou equiparado de outra pessoa jurídica com fins lucrativos, desde que a receita bruta global ultrapasse o limite de que trata o inciso II do </w:t>
      </w:r>
      <w:r w:rsidR="00896CF4" w:rsidRPr="00896CF4">
        <w:rPr>
          <w:i/>
          <w:sz w:val="24"/>
          <w:szCs w:val="24"/>
        </w:rPr>
        <w:t>caput</w:t>
      </w: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XII - que tenha filial, sucursal, agência ou representação no exterior.</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 19. Para fins do disposto nesta Lei Complementar, devem ser consideradas todas as atividades econômicas exercidas, as receitas brutas auferidas e os débitos tributários das entidades de que trata o </w:t>
      </w:r>
      <w:r w:rsidR="00896CF4" w:rsidRPr="00896CF4">
        <w:rPr>
          <w:i/>
          <w:sz w:val="24"/>
          <w:szCs w:val="24"/>
        </w:rPr>
        <w:t>caput</w:t>
      </w:r>
      <w:r w:rsidRPr="007C4B66">
        <w:rPr>
          <w:sz w:val="24"/>
          <w:szCs w:val="24"/>
        </w:rPr>
        <w:t xml:space="preserve"> e o art. 18-A, ainda que em inscrições cadastrais distintas ou na qualidade de contribuinte individual, em um mesmo ano-calendário." (NR)</w:t>
      </w:r>
    </w:p>
    <w:p w:rsidR="007C19C7" w:rsidRDefault="007C19C7" w:rsidP="007C19C7">
      <w:pPr>
        <w:pStyle w:val="Cabealho"/>
        <w:ind w:left="1701"/>
        <w:jc w:val="both"/>
        <w:rPr>
          <w:sz w:val="24"/>
          <w:szCs w:val="24"/>
        </w:rPr>
      </w:pPr>
    </w:p>
    <w:p w:rsidR="007C4B66" w:rsidRPr="007C4B66" w:rsidRDefault="007C4B66" w:rsidP="007C19C7">
      <w:pPr>
        <w:pStyle w:val="Cabealho"/>
        <w:ind w:left="1701"/>
        <w:jc w:val="both"/>
        <w:rPr>
          <w:sz w:val="24"/>
          <w:szCs w:val="24"/>
        </w:rPr>
      </w:pPr>
      <w:r w:rsidRPr="007C4B66">
        <w:rPr>
          <w:sz w:val="24"/>
          <w:szCs w:val="24"/>
        </w:rPr>
        <w:t xml:space="preserve">"Art. 12. .............................................................................................................. </w:t>
      </w:r>
    </w:p>
    <w:p w:rsidR="007C4B66" w:rsidRPr="007C4B66" w:rsidRDefault="007C4B66" w:rsidP="007C19C7">
      <w:pPr>
        <w:pStyle w:val="Cabealho"/>
        <w:ind w:left="1701"/>
        <w:jc w:val="both"/>
        <w:rPr>
          <w:sz w:val="24"/>
          <w:szCs w:val="24"/>
        </w:rPr>
      </w:pPr>
      <w:r w:rsidRPr="007C4B66">
        <w:rPr>
          <w:sz w:val="24"/>
          <w:szCs w:val="24"/>
        </w:rPr>
        <w:t xml:space="preserve">§ 1º (Vetado). </w:t>
      </w:r>
    </w:p>
    <w:p w:rsidR="007C4B66" w:rsidRPr="007C4B66" w:rsidRDefault="007C4B66" w:rsidP="007C19C7">
      <w:pPr>
        <w:pStyle w:val="Cabealho"/>
        <w:ind w:left="1701"/>
        <w:jc w:val="both"/>
        <w:rPr>
          <w:sz w:val="24"/>
          <w:szCs w:val="24"/>
        </w:rPr>
      </w:pPr>
      <w:r w:rsidRPr="007C4B66">
        <w:rPr>
          <w:sz w:val="24"/>
          <w:szCs w:val="24"/>
        </w:rPr>
        <w:t xml:space="preserve">§ 2º O Simples Nacional deve observar os princípios da simplicidade, da transparência, da justiça tributária, da cooperação e integração das administrações tributárias da União, dos Estados, do Distrito Federal e dos Municípios e da defesa do meio ambiente. </w:t>
      </w:r>
    </w:p>
    <w:p w:rsidR="007C4B66" w:rsidRPr="007C4B66" w:rsidRDefault="007C4B66" w:rsidP="007C19C7">
      <w:pPr>
        <w:pStyle w:val="Cabealho"/>
        <w:ind w:left="1701"/>
        <w:jc w:val="both"/>
        <w:rPr>
          <w:sz w:val="24"/>
          <w:szCs w:val="24"/>
        </w:rPr>
      </w:pPr>
      <w:r w:rsidRPr="007C4B66">
        <w:rPr>
          <w:sz w:val="24"/>
          <w:szCs w:val="24"/>
        </w:rPr>
        <w:t xml:space="preserve">§ 3º A União, os Estados, o Distrito Federal e os Municípios exercerão a administração tributária do Simples Nacional de forma integrada, nos termos e limites estabelecidos pela Constituição Federal e por esta Lei Complementar."(NR) </w:t>
      </w:r>
    </w:p>
    <w:p w:rsidR="007C19C7" w:rsidRDefault="007C19C7" w:rsidP="007C19C7">
      <w:pPr>
        <w:pStyle w:val="Cabealho"/>
        <w:ind w:left="1701"/>
        <w:jc w:val="both"/>
        <w:rPr>
          <w:sz w:val="24"/>
          <w:szCs w:val="24"/>
        </w:rPr>
      </w:pPr>
    </w:p>
    <w:p w:rsidR="007C4B66" w:rsidRPr="007C4B66" w:rsidRDefault="007C4B66" w:rsidP="007C19C7">
      <w:pPr>
        <w:pStyle w:val="Cabealho"/>
        <w:ind w:left="1701"/>
        <w:jc w:val="both"/>
        <w:rPr>
          <w:sz w:val="24"/>
          <w:szCs w:val="24"/>
        </w:rPr>
      </w:pPr>
      <w:r w:rsidRPr="007C4B66">
        <w:rPr>
          <w:sz w:val="24"/>
          <w:szCs w:val="24"/>
        </w:rPr>
        <w:t>"Art. 17.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II - cujo titular ou sócio seja domiciliado no exterior;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XV - que realize atividade de locação de imóveis próprios;</w:t>
      </w:r>
    </w:p>
    <w:p w:rsidR="007C4B66" w:rsidRPr="007C4B66" w:rsidRDefault="007C4B66" w:rsidP="007C19C7">
      <w:pPr>
        <w:pStyle w:val="Cabealho"/>
        <w:ind w:left="1701"/>
        <w:jc w:val="both"/>
        <w:rPr>
          <w:sz w:val="24"/>
          <w:szCs w:val="24"/>
        </w:rPr>
      </w:pPr>
      <w:r w:rsidRPr="007C4B66">
        <w:rPr>
          <w:sz w:val="24"/>
          <w:szCs w:val="24"/>
        </w:rPr>
        <w:t>....................................................................................................................." (NR)</w:t>
      </w:r>
    </w:p>
    <w:p w:rsidR="007C19C7" w:rsidRDefault="007C19C7" w:rsidP="007C19C7">
      <w:pPr>
        <w:pStyle w:val="Cabealho"/>
        <w:ind w:left="1701"/>
        <w:jc w:val="both"/>
        <w:rPr>
          <w:sz w:val="24"/>
          <w:szCs w:val="24"/>
        </w:rPr>
      </w:pPr>
    </w:p>
    <w:p w:rsidR="007C4B66" w:rsidRPr="007C4B66" w:rsidRDefault="007C4B66" w:rsidP="007C19C7">
      <w:pPr>
        <w:pStyle w:val="Cabealho"/>
        <w:ind w:left="1701"/>
        <w:jc w:val="both"/>
        <w:rPr>
          <w:sz w:val="24"/>
          <w:szCs w:val="24"/>
        </w:rPr>
      </w:pPr>
      <w:r w:rsidRPr="007C4B66">
        <w:rPr>
          <w:sz w:val="24"/>
          <w:szCs w:val="24"/>
        </w:rPr>
        <w:t>"Art. 25-A. Os dados dos documentos fiscais e declarações de qualquer espécie serão compartilhados entre as administrações tributárias da União, dos Estados, do Distrito Federal e dos Municípios, na forma estabelecida pelo CGSN."</w:t>
      </w:r>
    </w:p>
    <w:p w:rsidR="007C19C7" w:rsidRDefault="007C19C7" w:rsidP="007C19C7">
      <w:pPr>
        <w:pStyle w:val="Cabealho"/>
        <w:ind w:left="1701"/>
        <w:jc w:val="both"/>
        <w:rPr>
          <w:sz w:val="24"/>
          <w:szCs w:val="24"/>
        </w:rPr>
      </w:pPr>
    </w:p>
    <w:p w:rsidR="007C4B66" w:rsidRPr="007C4B66" w:rsidRDefault="007C4B66" w:rsidP="007C19C7">
      <w:pPr>
        <w:pStyle w:val="Cabealho"/>
        <w:ind w:left="1701"/>
        <w:jc w:val="both"/>
        <w:rPr>
          <w:sz w:val="24"/>
          <w:szCs w:val="24"/>
        </w:rPr>
      </w:pPr>
      <w:r w:rsidRPr="007C4B66">
        <w:rPr>
          <w:sz w:val="24"/>
          <w:szCs w:val="24"/>
        </w:rPr>
        <w:t xml:space="preserve">"Art. 25-B. O MEI, definido no art. 18-A, deverá apresentar anualmente à Secretaria Especial da Receita Federal do Brasil declaração única e simplificada de informações socioeconômicas e fiscais, observados prazo e modelo aprovados pelo CGSN. </w:t>
      </w:r>
    </w:p>
    <w:p w:rsidR="007C4B66" w:rsidRPr="007C4B66" w:rsidRDefault="007C4B66" w:rsidP="007C19C7">
      <w:pPr>
        <w:pStyle w:val="Cabealho"/>
        <w:ind w:left="1701"/>
        <w:jc w:val="both"/>
        <w:rPr>
          <w:sz w:val="24"/>
          <w:szCs w:val="24"/>
        </w:rPr>
      </w:pPr>
      <w:r w:rsidRPr="007C4B66">
        <w:rPr>
          <w:sz w:val="24"/>
          <w:szCs w:val="24"/>
        </w:rPr>
        <w:lastRenderedPageBreak/>
        <w:t xml:space="preserve">Parágrafo único. As informações da declaração referida no </w:t>
      </w:r>
      <w:r w:rsidR="00896CF4" w:rsidRPr="00896CF4">
        <w:rPr>
          <w:i/>
          <w:sz w:val="24"/>
          <w:szCs w:val="24"/>
        </w:rPr>
        <w:t>caput</w:t>
      </w:r>
      <w:r w:rsidRPr="007C4B66">
        <w:rPr>
          <w:sz w:val="24"/>
          <w:szCs w:val="24"/>
        </w:rPr>
        <w:t xml:space="preserve"> têm caráter declaratório, constituindo confissão de dívida e instrumento hábil e suficiente para a exigência dos tributos e contribuições que não tenham sido recolhidos resultantes das informações nela prestadas."</w:t>
      </w:r>
    </w:p>
    <w:p w:rsidR="007C19C7" w:rsidRDefault="007C19C7" w:rsidP="007C19C7">
      <w:pPr>
        <w:pStyle w:val="Cabealho"/>
        <w:ind w:left="1701"/>
        <w:jc w:val="both"/>
        <w:rPr>
          <w:sz w:val="24"/>
          <w:szCs w:val="24"/>
        </w:rPr>
      </w:pPr>
    </w:p>
    <w:p w:rsidR="007C4B66" w:rsidRPr="007C4B66" w:rsidRDefault="007C4B66" w:rsidP="007C19C7">
      <w:pPr>
        <w:pStyle w:val="Cabealho"/>
        <w:ind w:left="1701"/>
        <w:jc w:val="both"/>
        <w:rPr>
          <w:sz w:val="24"/>
          <w:szCs w:val="24"/>
        </w:rPr>
      </w:pPr>
      <w:r w:rsidRPr="007C4B66">
        <w:rPr>
          <w:sz w:val="24"/>
          <w:szCs w:val="24"/>
        </w:rPr>
        <w:t>"Art. 26.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II - manter em boa ordem e guarda os documentos que fundamentaram a apuração dos impostos e contribuições devidos e o cumprimento das obrigações acessórias a que se referem os </w:t>
      </w:r>
      <w:proofErr w:type="spellStart"/>
      <w:r w:rsidRPr="007C4B66">
        <w:rPr>
          <w:sz w:val="24"/>
          <w:szCs w:val="24"/>
        </w:rPr>
        <w:t>arts</w:t>
      </w:r>
      <w:proofErr w:type="spellEnd"/>
      <w:r w:rsidRPr="007C4B66">
        <w:rPr>
          <w:sz w:val="24"/>
          <w:szCs w:val="24"/>
        </w:rPr>
        <w:t xml:space="preserve">. 25 e 25-B desta Lei Complementar enquanto não decorrido o prazo decadencial e não prescritas eventuais ações que lhes sejam pertinentes.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 3º A exigência das declarações a que se referem os </w:t>
      </w:r>
      <w:proofErr w:type="spellStart"/>
      <w:r w:rsidRPr="007C4B66">
        <w:rPr>
          <w:sz w:val="24"/>
          <w:szCs w:val="24"/>
        </w:rPr>
        <w:t>arts</w:t>
      </w:r>
      <w:proofErr w:type="spellEnd"/>
      <w:r w:rsidRPr="007C4B66">
        <w:rPr>
          <w:sz w:val="24"/>
          <w:szCs w:val="24"/>
        </w:rPr>
        <w:t xml:space="preserve">. 25 e 25-B não desobriga a prestação de informações relativas a terceiros.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4º-A.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II - disponibilização por parte da administração tributária estipulante de programa gratuito para uso da empresa optante.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 12-A. A escrituração fiscal, nos termos do § 4º-A, acarreta a dispensa de prestação da informação prevista no § 12. </w:t>
      </w:r>
    </w:p>
    <w:p w:rsidR="007C4B66" w:rsidRPr="007C4B66" w:rsidRDefault="007C4B66" w:rsidP="007C19C7">
      <w:pPr>
        <w:pStyle w:val="Cabealho"/>
        <w:ind w:left="1701"/>
        <w:jc w:val="both"/>
        <w:rPr>
          <w:sz w:val="24"/>
          <w:szCs w:val="24"/>
        </w:rPr>
      </w:pPr>
      <w:r w:rsidRPr="007C4B66">
        <w:rPr>
          <w:sz w:val="24"/>
          <w:szCs w:val="24"/>
        </w:rPr>
        <w:t>....................................................................................................................." (NR)</w:t>
      </w:r>
    </w:p>
    <w:p w:rsidR="007C19C7" w:rsidRDefault="007C19C7" w:rsidP="007C19C7">
      <w:pPr>
        <w:pStyle w:val="Cabealho"/>
        <w:ind w:left="1701"/>
        <w:jc w:val="both"/>
        <w:rPr>
          <w:sz w:val="24"/>
          <w:szCs w:val="24"/>
        </w:rPr>
      </w:pPr>
    </w:p>
    <w:p w:rsidR="007C4B66" w:rsidRPr="007C4B66" w:rsidRDefault="007C4B66" w:rsidP="007C19C7">
      <w:pPr>
        <w:pStyle w:val="Cabealho"/>
        <w:ind w:left="1701"/>
        <w:jc w:val="both"/>
        <w:rPr>
          <w:sz w:val="24"/>
          <w:szCs w:val="24"/>
        </w:rPr>
      </w:pPr>
      <w:r w:rsidRPr="007C4B66">
        <w:rPr>
          <w:sz w:val="24"/>
          <w:szCs w:val="24"/>
        </w:rPr>
        <w:t xml:space="preserve">"Art. 38-A. ........................................................................................................... </w:t>
      </w:r>
    </w:p>
    <w:p w:rsidR="007C4B66" w:rsidRPr="007C4B66" w:rsidRDefault="007C4B66" w:rsidP="007C19C7">
      <w:pPr>
        <w:pStyle w:val="Cabealho"/>
        <w:ind w:left="1701"/>
        <w:jc w:val="both"/>
        <w:rPr>
          <w:sz w:val="24"/>
          <w:szCs w:val="24"/>
        </w:rPr>
      </w:pPr>
      <w:r w:rsidRPr="007C4B66">
        <w:rPr>
          <w:sz w:val="24"/>
          <w:szCs w:val="24"/>
        </w:rPr>
        <w:t xml:space="preserve">I - de 2% (dois por cento) ao mês-calendário ou fração, a partir do dia seguinte ao término do prazo originalmente fixado para a entrega da declaração, incidentes sobre o montante dos impostos e contribuições decorrentes das informações prestadas no sistema eletrônico de cálculo de que trata o § 15 do art. 18, ainda que integralmente pago, no caso de ausência de prestação de informações ou sua efetuação após o prazo, limitada a 20% (vinte por cento), observado o disposto no § 2º deste artigo; e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 1º Para fins de aplicação da multa prevista no inciso I do </w:t>
      </w:r>
      <w:r w:rsidR="00896CF4" w:rsidRPr="00896CF4">
        <w:rPr>
          <w:i/>
          <w:sz w:val="24"/>
          <w:szCs w:val="24"/>
        </w:rPr>
        <w:t>caput</w:t>
      </w:r>
      <w:r w:rsidRPr="007C4B66">
        <w:rPr>
          <w:sz w:val="24"/>
          <w:szCs w:val="24"/>
        </w:rPr>
        <w:t xml:space="preserve">, será considerado como termo inicial o dia seguinte ao término do prazo originalmente fixado para a entrega da declaração e como termo final a data da efetiva prestação ou, no caso de não prestação, da lavratura do auto de infração.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 3º Observado o disposto no § 2º, as multas serão reduzidas: </w:t>
      </w:r>
    </w:p>
    <w:p w:rsidR="007C4B66" w:rsidRPr="007C4B66" w:rsidRDefault="007C4B66" w:rsidP="007C19C7">
      <w:pPr>
        <w:pStyle w:val="Cabealho"/>
        <w:ind w:left="1701"/>
        <w:jc w:val="both"/>
        <w:rPr>
          <w:sz w:val="24"/>
          <w:szCs w:val="24"/>
        </w:rPr>
      </w:pPr>
      <w:r w:rsidRPr="007C4B66">
        <w:rPr>
          <w:sz w:val="24"/>
          <w:szCs w:val="24"/>
        </w:rPr>
        <w:t xml:space="preserve">I - à metade, quando a declaração for apresentada após o prazo, mas antes de qualquer procedimento de ofício; </w:t>
      </w:r>
    </w:p>
    <w:p w:rsidR="007C4B66" w:rsidRPr="007C4B66" w:rsidRDefault="007C4B66" w:rsidP="007C19C7">
      <w:pPr>
        <w:pStyle w:val="Cabealho"/>
        <w:ind w:left="1701"/>
        <w:jc w:val="both"/>
        <w:rPr>
          <w:sz w:val="24"/>
          <w:szCs w:val="24"/>
        </w:rPr>
      </w:pPr>
      <w:r w:rsidRPr="007C4B66">
        <w:rPr>
          <w:sz w:val="24"/>
          <w:szCs w:val="24"/>
        </w:rPr>
        <w:t>II - a 75% (setenta e cinco por cento), caso haja apresentação da declaração no prazo fixado em intimação.</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 5º Considerar-se-á não entregue a declaração que não atender às especificações técnicas estabelecidas pelo CGSN. </w:t>
      </w:r>
    </w:p>
    <w:p w:rsidR="007C4B66" w:rsidRPr="007C4B66" w:rsidRDefault="007C4B66" w:rsidP="007C19C7">
      <w:pPr>
        <w:pStyle w:val="Cabealho"/>
        <w:ind w:left="1701"/>
        <w:jc w:val="both"/>
        <w:rPr>
          <w:sz w:val="24"/>
          <w:szCs w:val="24"/>
        </w:rPr>
      </w:pPr>
      <w:r w:rsidRPr="007C4B66">
        <w:rPr>
          <w:sz w:val="24"/>
          <w:szCs w:val="24"/>
        </w:rPr>
        <w:lastRenderedPageBreak/>
        <w:t xml:space="preserve">§ 6º Na hipótese prevista no § 5º, o sujeito passivo será intimado a apresentar nova declaração, no prazo de 10 (dez) dias, contado da ciência da intimação, e sujeitar-se-á à multa prevista no inciso I do </w:t>
      </w:r>
      <w:r w:rsidR="00896CF4" w:rsidRPr="00896CF4">
        <w:rPr>
          <w:i/>
          <w:sz w:val="24"/>
          <w:szCs w:val="24"/>
        </w:rPr>
        <w:t>caput</w:t>
      </w:r>
      <w:r w:rsidRPr="007C4B66">
        <w:rPr>
          <w:sz w:val="24"/>
          <w:szCs w:val="24"/>
        </w:rPr>
        <w:t>, observado o disposto nos §§ 1º e 2º." (NR)</w:t>
      </w:r>
    </w:p>
    <w:p w:rsidR="007C19C7" w:rsidRDefault="007C19C7" w:rsidP="007C19C7">
      <w:pPr>
        <w:pStyle w:val="Cabealho"/>
        <w:ind w:left="1701"/>
        <w:jc w:val="both"/>
        <w:rPr>
          <w:sz w:val="24"/>
          <w:szCs w:val="24"/>
        </w:rPr>
      </w:pPr>
    </w:p>
    <w:p w:rsidR="007C4B66" w:rsidRPr="007C4B66" w:rsidRDefault="007C4B66" w:rsidP="007C19C7">
      <w:pPr>
        <w:pStyle w:val="Cabealho"/>
        <w:ind w:left="1701"/>
        <w:jc w:val="both"/>
        <w:rPr>
          <w:sz w:val="24"/>
          <w:szCs w:val="24"/>
        </w:rPr>
      </w:pPr>
      <w:r w:rsidRPr="007C4B66">
        <w:rPr>
          <w:sz w:val="24"/>
          <w:szCs w:val="24"/>
        </w:rPr>
        <w:t>"Art. 41. ...............................................................................................................</w:t>
      </w:r>
    </w:p>
    <w:p w:rsidR="007C4B66" w:rsidRPr="007C4B66" w:rsidRDefault="007C4B66" w:rsidP="007C19C7">
      <w:pPr>
        <w:pStyle w:val="Cabealho"/>
        <w:ind w:left="1701"/>
        <w:jc w:val="both"/>
        <w:rPr>
          <w:sz w:val="24"/>
          <w:szCs w:val="24"/>
        </w:rPr>
      </w:pPr>
      <w:r w:rsidRPr="007C4B66">
        <w:rPr>
          <w:sz w:val="24"/>
          <w:szCs w:val="24"/>
        </w:rPr>
        <w:t xml:space="preserve">................................................................................................................................ </w:t>
      </w:r>
    </w:p>
    <w:p w:rsidR="007C4B66" w:rsidRPr="007C4B66" w:rsidRDefault="007C4B66" w:rsidP="007C19C7">
      <w:pPr>
        <w:pStyle w:val="Cabealho"/>
        <w:ind w:left="1701"/>
        <w:jc w:val="both"/>
        <w:rPr>
          <w:sz w:val="24"/>
          <w:szCs w:val="24"/>
        </w:rPr>
      </w:pPr>
      <w:r w:rsidRPr="007C4B66">
        <w:rPr>
          <w:sz w:val="24"/>
          <w:szCs w:val="24"/>
        </w:rPr>
        <w:t xml:space="preserve">§ 4º Aplica-se o disposto neste artigo aos impostos e contribuições que não tenham sido recolhidos resultantes das informações prestadas nas declarações a que se referem os </w:t>
      </w:r>
      <w:proofErr w:type="spellStart"/>
      <w:r w:rsidRPr="007C4B66">
        <w:rPr>
          <w:sz w:val="24"/>
          <w:szCs w:val="24"/>
        </w:rPr>
        <w:t>arts</w:t>
      </w:r>
      <w:proofErr w:type="spellEnd"/>
      <w:r w:rsidRPr="007C4B66">
        <w:rPr>
          <w:sz w:val="24"/>
          <w:szCs w:val="24"/>
        </w:rPr>
        <w:t>. 25 e 25-B." (NR)</w:t>
      </w:r>
    </w:p>
    <w:p w:rsidR="007C19C7" w:rsidRDefault="007C19C7"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517. A Lei Complementar nº 123, de 14 de dezembro de 2006,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116EBF">
      <w:pPr>
        <w:pStyle w:val="Cabealho"/>
        <w:ind w:left="1701"/>
        <w:jc w:val="both"/>
        <w:rPr>
          <w:sz w:val="24"/>
          <w:szCs w:val="24"/>
        </w:rPr>
      </w:pPr>
      <w:r w:rsidRPr="007C4B66">
        <w:rPr>
          <w:sz w:val="24"/>
          <w:szCs w:val="24"/>
        </w:rPr>
        <w:t xml:space="preserve">"Art. 3º ..................................................................................................................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1º-A. A receita bruta de que trata o § 1º também compreende as receitas com operações com bens materiais ou imateriais, inclusive direitos, ou com serviços.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11. Na hipótese de excesso do limite previsto no art. 13-A, caso a receita bruta auferida pela empresa durante o ano-calendário de início de atividade ultrapasse 1/12 (um doze avos) do limite estabelecido multiplicado pelo número de meses de funcionamento nesse período, a empresa não poderá recolher o ICMS, o ISS e o IBS na forma do Simples Nacional, com efeitos retroativos ao início de suas atividades.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13. O impedimento de que trata o § 11 não retroagirá ao início das atividades se o excesso verificado em relação à receita bruta não for superior a 20% (vinte por cento) do limite referido naquele parágrafo, hipótese em que os efeitos do impedimento ocorrerão no ano-calendário subsequente.</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15. Na hipótese do § 14, para fins de determinação da alíquota de que trata o § 1º do art. 18, da base de cálculo prevista em seu § 3º e da aplicação de alíquota sobre a parcela excedente de receita bru</w:t>
      </w:r>
      <w:r w:rsidR="00F65753">
        <w:rPr>
          <w:sz w:val="24"/>
          <w:szCs w:val="24"/>
        </w:rPr>
        <w:t>ta prevista em seus §§ 16, 16-A</w:t>
      </w:r>
      <w:r w:rsidRPr="007C4B66">
        <w:rPr>
          <w:sz w:val="24"/>
          <w:szCs w:val="24"/>
        </w:rPr>
        <w:t>, 17, 17-A, 17-B e 17-C, serão consideradas separadamente as receitas brutas auferidas no mercado interno e aquelas decorrentes da exportação.</w:t>
      </w:r>
    </w:p>
    <w:p w:rsidR="007C4B66" w:rsidRPr="007C4B66" w:rsidRDefault="007C4B66" w:rsidP="00116EBF">
      <w:pPr>
        <w:pStyle w:val="Cabealho"/>
        <w:ind w:left="1701"/>
        <w:jc w:val="both"/>
        <w:rPr>
          <w:sz w:val="24"/>
          <w:szCs w:val="24"/>
        </w:rPr>
      </w:pPr>
      <w:r w:rsidRPr="007C4B66">
        <w:rPr>
          <w:sz w:val="24"/>
          <w:szCs w:val="24"/>
        </w:rPr>
        <w:t>....................................................................................................................."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 xml:space="preserve">"Art. 13. ........................................................................................................... </w:t>
      </w:r>
    </w:p>
    <w:p w:rsidR="007C4B66" w:rsidRPr="007C4B66" w:rsidRDefault="007C4B66" w:rsidP="00116EBF">
      <w:pPr>
        <w:pStyle w:val="Cabealho"/>
        <w:ind w:left="1701"/>
        <w:jc w:val="both"/>
        <w:rPr>
          <w:sz w:val="24"/>
          <w:szCs w:val="24"/>
        </w:rPr>
      </w:pPr>
      <w:r w:rsidRPr="007C4B66">
        <w:rPr>
          <w:sz w:val="24"/>
          <w:szCs w:val="24"/>
        </w:rPr>
        <w:t xml:space="preserve">............................................................................................................................ </w:t>
      </w:r>
    </w:p>
    <w:p w:rsidR="00CB389E" w:rsidRPr="00CB389E" w:rsidRDefault="007C4B66" w:rsidP="00CB389E">
      <w:pPr>
        <w:pStyle w:val="Cabealho"/>
        <w:ind w:left="1701"/>
        <w:jc w:val="both"/>
        <w:rPr>
          <w:sz w:val="24"/>
          <w:szCs w:val="24"/>
        </w:rPr>
      </w:pPr>
      <w:r w:rsidRPr="007C4B66">
        <w:rPr>
          <w:sz w:val="24"/>
          <w:szCs w:val="24"/>
        </w:rPr>
        <w:t xml:space="preserve">IX - </w:t>
      </w:r>
      <w:r w:rsidR="00CB389E" w:rsidRPr="00CB389E">
        <w:rPr>
          <w:sz w:val="24"/>
          <w:szCs w:val="24"/>
        </w:rPr>
        <w:t>Imposto sobre Bens e Serviços (IBS);</w:t>
      </w:r>
      <w:r w:rsidR="0005783B">
        <w:rPr>
          <w:sz w:val="24"/>
          <w:szCs w:val="24"/>
        </w:rPr>
        <w:t xml:space="preserve"> </w:t>
      </w:r>
      <w:hyperlink r:id="rId386" w:history="1">
        <w:r w:rsidR="0005783B">
          <w:rPr>
            <w:rStyle w:val="Hyperlink"/>
            <w:i/>
            <w:sz w:val="24"/>
          </w:rPr>
          <w:t xml:space="preserve">(Inciso com redação dada pela </w:t>
        </w:r>
        <w:r w:rsidR="0005783B" w:rsidRPr="00686451">
          <w:rPr>
            <w:rStyle w:val="Hyperlink"/>
            <w:i/>
            <w:sz w:val="24"/>
          </w:rPr>
          <w:t>Lei Complementar nº 227, de 13/1/2026)</w:t>
        </w:r>
      </w:hyperlink>
    </w:p>
    <w:p w:rsidR="007C4B66" w:rsidRPr="007C4B66" w:rsidRDefault="00CB389E" w:rsidP="00CB389E">
      <w:pPr>
        <w:pStyle w:val="Cabealho"/>
        <w:ind w:left="1701"/>
        <w:jc w:val="both"/>
        <w:rPr>
          <w:sz w:val="24"/>
          <w:szCs w:val="24"/>
        </w:rPr>
      </w:pPr>
      <w:r w:rsidRPr="00CB389E">
        <w:rPr>
          <w:sz w:val="24"/>
          <w:szCs w:val="24"/>
        </w:rPr>
        <w:t>X - Contribuição Social sobre Bens e Serviços (CBS).</w:t>
      </w:r>
      <w:r w:rsidR="007C4B66" w:rsidRPr="007C4B66">
        <w:rPr>
          <w:sz w:val="24"/>
          <w:szCs w:val="24"/>
        </w:rPr>
        <w:t xml:space="preserve"> </w:t>
      </w:r>
      <w:hyperlink r:id="rId387" w:history="1">
        <w:r w:rsidR="0005783B">
          <w:rPr>
            <w:rStyle w:val="Hyperlink"/>
            <w:i/>
            <w:sz w:val="24"/>
          </w:rPr>
          <w:t xml:space="preserve">(Inciso com redação dada pela </w:t>
        </w:r>
        <w:r w:rsidR="0005783B" w:rsidRPr="00686451">
          <w:rPr>
            <w:rStyle w:val="Hyperlink"/>
            <w:i/>
            <w:sz w:val="24"/>
          </w:rPr>
          <w:t>Lei Complementar nº 227, de 13/1/2026)</w:t>
        </w:r>
      </w:hyperlink>
    </w:p>
    <w:p w:rsidR="007C4B66" w:rsidRPr="007C4B66" w:rsidRDefault="007C4B66" w:rsidP="00116EBF">
      <w:pPr>
        <w:pStyle w:val="Cabealho"/>
        <w:ind w:left="1701"/>
        <w:jc w:val="both"/>
        <w:rPr>
          <w:sz w:val="24"/>
          <w:szCs w:val="24"/>
        </w:rPr>
      </w:pPr>
      <w:r w:rsidRPr="007C4B66">
        <w:rPr>
          <w:sz w:val="24"/>
          <w:szCs w:val="24"/>
        </w:rPr>
        <w:t xml:space="preserve">§ 1º ....................................................................................................................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lastRenderedPageBreak/>
        <w:t xml:space="preserve">XII-A - IBS e CBS incidentes sobre: </w:t>
      </w:r>
      <w:hyperlink r:id="rId388" w:history="1">
        <w:r w:rsidR="0005783B">
          <w:rPr>
            <w:rStyle w:val="Hyperlink"/>
            <w:i/>
            <w:sz w:val="24"/>
          </w:rPr>
          <w:t xml:space="preserve">(Inciso com redação dada pela </w:t>
        </w:r>
        <w:r w:rsidR="0005783B" w:rsidRPr="00686451">
          <w:rPr>
            <w:rStyle w:val="Hyperlink"/>
            <w:i/>
            <w:sz w:val="24"/>
          </w:rPr>
          <w:t>Lei Complementar nº 227, de 13/1/2026)</w:t>
        </w:r>
      </w:hyperlink>
    </w:p>
    <w:p w:rsidR="007C4B66" w:rsidRPr="007C4B66" w:rsidRDefault="007C4B66" w:rsidP="00116EBF">
      <w:pPr>
        <w:pStyle w:val="Cabealho"/>
        <w:ind w:left="1701"/>
        <w:jc w:val="both"/>
        <w:rPr>
          <w:sz w:val="24"/>
          <w:szCs w:val="24"/>
        </w:rPr>
      </w:pPr>
      <w:r w:rsidRPr="007C4B66">
        <w:rPr>
          <w:sz w:val="24"/>
          <w:szCs w:val="24"/>
        </w:rPr>
        <w:t xml:space="preserve">a) a importação de bens materiais ou imateriais, inclusive direitos, ou de serviços; </w:t>
      </w:r>
      <w:hyperlink r:id="rId389" w:history="1">
        <w:r w:rsidR="0005783B">
          <w:rPr>
            <w:rStyle w:val="Hyperlink"/>
            <w:i/>
            <w:sz w:val="24"/>
          </w:rPr>
          <w:t xml:space="preserve">(Alínea com redação dada pela </w:t>
        </w:r>
        <w:r w:rsidR="0005783B" w:rsidRPr="00686451">
          <w:rPr>
            <w:rStyle w:val="Hyperlink"/>
            <w:i/>
            <w:sz w:val="24"/>
          </w:rPr>
          <w:t>Lei Complementar nº 227, de 13/1/2026)</w:t>
        </w:r>
      </w:hyperlink>
    </w:p>
    <w:p w:rsidR="007C4B66" w:rsidRDefault="007C4B66" w:rsidP="00116EBF">
      <w:pPr>
        <w:pStyle w:val="Cabealho"/>
        <w:ind w:left="1701"/>
        <w:jc w:val="both"/>
        <w:rPr>
          <w:sz w:val="24"/>
          <w:szCs w:val="24"/>
        </w:rPr>
      </w:pPr>
      <w:r w:rsidRPr="007C4B66">
        <w:rPr>
          <w:sz w:val="24"/>
          <w:szCs w:val="24"/>
        </w:rPr>
        <w:t>b) (VETADO);</w:t>
      </w:r>
    </w:p>
    <w:p w:rsidR="00C92B04" w:rsidRPr="00C92B04" w:rsidRDefault="00C92B04" w:rsidP="00C92B04">
      <w:pPr>
        <w:pStyle w:val="Cabealho"/>
        <w:ind w:left="1701"/>
        <w:jc w:val="both"/>
        <w:rPr>
          <w:sz w:val="24"/>
          <w:szCs w:val="24"/>
        </w:rPr>
      </w:pPr>
      <w:r w:rsidRPr="00C92B04">
        <w:rPr>
          <w:sz w:val="24"/>
          <w:szCs w:val="24"/>
        </w:rPr>
        <w:t xml:space="preserve">c) a operação com bens materiais </w:t>
      </w:r>
      <w:proofErr w:type="spellStart"/>
      <w:r w:rsidRPr="00C92B04">
        <w:rPr>
          <w:sz w:val="24"/>
          <w:szCs w:val="24"/>
        </w:rPr>
        <w:t>desacobertada</w:t>
      </w:r>
      <w:proofErr w:type="spellEnd"/>
      <w:r w:rsidRPr="00C92B04">
        <w:rPr>
          <w:sz w:val="24"/>
          <w:szCs w:val="24"/>
        </w:rPr>
        <w:t xml:space="preserve"> de documento fiscal; e</w:t>
      </w:r>
      <w:r>
        <w:rPr>
          <w:sz w:val="24"/>
          <w:szCs w:val="24"/>
        </w:rPr>
        <w:t xml:space="preserve"> </w:t>
      </w:r>
      <w:hyperlink r:id="rId390" w:history="1">
        <w:r w:rsidR="0005783B">
          <w:rPr>
            <w:rStyle w:val="Hyperlink"/>
            <w:i/>
            <w:sz w:val="24"/>
          </w:rPr>
          <w:t xml:space="preserve">(Alínea acrescida  pela </w:t>
        </w:r>
        <w:r w:rsidR="0005783B" w:rsidRPr="00686451">
          <w:rPr>
            <w:rStyle w:val="Hyperlink"/>
            <w:i/>
            <w:sz w:val="24"/>
          </w:rPr>
          <w:t>Lei Complementar nº 227, de 13/1/2026)</w:t>
        </w:r>
      </w:hyperlink>
    </w:p>
    <w:p w:rsidR="00C92B04" w:rsidRPr="007C4B66" w:rsidRDefault="00C92B04" w:rsidP="00C92B04">
      <w:pPr>
        <w:pStyle w:val="Cabealho"/>
        <w:ind w:left="1701"/>
        <w:jc w:val="both"/>
        <w:rPr>
          <w:sz w:val="24"/>
          <w:szCs w:val="24"/>
        </w:rPr>
      </w:pPr>
      <w:r w:rsidRPr="00C92B04">
        <w:rPr>
          <w:sz w:val="24"/>
          <w:szCs w:val="24"/>
        </w:rPr>
        <w:t>XII-B - IBS incidente nos termos do art. 446 da Lei Complementar nº 214, de 16</w:t>
      </w:r>
      <w:r>
        <w:rPr>
          <w:sz w:val="24"/>
          <w:szCs w:val="24"/>
        </w:rPr>
        <w:t xml:space="preserve"> </w:t>
      </w:r>
      <w:r w:rsidRPr="00C92B04">
        <w:rPr>
          <w:sz w:val="24"/>
          <w:szCs w:val="24"/>
        </w:rPr>
        <w:t>de janeiro de 2025;</w:t>
      </w:r>
      <w:r>
        <w:rPr>
          <w:sz w:val="24"/>
          <w:szCs w:val="24"/>
        </w:rPr>
        <w:t xml:space="preserve"> </w:t>
      </w:r>
      <w:hyperlink r:id="rId391" w:history="1">
        <w:r w:rsidR="00097E43">
          <w:rPr>
            <w:rStyle w:val="Hyperlink"/>
            <w:i/>
            <w:sz w:val="24"/>
          </w:rPr>
          <w:t xml:space="preserve">(Inciso acrescido pela </w:t>
        </w:r>
        <w:r w:rsidR="00097E43" w:rsidRPr="00686451">
          <w:rPr>
            <w:rStyle w:val="Hyperlink"/>
            <w:i/>
            <w:sz w:val="24"/>
          </w:rPr>
          <w:t>Lei Complementar nº 227, de 13/1/2026)</w:t>
        </w:r>
      </w:hyperlink>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XIV-A - Imposto Seletivo - IS sobre produção, extração, comercialização ou importação de bens e serviços prejudiciais à saúde ou ao meio ambiente; </w:t>
      </w:r>
      <w:hyperlink r:id="rId392" w:history="1">
        <w:r w:rsidR="00097E43">
          <w:rPr>
            <w:rStyle w:val="Hyperlink"/>
            <w:i/>
            <w:sz w:val="24"/>
          </w:rPr>
          <w:t xml:space="preserve">(Inciso com redação dada pela </w:t>
        </w:r>
        <w:r w:rsidR="00097E43" w:rsidRPr="00686451">
          <w:rPr>
            <w:rStyle w:val="Hyperlink"/>
            <w:i/>
            <w:sz w:val="24"/>
          </w:rPr>
          <w:t>Lei Complementar nº 227, de 13/1/2026)</w:t>
        </w:r>
      </w:hyperlink>
    </w:p>
    <w:p w:rsidR="007C4B66" w:rsidRPr="007C4B66" w:rsidRDefault="007C4B66" w:rsidP="00116EBF">
      <w:pPr>
        <w:pStyle w:val="Cabealho"/>
        <w:ind w:left="1701"/>
        <w:jc w:val="both"/>
        <w:rPr>
          <w:sz w:val="24"/>
          <w:szCs w:val="24"/>
        </w:rPr>
      </w:pPr>
      <w:r w:rsidRPr="007C4B66">
        <w:rPr>
          <w:sz w:val="24"/>
          <w:szCs w:val="24"/>
        </w:rPr>
        <w:t xml:space="preserve">................................................................................................................................ </w:t>
      </w:r>
    </w:p>
    <w:p w:rsidR="00C92B04" w:rsidRPr="00C92B04" w:rsidRDefault="00C92B04" w:rsidP="00C92B04">
      <w:pPr>
        <w:pStyle w:val="Cabealho"/>
        <w:ind w:left="1701"/>
        <w:jc w:val="both"/>
        <w:rPr>
          <w:sz w:val="24"/>
          <w:szCs w:val="24"/>
        </w:rPr>
      </w:pPr>
      <w:r w:rsidRPr="00C92B04">
        <w:rPr>
          <w:sz w:val="24"/>
          <w:szCs w:val="24"/>
        </w:rPr>
        <w:t>§ 9º É facultado ao optante pelo Simples Nacional apurar e recolher o IBS e a</w:t>
      </w:r>
      <w:r>
        <w:rPr>
          <w:sz w:val="24"/>
          <w:szCs w:val="24"/>
        </w:rPr>
        <w:t xml:space="preserve"> </w:t>
      </w:r>
      <w:r w:rsidRPr="00C92B04">
        <w:rPr>
          <w:sz w:val="24"/>
          <w:szCs w:val="24"/>
        </w:rPr>
        <w:t>CBS de acordo com o regime regular aplicável a esses tributos, hipótese em que as</w:t>
      </w:r>
      <w:r>
        <w:rPr>
          <w:sz w:val="24"/>
          <w:szCs w:val="24"/>
        </w:rPr>
        <w:t xml:space="preserve"> </w:t>
      </w:r>
      <w:r w:rsidRPr="00C92B04">
        <w:rPr>
          <w:sz w:val="24"/>
          <w:szCs w:val="24"/>
        </w:rPr>
        <w:t>parcelas a eles relativas não serão cobradas pelo regime único.</w:t>
      </w:r>
      <w:r>
        <w:rPr>
          <w:sz w:val="24"/>
          <w:szCs w:val="24"/>
        </w:rPr>
        <w:t xml:space="preserve"> </w:t>
      </w:r>
      <w:hyperlink r:id="rId393" w:history="1">
        <w:r w:rsidR="00B3553C">
          <w:rPr>
            <w:rStyle w:val="Hyperlink"/>
            <w:i/>
            <w:sz w:val="24"/>
          </w:rPr>
          <w:t>(</w:t>
        </w:r>
        <w:r w:rsidR="002C28FD">
          <w:rPr>
            <w:rStyle w:val="Hyperlink"/>
            <w:i/>
            <w:sz w:val="24"/>
          </w:rPr>
          <w:t>Parágrafo</w:t>
        </w:r>
        <w:r w:rsidR="00B3553C">
          <w:rPr>
            <w:rStyle w:val="Hyperlink"/>
            <w:i/>
            <w:sz w:val="24"/>
          </w:rPr>
          <w:t xml:space="preserve"> acrescido pela </w:t>
        </w:r>
        <w:r w:rsidR="00B3553C" w:rsidRPr="00686451">
          <w:rPr>
            <w:rStyle w:val="Hyperlink"/>
            <w:i/>
            <w:sz w:val="24"/>
          </w:rPr>
          <w:t>Lei Complementar nº 227, de 13/1/2026)</w:t>
        </w:r>
      </w:hyperlink>
    </w:p>
    <w:p w:rsidR="00C92B04" w:rsidRPr="00C92B04" w:rsidRDefault="00C92B04" w:rsidP="00C92B04">
      <w:pPr>
        <w:pStyle w:val="Cabealho"/>
        <w:ind w:left="1701"/>
        <w:jc w:val="both"/>
        <w:rPr>
          <w:sz w:val="24"/>
          <w:szCs w:val="24"/>
        </w:rPr>
      </w:pPr>
      <w:r w:rsidRPr="00C92B04">
        <w:rPr>
          <w:sz w:val="24"/>
          <w:szCs w:val="24"/>
        </w:rPr>
        <w:t>§ 10. A opção a que se refere o § 9º será exercida para os semestres iniciados</w:t>
      </w:r>
      <w:r>
        <w:rPr>
          <w:sz w:val="24"/>
          <w:szCs w:val="24"/>
        </w:rPr>
        <w:t xml:space="preserve"> </w:t>
      </w:r>
      <w:r w:rsidRPr="00C92B04">
        <w:rPr>
          <w:sz w:val="24"/>
          <w:szCs w:val="24"/>
        </w:rPr>
        <w:t>em janeiro e julho de cada ano, sendo irretratável para cada um desses períodos,</w:t>
      </w:r>
    </w:p>
    <w:p w:rsidR="00C92B04" w:rsidRPr="00C92B04" w:rsidRDefault="00C92B04" w:rsidP="00C92B04">
      <w:pPr>
        <w:pStyle w:val="Cabealho"/>
        <w:ind w:left="1701"/>
        <w:jc w:val="both"/>
        <w:rPr>
          <w:sz w:val="24"/>
          <w:szCs w:val="24"/>
        </w:rPr>
      </w:pPr>
      <w:r w:rsidRPr="00C92B04">
        <w:rPr>
          <w:sz w:val="24"/>
          <w:szCs w:val="24"/>
        </w:rPr>
        <w:t>devendo ser exercida nos meses de setembro e março imediatamente anteriores a</w:t>
      </w:r>
      <w:r>
        <w:rPr>
          <w:sz w:val="24"/>
          <w:szCs w:val="24"/>
        </w:rPr>
        <w:t xml:space="preserve"> </w:t>
      </w:r>
      <w:r w:rsidRPr="00C92B04">
        <w:rPr>
          <w:sz w:val="24"/>
          <w:szCs w:val="24"/>
        </w:rPr>
        <w:t>cada semestre, na forma regulamentada pelo CGSN.</w:t>
      </w:r>
      <w:r>
        <w:rPr>
          <w:sz w:val="24"/>
          <w:szCs w:val="24"/>
        </w:rPr>
        <w:t xml:space="preserve"> </w:t>
      </w:r>
      <w:hyperlink r:id="rId394" w:history="1">
        <w:r w:rsidR="00B3553C">
          <w:rPr>
            <w:rStyle w:val="Hyperlink"/>
            <w:i/>
            <w:sz w:val="24"/>
          </w:rPr>
          <w:t>(</w:t>
        </w:r>
        <w:r w:rsidR="00097E43">
          <w:rPr>
            <w:rStyle w:val="Hyperlink"/>
            <w:i/>
            <w:sz w:val="24"/>
          </w:rPr>
          <w:t>P</w:t>
        </w:r>
        <w:r w:rsidR="00B3553C">
          <w:rPr>
            <w:rStyle w:val="Hyperlink"/>
            <w:i/>
            <w:sz w:val="24"/>
          </w:rPr>
          <w:t xml:space="preserve">arágrafo com redação dada pela </w:t>
        </w:r>
        <w:r w:rsidR="00B3553C" w:rsidRPr="00686451">
          <w:rPr>
            <w:rStyle w:val="Hyperlink"/>
            <w:i/>
            <w:sz w:val="24"/>
          </w:rPr>
          <w:t>Lei Complementar nº 227, de 13/1/2026)</w:t>
        </w:r>
      </w:hyperlink>
    </w:p>
    <w:p w:rsidR="007C4B66" w:rsidRPr="007C4B66" w:rsidRDefault="00C92B04" w:rsidP="00C92B04">
      <w:pPr>
        <w:pStyle w:val="Cabealho"/>
        <w:ind w:left="1701"/>
        <w:jc w:val="both"/>
        <w:rPr>
          <w:sz w:val="24"/>
          <w:szCs w:val="24"/>
        </w:rPr>
      </w:pPr>
      <w:r w:rsidRPr="00C92B04">
        <w:rPr>
          <w:sz w:val="24"/>
          <w:szCs w:val="24"/>
        </w:rPr>
        <w:t>§ 11. A faculdade a que se refere o § 9º produzirá efeitos a partir da data do início</w:t>
      </w:r>
      <w:r>
        <w:rPr>
          <w:sz w:val="24"/>
          <w:szCs w:val="24"/>
        </w:rPr>
        <w:t xml:space="preserve"> </w:t>
      </w:r>
      <w:r w:rsidRPr="00C92B04">
        <w:rPr>
          <w:sz w:val="24"/>
          <w:szCs w:val="24"/>
        </w:rPr>
        <w:t>de atividade a que se refere o § 3º do art. 16 desta Lei Complementar, desde que</w:t>
      </w:r>
      <w:r>
        <w:rPr>
          <w:sz w:val="24"/>
          <w:szCs w:val="24"/>
        </w:rPr>
        <w:t xml:space="preserve"> </w:t>
      </w:r>
      <w:r w:rsidRPr="00C92B04">
        <w:rPr>
          <w:sz w:val="24"/>
          <w:szCs w:val="24"/>
        </w:rPr>
        <w:t xml:space="preserve">exercida nos termos, prazo e condições a serem </w:t>
      </w:r>
      <w:r>
        <w:rPr>
          <w:sz w:val="24"/>
          <w:szCs w:val="24"/>
        </w:rPr>
        <w:t>estabelecidos em ato do CGSN</w:t>
      </w:r>
      <w:r w:rsidR="007C4B66" w:rsidRPr="007C4B66">
        <w:rPr>
          <w:sz w:val="24"/>
          <w:szCs w:val="24"/>
        </w:rPr>
        <w:t>.</w:t>
      </w:r>
      <w:r w:rsidR="00B3553C" w:rsidRPr="00B3553C">
        <w:t xml:space="preserve"> </w:t>
      </w:r>
      <w:hyperlink r:id="rId395" w:history="1">
        <w:r w:rsidR="00B3553C">
          <w:rPr>
            <w:rStyle w:val="Hyperlink"/>
            <w:i/>
            <w:sz w:val="24"/>
          </w:rPr>
          <w:t>(</w:t>
        </w:r>
        <w:r w:rsidR="00097E43">
          <w:rPr>
            <w:rStyle w:val="Hyperlink"/>
            <w:i/>
            <w:sz w:val="24"/>
          </w:rPr>
          <w:t>P</w:t>
        </w:r>
        <w:r w:rsidR="00B3553C">
          <w:rPr>
            <w:rStyle w:val="Hyperlink"/>
            <w:i/>
            <w:sz w:val="24"/>
          </w:rPr>
          <w:t xml:space="preserve">arágrafo com redação dada pela </w:t>
        </w:r>
        <w:r w:rsidR="00B3553C" w:rsidRPr="00686451">
          <w:rPr>
            <w:rStyle w:val="Hyperlink"/>
            <w:i/>
            <w:sz w:val="24"/>
          </w:rPr>
          <w:t>Lei Complementar nº 227, de 13/1/2026)</w:t>
        </w:r>
      </w:hyperlink>
      <w:r w:rsidR="007C4B66" w:rsidRPr="007C4B66">
        <w:rPr>
          <w:sz w:val="24"/>
          <w:szCs w:val="24"/>
        </w:rPr>
        <w:t>" (NR)</w:t>
      </w:r>
      <w:r w:rsidR="00DB64E0">
        <w:rPr>
          <w:sz w:val="24"/>
          <w:szCs w:val="24"/>
        </w:rPr>
        <w:t xml:space="preserve"> </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 xml:space="preserve">"Art. 13-A. Para efeito de recolhimento do ICMS, do ISS e do IBS no Simples Nacional, o limite máximo de que trata o inciso II do </w:t>
      </w:r>
      <w:r w:rsidR="00896CF4" w:rsidRPr="00896CF4">
        <w:rPr>
          <w:i/>
          <w:sz w:val="24"/>
          <w:szCs w:val="24"/>
        </w:rPr>
        <w:t>caput</w:t>
      </w:r>
      <w:r w:rsidRPr="007C4B66">
        <w:rPr>
          <w:sz w:val="24"/>
          <w:szCs w:val="24"/>
        </w:rPr>
        <w:t xml:space="preserve"> do art. 3º será de R$ 3.600.000,00 (três milhões e seiscentos mil reais), observado o disposto nos §§ 9º a 15 do mesmo artigo, e nos §§ 17 a 17-C do art. 18."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"Art. 16.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2º A opção de que trata o </w:t>
      </w:r>
      <w:r w:rsidR="00896CF4" w:rsidRPr="00896CF4">
        <w:rPr>
          <w:i/>
          <w:sz w:val="24"/>
          <w:szCs w:val="24"/>
        </w:rPr>
        <w:t>caput</w:t>
      </w:r>
      <w:r w:rsidRPr="007C4B66">
        <w:rPr>
          <w:sz w:val="24"/>
          <w:szCs w:val="24"/>
        </w:rPr>
        <w:t xml:space="preserve"> deste artigo deverá ser realizada no mês de setembro, até o seu último dia útil, produzindo efeitos a partir do primeiro dia do ano-calendário seguinte ao da opção, ressalvado o disposto no § 3º deste artigo. </w:t>
      </w:r>
    </w:p>
    <w:p w:rsidR="007C4B66" w:rsidRPr="007C4B66" w:rsidRDefault="007C4B66" w:rsidP="00116EBF">
      <w:pPr>
        <w:pStyle w:val="Cabealho"/>
        <w:ind w:left="1701"/>
        <w:jc w:val="both"/>
        <w:rPr>
          <w:sz w:val="24"/>
          <w:szCs w:val="24"/>
        </w:rPr>
      </w:pPr>
      <w:r w:rsidRPr="007C4B66">
        <w:rPr>
          <w:sz w:val="24"/>
          <w:szCs w:val="24"/>
        </w:rPr>
        <w:t>....................................................................................................................."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3D0AF8">
        <w:rPr>
          <w:sz w:val="24"/>
          <w:szCs w:val="24"/>
        </w:rPr>
        <w:t>"Art. 18. ...........................................................................................................</w:t>
      </w: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lastRenderedPageBreak/>
        <w:t xml:space="preserve">§ 1º Para fins de determinação da alíquota nominal, o sujeito passivo utilizará a receita bruta acumulada nos doze meses antecedentes ao mês anterior ao do período de apuração. </w:t>
      </w:r>
    </w:p>
    <w:p w:rsidR="007C4B66" w:rsidRPr="007C4B66" w:rsidRDefault="007C4B66" w:rsidP="00116EBF">
      <w:pPr>
        <w:pStyle w:val="Cabealho"/>
        <w:ind w:left="1701"/>
        <w:jc w:val="both"/>
        <w:rPr>
          <w:sz w:val="24"/>
          <w:szCs w:val="24"/>
        </w:rPr>
      </w:pPr>
      <w:r w:rsidRPr="007C4B66">
        <w:rPr>
          <w:sz w:val="24"/>
          <w:szCs w:val="24"/>
        </w:rPr>
        <w:t xml:space="preserve">§ 1º-A. ................................................................................................................. </w:t>
      </w:r>
    </w:p>
    <w:p w:rsidR="007C4B66" w:rsidRDefault="007C4B66" w:rsidP="00116EBF">
      <w:pPr>
        <w:pStyle w:val="Cabealho"/>
        <w:ind w:left="1701"/>
        <w:jc w:val="both"/>
        <w:rPr>
          <w:sz w:val="24"/>
          <w:szCs w:val="24"/>
        </w:rPr>
      </w:pPr>
      <w:r w:rsidRPr="007C4B66">
        <w:rPr>
          <w:sz w:val="24"/>
          <w:szCs w:val="24"/>
        </w:rPr>
        <w:t>I - RBT12: receita bruta acumulada nos doze meses antecedentes ao mês anterior ao do período de apuração;</w:t>
      </w:r>
    </w:p>
    <w:p w:rsidR="003D0AF8" w:rsidRPr="003D0AF8" w:rsidRDefault="003D0AF8" w:rsidP="003D0AF8">
      <w:pPr>
        <w:pStyle w:val="Cabealho"/>
        <w:ind w:left="1701"/>
        <w:jc w:val="both"/>
        <w:rPr>
          <w:sz w:val="24"/>
          <w:szCs w:val="24"/>
        </w:rPr>
      </w:pPr>
      <w:r w:rsidRPr="003D0AF8">
        <w:rPr>
          <w:sz w:val="24"/>
          <w:szCs w:val="24"/>
        </w:rPr>
        <w:t>§ 1º-B. .................................................................................................................</w:t>
      </w:r>
    </w:p>
    <w:p w:rsidR="003D0AF8" w:rsidRPr="003D0AF8" w:rsidRDefault="003D0AF8" w:rsidP="003D0AF8">
      <w:pPr>
        <w:pStyle w:val="Cabealho"/>
        <w:ind w:left="1701"/>
        <w:jc w:val="both"/>
        <w:rPr>
          <w:sz w:val="24"/>
          <w:szCs w:val="24"/>
        </w:rPr>
      </w:pPr>
      <w:r w:rsidRPr="003D0AF8">
        <w:rPr>
          <w:sz w:val="24"/>
          <w:szCs w:val="24"/>
        </w:rPr>
        <w:t>I - o percentual efetivo máximo destinado ao ISS será de 5% (cinco por cento),</w:t>
      </w:r>
    </w:p>
    <w:p w:rsidR="003D0AF8" w:rsidRPr="007C4B66" w:rsidRDefault="003D0AF8" w:rsidP="003D0AF8">
      <w:pPr>
        <w:pStyle w:val="Cabealho"/>
        <w:ind w:left="1701"/>
        <w:jc w:val="both"/>
        <w:rPr>
          <w:sz w:val="24"/>
          <w:szCs w:val="24"/>
        </w:rPr>
      </w:pPr>
      <w:r w:rsidRPr="003D0AF8">
        <w:rPr>
          <w:sz w:val="24"/>
          <w:szCs w:val="24"/>
        </w:rPr>
        <w:t>transferindo-se eventual diferença, de forma proporcional, aos tributos federais e IBS</w:t>
      </w:r>
      <w:r>
        <w:rPr>
          <w:sz w:val="24"/>
          <w:szCs w:val="24"/>
        </w:rPr>
        <w:t xml:space="preserve"> </w:t>
      </w:r>
      <w:r w:rsidRPr="003D0AF8">
        <w:rPr>
          <w:sz w:val="24"/>
          <w:szCs w:val="24"/>
        </w:rPr>
        <w:t>da mesma faixa de receita bruta anual;</w:t>
      </w:r>
      <w:r>
        <w:rPr>
          <w:sz w:val="24"/>
          <w:szCs w:val="24"/>
        </w:rPr>
        <w:t xml:space="preserve"> </w:t>
      </w:r>
      <w:hyperlink r:id="rId396" w:history="1">
        <w:r w:rsidR="00AB2784">
          <w:rPr>
            <w:rStyle w:val="Hyperlink"/>
            <w:i/>
            <w:sz w:val="24"/>
          </w:rPr>
          <w:t xml:space="preserve">(Inciso </w:t>
        </w:r>
        <w:r w:rsidR="00AE6F39">
          <w:rPr>
            <w:rStyle w:val="Hyperlink"/>
            <w:i/>
            <w:sz w:val="24"/>
          </w:rPr>
          <w:t>acrescido</w:t>
        </w:r>
        <w:r w:rsidR="00AB2784">
          <w:rPr>
            <w:rStyle w:val="Hyperlink"/>
            <w:i/>
            <w:sz w:val="24"/>
          </w:rPr>
          <w:t xml:space="preserve"> pela </w:t>
        </w:r>
        <w:r w:rsidR="00AB2784" w:rsidRPr="00686451">
          <w:rPr>
            <w:rStyle w:val="Hyperlink"/>
            <w:i/>
            <w:sz w:val="24"/>
          </w:rPr>
          <w:t>Lei Complementar nº 227, de 13/1/2026)</w:t>
        </w:r>
      </w:hyperlink>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3º Sobre a receita bruta auferida no mês incidirá a alíquota efetiva determinada na forma do </w:t>
      </w:r>
      <w:r w:rsidR="00896CF4" w:rsidRPr="00896CF4">
        <w:rPr>
          <w:i/>
          <w:sz w:val="24"/>
          <w:szCs w:val="24"/>
        </w:rPr>
        <w:t>caput</w:t>
      </w:r>
      <w:r w:rsidRPr="007C4B66">
        <w:rPr>
          <w:sz w:val="24"/>
          <w:szCs w:val="24"/>
        </w:rPr>
        <w:t xml:space="preserve"> e dos §§ 1º, 1º-A e 2º. </w:t>
      </w:r>
    </w:p>
    <w:p w:rsidR="007C4B66" w:rsidRPr="007C4B66" w:rsidRDefault="007C4B66" w:rsidP="00116EBF">
      <w:pPr>
        <w:pStyle w:val="Cabealho"/>
        <w:ind w:left="1701"/>
        <w:jc w:val="both"/>
        <w:rPr>
          <w:sz w:val="24"/>
          <w:szCs w:val="24"/>
        </w:rPr>
      </w:pPr>
      <w:r w:rsidRPr="007C4B66">
        <w:rPr>
          <w:sz w:val="24"/>
          <w:szCs w:val="24"/>
        </w:rPr>
        <w:t xml:space="preserve">§ 4º ................................................................................................................... </w:t>
      </w:r>
    </w:p>
    <w:p w:rsidR="007C4B66" w:rsidRPr="007C4B66" w:rsidRDefault="007C4B66" w:rsidP="00116EBF">
      <w:pPr>
        <w:pStyle w:val="Cabealho"/>
        <w:ind w:left="1701"/>
        <w:jc w:val="both"/>
        <w:rPr>
          <w:sz w:val="24"/>
          <w:szCs w:val="24"/>
        </w:rPr>
      </w:pPr>
      <w:r w:rsidRPr="007C4B66">
        <w:rPr>
          <w:sz w:val="24"/>
          <w:szCs w:val="24"/>
        </w:rPr>
        <w:t xml:space="preserve">I - revenda de mercadorias e da venda de mercadorias industrializadas pelo contribuinte, que serão tributadas na forma do Anexo I desta Lei Complementar, observado o inciso II; </w:t>
      </w:r>
    </w:p>
    <w:p w:rsidR="007C4B66" w:rsidRPr="007C4B66" w:rsidRDefault="007C4B66" w:rsidP="00116EBF">
      <w:pPr>
        <w:pStyle w:val="Cabealho"/>
        <w:ind w:left="1701"/>
        <w:jc w:val="both"/>
        <w:rPr>
          <w:sz w:val="24"/>
          <w:szCs w:val="24"/>
        </w:rPr>
      </w:pPr>
      <w:r w:rsidRPr="007C4B66">
        <w:rPr>
          <w:sz w:val="24"/>
          <w:szCs w:val="24"/>
        </w:rPr>
        <w:t xml:space="preserve">II - venda de mercadorias industrializadas pelo contribuinte sujeitas ao IPI mantido nos termos da alínea "a" do inciso III do art. 126 do Ato das Disposições Constitucionais Transitórias da Constituição Federal, de 1988, que serão tributadas na forma do Anexo II desta Lei Complementar;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4º-A. ............................................................................................................... </w:t>
      </w:r>
    </w:p>
    <w:p w:rsidR="007C4B66" w:rsidRPr="007C4B66" w:rsidRDefault="007C4B66" w:rsidP="00116EBF">
      <w:pPr>
        <w:pStyle w:val="Cabealho"/>
        <w:ind w:left="1701"/>
        <w:jc w:val="both"/>
        <w:rPr>
          <w:sz w:val="24"/>
          <w:szCs w:val="24"/>
        </w:rPr>
      </w:pPr>
      <w:r w:rsidRPr="007C4B66">
        <w:rPr>
          <w:sz w:val="24"/>
          <w:szCs w:val="24"/>
        </w:rPr>
        <w:t>I - decorrentes de operações ou prestações sujeitas à tributação concentrada em uma única etapa (monofásica), bem como, em relação ao ICMS, ao IBS e à CBS, que o imposto já tenha sido recolhido por substituto tributário ou por antecipação tributária com encerramento de tributação;</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5º As atividades industriais serão tributadas na forma do Anexo I desta Lei Complementar, ressalvada a venda de mercadorias industrializadas pelo contribuinte sujeitas ao IPI mantido nos termos da alínea "a" do inciso III do art. 126 do Ato das Disposições Constitucionais Transitórias da Constituição Federal, de 1988, que serão tributadas na forma do Anexo II desta Lei Complementar.</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5º-K. Para o cálculo da razão a que se referem os §§ 5º-J e 5º-M, serão considerados, respectivamente, os montantes pagos e auferidos nos doze meses antecedentes ao mês anterior ao do período de apuração para fins de enquadramento no regime tributário do Simples Nacional.</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10. Na hipótese do § 7º, a sociedade de propósito específico de que trata o art. 56 desta Lei Complementar ou a empresa comercial exportadora não poderão deduzir do montante devido qualquer valor a título de crédito de IPI, IBS e CBS, decorrente da aquisição das mercadorias e serviços objeto da incidência.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lastRenderedPageBreak/>
        <w:t xml:space="preserve">§ 14. Observado o disposto no § 14-A, a redução no montante a ser recolhido no Simples Nacional relativo aos valores das receitas decorrentes da exportação de que trata o inciso IV do § 4º-A deste artigo também corresponderá às alíquotas efetivas relativas ao ICMS e ao ISS, apuradas com base nos Anexos I a V desta Lei Complementar. </w:t>
      </w:r>
    </w:p>
    <w:p w:rsidR="007C4B66" w:rsidRPr="007C4B66" w:rsidRDefault="007C4B66" w:rsidP="00116EBF">
      <w:pPr>
        <w:pStyle w:val="Cabealho"/>
        <w:ind w:left="1701"/>
        <w:jc w:val="both"/>
        <w:rPr>
          <w:sz w:val="24"/>
          <w:szCs w:val="24"/>
        </w:rPr>
      </w:pPr>
      <w:r w:rsidRPr="007C4B66">
        <w:rPr>
          <w:sz w:val="24"/>
          <w:szCs w:val="24"/>
        </w:rPr>
        <w:t>§ 14-A. A redução no montante a ser recolhido no Simples Nacional relativo aos valores das receitas decorrentes da exportação de que trata o inciso IV do § 4º- A deste artigo corresponderá às alíquotas efetivas relativas ao IPI, ao IBS e à CBS, apuradas com base nos Anexos I a V desta Lei Complementar.</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16. Na hipótese do § 12 do art. 3º, a parcela de receita bruta que exceder o montante determinado no § 10 daquele artigo será tributada conjuntamente com a parcela que não o exceder, conforme alíquotas efetivas de que trata o § 1º-A.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17. Observado o disposto no § 17-B, na hipótese do § 13 do art. 3º, a parcela de receita bruta que exceder o montante determinado no § 11 daquele artigo, em relação aos percentuais aplicáveis ao ICMS e ao ISS, será tributada conjuntamente com a parcela que não o exceder, conforme alíquotas efetivas de que trata o § 1º-A.</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17-B. Na hipótese do § 13 do art. 3º, a parcela de receita bruta que exceder o montante determinado no § 11 daquele artigo estará sujeita, em relação aos percentuais aplicáveis ao IBS, será tributada conjuntamente com a parcela que não o exceder, conforme alíquotas efetivas de que trata o § 1º-A. </w:t>
      </w:r>
    </w:p>
    <w:p w:rsidR="007C4B66" w:rsidRPr="007C4B66" w:rsidRDefault="007C4B66" w:rsidP="00116EBF">
      <w:pPr>
        <w:pStyle w:val="Cabealho"/>
        <w:ind w:left="1701"/>
        <w:jc w:val="both"/>
        <w:rPr>
          <w:sz w:val="24"/>
          <w:szCs w:val="24"/>
        </w:rPr>
      </w:pPr>
      <w:r w:rsidRPr="007C4B66">
        <w:rPr>
          <w:sz w:val="24"/>
          <w:szCs w:val="24"/>
        </w:rPr>
        <w:t xml:space="preserve">§ 17-C. O disposto no § 17-B aplica-se, ainda, à hipótese de que trata o art.13-A, a partir do mês em que ocorrer o excesso do limite da receita bruta anual e até o mês anterior aos efeitos do impedimento.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24. Para efeito de aplicação do § 5º-K, considera-se folha de salários, incluídos encargos, o montante pago, nos doze meses antecedentes ao mês anterior ao do período de apuração, a título de remunerações a pessoas físicas decorrentes do trabalho, acrescido do montante efetivamente recolhido a título de contribuição patronal previdenciária e FGTS, incluídas as retiradas de pró-labore. </w:t>
      </w:r>
    </w:p>
    <w:p w:rsidR="007C4B66" w:rsidRPr="007C4B66" w:rsidRDefault="007C4B66" w:rsidP="00116EBF">
      <w:pPr>
        <w:pStyle w:val="Cabealho"/>
        <w:ind w:left="1701"/>
        <w:jc w:val="both"/>
        <w:rPr>
          <w:sz w:val="24"/>
          <w:szCs w:val="24"/>
        </w:rPr>
      </w:pPr>
      <w:r w:rsidRPr="007C4B66">
        <w:rPr>
          <w:sz w:val="24"/>
          <w:szCs w:val="24"/>
        </w:rPr>
        <w:t>....................................................................................................................." (NR)</w:t>
      </w:r>
      <w:r w:rsidR="00DB64E0">
        <w:rPr>
          <w:sz w:val="24"/>
          <w:szCs w:val="24"/>
        </w:rPr>
        <w:t xml:space="preserve"> </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"Art. 18-A.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3º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IV - a opção pelo enquadramento como Microempreendedor Individual importa opção pelo recolhimento: </w:t>
      </w:r>
    </w:p>
    <w:p w:rsidR="007C4B66" w:rsidRPr="007C4B66" w:rsidRDefault="007C4B66" w:rsidP="00116EBF">
      <w:pPr>
        <w:pStyle w:val="Cabealho"/>
        <w:ind w:left="1701"/>
        <w:jc w:val="both"/>
        <w:rPr>
          <w:sz w:val="24"/>
          <w:szCs w:val="24"/>
        </w:rPr>
      </w:pPr>
      <w:r w:rsidRPr="007C4B66">
        <w:rPr>
          <w:sz w:val="24"/>
          <w:szCs w:val="24"/>
        </w:rPr>
        <w:t xml:space="preserve">a) da contribuição referida no inciso X do § 1º do art. 13 desta Lei Complementar na forma prevista no § 2º do art. 21 da Lei nº 8.212, de 24 de julho de 1991; </w:t>
      </w:r>
    </w:p>
    <w:p w:rsidR="007C4B66" w:rsidRPr="007C4B66" w:rsidRDefault="007C4B66" w:rsidP="00116EBF">
      <w:pPr>
        <w:pStyle w:val="Cabealho"/>
        <w:ind w:left="1701"/>
        <w:jc w:val="both"/>
        <w:rPr>
          <w:sz w:val="24"/>
          <w:szCs w:val="24"/>
        </w:rPr>
      </w:pPr>
      <w:r w:rsidRPr="007C4B66">
        <w:rPr>
          <w:sz w:val="24"/>
          <w:szCs w:val="24"/>
        </w:rPr>
        <w:t xml:space="preserve">b) do ICMS, do ISS, do IBS e da CBS nos valores fixos previstos no inciso V deste parágrafo; </w:t>
      </w:r>
    </w:p>
    <w:p w:rsidR="007C4B66" w:rsidRPr="007C4B66" w:rsidRDefault="007C4B66" w:rsidP="00116EBF">
      <w:pPr>
        <w:pStyle w:val="Cabealho"/>
        <w:ind w:left="1701"/>
        <w:jc w:val="both"/>
        <w:rPr>
          <w:sz w:val="24"/>
          <w:szCs w:val="24"/>
        </w:rPr>
      </w:pPr>
      <w:r w:rsidRPr="007C4B66">
        <w:rPr>
          <w:sz w:val="24"/>
          <w:szCs w:val="24"/>
        </w:rPr>
        <w:lastRenderedPageBreak/>
        <w:t xml:space="preserve">V - o MEI, com receita bruta anual igual ou inferior a R$ 81.000,00 (oitenta e um mil reais), recolherá, na forma regulamentada pelo Comitê Gestor, valor mensal correspondente à soma das seguintes parcelas: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d) IBS e CBS nos valores discriminados no Anexo VII desta Lei Complementar; </w:t>
      </w:r>
    </w:p>
    <w:p w:rsidR="007C4B66" w:rsidRPr="007C4B66" w:rsidRDefault="007C4B66" w:rsidP="00116EBF">
      <w:pPr>
        <w:pStyle w:val="Cabealho"/>
        <w:ind w:left="1701"/>
        <w:jc w:val="both"/>
        <w:rPr>
          <w:sz w:val="24"/>
          <w:szCs w:val="24"/>
        </w:rPr>
      </w:pPr>
      <w:r w:rsidRPr="007C4B66">
        <w:rPr>
          <w:sz w:val="24"/>
          <w:szCs w:val="24"/>
        </w:rPr>
        <w:t xml:space="preserve">e) ICMS e ISS nos valores discriminados no Anexo VII desta Lei Complementar; </w:t>
      </w:r>
    </w:p>
    <w:p w:rsidR="007C4B66" w:rsidRPr="007C4B66" w:rsidRDefault="007C4B66" w:rsidP="00116EBF">
      <w:pPr>
        <w:pStyle w:val="Cabealho"/>
        <w:ind w:left="1701"/>
        <w:jc w:val="both"/>
        <w:rPr>
          <w:sz w:val="24"/>
          <w:szCs w:val="24"/>
        </w:rPr>
      </w:pPr>
      <w:r w:rsidRPr="007C4B66">
        <w:rPr>
          <w:sz w:val="24"/>
          <w:szCs w:val="24"/>
        </w:rPr>
        <w:t>....................................................................................................................."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"Art. 21.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3º-A. Os débitos do IBS e da CBS poderão ser extintos mediante recolhimento: </w:t>
      </w:r>
    </w:p>
    <w:p w:rsidR="007C4B66" w:rsidRPr="007C4B66" w:rsidRDefault="007C4B66" w:rsidP="00116EBF">
      <w:pPr>
        <w:pStyle w:val="Cabealho"/>
        <w:ind w:left="1701"/>
        <w:jc w:val="both"/>
        <w:rPr>
          <w:sz w:val="24"/>
          <w:szCs w:val="24"/>
        </w:rPr>
      </w:pPr>
      <w:r w:rsidRPr="007C4B66">
        <w:rPr>
          <w:sz w:val="24"/>
          <w:szCs w:val="24"/>
        </w:rPr>
        <w:t>I - na liquidação financeira da operação (</w:t>
      </w:r>
      <w:proofErr w:type="spellStart"/>
      <w:r w:rsidR="004B40E5" w:rsidRPr="004B40E5">
        <w:rPr>
          <w:i/>
          <w:sz w:val="24"/>
          <w:szCs w:val="24"/>
        </w:rPr>
        <w:t>split</w:t>
      </w:r>
      <w:proofErr w:type="spellEnd"/>
      <w:r w:rsidR="004B40E5" w:rsidRPr="004B40E5">
        <w:rPr>
          <w:i/>
          <w:sz w:val="24"/>
          <w:szCs w:val="24"/>
        </w:rPr>
        <w:t xml:space="preserve"> </w:t>
      </w:r>
      <w:proofErr w:type="spellStart"/>
      <w:r w:rsidR="004B40E5" w:rsidRPr="004B40E5">
        <w:rPr>
          <w:i/>
          <w:sz w:val="24"/>
          <w:szCs w:val="24"/>
        </w:rPr>
        <w:t>payment</w:t>
      </w:r>
      <w:proofErr w:type="spellEnd"/>
      <w:r w:rsidRPr="007C4B66">
        <w:rPr>
          <w:sz w:val="24"/>
          <w:szCs w:val="24"/>
        </w:rPr>
        <w:t xml:space="preserve">), observado o disposto nos </w:t>
      </w:r>
      <w:proofErr w:type="spellStart"/>
      <w:r w:rsidRPr="007C4B66">
        <w:rPr>
          <w:sz w:val="24"/>
          <w:szCs w:val="24"/>
        </w:rPr>
        <w:t>arts</w:t>
      </w:r>
      <w:proofErr w:type="spellEnd"/>
      <w:r w:rsidRPr="007C4B66">
        <w:rPr>
          <w:sz w:val="24"/>
          <w:szCs w:val="24"/>
        </w:rPr>
        <w:t xml:space="preserve">. 31 a 35 da lei instituidora do IBS e da CBS; </w:t>
      </w:r>
    </w:p>
    <w:p w:rsidR="007C4B66" w:rsidRPr="007C4B66" w:rsidRDefault="007C4B66" w:rsidP="00116EBF">
      <w:pPr>
        <w:pStyle w:val="Cabealho"/>
        <w:ind w:left="1701"/>
        <w:jc w:val="both"/>
        <w:rPr>
          <w:sz w:val="24"/>
          <w:szCs w:val="24"/>
        </w:rPr>
      </w:pPr>
      <w:r w:rsidRPr="007C4B66">
        <w:rPr>
          <w:sz w:val="24"/>
          <w:szCs w:val="24"/>
        </w:rPr>
        <w:t xml:space="preserve">II - efetuado pelo adquirente, nos termos do art. 36 da lei instituidora do IBS e da CBS.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14-A. Em caso de pagamento indevido, a restituição do IBS e da CBS somente será devida ao contribuinte na hipótese em que: </w:t>
      </w:r>
    </w:p>
    <w:p w:rsidR="007C4B66" w:rsidRPr="007C4B66" w:rsidRDefault="007C4B66" w:rsidP="00116EBF">
      <w:pPr>
        <w:pStyle w:val="Cabealho"/>
        <w:ind w:left="1701"/>
        <w:jc w:val="both"/>
        <w:rPr>
          <w:sz w:val="24"/>
          <w:szCs w:val="24"/>
        </w:rPr>
      </w:pPr>
      <w:r w:rsidRPr="007C4B66">
        <w:rPr>
          <w:sz w:val="24"/>
          <w:szCs w:val="24"/>
        </w:rPr>
        <w:t xml:space="preserve">I - a operação não tenha gerado crédito para o adquirente dos bens ou serviços; e </w:t>
      </w:r>
    </w:p>
    <w:p w:rsidR="007C4B66" w:rsidRPr="007C4B66" w:rsidRDefault="007C4B66" w:rsidP="00116EBF">
      <w:pPr>
        <w:pStyle w:val="Cabealho"/>
        <w:ind w:left="1701"/>
        <w:jc w:val="both"/>
        <w:rPr>
          <w:sz w:val="24"/>
          <w:szCs w:val="24"/>
        </w:rPr>
      </w:pPr>
      <w:r w:rsidRPr="007C4B66">
        <w:rPr>
          <w:sz w:val="24"/>
          <w:szCs w:val="24"/>
        </w:rPr>
        <w:t xml:space="preserve">II - tenha sido observado o disposto no art. 166 da Lei nº 5.172, de 25 de outubro de 1966 (Código Tributário Nacional). </w:t>
      </w:r>
    </w:p>
    <w:p w:rsidR="007C4B66" w:rsidRPr="007C4B66" w:rsidRDefault="007C4B66" w:rsidP="00116EBF">
      <w:pPr>
        <w:pStyle w:val="Cabealho"/>
        <w:ind w:left="1701"/>
        <w:jc w:val="both"/>
        <w:rPr>
          <w:sz w:val="24"/>
          <w:szCs w:val="24"/>
        </w:rPr>
      </w:pPr>
      <w:r w:rsidRPr="007C4B66">
        <w:rPr>
          <w:sz w:val="24"/>
          <w:szCs w:val="24"/>
        </w:rPr>
        <w:t>...................................................................................................................."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 xml:space="preserve">"Art. 23. ............................................................................................................. </w:t>
      </w:r>
    </w:p>
    <w:p w:rsidR="007C4B66" w:rsidRPr="007C4B66" w:rsidRDefault="007C4B66" w:rsidP="00AB40C9">
      <w:pPr>
        <w:pStyle w:val="Cabealho"/>
        <w:ind w:left="1701"/>
        <w:jc w:val="both"/>
        <w:rPr>
          <w:sz w:val="24"/>
          <w:szCs w:val="24"/>
        </w:rPr>
      </w:pPr>
      <w:r w:rsidRPr="00CD7D31">
        <w:rPr>
          <w:sz w:val="24"/>
          <w:szCs w:val="24"/>
        </w:rPr>
        <w:t xml:space="preserve">§ 1º </w:t>
      </w:r>
      <w:r w:rsidR="00AB40C9" w:rsidRPr="00CD7D31">
        <w:rPr>
          <w:sz w:val="24"/>
          <w:szCs w:val="24"/>
        </w:rPr>
        <w:t>As pessoas jurídicas e aquelas a elas equiparadas pela legislação tributária</w:t>
      </w:r>
      <w:r w:rsidR="00AB40C9">
        <w:rPr>
          <w:sz w:val="24"/>
          <w:szCs w:val="24"/>
        </w:rPr>
        <w:t xml:space="preserve"> </w:t>
      </w:r>
      <w:r w:rsidR="00AB40C9" w:rsidRPr="00AB40C9">
        <w:rPr>
          <w:sz w:val="24"/>
          <w:szCs w:val="24"/>
        </w:rPr>
        <w:t>não optantes pelo Simples Nacional terão direito a crédito correspondente ao ICMS</w:t>
      </w:r>
      <w:r w:rsidR="00AB40C9">
        <w:rPr>
          <w:sz w:val="24"/>
          <w:szCs w:val="24"/>
        </w:rPr>
        <w:t xml:space="preserve"> </w:t>
      </w:r>
      <w:r w:rsidR="00AB40C9" w:rsidRPr="00AB40C9">
        <w:rPr>
          <w:sz w:val="24"/>
          <w:szCs w:val="24"/>
        </w:rPr>
        <w:t>incidente sobre as suas aquisições de mercadorias de microempresa ou empresa de</w:t>
      </w:r>
      <w:r w:rsidR="00AB40C9">
        <w:rPr>
          <w:sz w:val="24"/>
          <w:szCs w:val="24"/>
        </w:rPr>
        <w:t xml:space="preserve"> </w:t>
      </w:r>
      <w:r w:rsidR="00AB40C9" w:rsidRPr="00AB40C9">
        <w:rPr>
          <w:sz w:val="24"/>
          <w:szCs w:val="24"/>
        </w:rPr>
        <w:t>pequeno porte optante pelo Simples Nacional, desde que destinadas à</w:t>
      </w:r>
      <w:r w:rsidR="00AB40C9">
        <w:rPr>
          <w:sz w:val="24"/>
          <w:szCs w:val="24"/>
        </w:rPr>
        <w:t xml:space="preserve"> </w:t>
      </w:r>
      <w:r w:rsidR="00AB40C9" w:rsidRPr="00AB40C9">
        <w:rPr>
          <w:sz w:val="24"/>
          <w:szCs w:val="24"/>
        </w:rPr>
        <w:t>comercialização ou industrialização e observado, como limite, o ICMS efetivamente</w:t>
      </w:r>
      <w:r w:rsidR="00AB40C9">
        <w:rPr>
          <w:sz w:val="24"/>
          <w:szCs w:val="24"/>
        </w:rPr>
        <w:t xml:space="preserve"> </w:t>
      </w:r>
      <w:r w:rsidR="00AB40C9" w:rsidRPr="00AB40C9">
        <w:rPr>
          <w:sz w:val="24"/>
          <w:szCs w:val="24"/>
        </w:rPr>
        <w:t>devido pelas optantes pelo Simples Nacional em relação a essas aquisições.</w:t>
      </w:r>
      <w:r w:rsidRPr="007C4B66">
        <w:rPr>
          <w:sz w:val="24"/>
          <w:szCs w:val="24"/>
        </w:rPr>
        <w:t xml:space="preserve"> </w:t>
      </w:r>
      <w:hyperlink r:id="rId397" w:history="1">
        <w:r w:rsidR="00CD7D31">
          <w:rPr>
            <w:rStyle w:val="Hyperlink"/>
            <w:i/>
            <w:sz w:val="24"/>
          </w:rPr>
          <w:t xml:space="preserve">(Parágrafo com redação dada pela </w:t>
        </w:r>
        <w:r w:rsidR="00CD7D31" w:rsidRPr="00686451">
          <w:rPr>
            <w:rStyle w:val="Hyperlink"/>
            <w:i/>
            <w:sz w:val="24"/>
          </w:rPr>
          <w:t>Lei Complementar nº 227, de 13/1/2026)</w:t>
        </w:r>
      </w:hyperlink>
    </w:p>
    <w:p w:rsidR="00CD7D31" w:rsidRDefault="00CD7D31" w:rsidP="00CD7D31">
      <w:pPr>
        <w:pStyle w:val="Cabealho"/>
        <w:ind w:left="1701"/>
        <w:jc w:val="both"/>
        <w:rPr>
          <w:sz w:val="24"/>
          <w:szCs w:val="24"/>
        </w:rPr>
      </w:pPr>
      <w:r w:rsidRPr="00CD7D31">
        <w:rPr>
          <w:sz w:val="24"/>
          <w:szCs w:val="24"/>
        </w:rPr>
        <w:t>§ 1º-A. As pessoas jurídicas e aquelas a elas equiparadas pela legislação</w:t>
      </w:r>
      <w:r>
        <w:rPr>
          <w:sz w:val="24"/>
          <w:szCs w:val="24"/>
        </w:rPr>
        <w:t xml:space="preserve"> </w:t>
      </w:r>
      <w:r w:rsidRPr="00CD7D31">
        <w:rPr>
          <w:sz w:val="24"/>
          <w:szCs w:val="24"/>
        </w:rPr>
        <w:t>tributária não optantes pelo Simples Nacional terão direito a crédito ao IBS e à CBS</w:t>
      </w:r>
      <w:r>
        <w:rPr>
          <w:sz w:val="24"/>
          <w:szCs w:val="24"/>
        </w:rPr>
        <w:t xml:space="preserve"> </w:t>
      </w:r>
      <w:r w:rsidRPr="00CD7D31">
        <w:rPr>
          <w:sz w:val="24"/>
          <w:szCs w:val="24"/>
        </w:rPr>
        <w:t>incidentes sobre as suas aquisições de bens materiais ou imateriais, inclusive direitos,</w:t>
      </w:r>
      <w:r>
        <w:rPr>
          <w:sz w:val="24"/>
          <w:szCs w:val="24"/>
        </w:rPr>
        <w:t xml:space="preserve"> </w:t>
      </w:r>
      <w:r w:rsidRPr="00CD7D31">
        <w:rPr>
          <w:sz w:val="24"/>
          <w:szCs w:val="24"/>
        </w:rPr>
        <w:t>e de serviços de microempresa ou empresa de pequeno porte optante pelo Simples</w:t>
      </w:r>
      <w:r>
        <w:rPr>
          <w:sz w:val="24"/>
          <w:szCs w:val="24"/>
        </w:rPr>
        <w:t xml:space="preserve"> </w:t>
      </w:r>
      <w:r w:rsidRPr="00CD7D31">
        <w:rPr>
          <w:sz w:val="24"/>
          <w:szCs w:val="24"/>
        </w:rPr>
        <w:t>Nacional, em montante equivalente ao cobrado por meio desse regime único.</w:t>
      </w:r>
      <w:r>
        <w:rPr>
          <w:sz w:val="24"/>
          <w:szCs w:val="24"/>
        </w:rPr>
        <w:t xml:space="preserve"> </w:t>
      </w:r>
      <w:hyperlink r:id="rId398" w:history="1">
        <w:r>
          <w:rPr>
            <w:rStyle w:val="Hyperlink"/>
            <w:i/>
            <w:sz w:val="24"/>
          </w:rPr>
          <w:t xml:space="preserve">(Parágrafo acrescido pela </w:t>
        </w:r>
        <w:r w:rsidRPr="00686451">
          <w:rPr>
            <w:rStyle w:val="Hyperlink"/>
            <w:i/>
            <w:sz w:val="24"/>
          </w:rPr>
          <w:t>Lei Complementar nº 227, de 13/1/2026)</w:t>
        </w:r>
      </w:hyperlink>
    </w:p>
    <w:p w:rsidR="00CD7D31" w:rsidRPr="00CD7D31" w:rsidRDefault="007C4B66" w:rsidP="00CD7D31">
      <w:pPr>
        <w:pStyle w:val="Cabealho"/>
        <w:ind w:left="1701"/>
        <w:jc w:val="both"/>
        <w:rPr>
          <w:sz w:val="24"/>
          <w:szCs w:val="24"/>
        </w:rPr>
      </w:pPr>
      <w:r w:rsidRPr="007C4B66">
        <w:rPr>
          <w:sz w:val="24"/>
          <w:szCs w:val="24"/>
        </w:rPr>
        <w:t xml:space="preserve">§ 2º </w:t>
      </w:r>
      <w:r w:rsidR="00CD7D31" w:rsidRPr="00CD7D31">
        <w:rPr>
          <w:sz w:val="24"/>
          <w:szCs w:val="24"/>
        </w:rPr>
        <w:t>A alíquota aplicável ao cálculo do crédito de que trata o § 1º deverá ser</w:t>
      </w:r>
      <w:r w:rsidR="00CD7D31">
        <w:rPr>
          <w:sz w:val="24"/>
          <w:szCs w:val="24"/>
        </w:rPr>
        <w:t xml:space="preserve"> </w:t>
      </w:r>
      <w:r w:rsidR="00CD7D31" w:rsidRPr="00CD7D31">
        <w:rPr>
          <w:sz w:val="24"/>
          <w:szCs w:val="24"/>
        </w:rPr>
        <w:t>informada no documento fiscal e corresponderá aos percentuais de ICMS, IBS e CBS</w:t>
      </w:r>
      <w:r w:rsidR="00CD7D31">
        <w:rPr>
          <w:sz w:val="24"/>
          <w:szCs w:val="24"/>
        </w:rPr>
        <w:t xml:space="preserve"> </w:t>
      </w:r>
      <w:r w:rsidR="00CD7D31" w:rsidRPr="00CD7D31">
        <w:rPr>
          <w:sz w:val="24"/>
          <w:szCs w:val="24"/>
        </w:rPr>
        <w:t>previstos nos Anexos I a V desta Lei Complementar para a faixa de receita bruta a</w:t>
      </w:r>
      <w:r w:rsidR="00CD7D31">
        <w:rPr>
          <w:sz w:val="24"/>
          <w:szCs w:val="24"/>
        </w:rPr>
        <w:t xml:space="preserve"> </w:t>
      </w:r>
      <w:r w:rsidR="00CD7D31" w:rsidRPr="00CD7D31">
        <w:rPr>
          <w:sz w:val="24"/>
          <w:szCs w:val="24"/>
        </w:rPr>
        <w:t xml:space="preserve">que a microempresa ou a empresa de pequeno porte estiver </w:t>
      </w:r>
      <w:r w:rsidR="00CD7D31" w:rsidRPr="00CD7D31">
        <w:rPr>
          <w:sz w:val="24"/>
          <w:szCs w:val="24"/>
        </w:rPr>
        <w:lastRenderedPageBreak/>
        <w:t>sujeita no mês de</w:t>
      </w:r>
      <w:r w:rsidR="00CD7D31">
        <w:rPr>
          <w:sz w:val="24"/>
          <w:szCs w:val="24"/>
        </w:rPr>
        <w:t xml:space="preserve"> </w:t>
      </w:r>
      <w:r w:rsidR="00CD7D31" w:rsidRPr="00CD7D31">
        <w:rPr>
          <w:sz w:val="24"/>
          <w:szCs w:val="24"/>
        </w:rPr>
        <w:t>operação.</w:t>
      </w:r>
      <w:r w:rsidR="00CD7D31">
        <w:rPr>
          <w:sz w:val="24"/>
          <w:szCs w:val="24"/>
        </w:rPr>
        <w:t xml:space="preserve"> </w:t>
      </w:r>
      <w:hyperlink r:id="rId399" w:history="1">
        <w:r w:rsidR="00CD7D31">
          <w:rPr>
            <w:rStyle w:val="Hyperlink"/>
            <w:i/>
            <w:sz w:val="24"/>
          </w:rPr>
          <w:t xml:space="preserve">(Parágrafo com redação dada pela </w:t>
        </w:r>
        <w:r w:rsidR="00CD7D31" w:rsidRPr="00686451">
          <w:rPr>
            <w:rStyle w:val="Hyperlink"/>
            <w:i/>
            <w:sz w:val="24"/>
          </w:rPr>
          <w:t>Lei Complementar nº 227, de 13/1/2026)</w:t>
        </w:r>
      </w:hyperlink>
    </w:p>
    <w:p w:rsidR="007C4B66" w:rsidRPr="007C4B66" w:rsidRDefault="00CD7D31" w:rsidP="00CD7D31">
      <w:pPr>
        <w:pStyle w:val="Cabealho"/>
        <w:ind w:left="1701"/>
        <w:jc w:val="both"/>
        <w:rPr>
          <w:sz w:val="24"/>
          <w:szCs w:val="24"/>
        </w:rPr>
      </w:pPr>
      <w:r w:rsidRPr="00CD7D31">
        <w:rPr>
          <w:sz w:val="24"/>
          <w:szCs w:val="24"/>
        </w:rPr>
        <w:t>§ 3º Na hipótese de a operação ocorrer no mês de início de atividades da</w:t>
      </w:r>
      <w:r>
        <w:rPr>
          <w:sz w:val="24"/>
          <w:szCs w:val="24"/>
        </w:rPr>
        <w:t xml:space="preserve"> </w:t>
      </w:r>
      <w:r w:rsidRPr="00CD7D31">
        <w:rPr>
          <w:sz w:val="24"/>
          <w:szCs w:val="24"/>
        </w:rPr>
        <w:t>microempresa ou empresa de pequeno porte optante pelo Simples Nacional, a</w:t>
      </w:r>
      <w:r>
        <w:rPr>
          <w:sz w:val="24"/>
          <w:szCs w:val="24"/>
        </w:rPr>
        <w:t xml:space="preserve"> </w:t>
      </w:r>
      <w:r w:rsidRPr="00CD7D31">
        <w:rPr>
          <w:sz w:val="24"/>
          <w:szCs w:val="24"/>
        </w:rPr>
        <w:t>alíquota aplicável ao cálculo do crédito de que trata o § 1º corresponderá aos</w:t>
      </w:r>
      <w:r>
        <w:rPr>
          <w:sz w:val="24"/>
          <w:szCs w:val="24"/>
        </w:rPr>
        <w:t xml:space="preserve"> </w:t>
      </w:r>
      <w:r w:rsidRPr="00CD7D31">
        <w:rPr>
          <w:sz w:val="24"/>
          <w:szCs w:val="24"/>
        </w:rPr>
        <w:t>percentuais de ICMS, IBS e CBS referentes à menor alíquota prevista nos Anexos I a</w:t>
      </w:r>
      <w:r>
        <w:rPr>
          <w:sz w:val="24"/>
          <w:szCs w:val="24"/>
        </w:rPr>
        <w:t xml:space="preserve"> </w:t>
      </w:r>
      <w:r w:rsidRPr="00CD7D31">
        <w:rPr>
          <w:sz w:val="24"/>
          <w:szCs w:val="24"/>
        </w:rPr>
        <w:t>V desta Lei Complementar</w:t>
      </w:r>
      <w:r w:rsidR="007C4B66" w:rsidRPr="007C4B66">
        <w:rPr>
          <w:sz w:val="24"/>
          <w:szCs w:val="24"/>
        </w:rPr>
        <w:t xml:space="preserve">. </w:t>
      </w:r>
      <w:hyperlink r:id="rId400" w:history="1">
        <w:r>
          <w:rPr>
            <w:rStyle w:val="Hyperlink"/>
            <w:i/>
            <w:sz w:val="24"/>
          </w:rPr>
          <w:t xml:space="preserve">(Parágrafo com redação dada pela </w:t>
        </w:r>
        <w:r w:rsidRPr="00686451">
          <w:rPr>
            <w:rStyle w:val="Hyperlink"/>
            <w:i/>
            <w:sz w:val="24"/>
          </w:rPr>
          <w:t>Lei Complementar nº 227, de 13/1/2026)</w:t>
        </w:r>
      </w:hyperlink>
    </w:p>
    <w:p w:rsidR="007C4B66" w:rsidRPr="007C4B66" w:rsidRDefault="007C4B66" w:rsidP="00116EBF">
      <w:pPr>
        <w:pStyle w:val="Cabealho"/>
        <w:ind w:left="1701"/>
        <w:jc w:val="both"/>
        <w:rPr>
          <w:sz w:val="24"/>
          <w:szCs w:val="24"/>
        </w:rPr>
      </w:pPr>
      <w:r w:rsidRPr="007C4B66">
        <w:rPr>
          <w:sz w:val="24"/>
          <w:szCs w:val="24"/>
        </w:rPr>
        <w:t xml:space="preserve">§ 4º ..................................................................................................................... </w:t>
      </w:r>
    </w:p>
    <w:p w:rsidR="007C4B66" w:rsidRPr="007C4B66" w:rsidRDefault="007C4B66" w:rsidP="00A63004">
      <w:pPr>
        <w:pStyle w:val="Cabealho"/>
        <w:ind w:left="1701"/>
        <w:jc w:val="both"/>
        <w:rPr>
          <w:sz w:val="24"/>
          <w:szCs w:val="24"/>
        </w:rPr>
      </w:pPr>
      <w:r w:rsidRPr="007C4B66">
        <w:rPr>
          <w:sz w:val="24"/>
          <w:szCs w:val="24"/>
        </w:rPr>
        <w:t xml:space="preserve">I - </w:t>
      </w:r>
      <w:r w:rsidR="00A63004" w:rsidRPr="00A63004">
        <w:rPr>
          <w:sz w:val="24"/>
          <w:szCs w:val="24"/>
        </w:rPr>
        <w:t>a microempresa ou empresa de pequeno porte estiver sujeita à tributação do</w:t>
      </w:r>
      <w:r w:rsidR="00A63004">
        <w:rPr>
          <w:sz w:val="24"/>
          <w:szCs w:val="24"/>
        </w:rPr>
        <w:t xml:space="preserve"> </w:t>
      </w:r>
      <w:r w:rsidR="00A63004" w:rsidRPr="00A63004">
        <w:rPr>
          <w:sz w:val="24"/>
          <w:szCs w:val="24"/>
        </w:rPr>
        <w:t>ICMS no Simples Nacional por valores fixos mensais, em relação ao direito de crédito</w:t>
      </w:r>
      <w:r w:rsidR="00A63004">
        <w:rPr>
          <w:sz w:val="24"/>
          <w:szCs w:val="24"/>
        </w:rPr>
        <w:t xml:space="preserve"> </w:t>
      </w:r>
      <w:r w:rsidR="00A63004" w:rsidRPr="00A63004">
        <w:rPr>
          <w:sz w:val="24"/>
          <w:szCs w:val="24"/>
        </w:rPr>
        <w:t>desse tributo ao adquirente</w:t>
      </w:r>
      <w:r w:rsidRPr="007C4B66">
        <w:rPr>
          <w:sz w:val="24"/>
          <w:szCs w:val="24"/>
        </w:rPr>
        <w:t xml:space="preserve">; </w:t>
      </w:r>
      <w:hyperlink r:id="rId401" w:history="1">
        <w:r w:rsidR="00A63004">
          <w:rPr>
            <w:rStyle w:val="Hyperlink"/>
            <w:i/>
            <w:sz w:val="24"/>
          </w:rPr>
          <w:t xml:space="preserve">(Inciso com redação dada pela </w:t>
        </w:r>
        <w:r w:rsidR="00A63004" w:rsidRPr="00686451">
          <w:rPr>
            <w:rStyle w:val="Hyperlink"/>
            <w:i/>
            <w:sz w:val="24"/>
          </w:rPr>
          <w:t>Lei Complementar nº 227, de 13/1/2026)</w:t>
        </w:r>
      </w:hyperlink>
    </w:p>
    <w:p w:rsidR="007C4B66" w:rsidRPr="007C4B66" w:rsidRDefault="007C4B66" w:rsidP="00116EBF">
      <w:pPr>
        <w:pStyle w:val="Cabealho"/>
        <w:ind w:left="1701"/>
        <w:jc w:val="both"/>
        <w:rPr>
          <w:sz w:val="24"/>
          <w:szCs w:val="24"/>
        </w:rPr>
      </w:pPr>
      <w:r w:rsidRPr="007C4B66">
        <w:rPr>
          <w:sz w:val="24"/>
          <w:szCs w:val="24"/>
        </w:rPr>
        <w:t>....................................................................................................................."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 xml:space="preserve">"Art. 25. As informações relativas aos fatos geradores do Simples Nacional deverão ser prestadas pela microempresa ou empresa de pequeno porte optante no mês subsequente ao de sua ocorrência, no prazo estabelecido para o pagamento dos respectivos tributos, no sistema eletrônico de cálculo de que trata o § 15 do art. 18, mediante declaração simplificada transmitida à Secretaria Especial da Receita Federal do Brasil, observado, em relação às informações, o modelo aprovado pelo CGSN.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2º A declaração de trata o </w:t>
      </w:r>
      <w:r w:rsidR="00896CF4" w:rsidRPr="00896CF4">
        <w:rPr>
          <w:i/>
          <w:sz w:val="24"/>
          <w:szCs w:val="24"/>
        </w:rPr>
        <w:t>caput</w:t>
      </w:r>
      <w:r w:rsidRPr="007C4B66">
        <w:rPr>
          <w:sz w:val="24"/>
          <w:szCs w:val="24"/>
        </w:rPr>
        <w:t xml:space="preserve"> conterá as informações socioeconômicas e fiscais do optante conforme forma e prazos definidos pelo CGSN.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6º A Secretaria da Receita Federal do Brasil poderá apresentar ao optante declaração assistida no sistema eletrônico de que trata o </w:t>
      </w:r>
      <w:r w:rsidR="00896CF4" w:rsidRPr="00896CF4">
        <w:rPr>
          <w:i/>
          <w:sz w:val="24"/>
          <w:szCs w:val="24"/>
        </w:rPr>
        <w:t>caput</w:t>
      </w:r>
      <w:r w:rsidRPr="007C4B66">
        <w:rPr>
          <w:sz w:val="24"/>
          <w:szCs w:val="24"/>
        </w:rPr>
        <w:t xml:space="preserve">, na forma e prazo previstos pelo CGSN. </w:t>
      </w:r>
    </w:p>
    <w:p w:rsidR="007C4B66" w:rsidRPr="007C4B66" w:rsidRDefault="007C4B66" w:rsidP="00116EBF">
      <w:pPr>
        <w:pStyle w:val="Cabealho"/>
        <w:ind w:left="1701"/>
        <w:jc w:val="both"/>
        <w:rPr>
          <w:sz w:val="24"/>
          <w:szCs w:val="24"/>
        </w:rPr>
      </w:pPr>
      <w:r w:rsidRPr="007C4B66">
        <w:rPr>
          <w:sz w:val="24"/>
          <w:szCs w:val="24"/>
        </w:rPr>
        <w:t xml:space="preserve">§ 7º A declaração assistida realizada nos termos do § 6º deste artigo, caso o contribuinte a confirme ou nela realize ajustes, constitui confissão de dívida em relação às operações ocorridas no período. </w:t>
      </w:r>
    </w:p>
    <w:p w:rsidR="007C4B66" w:rsidRPr="007C4B66" w:rsidRDefault="007C4B66" w:rsidP="00116EBF">
      <w:pPr>
        <w:pStyle w:val="Cabealho"/>
        <w:ind w:left="1701"/>
        <w:jc w:val="both"/>
        <w:rPr>
          <w:sz w:val="24"/>
          <w:szCs w:val="24"/>
        </w:rPr>
      </w:pPr>
      <w:r w:rsidRPr="007C4B66">
        <w:rPr>
          <w:sz w:val="24"/>
          <w:szCs w:val="24"/>
        </w:rPr>
        <w:t xml:space="preserve">§ 8º Na ausência de manifestação do contribuinte sobre a declaração assistida no prazo de que trata o </w:t>
      </w:r>
      <w:r w:rsidR="00896CF4" w:rsidRPr="00896CF4">
        <w:rPr>
          <w:i/>
          <w:sz w:val="24"/>
          <w:szCs w:val="24"/>
        </w:rPr>
        <w:t>caput</w:t>
      </w:r>
      <w:r w:rsidRPr="007C4B66">
        <w:rPr>
          <w:sz w:val="24"/>
          <w:szCs w:val="24"/>
        </w:rPr>
        <w:t xml:space="preserve">, presume-se correto o saldo apurado e considera-se constituído o crédito tributário. </w:t>
      </w:r>
    </w:p>
    <w:p w:rsidR="007C4B66" w:rsidRPr="007C4B66" w:rsidRDefault="007C4B66" w:rsidP="00116EBF">
      <w:pPr>
        <w:pStyle w:val="Cabealho"/>
        <w:ind w:left="1701"/>
        <w:jc w:val="both"/>
        <w:rPr>
          <w:sz w:val="24"/>
          <w:szCs w:val="24"/>
        </w:rPr>
      </w:pPr>
      <w:r w:rsidRPr="007C4B66">
        <w:rPr>
          <w:sz w:val="24"/>
          <w:szCs w:val="24"/>
        </w:rPr>
        <w:t>§ 9º O disposto nos §§ 6º a 8º não afasta a prerrogativa de lançamento de ofício de crédito tributário relativo a diferenças posteriormente verificadas pela administração tributária."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 xml:space="preserve">"Art. 26. ..........................................................................................................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1º O MEI fará a comprovação da receita bruta mediante apresentação do registro de vendas ou de prestação de serviços na forma estabelecida pelo CGSN.</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6º .................................................................................................................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lastRenderedPageBreak/>
        <w:t xml:space="preserve">II - será obrigatória a emissão de documento fiscal nas vendas e nas prestações de serviços realizadas pelo MEI.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10. O ato de emissão ou de recepção de documento fiscal por meio eletrônico estabelecido pelas administrações tributárias, em qualquer modalidade, de entrada, de saída ou de prestação, na forma estabelecida pelo CGSN, representa sua própria escrituração fiscal e elemento suficiente para a fundamentação e a constituição do crédito tributário, possuindo caráter declaratório e constituindo confissão do valor devido dos tributos. </w:t>
      </w:r>
    </w:p>
    <w:p w:rsidR="007C4B66" w:rsidRPr="007C4B66" w:rsidRDefault="007C4B66" w:rsidP="00116EBF">
      <w:pPr>
        <w:pStyle w:val="Cabealho"/>
        <w:ind w:left="1701"/>
        <w:jc w:val="both"/>
        <w:rPr>
          <w:sz w:val="24"/>
          <w:szCs w:val="24"/>
        </w:rPr>
      </w:pPr>
      <w:r w:rsidRPr="007C4B66">
        <w:rPr>
          <w:sz w:val="24"/>
          <w:szCs w:val="24"/>
        </w:rPr>
        <w:t>...................................................................................................................."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"Art. 31.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3º O CGSN regulamentará os procedimentos relativos ao impedimento de recolher o ICMS, o ISS e o IBS na forma do Simples Nacional, em face da ultrapassagem do limite estabelecido na forma do art. 13-A. </w:t>
      </w:r>
    </w:p>
    <w:p w:rsidR="007C4B66" w:rsidRPr="007C4B66" w:rsidRDefault="007C4B66" w:rsidP="00116EBF">
      <w:pPr>
        <w:pStyle w:val="Cabealho"/>
        <w:ind w:left="1701"/>
        <w:jc w:val="both"/>
        <w:rPr>
          <w:sz w:val="24"/>
          <w:szCs w:val="24"/>
        </w:rPr>
      </w:pPr>
      <w:r w:rsidRPr="007C4B66">
        <w:rPr>
          <w:sz w:val="24"/>
          <w:szCs w:val="24"/>
        </w:rPr>
        <w:t>................................................................................................................."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 xml:space="preserve">"Art. 32. ..........................................................................................................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3º Aplica-se o disposto no </w:t>
      </w:r>
      <w:r w:rsidR="00896CF4" w:rsidRPr="00896CF4">
        <w:rPr>
          <w:i/>
          <w:sz w:val="24"/>
          <w:szCs w:val="24"/>
        </w:rPr>
        <w:t>caput</w:t>
      </w:r>
      <w:r w:rsidRPr="007C4B66">
        <w:rPr>
          <w:sz w:val="24"/>
          <w:szCs w:val="24"/>
        </w:rPr>
        <w:t xml:space="preserve"> e no § 1º em relação ao ICMS, ao ISS e ao IBS à empresa impedida de recolher esses impostos na forma do Simples Nacional, em face da ultrapassagem do limite a que se refere o art. 13-A."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 xml:space="preserve">"Art. 38. O Microempreendedor Individual que deixar de apresentar a Declaração Simplificada a que se refere o art. 25-B desta Lei Complementar, no prazo fixado, ou que a apresentar com incorreções ou omissões, será intimado a apresentar declaração original, no caso de não-apresentação, ou a prestar esclarecimentos, nos demais casos, na forma e prazos definidos pelo Comitê Gestor, e sujeitar-se-á às seguintes multas: </w:t>
      </w:r>
    </w:p>
    <w:p w:rsidR="007C4B66" w:rsidRPr="007C4B66" w:rsidRDefault="007C4B66" w:rsidP="00116EBF">
      <w:pPr>
        <w:pStyle w:val="Cabealho"/>
        <w:ind w:left="1701"/>
        <w:jc w:val="both"/>
        <w:rPr>
          <w:sz w:val="24"/>
          <w:szCs w:val="24"/>
        </w:rPr>
      </w:pPr>
      <w:r w:rsidRPr="007C4B66">
        <w:rPr>
          <w:sz w:val="24"/>
          <w:szCs w:val="24"/>
        </w:rPr>
        <w:t xml:space="preserve">I - de 2% (dois por cento) ao mês-calendário ou fração, incidentes sobre o montante dos tributos e contribuições informados na Declaração Simplificada, ainda que integralmente pago, no caso de falta de entrega da declaração ou entrega após o prazo, limitada a 20% (vinte por cento), observado o disposto no § 3º deste artigo;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3º A multa mínima a ser aplicada será de R$ 50,00 (cinquenta reais). </w:t>
      </w:r>
    </w:p>
    <w:p w:rsidR="007C4B66" w:rsidRPr="007C4B66" w:rsidRDefault="007C4B66" w:rsidP="00116EBF">
      <w:pPr>
        <w:pStyle w:val="Cabealho"/>
        <w:ind w:left="1701"/>
        <w:jc w:val="both"/>
        <w:rPr>
          <w:sz w:val="24"/>
          <w:szCs w:val="24"/>
        </w:rPr>
      </w:pPr>
      <w:r w:rsidRPr="007C4B66">
        <w:rPr>
          <w:sz w:val="24"/>
          <w:szCs w:val="24"/>
        </w:rPr>
        <w:t>................................................................................................................."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 xml:space="preserve">"Art. 38-A. O sujeito passivo que deixar de prestar as informações previstas no art. 25, no prazo referido em seu </w:t>
      </w:r>
      <w:r w:rsidR="00896CF4" w:rsidRPr="00896CF4">
        <w:rPr>
          <w:i/>
          <w:sz w:val="24"/>
          <w:szCs w:val="24"/>
        </w:rPr>
        <w:t>caput</w:t>
      </w:r>
      <w:r w:rsidRPr="007C4B66">
        <w:rPr>
          <w:sz w:val="24"/>
          <w:szCs w:val="24"/>
        </w:rPr>
        <w:t xml:space="preserve">, ou que as prestar com incorreções ou omissões, será intimado a fazê-lo, no caso de não apresentação, ou a prestar esclarecimentos, nos demais casos, no prazo estipulado pela autoridade fiscal, na forma definida pelo CGSN, e sujeitar-se-á às seguintes multas, para cada mês de referência: </w:t>
      </w:r>
    </w:p>
    <w:p w:rsidR="007C4B66" w:rsidRPr="007C4B66" w:rsidRDefault="007C4B66" w:rsidP="00116EBF">
      <w:pPr>
        <w:pStyle w:val="Cabealho"/>
        <w:ind w:left="1701"/>
        <w:jc w:val="both"/>
        <w:rPr>
          <w:sz w:val="24"/>
          <w:szCs w:val="24"/>
        </w:rPr>
      </w:pPr>
      <w:r w:rsidRPr="007C4B66">
        <w:rPr>
          <w:sz w:val="24"/>
          <w:szCs w:val="24"/>
        </w:rPr>
        <w:t>..............................................................................................................."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lastRenderedPageBreak/>
        <w:t xml:space="preserve">"Art. 41. ..........................................................................................................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5º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VI - o crédito tributário relativo ao IBS."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 xml:space="preserve">"Art. 65. .......................................................................................................... </w:t>
      </w:r>
    </w:p>
    <w:p w:rsidR="007C4B66" w:rsidRPr="007C4B66" w:rsidRDefault="007C4B66" w:rsidP="00116EBF">
      <w:pPr>
        <w:pStyle w:val="Cabealho"/>
        <w:ind w:left="1701"/>
        <w:jc w:val="both"/>
        <w:rPr>
          <w:sz w:val="24"/>
          <w:szCs w:val="24"/>
        </w:rPr>
      </w:pPr>
      <w:r w:rsidRPr="007C4B66">
        <w:rPr>
          <w:sz w:val="24"/>
          <w:szCs w:val="24"/>
        </w:rPr>
        <w:t xml:space="preserve">........................................................................................................................... </w:t>
      </w:r>
    </w:p>
    <w:p w:rsidR="007C4B66" w:rsidRPr="007C4B66" w:rsidRDefault="007C4B66" w:rsidP="00116EBF">
      <w:pPr>
        <w:pStyle w:val="Cabealho"/>
        <w:ind w:left="1701"/>
        <w:jc w:val="both"/>
        <w:rPr>
          <w:sz w:val="24"/>
          <w:szCs w:val="24"/>
        </w:rPr>
      </w:pPr>
      <w:r w:rsidRPr="007C4B66">
        <w:rPr>
          <w:sz w:val="24"/>
          <w:szCs w:val="24"/>
        </w:rPr>
        <w:t xml:space="preserve">§ 4º ................................................................................................................. </w:t>
      </w:r>
    </w:p>
    <w:p w:rsidR="007C4B66" w:rsidRPr="007C4B66" w:rsidRDefault="007C4B66" w:rsidP="00116EBF">
      <w:pPr>
        <w:pStyle w:val="Cabealho"/>
        <w:ind w:left="1701"/>
        <w:jc w:val="both"/>
        <w:rPr>
          <w:sz w:val="24"/>
          <w:szCs w:val="24"/>
        </w:rPr>
      </w:pPr>
      <w:r w:rsidRPr="007C4B66">
        <w:rPr>
          <w:sz w:val="24"/>
          <w:szCs w:val="24"/>
        </w:rPr>
        <w:t xml:space="preserve">I - a União, em relação ao IPI; </w:t>
      </w:r>
    </w:p>
    <w:p w:rsidR="007C4B66" w:rsidRPr="007C4B66" w:rsidRDefault="007C4B66" w:rsidP="00116EBF">
      <w:pPr>
        <w:pStyle w:val="Cabealho"/>
        <w:ind w:left="1701"/>
        <w:jc w:val="both"/>
        <w:rPr>
          <w:sz w:val="24"/>
          <w:szCs w:val="24"/>
        </w:rPr>
      </w:pPr>
      <w:r w:rsidRPr="007C4B66">
        <w:rPr>
          <w:sz w:val="24"/>
          <w:szCs w:val="24"/>
        </w:rPr>
        <w:t>................................................................................................................." (NR)</w:t>
      </w:r>
    </w:p>
    <w:p w:rsidR="007D1C9B" w:rsidRDefault="007D1C9B" w:rsidP="00116EBF">
      <w:pPr>
        <w:pStyle w:val="Cabealho"/>
        <w:ind w:left="1701"/>
        <w:jc w:val="both"/>
        <w:rPr>
          <w:sz w:val="24"/>
          <w:szCs w:val="24"/>
        </w:rPr>
      </w:pPr>
    </w:p>
    <w:p w:rsidR="007C4B66" w:rsidRPr="007C4B66" w:rsidRDefault="007C4B66" w:rsidP="00116EBF">
      <w:pPr>
        <w:pStyle w:val="Cabealho"/>
        <w:ind w:left="1701"/>
        <w:jc w:val="both"/>
        <w:rPr>
          <w:sz w:val="24"/>
          <w:szCs w:val="24"/>
        </w:rPr>
      </w:pPr>
      <w:r w:rsidRPr="007C4B66">
        <w:rPr>
          <w:sz w:val="24"/>
          <w:szCs w:val="24"/>
        </w:rPr>
        <w:t xml:space="preserve">"Art. 87-B. Para os efeitos da opção de que trata o § 2º do art. 16, para o ano-calendário de 2027, a opção de que trata o </w:t>
      </w:r>
      <w:r w:rsidR="00896CF4" w:rsidRPr="00896CF4">
        <w:rPr>
          <w:i/>
          <w:sz w:val="24"/>
          <w:szCs w:val="24"/>
        </w:rPr>
        <w:t>caput</w:t>
      </w:r>
      <w:r w:rsidRPr="007C4B66">
        <w:rPr>
          <w:sz w:val="24"/>
          <w:szCs w:val="24"/>
        </w:rPr>
        <w:t xml:space="preserve"> do art. 16 será exercida no mês de setembro de 2026." (NR)</w:t>
      </w:r>
    </w:p>
    <w:p w:rsidR="00116EBF" w:rsidRDefault="00116EBF"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518. A Lei Complementar nº 123, de 14 de dezembro de 2006,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800A95">
      <w:pPr>
        <w:pStyle w:val="Cabealho"/>
        <w:ind w:left="1701"/>
        <w:jc w:val="both"/>
        <w:rPr>
          <w:sz w:val="24"/>
          <w:szCs w:val="24"/>
        </w:rPr>
      </w:pPr>
      <w:r w:rsidRPr="007C4B66">
        <w:rPr>
          <w:sz w:val="24"/>
          <w:szCs w:val="24"/>
        </w:rPr>
        <w:t xml:space="preserve">"Art. 3º ............................................................................................................ </w:t>
      </w:r>
    </w:p>
    <w:p w:rsidR="007C4B66" w:rsidRPr="007C4B66" w:rsidRDefault="007C4B66" w:rsidP="00800A95">
      <w:pPr>
        <w:pStyle w:val="Cabealho"/>
        <w:ind w:left="1701"/>
        <w:jc w:val="both"/>
        <w:rPr>
          <w:sz w:val="24"/>
          <w:szCs w:val="24"/>
        </w:rPr>
      </w:pPr>
      <w:r w:rsidRPr="007C4B66">
        <w:rPr>
          <w:sz w:val="24"/>
          <w:szCs w:val="24"/>
        </w:rPr>
        <w:t xml:space="preserve">........................................................................................................................... </w:t>
      </w:r>
    </w:p>
    <w:p w:rsidR="007C4B66" w:rsidRPr="007C4B66" w:rsidRDefault="007C4B66" w:rsidP="00800A95">
      <w:pPr>
        <w:pStyle w:val="Cabealho"/>
        <w:ind w:left="1701"/>
        <w:jc w:val="both"/>
        <w:rPr>
          <w:sz w:val="24"/>
          <w:szCs w:val="24"/>
        </w:rPr>
      </w:pPr>
      <w:r w:rsidRPr="007C4B66">
        <w:rPr>
          <w:sz w:val="24"/>
          <w:szCs w:val="24"/>
        </w:rPr>
        <w:t>§ 11. Na hipótese de excesso do limite previsto no art. 13-A, caso a receita bruta auferida pela empresa durante o ano-calendário de início de atividade ultrapasse 1/12 (um doze avos) do limite estabelecido multiplicado pelo número de meses de funcionamento nesse período, a empresa não poderá recolher o IBS na forma do Simples Nacional, com efeitos retroativos ao início de suas atividades.</w:t>
      </w:r>
    </w:p>
    <w:p w:rsidR="007C4B66" w:rsidRPr="007C4B66" w:rsidRDefault="007C4B66" w:rsidP="00800A95">
      <w:pPr>
        <w:pStyle w:val="Cabealho"/>
        <w:ind w:left="1701"/>
        <w:jc w:val="both"/>
        <w:rPr>
          <w:sz w:val="24"/>
          <w:szCs w:val="24"/>
        </w:rPr>
      </w:pPr>
      <w:r w:rsidRPr="007C4B66">
        <w:rPr>
          <w:sz w:val="24"/>
          <w:szCs w:val="24"/>
        </w:rPr>
        <w:t>.............................................................................................................." (NR)</w:t>
      </w:r>
    </w:p>
    <w:p w:rsidR="00800A95" w:rsidRDefault="00800A95" w:rsidP="00800A95">
      <w:pPr>
        <w:pStyle w:val="Cabealho"/>
        <w:ind w:left="1701"/>
        <w:jc w:val="both"/>
        <w:rPr>
          <w:sz w:val="24"/>
          <w:szCs w:val="24"/>
        </w:rPr>
      </w:pPr>
    </w:p>
    <w:p w:rsidR="007C4B66" w:rsidRPr="007C4B66" w:rsidRDefault="007C4B66" w:rsidP="00800A95">
      <w:pPr>
        <w:pStyle w:val="Cabealho"/>
        <w:ind w:left="1701"/>
        <w:jc w:val="both"/>
        <w:rPr>
          <w:sz w:val="24"/>
          <w:szCs w:val="24"/>
        </w:rPr>
      </w:pPr>
      <w:r w:rsidRPr="007C4B66">
        <w:rPr>
          <w:sz w:val="24"/>
          <w:szCs w:val="24"/>
        </w:rPr>
        <w:t xml:space="preserve">"Art. 13-A. Para efeito de recolhimento do IBS no Simples Nacional, o limite máximo de que trata o inciso II do </w:t>
      </w:r>
      <w:r w:rsidR="00896CF4" w:rsidRPr="00896CF4">
        <w:rPr>
          <w:i/>
          <w:sz w:val="24"/>
          <w:szCs w:val="24"/>
        </w:rPr>
        <w:t>caput</w:t>
      </w:r>
      <w:r w:rsidRPr="007C4B66">
        <w:rPr>
          <w:sz w:val="24"/>
          <w:szCs w:val="24"/>
        </w:rPr>
        <w:t xml:space="preserve"> do art. 3º será de R$ 3.600.000,00 (três milhões e seiscentos mil reais), observado o disposto nos §§ 9º a 15 do mesmo artigo, e nos §§ 17 e 17-A a 17-C do art. 18." (NR)</w:t>
      </w:r>
    </w:p>
    <w:p w:rsidR="00800A95" w:rsidRDefault="00800A95" w:rsidP="00800A95">
      <w:pPr>
        <w:pStyle w:val="Cabealho"/>
        <w:ind w:left="1701"/>
        <w:jc w:val="both"/>
        <w:rPr>
          <w:sz w:val="24"/>
          <w:szCs w:val="24"/>
        </w:rPr>
      </w:pPr>
    </w:p>
    <w:p w:rsidR="007C4B66" w:rsidRPr="007C4B66" w:rsidRDefault="007C4B66" w:rsidP="00800A95">
      <w:pPr>
        <w:pStyle w:val="Cabealho"/>
        <w:ind w:left="1701"/>
        <w:jc w:val="both"/>
        <w:rPr>
          <w:sz w:val="24"/>
          <w:szCs w:val="24"/>
        </w:rPr>
      </w:pPr>
      <w:r w:rsidRPr="007C4B66">
        <w:rPr>
          <w:sz w:val="24"/>
          <w:szCs w:val="24"/>
        </w:rPr>
        <w:t xml:space="preserve">"Art. 18-A. ....................................................................................................... </w:t>
      </w:r>
    </w:p>
    <w:p w:rsidR="007C4B66" w:rsidRPr="007C4B66" w:rsidRDefault="007C4B66" w:rsidP="00800A95">
      <w:pPr>
        <w:pStyle w:val="Cabealho"/>
        <w:ind w:left="1701"/>
        <w:jc w:val="both"/>
        <w:rPr>
          <w:sz w:val="24"/>
          <w:szCs w:val="24"/>
        </w:rPr>
      </w:pPr>
      <w:r w:rsidRPr="007C4B66">
        <w:rPr>
          <w:sz w:val="24"/>
          <w:szCs w:val="24"/>
        </w:rPr>
        <w:t xml:space="preserve">........................................................................................................................... </w:t>
      </w:r>
    </w:p>
    <w:p w:rsidR="007C4B66" w:rsidRPr="007C4B66" w:rsidRDefault="007C4B66" w:rsidP="00800A95">
      <w:pPr>
        <w:pStyle w:val="Cabealho"/>
        <w:ind w:left="1701"/>
        <w:jc w:val="both"/>
        <w:rPr>
          <w:sz w:val="24"/>
          <w:szCs w:val="24"/>
        </w:rPr>
      </w:pPr>
      <w:r w:rsidRPr="007C4B66">
        <w:rPr>
          <w:sz w:val="24"/>
          <w:szCs w:val="24"/>
        </w:rPr>
        <w:t>§ 3º .................................................................................................................</w:t>
      </w:r>
    </w:p>
    <w:p w:rsidR="007C4B66" w:rsidRPr="007C4B66" w:rsidRDefault="007C4B66" w:rsidP="00800A95">
      <w:pPr>
        <w:pStyle w:val="Cabealho"/>
        <w:ind w:left="1701"/>
        <w:jc w:val="both"/>
        <w:rPr>
          <w:sz w:val="24"/>
          <w:szCs w:val="24"/>
        </w:rPr>
      </w:pPr>
      <w:r w:rsidRPr="007C4B66">
        <w:rPr>
          <w:sz w:val="24"/>
          <w:szCs w:val="24"/>
        </w:rPr>
        <w:t xml:space="preserve">........................................................................................................................... </w:t>
      </w:r>
    </w:p>
    <w:p w:rsidR="007C4B66" w:rsidRPr="007C4B66" w:rsidRDefault="007C4B66" w:rsidP="00800A95">
      <w:pPr>
        <w:pStyle w:val="Cabealho"/>
        <w:ind w:left="1701"/>
        <w:jc w:val="both"/>
        <w:rPr>
          <w:sz w:val="24"/>
          <w:szCs w:val="24"/>
        </w:rPr>
      </w:pPr>
      <w:r w:rsidRPr="007C4B66">
        <w:rPr>
          <w:sz w:val="24"/>
          <w:szCs w:val="24"/>
        </w:rPr>
        <w:t>IV - ...................................................................................................................</w:t>
      </w:r>
    </w:p>
    <w:p w:rsidR="007C4B66" w:rsidRPr="007C4B66" w:rsidRDefault="007C4B66" w:rsidP="00800A95">
      <w:pPr>
        <w:pStyle w:val="Cabealho"/>
        <w:ind w:left="1701"/>
        <w:jc w:val="both"/>
        <w:rPr>
          <w:sz w:val="24"/>
          <w:szCs w:val="24"/>
        </w:rPr>
      </w:pPr>
      <w:r w:rsidRPr="007C4B66">
        <w:rPr>
          <w:sz w:val="24"/>
          <w:szCs w:val="24"/>
        </w:rPr>
        <w:t xml:space="preserve">........................................................................................................................... </w:t>
      </w:r>
    </w:p>
    <w:p w:rsidR="007C4B66" w:rsidRPr="007C4B66" w:rsidRDefault="007C4B66" w:rsidP="00800A95">
      <w:pPr>
        <w:pStyle w:val="Cabealho"/>
        <w:ind w:left="1701"/>
        <w:jc w:val="both"/>
        <w:rPr>
          <w:sz w:val="24"/>
          <w:szCs w:val="24"/>
        </w:rPr>
      </w:pPr>
      <w:r w:rsidRPr="007C4B66">
        <w:rPr>
          <w:sz w:val="24"/>
          <w:szCs w:val="24"/>
        </w:rPr>
        <w:t xml:space="preserve">b) do IBS e da CBS nos valores fixos previstos no inciso V deste parágrafo; </w:t>
      </w:r>
    </w:p>
    <w:p w:rsidR="007C4B66" w:rsidRPr="007C4B66" w:rsidRDefault="007C4B66" w:rsidP="00800A95">
      <w:pPr>
        <w:pStyle w:val="Cabealho"/>
        <w:ind w:left="1701"/>
        <w:jc w:val="both"/>
        <w:rPr>
          <w:sz w:val="24"/>
          <w:szCs w:val="24"/>
        </w:rPr>
      </w:pPr>
      <w:r w:rsidRPr="007C4B66">
        <w:rPr>
          <w:sz w:val="24"/>
          <w:szCs w:val="24"/>
        </w:rPr>
        <w:t xml:space="preserve">........................................................................................................................... </w:t>
      </w:r>
    </w:p>
    <w:p w:rsidR="007C4B66" w:rsidRPr="007C4B66" w:rsidRDefault="007C4B66" w:rsidP="00800A95">
      <w:pPr>
        <w:pStyle w:val="Cabealho"/>
        <w:ind w:left="1701"/>
        <w:jc w:val="both"/>
        <w:rPr>
          <w:sz w:val="24"/>
          <w:szCs w:val="24"/>
        </w:rPr>
      </w:pPr>
      <w:r w:rsidRPr="007C4B66">
        <w:rPr>
          <w:sz w:val="24"/>
          <w:szCs w:val="24"/>
        </w:rPr>
        <w:t>§ 4º-B. O CGSN determinará as atividades autorizadas a optar pela sistemática de recolhimento de que trata este artigo, de forma a evitar a fragilização das relações de trabalho.</w:t>
      </w:r>
    </w:p>
    <w:p w:rsidR="007C4B66" w:rsidRPr="007C4B66" w:rsidRDefault="007C4B66" w:rsidP="00800A95">
      <w:pPr>
        <w:pStyle w:val="Cabealho"/>
        <w:ind w:left="1701"/>
        <w:jc w:val="both"/>
        <w:rPr>
          <w:sz w:val="24"/>
          <w:szCs w:val="24"/>
        </w:rPr>
      </w:pPr>
      <w:r w:rsidRPr="007C4B66">
        <w:rPr>
          <w:sz w:val="24"/>
          <w:szCs w:val="24"/>
        </w:rPr>
        <w:t>................................................................................................................." (NR)</w:t>
      </w:r>
    </w:p>
    <w:p w:rsidR="00800A95" w:rsidRDefault="00800A95" w:rsidP="00800A95">
      <w:pPr>
        <w:pStyle w:val="Cabealho"/>
        <w:ind w:left="1701"/>
        <w:jc w:val="both"/>
        <w:rPr>
          <w:sz w:val="24"/>
          <w:szCs w:val="24"/>
        </w:rPr>
      </w:pPr>
    </w:p>
    <w:p w:rsidR="007C4B66" w:rsidRPr="007C4B66" w:rsidRDefault="007C4B66" w:rsidP="00800A95">
      <w:pPr>
        <w:pStyle w:val="Cabealho"/>
        <w:ind w:left="1701"/>
        <w:jc w:val="both"/>
        <w:rPr>
          <w:sz w:val="24"/>
          <w:szCs w:val="24"/>
        </w:rPr>
      </w:pPr>
      <w:r w:rsidRPr="007C4B66">
        <w:rPr>
          <w:sz w:val="24"/>
          <w:szCs w:val="24"/>
        </w:rPr>
        <w:lastRenderedPageBreak/>
        <w:t xml:space="preserve">"Art. 31. .......................................................................................................... </w:t>
      </w:r>
    </w:p>
    <w:p w:rsidR="007C4B66" w:rsidRPr="007C4B66" w:rsidRDefault="007C4B66" w:rsidP="00800A95">
      <w:pPr>
        <w:pStyle w:val="Cabealho"/>
        <w:ind w:left="1701"/>
        <w:jc w:val="both"/>
        <w:rPr>
          <w:sz w:val="24"/>
          <w:szCs w:val="24"/>
        </w:rPr>
      </w:pPr>
      <w:r w:rsidRPr="007C4B66">
        <w:rPr>
          <w:sz w:val="24"/>
          <w:szCs w:val="24"/>
        </w:rPr>
        <w:t xml:space="preserve">........................................................................................................................... </w:t>
      </w:r>
    </w:p>
    <w:p w:rsidR="007C4B66" w:rsidRPr="007C4B66" w:rsidRDefault="007C4B66" w:rsidP="00800A95">
      <w:pPr>
        <w:pStyle w:val="Cabealho"/>
        <w:ind w:left="1701"/>
        <w:jc w:val="both"/>
        <w:rPr>
          <w:sz w:val="24"/>
          <w:szCs w:val="24"/>
        </w:rPr>
      </w:pPr>
      <w:r w:rsidRPr="007C4B66">
        <w:rPr>
          <w:sz w:val="24"/>
          <w:szCs w:val="24"/>
        </w:rPr>
        <w:t xml:space="preserve">§ 3º O CGSN regulamentará os procedimentos relativos ao impedimento de recolher o IBS na forma do Simples Nacional, em face da ultrapassagem do limite estabelecido na forma do art. 13-A. </w:t>
      </w:r>
    </w:p>
    <w:p w:rsidR="007C4B66" w:rsidRPr="007C4B66" w:rsidRDefault="007C4B66" w:rsidP="00800A95">
      <w:pPr>
        <w:pStyle w:val="Cabealho"/>
        <w:ind w:left="1701"/>
        <w:jc w:val="both"/>
        <w:rPr>
          <w:sz w:val="24"/>
          <w:szCs w:val="24"/>
        </w:rPr>
      </w:pPr>
      <w:r w:rsidRPr="007C4B66">
        <w:rPr>
          <w:sz w:val="24"/>
          <w:szCs w:val="24"/>
        </w:rPr>
        <w:t>................................................................................................................." (NR)</w:t>
      </w:r>
    </w:p>
    <w:p w:rsidR="00800A95" w:rsidRDefault="00800A95" w:rsidP="00800A95">
      <w:pPr>
        <w:pStyle w:val="Cabealho"/>
        <w:ind w:left="1701"/>
        <w:jc w:val="both"/>
        <w:rPr>
          <w:sz w:val="24"/>
          <w:szCs w:val="24"/>
        </w:rPr>
      </w:pPr>
    </w:p>
    <w:p w:rsidR="007C4B66" w:rsidRPr="007C4B66" w:rsidRDefault="007C4B66" w:rsidP="00800A95">
      <w:pPr>
        <w:pStyle w:val="Cabealho"/>
        <w:ind w:left="1701"/>
        <w:jc w:val="both"/>
        <w:rPr>
          <w:sz w:val="24"/>
          <w:szCs w:val="24"/>
        </w:rPr>
      </w:pPr>
      <w:r w:rsidRPr="007C4B66">
        <w:rPr>
          <w:sz w:val="24"/>
          <w:szCs w:val="24"/>
        </w:rPr>
        <w:t xml:space="preserve">"Art. 32. .......................................................................................................... </w:t>
      </w:r>
    </w:p>
    <w:p w:rsidR="007C4B66" w:rsidRPr="007C4B66" w:rsidRDefault="007C4B66" w:rsidP="00800A95">
      <w:pPr>
        <w:pStyle w:val="Cabealho"/>
        <w:ind w:left="1701"/>
        <w:jc w:val="both"/>
        <w:rPr>
          <w:sz w:val="24"/>
          <w:szCs w:val="24"/>
        </w:rPr>
      </w:pPr>
      <w:r w:rsidRPr="007C4B66">
        <w:rPr>
          <w:sz w:val="24"/>
          <w:szCs w:val="24"/>
        </w:rPr>
        <w:t xml:space="preserve">........................................................................................................................... </w:t>
      </w:r>
    </w:p>
    <w:p w:rsidR="007C4B66" w:rsidRPr="007C4B66" w:rsidRDefault="007C4B66" w:rsidP="00800A95">
      <w:pPr>
        <w:pStyle w:val="Cabealho"/>
        <w:ind w:left="1701"/>
        <w:jc w:val="both"/>
        <w:rPr>
          <w:sz w:val="24"/>
          <w:szCs w:val="24"/>
        </w:rPr>
      </w:pPr>
      <w:r w:rsidRPr="007C4B66">
        <w:rPr>
          <w:sz w:val="24"/>
          <w:szCs w:val="24"/>
        </w:rPr>
        <w:t xml:space="preserve">§ 3º Aplica-se o disposto no </w:t>
      </w:r>
      <w:r w:rsidR="00896CF4" w:rsidRPr="00896CF4">
        <w:rPr>
          <w:i/>
          <w:sz w:val="24"/>
          <w:szCs w:val="24"/>
        </w:rPr>
        <w:t>caput</w:t>
      </w:r>
      <w:r w:rsidRPr="007C4B66">
        <w:rPr>
          <w:sz w:val="24"/>
          <w:szCs w:val="24"/>
        </w:rPr>
        <w:t xml:space="preserve"> e no § 1º em relação ao IBS à empresa impedida de recolher esses impostos na forma do Simples Nacional, em face da ultrapassagem do limite a que se refere o art. 13-A." (NR)</w:t>
      </w:r>
    </w:p>
    <w:p w:rsidR="00800A95" w:rsidRDefault="00800A95" w:rsidP="00800A95">
      <w:pPr>
        <w:pStyle w:val="Cabealho"/>
        <w:ind w:left="1701"/>
        <w:jc w:val="both"/>
        <w:rPr>
          <w:sz w:val="24"/>
          <w:szCs w:val="24"/>
        </w:rPr>
      </w:pPr>
    </w:p>
    <w:p w:rsidR="007C4B66" w:rsidRPr="007C4B66" w:rsidRDefault="007C4B66" w:rsidP="00800A95">
      <w:pPr>
        <w:pStyle w:val="Cabealho"/>
        <w:ind w:left="1701"/>
        <w:jc w:val="both"/>
        <w:rPr>
          <w:sz w:val="24"/>
          <w:szCs w:val="24"/>
        </w:rPr>
      </w:pPr>
      <w:r w:rsidRPr="007C4B66">
        <w:rPr>
          <w:sz w:val="24"/>
          <w:szCs w:val="24"/>
        </w:rPr>
        <w:t>"Art. 35. Aplicam-se aos impostos e contribuições devidos pela microempresa e pela empresa de pequeno porte, inscritas no Simples Nacional, as normas relativas aos juros e multa de mora e de ofício previstas para o imposto de renda." (NR)</w:t>
      </w:r>
    </w:p>
    <w:p w:rsidR="00800A95" w:rsidRDefault="00800A95"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519. Os Anexos I a V da Lei Complementar nº 123, de 14 de dezembro de 2006, passam a vigorar com a redação dos Anexos XVIII a XXII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520. A Lei Complementar nº 123, de 14 de dezembro de 2006, passa a vigorar acrescida do Anexo VII constante do Anexo XXIII desta Lei Complementar.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521. A Lei nº 11.488, de 15 de junho de 2007,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6F6BB3">
      <w:pPr>
        <w:pStyle w:val="Cabealho"/>
        <w:ind w:left="1701"/>
        <w:jc w:val="both"/>
        <w:rPr>
          <w:sz w:val="24"/>
          <w:szCs w:val="24"/>
        </w:rPr>
      </w:pPr>
      <w:r w:rsidRPr="007C4B66">
        <w:rPr>
          <w:sz w:val="24"/>
          <w:szCs w:val="24"/>
        </w:rPr>
        <w:t xml:space="preserve">"Art. 38. É concedida isenção do Imposto de Importação, do Imposto sobre Produtos Industrializados e da CIDE-Combustíveis, nos termos, limites e condições estabelecidos em regulamento, incidentes na importação de: </w:t>
      </w:r>
    </w:p>
    <w:p w:rsidR="007C4B66" w:rsidRPr="007C4B66" w:rsidRDefault="007C4B66" w:rsidP="006F6BB3">
      <w:pPr>
        <w:pStyle w:val="Cabealho"/>
        <w:ind w:left="1701"/>
        <w:jc w:val="both"/>
        <w:rPr>
          <w:sz w:val="24"/>
          <w:szCs w:val="24"/>
        </w:rPr>
      </w:pPr>
      <w:r w:rsidRPr="007C4B66">
        <w:rPr>
          <w:sz w:val="24"/>
          <w:szCs w:val="24"/>
        </w:rPr>
        <w:t>................................................................................................................." (NR)</w:t>
      </w:r>
    </w:p>
    <w:p w:rsidR="006F6BB3" w:rsidRDefault="006F6BB3"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522. A Lei nº 11.508, de 20 de julho de 2007,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637028">
      <w:pPr>
        <w:pStyle w:val="Cabealho"/>
        <w:ind w:left="1701"/>
        <w:jc w:val="both"/>
        <w:rPr>
          <w:sz w:val="24"/>
          <w:szCs w:val="24"/>
        </w:rPr>
      </w:pPr>
      <w:r w:rsidRPr="007C4B66">
        <w:rPr>
          <w:sz w:val="24"/>
          <w:szCs w:val="24"/>
        </w:rPr>
        <w:t xml:space="preserve">"Art. 6º-A. .......................................................................................................... </w:t>
      </w:r>
    </w:p>
    <w:p w:rsidR="007C4B66" w:rsidRPr="007C4B66" w:rsidRDefault="007C4B66" w:rsidP="00637028">
      <w:pPr>
        <w:pStyle w:val="Cabealho"/>
        <w:ind w:left="1701"/>
        <w:jc w:val="both"/>
        <w:rPr>
          <w:sz w:val="24"/>
          <w:szCs w:val="24"/>
        </w:rPr>
      </w:pPr>
      <w:r w:rsidRPr="007C4B66">
        <w:rPr>
          <w:sz w:val="24"/>
          <w:szCs w:val="24"/>
        </w:rPr>
        <w:t xml:space="preserve">........................................................................................................................... </w:t>
      </w:r>
    </w:p>
    <w:p w:rsidR="007C4B66" w:rsidRPr="007C4B66" w:rsidRDefault="007C4B66" w:rsidP="00637028">
      <w:pPr>
        <w:pStyle w:val="Cabealho"/>
        <w:ind w:left="1701"/>
        <w:jc w:val="both"/>
        <w:rPr>
          <w:sz w:val="24"/>
          <w:szCs w:val="24"/>
        </w:rPr>
      </w:pPr>
      <w:r w:rsidRPr="007C4B66">
        <w:rPr>
          <w:sz w:val="24"/>
          <w:szCs w:val="24"/>
        </w:rPr>
        <w:t xml:space="preserve">§ 4º .................................................................................................................... </w:t>
      </w:r>
    </w:p>
    <w:p w:rsidR="007C4B66" w:rsidRPr="007C4B66" w:rsidRDefault="007C4B66" w:rsidP="00637028">
      <w:pPr>
        <w:pStyle w:val="Cabealho"/>
        <w:ind w:left="1701"/>
        <w:jc w:val="both"/>
        <w:rPr>
          <w:sz w:val="24"/>
          <w:szCs w:val="24"/>
        </w:rPr>
      </w:pPr>
      <w:r w:rsidRPr="007C4B66">
        <w:rPr>
          <w:sz w:val="24"/>
          <w:szCs w:val="24"/>
        </w:rPr>
        <w:t xml:space="preserve">I - contribuinte, nas operações de importação, em relação ao IPI e ao Imposto de Importação; </w:t>
      </w:r>
    </w:p>
    <w:p w:rsidR="007C4B66" w:rsidRPr="007C4B66" w:rsidRDefault="007C4B66" w:rsidP="00637028">
      <w:pPr>
        <w:pStyle w:val="Cabealho"/>
        <w:ind w:left="1701"/>
        <w:jc w:val="both"/>
        <w:rPr>
          <w:sz w:val="24"/>
          <w:szCs w:val="24"/>
        </w:rPr>
      </w:pPr>
      <w:r w:rsidRPr="007C4B66">
        <w:rPr>
          <w:sz w:val="24"/>
          <w:szCs w:val="24"/>
        </w:rPr>
        <w:t xml:space="preserve">II - responsável, nas aquisições no mercado interno, em relação ao IPI. </w:t>
      </w:r>
    </w:p>
    <w:p w:rsidR="007C4B66" w:rsidRPr="007C4B66" w:rsidRDefault="007C4B66" w:rsidP="00637028">
      <w:pPr>
        <w:pStyle w:val="Cabealho"/>
        <w:ind w:left="1701"/>
        <w:jc w:val="both"/>
        <w:rPr>
          <w:sz w:val="24"/>
          <w:szCs w:val="24"/>
        </w:rPr>
      </w:pPr>
      <w:r w:rsidRPr="007C4B66">
        <w:rPr>
          <w:sz w:val="24"/>
          <w:szCs w:val="24"/>
        </w:rPr>
        <w:t xml:space="preserve">........................................................................................................................... </w:t>
      </w:r>
    </w:p>
    <w:p w:rsidR="007C4B66" w:rsidRPr="007C4B66" w:rsidRDefault="007C4B66" w:rsidP="00637028">
      <w:pPr>
        <w:pStyle w:val="Cabealho"/>
        <w:ind w:left="1701"/>
        <w:jc w:val="both"/>
        <w:rPr>
          <w:sz w:val="24"/>
          <w:szCs w:val="24"/>
        </w:rPr>
      </w:pPr>
      <w:r w:rsidRPr="007C4B66">
        <w:rPr>
          <w:sz w:val="24"/>
          <w:szCs w:val="24"/>
        </w:rPr>
        <w:t xml:space="preserve">§ 7º ................................................................................................................. </w:t>
      </w:r>
    </w:p>
    <w:p w:rsidR="007C4B66" w:rsidRPr="007C4B66" w:rsidRDefault="007C4B66" w:rsidP="00637028">
      <w:pPr>
        <w:pStyle w:val="Cabealho"/>
        <w:ind w:left="1701"/>
        <w:jc w:val="both"/>
        <w:rPr>
          <w:sz w:val="24"/>
          <w:szCs w:val="24"/>
        </w:rPr>
      </w:pPr>
      <w:r w:rsidRPr="007C4B66">
        <w:rPr>
          <w:sz w:val="24"/>
          <w:szCs w:val="24"/>
        </w:rPr>
        <w:t xml:space="preserve">I - alíquota 0% (zero por cento), decorrido o prazo de 2 (dois) anos, contado da data de ocorrência do fato gerador, na hipótese do IPI; e </w:t>
      </w:r>
    </w:p>
    <w:p w:rsidR="007C4B66" w:rsidRPr="007C4B66" w:rsidRDefault="007C4B66" w:rsidP="00637028">
      <w:pPr>
        <w:pStyle w:val="Cabealho"/>
        <w:ind w:left="1701"/>
        <w:jc w:val="both"/>
        <w:rPr>
          <w:sz w:val="24"/>
          <w:szCs w:val="24"/>
        </w:rPr>
      </w:pPr>
      <w:r w:rsidRPr="007C4B66">
        <w:rPr>
          <w:sz w:val="24"/>
          <w:szCs w:val="24"/>
        </w:rPr>
        <w:t>................................................................................................................." (NR)</w:t>
      </w:r>
    </w:p>
    <w:p w:rsidR="00637028" w:rsidRDefault="00637028" w:rsidP="00637028">
      <w:pPr>
        <w:pStyle w:val="Cabealho"/>
        <w:ind w:left="1701"/>
        <w:jc w:val="both"/>
        <w:rPr>
          <w:sz w:val="24"/>
          <w:szCs w:val="24"/>
        </w:rPr>
      </w:pPr>
    </w:p>
    <w:p w:rsidR="007C4B66" w:rsidRPr="007C4B66" w:rsidRDefault="007C4B66" w:rsidP="00637028">
      <w:pPr>
        <w:pStyle w:val="Cabealho"/>
        <w:ind w:left="1701"/>
        <w:jc w:val="both"/>
        <w:rPr>
          <w:sz w:val="24"/>
          <w:szCs w:val="24"/>
        </w:rPr>
      </w:pPr>
      <w:r w:rsidRPr="007C4B66">
        <w:rPr>
          <w:sz w:val="24"/>
          <w:szCs w:val="24"/>
        </w:rPr>
        <w:lastRenderedPageBreak/>
        <w:t xml:space="preserve">"Art. 6º-B. ........................................................................................................ </w:t>
      </w:r>
    </w:p>
    <w:p w:rsidR="007C4B66" w:rsidRPr="007C4B66" w:rsidRDefault="007C4B66" w:rsidP="00637028">
      <w:pPr>
        <w:pStyle w:val="Cabealho"/>
        <w:ind w:left="1701"/>
        <w:jc w:val="both"/>
        <w:rPr>
          <w:sz w:val="24"/>
          <w:szCs w:val="24"/>
        </w:rPr>
      </w:pPr>
      <w:r w:rsidRPr="007C4B66">
        <w:rPr>
          <w:sz w:val="24"/>
          <w:szCs w:val="24"/>
        </w:rPr>
        <w:t xml:space="preserve">........................................................................................................................ </w:t>
      </w:r>
    </w:p>
    <w:p w:rsidR="007C4B66" w:rsidRPr="007C4B66" w:rsidRDefault="007C4B66" w:rsidP="00637028">
      <w:pPr>
        <w:pStyle w:val="Cabealho"/>
        <w:ind w:left="1701"/>
        <w:jc w:val="both"/>
        <w:rPr>
          <w:sz w:val="24"/>
          <w:szCs w:val="24"/>
        </w:rPr>
      </w:pPr>
      <w:r w:rsidRPr="007C4B66">
        <w:rPr>
          <w:sz w:val="24"/>
          <w:szCs w:val="24"/>
        </w:rPr>
        <w:t xml:space="preserve">§ 2º ................................................................................................................. </w:t>
      </w:r>
    </w:p>
    <w:p w:rsidR="007C4B66" w:rsidRPr="007C4B66" w:rsidRDefault="007C4B66" w:rsidP="00637028">
      <w:pPr>
        <w:pStyle w:val="Cabealho"/>
        <w:ind w:left="1701"/>
        <w:jc w:val="both"/>
        <w:rPr>
          <w:sz w:val="24"/>
          <w:szCs w:val="24"/>
        </w:rPr>
      </w:pPr>
      <w:r w:rsidRPr="007C4B66">
        <w:rPr>
          <w:sz w:val="24"/>
          <w:szCs w:val="24"/>
        </w:rPr>
        <w:t xml:space="preserve">I - alíquota 0% (zero por cento), na hipótese do IPI; e </w:t>
      </w:r>
    </w:p>
    <w:p w:rsidR="007C4B66" w:rsidRPr="007C4B66" w:rsidRDefault="007C4B66" w:rsidP="00637028">
      <w:pPr>
        <w:pStyle w:val="Cabealho"/>
        <w:ind w:left="1701"/>
        <w:jc w:val="both"/>
        <w:rPr>
          <w:sz w:val="24"/>
          <w:szCs w:val="24"/>
        </w:rPr>
      </w:pPr>
      <w:r w:rsidRPr="007C4B66">
        <w:rPr>
          <w:sz w:val="24"/>
          <w:szCs w:val="24"/>
        </w:rPr>
        <w:t>....................................................................................................................." (NR)</w:t>
      </w:r>
    </w:p>
    <w:p w:rsidR="00637028" w:rsidRDefault="00637028"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523. A Lei nº 11.898, de 8 de janeiro de 2009,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C75D4F">
      <w:pPr>
        <w:pStyle w:val="Cabealho"/>
        <w:ind w:left="1701"/>
        <w:jc w:val="both"/>
        <w:rPr>
          <w:sz w:val="24"/>
          <w:szCs w:val="24"/>
        </w:rPr>
      </w:pPr>
      <w:r w:rsidRPr="007C4B66">
        <w:rPr>
          <w:sz w:val="24"/>
          <w:szCs w:val="24"/>
        </w:rPr>
        <w:t xml:space="preserve">"Art. 10. Os impostos e contribuições federais devidos pelo optante pelo Regime de que trata o art. 1º desta Lei serão calculados pela aplicação da alíquota única de 33% (trinta e três por cento) sobre o preço de aquisição das mercadorias importadas, à vista da fatura comercial ou documento de efeito equivalente, observados os valores de referência mínimos estabelecidos pela Secretaria da Receita Federal do Brasil, sem prejuízo do disposto no § 3º do art. 9º desta Lei. </w:t>
      </w:r>
    </w:p>
    <w:p w:rsidR="007C4B66" w:rsidRPr="007C4B66" w:rsidRDefault="007C4B66" w:rsidP="00C75D4F">
      <w:pPr>
        <w:pStyle w:val="Cabealho"/>
        <w:ind w:left="1701"/>
        <w:jc w:val="both"/>
        <w:rPr>
          <w:sz w:val="24"/>
          <w:szCs w:val="24"/>
        </w:rPr>
      </w:pPr>
      <w:r w:rsidRPr="007C4B66">
        <w:rPr>
          <w:sz w:val="24"/>
          <w:szCs w:val="24"/>
        </w:rPr>
        <w:t>..................................................................................................................." (NR)</w:t>
      </w:r>
    </w:p>
    <w:p w:rsidR="00C75D4F" w:rsidRDefault="00C75D4F"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524. A Lei nº 11.945, de 4 de junho de 2009,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C75D4F">
      <w:pPr>
        <w:pStyle w:val="Cabealho"/>
        <w:ind w:left="1701"/>
        <w:jc w:val="both"/>
        <w:rPr>
          <w:sz w:val="24"/>
          <w:szCs w:val="24"/>
        </w:rPr>
      </w:pPr>
      <w:r w:rsidRPr="007C4B66">
        <w:rPr>
          <w:sz w:val="24"/>
          <w:szCs w:val="24"/>
        </w:rPr>
        <w:t xml:space="preserve">"Art. 12. A aquisição no mercado interno ou a importação, de forma combinada ou não, de mercadoria para emprego ou consumo na industrialização de produto a ser exportado poderá ser realizada com suspensão do Imposto de Importação e do Imposto sobre Produtos Industrializados - IPI. </w:t>
      </w:r>
    </w:p>
    <w:p w:rsidR="007C4B66" w:rsidRPr="007C4B66" w:rsidRDefault="007C4B66" w:rsidP="00C75D4F">
      <w:pPr>
        <w:pStyle w:val="Cabealho"/>
        <w:ind w:left="1701"/>
        <w:jc w:val="both"/>
        <w:rPr>
          <w:sz w:val="24"/>
          <w:szCs w:val="24"/>
        </w:rPr>
      </w:pPr>
      <w:r w:rsidRPr="007C4B66">
        <w:rPr>
          <w:sz w:val="24"/>
          <w:szCs w:val="24"/>
        </w:rPr>
        <w:t>...................................................................................................................." (NR)</w:t>
      </w:r>
    </w:p>
    <w:p w:rsidR="00C75D4F" w:rsidRDefault="00C75D4F"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525. A Lei nº 12.249, de 11 de junho de 2010,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356BCA">
      <w:pPr>
        <w:pStyle w:val="Cabealho"/>
        <w:ind w:left="1701"/>
        <w:jc w:val="both"/>
        <w:rPr>
          <w:sz w:val="24"/>
          <w:szCs w:val="24"/>
        </w:rPr>
      </w:pPr>
      <w:r w:rsidRPr="007C4B66">
        <w:rPr>
          <w:sz w:val="24"/>
          <w:szCs w:val="24"/>
        </w:rPr>
        <w:t>"Art. 30. ...........................................................................................................</w:t>
      </w:r>
    </w:p>
    <w:p w:rsidR="007C4B66" w:rsidRPr="007C4B66" w:rsidRDefault="007C4B66" w:rsidP="00356BCA">
      <w:pPr>
        <w:pStyle w:val="Cabealho"/>
        <w:ind w:left="1701"/>
        <w:jc w:val="both"/>
        <w:rPr>
          <w:sz w:val="24"/>
          <w:szCs w:val="24"/>
        </w:rPr>
      </w:pPr>
      <w:r w:rsidRPr="007C4B66">
        <w:rPr>
          <w:sz w:val="24"/>
          <w:szCs w:val="24"/>
        </w:rPr>
        <w:t xml:space="preserve">........................................................................................................................... </w:t>
      </w:r>
    </w:p>
    <w:p w:rsidR="007C4B66" w:rsidRPr="007C4B66" w:rsidRDefault="007C4B66" w:rsidP="00356BCA">
      <w:pPr>
        <w:pStyle w:val="Cabealho"/>
        <w:ind w:left="1701"/>
        <w:jc w:val="both"/>
        <w:rPr>
          <w:sz w:val="24"/>
          <w:szCs w:val="24"/>
        </w:rPr>
      </w:pPr>
      <w:r w:rsidRPr="007C4B66">
        <w:rPr>
          <w:sz w:val="24"/>
          <w:szCs w:val="24"/>
        </w:rPr>
        <w:t xml:space="preserve">§ 7º À pessoa jurídica beneficiária do </w:t>
      </w:r>
      <w:proofErr w:type="spellStart"/>
      <w:r w:rsidRPr="007C4B66">
        <w:rPr>
          <w:sz w:val="24"/>
          <w:szCs w:val="24"/>
        </w:rPr>
        <w:t>Retaero</w:t>
      </w:r>
      <w:proofErr w:type="spellEnd"/>
      <w:r w:rsidRPr="007C4B66">
        <w:rPr>
          <w:sz w:val="24"/>
          <w:szCs w:val="24"/>
        </w:rPr>
        <w:t xml:space="preserve"> não se aplica o disposto na alínea "b" do inciso I do § 1º do art. 29 da Lei nº 10.637, de 30 de dezembro de 2002. </w:t>
      </w:r>
    </w:p>
    <w:p w:rsidR="007C4B66" w:rsidRPr="007C4B66" w:rsidRDefault="007C4B66" w:rsidP="00356BCA">
      <w:pPr>
        <w:pStyle w:val="Cabealho"/>
        <w:ind w:left="1701"/>
        <w:jc w:val="both"/>
        <w:rPr>
          <w:sz w:val="24"/>
          <w:szCs w:val="24"/>
        </w:rPr>
      </w:pPr>
      <w:r w:rsidRPr="007C4B66">
        <w:rPr>
          <w:sz w:val="24"/>
          <w:szCs w:val="24"/>
        </w:rPr>
        <w:t>...................................................................................................................." (NR)</w:t>
      </w:r>
    </w:p>
    <w:p w:rsidR="00356BCA" w:rsidRDefault="00356BCA" w:rsidP="00356BCA">
      <w:pPr>
        <w:pStyle w:val="Cabealho"/>
        <w:ind w:left="1701"/>
        <w:jc w:val="both"/>
        <w:rPr>
          <w:sz w:val="24"/>
          <w:szCs w:val="24"/>
        </w:rPr>
      </w:pPr>
    </w:p>
    <w:p w:rsidR="007C4B66" w:rsidRPr="007C4B66" w:rsidRDefault="007C4B66" w:rsidP="00356BCA">
      <w:pPr>
        <w:pStyle w:val="Cabealho"/>
        <w:ind w:left="1701"/>
        <w:jc w:val="both"/>
        <w:rPr>
          <w:sz w:val="24"/>
          <w:szCs w:val="24"/>
        </w:rPr>
      </w:pPr>
      <w:r w:rsidRPr="007C4B66">
        <w:rPr>
          <w:sz w:val="24"/>
          <w:szCs w:val="24"/>
        </w:rPr>
        <w:t>"Art. 31. ...........................................................................................................</w:t>
      </w:r>
    </w:p>
    <w:p w:rsidR="007C4B66" w:rsidRPr="007C4B66" w:rsidRDefault="007C4B66" w:rsidP="00356BCA">
      <w:pPr>
        <w:pStyle w:val="Cabealho"/>
        <w:ind w:left="1701"/>
        <w:jc w:val="both"/>
        <w:rPr>
          <w:sz w:val="24"/>
          <w:szCs w:val="24"/>
        </w:rPr>
      </w:pPr>
      <w:r w:rsidRPr="007C4B66">
        <w:rPr>
          <w:sz w:val="24"/>
          <w:szCs w:val="24"/>
        </w:rPr>
        <w:t xml:space="preserve">........................................................................................................................... </w:t>
      </w:r>
    </w:p>
    <w:p w:rsidR="007C4B66" w:rsidRPr="007C4B66" w:rsidRDefault="007C4B66" w:rsidP="00356BCA">
      <w:pPr>
        <w:pStyle w:val="Cabealho"/>
        <w:ind w:left="1701"/>
        <w:jc w:val="both"/>
        <w:rPr>
          <w:sz w:val="24"/>
          <w:szCs w:val="24"/>
        </w:rPr>
      </w:pPr>
      <w:r w:rsidRPr="007C4B66">
        <w:rPr>
          <w:sz w:val="24"/>
          <w:szCs w:val="24"/>
        </w:rPr>
        <w:t xml:space="preserve">§ 3º .................................................................................................................... </w:t>
      </w:r>
    </w:p>
    <w:p w:rsidR="007C4B66" w:rsidRPr="007C4B66" w:rsidRDefault="007C4B66" w:rsidP="00356BCA">
      <w:pPr>
        <w:pStyle w:val="Cabealho"/>
        <w:ind w:left="1701"/>
        <w:jc w:val="both"/>
        <w:rPr>
          <w:sz w:val="24"/>
          <w:szCs w:val="24"/>
        </w:rPr>
      </w:pPr>
      <w:r w:rsidRPr="007C4B66">
        <w:rPr>
          <w:sz w:val="24"/>
          <w:szCs w:val="24"/>
        </w:rPr>
        <w:t xml:space="preserve">I - de contribuinte, em relação ao IPI incidente no desembaraço aduaneiro de importação; </w:t>
      </w:r>
    </w:p>
    <w:p w:rsidR="007C4B66" w:rsidRPr="007C4B66" w:rsidRDefault="007C4B66" w:rsidP="00356BCA">
      <w:pPr>
        <w:pStyle w:val="Cabealho"/>
        <w:ind w:left="1701"/>
        <w:jc w:val="both"/>
        <w:rPr>
          <w:sz w:val="24"/>
          <w:szCs w:val="24"/>
        </w:rPr>
      </w:pPr>
      <w:r w:rsidRPr="007C4B66">
        <w:rPr>
          <w:sz w:val="24"/>
          <w:szCs w:val="24"/>
        </w:rPr>
        <w:t xml:space="preserve">II - de responsável, em relação ao IPI. </w:t>
      </w:r>
    </w:p>
    <w:p w:rsidR="007C4B66" w:rsidRPr="007C4B66" w:rsidRDefault="007C4B66" w:rsidP="00356BCA">
      <w:pPr>
        <w:pStyle w:val="Cabealho"/>
        <w:ind w:left="1701"/>
        <w:jc w:val="both"/>
        <w:rPr>
          <w:sz w:val="24"/>
          <w:szCs w:val="24"/>
        </w:rPr>
      </w:pPr>
      <w:r w:rsidRPr="007C4B66">
        <w:rPr>
          <w:sz w:val="24"/>
          <w:szCs w:val="24"/>
        </w:rPr>
        <w:t>................................................................................................................." (NR)</w:t>
      </w:r>
    </w:p>
    <w:p w:rsidR="00356BCA" w:rsidRDefault="00356BCA"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526. A Lei nº 12.350, de 20 de dezembro de 2010,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B77620">
      <w:pPr>
        <w:pStyle w:val="Cabealho"/>
        <w:ind w:left="1701"/>
        <w:jc w:val="both"/>
        <w:rPr>
          <w:sz w:val="24"/>
          <w:szCs w:val="24"/>
        </w:rPr>
      </w:pPr>
      <w:r w:rsidRPr="007C4B66">
        <w:rPr>
          <w:sz w:val="24"/>
          <w:szCs w:val="24"/>
        </w:rPr>
        <w:lastRenderedPageBreak/>
        <w:t xml:space="preserve">"Art. 30. As subvenções governamentais de que tratam o art. 19 da Lei nº 10.973, de 2 de dezembro de 2004, e o art. 21 da Lei nº 11.196, de 21 de novembro de 2005, não serão computadas para fins de determinação da base de cálculo do Imposto sobre a Renda da Pessoa Jurídica - IRPJ e da Contribuição Social sobre o Lucro Líquido - CSLL, desde que tenham atendido aos requisitos estabelecidos na legislação específica e realizadas as contrapartidas assumidas pela empresa beneficiária. </w:t>
      </w:r>
    </w:p>
    <w:p w:rsidR="007C4B66" w:rsidRPr="007C4B66" w:rsidRDefault="007C4B66" w:rsidP="00B77620">
      <w:pPr>
        <w:pStyle w:val="Cabealho"/>
        <w:ind w:left="1701"/>
        <w:jc w:val="both"/>
        <w:rPr>
          <w:sz w:val="24"/>
          <w:szCs w:val="24"/>
        </w:rPr>
      </w:pPr>
      <w:r w:rsidRPr="007C4B66">
        <w:rPr>
          <w:sz w:val="24"/>
          <w:szCs w:val="24"/>
        </w:rPr>
        <w:t xml:space="preserve">§ 1º O emprego dos recursos decorrentes das subvenções governamentais de que trata o </w:t>
      </w:r>
      <w:r w:rsidR="00896CF4" w:rsidRPr="00896CF4">
        <w:rPr>
          <w:i/>
          <w:sz w:val="24"/>
          <w:szCs w:val="24"/>
        </w:rPr>
        <w:t>caput</w:t>
      </w:r>
      <w:r w:rsidRPr="007C4B66">
        <w:rPr>
          <w:sz w:val="24"/>
          <w:szCs w:val="24"/>
        </w:rPr>
        <w:t xml:space="preserve"> não constituirá despesas ou custos para fins de determinação da base de cálculo do IRPJ e da CSLL. </w:t>
      </w:r>
    </w:p>
    <w:p w:rsidR="007C4B66" w:rsidRPr="007C4B66" w:rsidRDefault="007C4B66" w:rsidP="00B77620">
      <w:pPr>
        <w:pStyle w:val="Cabealho"/>
        <w:ind w:left="1701"/>
        <w:jc w:val="both"/>
        <w:rPr>
          <w:sz w:val="24"/>
          <w:szCs w:val="24"/>
        </w:rPr>
      </w:pPr>
      <w:r w:rsidRPr="007C4B66">
        <w:rPr>
          <w:sz w:val="24"/>
          <w:szCs w:val="24"/>
        </w:rPr>
        <w:t>................................................................................................................." (NR)</w:t>
      </w:r>
    </w:p>
    <w:p w:rsidR="00B77620" w:rsidRDefault="00B77620" w:rsidP="00B77620">
      <w:pPr>
        <w:pStyle w:val="Cabealho"/>
        <w:ind w:left="1701"/>
        <w:jc w:val="both"/>
        <w:rPr>
          <w:sz w:val="24"/>
          <w:szCs w:val="24"/>
        </w:rPr>
      </w:pPr>
    </w:p>
    <w:p w:rsidR="007C4B66" w:rsidRPr="007C4B66" w:rsidRDefault="007C4B66" w:rsidP="00B77620">
      <w:pPr>
        <w:pStyle w:val="Cabealho"/>
        <w:ind w:left="1701"/>
        <w:jc w:val="both"/>
        <w:rPr>
          <w:sz w:val="24"/>
          <w:szCs w:val="24"/>
        </w:rPr>
      </w:pPr>
      <w:r w:rsidRPr="007C4B66">
        <w:rPr>
          <w:sz w:val="24"/>
          <w:szCs w:val="24"/>
        </w:rPr>
        <w:t xml:space="preserve">"Art. 31. A aquisição no mercado interno ou a importação, de forma combinada ou não, de mercadoria equivalente à empregada ou consumida na industrialização de produto exportado poderá ser realizada com isenção do Imposto de Importação e com redução a zero do IPI. </w:t>
      </w:r>
    </w:p>
    <w:p w:rsidR="007C4B66" w:rsidRPr="007C4B66" w:rsidRDefault="007C4B66" w:rsidP="00B77620">
      <w:pPr>
        <w:pStyle w:val="Cabealho"/>
        <w:ind w:left="1701"/>
        <w:jc w:val="both"/>
        <w:rPr>
          <w:sz w:val="24"/>
          <w:szCs w:val="24"/>
        </w:rPr>
      </w:pPr>
      <w:r w:rsidRPr="007C4B66">
        <w:rPr>
          <w:sz w:val="24"/>
          <w:szCs w:val="24"/>
        </w:rPr>
        <w:t>................................................................................................................." (NR)</w:t>
      </w:r>
    </w:p>
    <w:p w:rsidR="00B77620" w:rsidRDefault="00B77620"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527. A Lei nº 12.431, de 24 de junho de 2011,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C16B2C">
      <w:pPr>
        <w:pStyle w:val="Cabealho"/>
        <w:ind w:left="1701"/>
        <w:jc w:val="both"/>
        <w:rPr>
          <w:sz w:val="24"/>
          <w:szCs w:val="24"/>
        </w:rPr>
      </w:pPr>
      <w:r w:rsidRPr="007C4B66">
        <w:rPr>
          <w:sz w:val="24"/>
          <w:szCs w:val="24"/>
        </w:rPr>
        <w:t xml:space="preserve">"Art. 16-E. ....................................................................................................... </w:t>
      </w:r>
    </w:p>
    <w:p w:rsidR="007C4B66" w:rsidRPr="007C4B66" w:rsidRDefault="007C4B66" w:rsidP="00C16B2C">
      <w:pPr>
        <w:pStyle w:val="Cabealho"/>
        <w:ind w:left="1701"/>
        <w:jc w:val="both"/>
        <w:rPr>
          <w:sz w:val="24"/>
          <w:szCs w:val="24"/>
        </w:rPr>
      </w:pPr>
      <w:r w:rsidRPr="007C4B66">
        <w:rPr>
          <w:sz w:val="24"/>
          <w:szCs w:val="24"/>
        </w:rPr>
        <w:t xml:space="preserve">I - de contribuinte, em relação ao IPI vinculado à importação e ao Imposto de Importação; </w:t>
      </w:r>
    </w:p>
    <w:p w:rsidR="007C4B66" w:rsidRPr="007C4B66" w:rsidRDefault="007C4B66" w:rsidP="00C16B2C">
      <w:pPr>
        <w:pStyle w:val="Cabealho"/>
        <w:ind w:left="1701"/>
        <w:jc w:val="both"/>
        <w:rPr>
          <w:sz w:val="24"/>
          <w:szCs w:val="24"/>
        </w:rPr>
      </w:pPr>
      <w:r w:rsidRPr="007C4B66">
        <w:rPr>
          <w:sz w:val="24"/>
          <w:szCs w:val="24"/>
        </w:rPr>
        <w:t>II - de responsável, em relação ao IPI. .</w:t>
      </w:r>
    </w:p>
    <w:p w:rsidR="007C4B66" w:rsidRPr="007C4B66" w:rsidRDefault="007C4B66" w:rsidP="00C16B2C">
      <w:pPr>
        <w:pStyle w:val="Cabealho"/>
        <w:ind w:left="1701"/>
        <w:jc w:val="both"/>
        <w:rPr>
          <w:sz w:val="24"/>
          <w:szCs w:val="24"/>
        </w:rPr>
      </w:pPr>
      <w:r w:rsidRPr="007C4B66">
        <w:rPr>
          <w:sz w:val="24"/>
          <w:szCs w:val="24"/>
        </w:rPr>
        <w:t>................................................................................................................" (NR)</w:t>
      </w:r>
    </w:p>
    <w:p w:rsidR="00C16B2C" w:rsidRDefault="00C16B2C"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528. A Lei nº 12.598, de 21 de março de 2012,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C16B2C">
      <w:pPr>
        <w:pStyle w:val="Cabealho"/>
        <w:ind w:left="1701"/>
        <w:jc w:val="both"/>
        <w:rPr>
          <w:sz w:val="24"/>
          <w:szCs w:val="24"/>
        </w:rPr>
      </w:pPr>
      <w:r w:rsidRPr="007C4B66">
        <w:rPr>
          <w:sz w:val="24"/>
          <w:szCs w:val="24"/>
        </w:rPr>
        <w:t xml:space="preserve">"Art. 9º ........................................................................................................... </w:t>
      </w:r>
    </w:p>
    <w:p w:rsidR="007C4B66" w:rsidRPr="007C4B66" w:rsidRDefault="007C4B66" w:rsidP="00C16B2C">
      <w:pPr>
        <w:pStyle w:val="Cabealho"/>
        <w:ind w:left="1701"/>
        <w:jc w:val="both"/>
        <w:rPr>
          <w:sz w:val="24"/>
          <w:szCs w:val="24"/>
        </w:rPr>
      </w:pPr>
      <w:r w:rsidRPr="007C4B66">
        <w:rPr>
          <w:sz w:val="24"/>
          <w:szCs w:val="24"/>
        </w:rPr>
        <w:t xml:space="preserve">.......................................................................................................................... </w:t>
      </w:r>
    </w:p>
    <w:p w:rsidR="007C4B66" w:rsidRPr="007C4B66" w:rsidRDefault="007C4B66" w:rsidP="00C16B2C">
      <w:pPr>
        <w:pStyle w:val="Cabealho"/>
        <w:ind w:left="1701"/>
        <w:jc w:val="both"/>
        <w:rPr>
          <w:sz w:val="24"/>
          <w:szCs w:val="24"/>
        </w:rPr>
      </w:pPr>
      <w:r w:rsidRPr="007C4B66">
        <w:rPr>
          <w:sz w:val="24"/>
          <w:szCs w:val="24"/>
        </w:rPr>
        <w:t xml:space="preserve">§ 3º ................................................................................................................. </w:t>
      </w:r>
    </w:p>
    <w:p w:rsidR="007C4B66" w:rsidRPr="007C4B66" w:rsidRDefault="007C4B66" w:rsidP="00C16B2C">
      <w:pPr>
        <w:pStyle w:val="Cabealho"/>
        <w:ind w:left="1701"/>
        <w:jc w:val="both"/>
        <w:rPr>
          <w:sz w:val="24"/>
          <w:szCs w:val="24"/>
        </w:rPr>
      </w:pPr>
      <w:r w:rsidRPr="007C4B66">
        <w:rPr>
          <w:sz w:val="24"/>
          <w:szCs w:val="24"/>
        </w:rPr>
        <w:t xml:space="preserve">I - de contribuinte, em relação ao IPI incidente no desembaraço aduaneiro de importação; e </w:t>
      </w:r>
    </w:p>
    <w:p w:rsidR="007C4B66" w:rsidRPr="007C4B66" w:rsidRDefault="007C4B66" w:rsidP="00C16B2C">
      <w:pPr>
        <w:pStyle w:val="Cabealho"/>
        <w:ind w:left="1701"/>
        <w:jc w:val="both"/>
        <w:rPr>
          <w:sz w:val="24"/>
          <w:szCs w:val="24"/>
        </w:rPr>
      </w:pPr>
      <w:r w:rsidRPr="007C4B66">
        <w:rPr>
          <w:sz w:val="24"/>
          <w:szCs w:val="24"/>
        </w:rPr>
        <w:t xml:space="preserve">II - de responsável, em relação ao IPI. </w:t>
      </w:r>
    </w:p>
    <w:p w:rsidR="007C4B66" w:rsidRPr="007C4B66" w:rsidRDefault="007C4B66" w:rsidP="00C16B2C">
      <w:pPr>
        <w:pStyle w:val="Cabealho"/>
        <w:ind w:left="1701"/>
        <w:jc w:val="both"/>
        <w:rPr>
          <w:sz w:val="24"/>
          <w:szCs w:val="24"/>
        </w:rPr>
      </w:pPr>
      <w:r w:rsidRPr="007C4B66">
        <w:rPr>
          <w:sz w:val="24"/>
          <w:szCs w:val="24"/>
        </w:rPr>
        <w:t>................................................................................................................." (NR)</w:t>
      </w:r>
    </w:p>
    <w:p w:rsidR="00C16B2C" w:rsidRDefault="00C16B2C"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529. A Lei nº 12.599, de 23 de março de 2012,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4041D7">
      <w:pPr>
        <w:pStyle w:val="Cabealho"/>
        <w:ind w:left="1701"/>
        <w:jc w:val="both"/>
        <w:rPr>
          <w:sz w:val="24"/>
          <w:szCs w:val="24"/>
        </w:rPr>
      </w:pPr>
      <w:r w:rsidRPr="007C4B66">
        <w:rPr>
          <w:sz w:val="24"/>
          <w:szCs w:val="24"/>
        </w:rPr>
        <w:t xml:space="preserve">"Art. 14. .......................................................................................................... </w:t>
      </w:r>
    </w:p>
    <w:p w:rsidR="007C4B66" w:rsidRPr="007C4B66" w:rsidRDefault="007C4B66" w:rsidP="004041D7">
      <w:pPr>
        <w:pStyle w:val="Cabealho"/>
        <w:ind w:left="1701"/>
        <w:jc w:val="both"/>
        <w:rPr>
          <w:sz w:val="24"/>
          <w:szCs w:val="24"/>
        </w:rPr>
      </w:pPr>
      <w:r w:rsidRPr="007C4B66">
        <w:rPr>
          <w:sz w:val="24"/>
          <w:szCs w:val="24"/>
        </w:rPr>
        <w:t xml:space="preserve">........................................................................................................................... </w:t>
      </w:r>
    </w:p>
    <w:p w:rsidR="007C4B66" w:rsidRPr="007C4B66" w:rsidRDefault="007C4B66" w:rsidP="004041D7">
      <w:pPr>
        <w:pStyle w:val="Cabealho"/>
        <w:ind w:left="1701"/>
        <w:jc w:val="both"/>
        <w:rPr>
          <w:sz w:val="24"/>
          <w:szCs w:val="24"/>
        </w:rPr>
      </w:pPr>
      <w:r w:rsidRPr="007C4B66">
        <w:rPr>
          <w:sz w:val="24"/>
          <w:szCs w:val="24"/>
        </w:rPr>
        <w:t xml:space="preserve">§ 4º ................................................................................................................. </w:t>
      </w:r>
    </w:p>
    <w:p w:rsidR="007C4B66" w:rsidRPr="007C4B66" w:rsidRDefault="007C4B66" w:rsidP="004041D7">
      <w:pPr>
        <w:pStyle w:val="Cabealho"/>
        <w:ind w:left="1701"/>
        <w:jc w:val="both"/>
        <w:rPr>
          <w:sz w:val="24"/>
          <w:szCs w:val="24"/>
        </w:rPr>
      </w:pPr>
      <w:r w:rsidRPr="007C4B66">
        <w:rPr>
          <w:sz w:val="24"/>
          <w:szCs w:val="24"/>
        </w:rPr>
        <w:t xml:space="preserve">I - de contribuinte, em relação ao IPI incidente no desembaraço aduaneiro e ao Imposto de Importação; ou </w:t>
      </w:r>
    </w:p>
    <w:p w:rsidR="007C4B66" w:rsidRPr="007C4B66" w:rsidRDefault="007C4B66" w:rsidP="004041D7">
      <w:pPr>
        <w:pStyle w:val="Cabealho"/>
        <w:ind w:left="1701"/>
        <w:jc w:val="both"/>
        <w:rPr>
          <w:sz w:val="24"/>
          <w:szCs w:val="24"/>
        </w:rPr>
      </w:pPr>
      <w:r w:rsidRPr="007C4B66">
        <w:rPr>
          <w:sz w:val="24"/>
          <w:szCs w:val="24"/>
        </w:rPr>
        <w:t xml:space="preserve">II - de responsável, em relação ao IPI de que trata o inciso III do </w:t>
      </w:r>
      <w:r w:rsidR="00896CF4" w:rsidRPr="00896CF4">
        <w:rPr>
          <w:i/>
          <w:sz w:val="24"/>
          <w:szCs w:val="24"/>
        </w:rPr>
        <w:t>caput</w:t>
      </w:r>
      <w:r w:rsidRPr="007C4B66">
        <w:rPr>
          <w:sz w:val="24"/>
          <w:szCs w:val="24"/>
        </w:rPr>
        <w:t xml:space="preserve">. </w:t>
      </w:r>
    </w:p>
    <w:p w:rsidR="007C4B66" w:rsidRPr="007C4B66" w:rsidRDefault="007C4B66" w:rsidP="004041D7">
      <w:pPr>
        <w:pStyle w:val="Cabealho"/>
        <w:ind w:left="1701"/>
        <w:jc w:val="both"/>
        <w:rPr>
          <w:sz w:val="24"/>
          <w:szCs w:val="24"/>
        </w:rPr>
      </w:pPr>
      <w:r w:rsidRPr="007C4B66">
        <w:rPr>
          <w:sz w:val="24"/>
          <w:szCs w:val="24"/>
        </w:rPr>
        <w:lastRenderedPageBreak/>
        <w:t>................................................................................................................" (NR)</w:t>
      </w:r>
    </w:p>
    <w:p w:rsidR="004041D7" w:rsidRDefault="004041D7"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530. A Lei nº 12.715, de 17 de setembro de 2012,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1279D5">
      <w:pPr>
        <w:pStyle w:val="Cabealho"/>
        <w:ind w:left="1701"/>
        <w:jc w:val="both"/>
        <w:rPr>
          <w:sz w:val="24"/>
          <w:szCs w:val="24"/>
        </w:rPr>
      </w:pPr>
      <w:r w:rsidRPr="007C4B66">
        <w:rPr>
          <w:sz w:val="24"/>
          <w:szCs w:val="24"/>
        </w:rPr>
        <w:t xml:space="preserve">"Art. 18. .......................................................................................................... </w:t>
      </w:r>
    </w:p>
    <w:p w:rsidR="007C4B66" w:rsidRPr="007C4B66" w:rsidRDefault="007C4B66" w:rsidP="001279D5">
      <w:pPr>
        <w:pStyle w:val="Cabealho"/>
        <w:ind w:left="1701"/>
        <w:jc w:val="both"/>
        <w:rPr>
          <w:sz w:val="24"/>
          <w:szCs w:val="24"/>
        </w:rPr>
      </w:pPr>
      <w:r w:rsidRPr="007C4B66">
        <w:rPr>
          <w:sz w:val="24"/>
          <w:szCs w:val="24"/>
        </w:rPr>
        <w:t xml:space="preserve">.......................................................................................................................... </w:t>
      </w:r>
    </w:p>
    <w:p w:rsidR="007C4B66" w:rsidRPr="007C4B66" w:rsidRDefault="007C4B66" w:rsidP="001279D5">
      <w:pPr>
        <w:pStyle w:val="Cabealho"/>
        <w:ind w:left="1701"/>
        <w:jc w:val="both"/>
        <w:rPr>
          <w:sz w:val="24"/>
          <w:szCs w:val="24"/>
        </w:rPr>
      </w:pPr>
      <w:r w:rsidRPr="007C4B66">
        <w:rPr>
          <w:sz w:val="24"/>
          <w:szCs w:val="24"/>
        </w:rPr>
        <w:t xml:space="preserve">III - do IPI, do Imposto de Importação e da Contribuição de Intervenção no Domínio Econômico destinada a financiar o Programa de Estímulo à Interação Universidade-Empresa para o Apoio à Inovação incidentes sobre: </w:t>
      </w:r>
    </w:p>
    <w:p w:rsidR="007C4B66" w:rsidRPr="007C4B66" w:rsidRDefault="007C4B66" w:rsidP="001279D5">
      <w:pPr>
        <w:pStyle w:val="Cabealho"/>
        <w:ind w:left="1701"/>
        <w:jc w:val="both"/>
        <w:rPr>
          <w:sz w:val="24"/>
          <w:szCs w:val="24"/>
        </w:rPr>
      </w:pPr>
      <w:r w:rsidRPr="007C4B66">
        <w:rPr>
          <w:sz w:val="24"/>
          <w:szCs w:val="24"/>
        </w:rPr>
        <w:t>................................................................................................................." (NR)</w:t>
      </w:r>
    </w:p>
    <w:p w:rsidR="001279D5" w:rsidRDefault="001279D5" w:rsidP="001279D5">
      <w:pPr>
        <w:pStyle w:val="Cabealho"/>
        <w:ind w:left="1701"/>
        <w:jc w:val="both"/>
        <w:rPr>
          <w:sz w:val="24"/>
          <w:szCs w:val="24"/>
        </w:rPr>
      </w:pPr>
    </w:p>
    <w:p w:rsidR="007C4B66" w:rsidRPr="007C4B66" w:rsidRDefault="007C4B66" w:rsidP="001279D5">
      <w:pPr>
        <w:pStyle w:val="Cabealho"/>
        <w:ind w:left="1701"/>
        <w:jc w:val="both"/>
        <w:rPr>
          <w:sz w:val="24"/>
          <w:szCs w:val="24"/>
        </w:rPr>
      </w:pPr>
      <w:r w:rsidRPr="007C4B66">
        <w:rPr>
          <w:sz w:val="24"/>
          <w:szCs w:val="24"/>
        </w:rPr>
        <w:t xml:space="preserve">"Art. 20. ........................................................................................................... </w:t>
      </w:r>
    </w:p>
    <w:p w:rsidR="007C4B66" w:rsidRPr="007C4B66" w:rsidRDefault="007C4B66" w:rsidP="001279D5">
      <w:pPr>
        <w:pStyle w:val="Cabealho"/>
        <w:ind w:left="1701"/>
        <w:jc w:val="both"/>
        <w:rPr>
          <w:sz w:val="24"/>
          <w:szCs w:val="24"/>
        </w:rPr>
      </w:pPr>
      <w:r w:rsidRPr="007C4B66">
        <w:rPr>
          <w:sz w:val="24"/>
          <w:szCs w:val="24"/>
        </w:rPr>
        <w:t xml:space="preserve">Parágrafo único. .............................................................................................. </w:t>
      </w:r>
    </w:p>
    <w:p w:rsidR="007C4B66" w:rsidRPr="007C4B66" w:rsidRDefault="007C4B66" w:rsidP="001279D5">
      <w:pPr>
        <w:pStyle w:val="Cabealho"/>
        <w:ind w:left="1701"/>
        <w:jc w:val="both"/>
        <w:rPr>
          <w:sz w:val="24"/>
          <w:szCs w:val="24"/>
        </w:rPr>
      </w:pPr>
      <w:r w:rsidRPr="007C4B66">
        <w:rPr>
          <w:sz w:val="24"/>
          <w:szCs w:val="24"/>
        </w:rPr>
        <w:t xml:space="preserve">............................................................................................................................... </w:t>
      </w:r>
    </w:p>
    <w:p w:rsidR="007C4B66" w:rsidRPr="007C4B66" w:rsidRDefault="007C4B66" w:rsidP="001279D5">
      <w:pPr>
        <w:pStyle w:val="Cabealho"/>
        <w:ind w:left="1701"/>
        <w:jc w:val="both"/>
        <w:rPr>
          <w:sz w:val="24"/>
          <w:szCs w:val="24"/>
        </w:rPr>
      </w:pPr>
      <w:r w:rsidRPr="007C4B66">
        <w:rPr>
          <w:sz w:val="24"/>
          <w:szCs w:val="24"/>
        </w:rPr>
        <w:t>II - conter a expressão "Venda efetuada com suspensão da exigência do IPI", com a especificação do dispositivo legal correspondente e do número do atestado emitido pelo Ministério da Ciência, Tecnologia e Inovação." (NR)</w:t>
      </w:r>
    </w:p>
    <w:p w:rsidR="001279D5" w:rsidRDefault="001279D5" w:rsidP="001279D5">
      <w:pPr>
        <w:pStyle w:val="Cabealho"/>
        <w:ind w:left="1701"/>
        <w:jc w:val="both"/>
        <w:rPr>
          <w:sz w:val="24"/>
          <w:szCs w:val="24"/>
        </w:rPr>
      </w:pPr>
    </w:p>
    <w:p w:rsidR="007C4B66" w:rsidRPr="007C4B66" w:rsidRDefault="007C4B66" w:rsidP="001279D5">
      <w:pPr>
        <w:pStyle w:val="Cabealho"/>
        <w:ind w:left="1701"/>
        <w:jc w:val="both"/>
        <w:rPr>
          <w:sz w:val="24"/>
          <w:szCs w:val="24"/>
        </w:rPr>
      </w:pPr>
      <w:r w:rsidRPr="007C4B66">
        <w:rPr>
          <w:sz w:val="24"/>
          <w:szCs w:val="24"/>
        </w:rPr>
        <w:t xml:space="preserve">"Art. 23. .......................................................................................................... </w:t>
      </w:r>
    </w:p>
    <w:p w:rsidR="007C4B66" w:rsidRPr="007C4B66" w:rsidRDefault="007C4B66" w:rsidP="001279D5">
      <w:pPr>
        <w:pStyle w:val="Cabealho"/>
        <w:ind w:left="1701"/>
        <w:jc w:val="both"/>
        <w:rPr>
          <w:sz w:val="24"/>
          <w:szCs w:val="24"/>
        </w:rPr>
      </w:pPr>
      <w:r w:rsidRPr="007C4B66">
        <w:rPr>
          <w:sz w:val="24"/>
          <w:szCs w:val="24"/>
        </w:rPr>
        <w:t xml:space="preserve">Parágrafo único. .............................................................................................. </w:t>
      </w:r>
    </w:p>
    <w:p w:rsidR="007C4B66" w:rsidRPr="007C4B66" w:rsidRDefault="007C4B66" w:rsidP="001279D5">
      <w:pPr>
        <w:pStyle w:val="Cabealho"/>
        <w:ind w:left="1701"/>
        <w:jc w:val="both"/>
        <w:rPr>
          <w:sz w:val="24"/>
          <w:szCs w:val="24"/>
        </w:rPr>
      </w:pPr>
      <w:r w:rsidRPr="007C4B66">
        <w:rPr>
          <w:sz w:val="24"/>
          <w:szCs w:val="24"/>
        </w:rPr>
        <w:t xml:space="preserve">I - contribuinte, em relação ao IPI vinculado à importação; ou </w:t>
      </w:r>
    </w:p>
    <w:p w:rsidR="007C4B66" w:rsidRPr="007C4B66" w:rsidRDefault="007C4B66" w:rsidP="001279D5">
      <w:pPr>
        <w:pStyle w:val="Cabealho"/>
        <w:ind w:left="1701"/>
        <w:jc w:val="both"/>
        <w:rPr>
          <w:sz w:val="24"/>
          <w:szCs w:val="24"/>
        </w:rPr>
      </w:pPr>
      <w:r w:rsidRPr="007C4B66">
        <w:rPr>
          <w:sz w:val="24"/>
          <w:szCs w:val="24"/>
        </w:rPr>
        <w:t>II - responsável, em relação ao IPI e à Contribuição de Intervenção no Domínio Econômico destinada a financiar o Programa de Estímulo à Interação Universidade- Empresa para o Apoio à Inovação." (NR)</w:t>
      </w:r>
    </w:p>
    <w:p w:rsidR="001279D5" w:rsidRDefault="001279D5"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531. A Lei nº 13.097, de 19 de janeiro de 2015,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326527">
      <w:pPr>
        <w:pStyle w:val="Cabealho"/>
        <w:ind w:left="1701"/>
        <w:jc w:val="both"/>
        <w:rPr>
          <w:sz w:val="24"/>
          <w:szCs w:val="24"/>
        </w:rPr>
      </w:pPr>
      <w:r w:rsidRPr="007C4B66">
        <w:rPr>
          <w:sz w:val="24"/>
          <w:szCs w:val="24"/>
        </w:rPr>
        <w:t xml:space="preserve">"Art. 14. Observado o disposto nesta Lei, serão exigidos na forma da legislação aplicável à generalidade das pessoas jurídicas o Imposto sobre Produtos Industrializados - IPI devido pelos importadores e pelas pessoas jurídicas que procedam à industrialização e comercialização dos produtos classificados nos seguintes códigos da Tabela de Incidência do Imposto sobre Produtos Industrializados - Tipi, aprovada pelo Decreto nº 7.660, de 23 de dezembro de 2011: </w:t>
      </w:r>
    </w:p>
    <w:p w:rsidR="007C4B66" w:rsidRPr="007C4B66" w:rsidRDefault="007C4B66" w:rsidP="00326527">
      <w:pPr>
        <w:pStyle w:val="Cabealho"/>
        <w:ind w:left="1701"/>
        <w:jc w:val="both"/>
        <w:rPr>
          <w:sz w:val="24"/>
          <w:szCs w:val="24"/>
        </w:rPr>
      </w:pPr>
      <w:r w:rsidRPr="007C4B66">
        <w:rPr>
          <w:sz w:val="24"/>
          <w:szCs w:val="24"/>
        </w:rPr>
        <w:t>................................................................................................................." (NR)</w:t>
      </w:r>
    </w:p>
    <w:p w:rsidR="00326527" w:rsidRDefault="00326527" w:rsidP="00326527">
      <w:pPr>
        <w:pStyle w:val="Cabealho"/>
        <w:ind w:left="1701"/>
        <w:jc w:val="both"/>
        <w:rPr>
          <w:sz w:val="24"/>
          <w:szCs w:val="24"/>
        </w:rPr>
      </w:pPr>
    </w:p>
    <w:p w:rsidR="007C4B66" w:rsidRPr="007C4B66" w:rsidRDefault="007C4B66" w:rsidP="00326527">
      <w:pPr>
        <w:pStyle w:val="Cabealho"/>
        <w:ind w:left="1701"/>
        <w:jc w:val="both"/>
        <w:rPr>
          <w:sz w:val="24"/>
          <w:szCs w:val="24"/>
        </w:rPr>
      </w:pPr>
      <w:r w:rsidRPr="007C4B66">
        <w:rPr>
          <w:sz w:val="24"/>
          <w:szCs w:val="24"/>
        </w:rPr>
        <w:t xml:space="preserve">"Art. 33. Ficam estabelecidos valores mínimos do IPI em função da classificação fiscal na Tipi, do tipo de produto e da capacidade do recipiente, conforme Anexo I desta Lei. </w:t>
      </w:r>
    </w:p>
    <w:p w:rsidR="007C4B66" w:rsidRPr="007C4B66" w:rsidRDefault="007C4B66" w:rsidP="00326527">
      <w:pPr>
        <w:pStyle w:val="Cabealho"/>
        <w:ind w:left="1701"/>
        <w:jc w:val="both"/>
        <w:rPr>
          <w:sz w:val="24"/>
          <w:szCs w:val="24"/>
        </w:rPr>
      </w:pPr>
      <w:r w:rsidRPr="007C4B66">
        <w:rPr>
          <w:sz w:val="24"/>
          <w:szCs w:val="24"/>
        </w:rPr>
        <w:t>................................................................................................................." (NR)</w:t>
      </w:r>
    </w:p>
    <w:p w:rsidR="00326527" w:rsidRDefault="00326527"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Art. 532. A Lei nº 13.586, de 28 de dezembro de 2017, passa a vigorar com as seguintes alterações:</w:t>
      </w:r>
    </w:p>
    <w:p w:rsidR="007C4B66" w:rsidRPr="007C4B66" w:rsidRDefault="007C4B66" w:rsidP="007C4B66">
      <w:pPr>
        <w:pStyle w:val="Cabealho"/>
        <w:ind w:firstLine="1134"/>
        <w:jc w:val="both"/>
        <w:rPr>
          <w:sz w:val="24"/>
          <w:szCs w:val="24"/>
        </w:rPr>
      </w:pPr>
    </w:p>
    <w:p w:rsidR="007C4B66" w:rsidRPr="007C4B66" w:rsidRDefault="007C4B66" w:rsidP="006B51FB">
      <w:pPr>
        <w:pStyle w:val="Cabealho"/>
        <w:ind w:left="1701"/>
        <w:jc w:val="both"/>
        <w:rPr>
          <w:sz w:val="24"/>
          <w:szCs w:val="24"/>
        </w:rPr>
      </w:pPr>
      <w:r w:rsidRPr="007C4B66">
        <w:rPr>
          <w:sz w:val="24"/>
          <w:szCs w:val="24"/>
        </w:rPr>
        <w:t xml:space="preserve">"Art. 6º .......................................................................................................... </w:t>
      </w:r>
    </w:p>
    <w:p w:rsidR="007C4B66" w:rsidRPr="007C4B66" w:rsidRDefault="007C4B66" w:rsidP="006B51FB">
      <w:pPr>
        <w:pStyle w:val="Cabealho"/>
        <w:ind w:left="1701"/>
        <w:jc w:val="both"/>
        <w:rPr>
          <w:sz w:val="24"/>
          <w:szCs w:val="24"/>
        </w:rPr>
      </w:pPr>
      <w:r w:rsidRPr="007C4B66">
        <w:rPr>
          <w:sz w:val="24"/>
          <w:szCs w:val="24"/>
        </w:rPr>
        <w:lastRenderedPageBreak/>
        <w:t xml:space="preserve">......................................................................................................................... </w:t>
      </w:r>
    </w:p>
    <w:p w:rsidR="007C4B66" w:rsidRPr="007C4B66" w:rsidRDefault="007C4B66" w:rsidP="006B51FB">
      <w:pPr>
        <w:pStyle w:val="Cabealho"/>
        <w:ind w:left="1701"/>
        <w:jc w:val="both"/>
        <w:rPr>
          <w:sz w:val="24"/>
          <w:szCs w:val="24"/>
        </w:rPr>
      </w:pPr>
      <w:r w:rsidRPr="007C4B66">
        <w:rPr>
          <w:sz w:val="24"/>
          <w:szCs w:val="24"/>
        </w:rPr>
        <w:t xml:space="preserve">§ 2º .................................................................................................................. </w:t>
      </w:r>
    </w:p>
    <w:p w:rsidR="007C4B66" w:rsidRPr="007C4B66" w:rsidRDefault="007C4B66" w:rsidP="006B51FB">
      <w:pPr>
        <w:pStyle w:val="Cabealho"/>
        <w:ind w:left="1701"/>
        <w:jc w:val="both"/>
        <w:rPr>
          <w:sz w:val="24"/>
          <w:szCs w:val="24"/>
        </w:rPr>
      </w:pPr>
    </w:p>
    <w:p w:rsidR="007C4B66" w:rsidRPr="007C4B66" w:rsidRDefault="007C4B66" w:rsidP="006B51FB">
      <w:pPr>
        <w:pStyle w:val="Cabealho"/>
        <w:ind w:left="1701"/>
        <w:jc w:val="both"/>
        <w:rPr>
          <w:sz w:val="24"/>
          <w:szCs w:val="24"/>
        </w:rPr>
      </w:pPr>
      <w:r w:rsidRPr="007C4B66">
        <w:rPr>
          <w:sz w:val="24"/>
          <w:szCs w:val="24"/>
        </w:rPr>
        <w:t xml:space="preserve">I - dos tributos federais incidentes na importação a que se referem os incisos I e II do § 1º deste artigo; ou </w:t>
      </w:r>
    </w:p>
    <w:p w:rsidR="007C4B66" w:rsidRPr="007C4B66" w:rsidRDefault="007C4B66" w:rsidP="006B51FB">
      <w:pPr>
        <w:pStyle w:val="Cabealho"/>
        <w:ind w:left="1701"/>
        <w:jc w:val="both"/>
        <w:rPr>
          <w:sz w:val="24"/>
          <w:szCs w:val="24"/>
        </w:rPr>
      </w:pPr>
      <w:r w:rsidRPr="007C4B66">
        <w:rPr>
          <w:sz w:val="24"/>
          <w:szCs w:val="24"/>
        </w:rPr>
        <w:t xml:space="preserve">II - do tributo federal a que se refere o inciso II do § 1º deste artigo. </w:t>
      </w:r>
    </w:p>
    <w:p w:rsidR="007C4B66" w:rsidRPr="007C4B66" w:rsidRDefault="007C4B66" w:rsidP="006B51FB">
      <w:pPr>
        <w:pStyle w:val="Cabealho"/>
        <w:ind w:left="1701"/>
        <w:jc w:val="both"/>
        <w:rPr>
          <w:sz w:val="24"/>
          <w:szCs w:val="24"/>
        </w:rPr>
      </w:pPr>
      <w:r w:rsidRPr="007C4B66">
        <w:rPr>
          <w:sz w:val="24"/>
          <w:szCs w:val="24"/>
        </w:rPr>
        <w:t xml:space="preserve">........................................................................................................................... </w:t>
      </w:r>
    </w:p>
    <w:p w:rsidR="007C4B66" w:rsidRPr="007C4B66" w:rsidRDefault="007C4B66" w:rsidP="006B51FB">
      <w:pPr>
        <w:pStyle w:val="Cabealho"/>
        <w:ind w:left="1701"/>
        <w:jc w:val="both"/>
        <w:rPr>
          <w:sz w:val="24"/>
          <w:szCs w:val="24"/>
        </w:rPr>
      </w:pPr>
      <w:r w:rsidRPr="007C4B66">
        <w:rPr>
          <w:sz w:val="24"/>
          <w:szCs w:val="24"/>
        </w:rPr>
        <w:t xml:space="preserve">§ 8º A aquisição do produto final de que trata este artigo será realizada com suspensão do pagamento do Imposto sobre Produtos Industrializados. </w:t>
      </w:r>
    </w:p>
    <w:p w:rsidR="007C4B66" w:rsidRPr="007C4B66" w:rsidRDefault="007C4B66" w:rsidP="006B51FB">
      <w:pPr>
        <w:pStyle w:val="Cabealho"/>
        <w:ind w:left="1701"/>
        <w:jc w:val="both"/>
        <w:rPr>
          <w:sz w:val="24"/>
          <w:szCs w:val="24"/>
        </w:rPr>
      </w:pPr>
      <w:r w:rsidRPr="007C4B66">
        <w:rPr>
          <w:sz w:val="24"/>
          <w:szCs w:val="24"/>
        </w:rPr>
        <w:t>................................................................................................................." (NR)</w:t>
      </w:r>
    </w:p>
    <w:p w:rsidR="006B51FB" w:rsidRDefault="006B51FB"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533. A Lei nº 14.148, de 3 de maio de 2021,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3B3816">
      <w:pPr>
        <w:pStyle w:val="Cabealho"/>
        <w:ind w:left="1701"/>
        <w:jc w:val="both"/>
        <w:rPr>
          <w:sz w:val="24"/>
          <w:szCs w:val="24"/>
        </w:rPr>
      </w:pPr>
      <w:r w:rsidRPr="007C4B66">
        <w:rPr>
          <w:sz w:val="24"/>
          <w:szCs w:val="24"/>
        </w:rPr>
        <w:t xml:space="preserve">"Art. 4º ............................................................................................................ </w:t>
      </w:r>
    </w:p>
    <w:p w:rsidR="007C4B66" w:rsidRPr="007C4B66" w:rsidRDefault="007C4B66" w:rsidP="003B3816">
      <w:pPr>
        <w:pStyle w:val="Cabealho"/>
        <w:ind w:left="1701"/>
        <w:jc w:val="both"/>
        <w:rPr>
          <w:sz w:val="24"/>
          <w:szCs w:val="24"/>
        </w:rPr>
      </w:pPr>
      <w:r w:rsidRPr="007C4B66">
        <w:rPr>
          <w:sz w:val="24"/>
          <w:szCs w:val="24"/>
        </w:rPr>
        <w:t xml:space="preserve">........................................................................................................................... </w:t>
      </w:r>
    </w:p>
    <w:p w:rsidR="007C4B66" w:rsidRPr="007C4B66" w:rsidRDefault="007C4B66" w:rsidP="003B3816">
      <w:pPr>
        <w:pStyle w:val="Cabealho"/>
        <w:ind w:left="1701"/>
        <w:jc w:val="both"/>
        <w:rPr>
          <w:sz w:val="24"/>
          <w:szCs w:val="24"/>
        </w:rPr>
      </w:pPr>
      <w:r w:rsidRPr="007C4B66">
        <w:rPr>
          <w:sz w:val="24"/>
          <w:szCs w:val="24"/>
        </w:rPr>
        <w:t xml:space="preserve">§ 3º Fica dispensada a retenção do IRPJ e da CSLL quando o pagamento ou o crédito referir-se a receitas desoneradas na forma deste artigo. </w:t>
      </w:r>
    </w:p>
    <w:p w:rsidR="007C4B66" w:rsidRPr="007C4B66" w:rsidRDefault="007C4B66" w:rsidP="003B3816">
      <w:pPr>
        <w:pStyle w:val="Cabealho"/>
        <w:ind w:left="1701"/>
        <w:jc w:val="both"/>
        <w:rPr>
          <w:sz w:val="24"/>
          <w:szCs w:val="24"/>
        </w:rPr>
      </w:pPr>
      <w:r w:rsidRPr="007C4B66">
        <w:rPr>
          <w:sz w:val="24"/>
          <w:szCs w:val="24"/>
        </w:rPr>
        <w:t>................................................................................................................" (NR)</w:t>
      </w:r>
    </w:p>
    <w:p w:rsidR="003B3816" w:rsidRDefault="003B381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534. A Lei nº 14.789, de 29 de dezembro de 2023,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3B3816">
      <w:pPr>
        <w:pStyle w:val="Cabealho"/>
        <w:ind w:left="1701"/>
        <w:jc w:val="both"/>
        <w:rPr>
          <w:sz w:val="24"/>
          <w:szCs w:val="24"/>
        </w:rPr>
      </w:pPr>
      <w:r w:rsidRPr="007C4B66">
        <w:rPr>
          <w:sz w:val="24"/>
          <w:szCs w:val="24"/>
        </w:rPr>
        <w:t>"Art. 11. O valor do crédito fiscal não será computado na base de cálculo do IRPJ e da CSLL." (NR)</w:t>
      </w:r>
    </w:p>
    <w:p w:rsidR="003B3816" w:rsidRDefault="003B3816" w:rsidP="003B3816">
      <w:pPr>
        <w:pStyle w:val="Cabealho"/>
        <w:ind w:left="1701"/>
        <w:jc w:val="both"/>
        <w:rPr>
          <w:sz w:val="24"/>
          <w:szCs w:val="24"/>
        </w:rPr>
      </w:pPr>
    </w:p>
    <w:p w:rsidR="007C4B66" w:rsidRPr="007C4B66" w:rsidRDefault="007C4B66" w:rsidP="003B3816">
      <w:pPr>
        <w:pStyle w:val="Cabealho"/>
        <w:ind w:left="1701"/>
        <w:jc w:val="both"/>
        <w:rPr>
          <w:sz w:val="24"/>
          <w:szCs w:val="24"/>
        </w:rPr>
      </w:pPr>
      <w:r w:rsidRPr="007C4B66">
        <w:rPr>
          <w:sz w:val="24"/>
          <w:szCs w:val="24"/>
        </w:rPr>
        <w:t>"Art. 17. O disposto nesta Lei não impedirá a fruição de incentivos fiscais federais relativos ao IRPJ e à CSLL concedidos por lei específica, inclusive os benefícios concedidos à Zona Franca de Manaus e às áreas de atuação da Superintendência do Desenvolvimento do Nordeste (Sudene) e da Superintendência do Desenvolvimento da Amazônia (Sudam)." (NR)</w:t>
      </w:r>
    </w:p>
    <w:p w:rsidR="003B3816" w:rsidRDefault="003B381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535. A Lei Complementar nº 101, de 4 de maio de 2000,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DD049E">
      <w:pPr>
        <w:pStyle w:val="Cabealho"/>
        <w:ind w:left="1701"/>
        <w:jc w:val="both"/>
        <w:rPr>
          <w:sz w:val="24"/>
          <w:szCs w:val="24"/>
        </w:rPr>
      </w:pPr>
      <w:r w:rsidRPr="007C4B66">
        <w:rPr>
          <w:sz w:val="24"/>
          <w:szCs w:val="24"/>
        </w:rPr>
        <w:t xml:space="preserve">"Art. 2º ............................................................................................................ </w:t>
      </w:r>
    </w:p>
    <w:p w:rsidR="007C4B66" w:rsidRPr="007C4B66" w:rsidRDefault="007C4B66" w:rsidP="00DD049E">
      <w:pPr>
        <w:pStyle w:val="Cabealho"/>
        <w:ind w:left="1701"/>
        <w:jc w:val="both"/>
        <w:rPr>
          <w:sz w:val="24"/>
          <w:szCs w:val="24"/>
        </w:rPr>
      </w:pPr>
      <w:r w:rsidRPr="007C4B66">
        <w:rPr>
          <w:sz w:val="24"/>
          <w:szCs w:val="24"/>
        </w:rPr>
        <w:t>...........................................................................................................................</w:t>
      </w:r>
    </w:p>
    <w:p w:rsidR="007C4B66" w:rsidRPr="007C4B66" w:rsidRDefault="007C4B66" w:rsidP="00DD049E">
      <w:pPr>
        <w:pStyle w:val="Cabealho"/>
        <w:ind w:left="1701"/>
        <w:jc w:val="both"/>
        <w:rPr>
          <w:sz w:val="24"/>
          <w:szCs w:val="24"/>
        </w:rPr>
      </w:pPr>
      <w:r w:rsidRPr="007C4B66">
        <w:rPr>
          <w:sz w:val="24"/>
          <w:szCs w:val="24"/>
        </w:rPr>
        <w:t xml:space="preserve">IV - .................................................................................................................... </w:t>
      </w:r>
    </w:p>
    <w:p w:rsidR="007C4B66" w:rsidRPr="007C4B66" w:rsidRDefault="007C4B66" w:rsidP="00DD049E">
      <w:pPr>
        <w:pStyle w:val="Cabealho"/>
        <w:ind w:left="1701"/>
        <w:jc w:val="both"/>
        <w:rPr>
          <w:sz w:val="24"/>
          <w:szCs w:val="24"/>
        </w:rPr>
      </w:pPr>
      <w:r w:rsidRPr="007C4B66">
        <w:rPr>
          <w:sz w:val="24"/>
          <w:szCs w:val="24"/>
        </w:rPr>
        <w:t xml:space="preserve">a) na União, os valores transferidos aos Estados, Distrito Federal e Municípios por determinação constitucional ou legal, inclusive os valores entregues aos Estados e ao Distrito Federal por meio do Fundo instituído pelo art. 159-A da Constituição, e as contribuições mencionadas na alínea "a" do inciso I e no inciso II do art. 195, e no art. 239 da Constituição; </w:t>
      </w:r>
    </w:p>
    <w:p w:rsidR="007C4B66" w:rsidRPr="007C4B66" w:rsidRDefault="007C4B66" w:rsidP="00DD049E">
      <w:pPr>
        <w:pStyle w:val="Cabealho"/>
        <w:ind w:left="1701"/>
        <w:jc w:val="both"/>
        <w:rPr>
          <w:sz w:val="24"/>
          <w:szCs w:val="24"/>
        </w:rPr>
      </w:pPr>
      <w:r w:rsidRPr="007C4B66">
        <w:rPr>
          <w:sz w:val="24"/>
          <w:szCs w:val="24"/>
        </w:rPr>
        <w:t xml:space="preserve">................................................................................................................. " (NR)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536. (VETADO).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lastRenderedPageBreak/>
        <w:t xml:space="preserve">Art. 537. A Lei nº 9.718, de 27 de novembro de 1998, passa a vigorar com as seguintes alterações: </w:t>
      </w:r>
    </w:p>
    <w:p w:rsidR="007C4B66" w:rsidRPr="007C4B66" w:rsidRDefault="007C4B66" w:rsidP="007C4B66">
      <w:pPr>
        <w:pStyle w:val="Cabealho"/>
        <w:ind w:firstLine="1134"/>
        <w:jc w:val="both"/>
        <w:rPr>
          <w:sz w:val="24"/>
          <w:szCs w:val="24"/>
        </w:rPr>
      </w:pPr>
    </w:p>
    <w:p w:rsidR="007C4B66" w:rsidRPr="007C4B66" w:rsidRDefault="007C4B66" w:rsidP="00956E00">
      <w:pPr>
        <w:pStyle w:val="Cabealho"/>
        <w:ind w:left="1701"/>
        <w:jc w:val="both"/>
        <w:rPr>
          <w:sz w:val="24"/>
          <w:szCs w:val="24"/>
        </w:rPr>
      </w:pPr>
      <w:r w:rsidRPr="007C4B66">
        <w:rPr>
          <w:sz w:val="24"/>
          <w:szCs w:val="24"/>
        </w:rPr>
        <w:t xml:space="preserve">"Art. 5º A Contribuição para o PIS/Pasep e a </w:t>
      </w:r>
      <w:proofErr w:type="spellStart"/>
      <w:r w:rsidRPr="007C4B66">
        <w:rPr>
          <w:sz w:val="24"/>
          <w:szCs w:val="24"/>
        </w:rPr>
        <w:t>Cofins</w:t>
      </w:r>
      <w:proofErr w:type="spellEnd"/>
      <w:r w:rsidRPr="007C4B66">
        <w:rPr>
          <w:sz w:val="24"/>
          <w:szCs w:val="24"/>
        </w:rPr>
        <w:t xml:space="preserve"> incidentes sobre a receita bruta auferida pelo produtor ou importador nas operações com etanol, inclusive para fins carburantes, serão calculadas com base nas alíquotas, respectivamente, de 5,25% (cinco inteiros e vinte e cinco centésimos por cento) e 24,15% (vinte e quatro inteiros e quinze centésimos por cento). </w:t>
      </w:r>
    </w:p>
    <w:p w:rsidR="007C4B66" w:rsidRPr="007C4B66" w:rsidRDefault="007C4B66" w:rsidP="00956E00">
      <w:pPr>
        <w:pStyle w:val="Cabealho"/>
        <w:ind w:left="1701"/>
        <w:jc w:val="both"/>
        <w:rPr>
          <w:sz w:val="24"/>
          <w:szCs w:val="24"/>
        </w:rPr>
      </w:pPr>
      <w:r w:rsidRPr="007C4B66">
        <w:rPr>
          <w:sz w:val="24"/>
          <w:szCs w:val="24"/>
        </w:rPr>
        <w:t xml:space="preserve">........................................................................................................................... </w:t>
      </w:r>
    </w:p>
    <w:p w:rsidR="007C4B66" w:rsidRPr="007C4B66" w:rsidRDefault="007C4B66" w:rsidP="00956E00">
      <w:pPr>
        <w:pStyle w:val="Cabealho"/>
        <w:ind w:left="1701"/>
        <w:jc w:val="both"/>
        <w:rPr>
          <w:sz w:val="24"/>
          <w:szCs w:val="24"/>
        </w:rPr>
      </w:pPr>
      <w:r w:rsidRPr="007C4B66">
        <w:rPr>
          <w:sz w:val="24"/>
          <w:szCs w:val="24"/>
        </w:rPr>
        <w:t xml:space="preserve">§ 1º ................................................................................................................. </w:t>
      </w:r>
    </w:p>
    <w:p w:rsidR="007C4B66" w:rsidRPr="007C4B66" w:rsidRDefault="007C4B66" w:rsidP="00956E00">
      <w:pPr>
        <w:pStyle w:val="Cabealho"/>
        <w:ind w:left="1701"/>
        <w:jc w:val="both"/>
        <w:rPr>
          <w:sz w:val="24"/>
          <w:szCs w:val="24"/>
        </w:rPr>
      </w:pPr>
      <w:r w:rsidRPr="007C4B66">
        <w:rPr>
          <w:sz w:val="24"/>
          <w:szCs w:val="24"/>
        </w:rPr>
        <w:t xml:space="preserve">........................................................................................................................... </w:t>
      </w:r>
    </w:p>
    <w:p w:rsidR="007C4B66" w:rsidRPr="007C4B66" w:rsidRDefault="007C4B66" w:rsidP="00956E00">
      <w:pPr>
        <w:pStyle w:val="Cabealho"/>
        <w:ind w:left="1701"/>
        <w:jc w:val="both"/>
        <w:rPr>
          <w:sz w:val="24"/>
          <w:szCs w:val="24"/>
        </w:rPr>
      </w:pPr>
      <w:r w:rsidRPr="007C4B66">
        <w:rPr>
          <w:sz w:val="24"/>
          <w:szCs w:val="24"/>
        </w:rPr>
        <w:t xml:space="preserve">IV - por distribuidor, no caso de venda de etanol combustível. </w:t>
      </w:r>
    </w:p>
    <w:p w:rsidR="007C4B66" w:rsidRPr="007C4B66" w:rsidRDefault="007C4B66" w:rsidP="00956E00">
      <w:pPr>
        <w:pStyle w:val="Cabealho"/>
        <w:ind w:left="1701"/>
        <w:jc w:val="both"/>
        <w:rPr>
          <w:sz w:val="24"/>
          <w:szCs w:val="24"/>
        </w:rPr>
      </w:pPr>
      <w:r w:rsidRPr="007C4B66">
        <w:rPr>
          <w:sz w:val="24"/>
          <w:szCs w:val="24"/>
        </w:rPr>
        <w:t xml:space="preserve">§ 4º O produtor e o importador de que trata o </w:t>
      </w:r>
      <w:r w:rsidR="00896CF4" w:rsidRPr="00896CF4">
        <w:rPr>
          <w:i/>
          <w:sz w:val="24"/>
          <w:szCs w:val="24"/>
        </w:rPr>
        <w:t>caput</w:t>
      </w:r>
      <w:r w:rsidRPr="007C4B66">
        <w:rPr>
          <w:sz w:val="24"/>
          <w:szCs w:val="24"/>
        </w:rPr>
        <w:t xml:space="preserve"> deste artigo poderão optar por regime especial de apuração e pagamento da Contribuição para o PIS/Pasep e da </w:t>
      </w:r>
      <w:proofErr w:type="spellStart"/>
      <w:r w:rsidRPr="007C4B66">
        <w:rPr>
          <w:sz w:val="24"/>
          <w:szCs w:val="24"/>
        </w:rPr>
        <w:t>Cofins</w:t>
      </w:r>
      <w:proofErr w:type="spellEnd"/>
      <w:r w:rsidRPr="007C4B66">
        <w:rPr>
          <w:sz w:val="24"/>
          <w:szCs w:val="24"/>
        </w:rPr>
        <w:t xml:space="preserve">, com incidência única, no qual as alíquotas específicas das contribuições são fixadas, respectivamente, em R$ 34,33 (trinta e quatro reais e trinta e três centavos) e R$ 157,87 (cento e cinquenta e sete reais e oitenta e sete centavos) por metro cúbico de etanol combustível. </w:t>
      </w:r>
    </w:p>
    <w:p w:rsidR="007C4B66" w:rsidRPr="007C4B66" w:rsidRDefault="007C4B66" w:rsidP="00956E00">
      <w:pPr>
        <w:pStyle w:val="Cabealho"/>
        <w:ind w:left="1701"/>
        <w:jc w:val="both"/>
        <w:rPr>
          <w:sz w:val="24"/>
          <w:szCs w:val="24"/>
        </w:rPr>
      </w:pPr>
      <w:r w:rsidRPr="007C4B66">
        <w:rPr>
          <w:sz w:val="24"/>
          <w:szCs w:val="24"/>
        </w:rPr>
        <w:t xml:space="preserve">........................................................................................................................... </w:t>
      </w:r>
    </w:p>
    <w:p w:rsidR="007C4B66" w:rsidRPr="007C4B66" w:rsidRDefault="007C4B66" w:rsidP="00956E00">
      <w:pPr>
        <w:pStyle w:val="Cabealho"/>
        <w:ind w:left="1701"/>
        <w:jc w:val="both"/>
        <w:rPr>
          <w:sz w:val="24"/>
          <w:szCs w:val="24"/>
        </w:rPr>
      </w:pPr>
      <w:r w:rsidRPr="007C4B66">
        <w:rPr>
          <w:sz w:val="24"/>
          <w:szCs w:val="24"/>
        </w:rPr>
        <w:t xml:space="preserve">§ 4º-C. Na hipótese de venda de gasolina pelo distribuidor, em relação ao percentual de álcool anidro a ela adicionado, ficam reduzidas a zero as alíquotas da Contribuição para o PIS/Pasep e da </w:t>
      </w:r>
      <w:proofErr w:type="spellStart"/>
      <w:r w:rsidRPr="007C4B66">
        <w:rPr>
          <w:sz w:val="24"/>
          <w:szCs w:val="24"/>
        </w:rPr>
        <w:t>Cofins</w:t>
      </w:r>
      <w:proofErr w:type="spellEnd"/>
      <w:r w:rsidRPr="007C4B66">
        <w:rPr>
          <w:sz w:val="24"/>
          <w:szCs w:val="24"/>
        </w:rPr>
        <w:t xml:space="preserve">. </w:t>
      </w:r>
    </w:p>
    <w:p w:rsidR="007C4B66" w:rsidRPr="007C4B66" w:rsidRDefault="007C4B66" w:rsidP="00956E00">
      <w:pPr>
        <w:pStyle w:val="Cabealho"/>
        <w:ind w:left="1701"/>
        <w:jc w:val="both"/>
        <w:rPr>
          <w:sz w:val="24"/>
          <w:szCs w:val="24"/>
        </w:rPr>
      </w:pPr>
      <w:r w:rsidRPr="007C4B66">
        <w:rPr>
          <w:sz w:val="24"/>
          <w:szCs w:val="24"/>
        </w:rPr>
        <w:t xml:space="preserve">........................................................................................................................... </w:t>
      </w:r>
    </w:p>
    <w:p w:rsidR="007C4B66" w:rsidRPr="007C4B66" w:rsidRDefault="007C4B66" w:rsidP="00956E00">
      <w:pPr>
        <w:pStyle w:val="Cabealho"/>
        <w:ind w:left="1701"/>
        <w:jc w:val="both"/>
        <w:rPr>
          <w:sz w:val="24"/>
          <w:szCs w:val="24"/>
        </w:rPr>
      </w:pPr>
      <w:r w:rsidRPr="007C4B66">
        <w:rPr>
          <w:sz w:val="24"/>
          <w:szCs w:val="24"/>
        </w:rPr>
        <w:t xml:space="preserve">§ 4º-D. ............................................................................................................ </w:t>
      </w:r>
    </w:p>
    <w:p w:rsidR="007C4B66" w:rsidRPr="007C4B66" w:rsidRDefault="007C4B66" w:rsidP="00956E00">
      <w:pPr>
        <w:pStyle w:val="Cabealho"/>
        <w:ind w:left="1701"/>
        <w:jc w:val="both"/>
        <w:rPr>
          <w:sz w:val="24"/>
          <w:szCs w:val="24"/>
        </w:rPr>
      </w:pPr>
      <w:r w:rsidRPr="007C4B66">
        <w:rPr>
          <w:sz w:val="24"/>
          <w:szCs w:val="24"/>
        </w:rPr>
        <w:t xml:space="preserve">I - no caso de cooperativa não optante pelo regime especial de que trata o § 4º deste artigo, os valores da Contribuição para o PIS/Pasep e da </w:t>
      </w:r>
      <w:proofErr w:type="spellStart"/>
      <w:r w:rsidRPr="007C4B66">
        <w:rPr>
          <w:sz w:val="24"/>
          <w:szCs w:val="24"/>
        </w:rPr>
        <w:t>Cofins</w:t>
      </w:r>
      <w:proofErr w:type="spellEnd"/>
      <w:r w:rsidRPr="007C4B66">
        <w:rPr>
          <w:sz w:val="24"/>
          <w:szCs w:val="24"/>
        </w:rPr>
        <w:t xml:space="preserve"> devidos serão obtidos pela aplicação da alíquota prevista no </w:t>
      </w:r>
      <w:r w:rsidR="00896CF4" w:rsidRPr="00896CF4">
        <w:rPr>
          <w:i/>
          <w:sz w:val="24"/>
          <w:szCs w:val="24"/>
        </w:rPr>
        <w:t>caput</w:t>
      </w:r>
      <w:r w:rsidRPr="007C4B66">
        <w:rPr>
          <w:sz w:val="24"/>
          <w:szCs w:val="24"/>
        </w:rPr>
        <w:t xml:space="preserve"> do art. 5º. </w:t>
      </w:r>
    </w:p>
    <w:p w:rsidR="007C4B66" w:rsidRPr="007C4B66" w:rsidRDefault="007C4B66" w:rsidP="00956E00">
      <w:pPr>
        <w:pStyle w:val="Cabealho"/>
        <w:ind w:left="1701"/>
        <w:jc w:val="both"/>
        <w:rPr>
          <w:sz w:val="24"/>
          <w:szCs w:val="24"/>
        </w:rPr>
      </w:pPr>
      <w:r w:rsidRPr="007C4B66">
        <w:rPr>
          <w:sz w:val="24"/>
          <w:szCs w:val="24"/>
        </w:rPr>
        <w:t xml:space="preserve">........................................................................................................................... </w:t>
      </w:r>
    </w:p>
    <w:p w:rsidR="007C4B66" w:rsidRPr="007C4B66" w:rsidRDefault="007C4B66" w:rsidP="00956E00">
      <w:pPr>
        <w:pStyle w:val="Cabealho"/>
        <w:ind w:left="1701"/>
        <w:jc w:val="both"/>
        <w:rPr>
          <w:sz w:val="24"/>
          <w:szCs w:val="24"/>
        </w:rPr>
      </w:pPr>
      <w:r w:rsidRPr="007C4B66">
        <w:rPr>
          <w:sz w:val="24"/>
          <w:szCs w:val="24"/>
        </w:rPr>
        <w:t xml:space="preserve">§ 10. A aplicação dos coeficientes de que trata o § 8º deste artigo não poderá resultar em alíquotas da Contribuição para o PIS/Pasep e da </w:t>
      </w:r>
      <w:proofErr w:type="spellStart"/>
      <w:r w:rsidRPr="007C4B66">
        <w:rPr>
          <w:sz w:val="24"/>
          <w:szCs w:val="24"/>
        </w:rPr>
        <w:t>Cofins</w:t>
      </w:r>
      <w:proofErr w:type="spellEnd"/>
      <w:r w:rsidRPr="007C4B66">
        <w:rPr>
          <w:sz w:val="24"/>
          <w:szCs w:val="24"/>
        </w:rPr>
        <w:t xml:space="preserve"> superiores a, respectivamente, a 1,65% (um inteiro e sessenta e cinco centésimos por cento) e 7,6% (sete inteiros e seis décimos por cento) do preço médio de venda no varejo. </w:t>
      </w:r>
    </w:p>
    <w:p w:rsidR="007C4B66" w:rsidRPr="007C4B66" w:rsidRDefault="007C4B66" w:rsidP="00956E00">
      <w:pPr>
        <w:pStyle w:val="Cabealho"/>
        <w:ind w:left="1701"/>
        <w:jc w:val="both"/>
        <w:rPr>
          <w:sz w:val="24"/>
          <w:szCs w:val="24"/>
        </w:rPr>
      </w:pPr>
      <w:r w:rsidRPr="007C4B66">
        <w:rPr>
          <w:sz w:val="24"/>
          <w:szCs w:val="24"/>
        </w:rPr>
        <w:t xml:space="preserve">§ 11. O preço médio a que se refere o § 10 deste artigo será determinado a partir de dados colhidos por instituições idônea, de forma ponderada com base nos volumes de etanol comercializados nos Estados e no Distrito Federal nos 12 (doze) meses anteriores ao da fixação dos coeficientes de trata o § 8º deste artigo. </w:t>
      </w:r>
    </w:p>
    <w:p w:rsidR="007C4B66" w:rsidRPr="007C4B66" w:rsidRDefault="007C4B66" w:rsidP="00956E00">
      <w:pPr>
        <w:pStyle w:val="Cabealho"/>
        <w:ind w:left="1701"/>
        <w:jc w:val="both"/>
        <w:rPr>
          <w:sz w:val="24"/>
          <w:szCs w:val="24"/>
        </w:rPr>
      </w:pPr>
      <w:r w:rsidRPr="007C4B66">
        <w:rPr>
          <w:sz w:val="24"/>
          <w:szCs w:val="24"/>
        </w:rPr>
        <w:t xml:space="preserve">§ 12. No ano-calendário em que a pessoa jurídica iniciar atividades de produção ou importação de álcool a opção pelo regime especial poderá ser exercida em qualquer data, produzindo efeitos a partir do primeiro dia do mês em que for exercida. </w:t>
      </w:r>
    </w:p>
    <w:p w:rsidR="007C4B66" w:rsidRPr="007C4B66" w:rsidRDefault="007C4B66" w:rsidP="00956E00">
      <w:pPr>
        <w:pStyle w:val="Cabealho"/>
        <w:ind w:left="1701"/>
        <w:jc w:val="both"/>
        <w:rPr>
          <w:sz w:val="24"/>
          <w:szCs w:val="24"/>
        </w:rPr>
      </w:pPr>
      <w:r w:rsidRPr="007C4B66">
        <w:rPr>
          <w:sz w:val="24"/>
          <w:szCs w:val="24"/>
        </w:rPr>
        <w:t>................................................................................................................." (NR)</w:t>
      </w:r>
    </w:p>
    <w:p w:rsidR="00956E00" w:rsidRDefault="00956E00"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538. A Lei nº 10.637, de 30 de dezembro de 2002, passa a vigorar com a seguinte redação: </w:t>
      </w:r>
    </w:p>
    <w:p w:rsidR="007C4B66" w:rsidRPr="007C4B66" w:rsidRDefault="007C4B66" w:rsidP="007C4B66">
      <w:pPr>
        <w:pStyle w:val="Cabealho"/>
        <w:ind w:firstLine="1134"/>
        <w:jc w:val="both"/>
        <w:rPr>
          <w:sz w:val="24"/>
          <w:szCs w:val="24"/>
        </w:rPr>
      </w:pPr>
    </w:p>
    <w:p w:rsidR="007C4B66" w:rsidRPr="007C4B66" w:rsidRDefault="007C4B66" w:rsidP="00FE7F45">
      <w:pPr>
        <w:pStyle w:val="Cabealho"/>
        <w:ind w:left="1701"/>
        <w:jc w:val="both"/>
        <w:rPr>
          <w:sz w:val="24"/>
          <w:szCs w:val="24"/>
        </w:rPr>
      </w:pPr>
      <w:r w:rsidRPr="007C4B66">
        <w:rPr>
          <w:sz w:val="24"/>
          <w:szCs w:val="24"/>
        </w:rPr>
        <w:lastRenderedPageBreak/>
        <w:t xml:space="preserve">"Art. 2º ........................................................................................................... </w:t>
      </w:r>
    </w:p>
    <w:p w:rsidR="007C4B66" w:rsidRPr="007C4B66" w:rsidRDefault="007C4B66" w:rsidP="00FE7F45">
      <w:pPr>
        <w:pStyle w:val="Cabealho"/>
        <w:ind w:left="1701"/>
        <w:jc w:val="both"/>
        <w:rPr>
          <w:sz w:val="24"/>
          <w:szCs w:val="24"/>
        </w:rPr>
      </w:pPr>
      <w:r w:rsidRPr="007C4B66">
        <w:rPr>
          <w:sz w:val="24"/>
          <w:szCs w:val="24"/>
        </w:rPr>
        <w:t xml:space="preserve">........................................................................................................................... </w:t>
      </w:r>
    </w:p>
    <w:p w:rsidR="007C4B66" w:rsidRPr="007C4B66" w:rsidRDefault="007C4B66" w:rsidP="00FE7F45">
      <w:pPr>
        <w:pStyle w:val="Cabealho"/>
        <w:ind w:left="1701"/>
        <w:jc w:val="both"/>
        <w:rPr>
          <w:sz w:val="24"/>
          <w:szCs w:val="24"/>
        </w:rPr>
      </w:pPr>
      <w:r w:rsidRPr="007C4B66">
        <w:rPr>
          <w:sz w:val="24"/>
          <w:szCs w:val="24"/>
        </w:rPr>
        <w:t xml:space="preserve">§ 1º-A. Excetua-se do disposto no </w:t>
      </w:r>
      <w:r w:rsidR="00896CF4" w:rsidRPr="00896CF4">
        <w:rPr>
          <w:i/>
          <w:sz w:val="24"/>
          <w:szCs w:val="24"/>
        </w:rPr>
        <w:t>caput</w:t>
      </w:r>
      <w:r w:rsidRPr="007C4B66">
        <w:rPr>
          <w:sz w:val="24"/>
          <w:szCs w:val="24"/>
        </w:rPr>
        <w:t xml:space="preserve"> deste artigo a receita bruta auferida com a venda de etanol, inclusive para fins carburantes, à qual se aplicam as alíquotas previstas, conforme o caso, no art. 5º da Lei nº 9.718, de 27 de novembro de 1998. </w:t>
      </w:r>
    </w:p>
    <w:p w:rsidR="007C4B66" w:rsidRPr="007C4B66" w:rsidRDefault="007C4B66" w:rsidP="00FE7F45">
      <w:pPr>
        <w:pStyle w:val="Cabealho"/>
        <w:ind w:left="1701"/>
        <w:jc w:val="both"/>
        <w:rPr>
          <w:sz w:val="24"/>
          <w:szCs w:val="24"/>
        </w:rPr>
      </w:pPr>
      <w:r w:rsidRPr="007C4B66">
        <w:rPr>
          <w:sz w:val="24"/>
          <w:szCs w:val="24"/>
        </w:rPr>
        <w:t>................................................................................................................." (NR)</w:t>
      </w:r>
    </w:p>
    <w:p w:rsidR="00FE7F45" w:rsidRDefault="00FE7F45"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539. A Lei nº 10.833, de 29 de dezembro de 2003, passa a vigorar com a seguinte redação: </w:t>
      </w:r>
    </w:p>
    <w:p w:rsidR="007C4B66" w:rsidRPr="007C4B66" w:rsidRDefault="007C4B66" w:rsidP="007C4B66">
      <w:pPr>
        <w:pStyle w:val="Cabealho"/>
        <w:ind w:firstLine="1134"/>
        <w:jc w:val="both"/>
        <w:rPr>
          <w:sz w:val="24"/>
          <w:szCs w:val="24"/>
        </w:rPr>
      </w:pPr>
    </w:p>
    <w:p w:rsidR="007C4B66" w:rsidRPr="007C4B66" w:rsidRDefault="007C4B66" w:rsidP="00726CF8">
      <w:pPr>
        <w:pStyle w:val="Cabealho"/>
        <w:ind w:left="1701"/>
        <w:jc w:val="both"/>
        <w:rPr>
          <w:sz w:val="24"/>
          <w:szCs w:val="24"/>
        </w:rPr>
      </w:pPr>
      <w:r w:rsidRPr="007C4B66">
        <w:rPr>
          <w:sz w:val="24"/>
          <w:szCs w:val="24"/>
        </w:rPr>
        <w:t xml:space="preserve">"Art. 2º ........................................................................................................... </w:t>
      </w:r>
    </w:p>
    <w:p w:rsidR="007C4B66" w:rsidRPr="007C4B66" w:rsidRDefault="007C4B66" w:rsidP="00726CF8">
      <w:pPr>
        <w:pStyle w:val="Cabealho"/>
        <w:ind w:left="1701"/>
        <w:jc w:val="both"/>
        <w:rPr>
          <w:sz w:val="24"/>
          <w:szCs w:val="24"/>
        </w:rPr>
      </w:pPr>
      <w:r w:rsidRPr="007C4B66">
        <w:rPr>
          <w:sz w:val="24"/>
          <w:szCs w:val="24"/>
        </w:rPr>
        <w:t xml:space="preserve">........................................................................................................................... </w:t>
      </w:r>
    </w:p>
    <w:p w:rsidR="007C4B66" w:rsidRPr="007C4B66" w:rsidRDefault="007C4B66" w:rsidP="00726CF8">
      <w:pPr>
        <w:pStyle w:val="Cabealho"/>
        <w:ind w:left="1701"/>
        <w:jc w:val="both"/>
        <w:rPr>
          <w:sz w:val="24"/>
          <w:szCs w:val="24"/>
        </w:rPr>
      </w:pPr>
      <w:r w:rsidRPr="007C4B66">
        <w:rPr>
          <w:sz w:val="24"/>
          <w:szCs w:val="24"/>
        </w:rPr>
        <w:t xml:space="preserve">§ 1º-A. Excetua-se do disposto no </w:t>
      </w:r>
      <w:r w:rsidR="00896CF4" w:rsidRPr="00896CF4">
        <w:rPr>
          <w:i/>
          <w:sz w:val="24"/>
          <w:szCs w:val="24"/>
        </w:rPr>
        <w:t>caput</w:t>
      </w:r>
      <w:r w:rsidRPr="007C4B66">
        <w:rPr>
          <w:sz w:val="24"/>
          <w:szCs w:val="24"/>
        </w:rPr>
        <w:t xml:space="preserve"> deste artigo a receita bruta auferida com a venda de etanol, inclusive para fins carburantes, à qual se aplicam as alíquotas previstas, conforme o caso, no art. 5º da Lei nº 9.718, de 27 de novembro de 1998. </w:t>
      </w:r>
    </w:p>
    <w:p w:rsidR="007C4B66" w:rsidRPr="007C4B66" w:rsidRDefault="007C4B66" w:rsidP="00726CF8">
      <w:pPr>
        <w:pStyle w:val="Cabealho"/>
        <w:ind w:left="1701"/>
        <w:jc w:val="both"/>
        <w:rPr>
          <w:sz w:val="24"/>
          <w:szCs w:val="24"/>
        </w:rPr>
      </w:pPr>
      <w:r w:rsidRPr="007C4B66">
        <w:rPr>
          <w:sz w:val="24"/>
          <w:szCs w:val="24"/>
        </w:rPr>
        <w:t>................................................................................................................." (NR)</w:t>
      </w:r>
    </w:p>
    <w:p w:rsidR="00726CF8" w:rsidRDefault="00726CF8"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540. Ficam revogados os seguintes dispositivos do art. 5º da Lei nº 9.718, de 27 de dezembro de 1998: </w:t>
      </w:r>
    </w:p>
    <w:p w:rsidR="007C4B66" w:rsidRPr="007C4B66" w:rsidRDefault="007C4B66" w:rsidP="007C4B66">
      <w:pPr>
        <w:pStyle w:val="Cabealho"/>
        <w:ind w:firstLine="1134"/>
        <w:jc w:val="both"/>
        <w:rPr>
          <w:sz w:val="24"/>
          <w:szCs w:val="24"/>
        </w:rPr>
      </w:pPr>
      <w:r w:rsidRPr="007C4B66">
        <w:rPr>
          <w:sz w:val="24"/>
          <w:szCs w:val="24"/>
        </w:rPr>
        <w:t xml:space="preserve">I - incisos I e II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II - incisos I e II do § 4º; </w:t>
      </w:r>
    </w:p>
    <w:p w:rsidR="007C4B66" w:rsidRPr="007C4B66" w:rsidRDefault="007C4B66" w:rsidP="007C4B66">
      <w:pPr>
        <w:pStyle w:val="Cabealho"/>
        <w:ind w:firstLine="1134"/>
        <w:jc w:val="both"/>
        <w:rPr>
          <w:sz w:val="24"/>
          <w:szCs w:val="24"/>
        </w:rPr>
      </w:pPr>
      <w:r w:rsidRPr="007C4B66">
        <w:rPr>
          <w:sz w:val="24"/>
          <w:szCs w:val="24"/>
        </w:rPr>
        <w:t xml:space="preserve">III - incisos I e II do § 4º-A; </w:t>
      </w:r>
    </w:p>
    <w:p w:rsidR="007C4B66" w:rsidRPr="007C4B66" w:rsidRDefault="007C4B66" w:rsidP="007C4B66">
      <w:pPr>
        <w:pStyle w:val="Cabealho"/>
        <w:ind w:firstLine="1134"/>
        <w:jc w:val="both"/>
        <w:rPr>
          <w:sz w:val="24"/>
          <w:szCs w:val="24"/>
        </w:rPr>
      </w:pPr>
      <w:r w:rsidRPr="007C4B66">
        <w:rPr>
          <w:sz w:val="24"/>
          <w:szCs w:val="24"/>
        </w:rPr>
        <w:t xml:space="preserve">IV - incisos I e II do § 4º-C; </w:t>
      </w:r>
    </w:p>
    <w:p w:rsidR="007C4B66" w:rsidRPr="007C4B66" w:rsidRDefault="007C4B66" w:rsidP="007C4B66">
      <w:pPr>
        <w:pStyle w:val="Cabealho"/>
        <w:ind w:firstLine="1134"/>
        <w:jc w:val="both"/>
        <w:rPr>
          <w:sz w:val="24"/>
          <w:szCs w:val="24"/>
        </w:rPr>
      </w:pPr>
      <w:r w:rsidRPr="007C4B66">
        <w:rPr>
          <w:sz w:val="24"/>
          <w:szCs w:val="24"/>
        </w:rPr>
        <w:t xml:space="preserve">V - inciso II do § 4º-D; </w:t>
      </w:r>
    </w:p>
    <w:p w:rsidR="007C4B66" w:rsidRPr="007C4B66" w:rsidRDefault="007C4B66" w:rsidP="007C4B66">
      <w:pPr>
        <w:pStyle w:val="Cabealho"/>
        <w:ind w:firstLine="1134"/>
        <w:jc w:val="both"/>
        <w:rPr>
          <w:sz w:val="24"/>
          <w:szCs w:val="24"/>
        </w:rPr>
      </w:pPr>
      <w:r w:rsidRPr="007C4B66">
        <w:rPr>
          <w:sz w:val="24"/>
          <w:szCs w:val="24"/>
        </w:rPr>
        <w:t xml:space="preserve">VI - §§ 9º, 13-A e 14-A; e </w:t>
      </w:r>
    </w:p>
    <w:p w:rsidR="007C4B66" w:rsidRPr="007C4B66" w:rsidRDefault="007C4B66" w:rsidP="007C4B66">
      <w:pPr>
        <w:pStyle w:val="Cabealho"/>
        <w:ind w:firstLine="1134"/>
        <w:jc w:val="both"/>
        <w:rPr>
          <w:sz w:val="24"/>
          <w:szCs w:val="24"/>
        </w:rPr>
      </w:pPr>
      <w:r w:rsidRPr="007C4B66">
        <w:rPr>
          <w:sz w:val="24"/>
          <w:szCs w:val="24"/>
        </w:rPr>
        <w:t xml:space="preserve">VII - §§ 21 e 22.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541. Fica revogado, a partir de 1º de janeiro de 2025, o inciso VII do § 1º do art. 13 da Lei Complementar nº 123, de 2006.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542. Ficam revogados a partir de 1º de janeiro de 2027: </w:t>
      </w:r>
    </w:p>
    <w:p w:rsidR="007C4B66" w:rsidRPr="007C4B66" w:rsidRDefault="007C4B66" w:rsidP="007C4B66">
      <w:pPr>
        <w:pStyle w:val="Cabealho"/>
        <w:ind w:firstLine="1134"/>
        <w:jc w:val="both"/>
        <w:rPr>
          <w:sz w:val="24"/>
          <w:szCs w:val="24"/>
        </w:rPr>
      </w:pPr>
      <w:r w:rsidRPr="007C4B66">
        <w:rPr>
          <w:sz w:val="24"/>
          <w:szCs w:val="24"/>
        </w:rPr>
        <w:t xml:space="preserve">I - a alínea "b" do </w:t>
      </w:r>
      <w:r w:rsidR="00896CF4" w:rsidRPr="00896CF4">
        <w:rPr>
          <w:i/>
          <w:sz w:val="24"/>
          <w:szCs w:val="24"/>
        </w:rPr>
        <w:t>caput</w:t>
      </w:r>
      <w:r w:rsidRPr="007C4B66">
        <w:rPr>
          <w:sz w:val="24"/>
          <w:szCs w:val="24"/>
        </w:rPr>
        <w:t xml:space="preserve"> do art. 3º da Lei Complementar nº 7, de 7 de setembro de 1970; </w:t>
      </w:r>
    </w:p>
    <w:p w:rsidR="007C4B66" w:rsidRPr="007C4B66" w:rsidRDefault="007C4B66" w:rsidP="007C4B66">
      <w:pPr>
        <w:pStyle w:val="Cabealho"/>
        <w:ind w:firstLine="1134"/>
        <w:jc w:val="both"/>
        <w:rPr>
          <w:sz w:val="24"/>
          <w:szCs w:val="24"/>
        </w:rPr>
      </w:pPr>
      <w:r w:rsidRPr="007C4B66">
        <w:rPr>
          <w:sz w:val="24"/>
          <w:szCs w:val="24"/>
        </w:rPr>
        <w:t xml:space="preserve">II - o art. 1º da Lei Complementar nº 17, de 12 de dezembro de 1973; </w:t>
      </w:r>
    </w:p>
    <w:p w:rsidR="007C4B66" w:rsidRPr="007C4B66" w:rsidRDefault="007C4B66" w:rsidP="007C4B66">
      <w:pPr>
        <w:pStyle w:val="Cabealho"/>
        <w:ind w:firstLine="1134"/>
        <w:jc w:val="both"/>
        <w:rPr>
          <w:sz w:val="24"/>
          <w:szCs w:val="24"/>
        </w:rPr>
      </w:pPr>
      <w:r w:rsidRPr="007C4B66">
        <w:rPr>
          <w:sz w:val="24"/>
          <w:szCs w:val="24"/>
        </w:rPr>
        <w:t xml:space="preserve">III - os seguintes dispositivos da Lei Complementar nº 70, de 30 de dezembro de 1991: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1º a 6º; e  </w:t>
      </w:r>
    </w:p>
    <w:p w:rsidR="007C4B66" w:rsidRPr="007C4B66" w:rsidRDefault="007C4B66" w:rsidP="007C4B66">
      <w:pPr>
        <w:pStyle w:val="Cabealho"/>
        <w:ind w:firstLine="1134"/>
        <w:jc w:val="both"/>
        <w:rPr>
          <w:sz w:val="24"/>
          <w:szCs w:val="24"/>
        </w:rPr>
      </w:pPr>
      <w:r w:rsidRPr="007C4B66">
        <w:rPr>
          <w:sz w:val="24"/>
          <w:szCs w:val="24"/>
        </w:rPr>
        <w:t xml:space="preserve">b) os </w:t>
      </w:r>
      <w:proofErr w:type="spellStart"/>
      <w:r w:rsidRPr="007C4B66">
        <w:rPr>
          <w:sz w:val="24"/>
          <w:szCs w:val="24"/>
        </w:rPr>
        <w:t>arts</w:t>
      </w:r>
      <w:proofErr w:type="spellEnd"/>
      <w:r w:rsidRPr="007C4B66">
        <w:rPr>
          <w:sz w:val="24"/>
          <w:szCs w:val="24"/>
        </w:rPr>
        <w:t xml:space="preserve">. 9º e 10;  </w:t>
      </w:r>
    </w:p>
    <w:p w:rsidR="007C4B66" w:rsidRPr="007C4B66" w:rsidRDefault="007C4B66" w:rsidP="007C4B66">
      <w:pPr>
        <w:pStyle w:val="Cabealho"/>
        <w:ind w:firstLine="1134"/>
        <w:jc w:val="both"/>
        <w:rPr>
          <w:sz w:val="24"/>
          <w:szCs w:val="24"/>
        </w:rPr>
      </w:pPr>
      <w:r w:rsidRPr="007C4B66">
        <w:rPr>
          <w:sz w:val="24"/>
          <w:szCs w:val="24"/>
        </w:rPr>
        <w:t xml:space="preserve">IV - a Lei nº 9.363, de 13 de dezembro de 1996; </w:t>
      </w:r>
    </w:p>
    <w:p w:rsidR="007C4B66" w:rsidRPr="007C4B66" w:rsidRDefault="007C4B66" w:rsidP="007C4B66">
      <w:pPr>
        <w:pStyle w:val="Cabealho"/>
        <w:ind w:firstLine="1134"/>
        <w:jc w:val="both"/>
        <w:rPr>
          <w:sz w:val="24"/>
          <w:szCs w:val="24"/>
        </w:rPr>
      </w:pPr>
      <w:r w:rsidRPr="007C4B66">
        <w:rPr>
          <w:sz w:val="24"/>
          <w:szCs w:val="24"/>
        </w:rPr>
        <w:t xml:space="preserve">V - os seguintes dispositivos da Lei nº 9.430, de 27 de dezembro de 1996: </w:t>
      </w:r>
    </w:p>
    <w:p w:rsidR="007C4B66" w:rsidRPr="007C4B66" w:rsidRDefault="007C4B66" w:rsidP="007C4B66">
      <w:pPr>
        <w:pStyle w:val="Cabealho"/>
        <w:ind w:firstLine="1134"/>
        <w:jc w:val="both"/>
        <w:rPr>
          <w:sz w:val="24"/>
          <w:szCs w:val="24"/>
        </w:rPr>
      </w:pPr>
      <w:r w:rsidRPr="007C4B66">
        <w:rPr>
          <w:sz w:val="24"/>
          <w:szCs w:val="24"/>
        </w:rPr>
        <w:t xml:space="preserve">a) os §§ 7 e 8º do art. 64; e  </w:t>
      </w:r>
    </w:p>
    <w:p w:rsidR="007C4B66" w:rsidRPr="007C4B66" w:rsidRDefault="007C4B66" w:rsidP="007C4B66">
      <w:pPr>
        <w:pStyle w:val="Cabealho"/>
        <w:ind w:firstLine="1134"/>
        <w:jc w:val="both"/>
        <w:rPr>
          <w:sz w:val="24"/>
          <w:szCs w:val="24"/>
        </w:rPr>
      </w:pPr>
      <w:r w:rsidRPr="007C4B66">
        <w:rPr>
          <w:sz w:val="24"/>
          <w:szCs w:val="24"/>
        </w:rPr>
        <w:t xml:space="preserve">b) o art. 66;  </w:t>
      </w:r>
    </w:p>
    <w:p w:rsidR="007C4B66" w:rsidRPr="007C4B66" w:rsidRDefault="007C4B66" w:rsidP="007C4B66">
      <w:pPr>
        <w:pStyle w:val="Cabealho"/>
        <w:ind w:firstLine="1134"/>
        <w:jc w:val="both"/>
        <w:rPr>
          <w:sz w:val="24"/>
          <w:szCs w:val="24"/>
        </w:rPr>
      </w:pPr>
      <w:r w:rsidRPr="007C4B66">
        <w:rPr>
          <w:sz w:val="24"/>
          <w:szCs w:val="24"/>
        </w:rPr>
        <w:t xml:space="preserve">VI - os </w:t>
      </w:r>
      <w:proofErr w:type="spellStart"/>
      <w:r w:rsidRPr="007C4B66">
        <w:rPr>
          <w:sz w:val="24"/>
          <w:szCs w:val="24"/>
        </w:rPr>
        <w:t>arts</w:t>
      </w:r>
      <w:proofErr w:type="spellEnd"/>
      <w:r w:rsidRPr="007C4B66">
        <w:rPr>
          <w:sz w:val="24"/>
          <w:szCs w:val="24"/>
        </w:rPr>
        <w:t xml:space="preserve">. 53 e 54 da Lei nº 9.532, de 10 de dezembro de 1997; </w:t>
      </w:r>
    </w:p>
    <w:p w:rsidR="007C4B66" w:rsidRPr="007C4B66" w:rsidRDefault="007C4B66" w:rsidP="007C4B66">
      <w:pPr>
        <w:pStyle w:val="Cabealho"/>
        <w:ind w:firstLine="1134"/>
        <w:jc w:val="both"/>
        <w:rPr>
          <w:sz w:val="24"/>
          <w:szCs w:val="24"/>
        </w:rPr>
      </w:pPr>
      <w:r w:rsidRPr="007C4B66">
        <w:rPr>
          <w:sz w:val="24"/>
          <w:szCs w:val="24"/>
        </w:rPr>
        <w:t xml:space="preserve">VII - os </w:t>
      </w:r>
      <w:proofErr w:type="spellStart"/>
      <w:r w:rsidRPr="007C4B66">
        <w:rPr>
          <w:sz w:val="24"/>
          <w:szCs w:val="24"/>
        </w:rPr>
        <w:t>arts</w:t>
      </w:r>
      <w:proofErr w:type="spellEnd"/>
      <w:r w:rsidRPr="007C4B66">
        <w:rPr>
          <w:sz w:val="24"/>
          <w:szCs w:val="24"/>
        </w:rPr>
        <w:t xml:space="preserve">. 11-A a 11-C da Lei nº 9.440, de 14 de março 1997; </w:t>
      </w:r>
    </w:p>
    <w:p w:rsidR="007C4B66" w:rsidRPr="007C4B66" w:rsidRDefault="007C4B66" w:rsidP="007C4B66">
      <w:pPr>
        <w:pStyle w:val="Cabealho"/>
        <w:ind w:firstLine="1134"/>
        <w:jc w:val="both"/>
        <w:rPr>
          <w:sz w:val="24"/>
          <w:szCs w:val="24"/>
        </w:rPr>
      </w:pPr>
      <w:r w:rsidRPr="007C4B66">
        <w:rPr>
          <w:sz w:val="24"/>
          <w:szCs w:val="24"/>
        </w:rPr>
        <w:t xml:space="preserve">VIII - os </w:t>
      </w:r>
      <w:proofErr w:type="spellStart"/>
      <w:r w:rsidRPr="007C4B66">
        <w:rPr>
          <w:sz w:val="24"/>
          <w:szCs w:val="24"/>
        </w:rPr>
        <w:t>arts</w:t>
      </w:r>
      <w:proofErr w:type="spellEnd"/>
      <w:r w:rsidRPr="007C4B66">
        <w:rPr>
          <w:sz w:val="24"/>
          <w:szCs w:val="24"/>
        </w:rPr>
        <w:t xml:space="preserve">. 1º a 4º da Lei nº 9.701, de 17 de novembro de 1998; </w:t>
      </w:r>
    </w:p>
    <w:p w:rsidR="007C4B66" w:rsidRPr="007C4B66" w:rsidRDefault="007C4B66" w:rsidP="007C4B66">
      <w:pPr>
        <w:pStyle w:val="Cabealho"/>
        <w:ind w:firstLine="1134"/>
        <w:jc w:val="both"/>
        <w:rPr>
          <w:sz w:val="24"/>
          <w:szCs w:val="24"/>
        </w:rPr>
      </w:pPr>
      <w:r w:rsidRPr="007C4B66">
        <w:rPr>
          <w:sz w:val="24"/>
          <w:szCs w:val="24"/>
        </w:rPr>
        <w:lastRenderedPageBreak/>
        <w:t xml:space="preserve">IX - os seguintes dispositivos da Lei nº 9.715, de 25 de novembro de 1998: </w:t>
      </w:r>
    </w:p>
    <w:p w:rsidR="007C4B66" w:rsidRPr="007C4B66" w:rsidRDefault="007C4B66" w:rsidP="007C4B66">
      <w:pPr>
        <w:pStyle w:val="Cabealho"/>
        <w:ind w:firstLine="1134"/>
        <w:jc w:val="both"/>
        <w:rPr>
          <w:sz w:val="24"/>
          <w:szCs w:val="24"/>
        </w:rPr>
      </w:pPr>
      <w:r w:rsidRPr="007C4B66">
        <w:rPr>
          <w:sz w:val="24"/>
          <w:szCs w:val="24"/>
        </w:rPr>
        <w:t xml:space="preserve">a) do art. 2º: </w:t>
      </w:r>
    </w:p>
    <w:p w:rsidR="007C4B66" w:rsidRPr="007C4B66" w:rsidRDefault="007C4B66" w:rsidP="007C4B66">
      <w:pPr>
        <w:pStyle w:val="Cabealho"/>
        <w:ind w:firstLine="1134"/>
        <w:jc w:val="both"/>
        <w:rPr>
          <w:sz w:val="24"/>
          <w:szCs w:val="24"/>
        </w:rPr>
      </w:pPr>
      <w:r w:rsidRPr="007C4B66">
        <w:rPr>
          <w:sz w:val="24"/>
          <w:szCs w:val="24"/>
        </w:rPr>
        <w:t xml:space="preserve">1. o inciso I do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2. os §§ 1º e 2º;  </w:t>
      </w:r>
    </w:p>
    <w:p w:rsidR="007C4B66" w:rsidRPr="007C4B66" w:rsidRDefault="007C4B66" w:rsidP="007C4B66">
      <w:pPr>
        <w:pStyle w:val="Cabealho"/>
        <w:ind w:firstLine="1134"/>
        <w:jc w:val="both"/>
        <w:rPr>
          <w:sz w:val="24"/>
          <w:szCs w:val="24"/>
        </w:rPr>
      </w:pPr>
      <w:r w:rsidRPr="007C4B66">
        <w:rPr>
          <w:sz w:val="24"/>
          <w:szCs w:val="24"/>
        </w:rPr>
        <w:t xml:space="preserve">b) o art. 3º;  </w:t>
      </w:r>
    </w:p>
    <w:p w:rsidR="007C4B66" w:rsidRPr="007C4B66" w:rsidRDefault="007C4B66" w:rsidP="007C4B66">
      <w:pPr>
        <w:pStyle w:val="Cabealho"/>
        <w:ind w:firstLine="1134"/>
        <w:jc w:val="both"/>
        <w:rPr>
          <w:sz w:val="24"/>
          <w:szCs w:val="24"/>
        </w:rPr>
      </w:pPr>
      <w:r w:rsidRPr="007C4B66">
        <w:rPr>
          <w:sz w:val="24"/>
          <w:szCs w:val="24"/>
        </w:rPr>
        <w:t xml:space="preserve">c) os </w:t>
      </w:r>
      <w:proofErr w:type="spellStart"/>
      <w:r w:rsidRPr="007C4B66">
        <w:rPr>
          <w:sz w:val="24"/>
          <w:szCs w:val="24"/>
        </w:rPr>
        <w:t>arts</w:t>
      </w:r>
      <w:proofErr w:type="spellEnd"/>
      <w:r w:rsidRPr="007C4B66">
        <w:rPr>
          <w:sz w:val="24"/>
          <w:szCs w:val="24"/>
        </w:rPr>
        <w:t xml:space="preserve">. 5º e 6º;  </w:t>
      </w:r>
    </w:p>
    <w:p w:rsidR="007C4B66" w:rsidRPr="007C4B66" w:rsidRDefault="007C4B66" w:rsidP="007C4B66">
      <w:pPr>
        <w:pStyle w:val="Cabealho"/>
        <w:ind w:firstLine="1134"/>
        <w:jc w:val="both"/>
        <w:rPr>
          <w:sz w:val="24"/>
          <w:szCs w:val="24"/>
        </w:rPr>
      </w:pPr>
      <w:r w:rsidRPr="007C4B66">
        <w:rPr>
          <w:sz w:val="24"/>
          <w:szCs w:val="24"/>
        </w:rPr>
        <w:t xml:space="preserve">d) os incisos I e II do </w:t>
      </w:r>
      <w:r w:rsidR="00896CF4" w:rsidRPr="00896CF4">
        <w:rPr>
          <w:i/>
          <w:sz w:val="24"/>
          <w:szCs w:val="24"/>
        </w:rPr>
        <w:t>caput</w:t>
      </w:r>
      <w:r w:rsidRPr="007C4B66">
        <w:rPr>
          <w:sz w:val="24"/>
          <w:szCs w:val="24"/>
        </w:rPr>
        <w:t xml:space="preserve"> do art. 8º; e  </w:t>
      </w:r>
    </w:p>
    <w:p w:rsidR="007C4B66" w:rsidRPr="007C4B66" w:rsidRDefault="007C4B66" w:rsidP="007C4B66">
      <w:pPr>
        <w:pStyle w:val="Cabealho"/>
        <w:ind w:firstLine="1134"/>
        <w:jc w:val="both"/>
        <w:rPr>
          <w:sz w:val="24"/>
          <w:szCs w:val="24"/>
        </w:rPr>
      </w:pPr>
      <w:r w:rsidRPr="007C4B66">
        <w:rPr>
          <w:sz w:val="24"/>
          <w:szCs w:val="24"/>
        </w:rPr>
        <w:t xml:space="preserve">e) os </w:t>
      </w:r>
      <w:proofErr w:type="spellStart"/>
      <w:r w:rsidRPr="007C4B66">
        <w:rPr>
          <w:sz w:val="24"/>
          <w:szCs w:val="24"/>
        </w:rPr>
        <w:t>arts</w:t>
      </w:r>
      <w:proofErr w:type="spellEnd"/>
      <w:r w:rsidRPr="007C4B66">
        <w:rPr>
          <w:sz w:val="24"/>
          <w:szCs w:val="24"/>
        </w:rPr>
        <w:t xml:space="preserve">. 12 e 13;  </w:t>
      </w:r>
    </w:p>
    <w:p w:rsidR="007C4B66" w:rsidRPr="007C4B66" w:rsidRDefault="007C4B66" w:rsidP="007C4B66">
      <w:pPr>
        <w:pStyle w:val="Cabealho"/>
        <w:ind w:firstLine="1134"/>
        <w:jc w:val="both"/>
        <w:rPr>
          <w:sz w:val="24"/>
          <w:szCs w:val="24"/>
        </w:rPr>
      </w:pPr>
      <w:r w:rsidRPr="007C4B66">
        <w:rPr>
          <w:sz w:val="24"/>
          <w:szCs w:val="24"/>
        </w:rPr>
        <w:t xml:space="preserve">X - os </w:t>
      </w:r>
      <w:proofErr w:type="spellStart"/>
      <w:r w:rsidRPr="007C4B66">
        <w:rPr>
          <w:sz w:val="24"/>
          <w:szCs w:val="24"/>
        </w:rPr>
        <w:t>arts</w:t>
      </w:r>
      <w:proofErr w:type="spellEnd"/>
      <w:r w:rsidRPr="007C4B66">
        <w:rPr>
          <w:sz w:val="24"/>
          <w:szCs w:val="24"/>
        </w:rPr>
        <w:t xml:space="preserve">. 2º a 8º-B da Lei nº 9.718, de 27 de novembro de 1998; </w:t>
      </w:r>
    </w:p>
    <w:p w:rsidR="007C4B66" w:rsidRPr="007C4B66" w:rsidRDefault="007C4B66" w:rsidP="007C4B66">
      <w:pPr>
        <w:pStyle w:val="Cabealho"/>
        <w:ind w:firstLine="1134"/>
        <w:jc w:val="both"/>
        <w:rPr>
          <w:sz w:val="24"/>
          <w:szCs w:val="24"/>
        </w:rPr>
      </w:pPr>
      <w:r w:rsidRPr="007C4B66">
        <w:rPr>
          <w:sz w:val="24"/>
          <w:szCs w:val="24"/>
        </w:rPr>
        <w:t xml:space="preserve">XI - a Lei nº 10.147, de 21 de dezembro de 2000; </w:t>
      </w:r>
    </w:p>
    <w:p w:rsidR="007C4B66" w:rsidRPr="007C4B66" w:rsidRDefault="007C4B66" w:rsidP="007C4B66">
      <w:pPr>
        <w:pStyle w:val="Cabealho"/>
        <w:ind w:firstLine="1134"/>
        <w:jc w:val="both"/>
        <w:rPr>
          <w:sz w:val="24"/>
          <w:szCs w:val="24"/>
        </w:rPr>
      </w:pPr>
      <w:r w:rsidRPr="007C4B66">
        <w:rPr>
          <w:sz w:val="24"/>
          <w:szCs w:val="24"/>
        </w:rPr>
        <w:t xml:space="preserve">XII - os seguintes dispositivos da Medida Provisória nº 2.158-35, de 24 de agosto de 2001: </w:t>
      </w:r>
    </w:p>
    <w:p w:rsidR="007C4B66" w:rsidRPr="007C4B66" w:rsidRDefault="007C4B66" w:rsidP="007C4B66">
      <w:pPr>
        <w:pStyle w:val="Cabealho"/>
        <w:ind w:firstLine="1134"/>
        <w:jc w:val="both"/>
        <w:rPr>
          <w:sz w:val="24"/>
          <w:szCs w:val="24"/>
        </w:rPr>
      </w:pPr>
      <w:r w:rsidRPr="007C4B66">
        <w:rPr>
          <w:sz w:val="24"/>
          <w:szCs w:val="24"/>
        </w:rPr>
        <w:t xml:space="preserve">a) o art. 1º;  </w:t>
      </w:r>
    </w:p>
    <w:p w:rsidR="007C4B66" w:rsidRPr="007C4B66" w:rsidRDefault="007C4B66" w:rsidP="007C4B66">
      <w:pPr>
        <w:pStyle w:val="Cabealho"/>
        <w:ind w:firstLine="1134"/>
        <w:jc w:val="both"/>
        <w:rPr>
          <w:sz w:val="24"/>
          <w:szCs w:val="24"/>
        </w:rPr>
      </w:pPr>
      <w:r w:rsidRPr="007C4B66">
        <w:rPr>
          <w:sz w:val="24"/>
          <w:szCs w:val="24"/>
        </w:rPr>
        <w:t xml:space="preserve">b) os </w:t>
      </w:r>
      <w:proofErr w:type="spellStart"/>
      <w:r w:rsidRPr="007C4B66">
        <w:rPr>
          <w:sz w:val="24"/>
          <w:szCs w:val="24"/>
        </w:rPr>
        <w:t>arts</w:t>
      </w:r>
      <w:proofErr w:type="spellEnd"/>
      <w:r w:rsidRPr="007C4B66">
        <w:rPr>
          <w:sz w:val="24"/>
          <w:szCs w:val="24"/>
        </w:rPr>
        <w:t xml:space="preserve">. 4º e 5º;  </w:t>
      </w:r>
    </w:p>
    <w:p w:rsidR="007C4B66" w:rsidRPr="007C4B66" w:rsidRDefault="007C4B66" w:rsidP="007C4B66">
      <w:pPr>
        <w:pStyle w:val="Cabealho"/>
        <w:ind w:firstLine="1134"/>
        <w:jc w:val="both"/>
        <w:rPr>
          <w:sz w:val="24"/>
          <w:szCs w:val="24"/>
        </w:rPr>
      </w:pPr>
      <w:r w:rsidRPr="007C4B66">
        <w:rPr>
          <w:sz w:val="24"/>
          <w:szCs w:val="24"/>
        </w:rPr>
        <w:t xml:space="preserve">c) os </w:t>
      </w:r>
      <w:proofErr w:type="spellStart"/>
      <w:r w:rsidRPr="007C4B66">
        <w:rPr>
          <w:sz w:val="24"/>
          <w:szCs w:val="24"/>
        </w:rPr>
        <w:t>arts</w:t>
      </w:r>
      <w:proofErr w:type="spellEnd"/>
      <w:r w:rsidRPr="007C4B66">
        <w:rPr>
          <w:sz w:val="24"/>
          <w:szCs w:val="24"/>
        </w:rPr>
        <w:t xml:space="preserve">. 12 a 18;  </w:t>
      </w:r>
    </w:p>
    <w:p w:rsidR="007C4B66" w:rsidRPr="007C4B66" w:rsidRDefault="007C4B66" w:rsidP="007C4B66">
      <w:pPr>
        <w:pStyle w:val="Cabealho"/>
        <w:ind w:firstLine="1134"/>
        <w:jc w:val="both"/>
        <w:rPr>
          <w:sz w:val="24"/>
          <w:szCs w:val="24"/>
        </w:rPr>
      </w:pPr>
      <w:r w:rsidRPr="007C4B66">
        <w:rPr>
          <w:sz w:val="24"/>
          <w:szCs w:val="24"/>
        </w:rPr>
        <w:t xml:space="preserve">d) o art. 20;  </w:t>
      </w:r>
    </w:p>
    <w:p w:rsidR="007C4B66" w:rsidRPr="007C4B66" w:rsidRDefault="007C4B66" w:rsidP="007C4B66">
      <w:pPr>
        <w:pStyle w:val="Cabealho"/>
        <w:ind w:firstLine="1134"/>
        <w:jc w:val="both"/>
        <w:rPr>
          <w:sz w:val="24"/>
          <w:szCs w:val="24"/>
        </w:rPr>
      </w:pPr>
      <w:r w:rsidRPr="007C4B66">
        <w:rPr>
          <w:sz w:val="24"/>
          <w:szCs w:val="24"/>
        </w:rPr>
        <w:t xml:space="preserve">e) o inciso I do art. 23;  </w:t>
      </w:r>
    </w:p>
    <w:p w:rsidR="007C4B66" w:rsidRPr="007C4B66" w:rsidRDefault="007C4B66" w:rsidP="007C4B66">
      <w:pPr>
        <w:pStyle w:val="Cabealho"/>
        <w:ind w:firstLine="1134"/>
        <w:jc w:val="both"/>
        <w:rPr>
          <w:sz w:val="24"/>
          <w:szCs w:val="24"/>
        </w:rPr>
      </w:pPr>
      <w:r w:rsidRPr="007C4B66">
        <w:rPr>
          <w:sz w:val="24"/>
          <w:szCs w:val="24"/>
        </w:rPr>
        <w:t xml:space="preserve">f) os </w:t>
      </w:r>
      <w:proofErr w:type="spellStart"/>
      <w:r w:rsidRPr="007C4B66">
        <w:rPr>
          <w:sz w:val="24"/>
          <w:szCs w:val="24"/>
        </w:rPr>
        <w:t>arts</w:t>
      </w:r>
      <w:proofErr w:type="spellEnd"/>
      <w:r w:rsidRPr="007C4B66">
        <w:rPr>
          <w:sz w:val="24"/>
          <w:szCs w:val="24"/>
        </w:rPr>
        <w:t xml:space="preserve">. 42 e 43; e  </w:t>
      </w:r>
    </w:p>
    <w:p w:rsidR="007C4B66" w:rsidRPr="007C4B66" w:rsidRDefault="007C4B66" w:rsidP="007C4B66">
      <w:pPr>
        <w:pStyle w:val="Cabealho"/>
        <w:ind w:firstLine="1134"/>
        <w:jc w:val="both"/>
        <w:rPr>
          <w:sz w:val="24"/>
          <w:szCs w:val="24"/>
        </w:rPr>
      </w:pPr>
      <w:r w:rsidRPr="007C4B66">
        <w:rPr>
          <w:sz w:val="24"/>
          <w:szCs w:val="24"/>
        </w:rPr>
        <w:t xml:space="preserve">g) o art. 81;  </w:t>
      </w:r>
    </w:p>
    <w:p w:rsidR="007C4B66" w:rsidRPr="007C4B66" w:rsidRDefault="007C4B66" w:rsidP="007C4B66">
      <w:pPr>
        <w:pStyle w:val="Cabealho"/>
        <w:ind w:firstLine="1134"/>
        <w:jc w:val="both"/>
        <w:rPr>
          <w:sz w:val="24"/>
          <w:szCs w:val="24"/>
        </w:rPr>
      </w:pPr>
      <w:r w:rsidRPr="007C4B66">
        <w:rPr>
          <w:sz w:val="24"/>
          <w:szCs w:val="24"/>
        </w:rPr>
        <w:t xml:space="preserve">XIII - a Lei nº 10.276, de 10 de setembro de 2001; </w:t>
      </w:r>
    </w:p>
    <w:p w:rsidR="007C4B66" w:rsidRPr="007C4B66" w:rsidRDefault="007C4B66" w:rsidP="007C4B66">
      <w:pPr>
        <w:pStyle w:val="Cabealho"/>
        <w:ind w:firstLine="1134"/>
        <w:jc w:val="both"/>
        <w:rPr>
          <w:sz w:val="24"/>
          <w:szCs w:val="24"/>
        </w:rPr>
      </w:pPr>
      <w:r w:rsidRPr="007C4B66">
        <w:rPr>
          <w:sz w:val="24"/>
          <w:szCs w:val="24"/>
        </w:rPr>
        <w:t xml:space="preserve">XIV - a Lei nº 10.312, de 27 de novembro de 2001; </w:t>
      </w:r>
    </w:p>
    <w:p w:rsidR="007C4B66" w:rsidRPr="007C4B66" w:rsidRDefault="007C4B66" w:rsidP="007C4B66">
      <w:pPr>
        <w:pStyle w:val="Cabealho"/>
        <w:ind w:firstLine="1134"/>
        <w:jc w:val="both"/>
        <w:rPr>
          <w:sz w:val="24"/>
          <w:szCs w:val="24"/>
        </w:rPr>
      </w:pPr>
      <w:r w:rsidRPr="007C4B66">
        <w:rPr>
          <w:sz w:val="24"/>
          <w:szCs w:val="24"/>
        </w:rPr>
        <w:t xml:space="preserve">XV - os seguintes dispositivos da Lei nº 10.336, de 19 de dezembro de 2001: </w:t>
      </w:r>
    </w:p>
    <w:p w:rsidR="007C4B66" w:rsidRPr="007C4B66" w:rsidRDefault="007C4B66" w:rsidP="007C4B66">
      <w:pPr>
        <w:pStyle w:val="Cabealho"/>
        <w:ind w:firstLine="1134"/>
        <w:jc w:val="both"/>
        <w:rPr>
          <w:sz w:val="24"/>
          <w:szCs w:val="24"/>
        </w:rPr>
      </w:pPr>
      <w:r w:rsidRPr="007C4B66">
        <w:rPr>
          <w:sz w:val="24"/>
          <w:szCs w:val="24"/>
        </w:rPr>
        <w:t xml:space="preserve">a) o art. 8º; e  </w:t>
      </w:r>
    </w:p>
    <w:p w:rsidR="007C4B66" w:rsidRPr="007C4B66" w:rsidRDefault="007C4B66" w:rsidP="007C4B66">
      <w:pPr>
        <w:pStyle w:val="Cabealho"/>
        <w:ind w:firstLine="1134"/>
        <w:jc w:val="both"/>
        <w:rPr>
          <w:sz w:val="24"/>
          <w:szCs w:val="24"/>
        </w:rPr>
      </w:pPr>
      <w:r w:rsidRPr="007C4B66">
        <w:rPr>
          <w:sz w:val="24"/>
          <w:szCs w:val="24"/>
        </w:rPr>
        <w:t xml:space="preserve">b) o art. 14;  </w:t>
      </w:r>
    </w:p>
    <w:p w:rsidR="007C4B66" w:rsidRPr="007C4B66" w:rsidRDefault="007C4B66" w:rsidP="007C4B66">
      <w:pPr>
        <w:pStyle w:val="Cabealho"/>
        <w:ind w:firstLine="1134"/>
        <w:jc w:val="both"/>
        <w:rPr>
          <w:sz w:val="24"/>
          <w:szCs w:val="24"/>
        </w:rPr>
      </w:pPr>
      <w:r w:rsidRPr="007C4B66">
        <w:rPr>
          <w:sz w:val="24"/>
          <w:szCs w:val="24"/>
        </w:rPr>
        <w:t xml:space="preserve">XVI - os seguintes dispositivos da Lei nº 10.485, de 3 de julho de 2002: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1º a 3º; e  </w:t>
      </w:r>
    </w:p>
    <w:p w:rsidR="007C4B66" w:rsidRPr="007C4B66" w:rsidRDefault="007C4B66" w:rsidP="007C4B66">
      <w:pPr>
        <w:pStyle w:val="Cabealho"/>
        <w:ind w:firstLine="1134"/>
        <w:jc w:val="both"/>
        <w:rPr>
          <w:sz w:val="24"/>
          <w:szCs w:val="24"/>
        </w:rPr>
      </w:pPr>
      <w:r w:rsidRPr="007C4B66">
        <w:rPr>
          <w:sz w:val="24"/>
          <w:szCs w:val="24"/>
        </w:rPr>
        <w:t xml:space="preserve">b) os art. 5º e 6º;  </w:t>
      </w:r>
    </w:p>
    <w:p w:rsidR="007C4B66" w:rsidRPr="007C4B66" w:rsidRDefault="007C4B66" w:rsidP="007C4B66">
      <w:pPr>
        <w:pStyle w:val="Cabealho"/>
        <w:ind w:firstLine="1134"/>
        <w:jc w:val="both"/>
        <w:rPr>
          <w:sz w:val="24"/>
          <w:szCs w:val="24"/>
        </w:rPr>
      </w:pPr>
      <w:r w:rsidRPr="007C4B66">
        <w:rPr>
          <w:sz w:val="24"/>
          <w:szCs w:val="24"/>
        </w:rPr>
        <w:t xml:space="preserve">XVII - os </w:t>
      </w:r>
      <w:proofErr w:type="spellStart"/>
      <w:r w:rsidRPr="007C4B66">
        <w:rPr>
          <w:sz w:val="24"/>
          <w:szCs w:val="24"/>
        </w:rPr>
        <w:t>arts</w:t>
      </w:r>
      <w:proofErr w:type="spellEnd"/>
      <w:r w:rsidRPr="007C4B66">
        <w:rPr>
          <w:sz w:val="24"/>
          <w:szCs w:val="24"/>
        </w:rPr>
        <w:t xml:space="preserve">. 2º e 3º da Lei nº 10.560, de 13 de novembro de 2002; </w:t>
      </w:r>
    </w:p>
    <w:p w:rsidR="007C4B66" w:rsidRPr="007C4B66" w:rsidRDefault="007C4B66" w:rsidP="007C4B66">
      <w:pPr>
        <w:pStyle w:val="Cabealho"/>
        <w:ind w:firstLine="1134"/>
        <w:jc w:val="both"/>
        <w:rPr>
          <w:sz w:val="24"/>
          <w:szCs w:val="24"/>
        </w:rPr>
      </w:pPr>
      <w:r w:rsidRPr="007C4B66">
        <w:rPr>
          <w:sz w:val="24"/>
          <w:szCs w:val="24"/>
        </w:rPr>
        <w:t xml:space="preserve">XVIII - os seguintes dispositivos da Lei nº 10.637, de 30 de dezembro de 2002: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1º a 5º-A;  </w:t>
      </w:r>
    </w:p>
    <w:p w:rsidR="007C4B66" w:rsidRPr="007C4B66" w:rsidRDefault="007C4B66" w:rsidP="007C4B66">
      <w:pPr>
        <w:pStyle w:val="Cabealho"/>
        <w:ind w:firstLine="1134"/>
        <w:jc w:val="both"/>
        <w:rPr>
          <w:sz w:val="24"/>
          <w:szCs w:val="24"/>
        </w:rPr>
      </w:pPr>
      <w:r w:rsidRPr="007C4B66">
        <w:rPr>
          <w:sz w:val="24"/>
          <w:szCs w:val="24"/>
        </w:rPr>
        <w:t xml:space="preserve">b) os </w:t>
      </w:r>
      <w:proofErr w:type="spellStart"/>
      <w:r w:rsidRPr="007C4B66">
        <w:rPr>
          <w:sz w:val="24"/>
          <w:szCs w:val="24"/>
        </w:rPr>
        <w:t>arts</w:t>
      </w:r>
      <w:proofErr w:type="spellEnd"/>
      <w:r w:rsidRPr="007C4B66">
        <w:rPr>
          <w:sz w:val="24"/>
          <w:szCs w:val="24"/>
        </w:rPr>
        <w:t xml:space="preserve">. 7º e 8º;  </w:t>
      </w:r>
    </w:p>
    <w:p w:rsidR="007C4B66" w:rsidRPr="007C4B66" w:rsidRDefault="007C4B66" w:rsidP="007C4B66">
      <w:pPr>
        <w:pStyle w:val="Cabealho"/>
        <w:ind w:firstLine="1134"/>
        <w:jc w:val="both"/>
        <w:rPr>
          <w:sz w:val="24"/>
          <w:szCs w:val="24"/>
        </w:rPr>
      </w:pPr>
      <w:r w:rsidRPr="007C4B66">
        <w:rPr>
          <w:sz w:val="24"/>
          <w:szCs w:val="24"/>
        </w:rPr>
        <w:t xml:space="preserve">c) os </w:t>
      </w:r>
      <w:proofErr w:type="spellStart"/>
      <w:r w:rsidRPr="007C4B66">
        <w:rPr>
          <w:sz w:val="24"/>
          <w:szCs w:val="24"/>
        </w:rPr>
        <w:t>arts</w:t>
      </w:r>
      <w:proofErr w:type="spellEnd"/>
      <w:r w:rsidRPr="007C4B66">
        <w:rPr>
          <w:sz w:val="24"/>
          <w:szCs w:val="24"/>
        </w:rPr>
        <w:t xml:space="preserve">. 10 a 12;  </w:t>
      </w:r>
    </w:p>
    <w:p w:rsidR="007C4B66" w:rsidRPr="007C4B66" w:rsidRDefault="007C4B66" w:rsidP="007C4B66">
      <w:pPr>
        <w:pStyle w:val="Cabealho"/>
        <w:ind w:firstLine="1134"/>
        <w:jc w:val="both"/>
        <w:rPr>
          <w:sz w:val="24"/>
          <w:szCs w:val="24"/>
        </w:rPr>
      </w:pPr>
      <w:r w:rsidRPr="007C4B66">
        <w:rPr>
          <w:sz w:val="24"/>
          <w:szCs w:val="24"/>
        </w:rPr>
        <w:t xml:space="preserve">d) o art. 32; e  </w:t>
      </w:r>
    </w:p>
    <w:p w:rsidR="007C4B66" w:rsidRPr="007C4B66" w:rsidRDefault="007C4B66" w:rsidP="007C4B66">
      <w:pPr>
        <w:pStyle w:val="Cabealho"/>
        <w:ind w:firstLine="1134"/>
        <w:jc w:val="both"/>
        <w:rPr>
          <w:sz w:val="24"/>
          <w:szCs w:val="24"/>
        </w:rPr>
      </w:pPr>
      <w:r w:rsidRPr="007C4B66">
        <w:rPr>
          <w:sz w:val="24"/>
          <w:szCs w:val="24"/>
        </w:rPr>
        <w:t xml:space="preserve">e) o art. 47;  </w:t>
      </w:r>
    </w:p>
    <w:p w:rsidR="007C4B66" w:rsidRPr="007C4B66" w:rsidRDefault="007C4B66" w:rsidP="007C4B66">
      <w:pPr>
        <w:pStyle w:val="Cabealho"/>
        <w:ind w:firstLine="1134"/>
        <w:jc w:val="both"/>
        <w:rPr>
          <w:sz w:val="24"/>
          <w:szCs w:val="24"/>
        </w:rPr>
      </w:pPr>
      <w:r w:rsidRPr="007C4B66">
        <w:rPr>
          <w:sz w:val="24"/>
          <w:szCs w:val="24"/>
        </w:rPr>
        <w:t xml:space="preserve">XIX - a Lei nº 10.676, de 22 de maio de 2003; </w:t>
      </w:r>
    </w:p>
    <w:p w:rsidR="007C4B66" w:rsidRPr="007C4B66" w:rsidRDefault="007C4B66" w:rsidP="007C4B66">
      <w:pPr>
        <w:pStyle w:val="Cabealho"/>
        <w:ind w:firstLine="1134"/>
        <w:jc w:val="both"/>
        <w:rPr>
          <w:sz w:val="24"/>
          <w:szCs w:val="24"/>
        </w:rPr>
      </w:pPr>
      <w:r w:rsidRPr="007C4B66">
        <w:rPr>
          <w:sz w:val="24"/>
          <w:szCs w:val="24"/>
        </w:rPr>
        <w:t xml:space="preserve">XX - os </w:t>
      </w:r>
      <w:proofErr w:type="spellStart"/>
      <w:r w:rsidRPr="007C4B66">
        <w:rPr>
          <w:sz w:val="24"/>
          <w:szCs w:val="24"/>
        </w:rPr>
        <w:t>arts</w:t>
      </w:r>
      <w:proofErr w:type="spellEnd"/>
      <w:r w:rsidRPr="007C4B66">
        <w:rPr>
          <w:sz w:val="24"/>
          <w:szCs w:val="24"/>
        </w:rPr>
        <w:t xml:space="preserve">. 17 e 18 da Lei nº 10.684, de 30 de maio de 2003; </w:t>
      </w:r>
    </w:p>
    <w:p w:rsidR="007C4B66" w:rsidRPr="007C4B66" w:rsidRDefault="007C4B66" w:rsidP="007C4B66">
      <w:pPr>
        <w:pStyle w:val="Cabealho"/>
        <w:ind w:firstLine="1134"/>
        <w:jc w:val="both"/>
        <w:rPr>
          <w:sz w:val="24"/>
          <w:szCs w:val="24"/>
        </w:rPr>
      </w:pPr>
      <w:r w:rsidRPr="007C4B66">
        <w:rPr>
          <w:sz w:val="24"/>
          <w:szCs w:val="24"/>
        </w:rPr>
        <w:t xml:space="preserve">XXI - os seguintes dispositivos da Lei nº 10.833, de 29 de dezembro de 2003: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1º a 16;  </w:t>
      </w:r>
    </w:p>
    <w:p w:rsidR="007C4B66" w:rsidRPr="007C4B66" w:rsidRDefault="007C4B66" w:rsidP="007C4B66">
      <w:pPr>
        <w:pStyle w:val="Cabealho"/>
        <w:ind w:firstLine="1134"/>
        <w:jc w:val="both"/>
        <w:rPr>
          <w:sz w:val="24"/>
          <w:szCs w:val="24"/>
        </w:rPr>
      </w:pPr>
      <w:r w:rsidRPr="007C4B66">
        <w:rPr>
          <w:sz w:val="24"/>
          <w:szCs w:val="24"/>
        </w:rPr>
        <w:t xml:space="preserve">b) o art. 25;  </w:t>
      </w:r>
    </w:p>
    <w:p w:rsidR="007C4B66" w:rsidRPr="007C4B66" w:rsidRDefault="007C4B66" w:rsidP="007C4B66">
      <w:pPr>
        <w:pStyle w:val="Cabealho"/>
        <w:ind w:firstLine="1134"/>
        <w:jc w:val="both"/>
        <w:rPr>
          <w:sz w:val="24"/>
          <w:szCs w:val="24"/>
        </w:rPr>
      </w:pPr>
      <w:r w:rsidRPr="007C4B66">
        <w:rPr>
          <w:sz w:val="24"/>
          <w:szCs w:val="24"/>
        </w:rPr>
        <w:t xml:space="preserve">c) o § 1º do art. 31;  </w:t>
      </w:r>
    </w:p>
    <w:p w:rsidR="007C4B66" w:rsidRPr="007C4B66" w:rsidRDefault="007C4B66" w:rsidP="007C4B66">
      <w:pPr>
        <w:pStyle w:val="Cabealho"/>
        <w:ind w:firstLine="1134"/>
        <w:jc w:val="both"/>
        <w:rPr>
          <w:sz w:val="24"/>
          <w:szCs w:val="24"/>
        </w:rPr>
      </w:pPr>
      <w:r w:rsidRPr="007C4B66">
        <w:rPr>
          <w:sz w:val="24"/>
          <w:szCs w:val="24"/>
        </w:rPr>
        <w:t xml:space="preserve">d) os </w:t>
      </w:r>
      <w:proofErr w:type="spellStart"/>
      <w:r w:rsidRPr="007C4B66">
        <w:rPr>
          <w:sz w:val="24"/>
          <w:szCs w:val="24"/>
        </w:rPr>
        <w:t>arts</w:t>
      </w:r>
      <w:proofErr w:type="spellEnd"/>
      <w:r w:rsidRPr="007C4B66">
        <w:rPr>
          <w:sz w:val="24"/>
          <w:szCs w:val="24"/>
        </w:rPr>
        <w:t xml:space="preserve">. 49 e 50;  </w:t>
      </w:r>
    </w:p>
    <w:p w:rsidR="007C4B66" w:rsidRPr="007C4B66" w:rsidRDefault="007C4B66" w:rsidP="007C4B66">
      <w:pPr>
        <w:pStyle w:val="Cabealho"/>
        <w:ind w:firstLine="1134"/>
        <w:jc w:val="both"/>
        <w:rPr>
          <w:sz w:val="24"/>
          <w:szCs w:val="24"/>
        </w:rPr>
      </w:pPr>
      <w:r w:rsidRPr="007C4B66">
        <w:rPr>
          <w:sz w:val="24"/>
          <w:szCs w:val="24"/>
        </w:rPr>
        <w:t xml:space="preserve">e) o art. 52;  </w:t>
      </w:r>
    </w:p>
    <w:p w:rsidR="007C4B66" w:rsidRPr="007C4B66" w:rsidRDefault="007C4B66" w:rsidP="007C4B66">
      <w:pPr>
        <w:pStyle w:val="Cabealho"/>
        <w:ind w:firstLine="1134"/>
        <w:jc w:val="both"/>
        <w:rPr>
          <w:sz w:val="24"/>
          <w:szCs w:val="24"/>
        </w:rPr>
      </w:pPr>
      <w:r w:rsidRPr="007C4B66">
        <w:rPr>
          <w:sz w:val="24"/>
          <w:szCs w:val="24"/>
        </w:rPr>
        <w:t xml:space="preserve">f) o art. 55;  </w:t>
      </w:r>
    </w:p>
    <w:p w:rsidR="007C4B66" w:rsidRPr="007C4B66" w:rsidRDefault="007C4B66" w:rsidP="007C4B66">
      <w:pPr>
        <w:pStyle w:val="Cabealho"/>
        <w:ind w:firstLine="1134"/>
        <w:jc w:val="both"/>
        <w:rPr>
          <w:sz w:val="24"/>
          <w:szCs w:val="24"/>
        </w:rPr>
      </w:pPr>
      <w:r w:rsidRPr="007C4B66">
        <w:rPr>
          <w:sz w:val="24"/>
          <w:szCs w:val="24"/>
        </w:rPr>
        <w:t xml:space="preserve">g) os </w:t>
      </w:r>
      <w:proofErr w:type="spellStart"/>
      <w:r w:rsidRPr="007C4B66">
        <w:rPr>
          <w:sz w:val="24"/>
          <w:szCs w:val="24"/>
        </w:rPr>
        <w:t>arts</w:t>
      </w:r>
      <w:proofErr w:type="spellEnd"/>
      <w:r w:rsidRPr="007C4B66">
        <w:rPr>
          <w:sz w:val="24"/>
          <w:szCs w:val="24"/>
        </w:rPr>
        <w:t xml:space="preserve">. 57 e 58; e  </w:t>
      </w:r>
    </w:p>
    <w:p w:rsidR="007C4B66" w:rsidRPr="007C4B66" w:rsidRDefault="007C4B66" w:rsidP="007C4B66">
      <w:pPr>
        <w:pStyle w:val="Cabealho"/>
        <w:ind w:firstLine="1134"/>
        <w:jc w:val="both"/>
        <w:rPr>
          <w:sz w:val="24"/>
          <w:szCs w:val="24"/>
        </w:rPr>
      </w:pPr>
      <w:r w:rsidRPr="007C4B66">
        <w:rPr>
          <w:sz w:val="24"/>
          <w:szCs w:val="24"/>
        </w:rPr>
        <w:t xml:space="preserve">h) o art. 91;  </w:t>
      </w:r>
    </w:p>
    <w:p w:rsidR="007C4B66" w:rsidRPr="007C4B66" w:rsidRDefault="007C4B66" w:rsidP="007C4B66">
      <w:pPr>
        <w:pStyle w:val="Cabealho"/>
        <w:ind w:firstLine="1134"/>
        <w:jc w:val="both"/>
        <w:rPr>
          <w:sz w:val="24"/>
          <w:szCs w:val="24"/>
        </w:rPr>
      </w:pPr>
      <w:r w:rsidRPr="007C4B66">
        <w:rPr>
          <w:sz w:val="24"/>
          <w:szCs w:val="24"/>
        </w:rPr>
        <w:t xml:space="preserve">XXII - o § 4º do art. 5º da Lei nº 10.848, de 15 de março de 2004;  </w:t>
      </w:r>
    </w:p>
    <w:p w:rsidR="007C4B66" w:rsidRPr="007C4B66" w:rsidRDefault="007C4B66" w:rsidP="007C4B66">
      <w:pPr>
        <w:pStyle w:val="Cabealho"/>
        <w:ind w:firstLine="1134"/>
        <w:jc w:val="both"/>
        <w:rPr>
          <w:sz w:val="24"/>
          <w:szCs w:val="24"/>
        </w:rPr>
      </w:pPr>
      <w:r w:rsidRPr="007C4B66">
        <w:rPr>
          <w:sz w:val="24"/>
          <w:szCs w:val="24"/>
        </w:rPr>
        <w:t xml:space="preserve">XXIII - os seguintes dispositivos da Lei nº 10.865, de 30 de abril de 2004: </w:t>
      </w:r>
    </w:p>
    <w:p w:rsidR="007C4B66" w:rsidRPr="007C4B66" w:rsidRDefault="007C4B66" w:rsidP="007C4B66">
      <w:pPr>
        <w:pStyle w:val="Cabealho"/>
        <w:ind w:firstLine="1134"/>
        <w:jc w:val="both"/>
        <w:rPr>
          <w:sz w:val="24"/>
          <w:szCs w:val="24"/>
        </w:rPr>
      </w:pPr>
      <w:r w:rsidRPr="007C4B66">
        <w:rPr>
          <w:sz w:val="24"/>
          <w:szCs w:val="24"/>
        </w:rPr>
        <w:lastRenderedPageBreak/>
        <w:t xml:space="preserve">a) os </w:t>
      </w:r>
      <w:proofErr w:type="spellStart"/>
      <w:r w:rsidRPr="007C4B66">
        <w:rPr>
          <w:sz w:val="24"/>
          <w:szCs w:val="24"/>
        </w:rPr>
        <w:t>arts</w:t>
      </w:r>
      <w:proofErr w:type="spellEnd"/>
      <w:r w:rsidRPr="007C4B66">
        <w:rPr>
          <w:sz w:val="24"/>
          <w:szCs w:val="24"/>
        </w:rPr>
        <w:t xml:space="preserve">. 1º a 20;  </w:t>
      </w:r>
    </w:p>
    <w:p w:rsidR="007C4B66" w:rsidRPr="007C4B66" w:rsidRDefault="007C4B66" w:rsidP="007C4B66">
      <w:pPr>
        <w:pStyle w:val="Cabealho"/>
        <w:ind w:firstLine="1134"/>
        <w:jc w:val="both"/>
        <w:rPr>
          <w:sz w:val="24"/>
          <w:szCs w:val="24"/>
        </w:rPr>
      </w:pPr>
      <w:r w:rsidRPr="007C4B66">
        <w:rPr>
          <w:sz w:val="24"/>
          <w:szCs w:val="24"/>
        </w:rPr>
        <w:t xml:space="preserve">b) os </w:t>
      </w:r>
      <w:proofErr w:type="spellStart"/>
      <w:r w:rsidRPr="007C4B66">
        <w:rPr>
          <w:sz w:val="24"/>
          <w:szCs w:val="24"/>
        </w:rPr>
        <w:t>arts</w:t>
      </w:r>
      <w:proofErr w:type="spellEnd"/>
      <w:r w:rsidRPr="007C4B66">
        <w:rPr>
          <w:sz w:val="24"/>
          <w:szCs w:val="24"/>
        </w:rPr>
        <w:t xml:space="preserve">. 22 e 23;  </w:t>
      </w:r>
    </w:p>
    <w:p w:rsidR="007C4B66" w:rsidRPr="007C4B66" w:rsidRDefault="007C4B66" w:rsidP="007C4B66">
      <w:pPr>
        <w:pStyle w:val="Cabealho"/>
        <w:ind w:firstLine="1134"/>
        <w:jc w:val="both"/>
        <w:rPr>
          <w:sz w:val="24"/>
          <w:szCs w:val="24"/>
        </w:rPr>
      </w:pPr>
      <w:r w:rsidRPr="007C4B66">
        <w:rPr>
          <w:sz w:val="24"/>
          <w:szCs w:val="24"/>
        </w:rPr>
        <w:t xml:space="preserve">c) os </w:t>
      </w:r>
      <w:proofErr w:type="spellStart"/>
      <w:r w:rsidRPr="007C4B66">
        <w:rPr>
          <w:sz w:val="24"/>
          <w:szCs w:val="24"/>
        </w:rPr>
        <w:t>arts</w:t>
      </w:r>
      <w:proofErr w:type="spellEnd"/>
      <w:r w:rsidRPr="007C4B66">
        <w:rPr>
          <w:sz w:val="24"/>
          <w:szCs w:val="24"/>
        </w:rPr>
        <w:t xml:space="preserve">. 27 a 31;  </w:t>
      </w:r>
    </w:p>
    <w:p w:rsidR="007C4B66" w:rsidRPr="007C4B66" w:rsidRDefault="007C4B66" w:rsidP="007C4B66">
      <w:pPr>
        <w:pStyle w:val="Cabealho"/>
        <w:ind w:firstLine="1134"/>
        <w:jc w:val="both"/>
        <w:rPr>
          <w:sz w:val="24"/>
          <w:szCs w:val="24"/>
        </w:rPr>
      </w:pPr>
      <w:r w:rsidRPr="007C4B66">
        <w:rPr>
          <w:sz w:val="24"/>
          <w:szCs w:val="24"/>
        </w:rPr>
        <w:t xml:space="preserve">d) o art. 34;  </w:t>
      </w:r>
    </w:p>
    <w:p w:rsidR="007C4B66" w:rsidRPr="007C4B66" w:rsidRDefault="007C4B66" w:rsidP="007C4B66">
      <w:pPr>
        <w:pStyle w:val="Cabealho"/>
        <w:ind w:firstLine="1134"/>
        <w:jc w:val="both"/>
        <w:rPr>
          <w:sz w:val="24"/>
          <w:szCs w:val="24"/>
        </w:rPr>
      </w:pPr>
      <w:r w:rsidRPr="007C4B66">
        <w:rPr>
          <w:sz w:val="24"/>
          <w:szCs w:val="24"/>
        </w:rPr>
        <w:t xml:space="preserve">e) os </w:t>
      </w:r>
      <w:proofErr w:type="spellStart"/>
      <w:r w:rsidRPr="007C4B66">
        <w:rPr>
          <w:sz w:val="24"/>
          <w:szCs w:val="24"/>
        </w:rPr>
        <w:t>arts</w:t>
      </w:r>
      <w:proofErr w:type="spellEnd"/>
      <w:r w:rsidRPr="007C4B66">
        <w:rPr>
          <w:sz w:val="24"/>
          <w:szCs w:val="24"/>
        </w:rPr>
        <w:t xml:space="preserve">. 36 a 38;  </w:t>
      </w:r>
    </w:p>
    <w:p w:rsidR="007C4B66" w:rsidRPr="007C4B66" w:rsidRDefault="007C4B66" w:rsidP="007C4B66">
      <w:pPr>
        <w:pStyle w:val="Cabealho"/>
        <w:ind w:firstLine="1134"/>
        <w:jc w:val="both"/>
        <w:rPr>
          <w:sz w:val="24"/>
          <w:szCs w:val="24"/>
        </w:rPr>
      </w:pPr>
      <w:r w:rsidRPr="007C4B66">
        <w:rPr>
          <w:sz w:val="24"/>
          <w:szCs w:val="24"/>
        </w:rPr>
        <w:t xml:space="preserve">f) o art. 40 e 40-A; e  </w:t>
      </w:r>
    </w:p>
    <w:p w:rsidR="007C4B66" w:rsidRPr="007C4B66" w:rsidRDefault="007C4B66" w:rsidP="007C4B66">
      <w:pPr>
        <w:pStyle w:val="Cabealho"/>
        <w:ind w:firstLine="1134"/>
        <w:jc w:val="both"/>
        <w:rPr>
          <w:sz w:val="24"/>
          <w:szCs w:val="24"/>
        </w:rPr>
      </w:pPr>
      <w:r w:rsidRPr="007C4B66">
        <w:rPr>
          <w:sz w:val="24"/>
          <w:szCs w:val="24"/>
        </w:rPr>
        <w:t xml:space="preserve">g) o art. 42;  </w:t>
      </w:r>
    </w:p>
    <w:p w:rsidR="007C4B66" w:rsidRPr="007C4B66" w:rsidRDefault="007C4B66" w:rsidP="007C4B66">
      <w:pPr>
        <w:pStyle w:val="Cabealho"/>
        <w:ind w:firstLine="1134"/>
        <w:jc w:val="both"/>
        <w:rPr>
          <w:sz w:val="24"/>
          <w:szCs w:val="24"/>
        </w:rPr>
      </w:pPr>
      <w:r w:rsidRPr="007C4B66">
        <w:rPr>
          <w:sz w:val="24"/>
          <w:szCs w:val="24"/>
        </w:rPr>
        <w:t xml:space="preserve">XXIV - o art. 4º da Lei nº 10.892, de 13 de julho de 2004; </w:t>
      </w:r>
    </w:p>
    <w:p w:rsidR="007C4B66" w:rsidRPr="007C4B66" w:rsidRDefault="007C4B66" w:rsidP="007C4B66">
      <w:pPr>
        <w:pStyle w:val="Cabealho"/>
        <w:ind w:firstLine="1134"/>
        <w:jc w:val="both"/>
        <w:rPr>
          <w:sz w:val="24"/>
          <w:szCs w:val="24"/>
        </w:rPr>
      </w:pPr>
      <w:r w:rsidRPr="007C4B66">
        <w:rPr>
          <w:sz w:val="24"/>
          <w:szCs w:val="24"/>
        </w:rPr>
        <w:t xml:space="preserve">XXV - os seguintes dispositivos da Lei nº 10.925, de 23 de julho de 2004: </w:t>
      </w:r>
    </w:p>
    <w:p w:rsidR="007C4B66" w:rsidRPr="007C4B66" w:rsidRDefault="007C4B66" w:rsidP="007C4B66">
      <w:pPr>
        <w:pStyle w:val="Cabealho"/>
        <w:ind w:firstLine="1134"/>
        <w:jc w:val="both"/>
        <w:rPr>
          <w:sz w:val="24"/>
          <w:szCs w:val="24"/>
        </w:rPr>
      </w:pPr>
      <w:r w:rsidRPr="007C4B66">
        <w:rPr>
          <w:sz w:val="24"/>
          <w:szCs w:val="24"/>
        </w:rPr>
        <w:t xml:space="preserve">a) o art. 1º;  </w:t>
      </w:r>
    </w:p>
    <w:p w:rsidR="007C4B66" w:rsidRPr="007C4B66" w:rsidRDefault="007C4B66" w:rsidP="007C4B66">
      <w:pPr>
        <w:pStyle w:val="Cabealho"/>
        <w:ind w:firstLine="1134"/>
        <w:jc w:val="both"/>
        <w:rPr>
          <w:sz w:val="24"/>
          <w:szCs w:val="24"/>
        </w:rPr>
      </w:pPr>
      <w:r w:rsidRPr="007C4B66">
        <w:rPr>
          <w:sz w:val="24"/>
          <w:szCs w:val="24"/>
        </w:rPr>
        <w:t xml:space="preserve">b) os </w:t>
      </w:r>
      <w:proofErr w:type="spellStart"/>
      <w:r w:rsidRPr="007C4B66">
        <w:rPr>
          <w:sz w:val="24"/>
          <w:szCs w:val="24"/>
        </w:rPr>
        <w:t>arts</w:t>
      </w:r>
      <w:proofErr w:type="spellEnd"/>
      <w:r w:rsidRPr="007C4B66">
        <w:rPr>
          <w:sz w:val="24"/>
          <w:szCs w:val="24"/>
        </w:rPr>
        <w:t xml:space="preserve">. 7º a 9º-A; e  </w:t>
      </w:r>
    </w:p>
    <w:p w:rsidR="007C4B66" w:rsidRPr="007C4B66" w:rsidRDefault="007C4B66" w:rsidP="007C4B66">
      <w:pPr>
        <w:pStyle w:val="Cabealho"/>
        <w:ind w:firstLine="1134"/>
        <w:jc w:val="both"/>
        <w:rPr>
          <w:sz w:val="24"/>
          <w:szCs w:val="24"/>
        </w:rPr>
      </w:pPr>
      <w:r w:rsidRPr="007C4B66">
        <w:rPr>
          <w:sz w:val="24"/>
          <w:szCs w:val="24"/>
        </w:rPr>
        <w:t xml:space="preserve">c) os </w:t>
      </w:r>
      <w:proofErr w:type="spellStart"/>
      <w:r w:rsidRPr="007C4B66">
        <w:rPr>
          <w:sz w:val="24"/>
          <w:szCs w:val="24"/>
        </w:rPr>
        <w:t>arts</w:t>
      </w:r>
      <w:proofErr w:type="spellEnd"/>
      <w:r w:rsidRPr="007C4B66">
        <w:rPr>
          <w:sz w:val="24"/>
          <w:szCs w:val="24"/>
        </w:rPr>
        <w:t xml:space="preserve">. 13 a 15;  </w:t>
      </w:r>
    </w:p>
    <w:p w:rsidR="007C4B66" w:rsidRPr="007C4B66" w:rsidRDefault="007C4B66" w:rsidP="007C4B66">
      <w:pPr>
        <w:pStyle w:val="Cabealho"/>
        <w:ind w:firstLine="1134"/>
        <w:jc w:val="both"/>
        <w:rPr>
          <w:sz w:val="24"/>
          <w:szCs w:val="24"/>
        </w:rPr>
      </w:pPr>
      <w:r w:rsidRPr="007C4B66">
        <w:rPr>
          <w:sz w:val="24"/>
          <w:szCs w:val="24"/>
        </w:rPr>
        <w:t xml:space="preserve">XXVI - os seguintes dispositivos da Lei nº 10.931, de 2 de agosto de 2004: </w:t>
      </w:r>
    </w:p>
    <w:p w:rsidR="007C4B66" w:rsidRPr="007C4B66" w:rsidRDefault="007C4B66" w:rsidP="007C4B66">
      <w:pPr>
        <w:pStyle w:val="Cabealho"/>
        <w:ind w:firstLine="1134"/>
        <w:jc w:val="both"/>
        <w:rPr>
          <w:sz w:val="24"/>
          <w:szCs w:val="24"/>
        </w:rPr>
      </w:pPr>
      <w:r w:rsidRPr="007C4B66">
        <w:rPr>
          <w:sz w:val="24"/>
          <w:szCs w:val="24"/>
        </w:rPr>
        <w:t xml:space="preserve">a) os incisos II e IV do </w:t>
      </w:r>
      <w:r w:rsidR="00896CF4" w:rsidRPr="00896CF4">
        <w:rPr>
          <w:i/>
          <w:sz w:val="24"/>
          <w:szCs w:val="24"/>
        </w:rPr>
        <w:t>caput</w:t>
      </w:r>
      <w:r w:rsidRPr="007C4B66">
        <w:rPr>
          <w:sz w:val="24"/>
          <w:szCs w:val="24"/>
        </w:rPr>
        <w:t xml:space="preserve"> do art. 4º; e  </w:t>
      </w:r>
    </w:p>
    <w:p w:rsidR="007C4B66" w:rsidRPr="007C4B66" w:rsidRDefault="007C4B66" w:rsidP="007C4B66">
      <w:pPr>
        <w:pStyle w:val="Cabealho"/>
        <w:ind w:firstLine="1134"/>
        <w:jc w:val="both"/>
        <w:rPr>
          <w:sz w:val="24"/>
          <w:szCs w:val="24"/>
        </w:rPr>
      </w:pPr>
      <w:r w:rsidRPr="007C4B66">
        <w:rPr>
          <w:sz w:val="24"/>
          <w:szCs w:val="24"/>
        </w:rPr>
        <w:t xml:space="preserve">b) do art. 8º: </w:t>
      </w:r>
    </w:p>
    <w:p w:rsidR="007C4B66" w:rsidRPr="007C4B66" w:rsidRDefault="007C4B66" w:rsidP="007C4B66">
      <w:pPr>
        <w:pStyle w:val="Cabealho"/>
        <w:ind w:firstLine="1134"/>
        <w:jc w:val="both"/>
        <w:rPr>
          <w:sz w:val="24"/>
          <w:szCs w:val="24"/>
        </w:rPr>
      </w:pPr>
      <w:r w:rsidRPr="007C4B66">
        <w:rPr>
          <w:sz w:val="24"/>
          <w:szCs w:val="24"/>
        </w:rPr>
        <w:t xml:space="preserve">1. os incisos I e II do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2. os incisos I e II do parágrafo único;  </w:t>
      </w:r>
    </w:p>
    <w:p w:rsidR="007C4B66" w:rsidRPr="007C4B66" w:rsidRDefault="007C4B66" w:rsidP="007C4B66">
      <w:pPr>
        <w:pStyle w:val="Cabealho"/>
        <w:ind w:firstLine="1134"/>
        <w:jc w:val="both"/>
        <w:rPr>
          <w:sz w:val="24"/>
          <w:szCs w:val="24"/>
        </w:rPr>
      </w:pPr>
      <w:r w:rsidRPr="007C4B66">
        <w:rPr>
          <w:sz w:val="24"/>
          <w:szCs w:val="24"/>
        </w:rPr>
        <w:t xml:space="preserve">XXVII - os </w:t>
      </w:r>
      <w:proofErr w:type="spellStart"/>
      <w:r w:rsidRPr="007C4B66">
        <w:rPr>
          <w:sz w:val="24"/>
          <w:szCs w:val="24"/>
        </w:rPr>
        <w:t>arts</w:t>
      </w:r>
      <w:proofErr w:type="spellEnd"/>
      <w:r w:rsidRPr="007C4B66">
        <w:rPr>
          <w:sz w:val="24"/>
          <w:szCs w:val="24"/>
        </w:rPr>
        <w:t xml:space="preserve">. 2º a 5º da Lei nº 10.996, de 15 de dezembro de 2004: </w:t>
      </w:r>
    </w:p>
    <w:p w:rsidR="007C4B66" w:rsidRPr="007C4B66" w:rsidRDefault="007C4B66" w:rsidP="007C4B66">
      <w:pPr>
        <w:pStyle w:val="Cabealho"/>
        <w:ind w:firstLine="1134"/>
        <w:jc w:val="both"/>
        <w:rPr>
          <w:sz w:val="24"/>
          <w:szCs w:val="24"/>
        </w:rPr>
      </w:pPr>
      <w:r w:rsidRPr="007C4B66">
        <w:rPr>
          <w:sz w:val="24"/>
          <w:szCs w:val="24"/>
        </w:rPr>
        <w:t xml:space="preserve">XXVIII - os seguintes dispositivos da Lei nº 11.033, de 21 de dezembro de 2004: </w:t>
      </w:r>
    </w:p>
    <w:p w:rsidR="007C4B66" w:rsidRPr="007C4B66" w:rsidRDefault="007C4B66" w:rsidP="007C4B66">
      <w:pPr>
        <w:pStyle w:val="Cabealho"/>
        <w:ind w:firstLine="1134"/>
        <w:jc w:val="both"/>
        <w:rPr>
          <w:sz w:val="24"/>
          <w:szCs w:val="24"/>
        </w:rPr>
      </w:pPr>
      <w:r w:rsidRPr="007C4B66">
        <w:rPr>
          <w:sz w:val="24"/>
          <w:szCs w:val="24"/>
        </w:rPr>
        <w:t xml:space="preserve">a) o § 2º do art. 14; e  </w:t>
      </w:r>
    </w:p>
    <w:p w:rsidR="007C4B66" w:rsidRPr="007C4B66" w:rsidRDefault="007C4B66" w:rsidP="007C4B66">
      <w:pPr>
        <w:pStyle w:val="Cabealho"/>
        <w:ind w:firstLine="1134"/>
        <w:jc w:val="both"/>
        <w:rPr>
          <w:sz w:val="24"/>
          <w:szCs w:val="24"/>
        </w:rPr>
      </w:pPr>
      <w:r w:rsidRPr="007C4B66">
        <w:rPr>
          <w:sz w:val="24"/>
          <w:szCs w:val="24"/>
        </w:rPr>
        <w:t xml:space="preserve">b) o art. 17;  </w:t>
      </w:r>
    </w:p>
    <w:p w:rsidR="007C4B66" w:rsidRPr="007C4B66" w:rsidRDefault="007C4B66" w:rsidP="007C4B66">
      <w:pPr>
        <w:pStyle w:val="Cabealho"/>
        <w:ind w:firstLine="1134"/>
        <w:jc w:val="both"/>
        <w:rPr>
          <w:sz w:val="24"/>
          <w:szCs w:val="24"/>
        </w:rPr>
      </w:pPr>
      <w:r w:rsidRPr="007C4B66">
        <w:rPr>
          <w:sz w:val="24"/>
          <w:szCs w:val="24"/>
        </w:rPr>
        <w:t xml:space="preserve">XXIX - os seguintes dispositivos da Lei nº 11.051, de 29 de dezembro de 2004: </w:t>
      </w:r>
    </w:p>
    <w:p w:rsidR="007C4B66" w:rsidRPr="007C4B66" w:rsidRDefault="007C4B66" w:rsidP="007C4B66">
      <w:pPr>
        <w:pStyle w:val="Cabealho"/>
        <w:ind w:firstLine="1134"/>
        <w:jc w:val="both"/>
        <w:rPr>
          <w:sz w:val="24"/>
          <w:szCs w:val="24"/>
        </w:rPr>
      </w:pPr>
      <w:r w:rsidRPr="007C4B66">
        <w:rPr>
          <w:sz w:val="24"/>
          <w:szCs w:val="24"/>
        </w:rPr>
        <w:t xml:space="preserve">a) o art. 2º;  </w:t>
      </w:r>
    </w:p>
    <w:p w:rsidR="007C4B66" w:rsidRPr="007C4B66" w:rsidRDefault="007C4B66" w:rsidP="007C4B66">
      <w:pPr>
        <w:pStyle w:val="Cabealho"/>
        <w:ind w:firstLine="1134"/>
        <w:jc w:val="both"/>
        <w:rPr>
          <w:sz w:val="24"/>
          <w:szCs w:val="24"/>
        </w:rPr>
      </w:pPr>
      <w:r w:rsidRPr="007C4B66">
        <w:rPr>
          <w:sz w:val="24"/>
          <w:szCs w:val="24"/>
        </w:rPr>
        <w:t xml:space="preserve">b) os </w:t>
      </w:r>
      <w:proofErr w:type="spellStart"/>
      <w:r w:rsidRPr="007C4B66">
        <w:rPr>
          <w:sz w:val="24"/>
          <w:szCs w:val="24"/>
        </w:rPr>
        <w:t>arts</w:t>
      </w:r>
      <w:proofErr w:type="spellEnd"/>
      <w:r w:rsidRPr="007C4B66">
        <w:rPr>
          <w:sz w:val="24"/>
          <w:szCs w:val="24"/>
        </w:rPr>
        <w:t xml:space="preserve">. 7º a 10; e  </w:t>
      </w:r>
    </w:p>
    <w:p w:rsidR="007C4B66" w:rsidRPr="007C4B66" w:rsidRDefault="007C4B66" w:rsidP="007C4B66">
      <w:pPr>
        <w:pStyle w:val="Cabealho"/>
        <w:ind w:firstLine="1134"/>
        <w:jc w:val="both"/>
        <w:rPr>
          <w:sz w:val="24"/>
          <w:szCs w:val="24"/>
        </w:rPr>
      </w:pPr>
      <w:r w:rsidRPr="007C4B66">
        <w:rPr>
          <w:sz w:val="24"/>
          <w:szCs w:val="24"/>
        </w:rPr>
        <w:t xml:space="preserve">c) os </w:t>
      </w:r>
      <w:proofErr w:type="spellStart"/>
      <w:r w:rsidRPr="007C4B66">
        <w:rPr>
          <w:sz w:val="24"/>
          <w:szCs w:val="24"/>
        </w:rPr>
        <w:t>arts</w:t>
      </w:r>
      <w:proofErr w:type="spellEnd"/>
      <w:r w:rsidRPr="007C4B66">
        <w:rPr>
          <w:sz w:val="24"/>
          <w:szCs w:val="24"/>
        </w:rPr>
        <w:t xml:space="preserve">. 30 e 30-A;  </w:t>
      </w:r>
    </w:p>
    <w:p w:rsidR="007C4B66" w:rsidRPr="007C4B66" w:rsidRDefault="007C4B66" w:rsidP="007C4B66">
      <w:pPr>
        <w:pStyle w:val="Cabealho"/>
        <w:ind w:firstLine="1134"/>
        <w:jc w:val="both"/>
        <w:rPr>
          <w:sz w:val="24"/>
          <w:szCs w:val="24"/>
        </w:rPr>
      </w:pPr>
      <w:r w:rsidRPr="007C4B66">
        <w:rPr>
          <w:sz w:val="24"/>
          <w:szCs w:val="24"/>
        </w:rPr>
        <w:t xml:space="preserve">XXX - o inciso II do § 3º e o § 12 do art. 6º da Lei nº 11.079, de 30 de dezembro de 2004; </w:t>
      </w:r>
    </w:p>
    <w:p w:rsidR="007C4B66" w:rsidRPr="007C4B66" w:rsidRDefault="007C4B66" w:rsidP="007C4B66">
      <w:pPr>
        <w:pStyle w:val="Cabealho"/>
        <w:ind w:firstLine="1134"/>
        <w:jc w:val="both"/>
        <w:rPr>
          <w:sz w:val="24"/>
          <w:szCs w:val="24"/>
        </w:rPr>
      </w:pPr>
      <w:r w:rsidRPr="007C4B66">
        <w:rPr>
          <w:sz w:val="24"/>
          <w:szCs w:val="24"/>
        </w:rPr>
        <w:t xml:space="preserve">XXXI - o inciso I do art. 50-A da Lei nº 11.101, de 9 de fevereiro de 2005; </w:t>
      </w:r>
    </w:p>
    <w:p w:rsidR="007C4B66" w:rsidRPr="007C4B66" w:rsidRDefault="007C4B66" w:rsidP="007C4B66">
      <w:pPr>
        <w:pStyle w:val="Cabealho"/>
        <w:ind w:firstLine="1134"/>
        <w:jc w:val="both"/>
        <w:rPr>
          <w:sz w:val="24"/>
          <w:szCs w:val="24"/>
        </w:rPr>
      </w:pPr>
      <w:r w:rsidRPr="007C4B66">
        <w:rPr>
          <w:sz w:val="24"/>
          <w:szCs w:val="24"/>
        </w:rPr>
        <w:t xml:space="preserve">XXXII - os incisos III e IV do </w:t>
      </w:r>
      <w:r w:rsidR="00896CF4" w:rsidRPr="00896CF4">
        <w:rPr>
          <w:i/>
          <w:sz w:val="24"/>
          <w:szCs w:val="24"/>
        </w:rPr>
        <w:t>caput</w:t>
      </w:r>
      <w:r w:rsidRPr="007C4B66">
        <w:rPr>
          <w:sz w:val="24"/>
          <w:szCs w:val="24"/>
        </w:rPr>
        <w:t xml:space="preserve"> do art. 8º da Lei nº 11.096, de 13 de janeiro de 2005; </w:t>
      </w:r>
    </w:p>
    <w:p w:rsidR="007C4B66" w:rsidRPr="007C4B66" w:rsidRDefault="007C4B66" w:rsidP="007C4B66">
      <w:pPr>
        <w:pStyle w:val="Cabealho"/>
        <w:ind w:firstLine="1134"/>
        <w:jc w:val="both"/>
        <w:rPr>
          <w:sz w:val="24"/>
          <w:szCs w:val="24"/>
        </w:rPr>
      </w:pPr>
      <w:r w:rsidRPr="007C4B66">
        <w:rPr>
          <w:sz w:val="24"/>
          <w:szCs w:val="24"/>
        </w:rPr>
        <w:t xml:space="preserve">XXXIII - da Lei nº 11.116, de 18 de maio de 2005: </w:t>
      </w:r>
    </w:p>
    <w:p w:rsidR="007C4B66" w:rsidRPr="007C4B66" w:rsidRDefault="007C4B66" w:rsidP="007C4B66">
      <w:pPr>
        <w:pStyle w:val="Cabealho"/>
        <w:ind w:firstLine="1134"/>
        <w:jc w:val="both"/>
        <w:rPr>
          <w:sz w:val="24"/>
          <w:szCs w:val="24"/>
        </w:rPr>
      </w:pPr>
      <w:r w:rsidRPr="007C4B66">
        <w:rPr>
          <w:sz w:val="24"/>
          <w:szCs w:val="24"/>
        </w:rPr>
        <w:t xml:space="preserve">a) </w:t>
      </w:r>
      <w:proofErr w:type="spellStart"/>
      <w:r w:rsidRPr="007C4B66">
        <w:rPr>
          <w:sz w:val="24"/>
          <w:szCs w:val="24"/>
        </w:rPr>
        <w:t>arts</w:t>
      </w:r>
      <w:proofErr w:type="spellEnd"/>
      <w:r w:rsidRPr="007C4B66">
        <w:rPr>
          <w:sz w:val="24"/>
          <w:szCs w:val="24"/>
        </w:rPr>
        <w:t xml:space="preserve">. 3º a 9º; e  </w:t>
      </w:r>
    </w:p>
    <w:p w:rsidR="007C4B66" w:rsidRPr="007C4B66" w:rsidRDefault="007C4B66" w:rsidP="007C4B66">
      <w:pPr>
        <w:pStyle w:val="Cabealho"/>
        <w:ind w:firstLine="1134"/>
        <w:jc w:val="both"/>
        <w:rPr>
          <w:sz w:val="24"/>
          <w:szCs w:val="24"/>
        </w:rPr>
      </w:pPr>
      <w:r w:rsidRPr="007C4B66">
        <w:rPr>
          <w:sz w:val="24"/>
          <w:szCs w:val="24"/>
        </w:rPr>
        <w:t xml:space="preserve">b) o art. 16;  </w:t>
      </w:r>
    </w:p>
    <w:p w:rsidR="007C4B66" w:rsidRPr="007C4B66" w:rsidRDefault="007C4B66" w:rsidP="007C4B66">
      <w:pPr>
        <w:pStyle w:val="Cabealho"/>
        <w:ind w:firstLine="1134"/>
        <w:jc w:val="both"/>
        <w:rPr>
          <w:sz w:val="24"/>
          <w:szCs w:val="24"/>
        </w:rPr>
      </w:pPr>
      <w:r w:rsidRPr="007C4B66">
        <w:rPr>
          <w:sz w:val="24"/>
          <w:szCs w:val="24"/>
        </w:rPr>
        <w:t xml:space="preserve">XXXIV - os seguintes dispositivos da Lei nº 11.196, de 21 de novembro de 2005: </w:t>
      </w:r>
    </w:p>
    <w:p w:rsidR="007C4B66" w:rsidRPr="007C4B66" w:rsidRDefault="007C4B66" w:rsidP="007C4B66">
      <w:pPr>
        <w:pStyle w:val="Cabealho"/>
        <w:ind w:firstLine="1134"/>
        <w:jc w:val="both"/>
        <w:rPr>
          <w:sz w:val="24"/>
          <w:szCs w:val="24"/>
        </w:rPr>
      </w:pPr>
      <w:r w:rsidRPr="007C4B66">
        <w:rPr>
          <w:sz w:val="24"/>
          <w:szCs w:val="24"/>
        </w:rPr>
        <w:t xml:space="preserve">a) o </w:t>
      </w:r>
      <w:proofErr w:type="spellStart"/>
      <w:r w:rsidRPr="007C4B66">
        <w:rPr>
          <w:sz w:val="24"/>
          <w:szCs w:val="24"/>
        </w:rPr>
        <w:t>arts</w:t>
      </w:r>
      <w:proofErr w:type="spellEnd"/>
      <w:r w:rsidRPr="007C4B66">
        <w:rPr>
          <w:sz w:val="24"/>
          <w:szCs w:val="24"/>
        </w:rPr>
        <w:t xml:space="preserve">. 4º a 6º;  </w:t>
      </w:r>
    </w:p>
    <w:p w:rsidR="007C4B66" w:rsidRPr="007C4B66" w:rsidRDefault="007C4B66" w:rsidP="007C4B66">
      <w:pPr>
        <w:pStyle w:val="Cabealho"/>
        <w:ind w:firstLine="1134"/>
        <w:jc w:val="both"/>
        <w:rPr>
          <w:sz w:val="24"/>
          <w:szCs w:val="24"/>
        </w:rPr>
      </w:pPr>
      <w:r w:rsidRPr="007C4B66">
        <w:rPr>
          <w:sz w:val="24"/>
          <w:szCs w:val="24"/>
        </w:rPr>
        <w:t xml:space="preserve">b) os §§ 1º, 3º e 5º do art. 8º;  </w:t>
      </w:r>
    </w:p>
    <w:p w:rsidR="007C4B66" w:rsidRPr="007C4B66" w:rsidRDefault="007C4B66" w:rsidP="007C4B66">
      <w:pPr>
        <w:pStyle w:val="Cabealho"/>
        <w:ind w:firstLine="1134"/>
        <w:jc w:val="both"/>
        <w:rPr>
          <w:sz w:val="24"/>
          <w:szCs w:val="24"/>
        </w:rPr>
      </w:pPr>
      <w:r w:rsidRPr="007C4B66">
        <w:rPr>
          <w:sz w:val="24"/>
          <w:szCs w:val="24"/>
        </w:rPr>
        <w:t xml:space="preserve">c) o art. 9º;  </w:t>
      </w:r>
    </w:p>
    <w:p w:rsidR="007C4B66" w:rsidRPr="007C4B66" w:rsidRDefault="007C4B66" w:rsidP="007C4B66">
      <w:pPr>
        <w:pStyle w:val="Cabealho"/>
        <w:ind w:firstLine="1134"/>
        <w:jc w:val="both"/>
        <w:rPr>
          <w:sz w:val="24"/>
          <w:szCs w:val="24"/>
        </w:rPr>
      </w:pPr>
      <w:r w:rsidRPr="007C4B66">
        <w:rPr>
          <w:sz w:val="24"/>
          <w:szCs w:val="24"/>
        </w:rPr>
        <w:t xml:space="preserve">d) os </w:t>
      </w:r>
      <w:proofErr w:type="spellStart"/>
      <w:r w:rsidRPr="007C4B66">
        <w:rPr>
          <w:sz w:val="24"/>
          <w:szCs w:val="24"/>
        </w:rPr>
        <w:t>arts</w:t>
      </w:r>
      <w:proofErr w:type="spellEnd"/>
      <w:r w:rsidRPr="007C4B66">
        <w:rPr>
          <w:sz w:val="24"/>
          <w:szCs w:val="24"/>
        </w:rPr>
        <w:t xml:space="preserve">. 12 a 16;  </w:t>
      </w:r>
    </w:p>
    <w:p w:rsidR="007C4B66" w:rsidRPr="007C4B66" w:rsidRDefault="007C4B66" w:rsidP="007C4B66">
      <w:pPr>
        <w:pStyle w:val="Cabealho"/>
        <w:ind w:firstLine="1134"/>
        <w:jc w:val="both"/>
        <w:rPr>
          <w:sz w:val="24"/>
          <w:szCs w:val="24"/>
        </w:rPr>
      </w:pPr>
      <w:r w:rsidRPr="007C4B66">
        <w:rPr>
          <w:sz w:val="24"/>
          <w:szCs w:val="24"/>
        </w:rPr>
        <w:t xml:space="preserve">e) os </w:t>
      </w:r>
      <w:proofErr w:type="spellStart"/>
      <w:r w:rsidRPr="007C4B66">
        <w:rPr>
          <w:sz w:val="24"/>
          <w:szCs w:val="24"/>
        </w:rPr>
        <w:t>arts</w:t>
      </w:r>
      <w:proofErr w:type="spellEnd"/>
      <w:r w:rsidRPr="007C4B66">
        <w:rPr>
          <w:sz w:val="24"/>
          <w:szCs w:val="24"/>
        </w:rPr>
        <w:t xml:space="preserve">. 28 a 30;  </w:t>
      </w:r>
    </w:p>
    <w:p w:rsidR="007C4B66" w:rsidRPr="007C4B66" w:rsidRDefault="007C4B66" w:rsidP="007C4B66">
      <w:pPr>
        <w:pStyle w:val="Cabealho"/>
        <w:ind w:firstLine="1134"/>
        <w:jc w:val="both"/>
        <w:rPr>
          <w:sz w:val="24"/>
          <w:szCs w:val="24"/>
        </w:rPr>
      </w:pPr>
      <w:r w:rsidRPr="007C4B66">
        <w:rPr>
          <w:sz w:val="24"/>
          <w:szCs w:val="24"/>
        </w:rPr>
        <w:t xml:space="preserve">f) do art. 31: </w:t>
      </w:r>
    </w:p>
    <w:p w:rsidR="007C4B66" w:rsidRPr="007C4B66" w:rsidRDefault="007C4B66" w:rsidP="007C4B66">
      <w:pPr>
        <w:pStyle w:val="Cabealho"/>
        <w:ind w:firstLine="1134"/>
        <w:jc w:val="both"/>
        <w:rPr>
          <w:sz w:val="24"/>
          <w:szCs w:val="24"/>
        </w:rPr>
      </w:pPr>
      <w:r w:rsidRPr="007C4B66">
        <w:rPr>
          <w:sz w:val="24"/>
          <w:szCs w:val="24"/>
        </w:rPr>
        <w:t xml:space="preserve">1. o inciso II do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2. o § 7º;  </w:t>
      </w:r>
    </w:p>
    <w:p w:rsidR="007C4B66" w:rsidRPr="007C4B66" w:rsidRDefault="007C4B66" w:rsidP="007C4B66">
      <w:pPr>
        <w:pStyle w:val="Cabealho"/>
        <w:ind w:firstLine="1134"/>
        <w:jc w:val="both"/>
        <w:rPr>
          <w:sz w:val="24"/>
          <w:szCs w:val="24"/>
        </w:rPr>
      </w:pPr>
      <w:r w:rsidRPr="007C4B66">
        <w:rPr>
          <w:sz w:val="24"/>
          <w:szCs w:val="24"/>
        </w:rPr>
        <w:t xml:space="preserve">g) os </w:t>
      </w:r>
      <w:proofErr w:type="spellStart"/>
      <w:r w:rsidRPr="007C4B66">
        <w:rPr>
          <w:sz w:val="24"/>
          <w:szCs w:val="24"/>
        </w:rPr>
        <w:t>arts</w:t>
      </w:r>
      <w:proofErr w:type="spellEnd"/>
      <w:r w:rsidRPr="007C4B66">
        <w:rPr>
          <w:sz w:val="24"/>
          <w:szCs w:val="24"/>
        </w:rPr>
        <w:t xml:space="preserve">. 41 a 51;  </w:t>
      </w:r>
    </w:p>
    <w:p w:rsidR="007C4B66" w:rsidRPr="007C4B66" w:rsidRDefault="007C4B66" w:rsidP="007C4B66">
      <w:pPr>
        <w:pStyle w:val="Cabealho"/>
        <w:ind w:firstLine="1134"/>
        <w:jc w:val="both"/>
        <w:rPr>
          <w:sz w:val="24"/>
          <w:szCs w:val="24"/>
        </w:rPr>
      </w:pPr>
      <w:r w:rsidRPr="007C4B66">
        <w:rPr>
          <w:sz w:val="24"/>
          <w:szCs w:val="24"/>
        </w:rPr>
        <w:t xml:space="preserve">h) os </w:t>
      </w:r>
      <w:proofErr w:type="spellStart"/>
      <w:r w:rsidRPr="007C4B66">
        <w:rPr>
          <w:sz w:val="24"/>
          <w:szCs w:val="24"/>
        </w:rPr>
        <w:t>arts</w:t>
      </w:r>
      <w:proofErr w:type="spellEnd"/>
      <w:r w:rsidRPr="007C4B66">
        <w:rPr>
          <w:sz w:val="24"/>
          <w:szCs w:val="24"/>
        </w:rPr>
        <w:t xml:space="preserve">. 55 a 59;  </w:t>
      </w:r>
    </w:p>
    <w:p w:rsidR="007C4B66" w:rsidRPr="007C4B66" w:rsidRDefault="007C4B66" w:rsidP="007C4B66">
      <w:pPr>
        <w:pStyle w:val="Cabealho"/>
        <w:ind w:firstLine="1134"/>
        <w:jc w:val="both"/>
        <w:rPr>
          <w:sz w:val="24"/>
          <w:szCs w:val="24"/>
        </w:rPr>
      </w:pPr>
      <w:r w:rsidRPr="007C4B66">
        <w:rPr>
          <w:sz w:val="24"/>
          <w:szCs w:val="24"/>
        </w:rPr>
        <w:t xml:space="preserve">i) os </w:t>
      </w:r>
      <w:proofErr w:type="spellStart"/>
      <w:r w:rsidRPr="007C4B66">
        <w:rPr>
          <w:sz w:val="24"/>
          <w:szCs w:val="24"/>
        </w:rPr>
        <w:t>arts</w:t>
      </w:r>
      <w:proofErr w:type="spellEnd"/>
      <w:r w:rsidRPr="007C4B66">
        <w:rPr>
          <w:sz w:val="24"/>
          <w:szCs w:val="24"/>
        </w:rPr>
        <w:t xml:space="preserve">. 62 a 65;  </w:t>
      </w:r>
    </w:p>
    <w:p w:rsidR="007C4B66" w:rsidRPr="007C4B66" w:rsidRDefault="007C4B66" w:rsidP="007C4B66">
      <w:pPr>
        <w:pStyle w:val="Cabealho"/>
        <w:ind w:firstLine="1134"/>
        <w:jc w:val="both"/>
        <w:rPr>
          <w:sz w:val="24"/>
          <w:szCs w:val="24"/>
        </w:rPr>
      </w:pPr>
      <w:r w:rsidRPr="007C4B66">
        <w:rPr>
          <w:sz w:val="24"/>
          <w:szCs w:val="24"/>
        </w:rPr>
        <w:t xml:space="preserve">j) o art. 109; e  </w:t>
      </w:r>
    </w:p>
    <w:p w:rsidR="007C4B66" w:rsidRPr="007C4B66" w:rsidRDefault="007C4B66" w:rsidP="007C4B66">
      <w:pPr>
        <w:pStyle w:val="Cabealho"/>
        <w:ind w:firstLine="1134"/>
        <w:jc w:val="both"/>
        <w:rPr>
          <w:sz w:val="24"/>
          <w:szCs w:val="24"/>
        </w:rPr>
      </w:pPr>
      <w:r w:rsidRPr="007C4B66">
        <w:rPr>
          <w:sz w:val="24"/>
          <w:szCs w:val="24"/>
        </w:rPr>
        <w:t xml:space="preserve">k) o § 4º do art. 110;  </w:t>
      </w:r>
    </w:p>
    <w:p w:rsidR="007C4B66" w:rsidRPr="007C4B66" w:rsidRDefault="007C4B66" w:rsidP="007C4B66">
      <w:pPr>
        <w:pStyle w:val="Cabealho"/>
        <w:ind w:firstLine="1134"/>
        <w:jc w:val="both"/>
        <w:rPr>
          <w:sz w:val="24"/>
          <w:szCs w:val="24"/>
        </w:rPr>
      </w:pPr>
      <w:r w:rsidRPr="007C4B66">
        <w:rPr>
          <w:sz w:val="24"/>
          <w:szCs w:val="24"/>
        </w:rPr>
        <w:lastRenderedPageBreak/>
        <w:t xml:space="preserve">XXXV - o art. 10 da Lei nº 11.371, de 28 de novembro de 2006; </w:t>
      </w:r>
    </w:p>
    <w:p w:rsidR="007C4B66" w:rsidRPr="007C4B66" w:rsidRDefault="007C4B66" w:rsidP="007C4B66">
      <w:pPr>
        <w:pStyle w:val="Cabealho"/>
        <w:ind w:firstLine="1134"/>
        <w:jc w:val="both"/>
        <w:rPr>
          <w:sz w:val="24"/>
          <w:szCs w:val="24"/>
        </w:rPr>
      </w:pPr>
      <w:r w:rsidRPr="007C4B66">
        <w:rPr>
          <w:sz w:val="24"/>
          <w:szCs w:val="24"/>
        </w:rPr>
        <w:t xml:space="preserve">XXXVI - os seguintes dispositivos da Lei Complementar nº 123, de 14 de dezembro de 2006: </w:t>
      </w:r>
    </w:p>
    <w:p w:rsidR="007C4B66" w:rsidRPr="007C4B66" w:rsidRDefault="007C4B66" w:rsidP="007C4B66">
      <w:pPr>
        <w:pStyle w:val="Cabealho"/>
        <w:ind w:firstLine="1134"/>
        <w:jc w:val="both"/>
        <w:rPr>
          <w:sz w:val="24"/>
          <w:szCs w:val="24"/>
        </w:rPr>
      </w:pPr>
      <w:r w:rsidRPr="007C4B66">
        <w:rPr>
          <w:sz w:val="24"/>
          <w:szCs w:val="24"/>
        </w:rPr>
        <w:t xml:space="preserve">a) os incisos IV e V do art. 13;  </w:t>
      </w:r>
    </w:p>
    <w:p w:rsidR="007C4B66" w:rsidRPr="007C4B66" w:rsidRDefault="007C4B66" w:rsidP="007C4B66">
      <w:pPr>
        <w:pStyle w:val="Cabealho"/>
        <w:ind w:firstLine="1134"/>
        <w:jc w:val="both"/>
        <w:rPr>
          <w:sz w:val="24"/>
          <w:szCs w:val="24"/>
        </w:rPr>
      </w:pPr>
      <w:r w:rsidRPr="007C4B66">
        <w:rPr>
          <w:sz w:val="24"/>
          <w:szCs w:val="24"/>
        </w:rPr>
        <w:t xml:space="preserve">b) o parágrafo único do art. 22;  </w:t>
      </w:r>
    </w:p>
    <w:p w:rsidR="007C4B66" w:rsidRPr="007C4B66" w:rsidRDefault="007C4B66" w:rsidP="007C4B66">
      <w:pPr>
        <w:pStyle w:val="Cabealho"/>
        <w:ind w:firstLine="1134"/>
        <w:jc w:val="both"/>
        <w:rPr>
          <w:sz w:val="24"/>
          <w:szCs w:val="24"/>
        </w:rPr>
      </w:pPr>
      <w:r w:rsidRPr="007C4B66">
        <w:rPr>
          <w:sz w:val="24"/>
          <w:szCs w:val="24"/>
        </w:rPr>
        <w:t xml:space="preserve">c) o inciso IV do § 4ºdo art. 23;  </w:t>
      </w:r>
    </w:p>
    <w:p w:rsidR="007C4B66" w:rsidRPr="007C4B66" w:rsidRDefault="007C4B66" w:rsidP="007C4B66">
      <w:pPr>
        <w:pStyle w:val="Cabealho"/>
        <w:ind w:firstLine="1134"/>
        <w:jc w:val="both"/>
        <w:rPr>
          <w:sz w:val="24"/>
          <w:szCs w:val="24"/>
        </w:rPr>
      </w:pPr>
      <w:r w:rsidRPr="007C4B66">
        <w:rPr>
          <w:sz w:val="24"/>
          <w:szCs w:val="24"/>
        </w:rPr>
        <w:t xml:space="preserve">d) as alíneas "b" e "c" do inciso V do § 3º do art. 18-A; e  </w:t>
      </w:r>
    </w:p>
    <w:p w:rsidR="007C4B66" w:rsidRPr="007C4B66" w:rsidRDefault="007C4B66" w:rsidP="007C4B66">
      <w:pPr>
        <w:pStyle w:val="Cabealho"/>
        <w:ind w:firstLine="1134"/>
        <w:jc w:val="both"/>
        <w:rPr>
          <w:sz w:val="24"/>
          <w:szCs w:val="24"/>
        </w:rPr>
      </w:pPr>
      <w:r w:rsidRPr="007C4B66">
        <w:rPr>
          <w:sz w:val="24"/>
          <w:szCs w:val="24"/>
        </w:rPr>
        <w:t xml:space="preserve">e) os </w:t>
      </w:r>
      <w:proofErr w:type="spellStart"/>
      <w:r w:rsidRPr="007C4B66">
        <w:rPr>
          <w:sz w:val="24"/>
          <w:szCs w:val="24"/>
        </w:rPr>
        <w:t>arts</w:t>
      </w:r>
      <w:proofErr w:type="spellEnd"/>
      <w:r w:rsidRPr="007C4B66">
        <w:rPr>
          <w:sz w:val="24"/>
          <w:szCs w:val="24"/>
        </w:rPr>
        <w:t xml:space="preserve">. 19 e 20;  </w:t>
      </w:r>
    </w:p>
    <w:p w:rsidR="007C4B66" w:rsidRPr="007C4B66" w:rsidRDefault="007C4B66" w:rsidP="007C4B66">
      <w:pPr>
        <w:pStyle w:val="Cabealho"/>
        <w:ind w:firstLine="1134"/>
        <w:jc w:val="both"/>
        <w:rPr>
          <w:sz w:val="24"/>
          <w:szCs w:val="24"/>
        </w:rPr>
      </w:pPr>
      <w:r w:rsidRPr="007C4B66">
        <w:rPr>
          <w:sz w:val="24"/>
          <w:szCs w:val="24"/>
        </w:rPr>
        <w:t xml:space="preserve">f) o § 15-A do art. 18;  </w:t>
      </w:r>
    </w:p>
    <w:p w:rsidR="007C4B66" w:rsidRPr="007C4B66" w:rsidRDefault="007C4B66" w:rsidP="007C4B66">
      <w:pPr>
        <w:pStyle w:val="Cabealho"/>
        <w:ind w:firstLine="1134"/>
        <w:jc w:val="both"/>
        <w:rPr>
          <w:sz w:val="24"/>
          <w:szCs w:val="24"/>
        </w:rPr>
      </w:pPr>
      <w:r w:rsidRPr="007C4B66">
        <w:rPr>
          <w:sz w:val="24"/>
          <w:szCs w:val="24"/>
        </w:rPr>
        <w:t xml:space="preserve">g) os §§ 3ºa 5º do art. 25;  </w:t>
      </w:r>
    </w:p>
    <w:p w:rsidR="007C4B66" w:rsidRPr="007C4B66" w:rsidRDefault="007C4B66" w:rsidP="007C4B66">
      <w:pPr>
        <w:pStyle w:val="Cabealho"/>
        <w:ind w:firstLine="1134"/>
        <w:jc w:val="both"/>
        <w:rPr>
          <w:sz w:val="24"/>
          <w:szCs w:val="24"/>
        </w:rPr>
      </w:pPr>
      <w:r w:rsidRPr="007C4B66">
        <w:rPr>
          <w:sz w:val="24"/>
          <w:szCs w:val="24"/>
        </w:rPr>
        <w:t xml:space="preserve">h) do art. 38: </w:t>
      </w:r>
    </w:p>
    <w:p w:rsidR="007C4B66" w:rsidRPr="007C4B66" w:rsidRDefault="007C4B66" w:rsidP="007C4B66">
      <w:pPr>
        <w:pStyle w:val="Cabealho"/>
        <w:ind w:firstLine="1134"/>
        <w:jc w:val="both"/>
        <w:rPr>
          <w:sz w:val="24"/>
          <w:szCs w:val="24"/>
        </w:rPr>
      </w:pPr>
      <w:r w:rsidRPr="007C4B66">
        <w:rPr>
          <w:sz w:val="24"/>
          <w:szCs w:val="24"/>
        </w:rPr>
        <w:t xml:space="preserve">1. o inciso II do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2. o § 6º;  </w:t>
      </w:r>
    </w:p>
    <w:p w:rsidR="007C4B66" w:rsidRPr="007C4B66" w:rsidRDefault="007C4B66" w:rsidP="007C4B66">
      <w:pPr>
        <w:pStyle w:val="Cabealho"/>
        <w:ind w:firstLine="1134"/>
        <w:jc w:val="both"/>
        <w:rPr>
          <w:sz w:val="24"/>
          <w:szCs w:val="24"/>
        </w:rPr>
      </w:pPr>
      <w:r w:rsidRPr="007C4B66">
        <w:rPr>
          <w:sz w:val="24"/>
          <w:szCs w:val="24"/>
        </w:rPr>
        <w:t xml:space="preserve">i) </w:t>
      </w:r>
      <w:hyperlink r:id="rId402" w:history="1">
        <w:r w:rsidR="0001056C">
          <w:rPr>
            <w:rStyle w:val="Hyperlink"/>
            <w:i/>
            <w:sz w:val="24"/>
          </w:rPr>
          <w:t xml:space="preserve">(Revogada pela </w:t>
        </w:r>
        <w:r w:rsidR="0001056C" w:rsidRPr="00686451">
          <w:rPr>
            <w:rStyle w:val="Hyperlink"/>
            <w:i/>
            <w:sz w:val="24"/>
          </w:rPr>
          <w:t>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XXXVII - os seguintes dispositivos da Lei nº 11.484, de 31 de maio de 2007: </w:t>
      </w:r>
    </w:p>
    <w:p w:rsidR="007C4B66" w:rsidRPr="007C4B66" w:rsidRDefault="007C4B66" w:rsidP="007C4B66">
      <w:pPr>
        <w:pStyle w:val="Cabealho"/>
        <w:ind w:firstLine="1134"/>
        <w:jc w:val="both"/>
        <w:rPr>
          <w:sz w:val="24"/>
          <w:szCs w:val="24"/>
        </w:rPr>
      </w:pPr>
      <w:r w:rsidRPr="007C4B66">
        <w:rPr>
          <w:sz w:val="24"/>
          <w:szCs w:val="24"/>
        </w:rPr>
        <w:t xml:space="preserve">a) os incisos I e II do </w:t>
      </w:r>
      <w:r w:rsidR="00896CF4" w:rsidRPr="00896CF4">
        <w:rPr>
          <w:i/>
          <w:sz w:val="24"/>
          <w:szCs w:val="24"/>
        </w:rPr>
        <w:t>caput</w:t>
      </w:r>
      <w:r w:rsidRPr="007C4B66">
        <w:rPr>
          <w:sz w:val="24"/>
          <w:szCs w:val="24"/>
        </w:rPr>
        <w:t xml:space="preserve"> do art. 3º;  </w:t>
      </w:r>
    </w:p>
    <w:p w:rsidR="007C4B66" w:rsidRPr="007C4B66" w:rsidRDefault="007C4B66" w:rsidP="007C4B66">
      <w:pPr>
        <w:pStyle w:val="Cabealho"/>
        <w:ind w:firstLine="1134"/>
        <w:jc w:val="both"/>
        <w:rPr>
          <w:sz w:val="24"/>
          <w:szCs w:val="24"/>
        </w:rPr>
      </w:pPr>
      <w:r w:rsidRPr="007C4B66">
        <w:rPr>
          <w:sz w:val="24"/>
          <w:szCs w:val="24"/>
        </w:rPr>
        <w:t xml:space="preserve">b) a Seção II à Seção V do Capítulo II;  </w:t>
      </w:r>
    </w:p>
    <w:p w:rsidR="007C4B66" w:rsidRPr="007C4B66" w:rsidRDefault="007C4B66" w:rsidP="007C4B66">
      <w:pPr>
        <w:pStyle w:val="Cabealho"/>
        <w:ind w:firstLine="1134"/>
        <w:jc w:val="both"/>
        <w:rPr>
          <w:sz w:val="24"/>
          <w:szCs w:val="24"/>
        </w:rPr>
      </w:pPr>
      <w:r w:rsidRPr="007C4B66">
        <w:rPr>
          <w:sz w:val="24"/>
          <w:szCs w:val="24"/>
        </w:rPr>
        <w:t xml:space="preserve">c) o inciso I do § 2º do art. 4º-B; e  </w:t>
      </w:r>
    </w:p>
    <w:p w:rsidR="007C4B66" w:rsidRPr="007C4B66" w:rsidRDefault="007C4B66" w:rsidP="007C4B66">
      <w:pPr>
        <w:pStyle w:val="Cabealho"/>
        <w:ind w:firstLine="1134"/>
        <w:jc w:val="both"/>
        <w:rPr>
          <w:sz w:val="24"/>
          <w:szCs w:val="24"/>
        </w:rPr>
      </w:pPr>
      <w:r w:rsidRPr="007C4B66">
        <w:rPr>
          <w:sz w:val="24"/>
          <w:szCs w:val="24"/>
        </w:rPr>
        <w:t xml:space="preserve">d) o art. 21;  </w:t>
      </w:r>
    </w:p>
    <w:p w:rsidR="007C4B66" w:rsidRPr="007C4B66" w:rsidRDefault="007C4B66" w:rsidP="007C4B66">
      <w:pPr>
        <w:pStyle w:val="Cabealho"/>
        <w:ind w:firstLine="1134"/>
        <w:jc w:val="both"/>
        <w:rPr>
          <w:sz w:val="24"/>
          <w:szCs w:val="24"/>
        </w:rPr>
      </w:pPr>
      <w:r w:rsidRPr="007C4B66">
        <w:rPr>
          <w:sz w:val="24"/>
          <w:szCs w:val="24"/>
        </w:rPr>
        <w:t xml:space="preserve">XXXVIII - os seguintes dispositivos da Lei nº 11.488, de 15 de junho de 2007: </w:t>
      </w:r>
    </w:p>
    <w:p w:rsidR="007C4B66" w:rsidRPr="007C4B66" w:rsidRDefault="007C4B66" w:rsidP="007C4B66">
      <w:pPr>
        <w:pStyle w:val="Cabealho"/>
        <w:ind w:firstLine="1134"/>
        <w:jc w:val="both"/>
        <w:rPr>
          <w:sz w:val="24"/>
          <w:szCs w:val="24"/>
        </w:rPr>
      </w:pPr>
      <w:r w:rsidRPr="007C4B66">
        <w:rPr>
          <w:sz w:val="24"/>
          <w:szCs w:val="24"/>
        </w:rPr>
        <w:t xml:space="preserve">a) os incisos I e II do </w:t>
      </w:r>
      <w:r w:rsidR="00896CF4" w:rsidRPr="00896CF4">
        <w:rPr>
          <w:i/>
          <w:sz w:val="24"/>
          <w:szCs w:val="24"/>
        </w:rPr>
        <w:t>caput</w:t>
      </w:r>
      <w:r w:rsidRPr="007C4B66">
        <w:rPr>
          <w:sz w:val="24"/>
          <w:szCs w:val="24"/>
        </w:rPr>
        <w:t xml:space="preserve"> do art. 3º; e  </w:t>
      </w:r>
    </w:p>
    <w:p w:rsidR="007C4B66" w:rsidRPr="007C4B66" w:rsidRDefault="007C4B66" w:rsidP="007C4B66">
      <w:pPr>
        <w:pStyle w:val="Cabealho"/>
        <w:ind w:firstLine="1134"/>
        <w:jc w:val="both"/>
        <w:rPr>
          <w:sz w:val="24"/>
          <w:szCs w:val="24"/>
        </w:rPr>
      </w:pPr>
      <w:r w:rsidRPr="007C4B66">
        <w:rPr>
          <w:sz w:val="24"/>
          <w:szCs w:val="24"/>
        </w:rPr>
        <w:t xml:space="preserve">b) os incisos I e II do </w:t>
      </w:r>
      <w:r w:rsidR="00896CF4" w:rsidRPr="00896CF4">
        <w:rPr>
          <w:i/>
          <w:sz w:val="24"/>
          <w:szCs w:val="24"/>
        </w:rPr>
        <w:t>caput</w:t>
      </w:r>
      <w:r w:rsidRPr="007C4B66">
        <w:rPr>
          <w:sz w:val="24"/>
          <w:szCs w:val="24"/>
        </w:rPr>
        <w:t xml:space="preserve"> do art. 4º;  </w:t>
      </w:r>
    </w:p>
    <w:p w:rsidR="007C4B66" w:rsidRPr="007C4B66" w:rsidRDefault="007C4B66" w:rsidP="007C4B66">
      <w:pPr>
        <w:pStyle w:val="Cabealho"/>
        <w:ind w:firstLine="1134"/>
        <w:jc w:val="both"/>
        <w:rPr>
          <w:sz w:val="24"/>
          <w:szCs w:val="24"/>
        </w:rPr>
      </w:pPr>
      <w:r w:rsidRPr="007C4B66">
        <w:rPr>
          <w:sz w:val="24"/>
          <w:szCs w:val="24"/>
        </w:rPr>
        <w:t xml:space="preserve">c) o art. 6º;  </w:t>
      </w:r>
    </w:p>
    <w:p w:rsidR="007C4B66" w:rsidRPr="007C4B66" w:rsidRDefault="007C4B66" w:rsidP="007C4B66">
      <w:pPr>
        <w:pStyle w:val="Cabealho"/>
        <w:ind w:firstLine="1134"/>
        <w:jc w:val="both"/>
        <w:rPr>
          <w:sz w:val="24"/>
          <w:szCs w:val="24"/>
        </w:rPr>
      </w:pPr>
      <w:r w:rsidRPr="007C4B66">
        <w:rPr>
          <w:sz w:val="24"/>
          <w:szCs w:val="24"/>
        </w:rPr>
        <w:t xml:space="preserve">XXXIX - os seguintes dispositivos da Lei nº 11.508, de 20 de julho de 2007: </w:t>
      </w:r>
    </w:p>
    <w:p w:rsidR="007C4B66" w:rsidRPr="007C4B66" w:rsidRDefault="007C4B66" w:rsidP="007C4B66">
      <w:pPr>
        <w:pStyle w:val="Cabealho"/>
        <w:ind w:firstLine="1134"/>
        <w:jc w:val="both"/>
        <w:rPr>
          <w:sz w:val="24"/>
          <w:szCs w:val="24"/>
        </w:rPr>
      </w:pPr>
      <w:r w:rsidRPr="007C4B66">
        <w:rPr>
          <w:sz w:val="24"/>
          <w:szCs w:val="24"/>
        </w:rPr>
        <w:t xml:space="preserve">a) os incisos III a VI do </w:t>
      </w:r>
      <w:r w:rsidR="00896CF4" w:rsidRPr="00896CF4">
        <w:rPr>
          <w:i/>
          <w:sz w:val="24"/>
          <w:szCs w:val="24"/>
        </w:rPr>
        <w:t>caput</w:t>
      </w:r>
      <w:r w:rsidRPr="007C4B66">
        <w:rPr>
          <w:sz w:val="24"/>
          <w:szCs w:val="24"/>
        </w:rPr>
        <w:t xml:space="preserve"> do art. 6º-A;  </w:t>
      </w:r>
    </w:p>
    <w:p w:rsidR="007C4B66" w:rsidRPr="007C4B66" w:rsidRDefault="007C4B66" w:rsidP="007C4B66">
      <w:pPr>
        <w:pStyle w:val="Cabealho"/>
        <w:ind w:firstLine="1134"/>
        <w:jc w:val="both"/>
        <w:rPr>
          <w:sz w:val="24"/>
          <w:szCs w:val="24"/>
        </w:rPr>
      </w:pPr>
      <w:r w:rsidRPr="007C4B66">
        <w:rPr>
          <w:sz w:val="24"/>
          <w:szCs w:val="24"/>
        </w:rPr>
        <w:t xml:space="preserve">b) os incisos III a VI do </w:t>
      </w:r>
      <w:r w:rsidR="00896CF4" w:rsidRPr="00896CF4">
        <w:rPr>
          <w:i/>
          <w:sz w:val="24"/>
          <w:szCs w:val="24"/>
        </w:rPr>
        <w:t>caput</w:t>
      </w:r>
      <w:r w:rsidRPr="007C4B66">
        <w:rPr>
          <w:sz w:val="24"/>
          <w:szCs w:val="24"/>
        </w:rPr>
        <w:t xml:space="preserve"> do art. 6º-B;  </w:t>
      </w:r>
    </w:p>
    <w:p w:rsidR="007C4B66" w:rsidRPr="007C4B66" w:rsidRDefault="007C4B66" w:rsidP="007C4B66">
      <w:pPr>
        <w:pStyle w:val="Cabealho"/>
        <w:ind w:firstLine="1134"/>
        <w:jc w:val="both"/>
        <w:rPr>
          <w:sz w:val="24"/>
          <w:szCs w:val="24"/>
        </w:rPr>
      </w:pPr>
      <w:r w:rsidRPr="007C4B66">
        <w:rPr>
          <w:sz w:val="24"/>
          <w:szCs w:val="24"/>
        </w:rPr>
        <w:t xml:space="preserve">c) o art. 6º-D; e  </w:t>
      </w:r>
    </w:p>
    <w:p w:rsidR="007C4B66" w:rsidRPr="007C4B66" w:rsidRDefault="007C4B66" w:rsidP="007C4B66">
      <w:pPr>
        <w:pStyle w:val="Cabealho"/>
        <w:ind w:firstLine="1134"/>
        <w:jc w:val="both"/>
        <w:rPr>
          <w:sz w:val="24"/>
          <w:szCs w:val="24"/>
        </w:rPr>
      </w:pPr>
      <w:r w:rsidRPr="007C4B66">
        <w:rPr>
          <w:sz w:val="24"/>
          <w:szCs w:val="24"/>
        </w:rPr>
        <w:t xml:space="preserve">d) o inciso II do art. 6º-H;  </w:t>
      </w:r>
    </w:p>
    <w:p w:rsidR="007C4B66" w:rsidRPr="007C4B66" w:rsidRDefault="007C4B66" w:rsidP="007C4B66">
      <w:pPr>
        <w:pStyle w:val="Cabealho"/>
        <w:ind w:firstLine="1134"/>
        <w:jc w:val="both"/>
        <w:rPr>
          <w:sz w:val="24"/>
          <w:szCs w:val="24"/>
        </w:rPr>
      </w:pPr>
      <w:r w:rsidRPr="007C4B66">
        <w:rPr>
          <w:sz w:val="24"/>
          <w:szCs w:val="24"/>
        </w:rPr>
        <w:t xml:space="preserve">XL - os seguintes dispositivos da Lei nº 11.727, de 23 de junho de 2008: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5º a 7º;  </w:t>
      </w:r>
    </w:p>
    <w:p w:rsidR="007C4B66" w:rsidRPr="007C4B66" w:rsidRDefault="007C4B66" w:rsidP="007C4B66">
      <w:pPr>
        <w:pStyle w:val="Cabealho"/>
        <w:ind w:firstLine="1134"/>
        <w:jc w:val="both"/>
        <w:rPr>
          <w:sz w:val="24"/>
          <w:szCs w:val="24"/>
        </w:rPr>
      </w:pPr>
      <w:r w:rsidRPr="007C4B66">
        <w:rPr>
          <w:sz w:val="24"/>
          <w:szCs w:val="24"/>
        </w:rPr>
        <w:t xml:space="preserve">b) os </w:t>
      </w:r>
      <w:proofErr w:type="spellStart"/>
      <w:r w:rsidRPr="007C4B66">
        <w:rPr>
          <w:sz w:val="24"/>
          <w:szCs w:val="24"/>
        </w:rPr>
        <w:t>arts</w:t>
      </w:r>
      <w:proofErr w:type="spellEnd"/>
      <w:r w:rsidRPr="007C4B66">
        <w:rPr>
          <w:sz w:val="24"/>
          <w:szCs w:val="24"/>
        </w:rPr>
        <w:t xml:space="preserve">. 9 a 12;  </w:t>
      </w:r>
    </w:p>
    <w:p w:rsidR="007C4B66" w:rsidRPr="007C4B66" w:rsidRDefault="007C4B66" w:rsidP="007C4B66">
      <w:pPr>
        <w:pStyle w:val="Cabealho"/>
        <w:ind w:firstLine="1134"/>
        <w:jc w:val="both"/>
        <w:rPr>
          <w:sz w:val="24"/>
          <w:szCs w:val="24"/>
        </w:rPr>
      </w:pPr>
      <w:r w:rsidRPr="007C4B66">
        <w:rPr>
          <w:sz w:val="24"/>
          <w:szCs w:val="24"/>
        </w:rPr>
        <w:t xml:space="preserve">c) os </w:t>
      </w:r>
      <w:proofErr w:type="spellStart"/>
      <w:r w:rsidRPr="007C4B66">
        <w:rPr>
          <w:sz w:val="24"/>
          <w:szCs w:val="24"/>
        </w:rPr>
        <w:t>arts</w:t>
      </w:r>
      <w:proofErr w:type="spellEnd"/>
      <w:r w:rsidRPr="007C4B66">
        <w:rPr>
          <w:sz w:val="24"/>
          <w:szCs w:val="24"/>
        </w:rPr>
        <w:t xml:space="preserve">. 14 a 16;  </w:t>
      </w:r>
    </w:p>
    <w:p w:rsidR="007C4B66" w:rsidRPr="007C4B66" w:rsidRDefault="007C4B66" w:rsidP="007C4B66">
      <w:pPr>
        <w:pStyle w:val="Cabealho"/>
        <w:ind w:firstLine="1134"/>
        <w:jc w:val="both"/>
        <w:rPr>
          <w:sz w:val="24"/>
          <w:szCs w:val="24"/>
        </w:rPr>
      </w:pPr>
      <w:r w:rsidRPr="007C4B66">
        <w:rPr>
          <w:sz w:val="24"/>
          <w:szCs w:val="24"/>
        </w:rPr>
        <w:t xml:space="preserve">d) os </w:t>
      </w:r>
      <w:proofErr w:type="spellStart"/>
      <w:r w:rsidRPr="007C4B66">
        <w:rPr>
          <w:sz w:val="24"/>
          <w:szCs w:val="24"/>
        </w:rPr>
        <w:t>arts</w:t>
      </w:r>
      <w:proofErr w:type="spellEnd"/>
      <w:r w:rsidRPr="007C4B66">
        <w:rPr>
          <w:sz w:val="24"/>
          <w:szCs w:val="24"/>
        </w:rPr>
        <w:t xml:space="preserve">. 24 e 25; e  </w:t>
      </w:r>
    </w:p>
    <w:p w:rsidR="007C4B66" w:rsidRPr="007C4B66" w:rsidRDefault="007C4B66" w:rsidP="007C4B66">
      <w:pPr>
        <w:pStyle w:val="Cabealho"/>
        <w:ind w:firstLine="1134"/>
        <w:jc w:val="both"/>
        <w:rPr>
          <w:sz w:val="24"/>
          <w:szCs w:val="24"/>
        </w:rPr>
      </w:pPr>
      <w:r w:rsidRPr="007C4B66">
        <w:rPr>
          <w:sz w:val="24"/>
          <w:szCs w:val="24"/>
        </w:rPr>
        <w:t xml:space="preserve">e) o art. 33;  </w:t>
      </w:r>
    </w:p>
    <w:p w:rsidR="007C4B66" w:rsidRPr="007C4B66" w:rsidRDefault="007C4B66" w:rsidP="007C4B66">
      <w:pPr>
        <w:pStyle w:val="Cabealho"/>
        <w:ind w:firstLine="1134"/>
        <w:jc w:val="both"/>
        <w:rPr>
          <w:sz w:val="24"/>
          <w:szCs w:val="24"/>
        </w:rPr>
      </w:pPr>
      <w:r w:rsidRPr="007C4B66">
        <w:rPr>
          <w:sz w:val="24"/>
          <w:szCs w:val="24"/>
        </w:rPr>
        <w:t xml:space="preserve">XLI - os </w:t>
      </w:r>
      <w:proofErr w:type="spellStart"/>
      <w:r w:rsidRPr="007C4B66">
        <w:rPr>
          <w:sz w:val="24"/>
          <w:szCs w:val="24"/>
        </w:rPr>
        <w:t>arts</w:t>
      </w:r>
      <w:proofErr w:type="spellEnd"/>
      <w:r w:rsidRPr="007C4B66">
        <w:rPr>
          <w:sz w:val="24"/>
          <w:szCs w:val="24"/>
        </w:rPr>
        <w:t xml:space="preserve">. 1º e 2º da Lei nº 11.774, de 17 de setembro de 2008; </w:t>
      </w:r>
    </w:p>
    <w:p w:rsidR="007C4B66" w:rsidRPr="007C4B66" w:rsidRDefault="007C4B66" w:rsidP="007C4B66">
      <w:pPr>
        <w:pStyle w:val="Cabealho"/>
        <w:ind w:firstLine="1134"/>
        <w:jc w:val="both"/>
        <w:rPr>
          <w:sz w:val="24"/>
          <w:szCs w:val="24"/>
        </w:rPr>
      </w:pPr>
      <w:r w:rsidRPr="007C4B66">
        <w:rPr>
          <w:sz w:val="24"/>
          <w:szCs w:val="24"/>
        </w:rPr>
        <w:t xml:space="preserve">XLII - a Lei nº 11.828, de 20 de novembro de 2008; </w:t>
      </w:r>
    </w:p>
    <w:p w:rsidR="007C4B66" w:rsidRPr="007C4B66" w:rsidRDefault="007C4B66" w:rsidP="007C4B66">
      <w:pPr>
        <w:pStyle w:val="Cabealho"/>
        <w:ind w:firstLine="1134"/>
        <w:jc w:val="both"/>
        <w:rPr>
          <w:sz w:val="24"/>
          <w:szCs w:val="24"/>
        </w:rPr>
      </w:pPr>
      <w:r w:rsidRPr="007C4B66">
        <w:rPr>
          <w:sz w:val="24"/>
          <w:szCs w:val="24"/>
        </w:rPr>
        <w:t xml:space="preserve">XLIII - os seguintes dispositivos da Lei nº 11.898, de 8 de janeiro de 2009: </w:t>
      </w:r>
    </w:p>
    <w:p w:rsidR="007C4B66" w:rsidRPr="007C4B66" w:rsidRDefault="007C4B66" w:rsidP="007C4B66">
      <w:pPr>
        <w:pStyle w:val="Cabealho"/>
        <w:ind w:firstLine="1134"/>
        <w:jc w:val="both"/>
        <w:rPr>
          <w:sz w:val="24"/>
          <w:szCs w:val="24"/>
        </w:rPr>
      </w:pPr>
      <w:r w:rsidRPr="007C4B66">
        <w:rPr>
          <w:sz w:val="24"/>
          <w:szCs w:val="24"/>
        </w:rPr>
        <w:t xml:space="preserve">a) os incisos III e IV do </w:t>
      </w:r>
      <w:r w:rsidR="00896CF4" w:rsidRPr="00896CF4">
        <w:rPr>
          <w:i/>
          <w:sz w:val="24"/>
          <w:szCs w:val="24"/>
        </w:rPr>
        <w:t>caput</w:t>
      </w:r>
      <w:r w:rsidRPr="007C4B66">
        <w:rPr>
          <w:sz w:val="24"/>
          <w:szCs w:val="24"/>
        </w:rPr>
        <w:t xml:space="preserve"> do art. 9º; e  </w:t>
      </w:r>
    </w:p>
    <w:p w:rsidR="007C4B66" w:rsidRPr="007C4B66" w:rsidRDefault="007C4B66" w:rsidP="007C4B66">
      <w:pPr>
        <w:pStyle w:val="Cabealho"/>
        <w:ind w:firstLine="1134"/>
        <w:jc w:val="both"/>
        <w:rPr>
          <w:sz w:val="24"/>
          <w:szCs w:val="24"/>
        </w:rPr>
      </w:pPr>
      <w:r w:rsidRPr="007C4B66">
        <w:rPr>
          <w:sz w:val="24"/>
          <w:szCs w:val="24"/>
        </w:rPr>
        <w:t xml:space="preserve">b) os incisos III e IV do § 1º do art. 10;  </w:t>
      </w:r>
    </w:p>
    <w:p w:rsidR="007C4B66" w:rsidRPr="007C4B66" w:rsidRDefault="007C4B66" w:rsidP="007C4B66">
      <w:pPr>
        <w:pStyle w:val="Cabealho"/>
        <w:ind w:firstLine="1134"/>
        <w:jc w:val="both"/>
        <w:rPr>
          <w:sz w:val="24"/>
          <w:szCs w:val="24"/>
        </w:rPr>
      </w:pPr>
      <w:r w:rsidRPr="007C4B66">
        <w:rPr>
          <w:sz w:val="24"/>
          <w:szCs w:val="24"/>
        </w:rPr>
        <w:t xml:space="preserve">XLIV - os seguintes dispositivos da Lei nº 11.945, de 4 de junho de 2009: </w:t>
      </w:r>
    </w:p>
    <w:p w:rsidR="007C4B66" w:rsidRPr="007C4B66" w:rsidRDefault="007C4B66" w:rsidP="007C4B66">
      <w:pPr>
        <w:pStyle w:val="Cabealho"/>
        <w:ind w:firstLine="1134"/>
        <w:jc w:val="both"/>
        <w:rPr>
          <w:sz w:val="24"/>
          <w:szCs w:val="24"/>
        </w:rPr>
      </w:pPr>
      <w:r w:rsidRPr="007C4B66">
        <w:rPr>
          <w:sz w:val="24"/>
          <w:szCs w:val="24"/>
        </w:rPr>
        <w:t xml:space="preserve">a) o § 2º do art. 1º;  </w:t>
      </w:r>
    </w:p>
    <w:p w:rsidR="007C4B66" w:rsidRPr="007C4B66" w:rsidRDefault="007C4B66" w:rsidP="007C4B66">
      <w:pPr>
        <w:pStyle w:val="Cabealho"/>
        <w:ind w:firstLine="1134"/>
        <w:jc w:val="both"/>
        <w:rPr>
          <w:sz w:val="24"/>
          <w:szCs w:val="24"/>
        </w:rPr>
      </w:pPr>
      <w:r w:rsidRPr="007C4B66">
        <w:rPr>
          <w:sz w:val="24"/>
          <w:szCs w:val="24"/>
        </w:rPr>
        <w:t xml:space="preserve">b) o art. 5º;  </w:t>
      </w:r>
    </w:p>
    <w:p w:rsidR="007C4B66" w:rsidRPr="007C4B66" w:rsidRDefault="007C4B66" w:rsidP="007C4B66">
      <w:pPr>
        <w:pStyle w:val="Cabealho"/>
        <w:ind w:firstLine="1134"/>
        <w:jc w:val="both"/>
        <w:rPr>
          <w:sz w:val="24"/>
          <w:szCs w:val="24"/>
        </w:rPr>
      </w:pPr>
      <w:r w:rsidRPr="007C4B66">
        <w:rPr>
          <w:sz w:val="24"/>
          <w:szCs w:val="24"/>
        </w:rPr>
        <w:t xml:space="preserve">c) o inciso II do § 1º do art. 12;  </w:t>
      </w:r>
    </w:p>
    <w:p w:rsidR="007C4B66" w:rsidRPr="007C4B66" w:rsidRDefault="007C4B66" w:rsidP="007C4B66">
      <w:pPr>
        <w:pStyle w:val="Cabealho"/>
        <w:ind w:firstLine="1134"/>
        <w:jc w:val="both"/>
        <w:rPr>
          <w:sz w:val="24"/>
          <w:szCs w:val="24"/>
        </w:rPr>
      </w:pPr>
      <w:r w:rsidRPr="007C4B66">
        <w:rPr>
          <w:sz w:val="24"/>
          <w:szCs w:val="24"/>
        </w:rPr>
        <w:t xml:space="preserve">d) o art. 12-A; e  </w:t>
      </w:r>
    </w:p>
    <w:p w:rsidR="007C4B66" w:rsidRPr="007C4B66" w:rsidRDefault="007C4B66" w:rsidP="007C4B66">
      <w:pPr>
        <w:pStyle w:val="Cabealho"/>
        <w:ind w:firstLine="1134"/>
        <w:jc w:val="both"/>
        <w:rPr>
          <w:sz w:val="24"/>
          <w:szCs w:val="24"/>
        </w:rPr>
      </w:pPr>
      <w:r w:rsidRPr="007C4B66">
        <w:rPr>
          <w:sz w:val="24"/>
          <w:szCs w:val="24"/>
        </w:rPr>
        <w:t xml:space="preserve">e) o art. 22;  </w:t>
      </w:r>
    </w:p>
    <w:p w:rsidR="007C4B66" w:rsidRPr="007C4B66" w:rsidRDefault="007C4B66" w:rsidP="007C4B66">
      <w:pPr>
        <w:pStyle w:val="Cabealho"/>
        <w:ind w:firstLine="1134"/>
        <w:jc w:val="both"/>
        <w:rPr>
          <w:sz w:val="24"/>
          <w:szCs w:val="24"/>
        </w:rPr>
      </w:pPr>
      <w:r w:rsidRPr="007C4B66">
        <w:rPr>
          <w:sz w:val="24"/>
          <w:szCs w:val="24"/>
        </w:rPr>
        <w:t xml:space="preserve">XLV - o art. 4º da Lei nº 12.024, de 27 de agosto de 2009; </w:t>
      </w:r>
    </w:p>
    <w:p w:rsidR="007C4B66" w:rsidRPr="007C4B66" w:rsidRDefault="007C4B66" w:rsidP="007C4B66">
      <w:pPr>
        <w:pStyle w:val="Cabealho"/>
        <w:ind w:firstLine="1134"/>
        <w:jc w:val="both"/>
        <w:rPr>
          <w:sz w:val="24"/>
          <w:szCs w:val="24"/>
        </w:rPr>
      </w:pPr>
      <w:r w:rsidRPr="007C4B66">
        <w:rPr>
          <w:sz w:val="24"/>
          <w:szCs w:val="24"/>
        </w:rPr>
        <w:t xml:space="preserve">XLVI - os </w:t>
      </w:r>
      <w:proofErr w:type="spellStart"/>
      <w:r w:rsidRPr="007C4B66">
        <w:rPr>
          <w:sz w:val="24"/>
          <w:szCs w:val="24"/>
        </w:rPr>
        <w:t>arts</w:t>
      </w:r>
      <w:proofErr w:type="spellEnd"/>
      <w:r w:rsidRPr="007C4B66">
        <w:rPr>
          <w:sz w:val="24"/>
          <w:szCs w:val="24"/>
        </w:rPr>
        <w:t xml:space="preserve">. 32 a 37 da Lei nº 12.058, de 13 de outubro de 2009; </w:t>
      </w:r>
    </w:p>
    <w:p w:rsidR="007C4B66" w:rsidRPr="007C4B66" w:rsidRDefault="007C4B66" w:rsidP="007C4B66">
      <w:pPr>
        <w:pStyle w:val="Cabealho"/>
        <w:ind w:firstLine="1134"/>
        <w:jc w:val="both"/>
        <w:rPr>
          <w:sz w:val="24"/>
          <w:szCs w:val="24"/>
        </w:rPr>
      </w:pPr>
      <w:r w:rsidRPr="007C4B66">
        <w:rPr>
          <w:sz w:val="24"/>
          <w:szCs w:val="24"/>
        </w:rPr>
        <w:lastRenderedPageBreak/>
        <w:t xml:space="preserve">XLVII - o art. 4º da Lei nº 12.096, de 24 de novembro de 2009; </w:t>
      </w:r>
    </w:p>
    <w:p w:rsidR="007C4B66" w:rsidRPr="007C4B66" w:rsidRDefault="007C4B66" w:rsidP="007C4B66">
      <w:pPr>
        <w:pStyle w:val="Cabealho"/>
        <w:ind w:firstLine="1134"/>
        <w:jc w:val="both"/>
        <w:rPr>
          <w:sz w:val="24"/>
          <w:szCs w:val="24"/>
        </w:rPr>
      </w:pPr>
      <w:r w:rsidRPr="007C4B66">
        <w:rPr>
          <w:sz w:val="24"/>
          <w:szCs w:val="24"/>
        </w:rPr>
        <w:t xml:space="preserve">XLVIII - os seguintes dispositivos da Lei nº 12.249, de 11 de junho de 2010: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1º a 14;  </w:t>
      </w:r>
    </w:p>
    <w:p w:rsidR="007C4B66" w:rsidRPr="007C4B66" w:rsidRDefault="007C4B66" w:rsidP="007C4B66">
      <w:pPr>
        <w:pStyle w:val="Cabealho"/>
        <w:ind w:firstLine="1134"/>
        <w:jc w:val="both"/>
        <w:rPr>
          <w:sz w:val="24"/>
          <w:szCs w:val="24"/>
        </w:rPr>
      </w:pPr>
      <w:r w:rsidRPr="007C4B66">
        <w:rPr>
          <w:sz w:val="24"/>
          <w:szCs w:val="24"/>
        </w:rPr>
        <w:t xml:space="preserve">b) o § 8º do art. 30;  </w:t>
      </w:r>
    </w:p>
    <w:p w:rsidR="007C4B66" w:rsidRPr="007C4B66" w:rsidRDefault="007C4B66" w:rsidP="007C4B66">
      <w:pPr>
        <w:pStyle w:val="Cabealho"/>
        <w:ind w:firstLine="1134"/>
        <w:jc w:val="both"/>
        <w:rPr>
          <w:sz w:val="24"/>
          <w:szCs w:val="24"/>
        </w:rPr>
      </w:pPr>
      <w:r w:rsidRPr="007C4B66">
        <w:rPr>
          <w:sz w:val="24"/>
          <w:szCs w:val="24"/>
        </w:rPr>
        <w:t xml:space="preserve">c) do art. 31: </w:t>
      </w:r>
    </w:p>
    <w:p w:rsidR="007C4B66" w:rsidRPr="007C4B66" w:rsidRDefault="007C4B66" w:rsidP="007C4B66">
      <w:pPr>
        <w:pStyle w:val="Cabealho"/>
        <w:ind w:firstLine="1134"/>
        <w:jc w:val="both"/>
        <w:rPr>
          <w:sz w:val="24"/>
          <w:szCs w:val="24"/>
        </w:rPr>
      </w:pPr>
      <w:r w:rsidRPr="007C4B66">
        <w:rPr>
          <w:sz w:val="24"/>
          <w:szCs w:val="24"/>
        </w:rPr>
        <w:t xml:space="preserve">1. os incisos I e II do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2. o inciso I do § 1º; e  </w:t>
      </w:r>
    </w:p>
    <w:p w:rsidR="007C4B66" w:rsidRPr="007C4B66" w:rsidRDefault="007C4B66" w:rsidP="007C4B66">
      <w:pPr>
        <w:pStyle w:val="Cabealho"/>
        <w:ind w:firstLine="1134"/>
        <w:jc w:val="both"/>
        <w:rPr>
          <w:sz w:val="24"/>
          <w:szCs w:val="24"/>
        </w:rPr>
      </w:pPr>
      <w:r w:rsidRPr="007C4B66">
        <w:rPr>
          <w:sz w:val="24"/>
          <w:szCs w:val="24"/>
        </w:rPr>
        <w:t xml:space="preserve">d) o art. 32;  </w:t>
      </w:r>
    </w:p>
    <w:p w:rsidR="007C4B66" w:rsidRPr="007C4B66" w:rsidRDefault="007C4B66" w:rsidP="007C4B66">
      <w:pPr>
        <w:pStyle w:val="Cabealho"/>
        <w:ind w:firstLine="1134"/>
        <w:jc w:val="both"/>
        <w:rPr>
          <w:sz w:val="24"/>
          <w:szCs w:val="24"/>
        </w:rPr>
      </w:pPr>
      <w:r w:rsidRPr="007C4B66">
        <w:rPr>
          <w:sz w:val="24"/>
          <w:szCs w:val="24"/>
        </w:rPr>
        <w:t xml:space="preserve">XLIX - os seguintes dispositivos da Lei nº 12.350, de 20 de dezembro de 2010: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1º a 29;  </w:t>
      </w:r>
    </w:p>
    <w:p w:rsidR="007C4B66" w:rsidRPr="007C4B66" w:rsidRDefault="007C4B66" w:rsidP="007C4B66">
      <w:pPr>
        <w:pStyle w:val="Cabealho"/>
        <w:ind w:firstLine="1134"/>
        <w:jc w:val="both"/>
        <w:rPr>
          <w:sz w:val="24"/>
          <w:szCs w:val="24"/>
        </w:rPr>
      </w:pPr>
      <w:r w:rsidRPr="007C4B66">
        <w:rPr>
          <w:sz w:val="24"/>
          <w:szCs w:val="24"/>
        </w:rPr>
        <w:t xml:space="preserve">b) o inciso II do § 2º do art. 30;  </w:t>
      </w:r>
    </w:p>
    <w:p w:rsidR="007C4B66" w:rsidRPr="007C4B66" w:rsidRDefault="007C4B66" w:rsidP="007C4B66">
      <w:pPr>
        <w:pStyle w:val="Cabealho"/>
        <w:ind w:firstLine="1134"/>
        <w:jc w:val="both"/>
        <w:rPr>
          <w:sz w:val="24"/>
          <w:szCs w:val="24"/>
        </w:rPr>
      </w:pPr>
      <w:r w:rsidRPr="007C4B66">
        <w:rPr>
          <w:sz w:val="24"/>
          <w:szCs w:val="24"/>
        </w:rPr>
        <w:t xml:space="preserve">c) o § 2º do art. 31; e  </w:t>
      </w:r>
    </w:p>
    <w:p w:rsidR="007C4B66" w:rsidRPr="007C4B66" w:rsidRDefault="007C4B66" w:rsidP="007C4B66">
      <w:pPr>
        <w:pStyle w:val="Cabealho"/>
        <w:ind w:firstLine="1134"/>
        <w:jc w:val="both"/>
        <w:rPr>
          <w:sz w:val="24"/>
          <w:szCs w:val="24"/>
        </w:rPr>
      </w:pPr>
      <w:r w:rsidRPr="007C4B66">
        <w:rPr>
          <w:sz w:val="24"/>
          <w:szCs w:val="24"/>
        </w:rPr>
        <w:t xml:space="preserve">d) os </w:t>
      </w:r>
      <w:proofErr w:type="spellStart"/>
      <w:r w:rsidRPr="007C4B66">
        <w:rPr>
          <w:sz w:val="24"/>
          <w:szCs w:val="24"/>
        </w:rPr>
        <w:t>arts</w:t>
      </w:r>
      <w:proofErr w:type="spellEnd"/>
      <w:r w:rsidRPr="007C4B66">
        <w:rPr>
          <w:sz w:val="24"/>
          <w:szCs w:val="24"/>
        </w:rPr>
        <w:t xml:space="preserve">. 54 a 57;  </w:t>
      </w:r>
    </w:p>
    <w:p w:rsidR="007C4B66" w:rsidRPr="007C4B66" w:rsidRDefault="007C4B66" w:rsidP="007C4B66">
      <w:pPr>
        <w:pStyle w:val="Cabealho"/>
        <w:ind w:firstLine="1134"/>
        <w:jc w:val="both"/>
        <w:rPr>
          <w:sz w:val="24"/>
          <w:szCs w:val="24"/>
        </w:rPr>
      </w:pPr>
      <w:r w:rsidRPr="007C4B66">
        <w:rPr>
          <w:sz w:val="24"/>
          <w:szCs w:val="24"/>
        </w:rPr>
        <w:t xml:space="preserve">L - os seguintes dispositivos da Lei nº 12.431, de 24 de junho de 2011: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16-A a 16-C; e  </w:t>
      </w:r>
    </w:p>
    <w:p w:rsidR="007C4B66" w:rsidRPr="007C4B66" w:rsidRDefault="007C4B66" w:rsidP="007C4B66">
      <w:pPr>
        <w:pStyle w:val="Cabealho"/>
        <w:ind w:firstLine="1134"/>
        <w:jc w:val="both"/>
        <w:rPr>
          <w:sz w:val="24"/>
          <w:szCs w:val="24"/>
        </w:rPr>
      </w:pPr>
      <w:r w:rsidRPr="007C4B66">
        <w:rPr>
          <w:sz w:val="24"/>
          <w:szCs w:val="24"/>
        </w:rPr>
        <w:t xml:space="preserve">b) o art. 51;  </w:t>
      </w:r>
    </w:p>
    <w:p w:rsidR="007C4B66" w:rsidRPr="007C4B66" w:rsidRDefault="007C4B66" w:rsidP="007C4B66">
      <w:pPr>
        <w:pStyle w:val="Cabealho"/>
        <w:ind w:firstLine="1134"/>
        <w:jc w:val="both"/>
        <w:rPr>
          <w:sz w:val="24"/>
          <w:szCs w:val="24"/>
        </w:rPr>
      </w:pPr>
      <w:r w:rsidRPr="007C4B66">
        <w:rPr>
          <w:sz w:val="24"/>
          <w:szCs w:val="24"/>
        </w:rPr>
        <w:t xml:space="preserve">LI - os seguintes dispositivos da Lei nº 12.546, de 14 de dezembro de 2011: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1º a 3º; e  </w:t>
      </w:r>
    </w:p>
    <w:p w:rsidR="007C4B66" w:rsidRPr="007C4B66" w:rsidRDefault="007C4B66" w:rsidP="007C4B66">
      <w:pPr>
        <w:pStyle w:val="Cabealho"/>
        <w:ind w:firstLine="1134"/>
        <w:jc w:val="both"/>
        <w:rPr>
          <w:sz w:val="24"/>
          <w:szCs w:val="24"/>
        </w:rPr>
      </w:pPr>
      <w:r w:rsidRPr="007C4B66">
        <w:rPr>
          <w:sz w:val="24"/>
          <w:szCs w:val="24"/>
        </w:rPr>
        <w:t xml:space="preserve">b) os </w:t>
      </w:r>
      <w:proofErr w:type="spellStart"/>
      <w:r w:rsidRPr="007C4B66">
        <w:rPr>
          <w:sz w:val="24"/>
          <w:szCs w:val="24"/>
        </w:rPr>
        <w:t>arts</w:t>
      </w:r>
      <w:proofErr w:type="spellEnd"/>
      <w:r w:rsidRPr="007C4B66">
        <w:rPr>
          <w:sz w:val="24"/>
          <w:szCs w:val="24"/>
        </w:rPr>
        <w:t xml:space="preserve">. 47-A e 47-B;  </w:t>
      </w:r>
    </w:p>
    <w:p w:rsidR="007C4B66" w:rsidRPr="007C4B66" w:rsidRDefault="007C4B66" w:rsidP="007C4B66">
      <w:pPr>
        <w:pStyle w:val="Cabealho"/>
        <w:ind w:firstLine="1134"/>
        <w:jc w:val="both"/>
        <w:rPr>
          <w:sz w:val="24"/>
          <w:szCs w:val="24"/>
        </w:rPr>
      </w:pPr>
      <w:r w:rsidRPr="007C4B66">
        <w:rPr>
          <w:sz w:val="24"/>
          <w:szCs w:val="24"/>
        </w:rPr>
        <w:t xml:space="preserve">LII - os seguintes dispositivos da Lei nº 12.598, de 21 de março de 2012: </w:t>
      </w:r>
    </w:p>
    <w:p w:rsidR="007C4B66" w:rsidRPr="007C4B66" w:rsidRDefault="007C4B66" w:rsidP="007C4B66">
      <w:pPr>
        <w:pStyle w:val="Cabealho"/>
        <w:ind w:firstLine="1134"/>
        <w:jc w:val="both"/>
        <w:rPr>
          <w:sz w:val="24"/>
          <w:szCs w:val="24"/>
        </w:rPr>
      </w:pPr>
      <w:r w:rsidRPr="007C4B66">
        <w:rPr>
          <w:sz w:val="24"/>
          <w:szCs w:val="24"/>
        </w:rPr>
        <w:t xml:space="preserve">a) do art. 9º: </w:t>
      </w:r>
    </w:p>
    <w:p w:rsidR="007C4B66" w:rsidRPr="007C4B66" w:rsidRDefault="007C4B66" w:rsidP="007C4B66">
      <w:pPr>
        <w:pStyle w:val="Cabealho"/>
        <w:ind w:firstLine="1134"/>
        <w:jc w:val="both"/>
        <w:rPr>
          <w:sz w:val="24"/>
          <w:szCs w:val="24"/>
        </w:rPr>
      </w:pPr>
      <w:r w:rsidRPr="007C4B66">
        <w:rPr>
          <w:sz w:val="24"/>
          <w:szCs w:val="24"/>
        </w:rPr>
        <w:t xml:space="preserve">1. os incisos I e II do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2. o inciso I do § 1º;  </w:t>
      </w:r>
    </w:p>
    <w:p w:rsidR="007C4B66" w:rsidRPr="007C4B66" w:rsidRDefault="007C4B66" w:rsidP="007C4B66">
      <w:pPr>
        <w:pStyle w:val="Cabealho"/>
        <w:ind w:firstLine="1134"/>
        <w:jc w:val="both"/>
        <w:rPr>
          <w:sz w:val="24"/>
          <w:szCs w:val="24"/>
        </w:rPr>
      </w:pPr>
      <w:r w:rsidRPr="007C4B66">
        <w:rPr>
          <w:sz w:val="24"/>
          <w:szCs w:val="24"/>
        </w:rPr>
        <w:t xml:space="preserve">b) o art. 9º-A; e  </w:t>
      </w:r>
    </w:p>
    <w:p w:rsidR="007C4B66" w:rsidRPr="007C4B66" w:rsidRDefault="007C4B66" w:rsidP="007C4B66">
      <w:pPr>
        <w:pStyle w:val="Cabealho"/>
        <w:ind w:firstLine="1134"/>
        <w:jc w:val="both"/>
        <w:rPr>
          <w:sz w:val="24"/>
          <w:szCs w:val="24"/>
        </w:rPr>
      </w:pPr>
      <w:r w:rsidRPr="007C4B66">
        <w:rPr>
          <w:sz w:val="24"/>
          <w:szCs w:val="24"/>
        </w:rPr>
        <w:t xml:space="preserve">c) o art. 10;  </w:t>
      </w:r>
    </w:p>
    <w:p w:rsidR="007C4B66" w:rsidRPr="007C4B66" w:rsidRDefault="007C4B66" w:rsidP="007C4B66">
      <w:pPr>
        <w:pStyle w:val="Cabealho"/>
        <w:ind w:firstLine="1134"/>
        <w:jc w:val="both"/>
        <w:rPr>
          <w:sz w:val="24"/>
          <w:szCs w:val="24"/>
        </w:rPr>
      </w:pPr>
      <w:r w:rsidRPr="007C4B66">
        <w:rPr>
          <w:sz w:val="24"/>
          <w:szCs w:val="24"/>
        </w:rPr>
        <w:t xml:space="preserve">LIII - os seguintes dispositivos da Lei nº 12.599, de 23 de março de 2012: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5º a 7º-A; e  </w:t>
      </w:r>
    </w:p>
    <w:p w:rsidR="007C4B66" w:rsidRPr="007C4B66" w:rsidRDefault="007C4B66" w:rsidP="007C4B66">
      <w:pPr>
        <w:pStyle w:val="Cabealho"/>
        <w:ind w:firstLine="1134"/>
        <w:jc w:val="both"/>
        <w:rPr>
          <w:sz w:val="24"/>
          <w:szCs w:val="24"/>
        </w:rPr>
      </w:pPr>
      <w:r w:rsidRPr="007C4B66">
        <w:rPr>
          <w:sz w:val="24"/>
          <w:szCs w:val="24"/>
        </w:rPr>
        <w:t xml:space="preserve">b) do art. 14: </w:t>
      </w:r>
    </w:p>
    <w:p w:rsidR="007C4B66" w:rsidRPr="007C4B66" w:rsidRDefault="007C4B66" w:rsidP="007C4B66">
      <w:pPr>
        <w:pStyle w:val="Cabealho"/>
        <w:ind w:firstLine="1134"/>
        <w:jc w:val="both"/>
        <w:rPr>
          <w:sz w:val="24"/>
          <w:szCs w:val="24"/>
        </w:rPr>
      </w:pPr>
      <w:r w:rsidRPr="007C4B66">
        <w:rPr>
          <w:sz w:val="24"/>
          <w:szCs w:val="24"/>
        </w:rPr>
        <w:t xml:space="preserve">1. os incisos I e II do </w:t>
      </w:r>
      <w:r w:rsidR="00896CF4" w:rsidRPr="00896CF4">
        <w:rPr>
          <w:i/>
          <w:sz w:val="24"/>
          <w:szCs w:val="24"/>
        </w:rPr>
        <w:t>caput</w:t>
      </w:r>
      <w:r w:rsidRPr="007C4B66">
        <w:rPr>
          <w:sz w:val="24"/>
          <w:szCs w:val="24"/>
        </w:rPr>
        <w:t xml:space="preserve">; e </w:t>
      </w:r>
    </w:p>
    <w:p w:rsidR="007C4B66" w:rsidRPr="007C4B66" w:rsidRDefault="007C4B66" w:rsidP="007C4B66">
      <w:pPr>
        <w:pStyle w:val="Cabealho"/>
        <w:ind w:firstLine="1134"/>
        <w:jc w:val="both"/>
        <w:rPr>
          <w:sz w:val="24"/>
          <w:szCs w:val="24"/>
        </w:rPr>
      </w:pPr>
      <w:r w:rsidRPr="007C4B66">
        <w:rPr>
          <w:sz w:val="24"/>
          <w:szCs w:val="24"/>
        </w:rPr>
        <w:t xml:space="preserve">2. o § 1º;  </w:t>
      </w:r>
    </w:p>
    <w:p w:rsidR="007C4B66" w:rsidRPr="007C4B66" w:rsidRDefault="007C4B66" w:rsidP="007C4B66">
      <w:pPr>
        <w:pStyle w:val="Cabealho"/>
        <w:ind w:firstLine="1134"/>
        <w:jc w:val="both"/>
        <w:rPr>
          <w:sz w:val="24"/>
          <w:szCs w:val="24"/>
        </w:rPr>
      </w:pPr>
      <w:r w:rsidRPr="007C4B66">
        <w:rPr>
          <w:sz w:val="24"/>
          <w:szCs w:val="24"/>
        </w:rPr>
        <w:t xml:space="preserve">LIV - os seguintes dispositivos da Lei nº 12.715, de 17 de setembro de 2012: </w:t>
      </w:r>
    </w:p>
    <w:p w:rsidR="007C4B66" w:rsidRPr="007C4B66" w:rsidRDefault="007C4B66" w:rsidP="007C4B66">
      <w:pPr>
        <w:pStyle w:val="Cabealho"/>
        <w:ind w:firstLine="1134"/>
        <w:jc w:val="both"/>
        <w:rPr>
          <w:sz w:val="24"/>
          <w:szCs w:val="24"/>
        </w:rPr>
      </w:pPr>
      <w:r w:rsidRPr="007C4B66">
        <w:rPr>
          <w:sz w:val="24"/>
          <w:szCs w:val="24"/>
        </w:rPr>
        <w:t xml:space="preserve">a) o inciso II do </w:t>
      </w:r>
      <w:r w:rsidR="00896CF4" w:rsidRPr="00896CF4">
        <w:rPr>
          <w:i/>
          <w:sz w:val="24"/>
          <w:szCs w:val="24"/>
        </w:rPr>
        <w:t>caput</w:t>
      </w:r>
      <w:r w:rsidRPr="007C4B66">
        <w:rPr>
          <w:sz w:val="24"/>
          <w:szCs w:val="24"/>
        </w:rPr>
        <w:t xml:space="preserve"> do art. 18;  </w:t>
      </w:r>
    </w:p>
    <w:p w:rsidR="007C4B66" w:rsidRPr="007C4B66" w:rsidRDefault="007C4B66" w:rsidP="007C4B66">
      <w:pPr>
        <w:pStyle w:val="Cabealho"/>
        <w:ind w:firstLine="1134"/>
        <w:jc w:val="both"/>
        <w:rPr>
          <w:sz w:val="24"/>
          <w:szCs w:val="24"/>
        </w:rPr>
      </w:pPr>
      <w:r w:rsidRPr="007C4B66">
        <w:rPr>
          <w:sz w:val="24"/>
          <w:szCs w:val="24"/>
        </w:rPr>
        <w:t xml:space="preserve">b) os </w:t>
      </w:r>
      <w:proofErr w:type="spellStart"/>
      <w:r w:rsidRPr="007C4B66">
        <w:rPr>
          <w:sz w:val="24"/>
          <w:szCs w:val="24"/>
        </w:rPr>
        <w:t>arts</w:t>
      </w:r>
      <w:proofErr w:type="spellEnd"/>
      <w:r w:rsidRPr="007C4B66">
        <w:rPr>
          <w:sz w:val="24"/>
          <w:szCs w:val="24"/>
        </w:rPr>
        <w:t xml:space="preserve">. 24 a 33;  </w:t>
      </w:r>
    </w:p>
    <w:p w:rsidR="007C4B66" w:rsidRPr="007C4B66" w:rsidRDefault="007C4B66" w:rsidP="007C4B66">
      <w:pPr>
        <w:pStyle w:val="Cabealho"/>
        <w:ind w:firstLine="1134"/>
        <w:jc w:val="both"/>
        <w:rPr>
          <w:sz w:val="24"/>
          <w:szCs w:val="24"/>
        </w:rPr>
      </w:pPr>
      <w:r w:rsidRPr="007C4B66">
        <w:rPr>
          <w:sz w:val="24"/>
          <w:szCs w:val="24"/>
        </w:rPr>
        <w:t xml:space="preserve">c) o inciso I do § 7º do art. 41; e  </w:t>
      </w:r>
    </w:p>
    <w:p w:rsidR="007C4B66" w:rsidRPr="007C4B66" w:rsidRDefault="007C4B66" w:rsidP="007C4B66">
      <w:pPr>
        <w:pStyle w:val="Cabealho"/>
        <w:ind w:firstLine="1134"/>
        <w:jc w:val="both"/>
        <w:rPr>
          <w:sz w:val="24"/>
          <w:szCs w:val="24"/>
        </w:rPr>
      </w:pPr>
      <w:r w:rsidRPr="007C4B66">
        <w:rPr>
          <w:sz w:val="24"/>
          <w:szCs w:val="24"/>
        </w:rPr>
        <w:t xml:space="preserve">d) o art. 76;  </w:t>
      </w:r>
    </w:p>
    <w:p w:rsidR="007C4B66" w:rsidRPr="007C4B66" w:rsidRDefault="007C4B66" w:rsidP="007C4B66">
      <w:pPr>
        <w:pStyle w:val="Cabealho"/>
        <w:ind w:firstLine="1134"/>
        <w:jc w:val="both"/>
        <w:rPr>
          <w:sz w:val="24"/>
          <w:szCs w:val="24"/>
        </w:rPr>
      </w:pPr>
      <w:r w:rsidRPr="007C4B66">
        <w:rPr>
          <w:sz w:val="24"/>
          <w:szCs w:val="24"/>
        </w:rPr>
        <w:t xml:space="preserve">LV - os seguintes dispositivos da Lei nº 12.794, de 2 de abril de 2013: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5º a 11; e  </w:t>
      </w:r>
    </w:p>
    <w:p w:rsidR="007C4B66" w:rsidRPr="007C4B66" w:rsidRDefault="007C4B66" w:rsidP="007C4B66">
      <w:pPr>
        <w:pStyle w:val="Cabealho"/>
        <w:ind w:firstLine="1134"/>
        <w:jc w:val="both"/>
        <w:rPr>
          <w:sz w:val="24"/>
          <w:szCs w:val="24"/>
        </w:rPr>
      </w:pPr>
      <w:r w:rsidRPr="007C4B66">
        <w:rPr>
          <w:sz w:val="24"/>
          <w:szCs w:val="24"/>
        </w:rPr>
        <w:t xml:space="preserve">b) os </w:t>
      </w:r>
      <w:proofErr w:type="spellStart"/>
      <w:r w:rsidRPr="007C4B66">
        <w:rPr>
          <w:sz w:val="24"/>
          <w:szCs w:val="24"/>
        </w:rPr>
        <w:t>arts</w:t>
      </w:r>
      <w:proofErr w:type="spellEnd"/>
      <w:r w:rsidRPr="007C4B66">
        <w:rPr>
          <w:sz w:val="24"/>
          <w:szCs w:val="24"/>
        </w:rPr>
        <w:t xml:space="preserve">. 14 a 17;  </w:t>
      </w:r>
    </w:p>
    <w:p w:rsidR="007C4B66" w:rsidRPr="007C4B66" w:rsidRDefault="007C4B66" w:rsidP="007C4B66">
      <w:pPr>
        <w:pStyle w:val="Cabealho"/>
        <w:ind w:firstLine="1134"/>
        <w:jc w:val="both"/>
        <w:rPr>
          <w:sz w:val="24"/>
          <w:szCs w:val="24"/>
        </w:rPr>
      </w:pPr>
      <w:r w:rsidRPr="007C4B66">
        <w:rPr>
          <w:sz w:val="24"/>
          <w:szCs w:val="24"/>
        </w:rPr>
        <w:t xml:space="preserve">LVI - os seguintes dispositivos da Lei nº 12.839, de 9 de julho de 2013: </w:t>
      </w:r>
    </w:p>
    <w:p w:rsidR="007C4B66" w:rsidRPr="007C4B66" w:rsidRDefault="007C4B66" w:rsidP="007C4B66">
      <w:pPr>
        <w:pStyle w:val="Cabealho"/>
        <w:ind w:firstLine="1134"/>
        <w:jc w:val="both"/>
        <w:rPr>
          <w:sz w:val="24"/>
          <w:szCs w:val="24"/>
        </w:rPr>
      </w:pPr>
      <w:r w:rsidRPr="007C4B66">
        <w:rPr>
          <w:sz w:val="24"/>
          <w:szCs w:val="24"/>
        </w:rPr>
        <w:t xml:space="preserve">a) o art. 2º; e  </w:t>
      </w:r>
    </w:p>
    <w:p w:rsidR="007C4B66" w:rsidRPr="007C4B66" w:rsidRDefault="007C4B66" w:rsidP="007C4B66">
      <w:pPr>
        <w:pStyle w:val="Cabealho"/>
        <w:ind w:firstLine="1134"/>
        <w:jc w:val="both"/>
        <w:rPr>
          <w:sz w:val="24"/>
          <w:szCs w:val="24"/>
        </w:rPr>
      </w:pPr>
      <w:r w:rsidRPr="007C4B66">
        <w:rPr>
          <w:sz w:val="24"/>
          <w:szCs w:val="24"/>
        </w:rPr>
        <w:t xml:space="preserve">b) o art. 8º;  </w:t>
      </w:r>
    </w:p>
    <w:p w:rsidR="007C4B66" w:rsidRPr="007C4B66" w:rsidRDefault="007C4B66" w:rsidP="007C4B66">
      <w:pPr>
        <w:pStyle w:val="Cabealho"/>
        <w:ind w:firstLine="1134"/>
        <w:jc w:val="both"/>
        <w:rPr>
          <w:sz w:val="24"/>
          <w:szCs w:val="24"/>
        </w:rPr>
      </w:pPr>
      <w:r w:rsidRPr="007C4B66">
        <w:rPr>
          <w:sz w:val="24"/>
          <w:szCs w:val="24"/>
        </w:rPr>
        <w:t xml:space="preserve">LVII - os </w:t>
      </w:r>
      <w:proofErr w:type="spellStart"/>
      <w:r w:rsidRPr="007C4B66">
        <w:rPr>
          <w:sz w:val="24"/>
          <w:szCs w:val="24"/>
        </w:rPr>
        <w:t>arts</w:t>
      </w:r>
      <w:proofErr w:type="spellEnd"/>
      <w:r w:rsidRPr="007C4B66">
        <w:rPr>
          <w:sz w:val="24"/>
          <w:szCs w:val="24"/>
        </w:rPr>
        <w:t xml:space="preserve">. 1º a 3º da Lei nº 12.859, de 10 de setembro de 2013; </w:t>
      </w:r>
    </w:p>
    <w:p w:rsidR="007C4B66" w:rsidRPr="007C4B66" w:rsidRDefault="007C4B66" w:rsidP="007C4B66">
      <w:pPr>
        <w:pStyle w:val="Cabealho"/>
        <w:ind w:firstLine="1134"/>
        <w:jc w:val="both"/>
        <w:rPr>
          <w:sz w:val="24"/>
          <w:szCs w:val="24"/>
        </w:rPr>
      </w:pPr>
      <w:r w:rsidRPr="007C4B66">
        <w:rPr>
          <w:sz w:val="24"/>
          <w:szCs w:val="24"/>
        </w:rPr>
        <w:t xml:space="preserve">LVIII - a Lei nº 12.860, de 11 de setembro de 2013; </w:t>
      </w:r>
    </w:p>
    <w:p w:rsidR="007C4B66" w:rsidRPr="007C4B66" w:rsidRDefault="007C4B66" w:rsidP="007C4B66">
      <w:pPr>
        <w:pStyle w:val="Cabealho"/>
        <w:ind w:firstLine="1134"/>
        <w:jc w:val="both"/>
        <w:rPr>
          <w:sz w:val="24"/>
          <w:szCs w:val="24"/>
        </w:rPr>
      </w:pPr>
      <w:r w:rsidRPr="007C4B66">
        <w:rPr>
          <w:sz w:val="24"/>
          <w:szCs w:val="24"/>
        </w:rPr>
        <w:t xml:space="preserve">LIX - os </w:t>
      </w:r>
      <w:proofErr w:type="spellStart"/>
      <w:r w:rsidRPr="007C4B66">
        <w:rPr>
          <w:sz w:val="24"/>
          <w:szCs w:val="24"/>
        </w:rPr>
        <w:t>arts</w:t>
      </w:r>
      <w:proofErr w:type="spellEnd"/>
      <w:r w:rsidRPr="007C4B66">
        <w:rPr>
          <w:sz w:val="24"/>
          <w:szCs w:val="24"/>
        </w:rPr>
        <w:t xml:space="preserve">. 29 a 32 da Lei nº 12.865, de 9 de outubro de 2013; </w:t>
      </w:r>
    </w:p>
    <w:p w:rsidR="007C4B66" w:rsidRPr="007C4B66" w:rsidRDefault="007C4B66" w:rsidP="007C4B66">
      <w:pPr>
        <w:pStyle w:val="Cabealho"/>
        <w:ind w:firstLine="1134"/>
        <w:jc w:val="both"/>
        <w:rPr>
          <w:sz w:val="24"/>
          <w:szCs w:val="24"/>
        </w:rPr>
      </w:pPr>
      <w:r w:rsidRPr="007C4B66">
        <w:rPr>
          <w:sz w:val="24"/>
          <w:szCs w:val="24"/>
        </w:rPr>
        <w:t xml:space="preserve">LX - os seguintes dispositivos da Lei nº 12.973, de 13 de maio de 2014: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56 e 57; e  </w:t>
      </w:r>
    </w:p>
    <w:p w:rsidR="007C4B66" w:rsidRPr="007C4B66" w:rsidRDefault="007C4B66" w:rsidP="007C4B66">
      <w:pPr>
        <w:pStyle w:val="Cabealho"/>
        <w:ind w:firstLine="1134"/>
        <w:jc w:val="both"/>
        <w:rPr>
          <w:sz w:val="24"/>
          <w:szCs w:val="24"/>
        </w:rPr>
      </w:pPr>
      <w:r w:rsidRPr="007C4B66">
        <w:rPr>
          <w:sz w:val="24"/>
          <w:szCs w:val="24"/>
        </w:rPr>
        <w:t xml:space="preserve">b) o § 2º do art. 69;  </w:t>
      </w:r>
    </w:p>
    <w:p w:rsidR="007C4B66" w:rsidRPr="007C4B66" w:rsidRDefault="007C4B66" w:rsidP="007C4B66">
      <w:pPr>
        <w:pStyle w:val="Cabealho"/>
        <w:ind w:firstLine="1134"/>
        <w:jc w:val="both"/>
        <w:rPr>
          <w:sz w:val="24"/>
          <w:szCs w:val="24"/>
        </w:rPr>
      </w:pPr>
      <w:r w:rsidRPr="007C4B66">
        <w:rPr>
          <w:sz w:val="24"/>
          <w:szCs w:val="24"/>
        </w:rPr>
        <w:lastRenderedPageBreak/>
        <w:t xml:space="preserve">LXI - os seguintes dispositivos da Lei nº 13.043, de 13 de novembro de 2014: </w:t>
      </w:r>
    </w:p>
    <w:p w:rsidR="007C4B66" w:rsidRPr="007C4B66" w:rsidRDefault="007C4B66" w:rsidP="007C4B66">
      <w:pPr>
        <w:pStyle w:val="Cabealho"/>
        <w:ind w:firstLine="1134"/>
        <w:jc w:val="both"/>
        <w:rPr>
          <w:sz w:val="24"/>
          <w:szCs w:val="24"/>
        </w:rPr>
      </w:pPr>
      <w:r w:rsidRPr="007C4B66">
        <w:rPr>
          <w:sz w:val="24"/>
          <w:szCs w:val="24"/>
        </w:rPr>
        <w:t xml:space="preserve">a) a Seção VI do Capítulo I;  </w:t>
      </w:r>
    </w:p>
    <w:p w:rsidR="007C4B66" w:rsidRPr="007C4B66" w:rsidRDefault="007C4B66" w:rsidP="007C4B66">
      <w:pPr>
        <w:pStyle w:val="Cabealho"/>
        <w:ind w:firstLine="1134"/>
        <w:jc w:val="both"/>
        <w:rPr>
          <w:sz w:val="24"/>
          <w:szCs w:val="24"/>
        </w:rPr>
      </w:pPr>
      <w:r w:rsidRPr="007C4B66">
        <w:rPr>
          <w:sz w:val="24"/>
          <w:szCs w:val="24"/>
        </w:rPr>
        <w:t xml:space="preserve">b) a Seção XVI do Capítulo I; e  </w:t>
      </w:r>
    </w:p>
    <w:p w:rsidR="007C4B66" w:rsidRPr="007C4B66" w:rsidRDefault="007C4B66" w:rsidP="007C4B66">
      <w:pPr>
        <w:pStyle w:val="Cabealho"/>
        <w:ind w:firstLine="1134"/>
        <w:jc w:val="both"/>
        <w:rPr>
          <w:sz w:val="24"/>
          <w:szCs w:val="24"/>
        </w:rPr>
      </w:pPr>
      <w:r w:rsidRPr="007C4B66">
        <w:rPr>
          <w:sz w:val="24"/>
          <w:szCs w:val="24"/>
        </w:rPr>
        <w:t xml:space="preserve">c) o parágrafo único do art. 97;  </w:t>
      </w:r>
    </w:p>
    <w:p w:rsidR="007C4B66" w:rsidRPr="007C4B66" w:rsidRDefault="007C4B66" w:rsidP="007C4B66">
      <w:pPr>
        <w:pStyle w:val="Cabealho"/>
        <w:ind w:firstLine="1134"/>
        <w:jc w:val="both"/>
        <w:rPr>
          <w:sz w:val="24"/>
          <w:szCs w:val="24"/>
        </w:rPr>
      </w:pPr>
      <w:r w:rsidRPr="007C4B66">
        <w:rPr>
          <w:sz w:val="24"/>
          <w:szCs w:val="24"/>
        </w:rPr>
        <w:t xml:space="preserve">LXII - os seguintes dispositivos da Lei nº 13.097, de 19 de janeiro de 2015: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24 a 32;  </w:t>
      </w:r>
    </w:p>
    <w:p w:rsidR="007C4B66" w:rsidRPr="007C4B66" w:rsidRDefault="007C4B66" w:rsidP="007C4B66">
      <w:pPr>
        <w:pStyle w:val="Cabealho"/>
        <w:ind w:firstLine="1134"/>
        <w:jc w:val="both"/>
        <w:rPr>
          <w:sz w:val="24"/>
          <w:szCs w:val="24"/>
        </w:rPr>
      </w:pPr>
      <w:r w:rsidRPr="007C4B66">
        <w:rPr>
          <w:sz w:val="24"/>
          <w:szCs w:val="24"/>
        </w:rPr>
        <w:t xml:space="preserve">b) o art. 34;  </w:t>
      </w:r>
    </w:p>
    <w:p w:rsidR="007C4B66" w:rsidRPr="007C4B66" w:rsidRDefault="007C4B66" w:rsidP="007C4B66">
      <w:pPr>
        <w:pStyle w:val="Cabealho"/>
        <w:ind w:firstLine="1134"/>
        <w:jc w:val="both"/>
        <w:rPr>
          <w:sz w:val="24"/>
          <w:szCs w:val="24"/>
        </w:rPr>
      </w:pPr>
      <w:r w:rsidRPr="007C4B66">
        <w:rPr>
          <w:sz w:val="24"/>
          <w:szCs w:val="24"/>
        </w:rPr>
        <w:t xml:space="preserve">c) o art. 36;  </w:t>
      </w:r>
    </w:p>
    <w:p w:rsidR="007C4B66" w:rsidRPr="007C4B66" w:rsidRDefault="007C4B66" w:rsidP="007C4B66">
      <w:pPr>
        <w:pStyle w:val="Cabealho"/>
        <w:ind w:firstLine="1134"/>
        <w:jc w:val="both"/>
        <w:rPr>
          <w:sz w:val="24"/>
          <w:szCs w:val="24"/>
        </w:rPr>
      </w:pPr>
      <w:r w:rsidRPr="007C4B66">
        <w:rPr>
          <w:sz w:val="24"/>
          <w:szCs w:val="24"/>
        </w:rPr>
        <w:t xml:space="preserve">d) o art. 147; e  </w:t>
      </w:r>
    </w:p>
    <w:p w:rsidR="007C4B66" w:rsidRPr="007C4B66" w:rsidRDefault="007C4B66" w:rsidP="007C4B66">
      <w:pPr>
        <w:pStyle w:val="Cabealho"/>
        <w:ind w:firstLine="1134"/>
        <w:jc w:val="both"/>
        <w:rPr>
          <w:sz w:val="24"/>
          <w:szCs w:val="24"/>
        </w:rPr>
      </w:pPr>
      <w:r w:rsidRPr="007C4B66">
        <w:rPr>
          <w:sz w:val="24"/>
          <w:szCs w:val="24"/>
        </w:rPr>
        <w:t xml:space="preserve">e) o art. 153;  </w:t>
      </w:r>
    </w:p>
    <w:p w:rsidR="007C4B66" w:rsidRPr="007C4B66" w:rsidRDefault="007C4B66" w:rsidP="007C4B66">
      <w:pPr>
        <w:pStyle w:val="Cabealho"/>
        <w:ind w:firstLine="1134"/>
        <w:jc w:val="both"/>
        <w:rPr>
          <w:sz w:val="24"/>
          <w:szCs w:val="24"/>
        </w:rPr>
      </w:pPr>
      <w:r w:rsidRPr="007C4B66">
        <w:rPr>
          <w:sz w:val="24"/>
          <w:szCs w:val="24"/>
        </w:rPr>
        <w:t xml:space="preserve">LXIII - o art. 8º da Lei nº 13.169, de 6 de outubro de 2015; </w:t>
      </w:r>
    </w:p>
    <w:p w:rsidR="007C4B66" w:rsidRPr="007C4B66" w:rsidRDefault="007C4B66" w:rsidP="007C4B66">
      <w:pPr>
        <w:pStyle w:val="Cabealho"/>
        <w:ind w:firstLine="1134"/>
        <w:jc w:val="both"/>
        <w:rPr>
          <w:sz w:val="24"/>
          <w:szCs w:val="24"/>
        </w:rPr>
      </w:pPr>
      <w:r w:rsidRPr="007C4B66">
        <w:rPr>
          <w:sz w:val="24"/>
          <w:szCs w:val="24"/>
        </w:rPr>
        <w:t xml:space="preserve">LXIV - os seguintes dispositivos da Lei nº 13.586, de 28 de dezembro de 2017: </w:t>
      </w:r>
    </w:p>
    <w:p w:rsidR="007C4B66" w:rsidRPr="007C4B66" w:rsidRDefault="007C4B66" w:rsidP="007C4B66">
      <w:pPr>
        <w:pStyle w:val="Cabealho"/>
        <w:ind w:firstLine="1134"/>
        <w:jc w:val="both"/>
        <w:rPr>
          <w:sz w:val="24"/>
          <w:szCs w:val="24"/>
        </w:rPr>
      </w:pPr>
      <w:r w:rsidRPr="007C4B66">
        <w:rPr>
          <w:sz w:val="24"/>
          <w:szCs w:val="24"/>
        </w:rPr>
        <w:t xml:space="preserve">a) do art. 5º: </w:t>
      </w:r>
    </w:p>
    <w:p w:rsidR="007C4B66" w:rsidRPr="007C4B66" w:rsidRDefault="007C4B66" w:rsidP="007C4B66">
      <w:pPr>
        <w:pStyle w:val="Cabealho"/>
        <w:ind w:firstLine="1134"/>
        <w:jc w:val="both"/>
        <w:rPr>
          <w:sz w:val="24"/>
          <w:szCs w:val="24"/>
        </w:rPr>
      </w:pPr>
      <w:r w:rsidRPr="007C4B66">
        <w:rPr>
          <w:sz w:val="24"/>
          <w:szCs w:val="24"/>
        </w:rPr>
        <w:t>1. os incisos III e IV do § 1º; e</w:t>
      </w:r>
    </w:p>
    <w:p w:rsidR="007C4B66" w:rsidRPr="007C4B66" w:rsidRDefault="007C4B66" w:rsidP="007C4B66">
      <w:pPr>
        <w:pStyle w:val="Cabealho"/>
        <w:ind w:firstLine="1134"/>
        <w:jc w:val="both"/>
        <w:rPr>
          <w:sz w:val="24"/>
          <w:szCs w:val="24"/>
        </w:rPr>
      </w:pPr>
      <w:r w:rsidRPr="007C4B66">
        <w:rPr>
          <w:sz w:val="24"/>
          <w:szCs w:val="24"/>
        </w:rPr>
        <w:t xml:space="preserve">2. o § 5º; e  </w:t>
      </w:r>
    </w:p>
    <w:p w:rsidR="007C4B66" w:rsidRPr="007C4B66" w:rsidRDefault="007C4B66" w:rsidP="007C4B66">
      <w:pPr>
        <w:pStyle w:val="Cabealho"/>
        <w:ind w:firstLine="1134"/>
        <w:jc w:val="both"/>
        <w:rPr>
          <w:sz w:val="24"/>
          <w:szCs w:val="24"/>
        </w:rPr>
      </w:pPr>
      <w:r w:rsidRPr="007C4B66">
        <w:rPr>
          <w:sz w:val="24"/>
          <w:szCs w:val="24"/>
        </w:rPr>
        <w:t xml:space="preserve">b) do art. 6º: </w:t>
      </w:r>
    </w:p>
    <w:p w:rsidR="007C4B66" w:rsidRPr="007C4B66" w:rsidRDefault="007C4B66" w:rsidP="007C4B66">
      <w:pPr>
        <w:pStyle w:val="Cabealho"/>
        <w:ind w:firstLine="1134"/>
        <w:jc w:val="both"/>
        <w:rPr>
          <w:sz w:val="24"/>
          <w:szCs w:val="24"/>
        </w:rPr>
      </w:pPr>
      <w:r w:rsidRPr="007C4B66">
        <w:rPr>
          <w:sz w:val="24"/>
          <w:szCs w:val="24"/>
        </w:rPr>
        <w:t xml:space="preserve">1. os incisos III a VI do § 1º; </w:t>
      </w:r>
    </w:p>
    <w:p w:rsidR="007C4B66" w:rsidRPr="007C4B66" w:rsidRDefault="007C4B66" w:rsidP="007C4B66">
      <w:pPr>
        <w:pStyle w:val="Cabealho"/>
        <w:ind w:firstLine="1134"/>
        <w:jc w:val="both"/>
        <w:rPr>
          <w:sz w:val="24"/>
          <w:szCs w:val="24"/>
        </w:rPr>
      </w:pPr>
      <w:r w:rsidRPr="007C4B66">
        <w:rPr>
          <w:sz w:val="24"/>
          <w:szCs w:val="24"/>
        </w:rPr>
        <w:t xml:space="preserve">2. o inciso I do § 3º; e </w:t>
      </w:r>
    </w:p>
    <w:p w:rsidR="007C4B66" w:rsidRPr="007C4B66" w:rsidRDefault="007C4B66" w:rsidP="007C4B66">
      <w:pPr>
        <w:pStyle w:val="Cabealho"/>
        <w:ind w:firstLine="1134"/>
        <w:jc w:val="both"/>
        <w:rPr>
          <w:sz w:val="24"/>
          <w:szCs w:val="24"/>
        </w:rPr>
      </w:pPr>
      <w:r w:rsidRPr="007C4B66">
        <w:rPr>
          <w:sz w:val="24"/>
          <w:szCs w:val="24"/>
        </w:rPr>
        <w:t xml:space="preserve">3. o inciso I do § 9º;  </w:t>
      </w:r>
    </w:p>
    <w:p w:rsidR="007C4B66" w:rsidRPr="007C4B66" w:rsidRDefault="007C4B66" w:rsidP="007C4B66">
      <w:pPr>
        <w:pStyle w:val="Cabealho"/>
        <w:ind w:firstLine="1134"/>
        <w:jc w:val="both"/>
        <w:rPr>
          <w:sz w:val="24"/>
          <w:szCs w:val="24"/>
        </w:rPr>
      </w:pPr>
      <w:r w:rsidRPr="007C4B66">
        <w:rPr>
          <w:sz w:val="24"/>
          <w:szCs w:val="24"/>
        </w:rPr>
        <w:t xml:space="preserve">LXV - o inciso II do § 12 do art. 11 da Lei nº 13.988, de 14 de abril de 2020; </w:t>
      </w:r>
    </w:p>
    <w:p w:rsidR="007C4B66" w:rsidRPr="007C4B66" w:rsidRDefault="007C4B66" w:rsidP="007C4B66">
      <w:pPr>
        <w:pStyle w:val="Cabealho"/>
        <w:ind w:firstLine="1134"/>
        <w:jc w:val="both"/>
        <w:rPr>
          <w:sz w:val="24"/>
          <w:szCs w:val="24"/>
        </w:rPr>
      </w:pPr>
      <w:r w:rsidRPr="007C4B66">
        <w:rPr>
          <w:sz w:val="24"/>
          <w:szCs w:val="24"/>
        </w:rPr>
        <w:t xml:space="preserve">LXVI - os incisos I e II do </w:t>
      </w:r>
      <w:r w:rsidR="00896CF4" w:rsidRPr="00896CF4">
        <w:rPr>
          <w:i/>
          <w:sz w:val="24"/>
          <w:szCs w:val="24"/>
        </w:rPr>
        <w:t>caput</w:t>
      </w:r>
      <w:r w:rsidRPr="007C4B66">
        <w:rPr>
          <w:sz w:val="24"/>
          <w:szCs w:val="24"/>
        </w:rPr>
        <w:t xml:space="preserve"> do art. 4º da Lei nº 14.148, de 3 de maio de 2021; </w:t>
      </w:r>
    </w:p>
    <w:p w:rsidR="007C4B66" w:rsidRPr="007C4B66" w:rsidRDefault="007C4B66" w:rsidP="007C4B66">
      <w:pPr>
        <w:pStyle w:val="Cabealho"/>
        <w:ind w:firstLine="1134"/>
        <w:jc w:val="both"/>
        <w:rPr>
          <w:sz w:val="24"/>
          <w:szCs w:val="24"/>
        </w:rPr>
      </w:pPr>
      <w:r w:rsidRPr="007C4B66">
        <w:rPr>
          <w:sz w:val="24"/>
          <w:szCs w:val="24"/>
        </w:rPr>
        <w:t xml:space="preserve">LXVII - os </w:t>
      </w:r>
      <w:proofErr w:type="spellStart"/>
      <w:r w:rsidRPr="007C4B66">
        <w:rPr>
          <w:sz w:val="24"/>
          <w:szCs w:val="24"/>
        </w:rPr>
        <w:t>arts</w:t>
      </w:r>
      <w:proofErr w:type="spellEnd"/>
      <w:r w:rsidRPr="007C4B66">
        <w:rPr>
          <w:sz w:val="24"/>
          <w:szCs w:val="24"/>
        </w:rPr>
        <w:t xml:space="preserve">. 31 e 32 da Lei nº 14.193, de 6 de agosto de 2021; </w:t>
      </w:r>
    </w:p>
    <w:p w:rsidR="007C4B66" w:rsidRPr="007C4B66" w:rsidRDefault="007C4B66" w:rsidP="007C4B66">
      <w:pPr>
        <w:pStyle w:val="Cabealho"/>
        <w:ind w:firstLine="1134"/>
        <w:jc w:val="both"/>
        <w:rPr>
          <w:sz w:val="24"/>
          <w:szCs w:val="24"/>
        </w:rPr>
      </w:pPr>
      <w:r w:rsidRPr="007C4B66">
        <w:rPr>
          <w:sz w:val="24"/>
          <w:szCs w:val="24"/>
        </w:rPr>
        <w:t xml:space="preserve">LXVIII - os incisos III e IV do art. 13 da Lei nº 14.301, de 7 de janeiro de 2022; </w:t>
      </w:r>
    </w:p>
    <w:p w:rsidR="007C4B66" w:rsidRPr="007C4B66" w:rsidRDefault="007C4B66" w:rsidP="007C4B66">
      <w:pPr>
        <w:pStyle w:val="Cabealho"/>
        <w:ind w:firstLine="1134"/>
        <w:jc w:val="both"/>
        <w:rPr>
          <w:sz w:val="24"/>
          <w:szCs w:val="24"/>
        </w:rPr>
      </w:pPr>
      <w:r w:rsidRPr="007C4B66">
        <w:rPr>
          <w:sz w:val="24"/>
          <w:szCs w:val="24"/>
        </w:rPr>
        <w:t xml:space="preserve">LXIX - o art. 4º da Lei nº 14.374, de 21 de junho de 2022; </w:t>
      </w:r>
    </w:p>
    <w:p w:rsidR="007C4B66" w:rsidRPr="007C4B66" w:rsidRDefault="007C4B66" w:rsidP="007C4B66">
      <w:pPr>
        <w:pStyle w:val="Cabealho"/>
        <w:ind w:firstLine="1134"/>
        <w:jc w:val="both"/>
        <w:rPr>
          <w:sz w:val="24"/>
          <w:szCs w:val="24"/>
        </w:rPr>
      </w:pPr>
      <w:r w:rsidRPr="007C4B66">
        <w:rPr>
          <w:sz w:val="24"/>
          <w:szCs w:val="24"/>
        </w:rPr>
        <w:t xml:space="preserve">LXX - os </w:t>
      </w:r>
      <w:proofErr w:type="spellStart"/>
      <w:r w:rsidRPr="007C4B66">
        <w:rPr>
          <w:sz w:val="24"/>
          <w:szCs w:val="24"/>
        </w:rPr>
        <w:t>arts</w:t>
      </w:r>
      <w:proofErr w:type="spellEnd"/>
      <w:r w:rsidRPr="007C4B66">
        <w:rPr>
          <w:sz w:val="24"/>
          <w:szCs w:val="24"/>
        </w:rPr>
        <w:t xml:space="preserve">. 9º a 9º-B da Lei Complementar nº 192, de 11 de março de 2022; e </w:t>
      </w:r>
    </w:p>
    <w:p w:rsidR="007C4B66" w:rsidRPr="007C4B66" w:rsidRDefault="007C4B66" w:rsidP="007C4B66">
      <w:pPr>
        <w:pStyle w:val="Cabealho"/>
        <w:ind w:firstLine="1134"/>
        <w:jc w:val="both"/>
        <w:rPr>
          <w:sz w:val="24"/>
          <w:szCs w:val="24"/>
        </w:rPr>
      </w:pPr>
      <w:r w:rsidRPr="007C4B66">
        <w:rPr>
          <w:sz w:val="24"/>
          <w:szCs w:val="24"/>
        </w:rPr>
        <w:t xml:space="preserve">LXXI - os </w:t>
      </w:r>
      <w:proofErr w:type="spellStart"/>
      <w:r w:rsidRPr="007C4B66">
        <w:rPr>
          <w:sz w:val="24"/>
          <w:szCs w:val="24"/>
        </w:rPr>
        <w:t>arts</w:t>
      </w:r>
      <w:proofErr w:type="spellEnd"/>
      <w:r w:rsidRPr="007C4B66">
        <w:rPr>
          <w:sz w:val="24"/>
          <w:szCs w:val="24"/>
        </w:rPr>
        <w:t xml:space="preserve">. 2º a 5º da Lei nº 14.592, de 30 de maio de 2023. </w:t>
      </w:r>
    </w:p>
    <w:p w:rsidR="0033294F" w:rsidRDefault="0033294F"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543. Ficam revogados a partir de 1º de janeiro de 2033: </w:t>
      </w:r>
    </w:p>
    <w:p w:rsidR="007C4B66" w:rsidRPr="007C4B66" w:rsidRDefault="007C4B66" w:rsidP="007C4B66">
      <w:pPr>
        <w:pStyle w:val="Cabealho"/>
        <w:ind w:firstLine="1134"/>
        <w:jc w:val="both"/>
        <w:rPr>
          <w:sz w:val="24"/>
          <w:szCs w:val="24"/>
        </w:rPr>
      </w:pPr>
      <w:r w:rsidRPr="007C4B66">
        <w:rPr>
          <w:sz w:val="24"/>
          <w:szCs w:val="24"/>
        </w:rPr>
        <w:t xml:space="preserve">I - o Decreto-lei nº 406, de 31 de dezembro de 1968; </w:t>
      </w:r>
    </w:p>
    <w:p w:rsidR="007C4B66" w:rsidRPr="007C4B66" w:rsidRDefault="007C4B66" w:rsidP="007C4B66">
      <w:pPr>
        <w:pStyle w:val="Cabealho"/>
        <w:ind w:firstLine="1134"/>
        <w:jc w:val="both"/>
        <w:rPr>
          <w:sz w:val="24"/>
          <w:szCs w:val="24"/>
        </w:rPr>
      </w:pPr>
      <w:r w:rsidRPr="007C4B66">
        <w:rPr>
          <w:sz w:val="24"/>
          <w:szCs w:val="24"/>
        </w:rPr>
        <w:t xml:space="preserve">II - os seguintes dispositivos da Lei Complementar nº 24, de 7 de janeiro de 1975: </w:t>
      </w:r>
    </w:p>
    <w:p w:rsidR="007C4B66" w:rsidRPr="007C4B66" w:rsidRDefault="007C4B66" w:rsidP="007C4B66">
      <w:pPr>
        <w:pStyle w:val="Cabealho"/>
        <w:ind w:firstLine="1134"/>
        <w:jc w:val="both"/>
        <w:rPr>
          <w:sz w:val="24"/>
          <w:szCs w:val="24"/>
        </w:rPr>
      </w:pPr>
      <w:r w:rsidRPr="007C4B66">
        <w:rPr>
          <w:sz w:val="24"/>
          <w:szCs w:val="24"/>
        </w:rPr>
        <w:t xml:space="preserve">a) os </w:t>
      </w:r>
      <w:proofErr w:type="spellStart"/>
      <w:r w:rsidRPr="007C4B66">
        <w:rPr>
          <w:sz w:val="24"/>
          <w:szCs w:val="24"/>
        </w:rPr>
        <w:t>arts</w:t>
      </w:r>
      <w:proofErr w:type="spellEnd"/>
      <w:r w:rsidRPr="007C4B66">
        <w:rPr>
          <w:sz w:val="24"/>
          <w:szCs w:val="24"/>
        </w:rPr>
        <w:t xml:space="preserve">. 1º a 12; e  </w:t>
      </w:r>
    </w:p>
    <w:p w:rsidR="007C4B66" w:rsidRPr="007C4B66" w:rsidRDefault="007C4B66" w:rsidP="007C4B66">
      <w:pPr>
        <w:pStyle w:val="Cabealho"/>
        <w:ind w:firstLine="1134"/>
        <w:jc w:val="both"/>
        <w:rPr>
          <w:sz w:val="24"/>
          <w:szCs w:val="24"/>
        </w:rPr>
      </w:pPr>
      <w:r w:rsidRPr="007C4B66">
        <w:rPr>
          <w:sz w:val="24"/>
          <w:szCs w:val="24"/>
        </w:rPr>
        <w:t xml:space="preserve">b) os </w:t>
      </w:r>
      <w:proofErr w:type="spellStart"/>
      <w:r w:rsidRPr="007C4B66">
        <w:rPr>
          <w:sz w:val="24"/>
          <w:szCs w:val="24"/>
        </w:rPr>
        <w:t>arts</w:t>
      </w:r>
      <w:proofErr w:type="spellEnd"/>
      <w:r w:rsidRPr="007C4B66">
        <w:rPr>
          <w:sz w:val="24"/>
          <w:szCs w:val="24"/>
        </w:rPr>
        <w:t xml:space="preserve">. 14 e 15;  </w:t>
      </w:r>
    </w:p>
    <w:p w:rsidR="007C4B66" w:rsidRPr="007C4B66" w:rsidRDefault="007C4B66" w:rsidP="007C4B66">
      <w:pPr>
        <w:pStyle w:val="Cabealho"/>
        <w:ind w:firstLine="1134"/>
        <w:jc w:val="both"/>
        <w:rPr>
          <w:sz w:val="24"/>
          <w:szCs w:val="24"/>
        </w:rPr>
      </w:pPr>
      <w:r w:rsidRPr="007C4B66">
        <w:rPr>
          <w:sz w:val="24"/>
          <w:szCs w:val="24"/>
        </w:rPr>
        <w:t xml:space="preserve">III - a Lei Complementar nº 87, de 13 de setembro de 1996; </w:t>
      </w:r>
    </w:p>
    <w:p w:rsidR="007C4B66" w:rsidRPr="007C4B66" w:rsidRDefault="007C4B66" w:rsidP="007C4B66">
      <w:pPr>
        <w:pStyle w:val="Cabealho"/>
        <w:ind w:firstLine="1134"/>
        <w:jc w:val="both"/>
        <w:rPr>
          <w:sz w:val="24"/>
          <w:szCs w:val="24"/>
        </w:rPr>
      </w:pPr>
      <w:r w:rsidRPr="007C4B66">
        <w:rPr>
          <w:sz w:val="24"/>
          <w:szCs w:val="24"/>
        </w:rPr>
        <w:t xml:space="preserve">IV - a Lei Complementar nº 116, de 31 de julho de 2003; </w:t>
      </w:r>
    </w:p>
    <w:p w:rsidR="007C4B66" w:rsidRPr="007C4B66" w:rsidRDefault="007C4B66" w:rsidP="007C4B66">
      <w:pPr>
        <w:pStyle w:val="Cabealho"/>
        <w:ind w:firstLine="1134"/>
        <w:jc w:val="both"/>
        <w:rPr>
          <w:sz w:val="24"/>
          <w:szCs w:val="24"/>
        </w:rPr>
      </w:pPr>
      <w:r w:rsidRPr="007C4B66">
        <w:rPr>
          <w:sz w:val="24"/>
          <w:szCs w:val="24"/>
        </w:rPr>
        <w:t xml:space="preserve">V - os seguintes dispositivos da Lei Complementar nº 123, de 2006: </w:t>
      </w:r>
    </w:p>
    <w:p w:rsidR="007C4B66" w:rsidRPr="007C4B66" w:rsidRDefault="007C4B66" w:rsidP="007C4B66">
      <w:pPr>
        <w:pStyle w:val="Cabealho"/>
        <w:ind w:firstLine="1134"/>
        <w:jc w:val="both"/>
        <w:rPr>
          <w:sz w:val="24"/>
          <w:szCs w:val="24"/>
        </w:rPr>
      </w:pPr>
      <w:r w:rsidRPr="007C4B66">
        <w:rPr>
          <w:sz w:val="24"/>
          <w:szCs w:val="24"/>
        </w:rPr>
        <w:t xml:space="preserve">a) do art. 13: </w:t>
      </w:r>
    </w:p>
    <w:p w:rsidR="007C4B66" w:rsidRPr="007C4B66" w:rsidRDefault="007C4B66" w:rsidP="007C4B66">
      <w:pPr>
        <w:pStyle w:val="Cabealho"/>
        <w:ind w:firstLine="1134"/>
        <w:jc w:val="both"/>
        <w:rPr>
          <w:sz w:val="24"/>
          <w:szCs w:val="24"/>
        </w:rPr>
      </w:pPr>
      <w:r w:rsidRPr="007C4B66">
        <w:rPr>
          <w:sz w:val="24"/>
          <w:szCs w:val="24"/>
        </w:rPr>
        <w:t xml:space="preserve">1. os incisos VII e VIII do </w:t>
      </w:r>
      <w:r w:rsidR="00896CF4" w:rsidRPr="00896CF4">
        <w:rPr>
          <w:i/>
          <w:sz w:val="24"/>
          <w:szCs w:val="24"/>
        </w:rPr>
        <w:t>caput</w:t>
      </w:r>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2. os incisos XIII e XIV do § 1º; e </w:t>
      </w:r>
    </w:p>
    <w:p w:rsidR="007C4B66" w:rsidRPr="007C4B66" w:rsidRDefault="007C4B66" w:rsidP="007C4B66">
      <w:pPr>
        <w:pStyle w:val="Cabealho"/>
        <w:ind w:firstLine="1134"/>
        <w:jc w:val="both"/>
        <w:rPr>
          <w:sz w:val="24"/>
          <w:szCs w:val="24"/>
        </w:rPr>
      </w:pPr>
      <w:r w:rsidRPr="007C4B66">
        <w:rPr>
          <w:sz w:val="24"/>
          <w:szCs w:val="24"/>
        </w:rPr>
        <w:t xml:space="preserve">3. o inciso II do § 6º;  </w:t>
      </w:r>
    </w:p>
    <w:p w:rsidR="007C4B66" w:rsidRPr="007C4B66" w:rsidRDefault="007C4B66" w:rsidP="007C4B66">
      <w:pPr>
        <w:pStyle w:val="Cabealho"/>
        <w:ind w:firstLine="1134"/>
        <w:jc w:val="both"/>
        <w:rPr>
          <w:sz w:val="24"/>
          <w:szCs w:val="24"/>
        </w:rPr>
      </w:pPr>
      <w:r w:rsidRPr="007C4B66">
        <w:rPr>
          <w:sz w:val="24"/>
          <w:szCs w:val="24"/>
        </w:rPr>
        <w:t xml:space="preserve">b) do art. 18: </w:t>
      </w:r>
    </w:p>
    <w:p w:rsidR="007C4B66" w:rsidRPr="007C4B66" w:rsidRDefault="007C4B66" w:rsidP="007C4B66">
      <w:pPr>
        <w:pStyle w:val="Cabealho"/>
        <w:ind w:firstLine="1134"/>
        <w:jc w:val="both"/>
        <w:rPr>
          <w:sz w:val="24"/>
          <w:szCs w:val="24"/>
        </w:rPr>
      </w:pPr>
      <w:r w:rsidRPr="007C4B66">
        <w:rPr>
          <w:sz w:val="24"/>
          <w:szCs w:val="24"/>
        </w:rPr>
        <w:t xml:space="preserve">1. o § 5º-E; </w:t>
      </w:r>
    </w:p>
    <w:p w:rsidR="007C4B66" w:rsidRPr="007C4B66" w:rsidRDefault="007C4B66" w:rsidP="007C4B66">
      <w:pPr>
        <w:pStyle w:val="Cabealho"/>
        <w:ind w:firstLine="1134"/>
        <w:jc w:val="both"/>
        <w:rPr>
          <w:sz w:val="24"/>
          <w:szCs w:val="24"/>
        </w:rPr>
      </w:pPr>
      <w:r w:rsidRPr="007C4B66">
        <w:rPr>
          <w:sz w:val="24"/>
          <w:szCs w:val="24"/>
        </w:rPr>
        <w:t xml:space="preserve">2. os §§ 14, 17, 17-A, 22-A e 23;  </w:t>
      </w:r>
    </w:p>
    <w:p w:rsidR="007C4B66" w:rsidRPr="007C4B66" w:rsidRDefault="007C4B66" w:rsidP="007C4B66">
      <w:pPr>
        <w:pStyle w:val="Cabealho"/>
        <w:ind w:firstLine="1134"/>
        <w:jc w:val="both"/>
        <w:rPr>
          <w:sz w:val="24"/>
          <w:szCs w:val="24"/>
        </w:rPr>
      </w:pPr>
      <w:r w:rsidRPr="007C4B66">
        <w:rPr>
          <w:sz w:val="24"/>
          <w:szCs w:val="24"/>
        </w:rPr>
        <w:t xml:space="preserve">c) a alínea "e" do inciso V do § 3º do art. 18-A;  </w:t>
      </w:r>
    </w:p>
    <w:p w:rsidR="007C4B66" w:rsidRPr="007C4B66" w:rsidRDefault="007C4B66" w:rsidP="007C4B66">
      <w:pPr>
        <w:pStyle w:val="Cabealho"/>
        <w:ind w:firstLine="1134"/>
        <w:jc w:val="both"/>
        <w:rPr>
          <w:sz w:val="24"/>
          <w:szCs w:val="24"/>
        </w:rPr>
      </w:pPr>
      <w:r w:rsidRPr="007C4B66">
        <w:rPr>
          <w:sz w:val="24"/>
          <w:szCs w:val="24"/>
        </w:rPr>
        <w:t xml:space="preserve">d) os §§ 4º e § 4-A do art. 21;  </w:t>
      </w:r>
    </w:p>
    <w:p w:rsidR="007C4B66" w:rsidRPr="007C4B66" w:rsidRDefault="007C4B66" w:rsidP="007C4B66">
      <w:pPr>
        <w:pStyle w:val="Cabealho"/>
        <w:ind w:firstLine="1134"/>
        <w:jc w:val="both"/>
        <w:rPr>
          <w:sz w:val="24"/>
          <w:szCs w:val="24"/>
        </w:rPr>
      </w:pPr>
      <w:r w:rsidRPr="007C4B66">
        <w:rPr>
          <w:sz w:val="24"/>
          <w:szCs w:val="24"/>
        </w:rPr>
        <w:t xml:space="preserve">e) o art. 21-B;  </w:t>
      </w:r>
    </w:p>
    <w:p w:rsidR="007C4B66" w:rsidRPr="007C4B66" w:rsidRDefault="007C4B66" w:rsidP="007C4B66">
      <w:pPr>
        <w:pStyle w:val="Cabealho"/>
        <w:ind w:firstLine="1134"/>
        <w:jc w:val="both"/>
        <w:rPr>
          <w:sz w:val="24"/>
          <w:szCs w:val="24"/>
        </w:rPr>
      </w:pPr>
      <w:r w:rsidRPr="007C4B66">
        <w:rPr>
          <w:sz w:val="24"/>
          <w:szCs w:val="24"/>
        </w:rPr>
        <w:t xml:space="preserve">f) os incisos I e II do </w:t>
      </w:r>
      <w:r w:rsidR="00896CF4" w:rsidRPr="00896CF4">
        <w:rPr>
          <w:i/>
          <w:sz w:val="24"/>
          <w:szCs w:val="24"/>
        </w:rPr>
        <w:t>caput</w:t>
      </w:r>
      <w:r w:rsidRPr="007C4B66">
        <w:rPr>
          <w:sz w:val="24"/>
          <w:szCs w:val="24"/>
        </w:rPr>
        <w:t xml:space="preserve"> do art. 22;  </w:t>
      </w:r>
    </w:p>
    <w:p w:rsidR="007C4B66" w:rsidRPr="007C4B66" w:rsidRDefault="007C4B66" w:rsidP="007C4B66">
      <w:pPr>
        <w:pStyle w:val="Cabealho"/>
        <w:ind w:firstLine="1134"/>
        <w:jc w:val="both"/>
        <w:rPr>
          <w:sz w:val="24"/>
          <w:szCs w:val="24"/>
        </w:rPr>
      </w:pPr>
      <w:r w:rsidRPr="007C4B66">
        <w:rPr>
          <w:sz w:val="24"/>
          <w:szCs w:val="24"/>
        </w:rPr>
        <w:t xml:space="preserve">g) o § 5º do art. 23;  </w:t>
      </w:r>
    </w:p>
    <w:p w:rsidR="007C4B66" w:rsidRPr="007C4B66" w:rsidRDefault="007C4B66" w:rsidP="007C4B66">
      <w:pPr>
        <w:pStyle w:val="Cabealho"/>
        <w:ind w:firstLine="1134"/>
        <w:jc w:val="both"/>
        <w:rPr>
          <w:sz w:val="24"/>
          <w:szCs w:val="24"/>
        </w:rPr>
      </w:pPr>
      <w:r w:rsidRPr="007C4B66">
        <w:rPr>
          <w:sz w:val="24"/>
          <w:szCs w:val="24"/>
        </w:rPr>
        <w:lastRenderedPageBreak/>
        <w:t xml:space="preserve">h) os §§ 12 a 14 do art. 26;  </w:t>
      </w:r>
    </w:p>
    <w:p w:rsidR="007C4B66" w:rsidRPr="007C4B66" w:rsidRDefault="007C4B66" w:rsidP="007C4B66">
      <w:pPr>
        <w:pStyle w:val="Cabealho"/>
        <w:ind w:firstLine="1134"/>
        <w:jc w:val="both"/>
        <w:rPr>
          <w:sz w:val="24"/>
          <w:szCs w:val="24"/>
        </w:rPr>
      </w:pPr>
      <w:r w:rsidRPr="007C4B66">
        <w:rPr>
          <w:sz w:val="24"/>
          <w:szCs w:val="24"/>
        </w:rPr>
        <w:t xml:space="preserve">i) o inciso V do § 5º do art. 41;  </w:t>
      </w:r>
    </w:p>
    <w:p w:rsidR="007C4B66" w:rsidRPr="007C4B66" w:rsidRDefault="007C4B66" w:rsidP="007C4B66">
      <w:pPr>
        <w:pStyle w:val="Cabealho"/>
        <w:ind w:firstLine="1134"/>
        <w:jc w:val="both"/>
        <w:rPr>
          <w:sz w:val="24"/>
          <w:szCs w:val="24"/>
        </w:rPr>
      </w:pPr>
      <w:r w:rsidRPr="007C4B66">
        <w:rPr>
          <w:sz w:val="24"/>
          <w:szCs w:val="24"/>
        </w:rPr>
        <w:t xml:space="preserve">j) inciso II do § 4º do art. 65;  </w:t>
      </w:r>
    </w:p>
    <w:p w:rsidR="007C4B66" w:rsidRPr="007C4B66" w:rsidRDefault="007C4B66" w:rsidP="007C4B66">
      <w:pPr>
        <w:pStyle w:val="Cabealho"/>
        <w:ind w:firstLine="1134"/>
        <w:jc w:val="both"/>
        <w:rPr>
          <w:sz w:val="24"/>
          <w:szCs w:val="24"/>
        </w:rPr>
      </w:pPr>
      <w:r w:rsidRPr="007C4B66">
        <w:rPr>
          <w:sz w:val="24"/>
          <w:szCs w:val="24"/>
        </w:rPr>
        <w:t xml:space="preserve">VI - a Lei Complementar nº 160, de 7 de agosto de 2017; e </w:t>
      </w:r>
    </w:p>
    <w:p w:rsidR="007C4B66" w:rsidRPr="007C4B66" w:rsidRDefault="007C4B66" w:rsidP="007C4B66">
      <w:pPr>
        <w:pStyle w:val="Cabealho"/>
        <w:ind w:firstLine="1134"/>
        <w:jc w:val="both"/>
        <w:rPr>
          <w:sz w:val="24"/>
          <w:szCs w:val="24"/>
        </w:rPr>
      </w:pPr>
      <w:r w:rsidRPr="007C4B66">
        <w:rPr>
          <w:sz w:val="24"/>
          <w:szCs w:val="24"/>
        </w:rPr>
        <w:t xml:space="preserve">VII - a Lei Complementar nº 192, de 11 de março de 2022.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Art. 544. Esta Lei Complementar entra em vigor na data de sua publicação, produzindo efeitos: </w:t>
      </w:r>
    </w:p>
    <w:p w:rsidR="007C4B66" w:rsidRPr="007C4B66" w:rsidRDefault="007C4B66" w:rsidP="007C4B66">
      <w:pPr>
        <w:pStyle w:val="Cabealho"/>
        <w:ind w:firstLine="1134"/>
        <w:jc w:val="both"/>
        <w:rPr>
          <w:sz w:val="24"/>
          <w:szCs w:val="24"/>
        </w:rPr>
      </w:pPr>
      <w:r w:rsidRPr="007C4B66">
        <w:rPr>
          <w:sz w:val="24"/>
          <w:szCs w:val="24"/>
        </w:rPr>
        <w:t xml:space="preserve">I - a partir do primeiro dia do quarto mês subsequente ao da sua publicação, em relação aos </w:t>
      </w:r>
      <w:proofErr w:type="spellStart"/>
      <w:r w:rsidRPr="007C4B66">
        <w:rPr>
          <w:sz w:val="24"/>
          <w:szCs w:val="24"/>
        </w:rPr>
        <w:t>arts</w:t>
      </w:r>
      <w:proofErr w:type="spellEnd"/>
      <w:r w:rsidRPr="007C4B66">
        <w:rPr>
          <w:sz w:val="24"/>
          <w:szCs w:val="24"/>
        </w:rPr>
        <w:t xml:space="preserve">. 537 a 540; </w:t>
      </w:r>
    </w:p>
    <w:p w:rsidR="007C4B66" w:rsidRPr="007C4B66" w:rsidRDefault="007C4B66" w:rsidP="007C4B66">
      <w:pPr>
        <w:pStyle w:val="Cabealho"/>
        <w:ind w:firstLine="1134"/>
        <w:jc w:val="both"/>
        <w:rPr>
          <w:sz w:val="24"/>
          <w:szCs w:val="24"/>
        </w:rPr>
      </w:pPr>
      <w:r w:rsidRPr="007C4B66">
        <w:rPr>
          <w:sz w:val="24"/>
          <w:szCs w:val="24"/>
        </w:rPr>
        <w:t xml:space="preserve">II - a partir de 1º de janeiro de 2025, em relação aos </w:t>
      </w:r>
      <w:proofErr w:type="spellStart"/>
      <w:r w:rsidRPr="007C4B66">
        <w:rPr>
          <w:sz w:val="24"/>
          <w:szCs w:val="24"/>
        </w:rPr>
        <w:t>arts</w:t>
      </w:r>
      <w:proofErr w:type="spellEnd"/>
      <w:r w:rsidRPr="007C4B66">
        <w:rPr>
          <w:sz w:val="24"/>
          <w:szCs w:val="24"/>
        </w:rPr>
        <w:t xml:space="preserve">. 35, 58, </w:t>
      </w:r>
      <w:r w:rsidR="00896CF4" w:rsidRPr="00896CF4">
        <w:rPr>
          <w:i/>
          <w:sz w:val="24"/>
          <w:szCs w:val="24"/>
        </w:rPr>
        <w:t>caput</w:t>
      </w:r>
      <w:r w:rsidRPr="007C4B66">
        <w:rPr>
          <w:sz w:val="24"/>
          <w:szCs w:val="24"/>
        </w:rPr>
        <w:t xml:space="preserve">, 60, § 3º, 62, 266, 317, 403, 480 a 484, 516 e 541; </w:t>
      </w:r>
    </w:p>
    <w:p w:rsidR="007C4B66" w:rsidRPr="007C4B66" w:rsidRDefault="007E6A2A" w:rsidP="007E6A2A">
      <w:pPr>
        <w:pStyle w:val="Cabealho"/>
        <w:ind w:firstLine="1134"/>
        <w:jc w:val="both"/>
        <w:rPr>
          <w:sz w:val="24"/>
          <w:szCs w:val="24"/>
        </w:rPr>
      </w:pPr>
      <w:r w:rsidRPr="008A3FBE">
        <w:rPr>
          <w:sz w:val="24"/>
          <w:szCs w:val="24"/>
        </w:rPr>
        <w:t xml:space="preserve">III - a partir de 1º de janeiro de 2027, em relação aos </w:t>
      </w:r>
      <w:proofErr w:type="spellStart"/>
      <w:r w:rsidRPr="008A3FBE">
        <w:rPr>
          <w:sz w:val="24"/>
          <w:szCs w:val="24"/>
        </w:rPr>
        <w:t>arts</w:t>
      </w:r>
      <w:proofErr w:type="spellEnd"/>
      <w:r w:rsidRPr="008A3FBE">
        <w:rPr>
          <w:sz w:val="24"/>
          <w:szCs w:val="24"/>
        </w:rPr>
        <w:t>. 168 a 171, 309 a 315, 444,</w:t>
      </w:r>
      <w:r w:rsidRPr="007E6A2A">
        <w:rPr>
          <w:sz w:val="24"/>
          <w:szCs w:val="24"/>
        </w:rPr>
        <w:t xml:space="preserve"> 450, exceto os §§ 1º e 5º, 461, 462, 467, 499, 500, 502, 504 a 507, 509 a</w:t>
      </w:r>
      <w:r>
        <w:rPr>
          <w:sz w:val="24"/>
          <w:szCs w:val="24"/>
        </w:rPr>
        <w:t xml:space="preserve"> </w:t>
      </w:r>
      <w:r w:rsidRPr="007E6A2A">
        <w:rPr>
          <w:sz w:val="24"/>
          <w:szCs w:val="24"/>
        </w:rPr>
        <w:t>515, 517, 519 a 534 e 542</w:t>
      </w:r>
      <w:r w:rsidR="00996003">
        <w:rPr>
          <w:sz w:val="24"/>
          <w:szCs w:val="24"/>
        </w:rPr>
        <w:t xml:space="preserve">; </w:t>
      </w:r>
      <w:hyperlink r:id="rId403" w:history="1">
        <w:r w:rsidR="008A3FBE" w:rsidRPr="00686451">
          <w:rPr>
            <w:rStyle w:val="Hyperlink"/>
            <w:i/>
            <w:sz w:val="24"/>
          </w:rPr>
          <w:t>(</w:t>
        </w:r>
        <w:r w:rsidR="008A3FBE">
          <w:rPr>
            <w:rStyle w:val="Hyperlink"/>
            <w:i/>
            <w:sz w:val="24"/>
          </w:rPr>
          <w:t xml:space="preserve">Inciso com redação dada </w:t>
        </w:r>
        <w:r w:rsidR="008A3FBE" w:rsidRPr="00686451">
          <w:rPr>
            <w:rStyle w:val="Hyperlink"/>
            <w:i/>
            <w:sz w:val="24"/>
          </w:rPr>
          <w:t>pela Lei Complementar nº 227, de 13/1/2026)</w:t>
        </w:r>
      </w:hyperlink>
    </w:p>
    <w:p w:rsidR="007C4B66" w:rsidRPr="007C4B66" w:rsidRDefault="007C4B66" w:rsidP="007C4B66">
      <w:pPr>
        <w:pStyle w:val="Cabealho"/>
        <w:ind w:firstLine="1134"/>
        <w:jc w:val="both"/>
        <w:rPr>
          <w:sz w:val="24"/>
          <w:szCs w:val="24"/>
        </w:rPr>
      </w:pPr>
      <w:r w:rsidRPr="007C4B66">
        <w:rPr>
          <w:sz w:val="24"/>
          <w:szCs w:val="24"/>
        </w:rPr>
        <w:t xml:space="preserve">IV - a partir de 1º de janeiro de 2029, em relação aos </w:t>
      </w:r>
      <w:proofErr w:type="spellStart"/>
      <w:r w:rsidRPr="007C4B66">
        <w:rPr>
          <w:sz w:val="24"/>
          <w:szCs w:val="24"/>
        </w:rPr>
        <w:t>arts</w:t>
      </w:r>
      <w:proofErr w:type="spellEnd"/>
      <w:r w:rsidRPr="007C4B66">
        <w:rPr>
          <w:sz w:val="24"/>
          <w:szCs w:val="24"/>
        </w:rPr>
        <w:t xml:space="preserve">. 446, 447, 449, 450, §§ 1º e 5º, 464, 465 e 474; </w:t>
      </w:r>
    </w:p>
    <w:p w:rsidR="007C4B66" w:rsidRPr="007C4B66" w:rsidRDefault="007C4B66" w:rsidP="007C4B66">
      <w:pPr>
        <w:pStyle w:val="Cabealho"/>
        <w:ind w:firstLine="1134"/>
        <w:jc w:val="both"/>
        <w:rPr>
          <w:sz w:val="24"/>
          <w:szCs w:val="24"/>
        </w:rPr>
      </w:pPr>
      <w:r w:rsidRPr="007C4B66">
        <w:rPr>
          <w:sz w:val="24"/>
          <w:szCs w:val="24"/>
        </w:rPr>
        <w:t xml:space="preserve">V - a partir de 1º de janeiro de 2033, em relação aos </w:t>
      </w:r>
      <w:proofErr w:type="spellStart"/>
      <w:r w:rsidRPr="007C4B66">
        <w:rPr>
          <w:sz w:val="24"/>
          <w:szCs w:val="24"/>
        </w:rPr>
        <w:t>arts</w:t>
      </w:r>
      <w:proofErr w:type="spellEnd"/>
      <w:r w:rsidRPr="007C4B66">
        <w:rPr>
          <w:sz w:val="24"/>
          <w:szCs w:val="24"/>
        </w:rPr>
        <w:t xml:space="preserve">. 518 e 543; e </w:t>
      </w:r>
    </w:p>
    <w:p w:rsidR="007C4B66" w:rsidRPr="007C4B66" w:rsidRDefault="007C4B66" w:rsidP="007C4B66">
      <w:pPr>
        <w:pStyle w:val="Cabealho"/>
        <w:ind w:firstLine="1134"/>
        <w:jc w:val="both"/>
        <w:rPr>
          <w:sz w:val="24"/>
          <w:szCs w:val="24"/>
        </w:rPr>
      </w:pPr>
      <w:r w:rsidRPr="007C4B66">
        <w:rPr>
          <w:sz w:val="24"/>
          <w:szCs w:val="24"/>
        </w:rPr>
        <w:t xml:space="preserve">VI - a partir de 1º de janeiro de 2026, em relação aos demais dispositivos.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 xml:space="preserve">Brasília, 16 de janeiro de 2025; 204º da Independência e 137º da República. </w:t>
      </w:r>
    </w:p>
    <w:p w:rsidR="007C4B66" w:rsidRPr="007C4B66" w:rsidRDefault="007C4B66" w:rsidP="007C4B66">
      <w:pPr>
        <w:pStyle w:val="Cabealho"/>
        <w:ind w:firstLine="1134"/>
        <w:jc w:val="both"/>
        <w:rPr>
          <w:sz w:val="24"/>
          <w:szCs w:val="24"/>
        </w:rPr>
      </w:pPr>
    </w:p>
    <w:p w:rsidR="007C4B66" w:rsidRPr="007C4B66" w:rsidRDefault="007C4B66" w:rsidP="007C4B66">
      <w:pPr>
        <w:pStyle w:val="Cabealho"/>
        <w:ind w:firstLine="1134"/>
        <w:jc w:val="both"/>
        <w:rPr>
          <w:sz w:val="24"/>
          <w:szCs w:val="24"/>
        </w:rPr>
      </w:pPr>
      <w:r w:rsidRPr="007C4B66">
        <w:rPr>
          <w:sz w:val="24"/>
          <w:szCs w:val="24"/>
        </w:rPr>
        <w:t>LUIZ INÁCIO LULA DA SILVA</w:t>
      </w:r>
    </w:p>
    <w:p w:rsidR="007C4B66" w:rsidRPr="007C4B66" w:rsidRDefault="007C4B66" w:rsidP="007C4B66">
      <w:pPr>
        <w:pStyle w:val="Cabealho"/>
        <w:ind w:firstLine="1134"/>
        <w:jc w:val="both"/>
        <w:rPr>
          <w:sz w:val="24"/>
          <w:szCs w:val="24"/>
        </w:rPr>
      </w:pPr>
      <w:r w:rsidRPr="007C4B66">
        <w:rPr>
          <w:sz w:val="24"/>
          <w:szCs w:val="24"/>
        </w:rPr>
        <w:t xml:space="preserve">Luiz Paulo Teixeira Ferreira </w:t>
      </w:r>
    </w:p>
    <w:p w:rsidR="007C4B66" w:rsidRPr="007C4B66" w:rsidRDefault="007C4B66" w:rsidP="007C4B66">
      <w:pPr>
        <w:pStyle w:val="Cabealho"/>
        <w:ind w:firstLine="1134"/>
        <w:jc w:val="both"/>
        <w:rPr>
          <w:sz w:val="24"/>
          <w:szCs w:val="24"/>
        </w:rPr>
      </w:pPr>
      <w:r w:rsidRPr="007C4B66">
        <w:rPr>
          <w:sz w:val="24"/>
          <w:szCs w:val="24"/>
        </w:rPr>
        <w:t xml:space="preserve">Fernando Haddad </w:t>
      </w:r>
    </w:p>
    <w:p w:rsidR="007C4B66" w:rsidRPr="007C4B66" w:rsidRDefault="007C4B66" w:rsidP="007C4B66">
      <w:pPr>
        <w:pStyle w:val="Cabealho"/>
        <w:ind w:firstLine="1134"/>
        <w:jc w:val="both"/>
        <w:rPr>
          <w:sz w:val="24"/>
          <w:szCs w:val="24"/>
        </w:rPr>
      </w:pPr>
      <w:r w:rsidRPr="007C4B66">
        <w:rPr>
          <w:sz w:val="24"/>
          <w:szCs w:val="24"/>
        </w:rPr>
        <w:t>Márcio Luiz França Gomes</w:t>
      </w:r>
    </w:p>
    <w:p w:rsidR="007C4B66" w:rsidRPr="007C4B66" w:rsidRDefault="007C4B66" w:rsidP="007C4B66">
      <w:pPr>
        <w:pStyle w:val="Cabealho"/>
        <w:ind w:firstLine="1134"/>
        <w:jc w:val="both"/>
        <w:rPr>
          <w:sz w:val="24"/>
          <w:szCs w:val="24"/>
        </w:rPr>
      </w:pPr>
      <w:r w:rsidRPr="007C4B66">
        <w:rPr>
          <w:sz w:val="24"/>
          <w:szCs w:val="24"/>
        </w:rPr>
        <w:t xml:space="preserve">Esther </w:t>
      </w:r>
      <w:proofErr w:type="spellStart"/>
      <w:r w:rsidRPr="007C4B66">
        <w:rPr>
          <w:sz w:val="24"/>
          <w:szCs w:val="24"/>
        </w:rPr>
        <w:t>Dweck</w:t>
      </w:r>
      <w:proofErr w:type="spellEnd"/>
      <w:r w:rsidRPr="007C4B66">
        <w:rPr>
          <w:sz w:val="24"/>
          <w:szCs w:val="24"/>
        </w:rPr>
        <w:t xml:space="preserve"> </w:t>
      </w:r>
    </w:p>
    <w:p w:rsidR="007C4B66" w:rsidRPr="007C4B66" w:rsidRDefault="007C4B66" w:rsidP="007C4B66">
      <w:pPr>
        <w:pStyle w:val="Cabealho"/>
        <w:ind w:firstLine="1134"/>
        <w:jc w:val="both"/>
        <w:rPr>
          <w:sz w:val="24"/>
          <w:szCs w:val="24"/>
        </w:rPr>
      </w:pPr>
      <w:r w:rsidRPr="007C4B66">
        <w:rPr>
          <w:sz w:val="24"/>
          <w:szCs w:val="24"/>
        </w:rPr>
        <w:t xml:space="preserve">Geraldo José Rodrigues Alckmin Filho </w:t>
      </w:r>
    </w:p>
    <w:p w:rsidR="007C4B66" w:rsidRPr="007C4B66" w:rsidRDefault="007C4B66" w:rsidP="007C4B66">
      <w:pPr>
        <w:pStyle w:val="Cabealho"/>
        <w:ind w:firstLine="1134"/>
        <w:jc w:val="both"/>
        <w:rPr>
          <w:sz w:val="24"/>
          <w:szCs w:val="24"/>
        </w:rPr>
      </w:pPr>
      <w:r w:rsidRPr="007C4B66">
        <w:rPr>
          <w:sz w:val="24"/>
          <w:szCs w:val="24"/>
        </w:rPr>
        <w:t xml:space="preserve">Maria </w:t>
      </w:r>
      <w:proofErr w:type="spellStart"/>
      <w:r w:rsidRPr="007C4B66">
        <w:rPr>
          <w:sz w:val="24"/>
          <w:szCs w:val="24"/>
        </w:rPr>
        <w:t>Osmarina</w:t>
      </w:r>
      <w:proofErr w:type="spellEnd"/>
      <w:r w:rsidRPr="007C4B66">
        <w:rPr>
          <w:sz w:val="24"/>
          <w:szCs w:val="24"/>
        </w:rPr>
        <w:t xml:space="preserve"> Marina da Silva Vaz de Lima </w:t>
      </w:r>
    </w:p>
    <w:p w:rsidR="007C4B66" w:rsidRPr="007C4B66" w:rsidRDefault="007C4B66" w:rsidP="007C4B66">
      <w:pPr>
        <w:pStyle w:val="Cabealho"/>
        <w:ind w:firstLine="1134"/>
        <w:jc w:val="both"/>
        <w:rPr>
          <w:sz w:val="24"/>
          <w:szCs w:val="24"/>
        </w:rPr>
      </w:pPr>
      <w:r w:rsidRPr="007C4B66">
        <w:rPr>
          <w:sz w:val="24"/>
          <w:szCs w:val="24"/>
        </w:rPr>
        <w:t xml:space="preserve">Silvio Serafim Costa Filho </w:t>
      </w:r>
    </w:p>
    <w:p w:rsidR="007C4B66" w:rsidRDefault="007C4B66" w:rsidP="007C4B66">
      <w:pPr>
        <w:pStyle w:val="Cabealho"/>
        <w:ind w:firstLine="1134"/>
        <w:jc w:val="both"/>
        <w:rPr>
          <w:sz w:val="24"/>
          <w:szCs w:val="24"/>
        </w:rPr>
      </w:pPr>
      <w:r w:rsidRPr="007C4B66">
        <w:rPr>
          <w:sz w:val="24"/>
          <w:szCs w:val="24"/>
        </w:rPr>
        <w:t xml:space="preserve">Nísia Verônica Trindade Lima </w:t>
      </w:r>
    </w:p>
    <w:p w:rsidR="00832982" w:rsidRDefault="00832982" w:rsidP="007C4B66">
      <w:pPr>
        <w:pStyle w:val="Cabealho"/>
        <w:ind w:firstLine="1134"/>
        <w:jc w:val="both"/>
        <w:rPr>
          <w:sz w:val="24"/>
          <w:szCs w:val="24"/>
        </w:rPr>
      </w:pPr>
    </w:p>
    <w:p w:rsidR="009245EC" w:rsidRPr="009245EC" w:rsidRDefault="009245EC" w:rsidP="009245EC">
      <w:pPr>
        <w:pStyle w:val="Cabealho"/>
        <w:jc w:val="center"/>
        <w:rPr>
          <w:sz w:val="24"/>
          <w:szCs w:val="24"/>
        </w:rPr>
      </w:pPr>
      <w:r w:rsidRPr="009245EC">
        <w:rPr>
          <w:sz w:val="24"/>
          <w:szCs w:val="24"/>
        </w:rPr>
        <w:t>ANEXO I</w:t>
      </w:r>
    </w:p>
    <w:p w:rsidR="009245EC" w:rsidRDefault="009245EC" w:rsidP="009245EC">
      <w:pPr>
        <w:pStyle w:val="Cabealho"/>
        <w:jc w:val="center"/>
        <w:rPr>
          <w:sz w:val="24"/>
          <w:szCs w:val="24"/>
        </w:rPr>
      </w:pPr>
      <w:r w:rsidRPr="009245EC">
        <w:rPr>
          <w:sz w:val="24"/>
          <w:szCs w:val="24"/>
        </w:rPr>
        <w:t>PRODUTOS DESTINADOS À ALIMENTAÇÃO HUMANA SUBMETIDOS À REDUÇÃO A ZERO DAS ALÍQUOTAS DO IBS E DA CBS</w:t>
      </w:r>
      <w:r>
        <w:rPr>
          <w:sz w:val="24"/>
          <w:szCs w:val="24"/>
        </w:rPr>
        <w:t xml:space="preserve"> </w:t>
      </w:r>
      <w:r w:rsidRPr="009245EC">
        <w:rPr>
          <w:sz w:val="24"/>
          <w:szCs w:val="24"/>
        </w:rPr>
        <w:t>(EXCLUSIVE PRODUTOS HORTÍCOLAS, FRUTAS E OVOS, RELACIONADOS NO ANEXO XV)</w:t>
      </w:r>
    </w:p>
    <w:p w:rsidR="00832982" w:rsidRDefault="00832982" w:rsidP="007C4B66">
      <w:pPr>
        <w:pStyle w:val="Cabealho"/>
        <w:ind w:firstLine="1134"/>
        <w:jc w:val="both"/>
        <w:rPr>
          <w:sz w:val="24"/>
          <w:szCs w:val="24"/>
        </w:rPr>
      </w:pPr>
    </w:p>
    <w:tbl>
      <w:tblPr>
        <w:tblW w:w="9411" w:type="dxa"/>
        <w:jc w:val="center"/>
        <w:tblInd w:w="1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7"/>
        <w:gridCol w:w="8064"/>
      </w:tblGrid>
      <w:tr w:rsidR="00832982" w:rsidRPr="00832982" w:rsidTr="009245EC">
        <w:trPr>
          <w:jc w:val="center"/>
        </w:trPr>
        <w:tc>
          <w:tcPr>
            <w:tcW w:w="1347" w:type="dxa"/>
            <w:tcBorders>
              <w:top w:val="single" w:sz="8" w:space="0" w:color="000000"/>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center"/>
              <w:rPr>
                <w:sz w:val="24"/>
                <w:szCs w:val="24"/>
              </w:rPr>
            </w:pPr>
            <w:r w:rsidRPr="009245EC">
              <w:rPr>
                <w:sz w:val="24"/>
                <w:szCs w:val="24"/>
              </w:rPr>
              <w:t>ITEM</w:t>
            </w:r>
          </w:p>
        </w:tc>
        <w:tc>
          <w:tcPr>
            <w:tcW w:w="8064" w:type="dxa"/>
            <w:tcBorders>
              <w:top w:val="single" w:sz="8" w:space="0" w:color="000000"/>
              <w:left w:val="nil"/>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center"/>
              <w:rPr>
                <w:sz w:val="24"/>
                <w:szCs w:val="24"/>
              </w:rPr>
            </w:pPr>
            <w:r w:rsidRPr="009245EC">
              <w:rPr>
                <w:sz w:val="24"/>
                <w:szCs w:val="24"/>
              </w:rPr>
              <w:t>DESCRIÇÃO DO PRODUTO</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1</w:t>
            </w:r>
          </w:p>
        </w:tc>
        <w:tc>
          <w:tcPr>
            <w:tcW w:w="8064"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 xml:space="preserve">Arroz das </w:t>
            </w:r>
            <w:proofErr w:type="spellStart"/>
            <w:r w:rsidRPr="009245EC">
              <w:rPr>
                <w:sz w:val="24"/>
                <w:szCs w:val="24"/>
              </w:rPr>
              <w:t>subposições</w:t>
            </w:r>
            <w:proofErr w:type="spellEnd"/>
            <w:r w:rsidRPr="009245EC">
              <w:rPr>
                <w:sz w:val="24"/>
                <w:szCs w:val="24"/>
              </w:rPr>
              <w:t xml:space="preserve"> 1006.20 e 1006.30 e do código 1006.40.00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2</w:t>
            </w:r>
          </w:p>
        </w:tc>
        <w:tc>
          <w:tcPr>
            <w:tcW w:w="8064"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Leite, em conformidade com os requisitos da legislação específica relativos ao consumo direto pela população, classificado nos códigos 0401.10.10, 0401.10.90, 0401.20.10, 0401.20.90, 0401.40.10 e 0401.50.10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3</w:t>
            </w:r>
          </w:p>
        </w:tc>
        <w:tc>
          <w:tcPr>
            <w:tcW w:w="8064"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Leite em pó, em conformidade com os requisitos da legislação específica, classificado nos códigos 0402.10.10, 0402.10.90, 0402.21.10, 0402.21.20, 0402.29.10 e 0402.29.20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4</w:t>
            </w:r>
          </w:p>
        </w:tc>
        <w:tc>
          <w:tcPr>
            <w:tcW w:w="8064"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 xml:space="preserve">Fórmulas infantis, em conformidade com os requisitos da legislação específica, </w:t>
            </w:r>
            <w:r w:rsidRPr="009245EC">
              <w:rPr>
                <w:sz w:val="24"/>
                <w:szCs w:val="24"/>
              </w:rPr>
              <w:lastRenderedPageBreak/>
              <w:t>classificadas nos códigos 1901.10.10, 1901.10.90 e 2106.90.90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lastRenderedPageBreak/>
              <w:t>5</w:t>
            </w:r>
          </w:p>
        </w:tc>
        <w:tc>
          <w:tcPr>
            <w:tcW w:w="8064"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Manteiga do código 0405.10.00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6</w:t>
            </w:r>
          </w:p>
        </w:tc>
        <w:tc>
          <w:tcPr>
            <w:tcW w:w="8064"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Margarina do código 1517.10.00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7</w:t>
            </w:r>
          </w:p>
        </w:tc>
        <w:tc>
          <w:tcPr>
            <w:tcW w:w="8064"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Feijões dos códigos 0713.33.19, 0713.33.29, 0713.33.99 e 0713.35.90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8</w:t>
            </w:r>
          </w:p>
        </w:tc>
        <w:tc>
          <w:tcPr>
            <w:tcW w:w="8064" w:type="dxa"/>
            <w:tcBorders>
              <w:top w:val="nil"/>
              <w:left w:val="nil"/>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 xml:space="preserve">Café da posição 09.01 e da </w:t>
            </w:r>
            <w:proofErr w:type="spellStart"/>
            <w:r w:rsidRPr="009245EC">
              <w:rPr>
                <w:sz w:val="24"/>
                <w:szCs w:val="24"/>
              </w:rPr>
              <w:t>subposição</w:t>
            </w:r>
            <w:proofErr w:type="spellEnd"/>
            <w:r w:rsidRPr="009245EC">
              <w:rPr>
                <w:sz w:val="24"/>
                <w:szCs w:val="24"/>
              </w:rPr>
              <w:t xml:space="preserve"> 2101.1, ambos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9</w:t>
            </w:r>
          </w:p>
        </w:tc>
        <w:tc>
          <w:tcPr>
            <w:tcW w:w="8064" w:type="dxa"/>
            <w:tcBorders>
              <w:top w:val="nil"/>
              <w:left w:val="nil"/>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Óleo de babaçu do código 1513.21.20 da NCM/SH, em conformidade com os requisitos da legislação específica relativos ao consumo como alimento</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10</w:t>
            </w:r>
          </w:p>
        </w:tc>
        <w:tc>
          <w:tcPr>
            <w:tcW w:w="8064" w:type="dxa"/>
            <w:tcBorders>
              <w:top w:val="nil"/>
              <w:left w:val="nil"/>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Farinha de mandioca classificada no código 1106.20.00 da NCM/SH e tapioca e seus sucedâneos do código 1903.00.00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11</w:t>
            </w:r>
          </w:p>
        </w:tc>
        <w:tc>
          <w:tcPr>
            <w:tcW w:w="8064"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Farinha, grumos e sêmolas, de milho, dos códigos 1102.20.00 e 1103.13.00 da NCM</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12</w:t>
            </w:r>
          </w:p>
        </w:tc>
        <w:tc>
          <w:tcPr>
            <w:tcW w:w="8064"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Grãos de milho classificados no código 1104.19.00 e do código 1104.23.00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13</w:t>
            </w:r>
          </w:p>
        </w:tc>
        <w:tc>
          <w:tcPr>
            <w:tcW w:w="8064"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Farinha de trigo do código 1101.00.10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14</w:t>
            </w:r>
          </w:p>
        </w:tc>
        <w:tc>
          <w:tcPr>
            <w:tcW w:w="8064"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Açúcar classificado nos códigos 1701.14.00 e 1701.99.00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15</w:t>
            </w:r>
          </w:p>
        </w:tc>
        <w:tc>
          <w:tcPr>
            <w:tcW w:w="8064"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 xml:space="preserve">Massas alimentícias da </w:t>
            </w:r>
            <w:proofErr w:type="spellStart"/>
            <w:r w:rsidRPr="009245EC">
              <w:rPr>
                <w:sz w:val="24"/>
                <w:szCs w:val="24"/>
              </w:rPr>
              <w:t>subposição</w:t>
            </w:r>
            <w:proofErr w:type="spellEnd"/>
            <w:r w:rsidRPr="009245EC">
              <w:rPr>
                <w:sz w:val="24"/>
                <w:szCs w:val="24"/>
              </w:rPr>
              <w:t xml:space="preserve"> 1902.1 da NCM/SH</w:t>
            </w:r>
          </w:p>
        </w:tc>
      </w:tr>
      <w:tr w:rsidR="00832982" w:rsidRPr="00832982" w:rsidTr="009245EC">
        <w:trPr>
          <w:jc w:val="center"/>
        </w:trPr>
        <w:tc>
          <w:tcPr>
            <w:tcW w:w="1347" w:type="dxa"/>
            <w:tcBorders>
              <w:top w:val="nil"/>
              <w:left w:val="single" w:sz="8" w:space="0" w:color="000000"/>
              <w:bottom w:val="single" w:sz="8" w:space="0" w:color="auto"/>
              <w:right w:val="single" w:sz="8" w:space="0" w:color="000000"/>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16</w:t>
            </w:r>
          </w:p>
        </w:tc>
        <w:tc>
          <w:tcPr>
            <w:tcW w:w="8064" w:type="dxa"/>
            <w:tcBorders>
              <w:top w:val="nil"/>
              <w:left w:val="nil"/>
              <w:bottom w:val="single" w:sz="8" w:space="0" w:color="auto"/>
              <w:right w:val="single" w:sz="8" w:space="0" w:color="000000"/>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 xml:space="preserve">Pão comumente denominado pão francês, de formato cilíndrico e alongado, com miolo branco creme e macio, e casca dourada e crocante, elaborado a partir da mistura ou </w:t>
            </w:r>
            <w:proofErr w:type="spellStart"/>
            <w:r w:rsidRPr="009245EC">
              <w:rPr>
                <w:sz w:val="24"/>
                <w:szCs w:val="24"/>
              </w:rPr>
              <w:t>pré</w:t>
            </w:r>
            <w:proofErr w:type="spellEnd"/>
            <w:r w:rsidRPr="009245EC">
              <w:rPr>
                <w:sz w:val="24"/>
                <w:szCs w:val="24"/>
              </w:rPr>
              <w:t xml:space="preserve">-mistura de farinha de trigo, fermento biológico, água, sal, açúcar, aditivos alimentares e produtos de fortificação de farinhas, em conformidade com a legislação vigente, classificado no código 1905.90.90 da NCM/SH e a </w:t>
            </w:r>
            <w:proofErr w:type="spellStart"/>
            <w:r w:rsidRPr="009245EC">
              <w:rPr>
                <w:sz w:val="24"/>
                <w:szCs w:val="24"/>
              </w:rPr>
              <w:t>pré</w:t>
            </w:r>
            <w:proofErr w:type="spellEnd"/>
            <w:r w:rsidRPr="009245EC">
              <w:rPr>
                <w:sz w:val="24"/>
                <w:szCs w:val="24"/>
              </w:rPr>
              <w:t>-mistura ou massa, para preparação do pão comumente denominado pão francês, dos códigos 1901.20.10 e 1901.20.90 da NCM/SH</w:t>
            </w:r>
          </w:p>
        </w:tc>
      </w:tr>
      <w:tr w:rsidR="00832982" w:rsidRPr="00832982" w:rsidTr="009245EC">
        <w:trPr>
          <w:jc w:val="center"/>
        </w:trPr>
        <w:tc>
          <w:tcPr>
            <w:tcW w:w="1347" w:type="dxa"/>
            <w:tcBorders>
              <w:top w:val="nil"/>
              <w:left w:val="single" w:sz="8" w:space="0" w:color="000000"/>
              <w:bottom w:val="single" w:sz="8" w:space="0" w:color="auto"/>
              <w:right w:val="single" w:sz="8" w:space="0" w:color="auto"/>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17</w:t>
            </w:r>
          </w:p>
        </w:tc>
        <w:tc>
          <w:tcPr>
            <w:tcW w:w="8064"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Grãos de aveia dos códigos 1104.12.00 e 1104.22.00 da NCM/SH</w:t>
            </w:r>
          </w:p>
        </w:tc>
      </w:tr>
      <w:tr w:rsidR="00832982" w:rsidRPr="00832982" w:rsidTr="009245EC">
        <w:trPr>
          <w:jc w:val="center"/>
        </w:trPr>
        <w:tc>
          <w:tcPr>
            <w:tcW w:w="1347" w:type="dxa"/>
            <w:tcBorders>
              <w:top w:val="nil"/>
              <w:left w:val="single" w:sz="8" w:space="0" w:color="000000"/>
              <w:bottom w:val="single" w:sz="8" w:space="0" w:color="auto"/>
              <w:right w:val="single" w:sz="8" w:space="0" w:color="auto"/>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18</w:t>
            </w:r>
          </w:p>
        </w:tc>
        <w:tc>
          <w:tcPr>
            <w:tcW w:w="8064"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Farinha de aveia classificada no código 1102.90.00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auto"/>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19</w:t>
            </w:r>
          </w:p>
        </w:tc>
        <w:tc>
          <w:tcPr>
            <w:tcW w:w="8064"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Carnes bovina, suína, ovina, caprina e de aves e produtos de origem animal (exceto </w:t>
            </w:r>
            <w:proofErr w:type="spellStart"/>
            <w:r w:rsidRPr="009245EC">
              <w:rPr>
                <w:i/>
                <w:iCs/>
                <w:sz w:val="24"/>
                <w:szCs w:val="24"/>
              </w:rPr>
              <w:t>foies</w:t>
            </w:r>
            <w:proofErr w:type="spellEnd"/>
            <w:r w:rsidRPr="009245EC">
              <w:rPr>
                <w:b/>
                <w:bCs/>
                <w:sz w:val="24"/>
                <w:szCs w:val="24"/>
              </w:rPr>
              <w:t> </w:t>
            </w:r>
            <w:proofErr w:type="spellStart"/>
            <w:r w:rsidRPr="009245EC">
              <w:rPr>
                <w:i/>
                <w:iCs/>
                <w:sz w:val="24"/>
                <w:szCs w:val="24"/>
              </w:rPr>
              <w:t>gras</w:t>
            </w:r>
            <w:proofErr w:type="spellEnd"/>
            <w:r w:rsidRPr="009245EC">
              <w:rPr>
                <w:b/>
                <w:bCs/>
                <w:sz w:val="24"/>
                <w:szCs w:val="24"/>
              </w:rPr>
              <w:t>)</w:t>
            </w:r>
            <w:r w:rsidRPr="009245EC">
              <w:rPr>
                <w:sz w:val="24"/>
                <w:szCs w:val="24"/>
              </w:rPr>
              <w:t xml:space="preserve"> dos seguintes códigos, </w:t>
            </w:r>
            <w:proofErr w:type="spellStart"/>
            <w:r w:rsidRPr="009245EC">
              <w:rPr>
                <w:sz w:val="24"/>
                <w:szCs w:val="24"/>
              </w:rPr>
              <w:t>subposições</w:t>
            </w:r>
            <w:proofErr w:type="spellEnd"/>
            <w:r w:rsidRPr="009245EC">
              <w:rPr>
                <w:sz w:val="24"/>
                <w:szCs w:val="24"/>
              </w:rPr>
              <w:t xml:space="preserve"> e posições da NCM/SH: a) 02.01, 02.02, 0206.10.00, 0206.2 e 0210.20.00; b) 02.03, 0206.30.00, 0206.4, 0209.10 e 0210.1; c) 02.04 e 0210.99.20, carne caprina classificada no código 0210.99.90 e miudezas comestíveis de ovinos e caprinos classificadas nos códigos 0206.80.00 e 0206.90.00; d) 02.07, 0209.90.00 e 0210.99.1, exceto os produtos dos códigos 0207.43.00 e 0207.53.00</w:t>
            </w:r>
          </w:p>
        </w:tc>
      </w:tr>
      <w:tr w:rsidR="00832982" w:rsidRPr="00832982" w:rsidTr="009245EC">
        <w:trPr>
          <w:jc w:val="center"/>
        </w:trPr>
        <w:tc>
          <w:tcPr>
            <w:tcW w:w="1347" w:type="dxa"/>
            <w:tcBorders>
              <w:top w:val="nil"/>
              <w:left w:val="single" w:sz="8" w:space="0" w:color="000000"/>
              <w:bottom w:val="single" w:sz="8" w:space="0" w:color="000000"/>
              <w:right w:val="single" w:sz="8" w:space="0" w:color="auto"/>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20</w:t>
            </w:r>
          </w:p>
        </w:tc>
        <w:tc>
          <w:tcPr>
            <w:tcW w:w="8064"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 xml:space="preserve">Peixes e carnes de peixes (exceto salmonídeos, atuns, bacalhaus, </w:t>
            </w:r>
            <w:proofErr w:type="spellStart"/>
            <w:r w:rsidRPr="009245EC">
              <w:rPr>
                <w:sz w:val="24"/>
                <w:szCs w:val="24"/>
              </w:rPr>
              <w:t>hadoque</w:t>
            </w:r>
            <w:proofErr w:type="spellEnd"/>
            <w:r w:rsidRPr="009245EC">
              <w:rPr>
                <w:sz w:val="24"/>
                <w:szCs w:val="24"/>
              </w:rPr>
              <w:t xml:space="preserve">, </w:t>
            </w:r>
            <w:proofErr w:type="spellStart"/>
            <w:r w:rsidRPr="009245EC">
              <w:rPr>
                <w:sz w:val="24"/>
                <w:szCs w:val="24"/>
              </w:rPr>
              <w:t>saithe</w:t>
            </w:r>
            <w:proofErr w:type="spellEnd"/>
            <w:r w:rsidRPr="009245EC">
              <w:rPr>
                <w:sz w:val="24"/>
                <w:szCs w:val="24"/>
              </w:rPr>
              <w:t xml:space="preserve"> e ovas e outros subprodutos) dos seguintes códigos, </w:t>
            </w:r>
            <w:proofErr w:type="spellStart"/>
            <w:r w:rsidRPr="009245EC">
              <w:rPr>
                <w:sz w:val="24"/>
                <w:szCs w:val="24"/>
              </w:rPr>
              <w:t>subposições</w:t>
            </w:r>
            <w:proofErr w:type="spellEnd"/>
            <w:r w:rsidRPr="009245EC">
              <w:rPr>
                <w:sz w:val="24"/>
                <w:szCs w:val="24"/>
              </w:rPr>
              <w:t xml:space="preserve"> e posições da NCM/SH: a) 03.02; exceto os produtos das </w:t>
            </w:r>
            <w:proofErr w:type="spellStart"/>
            <w:r w:rsidRPr="009245EC">
              <w:rPr>
                <w:sz w:val="24"/>
                <w:szCs w:val="24"/>
              </w:rPr>
              <w:t>subposições</w:t>
            </w:r>
            <w:proofErr w:type="spellEnd"/>
            <w:r w:rsidRPr="009245EC">
              <w:rPr>
                <w:sz w:val="24"/>
                <w:szCs w:val="24"/>
              </w:rPr>
              <w:t xml:space="preserve"> e dos códigos 0302.1, 0302.3, 0302.51.00, 0302.52.00, 0302.53.00 e 0302.9 da NCM/SH; b) 03.03; exceto os produtos das </w:t>
            </w:r>
            <w:proofErr w:type="spellStart"/>
            <w:r w:rsidRPr="009245EC">
              <w:rPr>
                <w:sz w:val="24"/>
                <w:szCs w:val="24"/>
              </w:rPr>
              <w:t>subposições</w:t>
            </w:r>
            <w:proofErr w:type="spellEnd"/>
            <w:r w:rsidRPr="009245EC">
              <w:rPr>
                <w:sz w:val="24"/>
                <w:szCs w:val="24"/>
              </w:rPr>
              <w:t xml:space="preserve"> e dos códigos 0303.1, 0303.4, 0303.63.00, 0303.64.00, 0303.65.00 e 0303.9 da NCM/SH; c) 03.04; exceto os salmonídeos, atuns, bacalhaus, </w:t>
            </w:r>
            <w:proofErr w:type="spellStart"/>
            <w:r w:rsidRPr="009245EC">
              <w:rPr>
                <w:sz w:val="24"/>
                <w:szCs w:val="24"/>
              </w:rPr>
              <w:t>hadoque</w:t>
            </w:r>
            <w:proofErr w:type="spellEnd"/>
            <w:r w:rsidRPr="009245EC">
              <w:rPr>
                <w:sz w:val="24"/>
                <w:szCs w:val="24"/>
              </w:rPr>
              <w:t xml:space="preserve"> e </w:t>
            </w:r>
            <w:proofErr w:type="spellStart"/>
            <w:r w:rsidRPr="009245EC">
              <w:rPr>
                <w:sz w:val="24"/>
                <w:szCs w:val="24"/>
              </w:rPr>
              <w:t>saithe</w:t>
            </w:r>
            <w:proofErr w:type="spellEnd"/>
            <w:r w:rsidRPr="009245EC">
              <w:rPr>
                <w:sz w:val="24"/>
                <w:szCs w:val="24"/>
              </w:rPr>
              <w:t xml:space="preserve"> classificados nas </w:t>
            </w:r>
            <w:proofErr w:type="spellStart"/>
            <w:r w:rsidRPr="009245EC">
              <w:rPr>
                <w:sz w:val="24"/>
                <w:szCs w:val="24"/>
              </w:rPr>
              <w:t>subposições</w:t>
            </w:r>
            <w:proofErr w:type="spellEnd"/>
            <w:r w:rsidRPr="009245EC">
              <w:rPr>
                <w:sz w:val="24"/>
                <w:szCs w:val="24"/>
              </w:rPr>
              <w:t xml:space="preserve"> 0304.4, 0304.5, 0304.7, 0304.8 e 0304.9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auto"/>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21</w:t>
            </w:r>
          </w:p>
        </w:tc>
        <w:tc>
          <w:tcPr>
            <w:tcW w:w="8064"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Queijos tipo mozarela, minas, prato, queijo de coalho, ricota, requeijão, queijo provolone, queijo parmesão, queijo fresco não maturado e queijo do reino classificados nos códigos 0406.10.10, 0406.10.90, 0406.20.00, 0406.90.10, 0406.90.20 e 0406.90.30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auto"/>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lastRenderedPageBreak/>
              <w:t>22</w:t>
            </w:r>
          </w:p>
        </w:tc>
        <w:tc>
          <w:tcPr>
            <w:tcW w:w="8064"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Sal em conformidade com os requisitos da legislação específica relativos ao teor de iodo enquadrado nos limites próprios para consumo humano classificado nos códigos 2501.00.20 e 2501.00.90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auto"/>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23</w:t>
            </w:r>
          </w:p>
        </w:tc>
        <w:tc>
          <w:tcPr>
            <w:tcW w:w="8064"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Mate da posição 09.03 da NCM/SH</w:t>
            </w:r>
          </w:p>
        </w:tc>
      </w:tr>
      <w:tr w:rsidR="00832982" w:rsidRPr="00832982" w:rsidTr="009245EC">
        <w:trPr>
          <w:jc w:val="center"/>
        </w:trPr>
        <w:tc>
          <w:tcPr>
            <w:tcW w:w="1347" w:type="dxa"/>
            <w:tcBorders>
              <w:top w:val="nil"/>
              <w:left w:val="single" w:sz="8" w:space="0" w:color="000000"/>
              <w:bottom w:val="single" w:sz="8" w:space="0" w:color="000000"/>
              <w:right w:val="single" w:sz="8" w:space="0" w:color="auto"/>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24</w:t>
            </w:r>
          </w:p>
        </w:tc>
        <w:tc>
          <w:tcPr>
            <w:tcW w:w="8064"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 xml:space="preserve">Farinha com baixo teor de proteína para pessoas com </w:t>
            </w:r>
            <w:proofErr w:type="spellStart"/>
            <w:r w:rsidRPr="009245EC">
              <w:rPr>
                <w:sz w:val="24"/>
                <w:szCs w:val="24"/>
              </w:rPr>
              <w:t>aminoacidopatias</w:t>
            </w:r>
            <w:proofErr w:type="spellEnd"/>
            <w:r w:rsidRPr="009245EC">
              <w:rPr>
                <w:sz w:val="24"/>
                <w:szCs w:val="24"/>
              </w:rPr>
              <w:t xml:space="preserve">, </w:t>
            </w:r>
            <w:proofErr w:type="spellStart"/>
            <w:r w:rsidRPr="009245EC">
              <w:rPr>
                <w:sz w:val="24"/>
                <w:szCs w:val="24"/>
              </w:rPr>
              <w:t>acidemias</w:t>
            </w:r>
            <w:proofErr w:type="spellEnd"/>
            <w:r w:rsidRPr="009245EC">
              <w:rPr>
                <w:sz w:val="24"/>
                <w:szCs w:val="24"/>
              </w:rPr>
              <w:t xml:space="preserve"> e defeitos do ciclo da </w:t>
            </w:r>
            <w:proofErr w:type="spellStart"/>
            <w:r w:rsidRPr="009245EC">
              <w:rPr>
                <w:sz w:val="24"/>
                <w:szCs w:val="24"/>
              </w:rPr>
              <w:t>uréia</w:t>
            </w:r>
            <w:proofErr w:type="spellEnd"/>
            <w:r w:rsidRPr="009245EC">
              <w:rPr>
                <w:sz w:val="24"/>
                <w:szCs w:val="24"/>
              </w:rPr>
              <w:t xml:space="preserve"> da NCM 1901.90.90</w:t>
            </w:r>
          </w:p>
        </w:tc>
      </w:tr>
      <w:tr w:rsidR="00832982" w:rsidRPr="00832982" w:rsidTr="009245EC">
        <w:trPr>
          <w:jc w:val="center"/>
        </w:trPr>
        <w:tc>
          <w:tcPr>
            <w:tcW w:w="1347" w:type="dxa"/>
            <w:tcBorders>
              <w:top w:val="nil"/>
              <w:left w:val="single" w:sz="8" w:space="0" w:color="000000"/>
              <w:bottom w:val="single" w:sz="8" w:space="0" w:color="000000"/>
              <w:right w:val="single" w:sz="8" w:space="0" w:color="auto"/>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25</w:t>
            </w:r>
          </w:p>
        </w:tc>
        <w:tc>
          <w:tcPr>
            <w:tcW w:w="8064"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 xml:space="preserve">Massas com baixo teor de proteína para pessoas com </w:t>
            </w:r>
            <w:proofErr w:type="spellStart"/>
            <w:r w:rsidRPr="009245EC">
              <w:rPr>
                <w:sz w:val="24"/>
                <w:szCs w:val="24"/>
              </w:rPr>
              <w:t>aminoacidopatias</w:t>
            </w:r>
            <w:proofErr w:type="spellEnd"/>
            <w:r w:rsidRPr="009245EC">
              <w:rPr>
                <w:sz w:val="24"/>
                <w:szCs w:val="24"/>
              </w:rPr>
              <w:t xml:space="preserve">, </w:t>
            </w:r>
            <w:proofErr w:type="spellStart"/>
            <w:r w:rsidRPr="009245EC">
              <w:rPr>
                <w:sz w:val="24"/>
                <w:szCs w:val="24"/>
              </w:rPr>
              <w:t>acidemias</w:t>
            </w:r>
            <w:proofErr w:type="spellEnd"/>
            <w:r w:rsidRPr="009245EC">
              <w:rPr>
                <w:sz w:val="24"/>
                <w:szCs w:val="24"/>
              </w:rPr>
              <w:t xml:space="preserve"> e defeitos do ciclo da </w:t>
            </w:r>
            <w:proofErr w:type="spellStart"/>
            <w:r w:rsidRPr="009245EC">
              <w:rPr>
                <w:sz w:val="24"/>
                <w:szCs w:val="24"/>
              </w:rPr>
              <w:t>uréia</w:t>
            </w:r>
            <w:proofErr w:type="spellEnd"/>
            <w:r w:rsidRPr="009245EC">
              <w:rPr>
                <w:sz w:val="24"/>
                <w:szCs w:val="24"/>
              </w:rPr>
              <w:t xml:space="preserve"> da NCM 1902.19.00</w:t>
            </w:r>
          </w:p>
        </w:tc>
      </w:tr>
      <w:tr w:rsidR="00832982" w:rsidRPr="00832982" w:rsidTr="009245EC">
        <w:trPr>
          <w:jc w:val="center"/>
        </w:trPr>
        <w:tc>
          <w:tcPr>
            <w:tcW w:w="1347" w:type="dxa"/>
            <w:tcBorders>
              <w:top w:val="nil"/>
              <w:left w:val="single" w:sz="8" w:space="0" w:color="000000"/>
              <w:bottom w:val="single" w:sz="8" w:space="0" w:color="000000"/>
              <w:right w:val="single" w:sz="8" w:space="0" w:color="auto"/>
            </w:tcBorders>
            <w:noWrap/>
            <w:tcMar>
              <w:top w:w="0" w:type="dxa"/>
              <w:left w:w="105" w:type="dxa"/>
              <w:bottom w:w="0" w:type="dxa"/>
              <w:right w:w="105" w:type="dxa"/>
            </w:tcMar>
            <w:vAlign w:val="center"/>
            <w:hideMark/>
          </w:tcPr>
          <w:p w:rsidR="00832982" w:rsidRPr="009245EC" w:rsidRDefault="00832982" w:rsidP="009245EC">
            <w:pPr>
              <w:pStyle w:val="Cabealho"/>
              <w:jc w:val="center"/>
              <w:rPr>
                <w:sz w:val="24"/>
                <w:szCs w:val="24"/>
              </w:rPr>
            </w:pPr>
            <w:r w:rsidRPr="009245EC">
              <w:rPr>
                <w:sz w:val="24"/>
                <w:szCs w:val="24"/>
              </w:rPr>
              <w:t>26</w:t>
            </w:r>
          </w:p>
        </w:tc>
        <w:tc>
          <w:tcPr>
            <w:tcW w:w="8064"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832982" w:rsidRPr="009245EC" w:rsidRDefault="00832982" w:rsidP="004219EC">
            <w:pPr>
              <w:pStyle w:val="Cabealho"/>
              <w:jc w:val="both"/>
              <w:rPr>
                <w:sz w:val="24"/>
                <w:szCs w:val="24"/>
              </w:rPr>
            </w:pPr>
            <w:r w:rsidRPr="009245EC">
              <w:rPr>
                <w:sz w:val="24"/>
                <w:szCs w:val="24"/>
              </w:rPr>
              <w:t>Fórmulas Dietoterápicas para Erros Inatos do Metabolismo da NCM 2106.9090</w:t>
            </w:r>
          </w:p>
        </w:tc>
      </w:tr>
    </w:tbl>
    <w:p w:rsidR="00832982" w:rsidRDefault="00832982" w:rsidP="00832982">
      <w:pPr>
        <w:pStyle w:val="Cabealho"/>
        <w:jc w:val="both"/>
        <w:rPr>
          <w:sz w:val="24"/>
          <w:szCs w:val="24"/>
        </w:rPr>
      </w:pPr>
    </w:p>
    <w:p w:rsidR="00143FE0" w:rsidRDefault="00143FE0" w:rsidP="009245EC">
      <w:pPr>
        <w:pStyle w:val="Cabealho"/>
        <w:jc w:val="center"/>
        <w:rPr>
          <w:sz w:val="24"/>
          <w:szCs w:val="24"/>
        </w:rPr>
      </w:pPr>
      <w:bookmarkStart w:id="0" w:name="anexo2"/>
      <w:bookmarkEnd w:id="0"/>
      <w:r w:rsidRPr="00143FE0">
        <w:rPr>
          <w:sz w:val="24"/>
          <w:szCs w:val="24"/>
        </w:rPr>
        <w:t>ANEXO II</w:t>
      </w:r>
    </w:p>
    <w:p w:rsidR="00942244" w:rsidRPr="00143FE0" w:rsidRDefault="00942244" w:rsidP="009245EC">
      <w:pPr>
        <w:pStyle w:val="Cabealho"/>
        <w:jc w:val="center"/>
        <w:rPr>
          <w:sz w:val="24"/>
          <w:szCs w:val="24"/>
        </w:rPr>
      </w:pPr>
    </w:p>
    <w:p w:rsidR="00143FE0" w:rsidRDefault="00143FE0" w:rsidP="009245EC">
      <w:pPr>
        <w:pStyle w:val="Cabealho"/>
        <w:jc w:val="center"/>
        <w:rPr>
          <w:sz w:val="24"/>
          <w:szCs w:val="24"/>
        </w:rPr>
      </w:pPr>
      <w:r w:rsidRPr="00143FE0">
        <w:rPr>
          <w:sz w:val="24"/>
          <w:szCs w:val="24"/>
        </w:rPr>
        <w:t>SERVIÇOS DE EDUCAÇÃO SUBMETIDOS À REDUÇÃO DE 60% (SESSENTA POR CENTO) DAS ALÍQUOTAS DO IBS E DA CBS</w:t>
      </w:r>
    </w:p>
    <w:p w:rsidR="009245EC" w:rsidRPr="00143FE0" w:rsidRDefault="009245EC"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2"/>
        <w:gridCol w:w="6672"/>
        <w:gridCol w:w="1961"/>
      </w:tblGrid>
      <w:tr w:rsidR="00143FE0" w:rsidRPr="00143FE0" w:rsidTr="00143FE0">
        <w:trPr>
          <w:jc w:val="center"/>
        </w:trPr>
        <w:tc>
          <w:tcPr>
            <w:tcW w:w="500" w:type="pct"/>
            <w:tcBorders>
              <w:top w:val="single" w:sz="8" w:space="0" w:color="000000"/>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ITEM</w:t>
            </w:r>
          </w:p>
        </w:tc>
        <w:tc>
          <w:tcPr>
            <w:tcW w:w="3400" w:type="pct"/>
            <w:tcBorders>
              <w:top w:val="single" w:sz="8" w:space="0" w:color="000000"/>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DESCRIÇÃO DO SERVIÇO</w:t>
            </w:r>
          </w:p>
        </w:tc>
        <w:tc>
          <w:tcPr>
            <w:tcW w:w="1000" w:type="pct"/>
            <w:tcBorders>
              <w:top w:val="single" w:sz="8" w:space="0" w:color="000000"/>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NBS</w:t>
            </w:r>
          </w:p>
        </w:tc>
      </w:tr>
      <w:tr w:rsidR="00143FE0" w:rsidRPr="00143FE0" w:rsidTr="00143FE0">
        <w:trPr>
          <w:jc w:val="center"/>
        </w:trPr>
        <w:tc>
          <w:tcPr>
            <w:tcW w:w="500" w:type="pct"/>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w:t>
            </w:r>
          </w:p>
        </w:tc>
        <w:tc>
          <w:tcPr>
            <w:tcW w:w="34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Ensino Infantil, inclusive creche e pré-escola</w:t>
            </w:r>
          </w:p>
        </w:tc>
        <w:tc>
          <w:tcPr>
            <w:tcW w:w="10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1.2201.1</w:t>
            </w:r>
          </w:p>
        </w:tc>
      </w:tr>
      <w:tr w:rsidR="00143FE0" w:rsidRPr="00143FE0" w:rsidTr="00143FE0">
        <w:trPr>
          <w:jc w:val="center"/>
        </w:trPr>
        <w:tc>
          <w:tcPr>
            <w:tcW w:w="500" w:type="pct"/>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w:t>
            </w:r>
          </w:p>
        </w:tc>
        <w:tc>
          <w:tcPr>
            <w:tcW w:w="34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Ensino Fundamental</w:t>
            </w:r>
          </w:p>
        </w:tc>
        <w:tc>
          <w:tcPr>
            <w:tcW w:w="10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1.2201.20.00</w:t>
            </w:r>
          </w:p>
        </w:tc>
      </w:tr>
      <w:tr w:rsidR="00143FE0" w:rsidRPr="00143FE0" w:rsidTr="00143FE0">
        <w:trPr>
          <w:jc w:val="center"/>
        </w:trPr>
        <w:tc>
          <w:tcPr>
            <w:tcW w:w="500" w:type="pct"/>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3</w:t>
            </w:r>
          </w:p>
        </w:tc>
        <w:tc>
          <w:tcPr>
            <w:tcW w:w="34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Ensino Médio</w:t>
            </w:r>
          </w:p>
        </w:tc>
        <w:tc>
          <w:tcPr>
            <w:tcW w:w="10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1.2201.30.00</w:t>
            </w:r>
          </w:p>
        </w:tc>
      </w:tr>
      <w:tr w:rsidR="00143FE0" w:rsidRPr="00143FE0" w:rsidTr="00143FE0">
        <w:trPr>
          <w:jc w:val="center"/>
        </w:trPr>
        <w:tc>
          <w:tcPr>
            <w:tcW w:w="500" w:type="pct"/>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4</w:t>
            </w:r>
          </w:p>
        </w:tc>
        <w:tc>
          <w:tcPr>
            <w:tcW w:w="34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Ensino Técnico de Nível Médio</w:t>
            </w:r>
          </w:p>
        </w:tc>
        <w:tc>
          <w:tcPr>
            <w:tcW w:w="10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1.2202.00.00</w:t>
            </w:r>
          </w:p>
        </w:tc>
      </w:tr>
      <w:tr w:rsidR="00143FE0" w:rsidRPr="00143FE0" w:rsidTr="00143FE0">
        <w:trPr>
          <w:jc w:val="center"/>
        </w:trPr>
        <w:tc>
          <w:tcPr>
            <w:tcW w:w="500" w:type="pct"/>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5</w:t>
            </w:r>
          </w:p>
        </w:tc>
        <w:tc>
          <w:tcPr>
            <w:tcW w:w="34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Ensino para jovens e adultos destinado àqueles que não tiveram acesso ou continuidade de estudos no ensino fundamental e médio na idade própria</w:t>
            </w:r>
          </w:p>
        </w:tc>
        <w:tc>
          <w:tcPr>
            <w:tcW w:w="10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1.2203</w:t>
            </w:r>
          </w:p>
        </w:tc>
      </w:tr>
      <w:tr w:rsidR="00143FE0" w:rsidRPr="00143FE0" w:rsidTr="00143FE0">
        <w:trPr>
          <w:jc w:val="center"/>
        </w:trPr>
        <w:tc>
          <w:tcPr>
            <w:tcW w:w="500" w:type="pct"/>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6</w:t>
            </w:r>
          </w:p>
        </w:tc>
        <w:tc>
          <w:tcPr>
            <w:tcW w:w="34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Ensino Superior, compreendidos os cursos e programas de graduação, pós-graduação, de extensão e cursos sequenciais</w:t>
            </w:r>
          </w:p>
        </w:tc>
        <w:tc>
          <w:tcPr>
            <w:tcW w:w="10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1.2204</w:t>
            </w:r>
          </w:p>
        </w:tc>
      </w:tr>
      <w:tr w:rsidR="00143FE0" w:rsidRPr="00143FE0" w:rsidTr="00143FE0">
        <w:trPr>
          <w:jc w:val="center"/>
        </w:trPr>
        <w:tc>
          <w:tcPr>
            <w:tcW w:w="500" w:type="pct"/>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7</w:t>
            </w:r>
          </w:p>
        </w:tc>
        <w:tc>
          <w:tcPr>
            <w:tcW w:w="34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xml:space="preserve">Ensino de sistemas linguísticos de natureza </w:t>
            </w:r>
            <w:proofErr w:type="spellStart"/>
            <w:r w:rsidRPr="00143FE0">
              <w:rPr>
                <w:sz w:val="24"/>
                <w:szCs w:val="24"/>
              </w:rPr>
              <w:t>visomotora</w:t>
            </w:r>
            <w:proofErr w:type="spellEnd"/>
            <w:r w:rsidRPr="00143FE0">
              <w:rPr>
                <w:sz w:val="24"/>
                <w:szCs w:val="24"/>
              </w:rPr>
              <w:t xml:space="preserve"> e de escrita tátil</w:t>
            </w:r>
          </w:p>
        </w:tc>
        <w:tc>
          <w:tcPr>
            <w:tcW w:w="10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1.2205.13.00</w:t>
            </w:r>
          </w:p>
        </w:tc>
      </w:tr>
      <w:tr w:rsidR="00143FE0" w:rsidRPr="00143FE0" w:rsidTr="00143FE0">
        <w:trPr>
          <w:jc w:val="center"/>
        </w:trPr>
        <w:tc>
          <w:tcPr>
            <w:tcW w:w="500" w:type="pct"/>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8</w:t>
            </w:r>
          </w:p>
        </w:tc>
        <w:tc>
          <w:tcPr>
            <w:tcW w:w="34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Ensino de línguas nativas de povos originários</w:t>
            </w:r>
          </w:p>
        </w:tc>
        <w:tc>
          <w:tcPr>
            <w:tcW w:w="10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1.2205.13.00</w:t>
            </w:r>
          </w:p>
        </w:tc>
      </w:tr>
      <w:tr w:rsidR="00143FE0" w:rsidRPr="00143FE0" w:rsidTr="00143FE0">
        <w:trPr>
          <w:jc w:val="center"/>
        </w:trPr>
        <w:tc>
          <w:tcPr>
            <w:tcW w:w="500" w:type="pct"/>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9</w:t>
            </w:r>
          </w:p>
        </w:tc>
        <w:tc>
          <w:tcPr>
            <w:tcW w:w="34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xml:space="preserve">Educação especial destinada a pessoas com deficiência, transtornos globais do desenvolvimento e altas habilidades ou </w:t>
            </w:r>
            <w:proofErr w:type="spellStart"/>
            <w:r w:rsidRPr="00143FE0">
              <w:rPr>
                <w:sz w:val="24"/>
                <w:szCs w:val="24"/>
              </w:rPr>
              <w:t>superdotação</w:t>
            </w:r>
            <w:proofErr w:type="spellEnd"/>
            <w:r w:rsidRPr="00143FE0">
              <w:rPr>
                <w:sz w:val="24"/>
                <w:szCs w:val="24"/>
              </w:rPr>
              <w:t>, de modo isolado ou agregado a qualquer das etapas de educação tratadas neste Anexo</w:t>
            </w:r>
          </w:p>
        </w:tc>
        <w:tc>
          <w:tcPr>
            <w:tcW w:w="1000" w:type="pc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w:t>
            </w:r>
          </w:p>
        </w:tc>
      </w:tr>
    </w:tbl>
    <w:p w:rsidR="00942244" w:rsidRDefault="00942244" w:rsidP="00143FE0">
      <w:pPr>
        <w:pStyle w:val="Cabealho"/>
        <w:jc w:val="both"/>
        <w:rPr>
          <w:sz w:val="24"/>
          <w:szCs w:val="24"/>
        </w:rPr>
      </w:pPr>
      <w:bookmarkStart w:id="1" w:name="anexo3"/>
      <w:bookmarkEnd w:id="1"/>
    </w:p>
    <w:p w:rsidR="00143FE0" w:rsidRDefault="00143FE0" w:rsidP="00942244">
      <w:pPr>
        <w:pStyle w:val="Cabealho"/>
        <w:jc w:val="center"/>
        <w:rPr>
          <w:sz w:val="24"/>
          <w:szCs w:val="24"/>
        </w:rPr>
      </w:pPr>
      <w:r w:rsidRPr="00143FE0">
        <w:rPr>
          <w:sz w:val="24"/>
          <w:szCs w:val="24"/>
        </w:rPr>
        <w:t>ANEXO III</w:t>
      </w:r>
    </w:p>
    <w:p w:rsidR="00942244" w:rsidRPr="00143FE0" w:rsidRDefault="00942244" w:rsidP="00942244">
      <w:pPr>
        <w:pStyle w:val="Cabealho"/>
        <w:jc w:val="center"/>
        <w:rPr>
          <w:sz w:val="24"/>
          <w:szCs w:val="24"/>
        </w:rPr>
      </w:pPr>
    </w:p>
    <w:p w:rsidR="00143FE0" w:rsidRDefault="00143FE0" w:rsidP="00942244">
      <w:pPr>
        <w:pStyle w:val="Cabealho"/>
        <w:jc w:val="center"/>
        <w:rPr>
          <w:sz w:val="24"/>
          <w:szCs w:val="24"/>
        </w:rPr>
      </w:pPr>
      <w:r w:rsidRPr="00143FE0">
        <w:rPr>
          <w:sz w:val="24"/>
          <w:szCs w:val="24"/>
        </w:rPr>
        <w:t>SERVIÇOS DE SAÚDE SUBMETIDOS À REDUÇÃO DE 60% (SESSENTA POR CENTO) DAS ALÍQUOTAS DO IBS E DA CBS</w:t>
      </w:r>
    </w:p>
    <w:p w:rsidR="00942244" w:rsidRPr="00143FE0" w:rsidRDefault="00942244" w:rsidP="00143FE0">
      <w:pPr>
        <w:pStyle w:val="Cabealho"/>
        <w:jc w:val="both"/>
        <w:rPr>
          <w:sz w:val="24"/>
          <w:szCs w:val="24"/>
        </w:rPr>
      </w:pPr>
    </w:p>
    <w:tbl>
      <w:tblPr>
        <w:tblW w:w="0" w:type="dxa"/>
        <w:jc w:val="center"/>
        <w:tblCellMar>
          <w:left w:w="0" w:type="dxa"/>
          <w:right w:w="0" w:type="dxa"/>
        </w:tblCellMar>
        <w:tblLook w:val="04A0" w:firstRow="1" w:lastRow="0" w:firstColumn="1" w:lastColumn="0" w:noHBand="0" w:noVBand="1"/>
      </w:tblPr>
      <w:tblGrid>
        <w:gridCol w:w="947"/>
        <w:gridCol w:w="5887"/>
        <w:gridCol w:w="2098"/>
      </w:tblGrid>
      <w:tr w:rsidR="00143FE0" w:rsidRPr="00143FE0" w:rsidTr="009245EC">
        <w:trPr>
          <w:trHeight w:val="300"/>
          <w:jc w:val="center"/>
        </w:trPr>
        <w:tc>
          <w:tcPr>
            <w:tcW w:w="947"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ITEM</w:t>
            </w:r>
          </w:p>
        </w:tc>
        <w:tc>
          <w:tcPr>
            <w:tcW w:w="5887" w:type="dxa"/>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DESCRIÇÃO DO SERVIÇO</w:t>
            </w:r>
          </w:p>
        </w:tc>
        <w:tc>
          <w:tcPr>
            <w:tcW w:w="2098" w:type="dxa"/>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NBS</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cirúrgicos</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1.2301.11.00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ginecológicos e obstétricos</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1.2301.12.00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3</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psiquiátricos</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1.2301.13.00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4</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prestados em Unidades de Terapia Intensiva</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1.2301.14.00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5</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atendimento de urgência</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1.2301.15.00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lastRenderedPageBreak/>
              <w:t>6</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xml:space="preserve">Serviços hospitalares não classificados em </w:t>
            </w:r>
            <w:proofErr w:type="spellStart"/>
            <w:r w:rsidRPr="00143FE0">
              <w:rPr>
                <w:sz w:val="24"/>
                <w:szCs w:val="24"/>
              </w:rPr>
              <w:t>subposições</w:t>
            </w:r>
            <w:proofErr w:type="spellEnd"/>
            <w:r w:rsidRPr="00143FE0">
              <w:rPr>
                <w:sz w:val="24"/>
                <w:szCs w:val="24"/>
              </w:rPr>
              <w:t xml:space="preserve"> anteriores</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1.2301.19.00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7</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clínica médica</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1.2301.21.00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8</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médicos especializados</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1.2301.22.00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9</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odontológicos</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1.2301.23.00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10</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enfermagem</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1.2301.91.00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11</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fisioterapia</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1.2301.92.00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12</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laboratoriais</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1.2301.93.00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13</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diagnóstico por imagem</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1.2301.94.00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14</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bancos de material biológico humano</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1.2301.95.00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15</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ambulância</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1.2301.96.00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16</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assistência ao parto e pós-parto</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1.2301.97.00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17</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psicologia</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1.2301.98.00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18</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vigilância sanitária</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1.2301.99.00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19</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epidemiologia</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1.2301.99.00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20</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vacinação</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1.2301.99.00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21</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fonoaudiologia</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1.2301.99.00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22</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nutrição</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1.2301.99.00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23</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optometria</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1.2301.99.00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24</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instrumentação cirúrgica</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1.2301.99.00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25</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biomedicina</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1.2301.99.00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26</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farmacêuticos</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1.2301.99.00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27</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cuidado e assistência a idosos e pessoas com deficiência em unidades de acolhimento</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1.2302</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28</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domiciliares de apoio a pessoas adultas, idosas, crianças, adolescentes, pessoas com transtornos mentais e com deficiências</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1.2301.99.00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29</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esterilização</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1.2301.99.0</w:t>
            </w:r>
          </w:p>
        </w:tc>
      </w:tr>
      <w:tr w:rsidR="00143FE0" w:rsidRPr="00143FE0" w:rsidTr="009245EC">
        <w:trPr>
          <w:trHeight w:val="300"/>
          <w:jc w:val="center"/>
        </w:trPr>
        <w:tc>
          <w:tcPr>
            <w:tcW w:w="94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30</w:t>
            </w:r>
          </w:p>
        </w:tc>
        <w:tc>
          <w:tcPr>
            <w:tcW w:w="588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funerários, de cremação e de embalsamamento</w:t>
            </w:r>
          </w:p>
        </w:tc>
        <w:tc>
          <w:tcPr>
            <w:tcW w:w="2098"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1.2603.00.00</w:t>
            </w:r>
          </w:p>
        </w:tc>
      </w:tr>
    </w:tbl>
    <w:p w:rsidR="00942244" w:rsidRDefault="00942244" w:rsidP="00143FE0">
      <w:pPr>
        <w:pStyle w:val="Cabealho"/>
        <w:jc w:val="both"/>
        <w:rPr>
          <w:sz w:val="24"/>
          <w:szCs w:val="24"/>
        </w:rPr>
      </w:pPr>
      <w:bookmarkStart w:id="2" w:name="anexo4"/>
      <w:bookmarkEnd w:id="2"/>
    </w:p>
    <w:p w:rsidR="00143FE0" w:rsidRDefault="00143FE0" w:rsidP="00942244">
      <w:pPr>
        <w:pStyle w:val="Cabealho"/>
        <w:jc w:val="center"/>
        <w:rPr>
          <w:sz w:val="24"/>
          <w:szCs w:val="24"/>
        </w:rPr>
      </w:pPr>
      <w:r w:rsidRPr="00143FE0">
        <w:rPr>
          <w:sz w:val="24"/>
          <w:szCs w:val="24"/>
        </w:rPr>
        <w:t>ANEXO IV</w:t>
      </w:r>
    </w:p>
    <w:p w:rsidR="00942244" w:rsidRPr="00143FE0" w:rsidRDefault="00942244" w:rsidP="00942244">
      <w:pPr>
        <w:pStyle w:val="Cabealho"/>
        <w:jc w:val="center"/>
        <w:rPr>
          <w:sz w:val="24"/>
          <w:szCs w:val="24"/>
        </w:rPr>
      </w:pPr>
    </w:p>
    <w:p w:rsidR="00143FE0" w:rsidRDefault="00143FE0" w:rsidP="00942244">
      <w:pPr>
        <w:pStyle w:val="Cabealho"/>
        <w:jc w:val="center"/>
        <w:rPr>
          <w:sz w:val="24"/>
          <w:szCs w:val="24"/>
        </w:rPr>
      </w:pPr>
      <w:r w:rsidRPr="00143FE0">
        <w:rPr>
          <w:sz w:val="24"/>
          <w:szCs w:val="24"/>
        </w:rPr>
        <w:t>DISPOSITIVOS MÉDICOS SUBMETIDOS À REDUÇÃO DE 60% (SESSENTA POR CENTO) DAS ALÍQUOTAS DO IBS E DA CBS</w:t>
      </w:r>
    </w:p>
    <w:p w:rsidR="00942244" w:rsidRPr="00143FE0" w:rsidRDefault="00942244" w:rsidP="00143FE0">
      <w:pPr>
        <w:pStyle w:val="Cabealho"/>
        <w:jc w:val="both"/>
        <w:rPr>
          <w:sz w:val="24"/>
          <w:szCs w:val="24"/>
        </w:rPr>
      </w:pPr>
    </w:p>
    <w:tbl>
      <w:tblPr>
        <w:tblW w:w="0" w:type="auto"/>
        <w:jc w:val="center"/>
        <w:tblInd w:w="-5" w:type="dxa"/>
        <w:tblCellMar>
          <w:left w:w="0" w:type="dxa"/>
          <w:right w:w="0" w:type="dxa"/>
        </w:tblCellMar>
        <w:tblLook w:val="04A0" w:firstRow="1" w:lastRow="0" w:firstColumn="1" w:lastColumn="0" w:noHBand="0" w:noVBand="1"/>
      </w:tblPr>
      <w:tblGrid>
        <w:gridCol w:w="857"/>
        <w:gridCol w:w="6514"/>
        <w:gridCol w:w="1843"/>
      </w:tblGrid>
      <w:tr w:rsidR="00143FE0" w:rsidRPr="00143FE0" w:rsidTr="00143FE0">
        <w:trPr>
          <w:jc w:val="center"/>
        </w:trPr>
        <w:tc>
          <w:tcPr>
            <w:tcW w:w="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ITEM</w:t>
            </w:r>
          </w:p>
        </w:tc>
        <w:tc>
          <w:tcPr>
            <w:tcW w:w="65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DESCRIÇÃO</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NCM/SH</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Bolsa para drenagem</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3926.90.30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2</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Sistema para drenagem com conjunto intermediário para medição contínua da diurese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3</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Chapas e filmes para raios-X, sensibilizados em uma face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3701.10.10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4</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Cimentos para reconstituição óssea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3006.40.20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5</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Substitutos de enxerto ósseo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3004.90.99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lastRenderedPageBreak/>
              <w:t>6</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Coletor para unidade de drenagem externa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3926.90.40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7</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Conector completo com tampa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3917.40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8</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Conector em Y</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3917.40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9</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Conjuntos de troca e concentrados </w:t>
            </w:r>
            <w:proofErr w:type="spellStart"/>
            <w:r w:rsidRPr="00143FE0">
              <w:rPr>
                <w:sz w:val="24"/>
                <w:szCs w:val="24"/>
              </w:rPr>
              <w:t>polieletrolíticos</w:t>
            </w:r>
            <w:proofErr w:type="spellEnd"/>
            <w:r w:rsidRPr="00143FE0">
              <w:rPr>
                <w:sz w:val="24"/>
                <w:szCs w:val="24"/>
              </w:rPr>
              <w:t xml:space="preserve"> para diálise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3004.90.99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10</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Conjunto para autotransfusão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9018.90.10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11</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Conjunto para hidrocefalia de baixo perfil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9021.90.19</w:t>
            </w:r>
          </w:p>
        </w:tc>
      </w:tr>
      <w:tr w:rsidR="00143FE0" w:rsidRPr="00143FE0" w:rsidTr="00143FE0">
        <w:trPr>
          <w:jc w:val="center"/>
        </w:trPr>
        <w:tc>
          <w:tcPr>
            <w:tcW w:w="8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12</w:t>
            </w:r>
          </w:p>
        </w:tc>
        <w:tc>
          <w:tcPr>
            <w:tcW w:w="651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Conjunto para hidrocefalia </w:t>
            </w:r>
            <w:r w:rsidRPr="00143FE0">
              <w:rPr>
                <w:b/>
                <w:bCs/>
                <w:sz w:val="24"/>
                <w:szCs w:val="24"/>
              </w:rPr>
              <w:t>standard</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9021.90.19</w:t>
            </w:r>
          </w:p>
        </w:tc>
      </w:tr>
      <w:tr w:rsidR="00143FE0" w:rsidRPr="00143FE0" w:rsidTr="00143FE0">
        <w:trPr>
          <w:jc w:val="center"/>
        </w:trPr>
        <w:tc>
          <w:tcPr>
            <w:tcW w:w="0" w:type="auto"/>
            <w:vMerge/>
            <w:tcBorders>
              <w:top w:val="nil"/>
              <w:left w:val="single" w:sz="8" w:space="0" w:color="auto"/>
              <w:bottom w:val="single" w:sz="8" w:space="0" w:color="auto"/>
              <w:right w:val="single" w:sz="8" w:space="0" w:color="auto"/>
            </w:tcBorders>
            <w:vAlign w:val="center"/>
            <w:hideMark/>
          </w:tcPr>
          <w:p w:rsidR="00143FE0" w:rsidRPr="00143FE0" w:rsidRDefault="00143FE0" w:rsidP="004219EC">
            <w:pPr>
              <w:pStyle w:val="Cabealho"/>
              <w:jc w:val="center"/>
              <w:rPr>
                <w:sz w:val="24"/>
                <w:szCs w:val="24"/>
              </w:rPr>
            </w:pPr>
          </w:p>
        </w:tc>
        <w:tc>
          <w:tcPr>
            <w:tcW w:w="0" w:type="auto"/>
            <w:vMerge/>
            <w:tcBorders>
              <w:top w:val="nil"/>
              <w:left w:val="nil"/>
              <w:bottom w:val="single" w:sz="8" w:space="0" w:color="auto"/>
              <w:right w:val="single" w:sz="8" w:space="0" w:color="auto"/>
            </w:tcBorders>
            <w:vAlign w:val="center"/>
            <w:hideMark/>
          </w:tcPr>
          <w:p w:rsidR="00143FE0" w:rsidRPr="00143FE0" w:rsidRDefault="00143FE0" w:rsidP="00143FE0">
            <w:pPr>
              <w:pStyle w:val="Cabealho"/>
              <w:jc w:val="both"/>
              <w:rPr>
                <w:sz w:val="24"/>
                <w:szCs w:val="24"/>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9021.90.80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13</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Eletrodo endocárdico definitivo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9021.90.91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14</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Eletrodo epicárdico definitivo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9021.90.91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15</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Eletrodo para </w:t>
            </w:r>
            <w:proofErr w:type="spellStart"/>
            <w:r w:rsidRPr="00143FE0">
              <w:rPr>
                <w:sz w:val="24"/>
                <w:szCs w:val="24"/>
              </w:rPr>
              <w:t>marcapasso</w:t>
            </w:r>
            <w:proofErr w:type="spellEnd"/>
            <w:r w:rsidRPr="00143FE0">
              <w:rPr>
                <w:sz w:val="24"/>
                <w:szCs w:val="24"/>
              </w:rPr>
              <w:t xml:space="preserve"> temporário endocárdico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9021.90.91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16</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Eletrodo para </w:t>
            </w:r>
            <w:proofErr w:type="spellStart"/>
            <w:r w:rsidRPr="00143FE0">
              <w:rPr>
                <w:sz w:val="24"/>
                <w:szCs w:val="24"/>
              </w:rPr>
              <w:t>marcapasso</w:t>
            </w:r>
            <w:proofErr w:type="spellEnd"/>
            <w:r w:rsidRPr="00143FE0">
              <w:rPr>
                <w:sz w:val="24"/>
                <w:szCs w:val="24"/>
              </w:rPr>
              <w:t xml:space="preserve"> temporário epicárdico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9021.90.91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17</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Espaçador de tendão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9021.90.19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18</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Filmes especiais para raios-X sensibilizados em ambas as faces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3702.10.20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19</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Filmes especiais para raios-X sensibilizados em uma face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3702.10.10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20</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Filtro de linha arterial e venoso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8421.29.90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21</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Filtro de sangue arterial e venoso para recirculação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8421.29.90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22</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Filtro para </w:t>
            </w:r>
            <w:proofErr w:type="spellStart"/>
            <w:r w:rsidRPr="00143FE0">
              <w:rPr>
                <w:sz w:val="24"/>
                <w:szCs w:val="24"/>
              </w:rPr>
              <w:t>cardioplegia</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8421.29.90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23</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Categutes esterilizados, materiais esterilizados semelhantes para suturas cirúrgicas (incluídos os fios absorvíveis esterilizados para cirurgia ou odontologia) e adesivos esterilizados para tecidos orgânicos, utilizados em cirurgia para fechar ferimentos; </w:t>
            </w:r>
            <w:proofErr w:type="spellStart"/>
            <w:r w:rsidRPr="00143FE0">
              <w:rPr>
                <w:sz w:val="24"/>
                <w:szCs w:val="24"/>
              </w:rPr>
              <w:t>laminárias</w:t>
            </w:r>
            <w:proofErr w:type="spellEnd"/>
            <w:r w:rsidRPr="00143FE0">
              <w:rPr>
                <w:sz w:val="24"/>
                <w:szCs w:val="24"/>
              </w:rPr>
              <w:t xml:space="preserve"> esterilizadas; hemostáticos absorvíveis esterilizados para cirurgia ou odontologia; barreiras antiaderentes esterilizadas para cirurgia ou odontologia, absorvíveis ou não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3006.10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24</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Hemoconcentrador</w:t>
            </w:r>
            <w:proofErr w:type="spellEnd"/>
            <w:r w:rsidRPr="00143FE0">
              <w:rPr>
                <w:sz w:val="24"/>
                <w:szCs w:val="24"/>
              </w:rPr>
              <w:t xml:space="preserve"> para circulação extracorpórea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9018.90.40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25</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Hemodialisador</w:t>
            </w:r>
            <w:proofErr w:type="spellEnd"/>
            <w:r w:rsidRPr="00143FE0">
              <w:rPr>
                <w:sz w:val="24"/>
                <w:szCs w:val="24"/>
              </w:rPr>
              <w:t xml:space="preserve"> capilar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8421.29.11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26</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Marcapasso</w:t>
            </w:r>
            <w:proofErr w:type="spellEnd"/>
            <w:r w:rsidRPr="00143FE0">
              <w:rPr>
                <w:sz w:val="24"/>
                <w:szCs w:val="24"/>
              </w:rPr>
              <w:t xml:space="preserve"> cardíaco câmara dupla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9021.50.00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27</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Marcapasso</w:t>
            </w:r>
            <w:proofErr w:type="spellEnd"/>
            <w:r w:rsidRPr="00143FE0">
              <w:rPr>
                <w:sz w:val="24"/>
                <w:szCs w:val="24"/>
              </w:rPr>
              <w:t xml:space="preserve"> cardíaco </w:t>
            </w:r>
            <w:proofErr w:type="spellStart"/>
            <w:r w:rsidRPr="00143FE0">
              <w:rPr>
                <w:sz w:val="24"/>
                <w:szCs w:val="24"/>
              </w:rPr>
              <w:t>multiprogramável</w:t>
            </w:r>
            <w:proofErr w:type="spellEnd"/>
            <w:r w:rsidRPr="00143FE0">
              <w:rPr>
                <w:sz w:val="24"/>
                <w:szCs w:val="24"/>
              </w:rPr>
              <w:t xml:space="preserve"> com telemetria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9021.50.00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28</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Outras chapas e filmes para raios-X</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3701.10.29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29</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Oxigenador de bolha com tubos para circulação extracorpórea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30</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Oxigenador de membrana com tubos para circulação extracorpórea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31</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Reservatório de </w:t>
            </w:r>
            <w:proofErr w:type="spellStart"/>
            <w:r w:rsidRPr="00143FE0">
              <w:rPr>
                <w:sz w:val="24"/>
                <w:szCs w:val="24"/>
              </w:rPr>
              <w:t>cardiotomia</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32</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Reservatório para </w:t>
            </w:r>
            <w:proofErr w:type="spellStart"/>
            <w:r w:rsidRPr="00143FE0">
              <w:rPr>
                <w:sz w:val="24"/>
                <w:szCs w:val="24"/>
              </w:rPr>
              <w:t>cardioplegia</w:t>
            </w:r>
            <w:proofErr w:type="spellEnd"/>
            <w:r w:rsidRPr="00143FE0">
              <w:rPr>
                <w:sz w:val="24"/>
                <w:szCs w:val="24"/>
              </w:rPr>
              <w:t xml:space="preserve"> com tubo sem filtro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33</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Rins artificiais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9018.90.40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34</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i/>
                <w:iCs/>
                <w:sz w:val="24"/>
                <w:szCs w:val="24"/>
              </w:rPr>
              <w:t>Shunt</w:t>
            </w:r>
            <w:r w:rsidRPr="00143FE0">
              <w:rPr>
                <w:b/>
                <w:bCs/>
                <w:sz w:val="24"/>
                <w:szCs w:val="24"/>
              </w:rPr>
              <w:t> </w:t>
            </w:r>
            <w:r w:rsidRPr="00143FE0">
              <w:rPr>
                <w:sz w:val="24"/>
                <w:szCs w:val="24"/>
              </w:rPr>
              <w:t>lombo-</w:t>
            </w:r>
            <w:proofErr w:type="spellStart"/>
            <w:r w:rsidRPr="00143FE0">
              <w:rPr>
                <w:sz w:val="24"/>
                <w:szCs w:val="24"/>
              </w:rPr>
              <w:t>peritonal</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9021.90.19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35</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Substituto temporário de pele (biológica/sintética) (por cm2)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3005.90.90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36</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Tela inorgânica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3006.10.90</w:t>
            </w:r>
          </w:p>
        </w:tc>
      </w:tr>
      <w:tr w:rsidR="00143FE0" w:rsidRPr="00143FE0" w:rsidTr="00143FE0">
        <w:trPr>
          <w:jc w:val="center"/>
        </w:trPr>
        <w:tc>
          <w:tcPr>
            <w:tcW w:w="8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37</w:t>
            </w:r>
          </w:p>
        </w:tc>
        <w:tc>
          <w:tcPr>
            <w:tcW w:w="651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Válvula para hidrocefalia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9021.90.19</w:t>
            </w:r>
          </w:p>
        </w:tc>
      </w:tr>
      <w:tr w:rsidR="00143FE0" w:rsidRPr="00143FE0" w:rsidTr="00143FE0">
        <w:trPr>
          <w:jc w:val="center"/>
        </w:trPr>
        <w:tc>
          <w:tcPr>
            <w:tcW w:w="0" w:type="auto"/>
            <w:vMerge/>
            <w:tcBorders>
              <w:top w:val="nil"/>
              <w:left w:val="single" w:sz="8" w:space="0" w:color="auto"/>
              <w:bottom w:val="single" w:sz="8" w:space="0" w:color="auto"/>
              <w:right w:val="single" w:sz="8" w:space="0" w:color="auto"/>
            </w:tcBorders>
            <w:vAlign w:val="center"/>
            <w:hideMark/>
          </w:tcPr>
          <w:p w:rsidR="00143FE0" w:rsidRPr="00143FE0" w:rsidRDefault="00143FE0" w:rsidP="004219EC">
            <w:pPr>
              <w:pStyle w:val="Cabealho"/>
              <w:jc w:val="center"/>
              <w:rPr>
                <w:sz w:val="24"/>
                <w:szCs w:val="24"/>
              </w:rPr>
            </w:pPr>
          </w:p>
        </w:tc>
        <w:tc>
          <w:tcPr>
            <w:tcW w:w="0" w:type="auto"/>
            <w:vMerge/>
            <w:tcBorders>
              <w:top w:val="nil"/>
              <w:left w:val="nil"/>
              <w:bottom w:val="single" w:sz="8" w:space="0" w:color="auto"/>
              <w:right w:val="single" w:sz="8" w:space="0" w:color="auto"/>
            </w:tcBorders>
            <w:vAlign w:val="center"/>
            <w:hideMark/>
          </w:tcPr>
          <w:p w:rsidR="00143FE0" w:rsidRPr="00143FE0" w:rsidRDefault="00143FE0" w:rsidP="00143FE0">
            <w:pPr>
              <w:pStyle w:val="Cabealho"/>
              <w:jc w:val="both"/>
              <w:rPr>
                <w:sz w:val="24"/>
                <w:szCs w:val="24"/>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9021.90.89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38</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Válvula para tratamento de ascite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9021.90.19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39</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Fonte de irídio 192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2844.43.90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40</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i/>
                <w:iCs/>
                <w:sz w:val="24"/>
                <w:szCs w:val="24"/>
              </w:rPr>
              <w:t>Stent</w:t>
            </w:r>
            <w:proofErr w:type="spellEnd"/>
            <w:r w:rsidRPr="00143FE0">
              <w:rPr>
                <w:b/>
                <w:bCs/>
                <w:sz w:val="24"/>
                <w:szCs w:val="24"/>
              </w:rPr>
              <w:t> </w:t>
            </w:r>
            <w:r w:rsidRPr="00143FE0">
              <w:rPr>
                <w:sz w:val="24"/>
                <w:szCs w:val="24"/>
              </w:rPr>
              <w:t>vascular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9021.90.12</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lastRenderedPageBreak/>
              <w:t>41</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Reprocessador</w:t>
            </w:r>
            <w:proofErr w:type="spellEnd"/>
            <w:r w:rsidRPr="00143FE0">
              <w:rPr>
                <w:sz w:val="24"/>
                <w:szCs w:val="24"/>
              </w:rPr>
              <w:t xml:space="preserve"> de filtros utilizados em hemodiálise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8479.89.99</w:t>
            </w:r>
          </w:p>
        </w:tc>
      </w:tr>
      <w:tr w:rsidR="00143FE0" w:rsidRPr="00143FE0" w:rsidTr="00143FE0">
        <w:trPr>
          <w:jc w:val="center"/>
        </w:trPr>
        <w:tc>
          <w:tcPr>
            <w:tcW w:w="8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42</w:t>
            </w:r>
          </w:p>
        </w:tc>
        <w:tc>
          <w:tcPr>
            <w:tcW w:w="651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Implantes </w:t>
            </w:r>
            <w:proofErr w:type="spellStart"/>
            <w:r w:rsidRPr="00143FE0">
              <w:rPr>
                <w:sz w:val="24"/>
                <w:szCs w:val="24"/>
              </w:rPr>
              <w:t>osseointegráveis</w:t>
            </w:r>
            <w:proofErr w:type="spellEnd"/>
            <w:r w:rsidRPr="00143FE0">
              <w:rPr>
                <w:sz w:val="24"/>
                <w:szCs w:val="24"/>
              </w:rPr>
              <w:t>, na forma de parafuso, e seus componentes manufaturados, tais como tampas de proteção, montadores, conjuntos, pilares (</w:t>
            </w:r>
            <w:proofErr w:type="spellStart"/>
            <w:r w:rsidRPr="00143FE0">
              <w:rPr>
                <w:sz w:val="24"/>
                <w:szCs w:val="24"/>
              </w:rPr>
              <w:t>cicatrizador</w:t>
            </w:r>
            <w:proofErr w:type="spellEnd"/>
            <w:r w:rsidRPr="00143FE0">
              <w:rPr>
                <w:sz w:val="24"/>
                <w:szCs w:val="24"/>
              </w:rPr>
              <w:t>, conector, de transferência ou temporário), cilindros, seus acessórios, destinados a sustentar, amparar, acoplar ou fixar próteses dentárias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9021.29.00</w:t>
            </w:r>
          </w:p>
        </w:tc>
      </w:tr>
      <w:tr w:rsidR="00143FE0" w:rsidRPr="00143FE0" w:rsidTr="00143FE0">
        <w:trPr>
          <w:jc w:val="center"/>
        </w:trPr>
        <w:tc>
          <w:tcPr>
            <w:tcW w:w="0" w:type="auto"/>
            <w:vMerge/>
            <w:tcBorders>
              <w:top w:val="nil"/>
              <w:left w:val="single" w:sz="8" w:space="0" w:color="auto"/>
              <w:bottom w:val="single" w:sz="8" w:space="0" w:color="auto"/>
              <w:right w:val="single" w:sz="8" w:space="0" w:color="auto"/>
            </w:tcBorders>
            <w:vAlign w:val="center"/>
            <w:hideMark/>
          </w:tcPr>
          <w:p w:rsidR="00143FE0" w:rsidRPr="00143FE0" w:rsidRDefault="00143FE0" w:rsidP="004219EC">
            <w:pPr>
              <w:pStyle w:val="Cabealho"/>
              <w:jc w:val="center"/>
              <w:rPr>
                <w:sz w:val="24"/>
                <w:szCs w:val="24"/>
              </w:rPr>
            </w:pPr>
          </w:p>
        </w:tc>
        <w:tc>
          <w:tcPr>
            <w:tcW w:w="0" w:type="auto"/>
            <w:vMerge/>
            <w:tcBorders>
              <w:top w:val="nil"/>
              <w:left w:val="nil"/>
              <w:bottom w:val="single" w:sz="8" w:space="0" w:color="auto"/>
              <w:right w:val="single" w:sz="8" w:space="0" w:color="auto"/>
            </w:tcBorders>
            <w:vAlign w:val="center"/>
            <w:hideMark/>
          </w:tcPr>
          <w:p w:rsidR="00143FE0" w:rsidRPr="00143FE0" w:rsidRDefault="00143FE0" w:rsidP="00143FE0">
            <w:pPr>
              <w:pStyle w:val="Cabealho"/>
              <w:jc w:val="both"/>
              <w:rPr>
                <w:sz w:val="24"/>
                <w:szCs w:val="24"/>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9021.10.10</w:t>
            </w:r>
          </w:p>
        </w:tc>
      </w:tr>
      <w:tr w:rsidR="00143FE0" w:rsidRPr="00143FE0" w:rsidTr="00143FE0">
        <w:trPr>
          <w:jc w:val="center"/>
        </w:trPr>
        <w:tc>
          <w:tcPr>
            <w:tcW w:w="0" w:type="auto"/>
            <w:vMerge/>
            <w:tcBorders>
              <w:top w:val="nil"/>
              <w:left w:val="single" w:sz="8" w:space="0" w:color="auto"/>
              <w:bottom w:val="single" w:sz="8" w:space="0" w:color="auto"/>
              <w:right w:val="single" w:sz="8" w:space="0" w:color="auto"/>
            </w:tcBorders>
            <w:vAlign w:val="center"/>
            <w:hideMark/>
          </w:tcPr>
          <w:p w:rsidR="00143FE0" w:rsidRPr="00143FE0" w:rsidRDefault="00143FE0" w:rsidP="004219EC">
            <w:pPr>
              <w:pStyle w:val="Cabealho"/>
              <w:jc w:val="center"/>
              <w:rPr>
                <w:sz w:val="24"/>
                <w:szCs w:val="24"/>
              </w:rPr>
            </w:pPr>
          </w:p>
        </w:tc>
        <w:tc>
          <w:tcPr>
            <w:tcW w:w="0" w:type="auto"/>
            <w:vMerge/>
            <w:tcBorders>
              <w:top w:val="nil"/>
              <w:left w:val="nil"/>
              <w:bottom w:val="single" w:sz="8" w:space="0" w:color="auto"/>
              <w:right w:val="single" w:sz="8" w:space="0" w:color="auto"/>
            </w:tcBorders>
            <w:vAlign w:val="center"/>
            <w:hideMark/>
          </w:tcPr>
          <w:p w:rsidR="00143FE0" w:rsidRPr="00143FE0" w:rsidRDefault="00143FE0" w:rsidP="00143FE0">
            <w:pPr>
              <w:pStyle w:val="Cabealho"/>
              <w:jc w:val="both"/>
              <w:rPr>
                <w:sz w:val="24"/>
                <w:szCs w:val="24"/>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9021.10.20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43</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Cardiodesfibrilador</w:t>
            </w:r>
            <w:proofErr w:type="spellEnd"/>
            <w:r w:rsidRPr="00143FE0">
              <w:rPr>
                <w:sz w:val="24"/>
                <w:szCs w:val="24"/>
              </w:rPr>
              <w:t xml:space="preserve"> implantável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9021.90.11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44</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Espiral para embolização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9021.90.12</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45</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Imunoglobulina </w:t>
            </w:r>
            <w:proofErr w:type="spellStart"/>
            <w:r w:rsidRPr="00143FE0">
              <w:rPr>
                <w:sz w:val="24"/>
                <w:szCs w:val="24"/>
              </w:rPr>
              <w:t>anti-Rh</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3002.12.21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46</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Outras imunoglobulinas séricas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3002.12.22</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47</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Concentrado de fator VIII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3002.12.23</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48</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Outras frações do sangue, exceto as preparadas como medicamentos, as imunoglobulinas séricas, o concentrado de fator VIII e a </w:t>
            </w:r>
            <w:proofErr w:type="spellStart"/>
            <w:r w:rsidRPr="00143FE0">
              <w:rPr>
                <w:sz w:val="24"/>
                <w:szCs w:val="24"/>
              </w:rPr>
              <w:t>soroalbumina</w:t>
            </w:r>
            <w:proofErr w:type="spellEnd"/>
            <w:r w:rsidRPr="00143FE0">
              <w:rPr>
                <w:sz w:val="24"/>
                <w:szCs w:val="24"/>
              </w:rPr>
              <w:t xml:space="preserve"> sob a forma de gel para preparação de reagentes de diagnóstico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3002.12.21</w:t>
            </w:r>
          </w:p>
          <w:p w:rsidR="00143FE0" w:rsidRPr="00143FE0" w:rsidRDefault="00143FE0" w:rsidP="00143FE0">
            <w:pPr>
              <w:pStyle w:val="Cabealho"/>
              <w:jc w:val="both"/>
              <w:rPr>
                <w:sz w:val="24"/>
                <w:szCs w:val="24"/>
              </w:rPr>
            </w:pPr>
            <w:r w:rsidRPr="00143FE0">
              <w:rPr>
                <w:sz w:val="24"/>
                <w:szCs w:val="24"/>
              </w:rPr>
              <w:t>3002.12.29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49</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Reagentes de diagnóstico ou de laboratório em qualquer suporte e reagentes de diagnóstico ou de laboratório preparados, mesmo em um suporte, mesmo apresentados sob a forma de estojos, exceto os da posição 30.06; materiais de referência certificados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3822.1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50</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Reagentes de diagnóstico concebidos para serem administrados ao paciente, à base de </w:t>
            </w:r>
            <w:proofErr w:type="spellStart"/>
            <w:r w:rsidRPr="00143FE0">
              <w:rPr>
                <w:sz w:val="24"/>
                <w:szCs w:val="24"/>
              </w:rPr>
              <w:t>somatoliberina</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3006.30.21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51</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Produtos para obturação dentária, exceto cimentos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3006.40.12</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52</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Preparações em gel, concebidas para uso em medicina humana ou veterinária como lubrificante para certas partes do corpo em intervenções cirúrgicas ou exames médicos ou como agente de ligação entre o corpo e os instrumentos médicos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3006.70.00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53</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Bolsas para uso em colostomia, </w:t>
            </w:r>
            <w:proofErr w:type="spellStart"/>
            <w:r w:rsidRPr="00143FE0">
              <w:rPr>
                <w:sz w:val="24"/>
                <w:szCs w:val="24"/>
              </w:rPr>
              <w:t>ileostomia</w:t>
            </w:r>
            <w:proofErr w:type="spellEnd"/>
            <w:r w:rsidRPr="00143FE0">
              <w:rPr>
                <w:sz w:val="24"/>
                <w:szCs w:val="24"/>
              </w:rPr>
              <w:t xml:space="preserve"> e </w:t>
            </w:r>
            <w:proofErr w:type="spellStart"/>
            <w:r w:rsidRPr="00143FE0">
              <w:rPr>
                <w:sz w:val="24"/>
                <w:szCs w:val="24"/>
              </w:rPr>
              <w:t>urostomia</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3006.91.10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54</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Equipamentos identificáveis para ostomia, exceto bolsas para uso em colostomia, </w:t>
            </w:r>
            <w:proofErr w:type="spellStart"/>
            <w:r w:rsidRPr="00143FE0">
              <w:rPr>
                <w:sz w:val="24"/>
                <w:szCs w:val="24"/>
              </w:rPr>
              <w:t>ileostomia</w:t>
            </w:r>
            <w:proofErr w:type="spellEnd"/>
            <w:r w:rsidRPr="00143FE0">
              <w:rPr>
                <w:sz w:val="24"/>
                <w:szCs w:val="24"/>
              </w:rPr>
              <w:t xml:space="preserve"> e </w:t>
            </w:r>
            <w:proofErr w:type="spellStart"/>
            <w:r w:rsidRPr="00143FE0">
              <w:rPr>
                <w:sz w:val="24"/>
                <w:szCs w:val="24"/>
              </w:rPr>
              <w:t>urostomia</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3006.91.90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55</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Bolsas para uso em medicina (hemodiálise e usos semelhantes)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3926.90.30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56</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Artigos exclusivamente de laboratório de análises clínicas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3926.90.40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57</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Acessórios de plástico do tipo utilizado em linhas de sangue para hemodiálise, tais como: obturadores, incluídos os reguláveis (</w:t>
            </w:r>
            <w:proofErr w:type="spellStart"/>
            <w:r w:rsidRPr="00143FE0">
              <w:rPr>
                <w:i/>
                <w:iCs/>
                <w:sz w:val="24"/>
                <w:szCs w:val="24"/>
              </w:rPr>
              <w:t>clamps</w:t>
            </w:r>
            <w:proofErr w:type="spellEnd"/>
            <w:r w:rsidRPr="00143FE0">
              <w:rPr>
                <w:b/>
                <w:bCs/>
                <w:sz w:val="24"/>
                <w:szCs w:val="24"/>
              </w:rPr>
              <w:t>)</w:t>
            </w:r>
            <w:r w:rsidRPr="00143FE0">
              <w:rPr>
                <w:sz w:val="24"/>
                <w:szCs w:val="24"/>
              </w:rPr>
              <w:t>, clipes e similares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3926.90.50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58</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Luvas cirúrgicas e luvas de procedimento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4015.1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59</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Seringas, mesmo com agulhas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60</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Agulhas tubulares de metal e agulhas para suturas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9018.32</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61</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Agulhas, exceto as de metal e as para suturas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9018.39.10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62</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Sondas, cateteres e cânulas, individualmente ou em conjunto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9018.39.2</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63</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Lancetas para vacinação e cautérios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9018.39.30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64</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Instrumentos semelhantes a seringas, a agulhas, a cateteres e a cânulas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65</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Brocas para odontologia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9018.49.1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66</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Limas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9018.49.20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lastRenderedPageBreak/>
              <w:t>67</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Grampos e clipes, seus aplicadores e extratores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9018.90.95</w:t>
            </w:r>
          </w:p>
        </w:tc>
      </w:tr>
      <w:tr w:rsidR="00143FE0" w:rsidRPr="00143FE0" w:rsidTr="00143FE0">
        <w:trPr>
          <w:jc w:val="center"/>
        </w:trPr>
        <w:tc>
          <w:tcPr>
            <w:tcW w:w="8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68</w:t>
            </w:r>
          </w:p>
        </w:tc>
        <w:tc>
          <w:tcPr>
            <w:tcW w:w="651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Outros instrumentos e aparelhos para medicina, cirurgia e odontologia, excluídas seringas e agulhas, das posições 9018.31 e 9018.32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9018.39.99</w:t>
            </w:r>
          </w:p>
        </w:tc>
      </w:tr>
      <w:tr w:rsidR="00143FE0" w:rsidRPr="00143FE0" w:rsidTr="00143FE0">
        <w:trPr>
          <w:jc w:val="center"/>
        </w:trPr>
        <w:tc>
          <w:tcPr>
            <w:tcW w:w="0" w:type="auto"/>
            <w:vMerge/>
            <w:tcBorders>
              <w:top w:val="nil"/>
              <w:left w:val="single" w:sz="8" w:space="0" w:color="auto"/>
              <w:bottom w:val="single" w:sz="8" w:space="0" w:color="auto"/>
              <w:right w:val="single" w:sz="8" w:space="0" w:color="auto"/>
            </w:tcBorders>
            <w:vAlign w:val="center"/>
            <w:hideMark/>
          </w:tcPr>
          <w:p w:rsidR="00143FE0" w:rsidRPr="00143FE0" w:rsidRDefault="00143FE0" w:rsidP="004219EC">
            <w:pPr>
              <w:pStyle w:val="Cabealho"/>
              <w:jc w:val="center"/>
              <w:rPr>
                <w:sz w:val="24"/>
                <w:szCs w:val="24"/>
              </w:rPr>
            </w:pPr>
          </w:p>
        </w:tc>
        <w:tc>
          <w:tcPr>
            <w:tcW w:w="0" w:type="auto"/>
            <w:vMerge/>
            <w:tcBorders>
              <w:top w:val="nil"/>
              <w:left w:val="nil"/>
              <w:bottom w:val="single" w:sz="8" w:space="0" w:color="auto"/>
              <w:right w:val="single" w:sz="8" w:space="0" w:color="auto"/>
            </w:tcBorders>
            <w:vAlign w:val="center"/>
            <w:hideMark/>
          </w:tcPr>
          <w:p w:rsidR="00143FE0" w:rsidRPr="00143FE0" w:rsidRDefault="00143FE0" w:rsidP="00143FE0">
            <w:pPr>
              <w:pStyle w:val="Cabealho"/>
              <w:jc w:val="both"/>
              <w:rPr>
                <w:sz w:val="24"/>
                <w:szCs w:val="24"/>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69</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Mesas de operação e para exames, camas hospitalares e de uso clínico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9402.90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70</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Fotocoagulador</w:t>
            </w:r>
            <w:proofErr w:type="spellEnd"/>
            <w:r w:rsidRPr="00143FE0">
              <w:rPr>
                <w:sz w:val="24"/>
                <w:szCs w:val="24"/>
              </w:rPr>
              <w:t xml:space="preserve"> a </w:t>
            </w:r>
            <w:r w:rsidRPr="00143FE0">
              <w:rPr>
                <w:i/>
                <w:iCs/>
                <w:sz w:val="24"/>
                <w:szCs w:val="24"/>
              </w:rPr>
              <w:t>laser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9018.20.10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71</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Bisturi elétrico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9018.90.21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72</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Aparelho de anestesia com monitor </w:t>
            </w:r>
            <w:proofErr w:type="spellStart"/>
            <w:r w:rsidRPr="00143FE0">
              <w:rPr>
                <w:sz w:val="24"/>
                <w:szCs w:val="24"/>
              </w:rPr>
              <w:t>multiparâmetros</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73</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Autoclave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8419.81.10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74</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Retinógrafo</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9018.50.90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75</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Meios de cultura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3821.00.00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76</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Termocicladores</w:t>
            </w:r>
            <w:proofErr w:type="spellEnd"/>
            <w:r w:rsidRPr="00143FE0">
              <w:rPr>
                <w:sz w:val="24"/>
                <w:szCs w:val="24"/>
              </w:rPr>
              <w:t xml:space="preserve"> utilizados em diagnóstico e na pesquisa científica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8419.89.99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77</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Partes e peças de </w:t>
            </w:r>
            <w:proofErr w:type="spellStart"/>
            <w:r w:rsidRPr="00143FE0">
              <w:rPr>
                <w:sz w:val="24"/>
                <w:szCs w:val="24"/>
              </w:rPr>
              <w:t>termocicladores</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8419.90.40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78</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Pipetadores</w:t>
            </w:r>
            <w:proofErr w:type="spellEnd"/>
            <w:r w:rsidRPr="00143FE0">
              <w:rPr>
                <w:sz w:val="24"/>
                <w:szCs w:val="24"/>
              </w:rPr>
              <w:t xml:space="preserve"> laboratoriais para diagnóstico e pesquisa científica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8479.89.12</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79</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Cromatógrafo</w:t>
            </w:r>
            <w:proofErr w:type="spellEnd"/>
            <w:r w:rsidRPr="00143FE0">
              <w:rPr>
                <w:sz w:val="24"/>
                <w:szCs w:val="24"/>
              </w:rPr>
              <w:t xml:space="preserve"> de fase líquida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9027.20.12</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80</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Sequenciadores automáticos de ADN mediante eletroforese capilar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9027.20.21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81</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Aparelhos de eletroforese para diagnóstico e pesquisa científica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9027.20.29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82</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Analisadores por espectrofotometria para diagnóstico e pesquisa científica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9027.30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83</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Analisadores por fotometria para diagnóstico e pesquisa científica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9027.50.20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84</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Citômetro</w:t>
            </w:r>
            <w:proofErr w:type="spellEnd"/>
            <w:r w:rsidRPr="00143FE0">
              <w:rPr>
                <w:sz w:val="24"/>
                <w:szCs w:val="24"/>
              </w:rPr>
              <w:t xml:space="preserve"> de fluxo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9027.50.50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85</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Analisadores por radiações ópticas para diagnóstico e pesquisa científica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9027.50.90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86</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Outros analisadores para diagnóstico e pesquisa científica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9027.89.99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87</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Espectrômetro de massa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9027.81.00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88</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Outros analisadores para diagnóstico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9027.89.99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89</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Micrótomo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9027.90.10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90</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Partes e peças de equipamentos analisadores laboratoriais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9027.90.9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91</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Preservativo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4014.10.00</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92</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Dispositivo intrauterino (DIU)</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93</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Substância para conservação de órgãos e tecidos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3824.99.89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94</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Introdutor de punção para implante de eletrodo endocárdico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9021.90.91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95</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Enxerto tubular de </w:t>
            </w:r>
            <w:proofErr w:type="spellStart"/>
            <w:r w:rsidRPr="00143FE0">
              <w:rPr>
                <w:sz w:val="24"/>
                <w:szCs w:val="24"/>
              </w:rPr>
              <w:t>politetrafluoretileno</w:t>
            </w:r>
            <w:proofErr w:type="spellEnd"/>
            <w:r w:rsidRPr="00143FE0">
              <w:rPr>
                <w:sz w:val="24"/>
                <w:szCs w:val="24"/>
              </w:rPr>
              <w:t xml:space="preserve"> - PTFE (por cm2)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96</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Enxerto arterial e venoso tubular inorgânico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97</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Botão para crânio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9021.90.99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98</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Guia metálico para introdução de cateter duplo </w:t>
            </w:r>
            <w:proofErr w:type="spellStart"/>
            <w:r w:rsidRPr="00143FE0">
              <w:rPr>
                <w:sz w:val="24"/>
                <w:szCs w:val="24"/>
              </w:rPr>
              <w:t>lumen</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9018.39.29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99</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Dilatador para implante de cateter duplo </w:t>
            </w:r>
            <w:proofErr w:type="spellStart"/>
            <w:r w:rsidRPr="00143FE0">
              <w:rPr>
                <w:sz w:val="24"/>
                <w:szCs w:val="24"/>
              </w:rPr>
              <w:t>lumen</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9018.39.29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100</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Guia de troca para angioplastia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9018.39.29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101</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Introdutor para cateter com e sem válvula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9018.39.29</w:t>
            </w:r>
          </w:p>
        </w:tc>
      </w:tr>
      <w:tr w:rsidR="00143FE0" w:rsidRPr="00143FE0" w:rsidTr="00143FE0">
        <w:trPr>
          <w:jc w:val="center"/>
        </w:trPr>
        <w:tc>
          <w:tcPr>
            <w:tcW w:w="8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102</w:t>
            </w:r>
          </w:p>
        </w:tc>
        <w:tc>
          <w:tcPr>
            <w:tcW w:w="651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i/>
                <w:iCs/>
                <w:sz w:val="24"/>
                <w:szCs w:val="24"/>
              </w:rPr>
              <w:t>Kit</w:t>
            </w:r>
            <w:r w:rsidRPr="00143FE0">
              <w:rPr>
                <w:b/>
                <w:bCs/>
                <w:sz w:val="24"/>
                <w:szCs w:val="24"/>
              </w:rPr>
              <w:t> </w:t>
            </w:r>
            <w:r w:rsidRPr="00143FE0">
              <w:rPr>
                <w:sz w:val="24"/>
                <w:szCs w:val="24"/>
              </w:rPr>
              <w:t>cânula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9018.39.99</w:t>
            </w:r>
          </w:p>
        </w:tc>
      </w:tr>
      <w:tr w:rsidR="00143FE0" w:rsidRPr="00143FE0" w:rsidTr="00143FE0">
        <w:trPr>
          <w:jc w:val="center"/>
        </w:trPr>
        <w:tc>
          <w:tcPr>
            <w:tcW w:w="0" w:type="auto"/>
            <w:vMerge/>
            <w:tcBorders>
              <w:top w:val="nil"/>
              <w:left w:val="single" w:sz="8" w:space="0" w:color="auto"/>
              <w:bottom w:val="single" w:sz="8" w:space="0" w:color="auto"/>
              <w:right w:val="single" w:sz="8" w:space="0" w:color="auto"/>
            </w:tcBorders>
            <w:vAlign w:val="center"/>
            <w:hideMark/>
          </w:tcPr>
          <w:p w:rsidR="00143FE0" w:rsidRPr="00143FE0" w:rsidRDefault="00143FE0" w:rsidP="004219EC">
            <w:pPr>
              <w:pStyle w:val="Cabealho"/>
              <w:jc w:val="center"/>
              <w:rPr>
                <w:sz w:val="24"/>
                <w:szCs w:val="24"/>
              </w:rPr>
            </w:pPr>
          </w:p>
        </w:tc>
        <w:tc>
          <w:tcPr>
            <w:tcW w:w="0" w:type="auto"/>
            <w:vMerge/>
            <w:tcBorders>
              <w:top w:val="nil"/>
              <w:left w:val="nil"/>
              <w:bottom w:val="single" w:sz="8" w:space="0" w:color="auto"/>
              <w:right w:val="single" w:sz="8" w:space="0" w:color="auto"/>
            </w:tcBorders>
            <w:vAlign w:val="center"/>
            <w:hideMark/>
          </w:tcPr>
          <w:p w:rsidR="00143FE0" w:rsidRPr="00143FE0" w:rsidRDefault="00143FE0" w:rsidP="00143FE0">
            <w:pPr>
              <w:pStyle w:val="Cabealho"/>
              <w:jc w:val="both"/>
              <w:rPr>
                <w:sz w:val="24"/>
                <w:szCs w:val="24"/>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9018.39.91</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103</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Dreno para sucção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9018.39.29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104</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Sistema de drenagem </w:t>
            </w:r>
            <w:proofErr w:type="spellStart"/>
            <w:r w:rsidRPr="00143FE0">
              <w:rPr>
                <w:sz w:val="24"/>
                <w:szCs w:val="24"/>
              </w:rPr>
              <w:t>mediastinal</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9018.39.29</w:t>
            </w:r>
          </w:p>
        </w:tc>
      </w:tr>
      <w:tr w:rsidR="00143FE0" w:rsidRPr="00143FE0" w:rsidTr="00143FE0">
        <w:trPr>
          <w:jc w:val="center"/>
        </w:trPr>
        <w:tc>
          <w:tcPr>
            <w:tcW w:w="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4219EC">
            <w:pPr>
              <w:pStyle w:val="Cabealho"/>
              <w:jc w:val="center"/>
              <w:rPr>
                <w:sz w:val="24"/>
                <w:szCs w:val="24"/>
              </w:rPr>
            </w:pPr>
            <w:r w:rsidRPr="00143FE0">
              <w:rPr>
                <w:sz w:val="24"/>
                <w:szCs w:val="24"/>
              </w:rPr>
              <w:t>105</w:t>
            </w:r>
          </w:p>
        </w:tc>
        <w:tc>
          <w:tcPr>
            <w:tcW w:w="6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Conjunto descartável de balão </w:t>
            </w:r>
            <w:proofErr w:type="spellStart"/>
            <w:r w:rsidRPr="00143FE0">
              <w:rPr>
                <w:sz w:val="24"/>
                <w:szCs w:val="24"/>
              </w:rPr>
              <w:t>intra-aórtico</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9018.90.99</w:t>
            </w:r>
          </w:p>
        </w:tc>
      </w:tr>
    </w:tbl>
    <w:p w:rsidR="00942244" w:rsidRDefault="00942244" w:rsidP="00143FE0">
      <w:pPr>
        <w:pStyle w:val="Cabealho"/>
        <w:jc w:val="both"/>
        <w:rPr>
          <w:sz w:val="24"/>
          <w:szCs w:val="24"/>
        </w:rPr>
      </w:pPr>
      <w:bookmarkStart w:id="3" w:name="anexo5"/>
      <w:bookmarkEnd w:id="3"/>
    </w:p>
    <w:p w:rsidR="00143FE0" w:rsidRDefault="00143FE0" w:rsidP="00942244">
      <w:pPr>
        <w:pStyle w:val="Cabealho"/>
        <w:jc w:val="center"/>
        <w:rPr>
          <w:sz w:val="24"/>
          <w:szCs w:val="24"/>
        </w:rPr>
      </w:pPr>
      <w:r w:rsidRPr="00143FE0">
        <w:rPr>
          <w:sz w:val="24"/>
          <w:szCs w:val="24"/>
        </w:rPr>
        <w:t>ANEXO V</w:t>
      </w:r>
    </w:p>
    <w:p w:rsidR="00942244" w:rsidRPr="00143FE0" w:rsidRDefault="00942244" w:rsidP="00942244">
      <w:pPr>
        <w:pStyle w:val="Cabealho"/>
        <w:jc w:val="center"/>
        <w:rPr>
          <w:sz w:val="24"/>
          <w:szCs w:val="24"/>
        </w:rPr>
      </w:pPr>
    </w:p>
    <w:p w:rsidR="00143FE0" w:rsidRDefault="00143FE0" w:rsidP="00942244">
      <w:pPr>
        <w:pStyle w:val="Cabealho"/>
        <w:jc w:val="center"/>
        <w:rPr>
          <w:sz w:val="24"/>
          <w:szCs w:val="24"/>
        </w:rPr>
      </w:pPr>
      <w:r w:rsidRPr="00143FE0">
        <w:rPr>
          <w:sz w:val="24"/>
          <w:szCs w:val="24"/>
        </w:rPr>
        <w:t>DISPOSITIVOS DE ACESSIBILIDADE PRÓPRIOS PARA PESSOAS COM DEFICIÊNCIA SUBMETIDOS À REDUÇÃO DE 60% (SESSENTA POR CENTO) DAS ALÍQUOTAS DO IBS E DA CBS</w:t>
      </w:r>
    </w:p>
    <w:p w:rsidR="00942244" w:rsidRPr="00143FE0" w:rsidRDefault="00942244" w:rsidP="00143FE0">
      <w:pPr>
        <w:pStyle w:val="Cabealho"/>
        <w:jc w:val="both"/>
        <w:rPr>
          <w:sz w:val="24"/>
          <w:szCs w:val="24"/>
        </w:rPr>
      </w:pPr>
    </w:p>
    <w:tbl>
      <w:tblPr>
        <w:tblW w:w="0" w:type="auto"/>
        <w:jc w:val="center"/>
        <w:tblCellMar>
          <w:left w:w="0" w:type="dxa"/>
          <w:right w:w="0" w:type="dxa"/>
        </w:tblCellMar>
        <w:tblLook w:val="04A0" w:firstRow="1" w:lastRow="0" w:firstColumn="1" w:lastColumn="0" w:noHBand="0" w:noVBand="1"/>
      </w:tblPr>
      <w:tblGrid>
        <w:gridCol w:w="1070"/>
        <w:gridCol w:w="6409"/>
        <w:gridCol w:w="2136"/>
      </w:tblGrid>
      <w:tr w:rsidR="00143FE0" w:rsidRPr="00143FE0" w:rsidTr="00143FE0">
        <w:trPr>
          <w:jc w:val="center"/>
        </w:trPr>
        <w:tc>
          <w:tcPr>
            <w:tcW w:w="550" w:type="pc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ITEM</w:t>
            </w:r>
          </w:p>
        </w:tc>
        <w:tc>
          <w:tcPr>
            <w:tcW w:w="3300" w:type="pct"/>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DESCRIÇÃO</w:t>
            </w:r>
          </w:p>
        </w:tc>
        <w:tc>
          <w:tcPr>
            <w:tcW w:w="1100" w:type="pct"/>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NCM/SH</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w:t>
            </w:r>
          </w:p>
        </w:tc>
        <w:tc>
          <w:tcPr>
            <w:tcW w:w="4400"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ACESSÓRIOS E ADAPTAÇÕES ESPECIAIS PARA SEREM INSTALADOS EM VEÍCULOS AUTOMOTORES PERTENCENTES OU QUE FOREM DESTINADOS A PESSOAS COM DEFICIÊNCIA FÍSICA</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1.1</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Comando de embreagem manual, suas partes e acessórios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8708.99.10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1.2</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Comando de freio manual, suas partes e acessórios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8708.99.10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1.3</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Comando de acelerador manual, suas partes e acessórios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8708.99.10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1.4</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Inversão do pedal do acelerador, suas partes e acessórios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8708.99.10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1.5</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Prolongamento de pedais, suas partes e acessórios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8708.99.10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1.6</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Empunhadura, suas partes e acessórios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8708.29.99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1.7</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Servo acionadores de volante, suas partes e acessórios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8708.99.10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1.8</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Deslocamento de comandos do painel, suas partes e acessórios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8708.29.99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1.9</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Plataforma giratória para deslocamento giratório do assento de veículo, suas partes e acessórios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8708.29.99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1.10</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Trilho elétrico para deslocamento do assento dianteiro para outra parte do interior do veículo, suas partes e acessórios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8708.29.99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1.11</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Plataforma de elevação para cadeira de rodas, manual, eletro-hidráulica ou eletromecânica</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8428.90.90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1.12</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Rampa para cadeira de rodas, suas partes e acessórios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8708.29.99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1.13</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Guincho para transportar cadeira de rodas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8425.31.10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w:t>
            </w:r>
          </w:p>
        </w:tc>
        <w:tc>
          <w:tcPr>
            <w:tcW w:w="0"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PRODUTOS DESTINADOS A USO DE PESSOA COM DEFICIÊNCIA VISUAL</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2.1</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Bengala inteiriça, dobrável ou telescópica, com ponteira de náilon</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6602.00.00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2.2</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Relógio em </w:t>
            </w:r>
            <w:proofErr w:type="spellStart"/>
            <w:r w:rsidRPr="00143FE0">
              <w:rPr>
                <w:b/>
                <w:bCs/>
                <w:sz w:val="24"/>
                <w:szCs w:val="24"/>
              </w:rPr>
              <w:t>braille</w:t>
            </w:r>
            <w:proofErr w:type="spellEnd"/>
            <w:r w:rsidRPr="00143FE0">
              <w:rPr>
                <w:b/>
                <w:bCs/>
                <w:sz w:val="24"/>
                <w:szCs w:val="24"/>
              </w:rPr>
              <w:t>,</w:t>
            </w:r>
            <w:r w:rsidRPr="00143FE0">
              <w:rPr>
                <w:sz w:val="24"/>
                <w:szCs w:val="24"/>
              </w:rPr>
              <w:t> com sintetizador de voz e mostrador ampliado</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9102.11.10</w:t>
            </w:r>
          </w:p>
          <w:p w:rsidR="00143FE0" w:rsidRPr="00143FE0" w:rsidRDefault="00143FE0" w:rsidP="00143FE0">
            <w:pPr>
              <w:pStyle w:val="Cabealho"/>
              <w:jc w:val="both"/>
              <w:rPr>
                <w:sz w:val="24"/>
                <w:szCs w:val="24"/>
              </w:rPr>
            </w:pPr>
            <w:r w:rsidRPr="00143FE0">
              <w:rPr>
                <w:sz w:val="24"/>
                <w:szCs w:val="24"/>
              </w:rPr>
              <w:t>9102.11.90</w:t>
            </w:r>
          </w:p>
          <w:p w:rsidR="00143FE0" w:rsidRPr="00143FE0" w:rsidRDefault="00143FE0" w:rsidP="00143FE0">
            <w:pPr>
              <w:pStyle w:val="Cabealho"/>
              <w:jc w:val="both"/>
              <w:rPr>
                <w:sz w:val="24"/>
                <w:szCs w:val="24"/>
              </w:rPr>
            </w:pPr>
            <w:r w:rsidRPr="00143FE0">
              <w:rPr>
                <w:sz w:val="24"/>
                <w:szCs w:val="24"/>
              </w:rPr>
              <w:t>9102.91.00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2.3</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Termômetro digital com sistema de voz</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9025.19.90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2.4</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Calculadora digital com sistema de voz, com verbalização dos ajustes de minutos e horas, tanto no modo horário, como no modo alarme, e comunicação por voz dos dígitos de cálculo e resultados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8470.10.00</w:t>
            </w:r>
          </w:p>
          <w:p w:rsidR="00143FE0" w:rsidRPr="00143FE0" w:rsidRDefault="00143FE0" w:rsidP="00143FE0">
            <w:pPr>
              <w:pStyle w:val="Cabealho"/>
              <w:jc w:val="both"/>
              <w:rPr>
                <w:sz w:val="24"/>
                <w:szCs w:val="24"/>
              </w:rPr>
            </w:pPr>
            <w:r w:rsidRPr="00143FE0">
              <w:rPr>
                <w:sz w:val="24"/>
                <w:szCs w:val="24"/>
              </w:rPr>
              <w:t>8470.29.00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2.5</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Agenda eletrônica com teclado em </w:t>
            </w:r>
            <w:proofErr w:type="spellStart"/>
            <w:r w:rsidRPr="00143FE0">
              <w:rPr>
                <w:i/>
                <w:iCs/>
                <w:sz w:val="24"/>
                <w:szCs w:val="24"/>
              </w:rPr>
              <w:t>braille</w:t>
            </w:r>
            <w:proofErr w:type="spellEnd"/>
            <w:r w:rsidRPr="00143FE0">
              <w:rPr>
                <w:b/>
                <w:bCs/>
                <w:sz w:val="24"/>
                <w:szCs w:val="24"/>
              </w:rPr>
              <w:t>,</w:t>
            </w:r>
            <w:r w:rsidRPr="00143FE0">
              <w:rPr>
                <w:sz w:val="24"/>
                <w:szCs w:val="24"/>
              </w:rPr>
              <w:t> com ou sem sintetizador de voz</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8543.70.99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2.6</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Reglete</w:t>
            </w:r>
            <w:proofErr w:type="spellEnd"/>
            <w:r w:rsidRPr="00143FE0">
              <w:rPr>
                <w:sz w:val="24"/>
                <w:szCs w:val="24"/>
              </w:rPr>
              <w:t xml:space="preserve"> para escrita em </w:t>
            </w:r>
            <w:proofErr w:type="spellStart"/>
            <w:r w:rsidRPr="00143FE0">
              <w:rPr>
                <w:i/>
                <w:iCs/>
                <w:sz w:val="24"/>
                <w:szCs w:val="24"/>
              </w:rPr>
              <w:t>braille</w:t>
            </w:r>
            <w:proofErr w:type="spellEnd"/>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9017.20.00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lastRenderedPageBreak/>
              <w:t>2.7</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i/>
                <w:iCs/>
                <w:sz w:val="24"/>
                <w:szCs w:val="24"/>
              </w:rPr>
              <w:t>Display</w:t>
            </w:r>
            <w:r w:rsidRPr="00143FE0">
              <w:rPr>
                <w:b/>
                <w:bCs/>
                <w:sz w:val="24"/>
                <w:szCs w:val="24"/>
              </w:rPr>
              <w:t> </w:t>
            </w:r>
            <w:proofErr w:type="spellStart"/>
            <w:r w:rsidRPr="00143FE0">
              <w:rPr>
                <w:i/>
                <w:iCs/>
                <w:sz w:val="24"/>
                <w:szCs w:val="24"/>
              </w:rPr>
              <w:t>braille</w:t>
            </w:r>
            <w:proofErr w:type="spellEnd"/>
            <w:r w:rsidRPr="00143FE0">
              <w:rPr>
                <w:b/>
                <w:bCs/>
                <w:sz w:val="24"/>
                <w:szCs w:val="24"/>
              </w:rPr>
              <w:t> </w:t>
            </w:r>
            <w:r w:rsidRPr="00143FE0">
              <w:rPr>
                <w:sz w:val="24"/>
                <w:szCs w:val="24"/>
              </w:rPr>
              <w:t>e teclado em </w:t>
            </w:r>
            <w:r w:rsidRPr="00143FE0">
              <w:rPr>
                <w:i/>
                <w:iCs/>
                <w:sz w:val="24"/>
                <w:szCs w:val="24"/>
              </w:rPr>
              <w:t>Braille</w:t>
            </w:r>
            <w:r w:rsidRPr="00143FE0">
              <w:rPr>
                <w:b/>
                <w:bCs/>
                <w:sz w:val="24"/>
                <w:szCs w:val="24"/>
              </w:rPr>
              <w:t> </w:t>
            </w:r>
            <w:r w:rsidRPr="00143FE0">
              <w:rPr>
                <w:sz w:val="24"/>
                <w:szCs w:val="24"/>
              </w:rPr>
              <w:t>para uso em microcomputador, com sistema interativo para introdução e leitura de dados por meio de tabelas de caracteres </w:t>
            </w:r>
            <w:r w:rsidRPr="00143FE0">
              <w:rPr>
                <w:i/>
                <w:iCs/>
                <w:sz w:val="24"/>
                <w:szCs w:val="24"/>
              </w:rPr>
              <w:t>Braille</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8471.60.90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2.8</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Máquina de escrever para escrita em </w:t>
            </w:r>
            <w:proofErr w:type="spellStart"/>
            <w:r w:rsidRPr="00143FE0">
              <w:rPr>
                <w:i/>
                <w:iCs/>
                <w:sz w:val="24"/>
                <w:szCs w:val="24"/>
              </w:rPr>
              <w:t>braille</w:t>
            </w:r>
            <w:proofErr w:type="spellEnd"/>
            <w:r w:rsidRPr="00143FE0">
              <w:rPr>
                <w:b/>
                <w:bCs/>
                <w:sz w:val="24"/>
                <w:szCs w:val="24"/>
              </w:rPr>
              <w:t>,</w:t>
            </w:r>
            <w:r w:rsidRPr="00143FE0">
              <w:rPr>
                <w:sz w:val="24"/>
                <w:szCs w:val="24"/>
              </w:rPr>
              <w:t> manual ou elétrica, com teclado de datilografia comum ou na formação </w:t>
            </w:r>
            <w:r w:rsidRPr="00143FE0">
              <w:rPr>
                <w:i/>
                <w:iCs/>
                <w:sz w:val="24"/>
                <w:szCs w:val="24"/>
              </w:rPr>
              <w:t>Braille</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8472.90.99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2.9</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Impressora de caracteres em </w:t>
            </w:r>
            <w:proofErr w:type="spellStart"/>
            <w:r w:rsidRPr="00143FE0">
              <w:rPr>
                <w:i/>
                <w:iCs/>
                <w:sz w:val="24"/>
                <w:szCs w:val="24"/>
              </w:rPr>
              <w:t>braille</w:t>
            </w:r>
            <w:proofErr w:type="spellEnd"/>
            <w:r w:rsidRPr="00143FE0">
              <w:rPr>
                <w:b/>
                <w:bCs/>
                <w:sz w:val="24"/>
                <w:szCs w:val="24"/>
              </w:rPr>
              <w:t> </w:t>
            </w:r>
            <w:r w:rsidRPr="00143FE0">
              <w:rPr>
                <w:sz w:val="24"/>
                <w:szCs w:val="24"/>
              </w:rPr>
              <w:t>para uso com microcomputadores, com sistema de folha solta ou dois lados da folha, com ou sem sistema de comando de voz ou sistema acústico</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8443.32.22</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2.10</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Equipamento sintetizador para reprodução em voz de sinais gerados por microcomputadores, permitida a leitura de dados de arquivos, de uso interno ou externo, com padrão de protocolo SSIL de interface com </w:t>
            </w:r>
            <w:r w:rsidRPr="00143FE0">
              <w:rPr>
                <w:i/>
                <w:iCs/>
                <w:sz w:val="24"/>
                <w:szCs w:val="24"/>
              </w:rPr>
              <w:t>softwares</w:t>
            </w:r>
            <w:r w:rsidRPr="00143FE0">
              <w:rPr>
                <w:b/>
                <w:bCs/>
                <w:sz w:val="24"/>
                <w:szCs w:val="24"/>
              </w:rPr>
              <w:t> </w:t>
            </w:r>
            <w:r w:rsidRPr="00143FE0">
              <w:rPr>
                <w:sz w:val="24"/>
                <w:szCs w:val="24"/>
              </w:rPr>
              <w:t>leitores de tela</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8471.80.00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3</w:t>
            </w:r>
          </w:p>
        </w:tc>
        <w:tc>
          <w:tcPr>
            <w:tcW w:w="0"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PRODUTOS DESTINADOS AO USO DE PESSOAS COM DEFICIÊNCIA AUDITIVA</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3.1</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Aparelho telefônico com teclado alfanumérico e visor luminoso, com ou sem impressora embutida, que permite converter sinais transmitidos por sistema telefônico em caracteres e símbolos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8517.1</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3.2</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Relógio despertador vibratório e/ou luminoso</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9103.10.00</w:t>
            </w:r>
          </w:p>
          <w:p w:rsidR="00143FE0" w:rsidRPr="00143FE0" w:rsidRDefault="00143FE0" w:rsidP="00143FE0">
            <w:pPr>
              <w:pStyle w:val="Cabealho"/>
              <w:jc w:val="both"/>
              <w:rPr>
                <w:sz w:val="24"/>
                <w:szCs w:val="24"/>
              </w:rPr>
            </w:pPr>
            <w:r w:rsidRPr="00143FE0">
              <w:rPr>
                <w:sz w:val="24"/>
                <w:szCs w:val="24"/>
              </w:rPr>
              <w:t>9105.11.00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4219EC">
            <w:pPr>
              <w:pStyle w:val="Cabealho"/>
              <w:jc w:val="center"/>
              <w:rPr>
                <w:sz w:val="24"/>
                <w:szCs w:val="24"/>
              </w:rPr>
            </w:pPr>
            <w:r w:rsidRPr="00143FE0">
              <w:rPr>
                <w:sz w:val="24"/>
                <w:szCs w:val="24"/>
              </w:rPr>
              <w:t>3.3</w:t>
            </w:r>
          </w:p>
        </w:tc>
        <w:tc>
          <w:tcPr>
            <w:tcW w:w="33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Unidades de entrada de dados tipo </w:t>
            </w:r>
            <w:r w:rsidRPr="00143FE0">
              <w:rPr>
                <w:i/>
                <w:iCs/>
                <w:sz w:val="24"/>
                <w:szCs w:val="24"/>
              </w:rPr>
              <w:t>mouse</w:t>
            </w:r>
            <w:r w:rsidRPr="00143FE0">
              <w:rPr>
                <w:b/>
                <w:bCs/>
                <w:sz w:val="24"/>
                <w:szCs w:val="24"/>
              </w:rPr>
              <w:t> </w:t>
            </w:r>
            <w:r w:rsidRPr="00143FE0">
              <w:rPr>
                <w:sz w:val="24"/>
                <w:szCs w:val="24"/>
              </w:rPr>
              <w:t>controláveis pelo movimento dos olhos para deficientes</w:t>
            </w:r>
          </w:p>
        </w:tc>
        <w:tc>
          <w:tcPr>
            <w:tcW w:w="11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8471.60.53</w:t>
            </w:r>
          </w:p>
        </w:tc>
      </w:tr>
    </w:tbl>
    <w:p w:rsidR="000E7271" w:rsidRDefault="000E7271" w:rsidP="00143FE0">
      <w:pPr>
        <w:pStyle w:val="Cabealho"/>
        <w:jc w:val="both"/>
        <w:rPr>
          <w:sz w:val="24"/>
          <w:szCs w:val="24"/>
        </w:rPr>
      </w:pPr>
      <w:bookmarkStart w:id="4" w:name="anexo6"/>
      <w:bookmarkEnd w:id="4"/>
    </w:p>
    <w:p w:rsidR="00143FE0" w:rsidRDefault="00143FE0" w:rsidP="000E7271">
      <w:pPr>
        <w:pStyle w:val="Cabealho"/>
        <w:jc w:val="center"/>
        <w:rPr>
          <w:sz w:val="24"/>
          <w:szCs w:val="24"/>
        </w:rPr>
      </w:pPr>
      <w:r w:rsidRPr="00143FE0">
        <w:rPr>
          <w:sz w:val="24"/>
          <w:szCs w:val="24"/>
        </w:rPr>
        <w:t>ANEXO VI</w:t>
      </w:r>
    </w:p>
    <w:p w:rsidR="000E7271" w:rsidRPr="00143FE0" w:rsidRDefault="000E7271" w:rsidP="000E7271">
      <w:pPr>
        <w:pStyle w:val="Cabealho"/>
        <w:jc w:val="center"/>
        <w:rPr>
          <w:sz w:val="24"/>
          <w:szCs w:val="24"/>
        </w:rPr>
      </w:pPr>
    </w:p>
    <w:p w:rsidR="00143FE0" w:rsidRDefault="00143FE0" w:rsidP="000E7271">
      <w:pPr>
        <w:pStyle w:val="Cabealho"/>
        <w:jc w:val="center"/>
        <w:rPr>
          <w:sz w:val="24"/>
          <w:szCs w:val="24"/>
        </w:rPr>
      </w:pPr>
      <w:r w:rsidRPr="00143FE0">
        <w:rPr>
          <w:sz w:val="24"/>
          <w:szCs w:val="24"/>
        </w:rPr>
        <w:t>COMPOSIÇÕES PARA NUTRIÇÃO ENTERAL OU PARENTERAL E COMPOSIÇÕES ESPECIAIS E FÓRMULAS NUTRICIONAIS DESTINADAS ÀS PESSOAS COM ERROS INATOS DO METABOLISMO SUBMETIDAS À REDUÇÃO DE 60% (SESSENTA POR CENTO) DAS ALÍQUOTAS DO IBS E DA CBS</w:t>
      </w:r>
    </w:p>
    <w:p w:rsidR="000E7271" w:rsidRPr="00143FE0" w:rsidRDefault="000E7271" w:rsidP="00143FE0">
      <w:pPr>
        <w:pStyle w:val="Cabealho"/>
        <w:jc w:val="both"/>
        <w:rPr>
          <w:sz w:val="24"/>
          <w:szCs w:val="24"/>
        </w:rPr>
      </w:pPr>
    </w:p>
    <w:tbl>
      <w:tblPr>
        <w:tblW w:w="0" w:type="auto"/>
        <w:jc w:val="center"/>
        <w:tblCellMar>
          <w:left w:w="0" w:type="dxa"/>
          <w:right w:w="0" w:type="dxa"/>
        </w:tblCellMar>
        <w:tblLook w:val="04A0" w:firstRow="1" w:lastRow="0" w:firstColumn="1" w:lastColumn="0" w:noHBand="0" w:noVBand="1"/>
      </w:tblPr>
      <w:tblGrid>
        <w:gridCol w:w="988"/>
        <w:gridCol w:w="6195"/>
        <w:gridCol w:w="1707"/>
      </w:tblGrid>
      <w:tr w:rsidR="00143FE0" w:rsidRPr="00143FE0" w:rsidTr="00143FE0">
        <w:trPr>
          <w:jc w:val="center"/>
        </w:trPr>
        <w:tc>
          <w:tcPr>
            <w:tcW w:w="550" w:type="pct"/>
            <w:tcBorders>
              <w:top w:val="single" w:sz="8" w:space="0" w:color="auto"/>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ITEM</w:t>
            </w:r>
          </w:p>
        </w:tc>
        <w:tc>
          <w:tcPr>
            <w:tcW w:w="3450"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DESCRIÇÃO</w:t>
            </w:r>
          </w:p>
        </w:tc>
        <w:tc>
          <w:tcPr>
            <w:tcW w:w="950"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NCM/SH</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1</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xml:space="preserve">Acetato de </w:t>
            </w:r>
            <w:proofErr w:type="spellStart"/>
            <w:r w:rsidRPr="00143FE0">
              <w:rPr>
                <w:sz w:val="24"/>
                <w:szCs w:val="24"/>
              </w:rPr>
              <w:t>dextroalfatocoferol</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2936.28.12</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2</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Acetato de lisina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2922.41.90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3</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Acetato de potássio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2915.29.90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4</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Acetato de sódio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2915.29.10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5</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Acetato de zinco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2915.29.90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6</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Acetiltirosina</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2922.50.39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7</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Ácido acético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2915.21.00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8</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Ácido ascórbico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2936.27.10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9</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Ácido aspártico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10</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0E7271">
              <w:rPr>
                <w:sz w:val="24"/>
                <w:szCs w:val="24"/>
              </w:rPr>
              <w:t>Ácido cítrico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2918.14.00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11</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Ácido fólico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2936.29.11</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12</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Ácido glutâmico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2922.42.10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13</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0E7271">
              <w:rPr>
                <w:sz w:val="24"/>
                <w:szCs w:val="24"/>
              </w:rPr>
              <w:t>Ácido málico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2918.19.90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14</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xml:space="preserve">Ácido </w:t>
            </w:r>
            <w:proofErr w:type="spellStart"/>
            <w:r w:rsidRPr="00143FE0">
              <w:rPr>
                <w:sz w:val="24"/>
                <w:szCs w:val="24"/>
              </w:rPr>
              <w:t>selenioso</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2811.19.90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lastRenderedPageBreak/>
              <w:t>15</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Água para injeção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2002.10.00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16</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Alanilglutamina</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17</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Alanina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18</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Albumina humana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3002.12.36</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19</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Arginina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2925.29.19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20</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Asparagina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21</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Bicarbonato de sódio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2836.30.00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22</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Biotina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2936.29.31</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23</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Cianocobalamina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2936.26.10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24</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Cistina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2930.90.39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25</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Cloreto crômico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2827.39.93</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26</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Cloreto de cálcio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2827.20.10</w:t>
            </w:r>
          </w:p>
          <w:p w:rsidR="00143FE0" w:rsidRPr="00143FE0" w:rsidRDefault="00143FE0" w:rsidP="00143FE0">
            <w:pPr>
              <w:pStyle w:val="Cabealho"/>
              <w:jc w:val="both"/>
              <w:rPr>
                <w:sz w:val="24"/>
                <w:szCs w:val="24"/>
              </w:rPr>
            </w:pPr>
            <w:r w:rsidRPr="00143FE0">
              <w:rPr>
                <w:sz w:val="24"/>
                <w:szCs w:val="24"/>
              </w:rPr>
              <w:t>2827.20.90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27</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Cloreto de magnésio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2827.31.10</w:t>
            </w:r>
          </w:p>
          <w:p w:rsidR="00143FE0" w:rsidRPr="00143FE0" w:rsidRDefault="00143FE0" w:rsidP="00143FE0">
            <w:pPr>
              <w:pStyle w:val="Cabealho"/>
              <w:jc w:val="both"/>
              <w:rPr>
                <w:sz w:val="24"/>
                <w:szCs w:val="24"/>
              </w:rPr>
            </w:pPr>
            <w:r w:rsidRPr="00143FE0">
              <w:rPr>
                <w:sz w:val="24"/>
                <w:szCs w:val="24"/>
              </w:rPr>
              <w:t>2827.31.90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28</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Cloreto de manganês</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2827.39.95</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29</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Cloreto de potássio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3104.20.10</w:t>
            </w:r>
          </w:p>
          <w:p w:rsidR="00143FE0" w:rsidRPr="00143FE0" w:rsidRDefault="00143FE0" w:rsidP="00143FE0">
            <w:pPr>
              <w:pStyle w:val="Cabealho"/>
              <w:jc w:val="both"/>
              <w:rPr>
                <w:sz w:val="24"/>
                <w:szCs w:val="24"/>
              </w:rPr>
            </w:pPr>
            <w:r w:rsidRPr="00143FE0">
              <w:rPr>
                <w:sz w:val="24"/>
                <w:szCs w:val="24"/>
              </w:rPr>
              <w:t>3104.20.90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30</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Cloreto de sódio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2501.00.90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31</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Cloreto de zinco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2827.39.98</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32</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Cloridrato de piridoxina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2936.25.20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33</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Cloridrato de tiamina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2936.22.10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34</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0E7271" w:rsidRDefault="008974BE" w:rsidP="00143FE0">
            <w:pPr>
              <w:pStyle w:val="Cabealho"/>
              <w:jc w:val="both"/>
              <w:rPr>
                <w:sz w:val="24"/>
                <w:szCs w:val="24"/>
              </w:rPr>
            </w:pPr>
            <w:hyperlink r:id="rId404" w:anchor="art1" w:tgtFrame="_blank" w:history="1">
              <w:proofErr w:type="spellStart"/>
              <w:r w:rsidR="00143FE0" w:rsidRPr="000E7271">
                <w:rPr>
                  <w:rStyle w:val="Hyperlink"/>
                  <w:color w:val="auto"/>
                  <w:sz w:val="24"/>
                  <w:szCs w:val="24"/>
                </w:rPr>
                <w:t>Cocarboxilase</w:t>
              </w:r>
              <w:proofErr w:type="spellEnd"/>
            </w:hyperlink>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2936.22.90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35</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Colecalciferol</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2936.29.21</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36</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Ergocalciferol</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2936.29.29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37</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Fenilalanina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38</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Fitomenadiona</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2936.29.40</w:t>
            </w:r>
          </w:p>
        </w:tc>
      </w:tr>
      <w:tr w:rsidR="00143FE0" w:rsidRPr="00143FE0" w:rsidTr="00143FE0">
        <w:trPr>
          <w:jc w:val="center"/>
        </w:trPr>
        <w:tc>
          <w:tcPr>
            <w:tcW w:w="974" w:type="dxa"/>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39</w:t>
            </w:r>
          </w:p>
        </w:tc>
        <w:tc>
          <w:tcPr>
            <w:tcW w:w="6134"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Fórmula para dieta isenta de fenilalanina</w:t>
            </w:r>
          </w:p>
        </w:tc>
        <w:tc>
          <w:tcPr>
            <w:tcW w:w="1665"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2106.90.90</w:t>
            </w:r>
          </w:p>
        </w:tc>
      </w:tr>
      <w:tr w:rsidR="00143FE0" w:rsidRPr="00143FE0" w:rsidTr="00143FE0">
        <w:trPr>
          <w:jc w:val="center"/>
        </w:trPr>
        <w:tc>
          <w:tcPr>
            <w:tcW w:w="974" w:type="dxa"/>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40</w:t>
            </w:r>
          </w:p>
        </w:tc>
        <w:tc>
          <w:tcPr>
            <w:tcW w:w="6134"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xml:space="preserve">Fórmula para dieta isenta </w:t>
            </w:r>
            <w:proofErr w:type="spellStart"/>
            <w:r w:rsidRPr="00143FE0">
              <w:rPr>
                <w:sz w:val="24"/>
                <w:szCs w:val="24"/>
              </w:rPr>
              <w:t>demetionina</w:t>
            </w:r>
            <w:proofErr w:type="spellEnd"/>
          </w:p>
        </w:tc>
        <w:tc>
          <w:tcPr>
            <w:tcW w:w="1665"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2106.90.90</w:t>
            </w:r>
          </w:p>
        </w:tc>
      </w:tr>
      <w:tr w:rsidR="00143FE0" w:rsidRPr="00143FE0" w:rsidTr="00143FE0">
        <w:trPr>
          <w:jc w:val="center"/>
        </w:trPr>
        <w:tc>
          <w:tcPr>
            <w:tcW w:w="974" w:type="dxa"/>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41</w:t>
            </w:r>
          </w:p>
        </w:tc>
        <w:tc>
          <w:tcPr>
            <w:tcW w:w="6134"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xml:space="preserve">Fórmula para dieta isenta de lisina e pobre de </w:t>
            </w:r>
            <w:proofErr w:type="spellStart"/>
            <w:r w:rsidRPr="00143FE0">
              <w:rPr>
                <w:sz w:val="24"/>
                <w:szCs w:val="24"/>
              </w:rPr>
              <w:t>triptofano</w:t>
            </w:r>
            <w:proofErr w:type="spellEnd"/>
          </w:p>
        </w:tc>
        <w:tc>
          <w:tcPr>
            <w:tcW w:w="1665"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2106.90.90</w:t>
            </w:r>
          </w:p>
        </w:tc>
      </w:tr>
      <w:tr w:rsidR="00143FE0" w:rsidRPr="00143FE0" w:rsidTr="00143FE0">
        <w:trPr>
          <w:jc w:val="center"/>
        </w:trPr>
        <w:tc>
          <w:tcPr>
            <w:tcW w:w="974" w:type="dxa"/>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42</w:t>
            </w:r>
          </w:p>
        </w:tc>
        <w:tc>
          <w:tcPr>
            <w:tcW w:w="6134"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xml:space="preserve">Fórmula para dieta isenta de leucina, de </w:t>
            </w:r>
            <w:proofErr w:type="spellStart"/>
            <w:r w:rsidRPr="00143FE0">
              <w:rPr>
                <w:sz w:val="24"/>
                <w:szCs w:val="24"/>
              </w:rPr>
              <w:t>isoleucina</w:t>
            </w:r>
            <w:proofErr w:type="spellEnd"/>
            <w:r w:rsidRPr="00143FE0">
              <w:rPr>
                <w:sz w:val="24"/>
                <w:szCs w:val="24"/>
              </w:rPr>
              <w:t xml:space="preserve"> ou de valina</w:t>
            </w:r>
          </w:p>
        </w:tc>
        <w:tc>
          <w:tcPr>
            <w:tcW w:w="1665"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2106.90.90</w:t>
            </w:r>
          </w:p>
        </w:tc>
      </w:tr>
      <w:tr w:rsidR="00143FE0" w:rsidRPr="00143FE0" w:rsidTr="00143FE0">
        <w:trPr>
          <w:jc w:val="center"/>
        </w:trPr>
        <w:tc>
          <w:tcPr>
            <w:tcW w:w="974" w:type="dxa"/>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43</w:t>
            </w:r>
          </w:p>
        </w:tc>
        <w:tc>
          <w:tcPr>
            <w:tcW w:w="6134"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Fórmula para dieta isenta de fenilalanina e de metionina</w:t>
            </w:r>
          </w:p>
        </w:tc>
        <w:tc>
          <w:tcPr>
            <w:tcW w:w="1665"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2106.90.90</w:t>
            </w:r>
          </w:p>
        </w:tc>
      </w:tr>
      <w:tr w:rsidR="00143FE0" w:rsidRPr="00143FE0" w:rsidTr="00143FE0">
        <w:trPr>
          <w:jc w:val="center"/>
        </w:trPr>
        <w:tc>
          <w:tcPr>
            <w:tcW w:w="974" w:type="dxa"/>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44</w:t>
            </w:r>
          </w:p>
        </w:tc>
        <w:tc>
          <w:tcPr>
            <w:tcW w:w="6134"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Fórmula para dieta isenta de aminoácidos não essenciais</w:t>
            </w:r>
          </w:p>
        </w:tc>
        <w:tc>
          <w:tcPr>
            <w:tcW w:w="1665"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2106.90.90</w:t>
            </w:r>
          </w:p>
        </w:tc>
      </w:tr>
      <w:tr w:rsidR="00143FE0" w:rsidRPr="00143FE0" w:rsidTr="00143FE0">
        <w:trPr>
          <w:jc w:val="center"/>
        </w:trPr>
        <w:tc>
          <w:tcPr>
            <w:tcW w:w="974" w:type="dxa"/>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45</w:t>
            </w:r>
          </w:p>
        </w:tc>
        <w:tc>
          <w:tcPr>
            <w:tcW w:w="6134"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xml:space="preserve">Fórmula para dieta isenta de metionina, de treonina, de valina e restrita de </w:t>
            </w:r>
            <w:proofErr w:type="spellStart"/>
            <w:r w:rsidRPr="00143FE0">
              <w:rPr>
                <w:sz w:val="24"/>
                <w:szCs w:val="24"/>
              </w:rPr>
              <w:t>isoleucina</w:t>
            </w:r>
            <w:proofErr w:type="spellEnd"/>
          </w:p>
        </w:tc>
        <w:tc>
          <w:tcPr>
            <w:tcW w:w="1665"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2106.90.90</w:t>
            </w:r>
          </w:p>
        </w:tc>
      </w:tr>
      <w:tr w:rsidR="00143FE0" w:rsidRPr="00143FE0" w:rsidTr="00143FE0">
        <w:trPr>
          <w:jc w:val="center"/>
        </w:trPr>
        <w:tc>
          <w:tcPr>
            <w:tcW w:w="974" w:type="dxa"/>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46</w:t>
            </w:r>
          </w:p>
        </w:tc>
        <w:tc>
          <w:tcPr>
            <w:tcW w:w="6134"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xml:space="preserve">Fórmula para dieta </w:t>
            </w:r>
            <w:proofErr w:type="spellStart"/>
            <w:r w:rsidRPr="00143FE0">
              <w:rPr>
                <w:sz w:val="24"/>
                <w:szCs w:val="24"/>
              </w:rPr>
              <w:t>cetogênica</w:t>
            </w:r>
            <w:proofErr w:type="spellEnd"/>
            <w:r w:rsidRPr="00143FE0">
              <w:rPr>
                <w:sz w:val="24"/>
                <w:szCs w:val="24"/>
              </w:rPr>
              <w:t>, na proporção de 4 g de gordura para cada 1 g de carboidratos e proteínas</w:t>
            </w:r>
          </w:p>
        </w:tc>
        <w:tc>
          <w:tcPr>
            <w:tcW w:w="1665"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2106.90.90</w:t>
            </w:r>
          </w:p>
        </w:tc>
      </w:tr>
      <w:tr w:rsidR="00143FE0" w:rsidRPr="00143FE0" w:rsidTr="00143FE0">
        <w:trPr>
          <w:jc w:val="center"/>
        </w:trPr>
        <w:tc>
          <w:tcPr>
            <w:tcW w:w="974" w:type="dxa"/>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47</w:t>
            </w:r>
          </w:p>
        </w:tc>
        <w:tc>
          <w:tcPr>
            <w:tcW w:w="6134"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xml:space="preserve">Fórmula </w:t>
            </w:r>
            <w:proofErr w:type="spellStart"/>
            <w:r w:rsidRPr="00143FE0">
              <w:rPr>
                <w:sz w:val="24"/>
                <w:szCs w:val="24"/>
              </w:rPr>
              <w:t>hiperlipídica</w:t>
            </w:r>
            <w:proofErr w:type="spellEnd"/>
            <w:r w:rsidRPr="00143FE0">
              <w:rPr>
                <w:sz w:val="24"/>
                <w:szCs w:val="24"/>
              </w:rPr>
              <w:t xml:space="preserve">, para suplementação de </w:t>
            </w:r>
            <w:proofErr w:type="spellStart"/>
            <w:r w:rsidRPr="00143FE0">
              <w:rPr>
                <w:sz w:val="24"/>
                <w:szCs w:val="24"/>
              </w:rPr>
              <w:t>triglicerídios</w:t>
            </w:r>
            <w:proofErr w:type="spellEnd"/>
            <w:r w:rsidRPr="00143FE0">
              <w:rPr>
                <w:sz w:val="24"/>
                <w:szCs w:val="24"/>
              </w:rPr>
              <w:t xml:space="preserve"> de cadeia média ou </w:t>
            </w:r>
            <w:proofErr w:type="spellStart"/>
            <w:r w:rsidRPr="00143FE0">
              <w:rPr>
                <w:sz w:val="24"/>
                <w:szCs w:val="24"/>
              </w:rPr>
              <w:t>triheptanoína</w:t>
            </w:r>
            <w:proofErr w:type="spellEnd"/>
          </w:p>
        </w:tc>
        <w:tc>
          <w:tcPr>
            <w:tcW w:w="1665"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2202.99.00</w:t>
            </w:r>
          </w:p>
        </w:tc>
      </w:tr>
      <w:tr w:rsidR="00143FE0" w:rsidRPr="00143FE0" w:rsidTr="00143FE0">
        <w:trPr>
          <w:jc w:val="center"/>
        </w:trPr>
        <w:tc>
          <w:tcPr>
            <w:tcW w:w="974" w:type="dxa"/>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48</w:t>
            </w:r>
          </w:p>
        </w:tc>
        <w:tc>
          <w:tcPr>
            <w:tcW w:w="6134"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xml:space="preserve">Preparação líquida, de quatro partes de trioleato de glicerol de ácido para uma parte de </w:t>
            </w:r>
            <w:proofErr w:type="spellStart"/>
            <w:r w:rsidRPr="00143FE0">
              <w:rPr>
                <w:sz w:val="24"/>
                <w:szCs w:val="24"/>
              </w:rPr>
              <w:t>trierucato</w:t>
            </w:r>
            <w:proofErr w:type="spellEnd"/>
            <w:r w:rsidRPr="00143FE0">
              <w:rPr>
                <w:sz w:val="24"/>
                <w:szCs w:val="24"/>
              </w:rPr>
              <w:t xml:space="preserve"> de glicerol</w:t>
            </w:r>
          </w:p>
        </w:tc>
        <w:tc>
          <w:tcPr>
            <w:tcW w:w="1665"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2202.99.00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49</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xml:space="preserve">Fosfato de potássio </w:t>
            </w:r>
            <w:proofErr w:type="spellStart"/>
            <w:r w:rsidRPr="00143FE0">
              <w:rPr>
                <w:sz w:val="24"/>
                <w:szCs w:val="24"/>
              </w:rPr>
              <w:t>dibásico</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2835.24.00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50</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Fosfato de potássio monobásico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2835.24.00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lastRenderedPageBreak/>
              <w:t>51</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Fosfato de sódio monobásico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2835.22.00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52</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0E7271">
              <w:rPr>
                <w:sz w:val="24"/>
                <w:szCs w:val="24"/>
              </w:rPr>
              <w:t>Fosfato de tiamina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2936.22.90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53</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Fosfato sódico de riboflavina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2936.23.20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54</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Frutose</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1702.50.00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55</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Glicerofosfato</w:t>
            </w:r>
            <w:proofErr w:type="spellEnd"/>
            <w:r w:rsidRPr="00143FE0">
              <w:rPr>
                <w:sz w:val="24"/>
                <w:szCs w:val="24"/>
              </w:rPr>
              <w:t xml:space="preserve"> de sódio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2919.90.90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56</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Glicina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2922.49.10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57</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Gliconato</w:t>
            </w:r>
            <w:proofErr w:type="spellEnd"/>
            <w:r w:rsidRPr="00143FE0">
              <w:rPr>
                <w:sz w:val="24"/>
                <w:szCs w:val="24"/>
              </w:rPr>
              <w:t xml:space="preserve"> de cálcio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2918.16.10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58</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Glicose</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1702.30.11</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59</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Histidina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2933.29.92</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60</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Icodextrina</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3505.10.00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61</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Iodeto de potássio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2827.60.12</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62</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Isoleucina</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63</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Lecitina de ovo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2923.20.00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64</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Leucina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65</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Levovalina</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66</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Lisina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2922.41.10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67</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Metionina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2930.40.10</w:t>
            </w:r>
          </w:p>
          <w:p w:rsidR="00143FE0" w:rsidRPr="00143FE0" w:rsidRDefault="00143FE0" w:rsidP="00143FE0">
            <w:pPr>
              <w:pStyle w:val="Cabealho"/>
              <w:jc w:val="both"/>
              <w:rPr>
                <w:sz w:val="24"/>
                <w:szCs w:val="24"/>
              </w:rPr>
            </w:pPr>
            <w:r w:rsidRPr="00143FE0">
              <w:rPr>
                <w:sz w:val="24"/>
                <w:szCs w:val="24"/>
              </w:rPr>
              <w:t>2930.40.90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68</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Nicotinamida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2936.29.52</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69</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Palmitato</w:t>
            </w:r>
            <w:proofErr w:type="spellEnd"/>
            <w:r w:rsidRPr="00143FE0">
              <w:rPr>
                <w:sz w:val="24"/>
                <w:szCs w:val="24"/>
              </w:rPr>
              <w:t xml:space="preserve"> de retinol</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2936.21.13</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70</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Prolina</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71</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0E7271">
              <w:rPr>
                <w:sz w:val="24"/>
                <w:szCs w:val="24"/>
              </w:rPr>
              <w:t>Riboflavina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2936.23.10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72</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Selenito</w:t>
            </w:r>
            <w:proofErr w:type="spellEnd"/>
            <w:r w:rsidRPr="00143FE0">
              <w:rPr>
                <w:sz w:val="24"/>
                <w:szCs w:val="24"/>
              </w:rPr>
              <w:t xml:space="preserve"> de sódio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2842.90.00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73</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Serina</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2922.50.99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74</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Sorbitol</w:t>
            </w:r>
            <w:proofErr w:type="spellEnd"/>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2905.44.00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75</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Sulfato de magnésio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2833.21.00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76</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Sulfato de zinco</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2833.29.70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77</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Taurina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2922.49.90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78</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Tirosina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2922.50.39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79</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0E7271">
              <w:rPr>
                <w:sz w:val="24"/>
                <w:szCs w:val="24"/>
              </w:rPr>
              <w:t>Tocoferol</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2936.28.11</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80</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Treonina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2922.50.99</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143FE0" w:rsidRPr="00143FE0" w:rsidRDefault="00143FE0" w:rsidP="000E7271">
            <w:pPr>
              <w:pStyle w:val="Cabealho"/>
              <w:jc w:val="center"/>
              <w:rPr>
                <w:sz w:val="24"/>
                <w:szCs w:val="24"/>
              </w:rPr>
            </w:pPr>
            <w:r w:rsidRPr="00143FE0">
              <w:rPr>
                <w:sz w:val="24"/>
                <w:szCs w:val="24"/>
              </w:rPr>
              <w:t>81</w:t>
            </w:r>
          </w:p>
        </w:tc>
        <w:tc>
          <w:tcPr>
            <w:tcW w:w="3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Triglicerídeos de cadeia média</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1513.19.00</w:t>
            </w:r>
          </w:p>
          <w:p w:rsidR="00143FE0" w:rsidRPr="00143FE0" w:rsidRDefault="00143FE0" w:rsidP="00143FE0">
            <w:pPr>
              <w:pStyle w:val="Cabealho"/>
              <w:jc w:val="both"/>
              <w:rPr>
                <w:sz w:val="24"/>
                <w:szCs w:val="24"/>
              </w:rPr>
            </w:pPr>
            <w:r w:rsidRPr="00143FE0">
              <w:rPr>
                <w:sz w:val="24"/>
                <w:szCs w:val="24"/>
              </w:rPr>
              <w:t>1513.29.11</w:t>
            </w:r>
          </w:p>
        </w:tc>
      </w:tr>
    </w:tbl>
    <w:p w:rsidR="000E7271" w:rsidRDefault="000E7271" w:rsidP="00143FE0">
      <w:pPr>
        <w:pStyle w:val="Cabealho"/>
        <w:jc w:val="both"/>
        <w:rPr>
          <w:sz w:val="24"/>
          <w:szCs w:val="24"/>
        </w:rPr>
      </w:pPr>
      <w:bookmarkStart w:id="5" w:name="anexo7"/>
      <w:bookmarkEnd w:id="5"/>
    </w:p>
    <w:p w:rsidR="00143FE0" w:rsidRDefault="00143FE0" w:rsidP="000E7271">
      <w:pPr>
        <w:pStyle w:val="Cabealho"/>
        <w:jc w:val="center"/>
        <w:rPr>
          <w:sz w:val="24"/>
          <w:szCs w:val="24"/>
        </w:rPr>
      </w:pPr>
      <w:r w:rsidRPr="00143FE0">
        <w:rPr>
          <w:sz w:val="24"/>
          <w:szCs w:val="24"/>
        </w:rPr>
        <w:t>ANEXO VII</w:t>
      </w:r>
    </w:p>
    <w:p w:rsidR="000E7271" w:rsidRPr="00143FE0" w:rsidRDefault="000E7271" w:rsidP="000E7271">
      <w:pPr>
        <w:pStyle w:val="Cabealho"/>
        <w:jc w:val="center"/>
        <w:rPr>
          <w:sz w:val="24"/>
          <w:szCs w:val="24"/>
        </w:rPr>
      </w:pPr>
    </w:p>
    <w:p w:rsidR="00143FE0" w:rsidRDefault="00143FE0" w:rsidP="000E7271">
      <w:pPr>
        <w:pStyle w:val="Cabealho"/>
        <w:jc w:val="center"/>
        <w:rPr>
          <w:sz w:val="24"/>
          <w:szCs w:val="24"/>
        </w:rPr>
      </w:pPr>
      <w:r w:rsidRPr="00143FE0">
        <w:rPr>
          <w:sz w:val="24"/>
          <w:szCs w:val="24"/>
        </w:rPr>
        <w:t>ALIMENTOS DESTINADOS AO CONSUMO HUMANO SUBMETIDOS À REDUÇÃO DE 60% (SESSENTA POR CENTO) DAS ALÍQUOTAS DO IBS E DA CBS</w:t>
      </w:r>
    </w:p>
    <w:p w:rsidR="000E7271" w:rsidRPr="00143FE0" w:rsidRDefault="000E7271" w:rsidP="000E7271">
      <w:pPr>
        <w:pStyle w:val="Cabealho"/>
        <w:jc w:val="center"/>
        <w:rPr>
          <w:sz w:val="24"/>
          <w:szCs w:val="24"/>
        </w:rPr>
      </w:pPr>
    </w:p>
    <w:tbl>
      <w:tblPr>
        <w:tblW w:w="0" w:type="auto"/>
        <w:jc w:val="center"/>
        <w:tblCellMar>
          <w:left w:w="0" w:type="dxa"/>
          <w:right w:w="0" w:type="dxa"/>
        </w:tblCellMar>
        <w:tblLook w:val="04A0" w:firstRow="1" w:lastRow="0" w:firstColumn="1" w:lastColumn="0" w:noHBand="0" w:noVBand="1"/>
      </w:tblPr>
      <w:tblGrid>
        <w:gridCol w:w="875"/>
        <w:gridCol w:w="8740"/>
      </w:tblGrid>
      <w:tr w:rsidR="00143FE0" w:rsidRPr="00143FE0" w:rsidTr="00143FE0">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ITEM</w:t>
            </w:r>
          </w:p>
        </w:tc>
        <w:tc>
          <w:tcPr>
            <w:tcW w:w="4500" w:type="pct"/>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DESCRIÇÃO DO PRODUTO</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xml:space="preserve">Crustáceos (exceto lagostas e lagostim) e moluscos dos seguintes códigos e </w:t>
            </w:r>
            <w:proofErr w:type="spellStart"/>
            <w:r w:rsidRPr="00143FE0">
              <w:rPr>
                <w:sz w:val="24"/>
                <w:szCs w:val="24"/>
              </w:rPr>
              <w:t>subposições</w:t>
            </w:r>
            <w:proofErr w:type="spellEnd"/>
            <w:r w:rsidRPr="00143FE0">
              <w:rPr>
                <w:sz w:val="24"/>
                <w:szCs w:val="24"/>
              </w:rPr>
              <w:t xml:space="preserve"> da NCM/SH: a) 0306.1 e 0306.3, exceto os produtos da </w:t>
            </w:r>
            <w:proofErr w:type="spellStart"/>
            <w:r w:rsidRPr="00143FE0">
              <w:rPr>
                <w:sz w:val="24"/>
                <w:szCs w:val="24"/>
              </w:rPr>
              <w:t>subposição</w:t>
            </w:r>
            <w:proofErr w:type="spellEnd"/>
            <w:r w:rsidRPr="00143FE0">
              <w:rPr>
                <w:sz w:val="24"/>
                <w:szCs w:val="24"/>
              </w:rPr>
              <w:t xml:space="preserve"> 0306.11 e dos códigos 0306.15.00, 0306.31.00, 0306.34.00, 0306.39.10; e b) 0307.31.00, 0307.32.00, 0307.42.00, 0307.43, 0307.51.00, 0307.52.00, 0307.91.00 e 0307.92.00</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lastRenderedPageBreak/>
              <w:t>2</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Leite fermentado, bebidas e compostos lácteos, em conformidade com os requisitos da legislação específica, classificados nos códigos 0403.20.00, 0403.90.00 e 2202.99.00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3</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Mel natural do código 0409.00.00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4</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Farinha das posições 1101.00, 11.02, 11.05, 11.06 e 12.08 da NCM/SH; ressalvados os produtos relacionados no Anexo I</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5</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Grumos e sêmolas de cereais dos códigos 1103.11.00 e 1103.19.00 da NCM/SH; ressalvados os produtos relacionados no Anexo I</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6</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xml:space="preserve">Grãos de cereais das </w:t>
            </w:r>
            <w:proofErr w:type="spellStart"/>
            <w:r w:rsidRPr="00143FE0">
              <w:rPr>
                <w:sz w:val="24"/>
                <w:szCs w:val="24"/>
              </w:rPr>
              <w:t>subposições</w:t>
            </w:r>
            <w:proofErr w:type="spellEnd"/>
            <w:r w:rsidRPr="00143FE0">
              <w:rPr>
                <w:sz w:val="24"/>
                <w:szCs w:val="24"/>
              </w:rPr>
              <w:t xml:space="preserve"> 1104.1 e 1104.2 da NCM/SH; ressalvados os produtos relacionados no Anexo I</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7</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Amido de milho do código 1108.12.00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8</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xml:space="preserve">Óleos de soja, de milho, canola e demais óleos vegetais, em conformidade com os requisitos da legislação específica relativos ao consumo como alimento, classificados na </w:t>
            </w:r>
            <w:proofErr w:type="spellStart"/>
            <w:r w:rsidRPr="00143FE0">
              <w:rPr>
                <w:sz w:val="24"/>
                <w:szCs w:val="24"/>
              </w:rPr>
              <w:t>subposição</w:t>
            </w:r>
            <w:proofErr w:type="spellEnd"/>
            <w:r w:rsidRPr="00143FE0">
              <w:rPr>
                <w:sz w:val="24"/>
                <w:szCs w:val="24"/>
              </w:rPr>
              <w:t xml:space="preserve"> 1507.90 e nas posições 15.08, 15.11, 15.12, 15.13, 15.14 e 15.15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9</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Massas alimentícias dos códigos 1902.20.00 e 1902.30.00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10</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Sucos naturais de fruta ou de produtos hortícolas sem adição de açúcar ou de outros edulcorantes e sem conservantes classificados na posição 20.09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11</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Polpas de frutas ou de produtos hortícolas sem adição de açúcar ou de outros edulcorantes e sem conservantes classificadas na posição 20.08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12</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Pão de Forma do código 1905.90.10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13</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Extrato de tomate classificado no código 2002.90.00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14</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Frutas, produtos hortícolas e demais produtos vegetais, sem adição de açúcar ou de outros edulcorantes, classificados nos capítulos 7 e 8 da NCM/SH, ressalvados as frutas de casca rija não regionais e os produtos relacionados nos Anexos I e XV e excetuadas as posições 07.11, 08.12 e 0814.00.00</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15</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Cereais do capítulo 10 e sementes e frutos oleaginosos classificados no capítulo 12, ambos da NCM/SH, ressalvados os produtos relacionados no Anexo I</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16</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Produtos hortícolas, mesmo misturados entre si, apenas pré-cozidos ou cozidos em água ou vapor, sem adição de sal ou de quaisquer outros produtos e substâncias, classificados nas posições 20.04 e 20.05 e no código 2002.10.00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17</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xml:space="preserve">Fruta de casca rija regional, amendoins e outras sementes, mesmo misturados entre si, apenas torrados ou cozidos, sem adição de sal ou de quaisquer outros produtos e substâncias, classificados na </w:t>
            </w:r>
            <w:proofErr w:type="spellStart"/>
            <w:r w:rsidRPr="00143FE0">
              <w:rPr>
                <w:sz w:val="24"/>
                <w:szCs w:val="24"/>
              </w:rPr>
              <w:t>subposição</w:t>
            </w:r>
            <w:proofErr w:type="spellEnd"/>
            <w:r w:rsidRPr="00143FE0">
              <w:rPr>
                <w:sz w:val="24"/>
                <w:szCs w:val="24"/>
              </w:rPr>
              <w:t xml:space="preserve"> 2008.1 da NCM/SH</w:t>
            </w:r>
          </w:p>
        </w:tc>
      </w:tr>
    </w:tbl>
    <w:p w:rsidR="000E7271" w:rsidRDefault="000E7271" w:rsidP="00143FE0">
      <w:pPr>
        <w:pStyle w:val="Cabealho"/>
        <w:jc w:val="both"/>
        <w:rPr>
          <w:sz w:val="24"/>
          <w:szCs w:val="24"/>
        </w:rPr>
      </w:pPr>
      <w:bookmarkStart w:id="6" w:name="anexo8"/>
      <w:bookmarkEnd w:id="6"/>
    </w:p>
    <w:p w:rsidR="00143FE0" w:rsidRDefault="00143FE0" w:rsidP="000E7271">
      <w:pPr>
        <w:pStyle w:val="Cabealho"/>
        <w:jc w:val="center"/>
        <w:rPr>
          <w:sz w:val="24"/>
          <w:szCs w:val="24"/>
        </w:rPr>
      </w:pPr>
      <w:r w:rsidRPr="00143FE0">
        <w:rPr>
          <w:sz w:val="24"/>
          <w:szCs w:val="24"/>
        </w:rPr>
        <w:t>ANEXO VIII</w:t>
      </w:r>
    </w:p>
    <w:p w:rsidR="000E7271" w:rsidRPr="00143FE0" w:rsidRDefault="000E7271" w:rsidP="000E7271">
      <w:pPr>
        <w:pStyle w:val="Cabealho"/>
        <w:jc w:val="center"/>
        <w:rPr>
          <w:sz w:val="24"/>
          <w:szCs w:val="24"/>
        </w:rPr>
      </w:pPr>
    </w:p>
    <w:p w:rsidR="00143FE0" w:rsidRDefault="00143FE0" w:rsidP="000E7271">
      <w:pPr>
        <w:pStyle w:val="Cabealho"/>
        <w:jc w:val="center"/>
        <w:rPr>
          <w:sz w:val="24"/>
          <w:szCs w:val="24"/>
        </w:rPr>
      </w:pPr>
      <w:r w:rsidRPr="00143FE0">
        <w:rPr>
          <w:sz w:val="24"/>
          <w:szCs w:val="24"/>
        </w:rPr>
        <w:t>PRODUTOS DE HIGIENE PESSOAL E LIMPEZA MAJORITARIAMENTE CONSUMIDOS POR FAMÍLIAS DE BAIXA RENDA SUBMETIDOS À REDUÇÃO DE 60% (SESSENTA POR CENTO) DAS ALÍQUOTAS DO IBS E DA CBS</w:t>
      </w:r>
    </w:p>
    <w:p w:rsidR="000E7271" w:rsidRPr="00143FE0" w:rsidRDefault="000E7271" w:rsidP="00143FE0">
      <w:pPr>
        <w:pStyle w:val="Cabealho"/>
        <w:jc w:val="both"/>
        <w:rPr>
          <w:sz w:val="24"/>
          <w:szCs w:val="24"/>
        </w:rPr>
      </w:pPr>
    </w:p>
    <w:tbl>
      <w:tblPr>
        <w:tblW w:w="0" w:type="auto"/>
        <w:jc w:val="center"/>
        <w:tblCellMar>
          <w:left w:w="0" w:type="dxa"/>
          <w:right w:w="0" w:type="dxa"/>
        </w:tblCellMar>
        <w:tblLook w:val="04A0" w:firstRow="1" w:lastRow="0" w:firstColumn="1" w:lastColumn="0" w:noHBand="0" w:noVBand="1"/>
      </w:tblPr>
      <w:tblGrid>
        <w:gridCol w:w="851"/>
        <w:gridCol w:w="8505"/>
      </w:tblGrid>
      <w:tr w:rsidR="00143FE0" w:rsidRPr="00143FE0" w:rsidTr="00143FE0">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ITEM</w:t>
            </w:r>
          </w:p>
        </w:tc>
        <w:tc>
          <w:tcPr>
            <w:tcW w:w="4500" w:type="pct"/>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DESCRIÇÃO DO PRODUTO</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Sabões de toucador classificados no código 3401.11.90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2</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Dentifrícios do código 3306.10.00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3</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Escovas de dentes do código 9603.21.00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lastRenderedPageBreak/>
              <w:t>4</w:t>
            </w:r>
          </w:p>
        </w:tc>
        <w:tc>
          <w:tcPr>
            <w:tcW w:w="4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Papel higiênico do código 4818.10.00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5</w:t>
            </w:r>
          </w:p>
        </w:tc>
        <w:tc>
          <w:tcPr>
            <w:tcW w:w="4500" w:type="pct"/>
            <w:tcBorders>
              <w:top w:val="nil"/>
              <w:left w:val="nil"/>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Água sanitária classificada no código 3808.94.19 da NCM/SH</w:t>
            </w:r>
          </w:p>
        </w:tc>
      </w:tr>
      <w:tr w:rsidR="00143FE0" w:rsidRPr="00143FE0" w:rsidTr="00143FE0">
        <w:trPr>
          <w:jc w:val="center"/>
        </w:trPr>
        <w:tc>
          <w:tcPr>
            <w:tcW w:w="4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6</w:t>
            </w:r>
          </w:p>
        </w:tc>
        <w:tc>
          <w:tcPr>
            <w:tcW w:w="4500" w:type="pct"/>
            <w:tcBorders>
              <w:top w:val="nil"/>
              <w:left w:val="nil"/>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Sabões em barra classificados no código 3401.19.00 da NCM/SH</w:t>
            </w:r>
          </w:p>
        </w:tc>
      </w:tr>
      <w:tr w:rsidR="00143FE0" w:rsidRPr="00143FE0" w:rsidTr="00143FE0">
        <w:trPr>
          <w:jc w:val="center"/>
        </w:trPr>
        <w:tc>
          <w:tcPr>
            <w:tcW w:w="842" w:type="dxa"/>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7</w:t>
            </w:r>
          </w:p>
        </w:tc>
        <w:tc>
          <w:tcPr>
            <w:tcW w:w="7931" w:type="dxa"/>
            <w:tcBorders>
              <w:top w:val="nil"/>
              <w:left w:val="nil"/>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Fraldas e artigos higiênicos semelhantes, de qualquer matéria classificadas no código 9619.00.00 da NCM/SH</w:t>
            </w:r>
          </w:p>
        </w:tc>
      </w:tr>
    </w:tbl>
    <w:p w:rsidR="000E7271" w:rsidRDefault="000E7271" w:rsidP="00143FE0">
      <w:pPr>
        <w:pStyle w:val="Cabealho"/>
        <w:jc w:val="both"/>
        <w:rPr>
          <w:sz w:val="24"/>
          <w:szCs w:val="24"/>
        </w:rPr>
      </w:pPr>
      <w:bookmarkStart w:id="7" w:name="anexo9"/>
      <w:bookmarkEnd w:id="7"/>
    </w:p>
    <w:p w:rsidR="00143FE0" w:rsidRDefault="00143FE0" w:rsidP="000E7271">
      <w:pPr>
        <w:pStyle w:val="Cabealho"/>
        <w:jc w:val="center"/>
        <w:rPr>
          <w:sz w:val="24"/>
          <w:szCs w:val="24"/>
        </w:rPr>
      </w:pPr>
      <w:r w:rsidRPr="00143FE0">
        <w:rPr>
          <w:sz w:val="24"/>
          <w:szCs w:val="24"/>
        </w:rPr>
        <w:t>ANEXO IX</w:t>
      </w:r>
    </w:p>
    <w:p w:rsidR="000E7271" w:rsidRPr="00143FE0" w:rsidRDefault="000E7271" w:rsidP="000E7271">
      <w:pPr>
        <w:pStyle w:val="Cabealho"/>
        <w:jc w:val="center"/>
        <w:rPr>
          <w:sz w:val="24"/>
          <w:szCs w:val="24"/>
        </w:rPr>
      </w:pPr>
    </w:p>
    <w:p w:rsidR="00143FE0" w:rsidRDefault="00143FE0" w:rsidP="000E7271">
      <w:pPr>
        <w:pStyle w:val="Cabealho"/>
        <w:jc w:val="center"/>
        <w:rPr>
          <w:sz w:val="24"/>
          <w:szCs w:val="24"/>
        </w:rPr>
      </w:pPr>
      <w:r w:rsidRPr="00143FE0">
        <w:rPr>
          <w:sz w:val="24"/>
          <w:szCs w:val="24"/>
        </w:rPr>
        <w:t>INSUMOS AGROPECUÁRIOS E AQUÍCOLAS SUBMETIDOS À REDUÇÃO DE 60% (SESSENTA POR CENTO) DAS ALÍQUOTAS DO IBS E DA CBS</w:t>
      </w:r>
    </w:p>
    <w:p w:rsidR="000E7271" w:rsidRPr="00143FE0" w:rsidRDefault="000E7271" w:rsidP="00143FE0">
      <w:pPr>
        <w:pStyle w:val="Cabealho"/>
        <w:jc w:val="both"/>
        <w:rPr>
          <w:sz w:val="24"/>
          <w:szCs w:val="24"/>
        </w:rPr>
      </w:pPr>
    </w:p>
    <w:tbl>
      <w:tblPr>
        <w:tblW w:w="0" w:type="auto"/>
        <w:jc w:val="center"/>
        <w:tblCellMar>
          <w:left w:w="0" w:type="dxa"/>
          <w:right w:w="0" w:type="dxa"/>
        </w:tblCellMar>
        <w:tblLook w:val="04A0" w:firstRow="1" w:lastRow="0" w:firstColumn="1" w:lastColumn="0" w:noHBand="0" w:noVBand="1"/>
      </w:tblPr>
      <w:tblGrid>
        <w:gridCol w:w="983"/>
        <w:gridCol w:w="6525"/>
        <w:gridCol w:w="2098"/>
      </w:tblGrid>
      <w:tr w:rsidR="00143FE0" w:rsidRPr="00143FE0" w:rsidTr="00143FE0">
        <w:trPr>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ITEM</w:t>
            </w:r>
          </w:p>
        </w:tc>
        <w:tc>
          <w:tcPr>
            <w:tcW w:w="65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DESCRIÇÃO</w:t>
            </w: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NBS / NCM/SH</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1</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Biofertilizantes</w:t>
            </w:r>
            <w:proofErr w:type="spellEnd"/>
            <w:r w:rsidRPr="00143FE0">
              <w:rPr>
                <w:sz w:val="24"/>
                <w:szCs w:val="24"/>
              </w:rPr>
              <w:t>, em conformidade com as definições e demais requisitos da legislação específica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3101.00.00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2</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Fertilizantes (adubos), em conformidade com as definições e demais requisitos da legislação específica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Capítulo 31</w:t>
            </w:r>
          </w:p>
          <w:p w:rsidR="00143FE0" w:rsidRPr="00143FE0" w:rsidRDefault="00143FE0" w:rsidP="00143FE0">
            <w:pPr>
              <w:pStyle w:val="Cabealho"/>
              <w:jc w:val="both"/>
              <w:rPr>
                <w:sz w:val="24"/>
                <w:szCs w:val="24"/>
              </w:rPr>
            </w:pPr>
            <w:r w:rsidRPr="00143FE0">
              <w:rPr>
                <w:sz w:val="24"/>
                <w:szCs w:val="24"/>
              </w:rPr>
              <w:t>3824.99.77</w:t>
            </w:r>
          </w:p>
          <w:p w:rsidR="00143FE0" w:rsidRPr="00143FE0" w:rsidRDefault="00143FE0" w:rsidP="00143FE0">
            <w:pPr>
              <w:pStyle w:val="Cabealho"/>
              <w:jc w:val="both"/>
              <w:rPr>
                <w:sz w:val="24"/>
                <w:szCs w:val="24"/>
              </w:rPr>
            </w:pPr>
            <w:r w:rsidRPr="00143FE0">
              <w:rPr>
                <w:sz w:val="24"/>
                <w:szCs w:val="24"/>
              </w:rPr>
              <w:t>3824.99.79</w:t>
            </w:r>
          </w:p>
          <w:p w:rsidR="00143FE0" w:rsidRPr="00143FE0" w:rsidRDefault="00143FE0" w:rsidP="00143FE0">
            <w:pPr>
              <w:pStyle w:val="Cabealho"/>
              <w:jc w:val="both"/>
              <w:rPr>
                <w:sz w:val="24"/>
                <w:szCs w:val="24"/>
              </w:rPr>
            </w:pPr>
            <w:r w:rsidRPr="00143FE0">
              <w:rPr>
                <w:sz w:val="24"/>
                <w:szCs w:val="24"/>
              </w:rPr>
              <w:t>3824.99.89</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3</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Corretivos de solo (inclusive condicionadores), </w:t>
            </w:r>
            <w:proofErr w:type="spellStart"/>
            <w:r w:rsidRPr="00143FE0">
              <w:rPr>
                <w:sz w:val="24"/>
                <w:szCs w:val="24"/>
              </w:rPr>
              <w:t>remineralizadores</w:t>
            </w:r>
            <w:proofErr w:type="spellEnd"/>
            <w:r w:rsidRPr="00143FE0">
              <w:rPr>
                <w:sz w:val="24"/>
                <w:szCs w:val="24"/>
              </w:rPr>
              <w:t xml:space="preserve"> e substratos para plantas; em conformidade com as definições e demais requisitos da legislação específica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Capítulo 25</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4</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Inoculantes</w:t>
            </w:r>
            <w:proofErr w:type="spellEnd"/>
            <w:r w:rsidRPr="00143FE0">
              <w:rPr>
                <w:sz w:val="24"/>
                <w:szCs w:val="24"/>
              </w:rPr>
              <w:t xml:space="preserve">, meios de cultura e outros </w:t>
            </w:r>
            <w:proofErr w:type="spellStart"/>
            <w:r w:rsidRPr="00143FE0">
              <w:rPr>
                <w:sz w:val="24"/>
                <w:szCs w:val="24"/>
              </w:rPr>
              <w:t>microorganismos</w:t>
            </w:r>
            <w:proofErr w:type="spellEnd"/>
            <w:r w:rsidRPr="00143FE0">
              <w:rPr>
                <w:sz w:val="24"/>
                <w:szCs w:val="24"/>
              </w:rPr>
              <w:t xml:space="preserve"> para uso agrícola; em conformidade com as definições e demais requisitos da legislação específica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3002.49 3002.90.00 3821.00.00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5</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proofErr w:type="spellStart"/>
            <w:r w:rsidRPr="00143FE0">
              <w:rPr>
                <w:sz w:val="24"/>
                <w:szCs w:val="24"/>
              </w:rPr>
              <w:t>Bioestimulantes</w:t>
            </w:r>
            <w:proofErr w:type="spellEnd"/>
            <w:r w:rsidRPr="00143FE0">
              <w:rPr>
                <w:sz w:val="24"/>
                <w:szCs w:val="24"/>
              </w:rPr>
              <w:t xml:space="preserve"> e </w:t>
            </w:r>
            <w:proofErr w:type="spellStart"/>
            <w:r w:rsidRPr="00143FE0">
              <w:rPr>
                <w:sz w:val="24"/>
                <w:szCs w:val="24"/>
              </w:rPr>
              <w:t>bioinsumos</w:t>
            </w:r>
            <w:proofErr w:type="spellEnd"/>
            <w:r w:rsidRPr="00143FE0">
              <w:rPr>
                <w:sz w:val="24"/>
                <w:szCs w:val="24"/>
              </w:rPr>
              <w:t xml:space="preserve"> para controle fitossanitário, em conformidade com as definições e demais requisitos da legislação específica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38.24</w:t>
            </w:r>
            <w:r w:rsidRPr="00143FE0">
              <w:rPr>
                <w:sz w:val="24"/>
                <w:szCs w:val="24"/>
              </w:rPr>
              <w:br/>
              <w:t> 3807.00.00</w:t>
            </w:r>
            <w:r w:rsidRPr="00143FE0">
              <w:rPr>
                <w:sz w:val="24"/>
                <w:szCs w:val="24"/>
              </w:rPr>
              <w:br/>
              <w:t> 12.11</w:t>
            </w:r>
            <w:r w:rsidRPr="00143FE0">
              <w:rPr>
                <w:sz w:val="24"/>
                <w:szCs w:val="24"/>
              </w:rPr>
              <w:br/>
              <w:t> 38.08</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6</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Inseticidas, fungicidas, formicidas, herbicidas, parasiticidas, germicidas, acaricidas, nematicidas, raticidas, desfolhantes, dessecantes, </w:t>
            </w:r>
            <w:proofErr w:type="spellStart"/>
            <w:r w:rsidRPr="00143FE0">
              <w:rPr>
                <w:sz w:val="24"/>
                <w:szCs w:val="24"/>
              </w:rPr>
              <w:t>espalhantes</w:t>
            </w:r>
            <w:proofErr w:type="spellEnd"/>
            <w:r w:rsidRPr="00143FE0">
              <w:rPr>
                <w:sz w:val="24"/>
                <w:szCs w:val="24"/>
              </w:rPr>
              <w:t xml:space="preserve"> adesivos, estimuladores e inibidores de crescimento (reguladores); todos destinados diretamente ao uso agropecuário ou destinados diretamente à fabricação de defensivo agropecuário; em conformidade com as definições e demais requisitos da legislação específica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38.08</w:t>
            </w:r>
          </w:p>
          <w:p w:rsidR="00143FE0" w:rsidRPr="00143FE0" w:rsidRDefault="00143FE0" w:rsidP="00143FE0">
            <w:pPr>
              <w:pStyle w:val="Cabealho"/>
              <w:jc w:val="both"/>
              <w:rPr>
                <w:sz w:val="24"/>
                <w:szCs w:val="24"/>
              </w:rPr>
            </w:pPr>
            <w:r w:rsidRPr="00143FE0">
              <w:rPr>
                <w:sz w:val="24"/>
                <w:szCs w:val="24"/>
              </w:rPr>
              <w:t>3824.99.89</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7</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Calcário, casca de coco triturada, turfa; tortas, bagaços e demais resíduos e desperdícios vegetais das indústrias alimentares; cascas, serragens e demais resíduos e desperdícios de madeira; resíduos da indústria de celulose (</w:t>
            </w:r>
            <w:proofErr w:type="spellStart"/>
            <w:r w:rsidRPr="00143FE0">
              <w:rPr>
                <w:sz w:val="24"/>
                <w:szCs w:val="24"/>
              </w:rPr>
              <w:t>dregs</w:t>
            </w:r>
            <w:proofErr w:type="spellEnd"/>
            <w:r w:rsidRPr="00143FE0">
              <w:rPr>
                <w:sz w:val="24"/>
                <w:szCs w:val="24"/>
              </w:rPr>
              <w:t xml:space="preserve"> e </w:t>
            </w:r>
            <w:proofErr w:type="spellStart"/>
            <w:r w:rsidRPr="00143FE0">
              <w:rPr>
                <w:sz w:val="24"/>
                <w:szCs w:val="24"/>
              </w:rPr>
              <w:t>grits</w:t>
            </w:r>
            <w:proofErr w:type="spellEnd"/>
            <w:r w:rsidRPr="00143FE0">
              <w:rPr>
                <w:sz w:val="24"/>
                <w:szCs w:val="24"/>
              </w:rPr>
              <w:t xml:space="preserve">), ossos, borra de carnaúba, cinzas, resíduos agroindustriais orgânicos, DL-Metionina e seus análogos, </w:t>
            </w:r>
            <w:proofErr w:type="spellStart"/>
            <w:r w:rsidRPr="00143FE0">
              <w:rPr>
                <w:sz w:val="24"/>
                <w:szCs w:val="24"/>
              </w:rPr>
              <w:t>vermiculita</w:t>
            </w:r>
            <w:proofErr w:type="spellEnd"/>
            <w:r w:rsidRPr="00143FE0">
              <w:rPr>
                <w:sz w:val="24"/>
                <w:szCs w:val="24"/>
              </w:rPr>
              <w:t xml:space="preserve"> e argilas expandidas, palhas e cascas de produtos vegetais, fibra de coco e outras fibras vegetais, silicatos de potássio ou de magnésio, resinas e </w:t>
            </w:r>
            <w:proofErr w:type="spellStart"/>
            <w:r w:rsidRPr="00143FE0">
              <w:rPr>
                <w:sz w:val="24"/>
                <w:szCs w:val="24"/>
              </w:rPr>
              <w:t>oleorresinas</w:t>
            </w:r>
            <w:proofErr w:type="spellEnd"/>
            <w:r w:rsidRPr="00143FE0">
              <w:rPr>
                <w:sz w:val="24"/>
                <w:szCs w:val="24"/>
              </w:rPr>
              <w:t xml:space="preserve"> naturais, sucos e extratos vegetais, aminoácidos e microrganismos mortos, óleos essenciais, argilas e terras, carvão vegetal e pastas mecânicas de madeira; todos destinados </w:t>
            </w:r>
            <w:r w:rsidRPr="00143FE0">
              <w:rPr>
                <w:sz w:val="24"/>
                <w:szCs w:val="24"/>
              </w:rPr>
              <w:lastRenderedPageBreak/>
              <w:t xml:space="preserve">diretamente à fabricação de </w:t>
            </w:r>
            <w:proofErr w:type="spellStart"/>
            <w:r w:rsidRPr="00143FE0">
              <w:rPr>
                <w:sz w:val="24"/>
                <w:szCs w:val="24"/>
              </w:rPr>
              <w:t>biofertilizantes</w:t>
            </w:r>
            <w:proofErr w:type="spellEnd"/>
            <w:r w:rsidRPr="00143FE0">
              <w:rPr>
                <w:sz w:val="24"/>
                <w:szCs w:val="24"/>
              </w:rPr>
              <w:t xml:space="preserve">, fertilizantes, corretivos de solo (inclusive condicionadores), </w:t>
            </w:r>
            <w:proofErr w:type="spellStart"/>
            <w:r w:rsidRPr="00143FE0">
              <w:rPr>
                <w:sz w:val="24"/>
                <w:szCs w:val="24"/>
              </w:rPr>
              <w:t>remineralizadores</w:t>
            </w:r>
            <w:proofErr w:type="spellEnd"/>
            <w:r w:rsidRPr="00143FE0">
              <w:rPr>
                <w:sz w:val="24"/>
                <w:szCs w:val="24"/>
              </w:rPr>
              <w:t xml:space="preserve">, substratos para plantas, </w:t>
            </w:r>
            <w:proofErr w:type="spellStart"/>
            <w:r w:rsidRPr="00143FE0">
              <w:rPr>
                <w:sz w:val="24"/>
                <w:szCs w:val="24"/>
              </w:rPr>
              <w:t>bioestimulantes</w:t>
            </w:r>
            <w:proofErr w:type="spellEnd"/>
            <w:r w:rsidRPr="00143FE0">
              <w:rPr>
                <w:sz w:val="24"/>
                <w:szCs w:val="24"/>
              </w:rPr>
              <w:t xml:space="preserve"> ou </w:t>
            </w:r>
            <w:proofErr w:type="spellStart"/>
            <w:r w:rsidRPr="00143FE0">
              <w:rPr>
                <w:sz w:val="24"/>
                <w:szCs w:val="24"/>
              </w:rPr>
              <w:t>biodefensivos</w:t>
            </w:r>
            <w:proofErr w:type="spellEnd"/>
            <w:r w:rsidRPr="00143FE0">
              <w:rPr>
                <w:sz w:val="24"/>
                <w:szCs w:val="24"/>
              </w:rPr>
              <w:t xml:space="preserve"> para controle fitossanitário ou utilizados diretamente como </w:t>
            </w:r>
            <w:proofErr w:type="spellStart"/>
            <w:r w:rsidRPr="00143FE0">
              <w:rPr>
                <w:sz w:val="24"/>
                <w:szCs w:val="24"/>
              </w:rPr>
              <w:t>biofertilizantes</w:t>
            </w:r>
            <w:proofErr w:type="spellEnd"/>
            <w:r w:rsidRPr="00143FE0">
              <w:rPr>
                <w:sz w:val="24"/>
                <w:szCs w:val="24"/>
              </w:rPr>
              <w:t xml:space="preserve">, fertilizantes, corretivos de solo (inclusive condicionadores), </w:t>
            </w:r>
            <w:proofErr w:type="spellStart"/>
            <w:r w:rsidRPr="00143FE0">
              <w:rPr>
                <w:sz w:val="24"/>
                <w:szCs w:val="24"/>
              </w:rPr>
              <w:t>remineralizadores</w:t>
            </w:r>
            <w:proofErr w:type="spellEnd"/>
            <w:r w:rsidRPr="00143FE0">
              <w:rPr>
                <w:sz w:val="24"/>
                <w:szCs w:val="24"/>
              </w:rPr>
              <w:t xml:space="preserve">, substratos para plantas, </w:t>
            </w:r>
            <w:proofErr w:type="spellStart"/>
            <w:r w:rsidRPr="00143FE0">
              <w:rPr>
                <w:sz w:val="24"/>
                <w:szCs w:val="24"/>
              </w:rPr>
              <w:t>bioestimulantes</w:t>
            </w:r>
            <w:proofErr w:type="spellEnd"/>
            <w:r w:rsidRPr="00143FE0">
              <w:rPr>
                <w:sz w:val="24"/>
                <w:szCs w:val="24"/>
              </w:rPr>
              <w:t xml:space="preserve"> ou </w:t>
            </w:r>
            <w:proofErr w:type="spellStart"/>
            <w:r w:rsidRPr="00143FE0">
              <w:rPr>
                <w:sz w:val="24"/>
                <w:szCs w:val="24"/>
              </w:rPr>
              <w:t>biodefensivos</w:t>
            </w:r>
            <w:proofErr w:type="spellEnd"/>
            <w:r w:rsidRPr="00143FE0">
              <w:rPr>
                <w:sz w:val="24"/>
                <w:szCs w:val="24"/>
              </w:rPr>
              <w:t xml:space="preserve"> para controle fitossanitário; em conformidade com as definições e demais requisitos da legislação específica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lastRenderedPageBreak/>
              <w:t>05.06</w:t>
            </w:r>
            <w:r w:rsidRPr="00143FE0">
              <w:rPr>
                <w:sz w:val="24"/>
                <w:szCs w:val="24"/>
              </w:rPr>
              <w:br/>
              <w:t> 1201.10.00</w:t>
            </w:r>
            <w:r w:rsidRPr="00143FE0">
              <w:rPr>
                <w:sz w:val="24"/>
                <w:szCs w:val="24"/>
              </w:rPr>
              <w:br/>
              <w:t> 1213.00.00</w:t>
            </w:r>
            <w:r w:rsidRPr="00143FE0">
              <w:rPr>
                <w:sz w:val="24"/>
                <w:szCs w:val="24"/>
              </w:rPr>
              <w:br/>
              <w:t> 1301.90.90</w:t>
            </w:r>
            <w:r w:rsidRPr="00143FE0">
              <w:rPr>
                <w:sz w:val="24"/>
                <w:szCs w:val="24"/>
              </w:rPr>
              <w:br/>
              <w:t> 1302.19.9</w:t>
            </w:r>
            <w:r w:rsidRPr="00143FE0">
              <w:rPr>
                <w:sz w:val="24"/>
                <w:szCs w:val="24"/>
              </w:rPr>
              <w:br/>
              <w:t> 1401.90.00</w:t>
            </w:r>
            <w:r w:rsidRPr="00143FE0">
              <w:rPr>
                <w:sz w:val="24"/>
                <w:szCs w:val="24"/>
              </w:rPr>
              <w:br/>
              <w:t> 1404.90.90</w:t>
            </w:r>
            <w:r w:rsidRPr="00143FE0">
              <w:rPr>
                <w:sz w:val="24"/>
                <w:szCs w:val="24"/>
              </w:rPr>
              <w:br/>
              <w:t> 2102.20.00</w:t>
            </w:r>
            <w:r w:rsidRPr="00143FE0">
              <w:rPr>
                <w:sz w:val="24"/>
                <w:szCs w:val="24"/>
              </w:rPr>
              <w:br/>
              <w:t> 23.02</w:t>
            </w:r>
            <w:r w:rsidRPr="00143FE0">
              <w:rPr>
                <w:sz w:val="24"/>
                <w:szCs w:val="24"/>
              </w:rPr>
              <w:br/>
              <w:t> 23.03</w:t>
            </w:r>
            <w:r w:rsidRPr="00143FE0">
              <w:rPr>
                <w:sz w:val="24"/>
                <w:szCs w:val="24"/>
              </w:rPr>
              <w:br/>
              <w:t> 2304.00</w:t>
            </w:r>
            <w:r w:rsidRPr="00143FE0">
              <w:rPr>
                <w:sz w:val="24"/>
                <w:szCs w:val="24"/>
              </w:rPr>
              <w:br/>
            </w:r>
            <w:r w:rsidRPr="00143FE0">
              <w:rPr>
                <w:sz w:val="24"/>
                <w:szCs w:val="24"/>
              </w:rPr>
              <w:lastRenderedPageBreak/>
              <w:t> 2305.00.00</w:t>
            </w:r>
            <w:r w:rsidRPr="00143FE0">
              <w:rPr>
                <w:sz w:val="24"/>
                <w:szCs w:val="24"/>
              </w:rPr>
              <w:br/>
              <w:t> 23.06</w:t>
            </w:r>
            <w:r w:rsidRPr="00143FE0">
              <w:rPr>
                <w:sz w:val="24"/>
                <w:szCs w:val="24"/>
              </w:rPr>
              <w:br/>
              <w:t> 2308.00.00</w:t>
            </w:r>
            <w:r w:rsidRPr="00143FE0">
              <w:rPr>
                <w:sz w:val="24"/>
                <w:szCs w:val="24"/>
              </w:rPr>
              <w:br/>
              <w:t> 2703.00.00</w:t>
            </w:r>
            <w:r w:rsidRPr="00143FE0">
              <w:rPr>
                <w:sz w:val="24"/>
                <w:szCs w:val="24"/>
              </w:rPr>
              <w:br/>
              <w:t> 2839.90.10</w:t>
            </w:r>
            <w:r w:rsidRPr="00143FE0">
              <w:rPr>
                <w:sz w:val="24"/>
                <w:szCs w:val="24"/>
              </w:rPr>
              <w:br/>
              <w:t> 2839.90.50</w:t>
            </w:r>
            <w:r w:rsidRPr="00143FE0">
              <w:rPr>
                <w:sz w:val="24"/>
                <w:szCs w:val="24"/>
              </w:rPr>
              <w:br/>
              <w:t> 2922.4</w:t>
            </w:r>
            <w:r w:rsidRPr="00143FE0">
              <w:rPr>
                <w:sz w:val="24"/>
                <w:szCs w:val="24"/>
              </w:rPr>
              <w:br/>
              <w:t> 2930.40</w:t>
            </w:r>
            <w:r w:rsidRPr="00143FE0">
              <w:rPr>
                <w:sz w:val="24"/>
                <w:szCs w:val="24"/>
              </w:rPr>
              <w:br/>
              <w:t> 33.01</w:t>
            </w:r>
            <w:r w:rsidRPr="00143FE0">
              <w:rPr>
                <w:sz w:val="24"/>
                <w:szCs w:val="24"/>
              </w:rPr>
              <w:br/>
              <w:t> 3802.90.40</w:t>
            </w:r>
            <w:r w:rsidRPr="00143FE0">
              <w:rPr>
                <w:sz w:val="24"/>
                <w:szCs w:val="24"/>
              </w:rPr>
              <w:br/>
              <w:t> 3804.00</w:t>
            </w:r>
            <w:r w:rsidRPr="00143FE0">
              <w:rPr>
                <w:sz w:val="24"/>
                <w:szCs w:val="24"/>
              </w:rPr>
              <w:br/>
              <w:t> 3824.99.71</w:t>
            </w:r>
            <w:r w:rsidRPr="00143FE0">
              <w:rPr>
                <w:sz w:val="24"/>
                <w:szCs w:val="24"/>
              </w:rPr>
              <w:br/>
              <w:t> 4401.39.00</w:t>
            </w:r>
            <w:r w:rsidRPr="00143FE0">
              <w:rPr>
                <w:sz w:val="24"/>
                <w:szCs w:val="24"/>
              </w:rPr>
              <w:br/>
              <w:t> 4401.4</w:t>
            </w:r>
            <w:r w:rsidRPr="00143FE0">
              <w:rPr>
                <w:sz w:val="24"/>
                <w:szCs w:val="24"/>
              </w:rPr>
              <w:br/>
              <w:t> 4402.90.00</w:t>
            </w:r>
            <w:r w:rsidRPr="00143FE0">
              <w:rPr>
                <w:sz w:val="24"/>
                <w:szCs w:val="24"/>
              </w:rPr>
              <w:br/>
              <w:t> 4701.00.00</w:t>
            </w:r>
            <w:r w:rsidRPr="00143FE0">
              <w:rPr>
                <w:sz w:val="24"/>
                <w:szCs w:val="24"/>
              </w:rPr>
              <w:br/>
              <w:t> 5305.00.90</w:t>
            </w:r>
            <w:r w:rsidRPr="00143FE0">
              <w:rPr>
                <w:sz w:val="24"/>
                <w:szCs w:val="24"/>
              </w:rPr>
              <w:br/>
              <w:t> 6806.20.00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lastRenderedPageBreak/>
              <w:t>8</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Ácido nítrico, ácido sulfúrico, ácido fosfórico, fosfatos de cálcio naturais, enxofre, ácido clorídrico, ácido fosforoso, ácido acético, hidróxido de sódio e carbonato </w:t>
            </w:r>
            <w:proofErr w:type="spellStart"/>
            <w:r w:rsidRPr="00143FE0">
              <w:rPr>
                <w:sz w:val="24"/>
                <w:szCs w:val="24"/>
              </w:rPr>
              <w:t>dissódico</w:t>
            </w:r>
            <w:proofErr w:type="spellEnd"/>
            <w:r w:rsidRPr="00143FE0">
              <w:rPr>
                <w:sz w:val="24"/>
                <w:szCs w:val="24"/>
              </w:rPr>
              <w:t>; todos destinados diretamente à fabricação de fertilizantes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2503.00.10</w:t>
            </w:r>
            <w:r w:rsidRPr="00143FE0">
              <w:rPr>
                <w:sz w:val="24"/>
                <w:szCs w:val="24"/>
              </w:rPr>
              <w:br/>
              <w:t> 2503.00.90</w:t>
            </w:r>
            <w:r w:rsidRPr="00143FE0">
              <w:rPr>
                <w:sz w:val="24"/>
                <w:szCs w:val="24"/>
              </w:rPr>
              <w:br/>
              <w:t> 2510.10.10</w:t>
            </w:r>
            <w:r w:rsidRPr="00143FE0">
              <w:rPr>
                <w:sz w:val="24"/>
                <w:szCs w:val="24"/>
              </w:rPr>
              <w:br/>
              <w:t> 2510.10.90</w:t>
            </w:r>
            <w:r w:rsidRPr="00143FE0">
              <w:rPr>
                <w:sz w:val="24"/>
                <w:szCs w:val="24"/>
              </w:rPr>
              <w:br/>
              <w:t> 2510.20.10</w:t>
            </w:r>
            <w:r w:rsidRPr="00143FE0">
              <w:rPr>
                <w:sz w:val="24"/>
                <w:szCs w:val="24"/>
              </w:rPr>
              <w:br/>
              <w:t> 2510.20.90</w:t>
            </w:r>
            <w:r w:rsidRPr="00143FE0">
              <w:rPr>
                <w:sz w:val="24"/>
                <w:szCs w:val="24"/>
              </w:rPr>
              <w:br/>
              <w:t> 2802.00.00</w:t>
            </w:r>
            <w:r w:rsidRPr="00143FE0">
              <w:rPr>
                <w:sz w:val="24"/>
                <w:szCs w:val="24"/>
              </w:rPr>
              <w:br/>
              <w:t> 2806.10.20</w:t>
            </w:r>
            <w:r w:rsidRPr="00143FE0">
              <w:rPr>
                <w:sz w:val="24"/>
                <w:szCs w:val="24"/>
              </w:rPr>
              <w:br/>
              <w:t> 2807.00.10</w:t>
            </w:r>
            <w:r w:rsidRPr="00143FE0">
              <w:rPr>
                <w:sz w:val="24"/>
                <w:szCs w:val="24"/>
              </w:rPr>
              <w:br/>
              <w:t> 2808.00.10</w:t>
            </w:r>
            <w:r w:rsidRPr="00143FE0">
              <w:rPr>
                <w:sz w:val="24"/>
                <w:szCs w:val="24"/>
              </w:rPr>
              <w:br/>
              <w:t> 2809.20.11</w:t>
            </w:r>
            <w:r w:rsidRPr="00143FE0">
              <w:rPr>
                <w:sz w:val="24"/>
                <w:szCs w:val="24"/>
              </w:rPr>
              <w:br/>
              <w:t> 2809.20.19</w:t>
            </w:r>
            <w:r w:rsidRPr="00143FE0">
              <w:rPr>
                <w:sz w:val="24"/>
                <w:szCs w:val="24"/>
              </w:rPr>
              <w:br/>
              <w:t> 2811.19.20</w:t>
            </w:r>
            <w:r w:rsidRPr="00143FE0">
              <w:rPr>
                <w:sz w:val="24"/>
                <w:szCs w:val="24"/>
              </w:rPr>
              <w:br/>
              <w:t> 2815.11.00</w:t>
            </w:r>
            <w:r w:rsidRPr="00143FE0">
              <w:rPr>
                <w:sz w:val="24"/>
                <w:szCs w:val="24"/>
              </w:rPr>
              <w:br/>
              <w:t> 2815.12.00</w:t>
            </w:r>
            <w:r w:rsidRPr="00143FE0">
              <w:rPr>
                <w:sz w:val="24"/>
                <w:szCs w:val="24"/>
              </w:rPr>
              <w:br/>
              <w:t> 2836.20.10</w:t>
            </w:r>
            <w:r w:rsidRPr="00143FE0">
              <w:rPr>
                <w:sz w:val="24"/>
                <w:szCs w:val="24"/>
              </w:rPr>
              <w:br/>
              <w:t> 2836.20.90</w:t>
            </w:r>
            <w:r w:rsidRPr="00143FE0">
              <w:rPr>
                <w:sz w:val="24"/>
                <w:szCs w:val="24"/>
              </w:rPr>
              <w:br/>
              <w:t> 2915.21.00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9</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Enzimas preparadas para decomposição de matéria orgânica animal e vegetal</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3507.90.4</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10</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Semente genética, semente básica, semente nativa in natura, semente certificada de primeira geração (C1), semente certificada de segunda geração (C2), semente não certificada de primeira geração (S1), semente não certificada de segunda geração (S2) e sementes de cultivar local, tradicional ou crioula; em conformidade com as definições e demais requisitos da legislação específica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Capítulos 7, 10 e 12</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11</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Mudas de plantas e demais materiais propagativos de plantas e </w:t>
            </w:r>
            <w:r w:rsidRPr="00143FE0">
              <w:rPr>
                <w:sz w:val="24"/>
                <w:szCs w:val="24"/>
              </w:rPr>
              <w:lastRenderedPageBreak/>
              <w:t>fungos, inclusive plantas e fungos nativos de espécies florestais; em conformidade com as definições e demais requisitos da legislação específica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lastRenderedPageBreak/>
              <w:t>06.01</w:t>
            </w:r>
          </w:p>
          <w:p w:rsidR="00143FE0" w:rsidRPr="00143FE0" w:rsidRDefault="00143FE0" w:rsidP="00143FE0">
            <w:pPr>
              <w:pStyle w:val="Cabealho"/>
              <w:jc w:val="both"/>
              <w:rPr>
                <w:sz w:val="24"/>
                <w:szCs w:val="24"/>
              </w:rPr>
            </w:pPr>
            <w:r w:rsidRPr="00143FE0">
              <w:rPr>
                <w:sz w:val="24"/>
                <w:szCs w:val="24"/>
              </w:rPr>
              <w:lastRenderedPageBreak/>
              <w:t>06.02</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lastRenderedPageBreak/>
              <w:t>12</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Vacinas, soros e medicamentos, de uso veterinário, exceto de animais domésticos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3002.12</w:t>
            </w:r>
            <w:r w:rsidRPr="00143FE0">
              <w:rPr>
                <w:sz w:val="24"/>
                <w:szCs w:val="24"/>
              </w:rPr>
              <w:br/>
              <w:t> 3002.15</w:t>
            </w:r>
            <w:r w:rsidRPr="00143FE0">
              <w:rPr>
                <w:sz w:val="24"/>
                <w:szCs w:val="24"/>
              </w:rPr>
              <w:br/>
              <w:t> 3002.42</w:t>
            </w:r>
            <w:r w:rsidRPr="00143FE0">
              <w:rPr>
                <w:sz w:val="24"/>
                <w:szCs w:val="24"/>
              </w:rPr>
              <w:br/>
              <w:t> 3002.90.00</w:t>
            </w:r>
            <w:r w:rsidRPr="00143FE0">
              <w:rPr>
                <w:sz w:val="24"/>
                <w:szCs w:val="24"/>
              </w:rPr>
              <w:br/>
              <w:t> 30.04</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13</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Aves de um dia, exceto as ornamentais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0105.1</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14</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Embriões e sêmen, congelado ou resfriado</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0511.10.00</w:t>
            </w:r>
          </w:p>
          <w:p w:rsidR="00143FE0" w:rsidRPr="00143FE0" w:rsidRDefault="00143FE0" w:rsidP="00143FE0">
            <w:pPr>
              <w:pStyle w:val="Cabealho"/>
              <w:jc w:val="both"/>
              <w:rPr>
                <w:sz w:val="24"/>
                <w:szCs w:val="24"/>
              </w:rPr>
            </w:pPr>
            <w:r w:rsidRPr="00143FE0">
              <w:rPr>
                <w:sz w:val="24"/>
                <w:szCs w:val="24"/>
              </w:rPr>
              <w:t>0511.9</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15</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Reprodutores de raça pura, inclusive matrizes de animais puros de origem com registro genealógico; em conformidade com as definições e demais requisitos da legislação específica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01.02</w:t>
            </w:r>
            <w:r w:rsidRPr="00143FE0">
              <w:rPr>
                <w:sz w:val="24"/>
                <w:szCs w:val="24"/>
              </w:rPr>
              <w:br/>
              <w:t> 01.03</w:t>
            </w:r>
            <w:r w:rsidRPr="00143FE0">
              <w:rPr>
                <w:sz w:val="24"/>
                <w:szCs w:val="24"/>
              </w:rPr>
              <w:br/>
              <w:t> 01.04</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16</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Ovos fertilizados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0407.1</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17</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Girinos e alevinos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0106.90.00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18</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Rações para animais, concentrados, suplementos, aditivos, </w:t>
            </w:r>
            <w:proofErr w:type="spellStart"/>
            <w:r w:rsidRPr="00143FE0">
              <w:rPr>
                <w:sz w:val="24"/>
                <w:szCs w:val="24"/>
              </w:rPr>
              <w:t>premix</w:t>
            </w:r>
            <w:proofErr w:type="spellEnd"/>
            <w:r w:rsidRPr="00143FE0">
              <w:rPr>
                <w:sz w:val="24"/>
                <w:szCs w:val="24"/>
              </w:rPr>
              <w:t xml:space="preserve"> ou núcleo, exceto para animais domésticos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2309.90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19</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Sementes e cereais, mesmo triturados, em grãos esmagados ou trabalhados de outro modo; todos destinados diretamente à fabricação de ração para animais ou diretamente à alimentação animal, exceto de animais domésticos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Capítulos 10, 11 e 12</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20</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Farelos e tortas de produtos vegetais e demais resíduos e desperdícios das indústrias alimentares; todos destinados diretamente à fabricação de ração para animais ou diretamente à alimentação animal, exceto de animais domésticos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23.01</w:t>
            </w:r>
            <w:r w:rsidRPr="00143FE0">
              <w:rPr>
                <w:sz w:val="24"/>
                <w:szCs w:val="24"/>
              </w:rPr>
              <w:br/>
              <w:t> 23.02</w:t>
            </w:r>
            <w:r w:rsidRPr="00143FE0">
              <w:rPr>
                <w:sz w:val="24"/>
                <w:szCs w:val="24"/>
              </w:rPr>
              <w:br/>
              <w:t> 23.03</w:t>
            </w:r>
            <w:r w:rsidRPr="00143FE0">
              <w:rPr>
                <w:sz w:val="24"/>
                <w:szCs w:val="24"/>
              </w:rPr>
              <w:br/>
              <w:t> 2304.00</w:t>
            </w:r>
            <w:r w:rsidRPr="00143FE0">
              <w:rPr>
                <w:sz w:val="24"/>
                <w:szCs w:val="24"/>
              </w:rPr>
              <w:br/>
              <w:t> 2305.00.00</w:t>
            </w:r>
            <w:r w:rsidRPr="00143FE0">
              <w:rPr>
                <w:sz w:val="24"/>
                <w:szCs w:val="24"/>
              </w:rPr>
              <w:br/>
              <w:t> 23.06</w:t>
            </w:r>
            <w:r w:rsidRPr="00143FE0">
              <w:rPr>
                <w:sz w:val="24"/>
                <w:szCs w:val="24"/>
              </w:rPr>
              <w:br/>
              <w:t> 2308.00.00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21</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Alho em pó, sal mineralizado, farinhas de peixe, de ostra, de carne, de osso, de pena, de sangue e de víscera, calcário </w:t>
            </w:r>
            <w:proofErr w:type="spellStart"/>
            <w:r w:rsidRPr="00143FE0">
              <w:rPr>
                <w:sz w:val="24"/>
                <w:szCs w:val="24"/>
              </w:rPr>
              <w:t>calcítico</w:t>
            </w:r>
            <w:proofErr w:type="spellEnd"/>
            <w:r w:rsidRPr="00143FE0">
              <w:rPr>
                <w:sz w:val="24"/>
                <w:szCs w:val="24"/>
              </w:rPr>
              <w:t>,  gorduras e óleos animais, resíduos de óleo e de gordura de origem animal ou vegetal descartados por empresas do ramo alimentício, e DL-Metionina e seus análogos; todos destinados diretamente à fabricação de ração para animais ou diretamente à alimentação animal, exceto de animais domésticos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02.10</w:t>
            </w:r>
            <w:r w:rsidRPr="00143FE0">
              <w:rPr>
                <w:sz w:val="24"/>
                <w:szCs w:val="24"/>
              </w:rPr>
              <w:br/>
              <w:t> 03.09</w:t>
            </w:r>
            <w:r w:rsidRPr="00143FE0">
              <w:rPr>
                <w:sz w:val="24"/>
                <w:szCs w:val="24"/>
              </w:rPr>
              <w:br/>
              <w:t> 0712.90.10</w:t>
            </w:r>
            <w:r w:rsidRPr="00143FE0">
              <w:rPr>
                <w:sz w:val="24"/>
                <w:szCs w:val="24"/>
              </w:rPr>
              <w:br/>
              <w:t> Capítulo 15</w:t>
            </w:r>
            <w:r w:rsidRPr="00143FE0">
              <w:rPr>
                <w:sz w:val="24"/>
                <w:szCs w:val="24"/>
              </w:rPr>
              <w:br/>
              <w:t> 2501.00</w:t>
            </w:r>
            <w:r w:rsidRPr="00143FE0">
              <w:rPr>
                <w:sz w:val="24"/>
                <w:szCs w:val="24"/>
              </w:rPr>
              <w:br/>
              <w:t> 2521.00.00</w:t>
            </w:r>
            <w:r w:rsidRPr="00143FE0">
              <w:rPr>
                <w:sz w:val="24"/>
                <w:szCs w:val="24"/>
              </w:rPr>
              <w:br/>
              <w:t> 2930.40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22</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Serviços agronômicos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1.1410.90.00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23</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Serviços de técnico agrícola, agropecuário ou em agroecologia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1.1410.90.00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24</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Serviços veterinários para produção animal</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1.1405.21.00</w:t>
            </w:r>
          </w:p>
          <w:p w:rsidR="00143FE0" w:rsidRPr="00143FE0" w:rsidRDefault="00143FE0" w:rsidP="00143FE0">
            <w:pPr>
              <w:pStyle w:val="Cabealho"/>
              <w:jc w:val="both"/>
              <w:rPr>
                <w:sz w:val="24"/>
                <w:szCs w:val="24"/>
              </w:rPr>
            </w:pPr>
            <w:r w:rsidRPr="00143FE0">
              <w:rPr>
                <w:sz w:val="24"/>
                <w:szCs w:val="24"/>
              </w:rPr>
              <w:t>1.1405.22.00 1.1405.90.00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25</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Serviços de </w:t>
            </w:r>
            <w:proofErr w:type="spellStart"/>
            <w:r w:rsidRPr="00143FE0">
              <w:rPr>
                <w:sz w:val="24"/>
                <w:szCs w:val="24"/>
              </w:rPr>
              <w:t>zootecnistas</w:t>
            </w:r>
            <w:proofErr w:type="spellEnd"/>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1.1410.90.00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26</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Serviços de inseminação e fertilização de animais de criação</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1.1405.22.00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27</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Serviços de engenharia florestal</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1.1403.10.00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28</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Serviços de pulverização e controle de pragas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1.1901.10.00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lastRenderedPageBreak/>
              <w:t>29</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Serviços de semeadura, adubação, inclusive mistura de adubos, reparação de solo, plantio e colheita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1.1901.10.00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30</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Serviços de projetos para irrigação e </w:t>
            </w:r>
            <w:proofErr w:type="spellStart"/>
            <w:r w:rsidRPr="00143FE0">
              <w:rPr>
                <w:sz w:val="24"/>
                <w:szCs w:val="24"/>
              </w:rPr>
              <w:t>fertirrigação</w:t>
            </w:r>
            <w:proofErr w:type="spellEnd"/>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1.1403.29.00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31</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 xml:space="preserve">Serviços de análise laboratorial de solos, sementes e outros materiais propagativos, fitossanitários, água de produção, </w:t>
            </w:r>
            <w:proofErr w:type="spellStart"/>
            <w:r w:rsidRPr="00143FE0">
              <w:rPr>
                <w:sz w:val="24"/>
                <w:szCs w:val="24"/>
              </w:rPr>
              <w:t>bromatologia</w:t>
            </w:r>
            <w:proofErr w:type="spellEnd"/>
            <w:r w:rsidRPr="00143FE0">
              <w:rPr>
                <w:sz w:val="24"/>
                <w:szCs w:val="24"/>
              </w:rPr>
              <w:t xml:space="preserve"> e sanidade animal</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1.1404.41.00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32</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Licenciamento de direitos sobre cultivares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1.1105.10.00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33</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Cessão definitiva de direitos sobre cultivares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1.1109.10.00</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34</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Melhoramento genético de animais e plantas e biotecnologia, inclusive seus royalties</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b/>
                <w:bCs/>
                <w:sz w:val="24"/>
                <w:szCs w:val="24"/>
              </w:rPr>
              <w:t> </w:t>
            </w:r>
          </w:p>
        </w:tc>
      </w:tr>
      <w:tr w:rsidR="00143FE0" w:rsidRPr="00143FE0" w:rsidTr="00143FE0">
        <w:trPr>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0E7271">
            <w:pPr>
              <w:pStyle w:val="Cabealho"/>
              <w:jc w:val="center"/>
              <w:rPr>
                <w:sz w:val="24"/>
                <w:szCs w:val="24"/>
              </w:rPr>
            </w:pPr>
            <w:r w:rsidRPr="00143FE0">
              <w:rPr>
                <w:sz w:val="24"/>
                <w:szCs w:val="24"/>
              </w:rPr>
              <w:t>35</w:t>
            </w:r>
          </w:p>
        </w:tc>
        <w:tc>
          <w:tcPr>
            <w:tcW w:w="6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Vinhaça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jc w:val="both"/>
              <w:rPr>
                <w:sz w:val="24"/>
                <w:szCs w:val="24"/>
              </w:rPr>
            </w:pPr>
            <w:r w:rsidRPr="00143FE0">
              <w:rPr>
                <w:sz w:val="24"/>
                <w:szCs w:val="24"/>
              </w:rPr>
              <w:t>2303.30.00</w:t>
            </w:r>
          </w:p>
          <w:p w:rsidR="00143FE0" w:rsidRPr="00143FE0" w:rsidRDefault="00143FE0" w:rsidP="00143FE0">
            <w:pPr>
              <w:pStyle w:val="Cabealho"/>
              <w:jc w:val="both"/>
              <w:rPr>
                <w:sz w:val="24"/>
                <w:szCs w:val="24"/>
              </w:rPr>
            </w:pPr>
            <w:r w:rsidRPr="00143FE0">
              <w:rPr>
                <w:sz w:val="24"/>
                <w:szCs w:val="24"/>
              </w:rPr>
              <w:t>2303.20.00</w:t>
            </w:r>
          </w:p>
        </w:tc>
      </w:tr>
    </w:tbl>
    <w:p w:rsidR="000E7271" w:rsidRDefault="000E7271" w:rsidP="00143FE0">
      <w:pPr>
        <w:pStyle w:val="Cabealho"/>
        <w:jc w:val="both"/>
        <w:rPr>
          <w:sz w:val="24"/>
          <w:szCs w:val="24"/>
        </w:rPr>
      </w:pPr>
      <w:bookmarkStart w:id="8" w:name="anexo10"/>
      <w:bookmarkEnd w:id="8"/>
    </w:p>
    <w:p w:rsidR="00143FE0" w:rsidRDefault="00143FE0" w:rsidP="000E7271">
      <w:pPr>
        <w:pStyle w:val="Cabealho"/>
        <w:jc w:val="center"/>
        <w:rPr>
          <w:sz w:val="24"/>
          <w:szCs w:val="24"/>
        </w:rPr>
      </w:pPr>
      <w:r w:rsidRPr="00143FE0">
        <w:rPr>
          <w:sz w:val="24"/>
          <w:szCs w:val="24"/>
        </w:rPr>
        <w:t>ANEXO X</w:t>
      </w:r>
    </w:p>
    <w:p w:rsidR="000E7271" w:rsidRPr="00143FE0" w:rsidRDefault="000E7271" w:rsidP="000E7271">
      <w:pPr>
        <w:pStyle w:val="Cabealho"/>
        <w:jc w:val="center"/>
        <w:rPr>
          <w:sz w:val="24"/>
          <w:szCs w:val="24"/>
        </w:rPr>
      </w:pPr>
    </w:p>
    <w:p w:rsidR="00143FE0" w:rsidRDefault="00143FE0" w:rsidP="000E7271">
      <w:pPr>
        <w:pStyle w:val="Cabealho"/>
        <w:jc w:val="center"/>
        <w:rPr>
          <w:sz w:val="24"/>
          <w:szCs w:val="24"/>
        </w:rPr>
      </w:pPr>
      <w:r w:rsidRPr="00143FE0">
        <w:rPr>
          <w:sz w:val="24"/>
          <w:szCs w:val="24"/>
        </w:rPr>
        <w:t>PRODUÇÕES NACIONAIS ARTÍSTICAS, CULTURAIS, DE EVENTOS, JORNALÍSTICAS E AUDIOVISUAIS SUBMETIDAS À REDUÇÃO DE 60% (SESSENTA POR CENTO) DAS ALÍQUOTAS DO IBS E DA CBS</w:t>
      </w:r>
    </w:p>
    <w:p w:rsidR="000E7271" w:rsidRPr="00143FE0" w:rsidRDefault="000E7271" w:rsidP="00143FE0">
      <w:pPr>
        <w:pStyle w:val="Cabealho"/>
        <w:jc w:val="both"/>
        <w:rPr>
          <w:sz w:val="24"/>
          <w:szCs w:val="24"/>
        </w:rPr>
      </w:pPr>
    </w:p>
    <w:tbl>
      <w:tblPr>
        <w:tblW w:w="0" w:type="auto"/>
        <w:jc w:val="center"/>
        <w:tblCellMar>
          <w:left w:w="0" w:type="dxa"/>
          <w:right w:w="0" w:type="dxa"/>
        </w:tblCellMar>
        <w:tblLook w:val="04A0" w:firstRow="1" w:lastRow="0" w:firstColumn="1" w:lastColumn="0" w:noHBand="0" w:noVBand="1"/>
      </w:tblPr>
      <w:tblGrid>
        <w:gridCol w:w="982"/>
        <w:gridCol w:w="6868"/>
        <w:gridCol w:w="1765"/>
      </w:tblGrid>
      <w:tr w:rsidR="00143FE0" w:rsidRPr="00143FE0" w:rsidTr="00143FE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bookmarkStart w:id="9" w:name="_Hlk161218655"/>
            <w:r w:rsidRPr="00143FE0">
              <w:rPr>
                <w:sz w:val="24"/>
                <w:szCs w:val="24"/>
              </w:rPr>
              <w:t>ITEM</w:t>
            </w:r>
            <w:bookmarkEnd w:id="9"/>
          </w:p>
        </w:tc>
        <w:tc>
          <w:tcPr>
            <w:tcW w:w="3500" w:type="pct"/>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DESCRIÇÃO</w:t>
            </w:r>
          </w:p>
        </w:tc>
        <w:tc>
          <w:tcPr>
            <w:tcW w:w="900" w:type="pct"/>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NBS/NCM</w:t>
            </w:r>
          </w:p>
        </w:tc>
      </w:tr>
      <w:tr w:rsidR="00143FE0" w:rsidRPr="00143FE0" w:rsidTr="00143FE0">
        <w:trPr>
          <w:trHeight w:val="300"/>
          <w:jc w:val="center"/>
        </w:trPr>
        <w:tc>
          <w:tcPr>
            <w:tcW w:w="104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w:t>
            </w:r>
          </w:p>
        </w:tc>
        <w:tc>
          <w:tcPr>
            <w:tcW w:w="6813"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Licenciamento de direitos de autor e de direitos conexos</w:t>
            </w:r>
          </w:p>
        </w:tc>
        <w:tc>
          <w:tcPr>
            <w:tcW w:w="1775"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1.1103</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2</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Licenciamento de direitos de obras literárias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1.1103.10.00</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3</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Licenciamento de direitos de autor de obras cinematográficas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1.1103.31.00</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4</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Licenciamento de direitos de autor de obras jornalísticas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1.1103.32.00</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5</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Licenciamento de direitos conexos de artistas intérpretes ou executantes em obras audiovisuais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1.1103.34.00</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6</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Licenciamento de direitos conexos de produtores de obras audiovisuais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1.1103.35.00</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7</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Licenciamento de direitos de obras audiovisuais destinadas à televisão</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1.1103.36</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8</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Licenciamento de direitos de obras musicais e fonogramas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1.1103.4</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9</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temporária de direitos de obras literárias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1.1106.10.00</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10</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temporária de direitos de autor de obras cinematográficas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1.1106.31.00</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11</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temporária de direitos de autor de obras jornalísticas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1.1106.32.00</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12</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temporária de direitos conexos de artistas intérpretes ou executantes em obras audiovisuais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1.1106.34.00</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13</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temporária de direitos conexos de produtores de obras audiovisuais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1.1106.35.00</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14</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temporária de direitos de obras audiovisuais destinadas à televisão</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1.1106.36</w:t>
            </w:r>
          </w:p>
        </w:tc>
      </w:tr>
      <w:tr w:rsidR="00143FE0" w:rsidRPr="00143FE0" w:rsidTr="00143FE0">
        <w:trPr>
          <w:jc w:val="center"/>
        </w:trPr>
        <w:tc>
          <w:tcPr>
            <w:tcW w:w="5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15</w:t>
            </w:r>
          </w:p>
        </w:tc>
        <w:tc>
          <w:tcPr>
            <w:tcW w:w="35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temporária de direitos de obras musicais e fonogramas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1.1106.4</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16</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definitiva de direitos de obras literárias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lang w:val="en-US"/>
              </w:rPr>
              <w:t>1.1107.10.00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17</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definitiva de direitos de obras cinematográficas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lang w:val="en-US"/>
              </w:rPr>
              <w:t>1.1107.31.00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18</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definitiva de direitos de obras jornalísticas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lang w:val="en-US"/>
              </w:rPr>
              <w:t>1.1107.32.00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19</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definitiva de direitos de obras musicais e fonogramas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lang w:val="en-US"/>
              </w:rPr>
              <w:t>1.1107.40.00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lastRenderedPageBreak/>
              <w:t>20</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agências de notícias para jornais e periódicos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1.1704.10.00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21</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0E7271">
              <w:rPr>
                <w:sz w:val="24"/>
                <w:szCs w:val="24"/>
              </w:rPr>
              <w:t>Serviços de agências de notícias para mídia audiovisual</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w:t>
            </w:r>
            <w:r w:rsidRPr="000E7271">
              <w:rPr>
                <w:sz w:val="24"/>
                <w:szCs w:val="24"/>
              </w:rPr>
              <w:t>1704.20.00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22</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assistência e organização de convenções, feiras de negócios, exposições e outros eventos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1.1806.6</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23</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gravação de som em estúdio destinados diretamente às produções nacionais artísticas, culturais e audiovisuais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1.2501.11.00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24</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gravação de som ao vivo destinados diretamente às produções nacionais artísticas, culturais e audiovisuais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1.2501.12.00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25</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produção de programas de televisão, videoteipes e filmes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1.2501.21.00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26</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produção de programas de rádio</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1.2501.22.00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27</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edição de obras audiovisuais destinados diretamente às produções nacionais artísticas, culturais e audiovisuais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1.2501.31.00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28</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duplicação e transferência de obras audiovisuais destinados diretamente às produções nacionais artísticas, culturais e audiovisuais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1.2501.32.00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29</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correção de cor e restauração digital de obras audiovisuais destinados diretamente às produções nacionais artísticas, culturais e audiovisuais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1.2501.33.00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30</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efeitos visuais em obras audiovisuais destinados diretamente às produções nacionais artísticas, culturais e audiovisuais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1.2501.34.00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31</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animação destinados diretamente às produções nacionais artísticas, culturais e audiovisuais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1.2501.35.00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32</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legendas, títulos e dublagem em obras audiovisuais destinados diretamente às produções nacionais artísticas, culturais e audiovisuais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1.2501.36.00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33</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projeto e edição de som em obras audiovisuais destinados diretamente às produções nacionais artísticas, culturais e audiovisuais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1.2501.37.00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34</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projeção de filmes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lang w:val="en-US"/>
              </w:rPr>
              <w:t>1.2501.50.00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35</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xml:space="preserve">Serviços de produção audiovisual, de apoio e relacionados não classificados em </w:t>
            </w:r>
            <w:proofErr w:type="spellStart"/>
            <w:r w:rsidRPr="00143FE0">
              <w:rPr>
                <w:sz w:val="24"/>
                <w:szCs w:val="24"/>
              </w:rPr>
              <w:t>subposições</w:t>
            </w:r>
            <w:proofErr w:type="spellEnd"/>
            <w:r w:rsidRPr="00143FE0">
              <w:rPr>
                <w:sz w:val="24"/>
                <w:szCs w:val="24"/>
              </w:rPr>
              <w:t xml:space="preserve"> anteriores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1.2501.90.00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36</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0E7271">
              <w:rPr>
                <w:sz w:val="24"/>
                <w:szCs w:val="24"/>
              </w:rPr>
              <w:t>Serviços de organização e promoção de atuações artísticas ao vivo</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1.2502.10.00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37</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0E7271">
              <w:rPr>
                <w:sz w:val="24"/>
                <w:szCs w:val="24"/>
              </w:rPr>
              <w:t>Serviços de produção e apresentação de atuações artísticas ao vivo,</w:t>
            </w:r>
            <w:r w:rsidRPr="00143FE0">
              <w:rPr>
                <w:b/>
                <w:bCs/>
                <w:sz w:val="24"/>
                <w:szCs w:val="24"/>
              </w:rPr>
              <w:t> </w:t>
            </w:r>
            <w:r w:rsidRPr="00143FE0">
              <w:rPr>
                <w:sz w:val="24"/>
                <w:szCs w:val="24"/>
              </w:rPr>
              <w:t>inclusive os ingressos relativos a estes serviços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1.2502.20.00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38</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atuação artística</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1.2503.10.00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39</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autores, compositores, escultores, pintores e outros artistas, exceto os de atuação artística</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1.2503.20.00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40</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museus, inclusive serviços relativos a mostras e coleções de arte</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1.2504.11.00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41</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reservas de ingressos para eventos de produções nacionais artísticas, culturais e audiovisuais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lang w:val="en-US"/>
              </w:rPr>
              <w:t>1.1805.32.00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42</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Fotografias artísticas originais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lang w:val="en-US"/>
              </w:rPr>
              <w:t>4911.91.00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43</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Quadros, pinturas e desenhos, artísticos originais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9701.91.00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lastRenderedPageBreak/>
              <w:t>44</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Gravuras, estampas e litografias, artísticas originais</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9702.90.00</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45</w:t>
            </w:r>
          </w:p>
        </w:tc>
        <w:tc>
          <w:tcPr>
            <w:tcW w:w="6047"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Produções originais de arte estatutária ou de escultura</w:t>
            </w:r>
          </w:p>
        </w:tc>
        <w:tc>
          <w:tcPr>
            <w:tcW w:w="1939"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9703.90.00</w:t>
            </w:r>
          </w:p>
        </w:tc>
      </w:tr>
      <w:tr w:rsidR="00143FE0" w:rsidRPr="00143FE0" w:rsidTr="00143FE0">
        <w:trPr>
          <w:trHeight w:val="300"/>
          <w:jc w:val="center"/>
        </w:trPr>
        <w:tc>
          <w:tcPr>
            <w:tcW w:w="104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46</w:t>
            </w:r>
          </w:p>
        </w:tc>
        <w:tc>
          <w:tcPr>
            <w:tcW w:w="6813"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Licenciamento de direitos conexos de artistas intérpretes ou executantes</w:t>
            </w:r>
          </w:p>
        </w:tc>
        <w:tc>
          <w:tcPr>
            <w:tcW w:w="1775"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1.1103.42.00</w:t>
            </w:r>
          </w:p>
        </w:tc>
      </w:tr>
      <w:tr w:rsidR="00143FE0" w:rsidRPr="00143FE0" w:rsidTr="00143FE0">
        <w:trPr>
          <w:trHeight w:val="300"/>
          <w:jc w:val="center"/>
        </w:trPr>
        <w:tc>
          <w:tcPr>
            <w:tcW w:w="104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47</w:t>
            </w:r>
          </w:p>
        </w:tc>
        <w:tc>
          <w:tcPr>
            <w:tcW w:w="6813"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temporária de direitos de autor e de direitos conexos</w:t>
            </w:r>
          </w:p>
        </w:tc>
        <w:tc>
          <w:tcPr>
            <w:tcW w:w="1775"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1.1106</w:t>
            </w:r>
          </w:p>
        </w:tc>
      </w:tr>
      <w:tr w:rsidR="00143FE0" w:rsidRPr="00143FE0" w:rsidTr="00143FE0">
        <w:trPr>
          <w:trHeight w:val="300"/>
          <w:jc w:val="center"/>
        </w:trPr>
        <w:tc>
          <w:tcPr>
            <w:tcW w:w="104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48</w:t>
            </w:r>
          </w:p>
        </w:tc>
        <w:tc>
          <w:tcPr>
            <w:tcW w:w="6813"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temporária de direitos conexos de artistas intérpretes ou executantes</w:t>
            </w:r>
          </w:p>
        </w:tc>
        <w:tc>
          <w:tcPr>
            <w:tcW w:w="1775"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1.1106.42.00</w:t>
            </w:r>
          </w:p>
        </w:tc>
      </w:tr>
      <w:tr w:rsidR="00143FE0" w:rsidRPr="00143FE0" w:rsidTr="00143FE0">
        <w:trPr>
          <w:trHeight w:val="300"/>
          <w:jc w:val="center"/>
        </w:trPr>
        <w:tc>
          <w:tcPr>
            <w:tcW w:w="104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49</w:t>
            </w:r>
          </w:p>
        </w:tc>
        <w:tc>
          <w:tcPr>
            <w:tcW w:w="6813"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Licenciamento de direitos de autor de obras teatrais</w:t>
            </w:r>
          </w:p>
        </w:tc>
        <w:tc>
          <w:tcPr>
            <w:tcW w:w="1775"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w:t>
            </w:r>
          </w:p>
        </w:tc>
      </w:tr>
      <w:tr w:rsidR="00143FE0" w:rsidRPr="00143FE0" w:rsidTr="00143FE0">
        <w:trPr>
          <w:trHeight w:val="300"/>
          <w:jc w:val="center"/>
        </w:trPr>
        <w:tc>
          <w:tcPr>
            <w:tcW w:w="104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50</w:t>
            </w:r>
          </w:p>
        </w:tc>
        <w:tc>
          <w:tcPr>
            <w:tcW w:w="6813"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Licenciamento de direitos conexos de produtores de obras teatrais</w:t>
            </w:r>
          </w:p>
        </w:tc>
        <w:tc>
          <w:tcPr>
            <w:tcW w:w="1775"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w:t>
            </w:r>
          </w:p>
        </w:tc>
      </w:tr>
      <w:tr w:rsidR="00143FE0" w:rsidRPr="00143FE0" w:rsidTr="00143FE0">
        <w:trPr>
          <w:trHeight w:val="300"/>
          <w:jc w:val="center"/>
        </w:trPr>
        <w:tc>
          <w:tcPr>
            <w:tcW w:w="104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51</w:t>
            </w:r>
          </w:p>
        </w:tc>
        <w:tc>
          <w:tcPr>
            <w:tcW w:w="6813"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Licenciamento de direitos conexos de artistas intérpretes ou executantes em obras teatrais</w:t>
            </w:r>
          </w:p>
        </w:tc>
        <w:tc>
          <w:tcPr>
            <w:tcW w:w="1775"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w:t>
            </w:r>
          </w:p>
        </w:tc>
      </w:tr>
      <w:tr w:rsidR="00143FE0" w:rsidRPr="00143FE0" w:rsidTr="00143FE0">
        <w:trPr>
          <w:trHeight w:val="300"/>
          <w:jc w:val="center"/>
        </w:trPr>
        <w:tc>
          <w:tcPr>
            <w:tcW w:w="104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52</w:t>
            </w:r>
          </w:p>
        </w:tc>
        <w:tc>
          <w:tcPr>
            <w:tcW w:w="6813"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temporária de direitos de autor de obras teatrais</w:t>
            </w:r>
          </w:p>
        </w:tc>
        <w:tc>
          <w:tcPr>
            <w:tcW w:w="1775"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w:t>
            </w:r>
          </w:p>
        </w:tc>
      </w:tr>
      <w:tr w:rsidR="00143FE0" w:rsidRPr="00143FE0" w:rsidTr="00143FE0">
        <w:trPr>
          <w:trHeight w:val="300"/>
          <w:jc w:val="center"/>
        </w:trPr>
        <w:tc>
          <w:tcPr>
            <w:tcW w:w="104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53</w:t>
            </w:r>
          </w:p>
        </w:tc>
        <w:tc>
          <w:tcPr>
            <w:tcW w:w="6813"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temporária de direitos conexos de artistas intérpretes ou executantes em obras teatrais</w:t>
            </w:r>
          </w:p>
        </w:tc>
        <w:tc>
          <w:tcPr>
            <w:tcW w:w="1775"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w:t>
            </w:r>
          </w:p>
        </w:tc>
      </w:tr>
      <w:tr w:rsidR="00143FE0" w:rsidRPr="00143FE0" w:rsidTr="00143FE0">
        <w:trPr>
          <w:trHeight w:val="300"/>
          <w:jc w:val="center"/>
        </w:trPr>
        <w:tc>
          <w:tcPr>
            <w:tcW w:w="104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54</w:t>
            </w:r>
          </w:p>
        </w:tc>
        <w:tc>
          <w:tcPr>
            <w:tcW w:w="6813"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Cessão temporária de direitos conexos de produtores intérpretes ou executantes em obras teatrais</w:t>
            </w:r>
          </w:p>
        </w:tc>
        <w:tc>
          <w:tcPr>
            <w:tcW w:w="1775"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w:t>
            </w:r>
          </w:p>
        </w:tc>
      </w:tr>
      <w:tr w:rsidR="00143FE0" w:rsidRPr="00143FE0" w:rsidTr="00143FE0">
        <w:trPr>
          <w:trHeight w:val="300"/>
          <w:jc w:val="center"/>
        </w:trPr>
        <w:tc>
          <w:tcPr>
            <w:tcW w:w="104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55</w:t>
            </w:r>
          </w:p>
        </w:tc>
        <w:tc>
          <w:tcPr>
            <w:tcW w:w="6813"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xml:space="preserve">Serviços de sonorização, iluminação, figurino, </w:t>
            </w:r>
            <w:proofErr w:type="spellStart"/>
            <w:r w:rsidRPr="00143FE0">
              <w:rPr>
                <w:sz w:val="24"/>
                <w:szCs w:val="24"/>
              </w:rPr>
              <w:t>videografia</w:t>
            </w:r>
            <w:proofErr w:type="spellEnd"/>
            <w:r w:rsidRPr="00143FE0">
              <w:rPr>
                <w:sz w:val="24"/>
                <w:szCs w:val="24"/>
              </w:rPr>
              <w:t xml:space="preserve"> e cenografia para atuações artísticas ao vivo, destinados às produções de que trata o art. 139 desta Lei Complementar</w:t>
            </w:r>
          </w:p>
        </w:tc>
        <w:tc>
          <w:tcPr>
            <w:tcW w:w="1775"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1.2502.30.00</w:t>
            </w:r>
          </w:p>
        </w:tc>
      </w:tr>
      <w:tr w:rsidR="00143FE0" w:rsidRPr="00143FE0" w:rsidTr="00143FE0">
        <w:trPr>
          <w:trHeight w:val="300"/>
          <w:jc w:val="center"/>
        </w:trPr>
        <w:tc>
          <w:tcPr>
            <w:tcW w:w="104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56</w:t>
            </w:r>
          </w:p>
        </w:tc>
        <w:tc>
          <w:tcPr>
            <w:tcW w:w="6813"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locação, montagem e desmontagem de palcos, destinados às produções de que trata o art. 139 desta Lei Complementar</w:t>
            </w:r>
          </w:p>
        </w:tc>
        <w:tc>
          <w:tcPr>
            <w:tcW w:w="1775"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1.0105.70.00</w:t>
            </w:r>
          </w:p>
        </w:tc>
      </w:tr>
      <w:tr w:rsidR="00143FE0" w:rsidRPr="00143FE0" w:rsidTr="00143FE0">
        <w:trPr>
          <w:trHeight w:val="300"/>
          <w:jc w:val="center"/>
        </w:trPr>
        <w:tc>
          <w:tcPr>
            <w:tcW w:w="104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0E7271">
            <w:pPr>
              <w:pStyle w:val="Cabealho"/>
              <w:jc w:val="center"/>
              <w:rPr>
                <w:sz w:val="24"/>
                <w:szCs w:val="24"/>
              </w:rPr>
            </w:pPr>
            <w:r w:rsidRPr="00143FE0">
              <w:rPr>
                <w:sz w:val="24"/>
                <w:szCs w:val="24"/>
              </w:rPr>
              <w:t>57</w:t>
            </w:r>
          </w:p>
        </w:tc>
        <w:tc>
          <w:tcPr>
            <w:tcW w:w="6813"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Serviços de apresentação e promoção de atuações artísticas, inclusive gestão de espaços destinados a apresentações de exposições de artes cênicas, espetáculos e demais produções de que trata o art. 139 desta Lei Complementar</w:t>
            </w:r>
          </w:p>
        </w:tc>
        <w:tc>
          <w:tcPr>
            <w:tcW w:w="1775"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1.2502.90.00</w:t>
            </w:r>
          </w:p>
        </w:tc>
      </w:tr>
    </w:tbl>
    <w:p w:rsidR="000E7271" w:rsidRDefault="000E7271" w:rsidP="00143FE0">
      <w:pPr>
        <w:pStyle w:val="Cabealho"/>
        <w:jc w:val="both"/>
        <w:rPr>
          <w:sz w:val="24"/>
          <w:szCs w:val="24"/>
        </w:rPr>
      </w:pPr>
      <w:bookmarkStart w:id="10" w:name="anexo11"/>
      <w:bookmarkEnd w:id="10"/>
    </w:p>
    <w:p w:rsidR="00143FE0" w:rsidRDefault="00143FE0" w:rsidP="000E7271">
      <w:pPr>
        <w:pStyle w:val="Cabealho"/>
        <w:jc w:val="center"/>
        <w:rPr>
          <w:sz w:val="24"/>
          <w:szCs w:val="24"/>
        </w:rPr>
      </w:pPr>
      <w:r w:rsidRPr="00143FE0">
        <w:rPr>
          <w:sz w:val="24"/>
          <w:szCs w:val="24"/>
        </w:rPr>
        <w:t>ANEXO XI</w:t>
      </w:r>
    </w:p>
    <w:p w:rsidR="000E7271" w:rsidRPr="00143FE0" w:rsidRDefault="000E7271" w:rsidP="000E7271">
      <w:pPr>
        <w:pStyle w:val="Cabealho"/>
        <w:jc w:val="center"/>
        <w:rPr>
          <w:sz w:val="24"/>
          <w:szCs w:val="24"/>
        </w:rPr>
      </w:pPr>
    </w:p>
    <w:p w:rsidR="00143FE0" w:rsidRDefault="00143FE0" w:rsidP="000E7271">
      <w:pPr>
        <w:pStyle w:val="Cabealho"/>
        <w:jc w:val="center"/>
        <w:rPr>
          <w:sz w:val="24"/>
          <w:szCs w:val="24"/>
        </w:rPr>
      </w:pPr>
      <w:r w:rsidRPr="00143FE0">
        <w:rPr>
          <w:sz w:val="24"/>
          <w:szCs w:val="24"/>
        </w:rPr>
        <w:t>BENS E SERVIÇOS RELACIONADOS À SOBERANIA E À SEGURANÇA NACIONAL, À SEGURANÇA DA INFORMAÇÃO E À SEGURANÇA CIBERNÉTICA SUBMETIDOS À REDUÇÃO DE 60% (SESSENTA POR CENTO) DAS ALÍQUOTAS DO IBS E DA CBS</w:t>
      </w:r>
    </w:p>
    <w:p w:rsidR="000E7271" w:rsidRPr="00143FE0" w:rsidRDefault="000E7271" w:rsidP="00143FE0">
      <w:pPr>
        <w:pStyle w:val="Cabealho"/>
        <w:jc w:val="both"/>
        <w:rPr>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0"/>
        <w:gridCol w:w="5116"/>
        <w:gridCol w:w="2509"/>
      </w:tblGrid>
      <w:tr w:rsidR="00143FE0" w:rsidRPr="00143FE0" w:rsidTr="00143FE0">
        <w:trPr>
          <w:trHeight w:val="330"/>
          <w:jc w:val="center"/>
        </w:trPr>
        <w:tc>
          <w:tcPr>
            <w:tcW w:w="1000"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ITEM</w:t>
            </w:r>
          </w:p>
        </w:tc>
        <w:tc>
          <w:tcPr>
            <w:tcW w:w="2650" w:type="pct"/>
            <w:tcBorders>
              <w:top w:val="single" w:sz="8" w:space="0" w:color="000000"/>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DESCRIÇÃO</w:t>
            </w:r>
          </w:p>
        </w:tc>
        <w:tc>
          <w:tcPr>
            <w:tcW w:w="1300" w:type="pct"/>
            <w:tcBorders>
              <w:top w:val="single" w:sz="8" w:space="0" w:color="000000"/>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NBS / NCM/SH</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w:t>
            </w:r>
          </w:p>
        </w:tc>
        <w:tc>
          <w:tcPr>
            <w:tcW w:w="3950" w:type="pct"/>
            <w:gridSpan w:val="2"/>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SERVIÇOS RELACIONADOS À SOBERANIA E À SEGURANÇA NACIONAL, À SEGURANÇA DA INFORMAÇÃO E À SEGURANÇA CIBERNÉTICA</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1.1</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Segurança em Tecnologia da Informação (TI)</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1.1501.20.00</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1.2</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 xml:space="preserve">Serviços de projeto e desenvolvimento de aplicativos e programas em Tecnologia da Informação (TI) não classificados em </w:t>
            </w:r>
            <w:proofErr w:type="spellStart"/>
            <w:r w:rsidRPr="00143FE0">
              <w:rPr>
                <w:sz w:val="24"/>
                <w:szCs w:val="24"/>
              </w:rPr>
              <w:t>subposições</w:t>
            </w:r>
            <w:proofErr w:type="spellEnd"/>
            <w:r w:rsidRPr="00143FE0">
              <w:rPr>
                <w:sz w:val="24"/>
                <w:szCs w:val="24"/>
              </w:rPr>
              <w:t xml:space="preserve"> anteriores</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1.1502.90.00</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1.3</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 xml:space="preserve">Serviços de Tecnologia da Informação (TI) não classificados em </w:t>
            </w:r>
            <w:proofErr w:type="spellStart"/>
            <w:r w:rsidRPr="00143FE0">
              <w:rPr>
                <w:sz w:val="24"/>
                <w:szCs w:val="24"/>
              </w:rPr>
              <w:t>subposições</w:t>
            </w:r>
            <w:proofErr w:type="spellEnd"/>
            <w:r w:rsidRPr="00143FE0">
              <w:rPr>
                <w:sz w:val="24"/>
                <w:szCs w:val="24"/>
              </w:rPr>
              <w:t xml:space="preserve"> anteriores</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1.1510.00.00</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lastRenderedPageBreak/>
              <w:t>1.4</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(VETADO)</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1.1802.90.00</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1.5</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(VETADO)</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1.1802.30.00</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1.6</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Serviço de localização de dispositivo perdido ou furtado, para proteção de informações pessoais</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pendente de classificação</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1.7</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Serviço de bloqueio de dispositivo perdido ou furtado, para proteção de informações pessoais</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pendente de classificação</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1.8</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(VETADO)</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pendente de classificação</w:t>
            </w:r>
          </w:p>
        </w:tc>
      </w:tr>
      <w:tr w:rsidR="00143FE0" w:rsidRPr="00143FE0" w:rsidTr="00143FE0">
        <w:trPr>
          <w:trHeight w:val="330"/>
          <w:jc w:val="center"/>
        </w:trPr>
        <w:tc>
          <w:tcPr>
            <w:tcW w:w="1000" w:type="pct"/>
            <w:tcBorders>
              <w:top w:val="nil"/>
              <w:left w:val="single" w:sz="8" w:space="0" w:color="000000"/>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1.9</w:t>
            </w:r>
          </w:p>
        </w:tc>
        <w:tc>
          <w:tcPr>
            <w:tcW w:w="265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(VETADO)</w:t>
            </w:r>
          </w:p>
        </w:tc>
        <w:tc>
          <w:tcPr>
            <w:tcW w:w="130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pendente de classificação</w:t>
            </w:r>
          </w:p>
        </w:tc>
      </w:tr>
      <w:tr w:rsidR="00143FE0" w:rsidRPr="00143FE0" w:rsidTr="00143FE0">
        <w:trPr>
          <w:trHeight w:val="330"/>
          <w:jc w:val="center"/>
        </w:trPr>
        <w:tc>
          <w:tcPr>
            <w:tcW w:w="1000" w:type="pct"/>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1.10</w:t>
            </w:r>
          </w:p>
        </w:tc>
        <w:tc>
          <w:tcPr>
            <w:tcW w:w="265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 xml:space="preserve">Serviço de monitoramento de uso de dados pessoais e corporativos em redes do tipo </w:t>
            </w:r>
            <w:proofErr w:type="spellStart"/>
            <w:r w:rsidRPr="00143FE0">
              <w:rPr>
                <w:sz w:val="24"/>
                <w:szCs w:val="24"/>
              </w:rPr>
              <w:t>onion</w:t>
            </w:r>
            <w:proofErr w:type="spellEnd"/>
          </w:p>
        </w:tc>
        <w:tc>
          <w:tcPr>
            <w:tcW w:w="130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pendente de classificação</w:t>
            </w:r>
          </w:p>
        </w:tc>
      </w:tr>
      <w:tr w:rsidR="00143FE0" w:rsidRPr="00143FE0" w:rsidTr="00143FE0">
        <w:trPr>
          <w:trHeight w:val="330"/>
          <w:jc w:val="center"/>
        </w:trPr>
        <w:tc>
          <w:tcPr>
            <w:tcW w:w="1000" w:type="pct"/>
            <w:tcBorders>
              <w:top w:val="nil"/>
              <w:left w:val="single" w:sz="8" w:space="0" w:color="000000"/>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1.11</w:t>
            </w:r>
          </w:p>
        </w:tc>
        <w:tc>
          <w:tcPr>
            <w:tcW w:w="265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Serviço de conexão protegida e criptografada para dispositivos</w:t>
            </w:r>
          </w:p>
        </w:tc>
        <w:tc>
          <w:tcPr>
            <w:tcW w:w="130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pendente de classificação</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1.12</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Identificação e alerta de arquivos maliciosos ou alterações indevidas em dispositivos, que permitam o acesso a informações</w:t>
            </w:r>
          </w:p>
        </w:tc>
        <w:tc>
          <w:tcPr>
            <w:tcW w:w="130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pendente de classificação</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1.13</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Serviços de manutenção e reparação de veículos militares para uso pela segurança nacional</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1.2001.35.00</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1.14</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Serviços de manutenção e reparação de equipamentos militares para uso pela segurança nacional</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1.2001.83.00</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w:t>
            </w:r>
          </w:p>
        </w:tc>
        <w:tc>
          <w:tcPr>
            <w:tcW w:w="3950" w:type="pct"/>
            <w:gridSpan w:val="2"/>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BENS RELACIONADOS À SOBERANIA E À SEGURANÇA NACIONAL, À SEGURANÇA DA INFORMAÇÃO E À SEGURANÇA CIBERNÉTICA</w:t>
            </w:r>
          </w:p>
        </w:tc>
      </w:tr>
      <w:tr w:rsidR="00143FE0" w:rsidRPr="00143FE0" w:rsidTr="00143FE0">
        <w:trPr>
          <w:trHeight w:val="57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2.1</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Viatura operacional militar e também suas partes e peças</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8709</w:t>
            </w:r>
          </w:p>
        </w:tc>
      </w:tr>
      <w:tr w:rsidR="00143FE0" w:rsidRPr="00143FE0" w:rsidTr="00143FE0">
        <w:trPr>
          <w:trHeight w:val="57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2.2</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Carro blindado e carro de combate, terrestre ou anfíbio, sobre lagartas ou rodas, com ou sem armamento e também suas partes e peças</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8710.00.00</w:t>
            </w:r>
          </w:p>
        </w:tc>
      </w:tr>
      <w:tr w:rsidR="00143FE0" w:rsidRPr="00143FE0" w:rsidTr="00143FE0">
        <w:trPr>
          <w:trHeight w:val="111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2.3</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Outros veículos de qualquer tipo, para uso pelos órgãos de Segurança Pública e das Forças Armadas, com especificação própria dos Órgãos Militares e de Segurança Pública e também suas partes e peças</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8709</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2.4</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Simuladores de veículos militares</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9031.80.99</w:t>
            </w:r>
          </w:p>
        </w:tc>
      </w:tr>
      <w:tr w:rsidR="00143FE0" w:rsidRPr="00143FE0" w:rsidTr="00143FE0">
        <w:trPr>
          <w:trHeight w:val="840"/>
          <w:jc w:val="center"/>
        </w:trPr>
        <w:tc>
          <w:tcPr>
            <w:tcW w:w="1000" w:type="pct"/>
            <w:tcBorders>
              <w:top w:val="nil"/>
              <w:left w:val="single" w:sz="8" w:space="0" w:color="000000"/>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2.5</w:t>
            </w:r>
          </w:p>
        </w:tc>
        <w:tc>
          <w:tcPr>
            <w:tcW w:w="265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Tratores de baixa ou de alta velocidades, para uso pelos órgãos de Segurança Pública e das Forças Armadas, sobre lagartas ou rodas, destinados às unidades de engenharia ou de artilharia, para obras ou para rebocar equipamentos pesados e também suas partes e peças</w:t>
            </w:r>
          </w:p>
        </w:tc>
        <w:tc>
          <w:tcPr>
            <w:tcW w:w="130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8701</w:t>
            </w:r>
          </w:p>
        </w:tc>
      </w:tr>
      <w:tr w:rsidR="00143FE0" w:rsidRPr="00143FE0" w:rsidTr="00143FE0">
        <w:trPr>
          <w:trHeight w:val="330"/>
          <w:jc w:val="center"/>
        </w:trPr>
        <w:tc>
          <w:tcPr>
            <w:tcW w:w="1000" w:type="pct"/>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2.6</w:t>
            </w:r>
          </w:p>
        </w:tc>
        <w:tc>
          <w:tcPr>
            <w:tcW w:w="265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Radares para uso militar</w:t>
            </w:r>
          </w:p>
        </w:tc>
        <w:tc>
          <w:tcPr>
            <w:tcW w:w="130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8526.10.00</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2.7</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Foguetes para uso militar</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9301.20.00</w:t>
            </w:r>
          </w:p>
        </w:tc>
      </w:tr>
      <w:tr w:rsidR="00143FE0" w:rsidRPr="00143FE0" w:rsidTr="00143FE0">
        <w:trPr>
          <w:trHeight w:val="57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lastRenderedPageBreak/>
              <w:t>2.8</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Explosivos de emprego militar</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3602.00.00</w:t>
            </w:r>
          </w:p>
          <w:p w:rsidR="00143FE0" w:rsidRPr="00143FE0" w:rsidRDefault="00143FE0" w:rsidP="00143FE0">
            <w:pPr>
              <w:pStyle w:val="Cabealho"/>
              <w:jc w:val="both"/>
              <w:rPr>
                <w:sz w:val="24"/>
                <w:szCs w:val="24"/>
              </w:rPr>
            </w:pPr>
            <w:r w:rsidRPr="00143FE0">
              <w:rPr>
                <w:sz w:val="24"/>
                <w:szCs w:val="24"/>
              </w:rPr>
              <w:t>9306</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2.9</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proofErr w:type="spellStart"/>
            <w:r w:rsidRPr="00143FE0">
              <w:rPr>
                <w:sz w:val="24"/>
                <w:szCs w:val="24"/>
              </w:rPr>
              <w:t>Optrônicos</w:t>
            </w:r>
            <w:proofErr w:type="spellEnd"/>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8525.89.29</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2.10</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Rações operacionais</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2106.90.30</w:t>
            </w:r>
          </w:p>
        </w:tc>
      </w:tr>
      <w:tr w:rsidR="00143FE0" w:rsidRPr="00143FE0" w:rsidTr="00143FE0">
        <w:trPr>
          <w:trHeight w:val="555"/>
          <w:jc w:val="center"/>
        </w:trPr>
        <w:tc>
          <w:tcPr>
            <w:tcW w:w="1000" w:type="pct"/>
            <w:tcBorders>
              <w:top w:val="nil"/>
              <w:left w:val="single" w:sz="8" w:space="0" w:color="000000"/>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2.11</w:t>
            </w:r>
          </w:p>
        </w:tc>
        <w:tc>
          <w:tcPr>
            <w:tcW w:w="265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Minas marítimas</w:t>
            </w:r>
          </w:p>
        </w:tc>
        <w:tc>
          <w:tcPr>
            <w:tcW w:w="130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9306</w:t>
            </w:r>
          </w:p>
        </w:tc>
      </w:tr>
      <w:tr w:rsidR="00143FE0" w:rsidRPr="00143FE0" w:rsidTr="00143FE0">
        <w:trPr>
          <w:trHeight w:val="330"/>
          <w:jc w:val="center"/>
        </w:trPr>
        <w:tc>
          <w:tcPr>
            <w:tcW w:w="1000" w:type="pct"/>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2.12</w:t>
            </w:r>
          </w:p>
        </w:tc>
        <w:tc>
          <w:tcPr>
            <w:tcW w:w="265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 xml:space="preserve">Cartuchos de munição naval e de artilharia e seus componentes (projétil, estojo, </w:t>
            </w:r>
            <w:proofErr w:type="spellStart"/>
            <w:r w:rsidRPr="00143FE0">
              <w:rPr>
                <w:sz w:val="24"/>
                <w:szCs w:val="24"/>
              </w:rPr>
              <w:t>estopilha</w:t>
            </w:r>
            <w:proofErr w:type="spellEnd"/>
            <w:r w:rsidRPr="00143FE0">
              <w:rPr>
                <w:sz w:val="24"/>
                <w:szCs w:val="24"/>
              </w:rPr>
              <w:t>, espoleta, traçador, pólvora e alto-explosivo), de calibre igual ou superior a 40 mm de diâmetro interno de tubo da arma</w:t>
            </w:r>
          </w:p>
        </w:tc>
        <w:tc>
          <w:tcPr>
            <w:tcW w:w="130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9306.2</w:t>
            </w:r>
          </w:p>
        </w:tc>
      </w:tr>
      <w:tr w:rsidR="00143FE0" w:rsidRPr="00143FE0" w:rsidTr="00143FE0">
        <w:trPr>
          <w:trHeight w:val="540"/>
          <w:jc w:val="center"/>
        </w:trPr>
        <w:tc>
          <w:tcPr>
            <w:tcW w:w="1000" w:type="pct"/>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2.13</w:t>
            </w:r>
          </w:p>
        </w:tc>
        <w:tc>
          <w:tcPr>
            <w:tcW w:w="265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Bombas, torpedos, minas, mísseis, foguetes e seus componentes</w:t>
            </w:r>
          </w:p>
        </w:tc>
        <w:tc>
          <w:tcPr>
            <w:tcW w:w="130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9306</w:t>
            </w:r>
          </w:p>
        </w:tc>
      </w:tr>
      <w:tr w:rsidR="00143FE0" w:rsidRPr="00143FE0" w:rsidTr="00143FE0">
        <w:trPr>
          <w:trHeight w:val="330"/>
          <w:jc w:val="center"/>
        </w:trPr>
        <w:tc>
          <w:tcPr>
            <w:tcW w:w="1000" w:type="pct"/>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2.14</w:t>
            </w:r>
          </w:p>
        </w:tc>
        <w:tc>
          <w:tcPr>
            <w:tcW w:w="265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Aeronaves, inclusive Veículo Aéreo Não Tripulado (VANT) para uso pela segurança nacional e também suas partes e peças</w:t>
            </w:r>
          </w:p>
        </w:tc>
        <w:tc>
          <w:tcPr>
            <w:tcW w:w="130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8802 e 8806</w:t>
            </w:r>
          </w:p>
        </w:tc>
      </w:tr>
      <w:tr w:rsidR="00143FE0" w:rsidRPr="00143FE0" w:rsidTr="00143FE0">
        <w:trPr>
          <w:trHeight w:val="645"/>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2.15</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Veículos espaciais para uso pela segurança nacional</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8802.60.00</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2.16</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Paraquedas para uso pela segurança nacional</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8804.00.00</w:t>
            </w:r>
          </w:p>
        </w:tc>
      </w:tr>
      <w:tr w:rsidR="00143FE0" w:rsidRPr="00143FE0" w:rsidTr="00143FE0">
        <w:trPr>
          <w:trHeight w:val="57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2.17</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Aparelhos e dispositivos para lançamento e aterrissagem de veículos aéreos e espaciais para uso pela segurança nacional</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8805.10.00</w:t>
            </w:r>
          </w:p>
        </w:tc>
      </w:tr>
      <w:tr w:rsidR="00143FE0" w:rsidRPr="00143FE0" w:rsidTr="00143FE0">
        <w:trPr>
          <w:trHeight w:val="33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2.18</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Simuladores de voo e similares para uso pela segurança nacional</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8805.21.00</w:t>
            </w:r>
          </w:p>
        </w:tc>
      </w:tr>
      <w:tr w:rsidR="00143FE0" w:rsidRPr="00143FE0" w:rsidTr="00143FE0">
        <w:trPr>
          <w:trHeight w:val="645"/>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2.19</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Equipamentos de apoio no solo para uso pela segurança nacional</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8805</w:t>
            </w:r>
          </w:p>
        </w:tc>
      </w:tr>
      <w:tr w:rsidR="00143FE0" w:rsidRPr="00143FE0" w:rsidTr="00143FE0">
        <w:trPr>
          <w:trHeight w:val="570"/>
          <w:jc w:val="center"/>
        </w:trPr>
        <w:tc>
          <w:tcPr>
            <w:tcW w:w="1000" w:type="pct"/>
            <w:tcBorders>
              <w:top w:val="nil"/>
              <w:left w:val="single" w:sz="8" w:space="0" w:color="000000"/>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2.20</w:t>
            </w:r>
          </w:p>
        </w:tc>
        <w:tc>
          <w:tcPr>
            <w:tcW w:w="265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Equipamentos de auxílio à comunicação, navegação e controle de tráfego aéreo para uso pela segurança nacional</w:t>
            </w:r>
          </w:p>
        </w:tc>
        <w:tc>
          <w:tcPr>
            <w:tcW w:w="130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9014.20</w:t>
            </w:r>
          </w:p>
        </w:tc>
      </w:tr>
      <w:tr w:rsidR="00143FE0" w:rsidRPr="00143FE0" w:rsidTr="00143FE0">
        <w:trPr>
          <w:trHeight w:val="570"/>
          <w:jc w:val="center"/>
        </w:trPr>
        <w:tc>
          <w:tcPr>
            <w:tcW w:w="1000" w:type="pct"/>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2.21</w:t>
            </w:r>
          </w:p>
        </w:tc>
        <w:tc>
          <w:tcPr>
            <w:tcW w:w="265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Embarcações construídas no País suas peças, partes e componentes utilizados no reparo, conserto e reconstrução de embarcações</w:t>
            </w:r>
          </w:p>
        </w:tc>
        <w:tc>
          <w:tcPr>
            <w:tcW w:w="130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8901.20.00</w:t>
            </w:r>
          </w:p>
          <w:p w:rsidR="00143FE0" w:rsidRPr="00143FE0" w:rsidRDefault="00143FE0" w:rsidP="00143FE0">
            <w:pPr>
              <w:pStyle w:val="Cabealho"/>
              <w:jc w:val="both"/>
              <w:rPr>
                <w:sz w:val="24"/>
                <w:szCs w:val="24"/>
              </w:rPr>
            </w:pPr>
            <w:r w:rsidRPr="00143FE0">
              <w:rPr>
                <w:sz w:val="24"/>
                <w:szCs w:val="24"/>
              </w:rPr>
              <w:t>8906.10.00</w:t>
            </w:r>
          </w:p>
        </w:tc>
      </w:tr>
      <w:tr w:rsidR="00143FE0" w:rsidRPr="00143FE0" w:rsidTr="00143FE0">
        <w:trPr>
          <w:trHeight w:val="615"/>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2.22</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Dispositivos destinados a prover a segurança da informação do tipo Prevenção de Intrusão (IPS)</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8517.62.59</w:t>
            </w:r>
          </w:p>
        </w:tc>
      </w:tr>
      <w:tr w:rsidR="00143FE0" w:rsidRPr="00143FE0" w:rsidTr="00143FE0">
        <w:trPr>
          <w:trHeight w:val="60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2.23</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Dispositivos destinados a prover a segurança da informação do tipo de Detecção de Intrusão (IDS)</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8517.62.59</w:t>
            </w:r>
          </w:p>
        </w:tc>
      </w:tr>
      <w:tr w:rsidR="00143FE0" w:rsidRPr="00143FE0" w:rsidTr="00143FE0">
        <w:trPr>
          <w:trHeight w:val="885"/>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2.24</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Dispositivos de Autenticação (</w:t>
            </w:r>
            <w:proofErr w:type="spellStart"/>
            <w:r w:rsidRPr="00143FE0">
              <w:rPr>
                <w:sz w:val="24"/>
                <w:szCs w:val="24"/>
              </w:rPr>
              <w:t>tokens</w:t>
            </w:r>
            <w:proofErr w:type="spellEnd"/>
            <w:r w:rsidRPr="00143FE0">
              <w:rPr>
                <w:sz w:val="24"/>
                <w:szCs w:val="24"/>
              </w:rPr>
              <w:t>, leitores biométricos) que garantam a segurança da informação/cibernética</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8523.52</w:t>
            </w:r>
          </w:p>
          <w:p w:rsidR="00143FE0" w:rsidRPr="00143FE0" w:rsidRDefault="00143FE0" w:rsidP="00143FE0">
            <w:pPr>
              <w:pStyle w:val="Cabealho"/>
              <w:jc w:val="both"/>
              <w:rPr>
                <w:sz w:val="24"/>
                <w:szCs w:val="24"/>
              </w:rPr>
            </w:pPr>
            <w:r w:rsidRPr="00143FE0">
              <w:rPr>
                <w:sz w:val="24"/>
                <w:szCs w:val="24"/>
              </w:rPr>
              <w:t>8471.90.14</w:t>
            </w:r>
          </w:p>
        </w:tc>
      </w:tr>
      <w:tr w:rsidR="00143FE0" w:rsidRPr="00143FE0" w:rsidTr="00143FE0">
        <w:trPr>
          <w:trHeight w:val="825"/>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2.25</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Equipamentos para criptografia para a segurança da informação/cibernética</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8471.50.90</w:t>
            </w:r>
          </w:p>
        </w:tc>
      </w:tr>
      <w:tr w:rsidR="00143FE0" w:rsidRPr="00143FE0" w:rsidTr="00143FE0">
        <w:trPr>
          <w:trHeight w:val="570"/>
          <w:jc w:val="center"/>
        </w:trPr>
        <w:tc>
          <w:tcPr>
            <w:tcW w:w="1000" w:type="pct"/>
            <w:tcBorders>
              <w:top w:val="nil"/>
              <w:left w:val="single" w:sz="8" w:space="0" w:color="000000"/>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lastRenderedPageBreak/>
              <w:t>2.26</w:t>
            </w:r>
          </w:p>
        </w:tc>
        <w:tc>
          <w:tcPr>
            <w:tcW w:w="265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Firewalls para a segurança da informação/cibernética</w:t>
            </w:r>
          </w:p>
        </w:tc>
        <w:tc>
          <w:tcPr>
            <w:tcW w:w="130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8517.62.59</w:t>
            </w:r>
          </w:p>
          <w:p w:rsidR="00143FE0" w:rsidRPr="00143FE0" w:rsidRDefault="00143FE0" w:rsidP="00143FE0">
            <w:pPr>
              <w:pStyle w:val="Cabealho"/>
              <w:jc w:val="both"/>
              <w:rPr>
                <w:sz w:val="24"/>
                <w:szCs w:val="24"/>
              </w:rPr>
            </w:pPr>
            <w:r w:rsidRPr="00143FE0">
              <w:rPr>
                <w:sz w:val="24"/>
                <w:szCs w:val="24"/>
              </w:rPr>
              <w:t>8471.49.00</w:t>
            </w:r>
          </w:p>
        </w:tc>
      </w:tr>
      <w:tr w:rsidR="00143FE0" w:rsidRPr="00143FE0" w:rsidTr="00143FE0">
        <w:trPr>
          <w:trHeight w:val="570"/>
          <w:jc w:val="center"/>
        </w:trPr>
        <w:tc>
          <w:tcPr>
            <w:tcW w:w="1000" w:type="pct"/>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2.27</w:t>
            </w:r>
          </w:p>
        </w:tc>
        <w:tc>
          <w:tcPr>
            <w:tcW w:w="265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Switches e roteadores seguros para a segurança da informação/cibernética</w:t>
            </w:r>
          </w:p>
        </w:tc>
        <w:tc>
          <w:tcPr>
            <w:tcW w:w="130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8517.62.34 8517.62.4</w:t>
            </w:r>
          </w:p>
        </w:tc>
      </w:tr>
      <w:tr w:rsidR="00143FE0" w:rsidRPr="00143FE0" w:rsidTr="00143FE0">
        <w:trPr>
          <w:trHeight w:val="645"/>
          <w:jc w:val="center"/>
        </w:trPr>
        <w:tc>
          <w:tcPr>
            <w:tcW w:w="1000" w:type="pct"/>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2.28</w:t>
            </w:r>
          </w:p>
        </w:tc>
        <w:tc>
          <w:tcPr>
            <w:tcW w:w="265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Dispositivos de comunicação criptografada para a segurança da informação/cibernética</w:t>
            </w:r>
          </w:p>
        </w:tc>
        <w:tc>
          <w:tcPr>
            <w:tcW w:w="130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8517.62.7</w:t>
            </w:r>
          </w:p>
        </w:tc>
      </w:tr>
      <w:tr w:rsidR="00143FE0" w:rsidRPr="00143FE0" w:rsidTr="00143FE0">
        <w:trPr>
          <w:trHeight w:val="645"/>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2.29</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Unidades de armazenamento criptografadas para a segurança da informação/cibernética</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8523.51</w:t>
            </w:r>
          </w:p>
        </w:tc>
      </w:tr>
      <w:tr w:rsidR="00143FE0" w:rsidRPr="00143FE0" w:rsidTr="00143FE0">
        <w:trPr>
          <w:trHeight w:val="570"/>
          <w:jc w:val="center"/>
        </w:trPr>
        <w:tc>
          <w:tcPr>
            <w:tcW w:w="100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2.30</w:t>
            </w:r>
          </w:p>
        </w:tc>
        <w:tc>
          <w:tcPr>
            <w:tcW w:w="26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Servidores de armazenamento seguro para a segurança da informação/cibernética</w:t>
            </w:r>
          </w:p>
        </w:tc>
        <w:tc>
          <w:tcPr>
            <w:tcW w:w="13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8523.51</w:t>
            </w:r>
          </w:p>
        </w:tc>
      </w:tr>
    </w:tbl>
    <w:p w:rsidR="000E7271" w:rsidRDefault="000E7271" w:rsidP="00143FE0">
      <w:pPr>
        <w:pStyle w:val="Cabealho"/>
        <w:jc w:val="both"/>
        <w:rPr>
          <w:sz w:val="24"/>
          <w:szCs w:val="24"/>
        </w:rPr>
      </w:pPr>
      <w:bookmarkStart w:id="11" w:name="anexo12"/>
      <w:bookmarkEnd w:id="11"/>
    </w:p>
    <w:p w:rsidR="00143FE0" w:rsidRDefault="00143FE0" w:rsidP="000E7271">
      <w:pPr>
        <w:pStyle w:val="Cabealho"/>
        <w:jc w:val="center"/>
        <w:rPr>
          <w:sz w:val="24"/>
          <w:szCs w:val="24"/>
        </w:rPr>
      </w:pPr>
      <w:r w:rsidRPr="00143FE0">
        <w:rPr>
          <w:sz w:val="24"/>
          <w:szCs w:val="24"/>
        </w:rPr>
        <w:t>ANEXO XII</w:t>
      </w:r>
    </w:p>
    <w:p w:rsidR="000E7271" w:rsidRPr="00143FE0" w:rsidRDefault="000E7271" w:rsidP="000E7271">
      <w:pPr>
        <w:pStyle w:val="Cabealho"/>
        <w:jc w:val="center"/>
        <w:rPr>
          <w:sz w:val="24"/>
          <w:szCs w:val="24"/>
        </w:rPr>
      </w:pPr>
    </w:p>
    <w:p w:rsidR="00143FE0" w:rsidRDefault="00143FE0" w:rsidP="000E7271">
      <w:pPr>
        <w:pStyle w:val="Cabealho"/>
        <w:jc w:val="center"/>
        <w:rPr>
          <w:sz w:val="24"/>
          <w:szCs w:val="24"/>
        </w:rPr>
      </w:pPr>
      <w:r w:rsidRPr="00143FE0">
        <w:rPr>
          <w:sz w:val="24"/>
          <w:szCs w:val="24"/>
        </w:rPr>
        <w:t>DISPOSITIVOS MÉDICOS SUBMETIDOS À REDUÇÃO A ZERO DAS ALÍQUOTAS DO IBS E DA CBS</w:t>
      </w:r>
    </w:p>
    <w:p w:rsidR="000E7271" w:rsidRPr="00143FE0" w:rsidRDefault="000E7271" w:rsidP="00143FE0">
      <w:pPr>
        <w:pStyle w:val="Cabealho"/>
        <w:jc w:val="both"/>
        <w:rPr>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
        <w:gridCol w:w="7188"/>
        <w:gridCol w:w="1630"/>
      </w:tblGrid>
      <w:tr w:rsidR="00143FE0" w:rsidRPr="00143FE0" w:rsidTr="00143FE0">
        <w:trPr>
          <w:trHeight w:val="300"/>
          <w:jc w:val="center"/>
        </w:trPr>
        <w:tc>
          <w:tcPr>
            <w:tcW w:w="250"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ITEM</w:t>
            </w:r>
          </w:p>
        </w:tc>
        <w:tc>
          <w:tcPr>
            <w:tcW w:w="3750" w:type="pct"/>
            <w:tcBorders>
              <w:top w:val="single" w:sz="8" w:space="0" w:color="000000"/>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DESCRIÇÃO</w:t>
            </w:r>
          </w:p>
        </w:tc>
        <w:tc>
          <w:tcPr>
            <w:tcW w:w="900" w:type="pct"/>
            <w:tcBorders>
              <w:top w:val="single" w:sz="8" w:space="0" w:color="000000"/>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NCM/SH</w:t>
            </w:r>
          </w:p>
        </w:tc>
      </w:tr>
      <w:tr w:rsidR="00143FE0" w:rsidRPr="00143FE0" w:rsidTr="00143FE0">
        <w:trPr>
          <w:trHeight w:val="765"/>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 xml:space="preserve">Aparelhos de </w:t>
            </w:r>
            <w:proofErr w:type="spellStart"/>
            <w:r w:rsidRPr="00143FE0">
              <w:rPr>
                <w:sz w:val="24"/>
                <w:szCs w:val="24"/>
              </w:rPr>
              <w:t>eletrodiagnóstico</w:t>
            </w:r>
            <w:proofErr w:type="spellEnd"/>
            <w:r w:rsidRPr="00143FE0">
              <w:rPr>
                <w:sz w:val="24"/>
                <w:szCs w:val="24"/>
              </w:rPr>
              <w:t xml:space="preserve"> (incluídos os aparelhos de exploração funcional e os de verificação de parâmetros fisiológicos)</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 </w:t>
            </w:r>
          </w:p>
        </w:tc>
      </w:tr>
      <w:tr w:rsidR="00143FE0" w:rsidRPr="00143FE0" w:rsidTr="00143FE0">
        <w:trPr>
          <w:trHeight w:val="30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1.1</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Eletrocardiógrafos</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9018.11.00</w:t>
            </w:r>
          </w:p>
        </w:tc>
      </w:tr>
      <w:tr w:rsidR="00143FE0" w:rsidRPr="00143FE0" w:rsidTr="00143FE0">
        <w:trPr>
          <w:trHeight w:val="30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1.2</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Eletroencefalógrafos</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9018.19.80</w:t>
            </w:r>
          </w:p>
        </w:tc>
      </w:tr>
      <w:tr w:rsidR="00143FE0" w:rsidRPr="00143FE0" w:rsidTr="00143FE0">
        <w:trPr>
          <w:trHeight w:val="102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1.3</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 xml:space="preserve">Aparelhos de </w:t>
            </w:r>
            <w:proofErr w:type="spellStart"/>
            <w:r w:rsidRPr="00143FE0">
              <w:rPr>
                <w:sz w:val="24"/>
                <w:szCs w:val="24"/>
              </w:rPr>
              <w:t>eletrodiagnóstico</w:t>
            </w:r>
            <w:proofErr w:type="spellEnd"/>
            <w:r w:rsidRPr="00143FE0">
              <w:rPr>
                <w:sz w:val="24"/>
                <w:szCs w:val="24"/>
              </w:rPr>
              <w:t>, exceto os produtos classificados nos códigos 9018.11.00, 9018.12.10, 9018.12.90, 9018.13.00, 9018.14.10, 9018.14.20, 9018.14.90, 9018.19.10 e 9018.19.20</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9018.19.80</w:t>
            </w:r>
          </w:p>
        </w:tc>
      </w:tr>
      <w:tr w:rsidR="00143FE0" w:rsidRPr="00143FE0" w:rsidTr="00143FE0">
        <w:trPr>
          <w:trHeight w:val="30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2</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Aparelhos de raios ultravioleta ou infravermelhos</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9018.20</w:t>
            </w:r>
          </w:p>
        </w:tc>
      </w:tr>
      <w:tr w:rsidR="00143FE0" w:rsidRPr="00143FE0" w:rsidTr="00143FE0">
        <w:trPr>
          <w:trHeight w:val="30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3</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Artigos e aparelhos ortopédicos</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9021.10.10</w:t>
            </w:r>
          </w:p>
        </w:tc>
      </w:tr>
      <w:tr w:rsidR="00143FE0" w:rsidRPr="00143FE0" w:rsidTr="00143FE0">
        <w:trPr>
          <w:trHeight w:val="30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4</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Artigos e aparelhos para fraturas</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9021.10.20</w:t>
            </w:r>
          </w:p>
        </w:tc>
      </w:tr>
      <w:tr w:rsidR="00143FE0" w:rsidRPr="00143FE0" w:rsidTr="00143FE0">
        <w:trPr>
          <w:trHeight w:val="765"/>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5</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Artigos e aparelhos de prótese, exceto os dentários e os produtos classificados nos códigos 9021.39.91 e 9021.39.99</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9021.3</w:t>
            </w:r>
          </w:p>
        </w:tc>
      </w:tr>
      <w:tr w:rsidR="00143FE0" w:rsidRPr="00143FE0" w:rsidTr="00143FE0">
        <w:trPr>
          <w:trHeight w:val="30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6</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Tomógrafo computadorizado</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9022.12.00</w:t>
            </w:r>
          </w:p>
        </w:tc>
      </w:tr>
      <w:tr w:rsidR="00143FE0" w:rsidRPr="00143FE0" w:rsidTr="00143FE0">
        <w:trPr>
          <w:trHeight w:val="300"/>
          <w:jc w:val="center"/>
        </w:trPr>
        <w:tc>
          <w:tcPr>
            <w:tcW w:w="250" w:type="pct"/>
            <w:vMerge w:val="restar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7</w:t>
            </w:r>
          </w:p>
        </w:tc>
        <w:tc>
          <w:tcPr>
            <w:tcW w:w="3750" w:type="pct"/>
            <w:vMerge w:val="restar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Aparelhos de raio X, móveis, exceto os produtos classificados no código 9022.19.91</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9022.13</w:t>
            </w:r>
          </w:p>
        </w:tc>
      </w:tr>
      <w:tr w:rsidR="00143FE0" w:rsidRPr="00143FE0" w:rsidTr="00143FE0">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rsidR="00143FE0" w:rsidRPr="00143FE0" w:rsidRDefault="00143FE0" w:rsidP="00143FE0">
            <w:pPr>
              <w:pStyle w:val="Cabealho"/>
              <w:jc w:val="both"/>
              <w:rPr>
                <w:sz w:val="24"/>
                <w:szCs w:val="24"/>
              </w:rPr>
            </w:pPr>
          </w:p>
        </w:tc>
        <w:tc>
          <w:tcPr>
            <w:tcW w:w="0" w:type="auto"/>
            <w:vMerge/>
            <w:tcBorders>
              <w:top w:val="nil"/>
              <w:left w:val="nil"/>
              <w:bottom w:val="single" w:sz="8" w:space="0" w:color="000000"/>
              <w:right w:val="single" w:sz="8" w:space="0" w:color="000000"/>
            </w:tcBorders>
            <w:vAlign w:val="center"/>
            <w:hideMark/>
          </w:tcPr>
          <w:p w:rsidR="00143FE0" w:rsidRPr="00143FE0" w:rsidRDefault="00143FE0" w:rsidP="00143FE0">
            <w:pPr>
              <w:pStyle w:val="Cabealho"/>
              <w:jc w:val="both"/>
              <w:rPr>
                <w:sz w:val="24"/>
                <w:szCs w:val="24"/>
              </w:rPr>
            </w:pP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9022.14</w:t>
            </w:r>
          </w:p>
        </w:tc>
      </w:tr>
      <w:tr w:rsidR="00143FE0" w:rsidRPr="00143FE0" w:rsidTr="00143FE0">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rsidR="00143FE0" w:rsidRPr="00143FE0" w:rsidRDefault="00143FE0" w:rsidP="00143FE0">
            <w:pPr>
              <w:pStyle w:val="Cabealho"/>
              <w:jc w:val="both"/>
              <w:rPr>
                <w:sz w:val="24"/>
                <w:szCs w:val="24"/>
              </w:rPr>
            </w:pPr>
          </w:p>
        </w:tc>
        <w:tc>
          <w:tcPr>
            <w:tcW w:w="0" w:type="auto"/>
            <w:vMerge/>
            <w:tcBorders>
              <w:top w:val="nil"/>
              <w:left w:val="nil"/>
              <w:bottom w:val="single" w:sz="8" w:space="0" w:color="000000"/>
              <w:right w:val="single" w:sz="8" w:space="0" w:color="000000"/>
            </w:tcBorders>
            <w:vAlign w:val="center"/>
            <w:hideMark/>
          </w:tcPr>
          <w:p w:rsidR="00143FE0" w:rsidRPr="00143FE0" w:rsidRDefault="00143FE0" w:rsidP="00143FE0">
            <w:pPr>
              <w:pStyle w:val="Cabealho"/>
              <w:jc w:val="both"/>
              <w:rPr>
                <w:sz w:val="24"/>
                <w:szCs w:val="24"/>
              </w:rPr>
            </w:pP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9022.19</w:t>
            </w:r>
          </w:p>
        </w:tc>
      </w:tr>
      <w:tr w:rsidR="00143FE0" w:rsidRPr="00143FE0" w:rsidTr="00143FE0">
        <w:trPr>
          <w:trHeight w:val="30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8</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 xml:space="preserve">Aparelho de </w:t>
            </w:r>
            <w:proofErr w:type="spellStart"/>
            <w:r w:rsidRPr="00143FE0">
              <w:rPr>
                <w:sz w:val="24"/>
                <w:szCs w:val="24"/>
              </w:rPr>
              <w:t>radiocobalto</w:t>
            </w:r>
            <w:proofErr w:type="spellEnd"/>
            <w:r w:rsidRPr="00143FE0">
              <w:rPr>
                <w:sz w:val="24"/>
                <w:szCs w:val="24"/>
              </w:rPr>
              <w:t xml:space="preserve"> (bomba de cobalto)</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9022.21.10</w:t>
            </w:r>
          </w:p>
        </w:tc>
      </w:tr>
      <w:tr w:rsidR="00143FE0" w:rsidRPr="00143FE0" w:rsidTr="00143FE0">
        <w:trPr>
          <w:trHeight w:val="30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 xml:space="preserve">Aparelho de </w:t>
            </w:r>
            <w:proofErr w:type="spellStart"/>
            <w:r w:rsidRPr="00143FE0">
              <w:rPr>
                <w:sz w:val="24"/>
                <w:szCs w:val="24"/>
              </w:rPr>
              <w:t>crioterapia</w:t>
            </w:r>
            <w:proofErr w:type="spellEnd"/>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9018.90.99</w:t>
            </w:r>
          </w:p>
        </w:tc>
      </w:tr>
      <w:tr w:rsidR="00143FE0" w:rsidRPr="00143FE0" w:rsidTr="00143FE0">
        <w:trPr>
          <w:trHeight w:val="300"/>
          <w:jc w:val="center"/>
        </w:trPr>
        <w:tc>
          <w:tcPr>
            <w:tcW w:w="250" w:type="pct"/>
            <w:tcBorders>
              <w:top w:val="nil"/>
              <w:left w:val="single" w:sz="8" w:space="0" w:color="000000"/>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10</w:t>
            </w:r>
          </w:p>
        </w:tc>
        <w:tc>
          <w:tcPr>
            <w:tcW w:w="375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 xml:space="preserve">Aparelho de </w:t>
            </w:r>
            <w:proofErr w:type="spellStart"/>
            <w:r w:rsidRPr="00143FE0">
              <w:rPr>
                <w:sz w:val="24"/>
                <w:szCs w:val="24"/>
              </w:rPr>
              <w:t>gamaterapia</w:t>
            </w:r>
            <w:proofErr w:type="spellEnd"/>
          </w:p>
        </w:tc>
        <w:tc>
          <w:tcPr>
            <w:tcW w:w="900" w:type="pct"/>
            <w:tcBorders>
              <w:top w:val="nil"/>
              <w:left w:val="nil"/>
              <w:bottom w:val="single" w:sz="8" w:space="0" w:color="auto"/>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9022.21.20</w:t>
            </w:r>
          </w:p>
        </w:tc>
      </w:tr>
      <w:tr w:rsidR="00143FE0" w:rsidRPr="00143FE0" w:rsidTr="00143FE0">
        <w:trPr>
          <w:trHeight w:val="560"/>
          <w:jc w:val="center"/>
        </w:trPr>
        <w:tc>
          <w:tcPr>
            <w:tcW w:w="250" w:type="pct"/>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11</w:t>
            </w:r>
          </w:p>
        </w:tc>
        <w:tc>
          <w:tcPr>
            <w:tcW w:w="375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Aparelhos que utilizem radiações alfa, beta, gama ou outras radiações ionizantes, para usos médicos, cirúrgicos, odontológicos ou veterinários, incluídos os aparelhos de radiofotografia ou de radioterapia, exceto os produtos classificados nos códigos 9022.21.10 e 9022.21.20</w:t>
            </w:r>
          </w:p>
        </w:tc>
        <w:tc>
          <w:tcPr>
            <w:tcW w:w="900" w:type="pct"/>
            <w:tcBorders>
              <w:top w:val="nil"/>
              <w:left w:val="nil"/>
              <w:bottom w:val="single" w:sz="8" w:space="0" w:color="auto"/>
              <w:right w:val="single" w:sz="8" w:space="0" w:color="auto"/>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9022.21.90</w:t>
            </w:r>
          </w:p>
        </w:tc>
      </w:tr>
      <w:tr w:rsidR="00143FE0" w:rsidRPr="00143FE0" w:rsidTr="00143FE0">
        <w:trPr>
          <w:trHeight w:val="102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lastRenderedPageBreak/>
              <w:t>12</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 xml:space="preserve">Densímetros, areômetros, pesa-líquidos e instrumentos flutuantes semelhantes, termômetros, pirômetros, barômetros, higrômetros e </w:t>
            </w:r>
            <w:proofErr w:type="spellStart"/>
            <w:r w:rsidRPr="00143FE0">
              <w:rPr>
                <w:sz w:val="24"/>
                <w:szCs w:val="24"/>
              </w:rPr>
              <w:t>psicômetros</w:t>
            </w:r>
            <w:proofErr w:type="spellEnd"/>
            <w:r w:rsidRPr="00143FE0">
              <w:rPr>
                <w:sz w:val="24"/>
                <w:szCs w:val="24"/>
              </w:rPr>
              <w:t>, registradores ou não, mesmo combinados entre si</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90.25</w:t>
            </w:r>
          </w:p>
        </w:tc>
      </w:tr>
      <w:tr w:rsidR="00143FE0" w:rsidRPr="00143FE0" w:rsidTr="00143FE0">
        <w:trPr>
          <w:trHeight w:val="30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13</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Respirador</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9019.20.40</w:t>
            </w:r>
          </w:p>
        </w:tc>
      </w:tr>
      <w:tr w:rsidR="00143FE0" w:rsidRPr="00143FE0" w:rsidTr="00143FE0">
        <w:trPr>
          <w:trHeight w:val="30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14</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 xml:space="preserve">Monitor </w:t>
            </w:r>
            <w:proofErr w:type="spellStart"/>
            <w:r w:rsidRPr="00143FE0">
              <w:rPr>
                <w:sz w:val="24"/>
                <w:szCs w:val="24"/>
              </w:rPr>
              <w:t>multiparâmetros</w:t>
            </w:r>
            <w:proofErr w:type="spellEnd"/>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9018.19.80</w:t>
            </w:r>
          </w:p>
        </w:tc>
      </w:tr>
      <w:tr w:rsidR="00143FE0" w:rsidRPr="00143FE0" w:rsidTr="00143FE0">
        <w:trPr>
          <w:trHeight w:val="30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15</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Bomba de infusão</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9018.90.10</w:t>
            </w:r>
          </w:p>
        </w:tc>
      </w:tr>
      <w:tr w:rsidR="00143FE0" w:rsidRPr="00143FE0" w:rsidTr="00143FE0">
        <w:trPr>
          <w:trHeight w:val="51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16</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Aparelhos de diagnóstico por visualização de ressonância magnética</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9018.13.00</w:t>
            </w:r>
          </w:p>
        </w:tc>
      </w:tr>
      <w:tr w:rsidR="00143FE0" w:rsidRPr="00143FE0" w:rsidTr="00143FE0">
        <w:trPr>
          <w:trHeight w:val="300"/>
          <w:jc w:val="center"/>
        </w:trPr>
        <w:tc>
          <w:tcPr>
            <w:tcW w:w="2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17</w:t>
            </w:r>
          </w:p>
        </w:tc>
        <w:tc>
          <w:tcPr>
            <w:tcW w:w="375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Aparelhos de ultrassom</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143FE0" w:rsidRPr="00143FE0" w:rsidRDefault="00143FE0" w:rsidP="00143FE0">
            <w:pPr>
              <w:pStyle w:val="Cabealho"/>
              <w:jc w:val="both"/>
              <w:rPr>
                <w:sz w:val="24"/>
                <w:szCs w:val="24"/>
              </w:rPr>
            </w:pPr>
            <w:r w:rsidRPr="00143FE0">
              <w:rPr>
                <w:sz w:val="24"/>
                <w:szCs w:val="24"/>
              </w:rPr>
              <w:t>9018.12</w:t>
            </w:r>
          </w:p>
        </w:tc>
      </w:tr>
    </w:tbl>
    <w:p w:rsidR="000E7271" w:rsidRDefault="000E7271" w:rsidP="00143FE0">
      <w:pPr>
        <w:pStyle w:val="Cabealho"/>
        <w:jc w:val="both"/>
        <w:rPr>
          <w:sz w:val="24"/>
          <w:szCs w:val="24"/>
        </w:rPr>
      </w:pPr>
      <w:bookmarkStart w:id="12" w:name="anexo13"/>
      <w:bookmarkEnd w:id="12"/>
    </w:p>
    <w:p w:rsidR="00143FE0" w:rsidRDefault="00143FE0" w:rsidP="000E7271">
      <w:pPr>
        <w:pStyle w:val="Cabealho"/>
        <w:jc w:val="center"/>
        <w:rPr>
          <w:sz w:val="24"/>
          <w:szCs w:val="24"/>
        </w:rPr>
      </w:pPr>
      <w:r w:rsidRPr="00143FE0">
        <w:rPr>
          <w:sz w:val="24"/>
          <w:szCs w:val="24"/>
        </w:rPr>
        <w:t>ANEXO XIII</w:t>
      </w:r>
    </w:p>
    <w:p w:rsidR="000E7271" w:rsidRPr="00143FE0" w:rsidRDefault="000E7271" w:rsidP="000E7271">
      <w:pPr>
        <w:pStyle w:val="Cabealho"/>
        <w:jc w:val="center"/>
        <w:rPr>
          <w:sz w:val="24"/>
          <w:szCs w:val="24"/>
        </w:rPr>
      </w:pPr>
    </w:p>
    <w:p w:rsidR="00143FE0" w:rsidRDefault="00143FE0" w:rsidP="000E7271">
      <w:pPr>
        <w:pStyle w:val="Cabealho"/>
        <w:jc w:val="center"/>
        <w:rPr>
          <w:sz w:val="24"/>
          <w:szCs w:val="24"/>
        </w:rPr>
      </w:pPr>
      <w:r w:rsidRPr="00143FE0">
        <w:rPr>
          <w:sz w:val="24"/>
          <w:szCs w:val="24"/>
        </w:rPr>
        <w:t>DISPOSITIVOS DE ACESSIBILIDADE PRÓPRIOS PARA PESSOAS COM DEFICIÊNCIA SUBMETIDOS À REDUÇÃO A ZERO DAS ALÍQUOTAS DO IBS E DA CBS</w:t>
      </w:r>
    </w:p>
    <w:p w:rsidR="000E7271" w:rsidRPr="00143FE0" w:rsidRDefault="000E7271" w:rsidP="00143FE0">
      <w:pPr>
        <w:pStyle w:val="Cabealho"/>
        <w:jc w:val="both"/>
        <w:rPr>
          <w:sz w:val="24"/>
          <w:szCs w:val="24"/>
        </w:rPr>
      </w:pPr>
    </w:p>
    <w:tbl>
      <w:tblPr>
        <w:tblW w:w="0" w:type="auto"/>
        <w:jc w:val="center"/>
        <w:tblCellMar>
          <w:left w:w="0" w:type="dxa"/>
          <w:right w:w="0" w:type="dxa"/>
        </w:tblCellMar>
        <w:tblLook w:val="04A0" w:firstRow="1" w:lastRow="0" w:firstColumn="1" w:lastColumn="0" w:noHBand="0" w:noVBand="1"/>
      </w:tblPr>
      <w:tblGrid>
        <w:gridCol w:w="1165"/>
        <w:gridCol w:w="6604"/>
        <w:gridCol w:w="1846"/>
      </w:tblGrid>
      <w:tr w:rsidR="00143FE0" w:rsidRPr="00143FE0" w:rsidTr="00143FE0">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ITEM</w:t>
            </w:r>
          </w:p>
        </w:tc>
        <w:tc>
          <w:tcPr>
            <w:tcW w:w="3400" w:type="pct"/>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DESCRIÇÃO</w:t>
            </w:r>
          </w:p>
        </w:tc>
        <w:tc>
          <w:tcPr>
            <w:tcW w:w="900" w:type="pct"/>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NCM/SH</w:t>
            </w:r>
          </w:p>
        </w:tc>
      </w:tr>
      <w:tr w:rsidR="00143FE0" w:rsidRPr="00143FE0" w:rsidTr="00143FE0">
        <w:trPr>
          <w:jc w:val="center"/>
        </w:trPr>
        <w:tc>
          <w:tcPr>
            <w:tcW w:w="6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1</w:t>
            </w:r>
          </w:p>
        </w:tc>
        <w:tc>
          <w:tcPr>
            <w:tcW w:w="3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Barra de apoio para pessoa com deficiência física</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8302.41.00</w:t>
            </w:r>
          </w:p>
        </w:tc>
      </w:tr>
      <w:tr w:rsidR="00143FE0" w:rsidRPr="00143FE0" w:rsidTr="00143FE0">
        <w:trPr>
          <w:jc w:val="center"/>
        </w:trPr>
        <w:tc>
          <w:tcPr>
            <w:tcW w:w="6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2</w:t>
            </w:r>
          </w:p>
        </w:tc>
        <w:tc>
          <w:tcPr>
            <w:tcW w:w="4350"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CADEIRA DE RODAS E OUTROS VEÍCULOS PARA DEFICIENTES, MESMO COM MOTOR OU OUTRO MECANISMO DE PROPULSÃO</w:t>
            </w:r>
          </w:p>
        </w:tc>
      </w:tr>
      <w:tr w:rsidR="00143FE0" w:rsidRPr="00143FE0" w:rsidTr="00143FE0">
        <w:trPr>
          <w:jc w:val="center"/>
        </w:trPr>
        <w:tc>
          <w:tcPr>
            <w:tcW w:w="6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2.1</w:t>
            </w:r>
          </w:p>
        </w:tc>
        <w:tc>
          <w:tcPr>
            <w:tcW w:w="3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Sem mecanismo de propulsão</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8713.10.00</w:t>
            </w:r>
          </w:p>
        </w:tc>
      </w:tr>
      <w:tr w:rsidR="00143FE0" w:rsidRPr="00143FE0" w:rsidTr="00143FE0">
        <w:trPr>
          <w:jc w:val="center"/>
        </w:trPr>
        <w:tc>
          <w:tcPr>
            <w:tcW w:w="6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2.2</w:t>
            </w:r>
          </w:p>
        </w:tc>
        <w:tc>
          <w:tcPr>
            <w:tcW w:w="3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Cadeiras de rodas com motor</w:t>
            </w:r>
          </w:p>
          <w:p w:rsidR="00143FE0" w:rsidRPr="00143FE0" w:rsidRDefault="00143FE0" w:rsidP="00143FE0">
            <w:pPr>
              <w:pStyle w:val="Cabealho"/>
              <w:jc w:val="both"/>
              <w:rPr>
                <w:sz w:val="24"/>
                <w:szCs w:val="24"/>
              </w:rPr>
            </w:pPr>
            <w:r w:rsidRPr="00143FE0">
              <w:rPr>
                <w:sz w:val="24"/>
                <w:szCs w:val="24"/>
              </w:rPr>
              <w:t>ou outro mecanismo de propulsão e outros veículos para pessoas com incapacidade, mesmo com motor ou outro mecanismo de propulsão</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8713.90.00</w:t>
            </w:r>
          </w:p>
        </w:tc>
      </w:tr>
      <w:tr w:rsidR="00143FE0" w:rsidRPr="00143FE0" w:rsidTr="00143FE0">
        <w:trPr>
          <w:jc w:val="center"/>
        </w:trPr>
        <w:tc>
          <w:tcPr>
            <w:tcW w:w="6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3</w:t>
            </w:r>
          </w:p>
        </w:tc>
        <w:tc>
          <w:tcPr>
            <w:tcW w:w="3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Partes e acessórios destinados exclusivamente a aplicação em cadeiras de rodas ou em outros veículos para deficientes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8714.20.00</w:t>
            </w:r>
          </w:p>
        </w:tc>
      </w:tr>
      <w:tr w:rsidR="00143FE0" w:rsidRPr="00143FE0" w:rsidTr="00143FE0">
        <w:trPr>
          <w:jc w:val="center"/>
        </w:trPr>
        <w:tc>
          <w:tcPr>
            <w:tcW w:w="6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4</w:t>
            </w:r>
          </w:p>
        </w:tc>
        <w:tc>
          <w:tcPr>
            <w:tcW w:w="3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Aparelhos para facilitar a audição dos surdos, exceto partes e acessórios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9021.40.00</w:t>
            </w:r>
          </w:p>
        </w:tc>
      </w:tr>
      <w:tr w:rsidR="00143FE0" w:rsidRPr="00143FE0" w:rsidTr="00143FE0">
        <w:trPr>
          <w:jc w:val="center"/>
        </w:trPr>
        <w:tc>
          <w:tcPr>
            <w:tcW w:w="6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5</w:t>
            </w:r>
          </w:p>
        </w:tc>
        <w:tc>
          <w:tcPr>
            <w:tcW w:w="3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Partes e acessórios de aparelhos para facilitar a audição dos surdos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9021.90.92</w:t>
            </w:r>
          </w:p>
        </w:tc>
      </w:tr>
      <w:tr w:rsidR="00143FE0" w:rsidRPr="00143FE0" w:rsidTr="00143FE0">
        <w:trPr>
          <w:jc w:val="center"/>
        </w:trPr>
        <w:tc>
          <w:tcPr>
            <w:tcW w:w="6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6</w:t>
            </w:r>
          </w:p>
        </w:tc>
        <w:tc>
          <w:tcPr>
            <w:tcW w:w="3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Implantes cocleares</w:t>
            </w:r>
          </w:p>
        </w:tc>
        <w:tc>
          <w:tcPr>
            <w:tcW w:w="9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9021.90.19</w:t>
            </w:r>
          </w:p>
        </w:tc>
      </w:tr>
    </w:tbl>
    <w:p w:rsidR="00A22F8B" w:rsidRDefault="00143FE0" w:rsidP="00143FE0">
      <w:pPr>
        <w:pStyle w:val="Cabealho"/>
        <w:jc w:val="both"/>
        <w:rPr>
          <w:sz w:val="24"/>
          <w:szCs w:val="24"/>
        </w:rPr>
      </w:pPr>
      <w:r w:rsidRPr="00143FE0">
        <w:rPr>
          <w:sz w:val="24"/>
          <w:szCs w:val="24"/>
        </w:rPr>
        <w:t> </w:t>
      </w:r>
      <w:bookmarkStart w:id="13" w:name="anexo14"/>
      <w:bookmarkEnd w:id="13"/>
    </w:p>
    <w:p w:rsidR="00CE5A66" w:rsidRDefault="00143FE0" w:rsidP="00A22F8B">
      <w:pPr>
        <w:pStyle w:val="Cabealho"/>
        <w:jc w:val="center"/>
        <w:rPr>
          <w:sz w:val="24"/>
          <w:szCs w:val="24"/>
        </w:rPr>
      </w:pPr>
      <w:r w:rsidRPr="00143FE0">
        <w:rPr>
          <w:sz w:val="24"/>
          <w:szCs w:val="24"/>
        </w:rPr>
        <w:t>ANEXO XIV</w:t>
      </w:r>
      <w:r w:rsidRPr="00143FE0">
        <w:rPr>
          <w:sz w:val="24"/>
          <w:szCs w:val="24"/>
        </w:rPr>
        <w:br/>
      </w:r>
      <w:hyperlink r:id="rId405" w:history="1">
        <w:r w:rsidR="00CE5A66">
          <w:rPr>
            <w:rStyle w:val="Hyperlink"/>
            <w:i/>
            <w:sz w:val="24"/>
          </w:rPr>
          <w:t xml:space="preserve">(Revogado pela </w:t>
        </w:r>
        <w:r w:rsidR="00CE5A66" w:rsidRPr="00686451">
          <w:rPr>
            <w:rStyle w:val="Hyperlink"/>
            <w:i/>
            <w:sz w:val="24"/>
          </w:rPr>
          <w:t>Lei Complementar nº 227, de 13/1/2026)</w:t>
        </w:r>
      </w:hyperlink>
    </w:p>
    <w:p w:rsidR="00CE5A66" w:rsidRDefault="00CE5A66" w:rsidP="00A22F8B">
      <w:pPr>
        <w:pStyle w:val="Cabealho"/>
        <w:jc w:val="center"/>
        <w:rPr>
          <w:sz w:val="24"/>
          <w:szCs w:val="24"/>
        </w:rPr>
      </w:pPr>
    </w:p>
    <w:p w:rsidR="00143FE0" w:rsidRDefault="00143FE0" w:rsidP="007066E7">
      <w:pPr>
        <w:pStyle w:val="Cabealho"/>
        <w:jc w:val="center"/>
        <w:rPr>
          <w:sz w:val="24"/>
          <w:szCs w:val="24"/>
        </w:rPr>
      </w:pPr>
      <w:bookmarkStart w:id="14" w:name="anexo15"/>
      <w:bookmarkEnd w:id="14"/>
      <w:r w:rsidRPr="00143FE0">
        <w:rPr>
          <w:sz w:val="24"/>
          <w:szCs w:val="24"/>
        </w:rPr>
        <w:t>ANEXO XV</w:t>
      </w:r>
    </w:p>
    <w:p w:rsidR="007066E7" w:rsidRPr="00143FE0" w:rsidRDefault="007066E7" w:rsidP="007066E7">
      <w:pPr>
        <w:pStyle w:val="Cabealho"/>
        <w:jc w:val="center"/>
        <w:rPr>
          <w:sz w:val="24"/>
          <w:szCs w:val="24"/>
        </w:rPr>
      </w:pPr>
    </w:p>
    <w:p w:rsidR="00143FE0" w:rsidRDefault="00143FE0" w:rsidP="007066E7">
      <w:pPr>
        <w:pStyle w:val="Cabealho"/>
        <w:jc w:val="center"/>
        <w:rPr>
          <w:sz w:val="24"/>
          <w:szCs w:val="24"/>
        </w:rPr>
      </w:pPr>
      <w:r w:rsidRPr="00143FE0">
        <w:rPr>
          <w:sz w:val="24"/>
          <w:szCs w:val="24"/>
        </w:rPr>
        <w:t>PRODUTOS HORTÍCOLAS, FRUTAS E OVOS SUBMETIDOS À REDUÇÃO DE 100% (CEM POR CENTO) DAS ALÍQUOTAS DO IBS E DA CBS</w:t>
      </w:r>
    </w:p>
    <w:p w:rsidR="007066E7" w:rsidRPr="00143FE0" w:rsidRDefault="007066E7" w:rsidP="00143FE0">
      <w:pPr>
        <w:pStyle w:val="Cabealho"/>
        <w:jc w:val="both"/>
        <w:rPr>
          <w:sz w:val="24"/>
          <w:szCs w:val="24"/>
        </w:rPr>
      </w:pPr>
    </w:p>
    <w:tbl>
      <w:tblPr>
        <w:tblW w:w="0" w:type="auto"/>
        <w:jc w:val="center"/>
        <w:tblCellMar>
          <w:left w:w="0" w:type="dxa"/>
          <w:right w:w="0" w:type="dxa"/>
        </w:tblCellMar>
        <w:tblLook w:val="04A0" w:firstRow="1" w:lastRow="0" w:firstColumn="1" w:lastColumn="0" w:noHBand="0" w:noVBand="1"/>
      </w:tblPr>
      <w:tblGrid>
        <w:gridCol w:w="797"/>
        <w:gridCol w:w="8818"/>
      </w:tblGrid>
      <w:tr w:rsidR="00143FE0" w:rsidRPr="00143FE0" w:rsidTr="00143FE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ITEM</w:t>
            </w:r>
          </w:p>
        </w:tc>
        <w:tc>
          <w:tcPr>
            <w:tcW w:w="4600" w:type="pct"/>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DESCRIÇÃO DO PRODUTO</w:t>
            </w:r>
          </w:p>
        </w:tc>
      </w:tr>
      <w:tr w:rsidR="00143FE0" w:rsidRPr="00143FE0" w:rsidTr="00143FE0">
        <w:trPr>
          <w:jc w:val="center"/>
        </w:trPr>
        <w:tc>
          <w:tcPr>
            <w:tcW w:w="3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1</w:t>
            </w:r>
          </w:p>
        </w:tc>
        <w:tc>
          <w:tcPr>
            <w:tcW w:w="46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xml:space="preserve">Ovos da </w:t>
            </w:r>
            <w:proofErr w:type="spellStart"/>
            <w:r w:rsidRPr="00143FE0">
              <w:rPr>
                <w:sz w:val="24"/>
                <w:szCs w:val="24"/>
              </w:rPr>
              <w:t>subposição</w:t>
            </w:r>
            <w:proofErr w:type="spellEnd"/>
            <w:r w:rsidRPr="00143FE0">
              <w:rPr>
                <w:sz w:val="24"/>
                <w:szCs w:val="24"/>
              </w:rPr>
              <w:t xml:space="preserve"> 0407.2 da NCM/SH</w:t>
            </w:r>
          </w:p>
        </w:tc>
      </w:tr>
      <w:tr w:rsidR="00143FE0" w:rsidRPr="00143FE0" w:rsidTr="00143FE0">
        <w:trPr>
          <w:jc w:val="center"/>
        </w:trPr>
        <w:tc>
          <w:tcPr>
            <w:tcW w:w="3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2</w:t>
            </w:r>
          </w:p>
        </w:tc>
        <w:tc>
          <w:tcPr>
            <w:tcW w:w="46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xml:space="preserve">Produtos hortícolas das posições 07.01, 07.02.00.00, 07.03, 07.04, 07.05, 07.06, 0707.00.00, 07.08, 07.09 e 07.10, exceto os cogumelos e trufas classificados na </w:t>
            </w:r>
            <w:proofErr w:type="spellStart"/>
            <w:r w:rsidRPr="00143FE0">
              <w:rPr>
                <w:sz w:val="24"/>
                <w:szCs w:val="24"/>
              </w:rPr>
              <w:lastRenderedPageBreak/>
              <w:t>subposição</w:t>
            </w:r>
            <w:proofErr w:type="spellEnd"/>
            <w:r w:rsidRPr="00143FE0">
              <w:rPr>
                <w:sz w:val="24"/>
                <w:szCs w:val="24"/>
              </w:rPr>
              <w:t xml:space="preserve"> 0709.5 e no código 0710.80.00 da NCM/SH</w:t>
            </w:r>
          </w:p>
        </w:tc>
      </w:tr>
      <w:tr w:rsidR="00143FE0" w:rsidRPr="00143FE0" w:rsidTr="00143FE0">
        <w:trPr>
          <w:jc w:val="center"/>
        </w:trPr>
        <w:tc>
          <w:tcPr>
            <w:tcW w:w="3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lastRenderedPageBreak/>
              <w:t>3</w:t>
            </w:r>
          </w:p>
        </w:tc>
        <w:tc>
          <w:tcPr>
            <w:tcW w:w="46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Frutas frescas ou refrigeradas e frutas congeladas sem adição de açúcar ou de outros edulcorantes classificadas nas posições 08.03, 08.04, 08.05, 08.06, 08.07, 08.08, 08.09, 08.10 e 08.11 da NCM/SH</w:t>
            </w:r>
          </w:p>
        </w:tc>
      </w:tr>
      <w:tr w:rsidR="00143FE0" w:rsidRPr="00143FE0" w:rsidTr="00143FE0">
        <w:trPr>
          <w:jc w:val="center"/>
        </w:trPr>
        <w:tc>
          <w:tcPr>
            <w:tcW w:w="350" w:type="pct"/>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4</w:t>
            </w:r>
          </w:p>
        </w:tc>
        <w:tc>
          <w:tcPr>
            <w:tcW w:w="46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Plantas e produtos de floricultura relativos à horticultura e cultivados para fins alimentares, ornamentais ou medicinais classificados no Capítulo 6 da NCM/SH</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5</w:t>
            </w:r>
          </w:p>
        </w:tc>
        <w:tc>
          <w:tcPr>
            <w:tcW w:w="7986"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Raízes e tubérculos da posição 07.14 da NCM/SH</w:t>
            </w:r>
          </w:p>
        </w:tc>
      </w:tr>
      <w:tr w:rsidR="00143FE0" w:rsidRPr="00143FE0" w:rsidTr="00143FE0">
        <w:trPr>
          <w:jc w:val="center"/>
        </w:trPr>
        <w:tc>
          <w:tcPr>
            <w:tcW w:w="787" w:type="dxa"/>
            <w:tcBorders>
              <w:top w:val="nil"/>
              <w:left w:val="single" w:sz="8" w:space="0" w:color="auto"/>
              <w:bottom w:val="single" w:sz="8" w:space="0" w:color="auto"/>
              <w:right w:val="single" w:sz="8" w:space="0" w:color="auto"/>
            </w:tcBorders>
            <w:noWrap/>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6</w:t>
            </w:r>
          </w:p>
        </w:tc>
        <w:tc>
          <w:tcPr>
            <w:tcW w:w="7986"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 xml:space="preserve">Cocos da </w:t>
            </w:r>
            <w:proofErr w:type="spellStart"/>
            <w:r w:rsidRPr="00143FE0">
              <w:rPr>
                <w:sz w:val="24"/>
                <w:szCs w:val="24"/>
              </w:rPr>
              <w:t>subposição</w:t>
            </w:r>
            <w:proofErr w:type="spellEnd"/>
            <w:r w:rsidRPr="00143FE0">
              <w:rPr>
                <w:sz w:val="24"/>
                <w:szCs w:val="24"/>
              </w:rPr>
              <w:t xml:space="preserve"> 0801.1 da NCM/SH</w:t>
            </w:r>
          </w:p>
        </w:tc>
      </w:tr>
    </w:tbl>
    <w:p w:rsidR="00F57331" w:rsidRDefault="00F57331" w:rsidP="00143FE0">
      <w:pPr>
        <w:pStyle w:val="Cabealho"/>
        <w:jc w:val="both"/>
        <w:rPr>
          <w:sz w:val="24"/>
          <w:szCs w:val="24"/>
        </w:rPr>
      </w:pPr>
      <w:bookmarkStart w:id="15" w:name="anexo16"/>
      <w:bookmarkEnd w:id="15"/>
    </w:p>
    <w:p w:rsidR="00143FE0" w:rsidRDefault="00143FE0" w:rsidP="00F57331">
      <w:pPr>
        <w:pStyle w:val="Cabealho"/>
        <w:jc w:val="center"/>
        <w:rPr>
          <w:sz w:val="24"/>
          <w:szCs w:val="24"/>
        </w:rPr>
      </w:pPr>
      <w:r w:rsidRPr="00143FE0">
        <w:rPr>
          <w:sz w:val="24"/>
          <w:szCs w:val="24"/>
        </w:rPr>
        <w:t>ANEXO XVI</w:t>
      </w:r>
    </w:p>
    <w:p w:rsidR="00F57331" w:rsidRPr="00143FE0" w:rsidRDefault="00F57331" w:rsidP="00F57331">
      <w:pPr>
        <w:pStyle w:val="Cabealho"/>
        <w:jc w:val="center"/>
        <w:rPr>
          <w:sz w:val="24"/>
          <w:szCs w:val="24"/>
        </w:rPr>
      </w:pPr>
    </w:p>
    <w:p w:rsidR="00143FE0" w:rsidRDefault="00143FE0" w:rsidP="00F57331">
      <w:pPr>
        <w:pStyle w:val="Cabealho"/>
        <w:jc w:val="center"/>
        <w:rPr>
          <w:sz w:val="24"/>
          <w:szCs w:val="24"/>
        </w:rPr>
      </w:pPr>
      <w:r w:rsidRPr="00143FE0">
        <w:rPr>
          <w:sz w:val="24"/>
          <w:szCs w:val="24"/>
        </w:rPr>
        <w:t>LIMITE INFERIOR PARA FIXAÇÃO DA ALÍQUOTA PRÓPRIA EM PROPORÇÃO DA ALÍQUOTA DE REFERÊNCIA</w:t>
      </w:r>
    </w:p>
    <w:p w:rsidR="00F57331" w:rsidRPr="00143FE0" w:rsidRDefault="00F57331" w:rsidP="00143FE0">
      <w:pPr>
        <w:pStyle w:val="Cabealho"/>
        <w:jc w:val="both"/>
        <w:rPr>
          <w:sz w:val="24"/>
          <w:szCs w:val="24"/>
        </w:rPr>
      </w:pPr>
    </w:p>
    <w:tbl>
      <w:tblPr>
        <w:tblW w:w="0" w:type="auto"/>
        <w:jc w:val="center"/>
        <w:tblCellMar>
          <w:left w:w="0" w:type="dxa"/>
          <w:right w:w="0" w:type="dxa"/>
        </w:tblCellMar>
        <w:tblLook w:val="04A0" w:firstRow="1" w:lastRow="0" w:firstColumn="1" w:lastColumn="0" w:noHBand="0" w:noVBand="1"/>
      </w:tblPr>
      <w:tblGrid>
        <w:gridCol w:w="4151"/>
        <w:gridCol w:w="5404"/>
      </w:tblGrid>
      <w:tr w:rsidR="00143FE0" w:rsidRPr="00143FE0" w:rsidTr="00566CE7">
        <w:trPr>
          <w:jc w:val="center"/>
        </w:trPr>
        <w:tc>
          <w:tcPr>
            <w:tcW w:w="2150" w:type="pct"/>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Ano</w:t>
            </w:r>
          </w:p>
        </w:tc>
        <w:tc>
          <w:tcPr>
            <w:tcW w:w="2800"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Limite Inferior para Fixação da Alíquota Própria em Proporção da Alíquota de Referência</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2029</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81,0%</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2030</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81,0%</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2031</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81,0%</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2032</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81,0%</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2033</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90,5%</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2034</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88,6%</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2035</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86,7%</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2036</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84,8%</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2037</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82,9%</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2038</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81,0%</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2039</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79,1%</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2040</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77,2%</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2041</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75,3%</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2042</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73,4%</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2043</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71,5%</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2044</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69,6%</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2045</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67,7%</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2046</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65,8%</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2047</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63,9%</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2048</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62,0%</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2049</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60,1%</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2050</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58,2%</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2051</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56,3%</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2052</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54,4%</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2053</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52,5%</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2054</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50,6%</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2055</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48,7%</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2056</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46,8%</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lastRenderedPageBreak/>
              <w:t>2057</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44,9%</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2058</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43,0%</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2059</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41,1%</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2060</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39,2%</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2061</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37,3%</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2062</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35,4%</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2063</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33,5%</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2064</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31,6%</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2065</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29,7%</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2066</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27,8%</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2067</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25,9%</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2068</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24,0%</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2069</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22,1%</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2070</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20,2%</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2071</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18,3%</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2072</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16,4%</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2073</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14,5%</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2074</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12,6%</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2075</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10,7%</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2076</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8,8%</w:t>
            </w:r>
          </w:p>
        </w:tc>
      </w:tr>
      <w:tr w:rsidR="00143FE0" w:rsidRPr="00143FE0" w:rsidTr="00566CE7">
        <w:trPr>
          <w:jc w:val="center"/>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2077</w:t>
            </w:r>
          </w:p>
        </w:tc>
        <w:tc>
          <w:tcPr>
            <w:tcW w:w="2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F57331">
            <w:pPr>
              <w:pStyle w:val="Cabealho"/>
              <w:jc w:val="center"/>
              <w:rPr>
                <w:sz w:val="24"/>
                <w:szCs w:val="24"/>
              </w:rPr>
            </w:pPr>
            <w:r w:rsidRPr="00143FE0">
              <w:rPr>
                <w:sz w:val="24"/>
                <w:szCs w:val="24"/>
              </w:rPr>
              <w:t>6,9%</w:t>
            </w:r>
          </w:p>
        </w:tc>
      </w:tr>
    </w:tbl>
    <w:p w:rsidR="00F57331" w:rsidRDefault="00F57331" w:rsidP="00143FE0">
      <w:pPr>
        <w:pStyle w:val="Cabealho"/>
        <w:jc w:val="both"/>
        <w:rPr>
          <w:sz w:val="24"/>
          <w:szCs w:val="24"/>
        </w:rPr>
      </w:pPr>
      <w:bookmarkStart w:id="16" w:name="anexo17"/>
      <w:bookmarkEnd w:id="16"/>
    </w:p>
    <w:p w:rsidR="00143FE0" w:rsidRDefault="00143FE0" w:rsidP="00F57331">
      <w:pPr>
        <w:pStyle w:val="Cabealho"/>
        <w:jc w:val="center"/>
        <w:rPr>
          <w:sz w:val="24"/>
          <w:szCs w:val="24"/>
        </w:rPr>
      </w:pPr>
      <w:r w:rsidRPr="00143FE0">
        <w:rPr>
          <w:sz w:val="24"/>
          <w:szCs w:val="24"/>
        </w:rPr>
        <w:t>ANEXO XVII</w:t>
      </w:r>
    </w:p>
    <w:p w:rsidR="008B5E8D" w:rsidRPr="00143FE0" w:rsidRDefault="008B5E8D" w:rsidP="00F57331">
      <w:pPr>
        <w:pStyle w:val="Cabealho"/>
        <w:jc w:val="center"/>
        <w:rPr>
          <w:sz w:val="24"/>
          <w:szCs w:val="24"/>
        </w:rPr>
      </w:pPr>
    </w:p>
    <w:p w:rsidR="00143FE0" w:rsidRDefault="00143FE0" w:rsidP="00F57331">
      <w:pPr>
        <w:pStyle w:val="Cabealho"/>
        <w:jc w:val="center"/>
        <w:rPr>
          <w:sz w:val="24"/>
          <w:szCs w:val="24"/>
        </w:rPr>
      </w:pPr>
      <w:r w:rsidRPr="00143FE0">
        <w:rPr>
          <w:sz w:val="24"/>
          <w:szCs w:val="24"/>
        </w:rPr>
        <w:t>BENS E SERVIÇOS SUJEITOS AO IMPOSTO SELETIVO</w:t>
      </w:r>
    </w:p>
    <w:p w:rsidR="00F57331" w:rsidRPr="00143FE0" w:rsidRDefault="00F57331" w:rsidP="00143FE0">
      <w:pPr>
        <w:pStyle w:val="Cabealho"/>
        <w:jc w:val="both"/>
        <w:rPr>
          <w:sz w:val="24"/>
          <w:szCs w:val="24"/>
        </w:rPr>
      </w:pPr>
    </w:p>
    <w:tbl>
      <w:tblPr>
        <w:tblW w:w="0" w:type="auto"/>
        <w:jc w:val="center"/>
        <w:tblCellMar>
          <w:left w:w="0" w:type="dxa"/>
          <w:right w:w="0" w:type="dxa"/>
        </w:tblCellMar>
        <w:tblLook w:val="04A0" w:firstRow="1" w:lastRow="0" w:firstColumn="1" w:lastColumn="0" w:noHBand="0" w:noVBand="1"/>
      </w:tblPr>
      <w:tblGrid>
        <w:gridCol w:w="9615"/>
      </w:tblGrid>
      <w:tr w:rsidR="00143FE0" w:rsidRPr="00143FE0" w:rsidTr="00566CE7">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Veículos</w:t>
            </w:r>
          </w:p>
        </w:tc>
      </w:tr>
      <w:tr w:rsidR="00143FE0" w:rsidRPr="00143FE0" w:rsidTr="00566CE7">
        <w:trPr>
          <w:jc w:val="center"/>
        </w:trPr>
        <w:tc>
          <w:tcPr>
            <w:tcW w:w="50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87.03; 8704.21 (exceto os caminhões); 8704.31 (exceto os caminhões); 8704.41.00 (exceto os caminhões); 8704.51.00 (exceto os caminhões); 8704.60.00 (exceto os caminhões); 8704.90.00 (exceto os caminhões); ressalvados os veículos com características técnicas específicas para uso operacional das Forças Armadas ou dos órgãos de Segurança Pública</w:t>
            </w:r>
          </w:p>
        </w:tc>
      </w:tr>
      <w:tr w:rsidR="00143FE0" w:rsidRPr="00143FE0" w:rsidTr="00566CE7">
        <w:trPr>
          <w:jc w:val="center"/>
        </w:trPr>
        <w:tc>
          <w:tcPr>
            <w:tcW w:w="50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Aeronaves e Embarcações</w:t>
            </w:r>
          </w:p>
        </w:tc>
      </w:tr>
      <w:tr w:rsidR="00143FE0" w:rsidRPr="00143FE0" w:rsidTr="00566CE7">
        <w:trPr>
          <w:jc w:val="center"/>
        </w:trPr>
        <w:tc>
          <w:tcPr>
            <w:tcW w:w="50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8802, exceto o código 8802.60.00; e embarcações com motor classificadas na posição 8903; ressalvadas as aeronaves e embarcações com características técnicas específicas para uso operacional das Forças Armadas ou dos órgãos de Segurança Pública</w:t>
            </w:r>
          </w:p>
        </w:tc>
      </w:tr>
      <w:tr w:rsidR="00143FE0" w:rsidRPr="00143FE0" w:rsidTr="00566CE7">
        <w:trPr>
          <w:jc w:val="center"/>
        </w:trPr>
        <w:tc>
          <w:tcPr>
            <w:tcW w:w="50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 xml:space="preserve">Produtos </w:t>
            </w:r>
            <w:proofErr w:type="spellStart"/>
            <w:r w:rsidRPr="00143FE0">
              <w:rPr>
                <w:sz w:val="24"/>
                <w:szCs w:val="24"/>
              </w:rPr>
              <w:t>fumígenos</w:t>
            </w:r>
            <w:proofErr w:type="spellEnd"/>
          </w:p>
        </w:tc>
      </w:tr>
      <w:tr w:rsidR="00143FE0" w:rsidRPr="00143FE0" w:rsidTr="00566CE7">
        <w:trPr>
          <w:jc w:val="center"/>
        </w:trPr>
        <w:tc>
          <w:tcPr>
            <w:tcW w:w="50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2401; 2402; 2403; 2404</w:t>
            </w:r>
          </w:p>
        </w:tc>
      </w:tr>
      <w:tr w:rsidR="00143FE0" w:rsidRPr="00143FE0" w:rsidTr="00566CE7">
        <w:trPr>
          <w:jc w:val="center"/>
        </w:trPr>
        <w:tc>
          <w:tcPr>
            <w:tcW w:w="50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Bebidas alcóolicas</w:t>
            </w:r>
          </w:p>
        </w:tc>
      </w:tr>
      <w:tr w:rsidR="00143FE0" w:rsidRPr="00143FE0" w:rsidTr="00566CE7">
        <w:trPr>
          <w:jc w:val="center"/>
        </w:trPr>
        <w:tc>
          <w:tcPr>
            <w:tcW w:w="50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2203; 2204; 2205; 2206; 2208</w:t>
            </w:r>
          </w:p>
        </w:tc>
      </w:tr>
      <w:tr w:rsidR="00143FE0" w:rsidRPr="00143FE0" w:rsidTr="00566CE7">
        <w:trPr>
          <w:jc w:val="center"/>
        </w:trPr>
        <w:tc>
          <w:tcPr>
            <w:tcW w:w="50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Bebidas açucaradas</w:t>
            </w:r>
          </w:p>
        </w:tc>
      </w:tr>
      <w:tr w:rsidR="00143FE0" w:rsidRPr="00143FE0" w:rsidTr="00566CE7">
        <w:trPr>
          <w:jc w:val="center"/>
        </w:trPr>
        <w:tc>
          <w:tcPr>
            <w:tcW w:w="50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2202.10.00</w:t>
            </w:r>
          </w:p>
        </w:tc>
      </w:tr>
      <w:tr w:rsidR="00143FE0" w:rsidRPr="00143FE0" w:rsidTr="00566CE7">
        <w:trPr>
          <w:jc w:val="center"/>
        </w:trPr>
        <w:tc>
          <w:tcPr>
            <w:tcW w:w="50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Bens minerais</w:t>
            </w:r>
          </w:p>
        </w:tc>
      </w:tr>
      <w:tr w:rsidR="00143FE0" w:rsidRPr="00143FE0" w:rsidTr="00566CE7">
        <w:trPr>
          <w:jc w:val="center"/>
        </w:trPr>
        <w:tc>
          <w:tcPr>
            <w:tcW w:w="50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143FE0">
            <w:pPr>
              <w:pStyle w:val="Cabealho"/>
              <w:jc w:val="both"/>
              <w:rPr>
                <w:sz w:val="24"/>
                <w:szCs w:val="24"/>
              </w:rPr>
            </w:pPr>
            <w:r w:rsidRPr="00143FE0">
              <w:rPr>
                <w:sz w:val="24"/>
                <w:szCs w:val="24"/>
              </w:rPr>
              <w:t>2601; 2709.00.10; 2711.11.00; 2711.21.00</w:t>
            </w:r>
          </w:p>
        </w:tc>
      </w:tr>
      <w:tr w:rsidR="00143FE0" w:rsidRPr="00143FE0" w:rsidTr="00566CE7">
        <w:trPr>
          <w:jc w:val="center"/>
        </w:trPr>
        <w:tc>
          <w:tcPr>
            <w:tcW w:w="5000"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143FE0" w:rsidRPr="00143FE0" w:rsidRDefault="00143FE0" w:rsidP="00F57331">
            <w:pPr>
              <w:pStyle w:val="Cabealho"/>
              <w:jc w:val="center"/>
              <w:rPr>
                <w:sz w:val="24"/>
                <w:szCs w:val="24"/>
              </w:rPr>
            </w:pPr>
            <w:r w:rsidRPr="00143FE0">
              <w:rPr>
                <w:sz w:val="24"/>
                <w:szCs w:val="24"/>
              </w:rPr>
              <w:t>Concursos de prognósticos e </w:t>
            </w:r>
            <w:proofErr w:type="spellStart"/>
            <w:r w:rsidRPr="00143FE0">
              <w:rPr>
                <w:i/>
                <w:iCs/>
                <w:sz w:val="24"/>
                <w:szCs w:val="24"/>
              </w:rPr>
              <w:t>Fantasy</w:t>
            </w:r>
            <w:proofErr w:type="spellEnd"/>
            <w:r w:rsidRPr="00143FE0">
              <w:rPr>
                <w:b/>
                <w:bCs/>
                <w:sz w:val="24"/>
                <w:szCs w:val="24"/>
              </w:rPr>
              <w:t> </w:t>
            </w:r>
            <w:proofErr w:type="spellStart"/>
            <w:r w:rsidRPr="00143FE0">
              <w:rPr>
                <w:i/>
                <w:iCs/>
                <w:sz w:val="24"/>
                <w:szCs w:val="24"/>
              </w:rPr>
              <w:t>sport</w:t>
            </w:r>
            <w:proofErr w:type="spellEnd"/>
          </w:p>
        </w:tc>
      </w:tr>
    </w:tbl>
    <w:p w:rsidR="00CA637B" w:rsidRDefault="00CA637B" w:rsidP="00143FE0">
      <w:pPr>
        <w:pStyle w:val="Cabealho"/>
        <w:jc w:val="both"/>
        <w:rPr>
          <w:sz w:val="24"/>
          <w:szCs w:val="24"/>
        </w:rPr>
      </w:pPr>
      <w:bookmarkStart w:id="17" w:name="anexo18"/>
      <w:bookmarkEnd w:id="17"/>
    </w:p>
    <w:p w:rsidR="00CA637B" w:rsidRDefault="00143FE0" w:rsidP="00CA637B">
      <w:pPr>
        <w:pStyle w:val="Cabealho"/>
        <w:jc w:val="center"/>
        <w:rPr>
          <w:sz w:val="24"/>
          <w:szCs w:val="24"/>
        </w:rPr>
      </w:pPr>
      <w:r w:rsidRPr="00143FE0">
        <w:rPr>
          <w:sz w:val="24"/>
          <w:szCs w:val="24"/>
        </w:rPr>
        <w:t>ANEXO XVIII</w:t>
      </w:r>
    </w:p>
    <w:p w:rsidR="00143FE0" w:rsidRDefault="00143FE0" w:rsidP="00CA637B">
      <w:pPr>
        <w:pStyle w:val="Cabealho"/>
        <w:jc w:val="center"/>
        <w:rPr>
          <w:sz w:val="24"/>
          <w:szCs w:val="24"/>
        </w:rPr>
      </w:pPr>
      <w:r w:rsidRPr="00CA637B">
        <w:rPr>
          <w:sz w:val="24"/>
          <w:szCs w:val="24"/>
        </w:rPr>
        <w:t>(Lei Complementar nº 123, de 14 de dezembro de 2006)</w:t>
      </w:r>
    </w:p>
    <w:p w:rsidR="00CA637B" w:rsidRPr="00143FE0" w:rsidRDefault="00CA637B" w:rsidP="00CA637B">
      <w:pPr>
        <w:pStyle w:val="Cabealho"/>
        <w:jc w:val="center"/>
        <w:rPr>
          <w:sz w:val="24"/>
          <w:szCs w:val="24"/>
        </w:rPr>
      </w:pPr>
    </w:p>
    <w:p w:rsidR="00143FE0" w:rsidRDefault="00143FE0" w:rsidP="00CA637B">
      <w:pPr>
        <w:pStyle w:val="Cabealho"/>
        <w:jc w:val="center"/>
        <w:rPr>
          <w:sz w:val="24"/>
          <w:szCs w:val="24"/>
        </w:rPr>
      </w:pPr>
      <w:r w:rsidRPr="00143FE0">
        <w:rPr>
          <w:sz w:val="24"/>
          <w:szCs w:val="24"/>
        </w:rPr>
        <w:t>ANEXO I</w:t>
      </w:r>
    </w:p>
    <w:p w:rsidR="00143FE0" w:rsidRDefault="00143FE0" w:rsidP="00CA637B">
      <w:pPr>
        <w:pStyle w:val="Cabealho"/>
        <w:jc w:val="center"/>
        <w:rPr>
          <w:sz w:val="24"/>
          <w:szCs w:val="24"/>
        </w:rPr>
      </w:pPr>
      <w:r w:rsidRPr="00143FE0">
        <w:rPr>
          <w:sz w:val="24"/>
          <w:szCs w:val="24"/>
        </w:rPr>
        <w:t xml:space="preserve">Alíquotas e Partilha do Simples Nacional </w:t>
      </w:r>
      <w:r w:rsidR="009A7D20">
        <w:rPr>
          <w:sz w:val="24"/>
          <w:szCs w:val="24"/>
        </w:rPr>
        <w:t>–</w:t>
      </w:r>
      <w:r w:rsidRPr="00143FE0">
        <w:rPr>
          <w:sz w:val="24"/>
          <w:szCs w:val="24"/>
        </w:rPr>
        <w:t xml:space="preserve"> Comércio</w:t>
      </w:r>
    </w:p>
    <w:p w:rsidR="009A7D20" w:rsidRPr="00143FE0" w:rsidRDefault="009A7D20" w:rsidP="00CA637B">
      <w:pPr>
        <w:pStyle w:val="Cabealho"/>
        <w:jc w:val="center"/>
        <w:rPr>
          <w:sz w:val="24"/>
          <w:szCs w:val="24"/>
        </w:rPr>
      </w:pPr>
    </w:p>
    <w:p w:rsidR="00143FE0" w:rsidRPr="00143FE0" w:rsidRDefault="00143FE0" w:rsidP="00CA637B">
      <w:pPr>
        <w:pStyle w:val="Cabealho"/>
        <w:jc w:val="center"/>
        <w:rPr>
          <w:sz w:val="24"/>
          <w:szCs w:val="24"/>
        </w:rPr>
      </w:pPr>
      <w:r w:rsidRPr="00143FE0">
        <w:rPr>
          <w:sz w:val="24"/>
          <w:szCs w:val="24"/>
        </w:rPr>
        <w:t>(Vigência: 1º/1/2027 a 31/12/2028)</w:t>
      </w:r>
    </w:p>
    <w:p w:rsidR="00143FE0" w:rsidRDefault="00143FE0" w:rsidP="00CA637B">
      <w:pPr>
        <w:pStyle w:val="Cabealho"/>
        <w:jc w:val="center"/>
        <w:rPr>
          <w:sz w:val="24"/>
          <w:szCs w:val="24"/>
        </w:rPr>
      </w:pPr>
      <w:r w:rsidRPr="00143FE0">
        <w:rPr>
          <w:sz w:val="24"/>
          <w:szCs w:val="24"/>
        </w:rPr>
        <w:t>Para os anos-calendário 2027 e 2028</w:t>
      </w:r>
    </w:p>
    <w:p w:rsidR="00CA637B" w:rsidRPr="00143FE0" w:rsidRDefault="00CA637B" w:rsidP="00143FE0">
      <w:pPr>
        <w:pStyle w:val="Cabealho"/>
        <w:jc w:val="both"/>
        <w:rPr>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6"/>
        <w:gridCol w:w="4188"/>
        <w:gridCol w:w="990"/>
        <w:gridCol w:w="3311"/>
      </w:tblGrid>
      <w:tr w:rsidR="00143FE0" w:rsidRPr="00143FE0" w:rsidTr="00AD0419">
        <w:trPr>
          <w:jc w:val="center"/>
        </w:trPr>
        <w:tc>
          <w:tcPr>
            <w:tcW w:w="2700" w:type="pct"/>
            <w:gridSpan w:val="2"/>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Receita Bruta em 12 Meses</w:t>
            </w:r>
          </w:p>
          <w:p w:rsidR="00143FE0" w:rsidRPr="00143FE0" w:rsidRDefault="00143FE0" w:rsidP="00CA637B">
            <w:pPr>
              <w:pStyle w:val="Cabealho"/>
              <w:jc w:val="center"/>
              <w:rPr>
                <w:sz w:val="24"/>
                <w:szCs w:val="24"/>
              </w:rPr>
            </w:pPr>
            <w:r w:rsidRPr="00143FE0">
              <w:rPr>
                <w:sz w:val="24"/>
                <w:szCs w:val="24"/>
              </w:rPr>
              <w:t>(em R$)</w:t>
            </w:r>
          </w:p>
        </w:tc>
        <w:tc>
          <w:tcPr>
            <w:tcW w:w="5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Alíquota</w:t>
            </w:r>
          </w:p>
        </w:tc>
        <w:tc>
          <w:tcPr>
            <w:tcW w:w="17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Valor a Deduzir (em R$)</w:t>
            </w:r>
          </w:p>
        </w:tc>
      </w:tr>
      <w:tr w:rsidR="00143FE0" w:rsidRPr="00143FE0" w:rsidTr="00AD0419">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21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Até 180.000,00</w:t>
            </w:r>
          </w:p>
        </w:tc>
        <w:tc>
          <w:tcPr>
            <w:tcW w:w="5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4,00%</w:t>
            </w:r>
          </w:p>
        </w:tc>
        <w:tc>
          <w:tcPr>
            <w:tcW w:w="1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w:t>
            </w:r>
          </w:p>
        </w:tc>
      </w:tr>
      <w:tr w:rsidR="00143FE0" w:rsidRPr="00143FE0" w:rsidTr="00AD0419">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21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180.000,01 a 360.000,00</w:t>
            </w:r>
          </w:p>
        </w:tc>
        <w:tc>
          <w:tcPr>
            <w:tcW w:w="5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7,30%</w:t>
            </w:r>
          </w:p>
        </w:tc>
        <w:tc>
          <w:tcPr>
            <w:tcW w:w="1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5.940,00</w:t>
            </w:r>
          </w:p>
        </w:tc>
      </w:tr>
      <w:tr w:rsidR="00143FE0" w:rsidRPr="00143FE0" w:rsidTr="00AD0419">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21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360.000,01 a 720.000,00</w:t>
            </w:r>
          </w:p>
        </w:tc>
        <w:tc>
          <w:tcPr>
            <w:tcW w:w="5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9,50%</w:t>
            </w:r>
          </w:p>
        </w:tc>
        <w:tc>
          <w:tcPr>
            <w:tcW w:w="1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13.860,00</w:t>
            </w:r>
          </w:p>
        </w:tc>
      </w:tr>
      <w:tr w:rsidR="00143FE0" w:rsidRPr="00143FE0" w:rsidTr="00AD0419">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21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720.000,01 a 1.800.000,00</w:t>
            </w:r>
          </w:p>
        </w:tc>
        <w:tc>
          <w:tcPr>
            <w:tcW w:w="5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10,70%</w:t>
            </w:r>
          </w:p>
        </w:tc>
        <w:tc>
          <w:tcPr>
            <w:tcW w:w="1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22.500,00</w:t>
            </w:r>
          </w:p>
        </w:tc>
      </w:tr>
      <w:tr w:rsidR="00143FE0" w:rsidRPr="00143FE0" w:rsidTr="00AD0419">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21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1.800.000,01 a 3.600.000,00</w:t>
            </w:r>
          </w:p>
        </w:tc>
        <w:tc>
          <w:tcPr>
            <w:tcW w:w="5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14,30%</w:t>
            </w:r>
          </w:p>
        </w:tc>
        <w:tc>
          <w:tcPr>
            <w:tcW w:w="1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87.300,00</w:t>
            </w:r>
          </w:p>
        </w:tc>
      </w:tr>
      <w:tr w:rsidR="00143FE0" w:rsidRPr="00143FE0" w:rsidTr="00AD0419">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21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3.600.000,01 a 4.800.000,00</w:t>
            </w:r>
          </w:p>
        </w:tc>
        <w:tc>
          <w:tcPr>
            <w:tcW w:w="5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18,90%</w:t>
            </w:r>
          </w:p>
        </w:tc>
        <w:tc>
          <w:tcPr>
            <w:tcW w:w="1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378.000,00</w:t>
            </w:r>
          </w:p>
        </w:tc>
      </w:tr>
    </w:tbl>
    <w:p w:rsidR="00143FE0" w:rsidRPr="00143FE0" w:rsidRDefault="00143FE0" w:rsidP="00143FE0">
      <w:pPr>
        <w:pStyle w:val="Cabealho"/>
        <w:jc w:val="both"/>
        <w:rPr>
          <w:sz w:val="24"/>
          <w:szCs w:val="24"/>
        </w:rPr>
      </w:pPr>
      <w:r w:rsidRPr="00143FE0">
        <w:rPr>
          <w:sz w:val="24"/>
          <w:szCs w:val="24"/>
        </w:rP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1"/>
        <w:gridCol w:w="1351"/>
        <w:gridCol w:w="1351"/>
        <w:gridCol w:w="1351"/>
        <w:gridCol w:w="1351"/>
        <w:gridCol w:w="1351"/>
        <w:gridCol w:w="1449"/>
      </w:tblGrid>
      <w:tr w:rsidR="00143FE0" w:rsidRPr="00143FE0" w:rsidTr="00143FE0">
        <w:trPr>
          <w:jc w:val="center"/>
        </w:trPr>
        <w:tc>
          <w:tcPr>
            <w:tcW w:w="700" w:type="pct"/>
            <w:tcBorders>
              <w:top w:val="single" w:sz="8" w:space="0" w:color="000000"/>
              <w:left w:val="single" w:sz="8" w:space="0" w:color="000000"/>
              <w:bottom w:val="nil"/>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Faixas</w:t>
            </w:r>
          </w:p>
        </w:tc>
        <w:tc>
          <w:tcPr>
            <w:tcW w:w="4250" w:type="pct"/>
            <w:gridSpan w:val="6"/>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IRPJ</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CSLL</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CBS</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CPP</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ICMS</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IBS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15,33%</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41,50%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34,00%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0,17%</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15,33%</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41,50%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34,00%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0,17%</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15,33%</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33,50%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0,17%</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15,33%</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33,50%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0,17%</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15,33%</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33,50%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0,17%</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6ª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13,58%</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10,06%</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34,02%</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42,34%</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r>
    </w:tbl>
    <w:p w:rsidR="00CA637B" w:rsidRDefault="00CA637B" w:rsidP="00143FE0">
      <w:pPr>
        <w:pStyle w:val="Cabealho"/>
        <w:jc w:val="both"/>
        <w:rPr>
          <w:sz w:val="24"/>
          <w:szCs w:val="24"/>
        </w:rPr>
      </w:pPr>
    </w:p>
    <w:p w:rsidR="00143FE0" w:rsidRDefault="00143FE0" w:rsidP="00CA637B">
      <w:pPr>
        <w:pStyle w:val="Cabealho"/>
        <w:jc w:val="center"/>
        <w:rPr>
          <w:sz w:val="24"/>
          <w:szCs w:val="24"/>
        </w:rPr>
      </w:pPr>
      <w:r w:rsidRPr="00143FE0">
        <w:rPr>
          <w:sz w:val="24"/>
          <w:szCs w:val="24"/>
        </w:rPr>
        <w:t xml:space="preserve">Alíquotas do Simples Nacional </w:t>
      </w:r>
      <w:r w:rsidR="009A7D20">
        <w:rPr>
          <w:sz w:val="24"/>
          <w:szCs w:val="24"/>
        </w:rPr>
        <w:t>–</w:t>
      </w:r>
      <w:r w:rsidRPr="00143FE0">
        <w:rPr>
          <w:sz w:val="24"/>
          <w:szCs w:val="24"/>
        </w:rPr>
        <w:t xml:space="preserve"> Comércio</w:t>
      </w:r>
    </w:p>
    <w:p w:rsidR="009A7D20" w:rsidRPr="00143FE0" w:rsidRDefault="009A7D20" w:rsidP="00CA637B">
      <w:pPr>
        <w:pStyle w:val="Cabealho"/>
        <w:jc w:val="center"/>
        <w:rPr>
          <w:sz w:val="24"/>
          <w:szCs w:val="24"/>
        </w:rPr>
      </w:pPr>
    </w:p>
    <w:p w:rsidR="00143FE0" w:rsidRPr="00143FE0" w:rsidRDefault="00143FE0" w:rsidP="00CA637B">
      <w:pPr>
        <w:pStyle w:val="Cabealho"/>
        <w:jc w:val="center"/>
        <w:rPr>
          <w:sz w:val="24"/>
          <w:szCs w:val="24"/>
        </w:rPr>
      </w:pPr>
      <w:r w:rsidRPr="00143FE0">
        <w:rPr>
          <w:sz w:val="24"/>
          <w:szCs w:val="24"/>
        </w:rPr>
        <w:t>(Vigência: 1º/1/2029)</w:t>
      </w:r>
    </w:p>
    <w:p w:rsidR="00143FE0" w:rsidRDefault="00143FE0" w:rsidP="00CA637B">
      <w:pPr>
        <w:pStyle w:val="Cabealho"/>
        <w:jc w:val="center"/>
        <w:rPr>
          <w:sz w:val="24"/>
          <w:szCs w:val="24"/>
        </w:rPr>
      </w:pPr>
      <w:r w:rsidRPr="00143FE0">
        <w:rPr>
          <w:sz w:val="24"/>
          <w:szCs w:val="24"/>
        </w:rPr>
        <w:t>A partir do ano-calendário 2029</w:t>
      </w:r>
    </w:p>
    <w:p w:rsidR="00CA637B" w:rsidRPr="00143FE0" w:rsidRDefault="00CA637B"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6"/>
        <w:gridCol w:w="4188"/>
        <w:gridCol w:w="990"/>
        <w:gridCol w:w="3311"/>
      </w:tblGrid>
      <w:tr w:rsidR="00143FE0" w:rsidRPr="00143FE0" w:rsidTr="00143FE0">
        <w:trPr>
          <w:jc w:val="center"/>
        </w:trPr>
        <w:tc>
          <w:tcPr>
            <w:tcW w:w="2700" w:type="pct"/>
            <w:gridSpan w:val="2"/>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Receita Bruta em 12 Meses</w:t>
            </w:r>
          </w:p>
          <w:p w:rsidR="00143FE0" w:rsidRPr="00143FE0" w:rsidRDefault="00143FE0" w:rsidP="00CA637B">
            <w:pPr>
              <w:pStyle w:val="Cabealho"/>
              <w:jc w:val="center"/>
              <w:rPr>
                <w:sz w:val="24"/>
                <w:szCs w:val="24"/>
              </w:rPr>
            </w:pPr>
            <w:r w:rsidRPr="00143FE0">
              <w:rPr>
                <w:sz w:val="24"/>
                <w:szCs w:val="24"/>
              </w:rPr>
              <w:t>(em R$)</w:t>
            </w:r>
          </w:p>
        </w:tc>
        <w:tc>
          <w:tcPr>
            <w:tcW w:w="5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Alíquota</w:t>
            </w:r>
          </w:p>
        </w:tc>
        <w:tc>
          <w:tcPr>
            <w:tcW w:w="17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Valor a Deduzir (em R$)</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21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Até 180.000,00</w:t>
            </w:r>
          </w:p>
        </w:tc>
        <w:tc>
          <w:tcPr>
            <w:tcW w:w="5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4,00%</w:t>
            </w:r>
          </w:p>
        </w:tc>
        <w:tc>
          <w:tcPr>
            <w:tcW w:w="1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21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180.000,01 a 360.000,00</w:t>
            </w:r>
          </w:p>
        </w:tc>
        <w:tc>
          <w:tcPr>
            <w:tcW w:w="5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7,30%</w:t>
            </w:r>
          </w:p>
        </w:tc>
        <w:tc>
          <w:tcPr>
            <w:tcW w:w="1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5.940,00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21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360.000,01 a 720.000,00</w:t>
            </w:r>
          </w:p>
        </w:tc>
        <w:tc>
          <w:tcPr>
            <w:tcW w:w="5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9,50%</w:t>
            </w:r>
          </w:p>
        </w:tc>
        <w:tc>
          <w:tcPr>
            <w:tcW w:w="1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13.860,00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21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720.000,01 a 1.800.000,00</w:t>
            </w:r>
          </w:p>
        </w:tc>
        <w:tc>
          <w:tcPr>
            <w:tcW w:w="5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10,70%</w:t>
            </w:r>
          </w:p>
        </w:tc>
        <w:tc>
          <w:tcPr>
            <w:tcW w:w="1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22.500,00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21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1.800.000,01 a 3.600.000,00</w:t>
            </w:r>
          </w:p>
        </w:tc>
        <w:tc>
          <w:tcPr>
            <w:tcW w:w="5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14,30%</w:t>
            </w:r>
          </w:p>
        </w:tc>
        <w:tc>
          <w:tcPr>
            <w:tcW w:w="1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87.300,00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21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3.600.000,01 a 4.800.000,00</w:t>
            </w:r>
          </w:p>
        </w:tc>
        <w:tc>
          <w:tcPr>
            <w:tcW w:w="5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19,00%</w:t>
            </w:r>
          </w:p>
        </w:tc>
        <w:tc>
          <w:tcPr>
            <w:tcW w:w="1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378.000,00</w:t>
            </w:r>
          </w:p>
        </w:tc>
      </w:tr>
    </w:tbl>
    <w:p w:rsidR="00CA637B" w:rsidRDefault="00CA637B" w:rsidP="00143FE0">
      <w:pPr>
        <w:pStyle w:val="Cabealho"/>
        <w:jc w:val="both"/>
        <w:rPr>
          <w:sz w:val="24"/>
          <w:szCs w:val="24"/>
        </w:rPr>
      </w:pPr>
    </w:p>
    <w:p w:rsidR="00143FE0" w:rsidRDefault="00143FE0" w:rsidP="00CA637B">
      <w:pPr>
        <w:pStyle w:val="Cabealho"/>
        <w:jc w:val="center"/>
        <w:rPr>
          <w:sz w:val="24"/>
          <w:szCs w:val="24"/>
        </w:rPr>
      </w:pPr>
      <w:r w:rsidRPr="00143FE0">
        <w:rPr>
          <w:sz w:val="24"/>
          <w:szCs w:val="24"/>
        </w:rPr>
        <w:t xml:space="preserve">Partilha do Simples Nacional </w:t>
      </w:r>
      <w:r w:rsidR="009A7D20">
        <w:rPr>
          <w:sz w:val="24"/>
          <w:szCs w:val="24"/>
        </w:rPr>
        <w:t>–</w:t>
      </w:r>
      <w:r w:rsidRPr="00143FE0">
        <w:rPr>
          <w:sz w:val="24"/>
          <w:szCs w:val="24"/>
        </w:rPr>
        <w:t xml:space="preserve"> Comércio</w:t>
      </w:r>
    </w:p>
    <w:p w:rsidR="009A7D20" w:rsidRPr="00143FE0" w:rsidRDefault="009A7D20" w:rsidP="00CA637B">
      <w:pPr>
        <w:pStyle w:val="Cabealho"/>
        <w:jc w:val="center"/>
        <w:rPr>
          <w:sz w:val="24"/>
          <w:szCs w:val="24"/>
        </w:rPr>
      </w:pPr>
    </w:p>
    <w:p w:rsidR="00143FE0" w:rsidRPr="00143FE0" w:rsidRDefault="00143FE0" w:rsidP="00CA637B">
      <w:pPr>
        <w:pStyle w:val="Cabealho"/>
        <w:jc w:val="center"/>
        <w:rPr>
          <w:sz w:val="24"/>
          <w:szCs w:val="24"/>
        </w:rPr>
      </w:pPr>
      <w:r w:rsidRPr="00143FE0">
        <w:rPr>
          <w:sz w:val="24"/>
          <w:szCs w:val="24"/>
        </w:rPr>
        <w:t>(Vigência: 1º/1/2029 até 31/12/2029)</w:t>
      </w:r>
    </w:p>
    <w:p w:rsidR="00143FE0" w:rsidRDefault="00143FE0" w:rsidP="00CA637B">
      <w:pPr>
        <w:pStyle w:val="Cabealho"/>
        <w:jc w:val="center"/>
        <w:rPr>
          <w:sz w:val="24"/>
          <w:szCs w:val="24"/>
        </w:rPr>
      </w:pPr>
      <w:r w:rsidRPr="00143FE0">
        <w:rPr>
          <w:sz w:val="24"/>
          <w:szCs w:val="24"/>
        </w:rPr>
        <w:lastRenderedPageBreak/>
        <w:t>Para o ano-calendário 2029</w:t>
      </w:r>
    </w:p>
    <w:p w:rsidR="00CA637B" w:rsidRPr="00143FE0" w:rsidRDefault="00CA637B"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1"/>
        <w:gridCol w:w="1351"/>
        <w:gridCol w:w="1351"/>
        <w:gridCol w:w="1351"/>
        <w:gridCol w:w="1351"/>
        <w:gridCol w:w="1351"/>
        <w:gridCol w:w="1449"/>
      </w:tblGrid>
      <w:tr w:rsidR="00143FE0" w:rsidRPr="00143FE0" w:rsidTr="00143FE0">
        <w:trPr>
          <w:jc w:val="center"/>
        </w:trPr>
        <w:tc>
          <w:tcPr>
            <w:tcW w:w="700" w:type="pct"/>
            <w:tcBorders>
              <w:top w:val="single" w:sz="8" w:space="0" w:color="000000"/>
              <w:left w:val="single" w:sz="8" w:space="0" w:color="000000"/>
              <w:bottom w:val="nil"/>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Faixas</w:t>
            </w:r>
          </w:p>
        </w:tc>
        <w:tc>
          <w:tcPr>
            <w:tcW w:w="4250" w:type="pct"/>
            <w:gridSpan w:val="6"/>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IRPJ</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CSLL</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CBS</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CPP</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ICMS</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IBS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41,50%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30,60%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3,40%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41,50%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30,60%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3,40%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30,15%</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3,35%</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30,15%</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3,35%</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30,15%</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3,35%</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6ª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10,00%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34,40%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42,10%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r>
    </w:tbl>
    <w:p w:rsidR="00CA637B" w:rsidRDefault="00CA637B" w:rsidP="00143FE0">
      <w:pPr>
        <w:pStyle w:val="Cabealho"/>
        <w:jc w:val="both"/>
        <w:rPr>
          <w:sz w:val="24"/>
          <w:szCs w:val="24"/>
        </w:rPr>
      </w:pPr>
    </w:p>
    <w:p w:rsidR="00143FE0" w:rsidRPr="00143FE0" w:rsidRDefault="00143FE0" w:rsidP="00CA637B">
      <w:pPr>
        <w:pStyle w:val="Cabealho"/>
        <w:jc w:val="center"/>
        <w:rPr>
          <w:sz w:val="24"/>
          <w:szCs w:val="24"/>
        </w:rPr>
      </w:pPr>
      <w:r w:rsidRPr="00143FE0">
        <w:rPr>
          <w:sz w:val="24"/>
          <w:szCs w:val="24"/>
        </w:rPr>
        <w:t>(Vigência: 1º/1/2030 até 31/12/2030)</w:t>
      </w:r>
    </w:p>
    <w:p w:rsidR="00143FE0" w:rsidRDefault="00143FE0" w:rsidP="00CA637B">
      <w:pPr>
        <w:pStyle w:val="Cabealho"/>
        <w:jc w:val="center"/>
        <w:rPr>
          <w:sz w:val="24"/>
          <w:szCs w:val="24"/>
        </w:rPr>
      </w:pPr>
      <w:r w:rsidRPr="00143FE0">
        <w:rPr>
          <w:sz w:val="24"/>
          <w:szCs w:val="24"/>
        </w:rPr>
        <w:t>Para o ano-calendário 2030</w:t>
      </w:r>
    </w:p>
    <w:p w:rsidR="00CA637B" w:rsidRPr="00143FE0" w:rsidRDefault="00CA637B"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1"/>
        <w:gridCol w:w="1351"/>
        <w:gridCol w:w="1351"/>
        <w:gridCol w:w="1351"/>
        <w:gridCol w:w="1351"/>
        <w:gridCol w:w="1351"/>
        <w:gridCol w:w="1449"/>
      </w:tblGrid>
      <w:tr w:rsidR="00143FE0" w:rsidRPr="00143FE0" w:rsidTr="00143FE0">
        <w:trPr>
          <w:jc w:val="center"/>
        </w:trPr>
        <w:tc>
          <w:tcPr>
            <w:tcW w:w="700" w:type="pct"/>
            <w:tcBorders>
              <w:top w:val="single" w:sz="8" w:space="0" w:color="000000"/>
              <w:left w:val="single" w:sz="8" w:space="0" w:color="000000"/>
              <w:bottom w:val="nil"/>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Faixas</w:t>
            </w:r>
          </w:p>
        </w:tc>
        <w:tc>
          <w:tcPr>
            <w:tcW w:w="4250" w:type="pct"/>
            <w:gridSpan w:val="6"/>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IRPJ</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CSLL</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CBS</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CPP</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ICMS</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IBS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41,50%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27,20%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6,80%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41,50%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27,20%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6,80%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26,80%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6,70%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26,80%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6,70%</w:t>
            </w:r>
          </w:p>
        </w:tc>
      </w:tr>
      <w:tr w:rsidR="00143FE0" w:rsidRPr="00143FE0" w:rsidTr="00143FE0">
        <w:trPr>
          <w:jc w:val="center"/>
        </w:trPr>
        <w:tc>
          <w:tcPr>
            <w:tcW w:w="700" w:type="pct"/>
            <w:tcBorders>
              <w:top w:val="nil"/>
              <w:left w:val="single" w:sz="8" w:space="0" w:color="000000"/>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5ª Faixa</w:t>
            </w:r>
          </w:p>
        </w:tc>
        <w:tc>
          <w:tcPr>
            <w:tcW w:w="7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26,80%</w:t>
            </w:r>
          </w:p>
        </w:tc>
        <w:tc>
          <w:tcPr>
            <w:tcW w:w="6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6,70%</w:t>
            </w:r>
          </w:p>
        </w:tc>
      </w:tr>
      <w:tr w:rsidR="00143FE0" w:rsidRPr="00143FE0" w:rsidTr="00143FE0">
        <w:trPr>
          <w:jc w:val="center"/>
        </w:trPr>
        <w:tc>
          <w:tcPr>
            <w:tcW w:w="7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6ª Faixa</w:t>
            </w:r>
          </w:p>
        </w:tc>
        <w:tc>
          <w:tcPr>
            <w:tcW w:w="7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13,50%</w:t>
            </w:r>
          </w:p>
        </w:tc>
        <w:tc>
          <w:tcPr>
            <w:tcW w:w="7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10,00%</w:t>
            </w:r>
          </w:p>
        </w:tc>
        <w:tc>
          <w:tcPr>
            <w:tcW w:w="7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34,40%</w:t>
            </w:r>
          </w:p>
        </w:tc>
        <w:tc>
          <w:tcPr>
            <w:tcW w:w="7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42,10%</w:t>
            </w:r>
          </w:p>
        </w:tc>
        <w:tc>
          <w:tcPr>
            <w:tcW w:w="7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c>
          <w:tcPr>
            <w:tcW w:w="6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r>
    </w:tbl>
    <w:p w:rsidR="00CA637B" w:rsidRDefault="00CA637B" w:rsidP="00143FE0">
      <w:pPr>
        <w:pStyle w:val="Cabealho"/>
        <w:jc w:val="both"/>
        <w:rPr>
          <w:sz w:val="24"/>
          <w:szCs w:val="24"/>
        </w:rPr>
      </w:pPr>
    </w:p>
    <w:p w:rsidR="00143FE0" w:rsidRPr="00143FE0" w:rsidRDefault="00143FE0" w:rsidP="00CA637B">
      <w:pPr>
        <w:pStyle w:val="Cabealho"/>
        <w:jc w:val="center"/>
        <w:rPr>
          <w:sz w:val="24"/>
          <w:szCs w:val="24"/>
        </w:rPr>
      </w:pPr>
      <w:r w:rsidRPr="00143FE0">
        <w:rPr>
          <w:sz w:val="24"/>
          <w:szCs w:val="24"/>
        </w:rPr>
        <w:t>(Vigência: 1º/1/2031 até 31/12/2031)</w:t>
      </w:r>
    </w:p>
    <w:p w:rsidR="00143FE0" w:rsidRDefault="00143FE0" w:rsidP="00CA637B">
      <w:pPr>
        <w:pStyle w:val="Cabealho"/>
        <w:jc w:val="center"/>
        <w:rPr>
          <w:sz w:val="24"/>
          <w:szCs w:val="24"/>
        </w:rPr>
      </w:pPr>
      <w:r w:rsidRPr="00143FE0">
        <w:rPr>
          <w:sz w:val="24"/>
          <w:szCs w:val="24"/>
        </w:rPr>
        <w:t>Para o ano-calendário 2031</w:t>
      </w:r>
    </w:p>
    <w:p w:rsidR="00CA637B" w:rsidRPr="00143FE0" w:rsidRDefault="00CA637B"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1"/>
        <w:gridCol w:w="1351"/>
        <w:gridCol w:w="1351"/>
        <w:gridCol w:w="1351"/>
        <w:gridCol w:w="1351"/>
        <w:gridCol w:w="1351"/>
        <w:gridCol w:w="1449"/>
      </w:tblGrid>
      <w:tr w:rsidR="00143FE0" w:rsidRPr="00143FE0" w:rsidTr="00143FE0">
        <w:trPr>
          <w:jc w:val="center"/>
        </w:trPr>
        <w:tc>
          <w:tcPr>
            <w:tcW w:w="700" w:type="pct"/>
            <w:tcBorders>
              <w:top w:val="single" w:sz="8" w:space="0" w:color="000000"/>
              <w:left w:val="single" w:sz="8" w:space="0" w:color="000000"/>
              <w:bottom w:val="nil"/>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Faixas</w:t>
            </w:r>
          </w:p>
        </w:tc>
        <w:tc>
          <w:tcPr>
            <w:tcW w:w="4250" w:type="pct"/>
            <w:gridSpan w:val="6"/>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IRPJ</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CSLL</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CBS</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CPP</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ICMS</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IBS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41,50%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23,80%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10,20%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41,50%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23,80%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10,20%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23,45%</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10,05%</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23,45%</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10,05%</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23,45%</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10,05%</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6ª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10,00%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34,40%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42,10%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r>
    </w:tbl>
    <w:p w:rsidR="00CA637B" w:rsidRDefault="00CA637B" w:rsidP="00143FE0">
      <w:pPr>
        <w:pStyle w:val="Cabealho"/>
        <w:jc w:val="both"/>
        <w:rPr>
          <w:sz w:val="24"/>
          <w:szCs w:val="24"/>
        </w:rPr>
      </w:pPr>
    </w:p>
    <w:p w:rsidR="00143FE0" w:rsidRPr="00143FE0" w:rsidRDefault="00143FE0" w:rsidP="00CA637B">
      <w:pPr>
        <w:pStyle w:val="Cabealho"/>
        <w:jc w:val="center"/>
        <w:rPr>
          <w:sz w:val="24"/>
          <w:szCs w:val="24"/>
        </w:rPr>
      </w:pPr>
      <w:r w:rsidRPr="00143FE0">
        <w:rPr>
          <w:sz w:val="24"/>
          <w:szCs w:val="24"/>
        </w:rPr>
        <w:t>(Vigência: 1º/1/2032 até 31/12/2032)</w:t>
      </w:r>
    </w:p>
    <w:p w:rsidR="00143FE0" w:rsidRDefault="00143FE0" w:rsidP="00CA637B">
      <w:pPr>
        <w:pStyle w:val="Cabealho"/>
        <w:jc w:val="center"/>
        <w:rPr>
          <w:sz w:val="24"/>
          <w:szCs w:val="24"/>
        </w:rPr>
      </w:pPr>
      <w:r w:rsidRPr="00143FE0">
        <w:rPr>
          <w:sz w:val="24"/>
          <w:szCs w:val="24"/>
        </w:rPr>
        <w:t>Para o ano-calendário 2032</w:t>
      </w:r>
    </w:p>
    <w:p w:rsidR="00CA637B" w:rsidRPr="00143FE0" w:rsidRDefault="00CA637B"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1"/>
        <w:gridCol w:w="1351"/>
        <w:gridCol w:w="1351"/>
        <w:gridCol w:w="1351"/>
        <w:gridCol w:w="1351"/>
        <w:gridCol w:w="1351"/>
        <w:gridCol w:w="1449"/>
      </w:tblGrid>
      <w:tr w:rsidR="00143FE0" w:rsidRPr="00143FE0" w:rsidTr="00143FE0">
        <w:trPr>
          <w:jc w:val="center"/>
        </w:trPr>
        <w:tc>
          <w:tcPr>
            <w:tcW w:w="700" w:type="pct"/>
            <w:tcBorders>
              <w:top w:val="single" w:sz="8" w:space="0" w:color="000000"/>
              <w:left w:val="single" w:sz="8" w:space="0" w:color="000000"/>
              <w:bottom w:val="nil"/>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Faixas</w:t>
            </w:r>
          </w:p>
        </w:tc>
        <w:tc>
          <w:tcPr>
            <w:tcW w:w="4250" w:type="pct"/>
            <w:gridSpan w:val="6"/>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AD0419" w:rsidP="00CA637B">
            <w:pPr>
              <w:pStyle w:val="Cabealho"/>
              <w:jc w:val="center"/>
              <w:rPr>
                <w:sz w:val="24"/>
                <w:szCs w:val="24"/>
              </w:rPr>
            </w:pP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IRPJ</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CSLL</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CBS</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CPP</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ICMS</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IBS</w:t>
            </w:r>
          </w:p>
        </w:tc>
      </w:tr>
      <w:tr w:rsidR="00143FE0" w:rsidRPr="00143FE0" w:rsidTr="00143FE0">
        <w:trPr>
          <w:jc w:val="center"/>
        </w:trPr>
        <w:tc>
          <w:tcPr>
            <w:tcW w:w="700" w:type="pct"/>
            <w:tcBorders>
              <w:top w:val="nil"/>
              <w:left w:val="single" w:sz="8" w:space="0" w:color="000000"/>
              <w:bottom w:val="single" w:sz="8" w:space="0" w:color="auto"/>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1ª Faixa</w:t>
            </w:r>
          </w:p>
        </w:tc>
        <w:tc>
          <w:tcPr>
            <w:tcW w:w="7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41,50%</w:t>
            </w:r>
          </w:p>
        </w:tc>
        <w:tc>
          <w:tcPr>
            <w:tcW w:w="7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20,40%</w:t>
            </w:r>
          </w:p>
        </w:tc>
        <w:tc>
          <w:tcPr>
            <w:tcW w:w="7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13,60%</w:t>
            </w:r>
          </w:p>
        </w:tc>
      </w:tr>
      <w:tr w:rsidR="00143FE0" w:rsidRPr="00143FE0" w:rsidTr="00143FE0">
        <w:trPr>
          <w:jc w:val="center"/>
        </w:trPr>
        <w:tc>
          <w:tcPr>
            <w:tcW w:w="7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2ª Faixa</w:t>
            </w:r>
          </w:p>
        </w:tc>
        <w:tc>
          <w:tcPr>
            <w:tcW w:w="7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41,50%</w:t>
            </w:r>
          </w:p>
        </w:tc>
        <w:tc>
          <w:tcPr>
            <w:tcW w:w="7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20,40%</w:t>
            </w:r>
          </w:p>
        </w:tc>
        <w:tc>
          <w:tcPr>
            <w:tcW w:w="7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13,60%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3ª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20,10%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13,40%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4ª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20,10%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13,40%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lastRenderedPageBreak/>
              <w:t>5ª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42,00%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20,10%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13,40%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6ª Faixa</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13,50%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10,00%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34,40%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143FE0" w:rsidP="00CA637B">
            <w:pPr>
              <w:pStyle w:val="Cabealho"/>
              <w:jc w:val="center"/>
              <w:rPr>
                <w:sz w:val="24"/>
                <w:szCs w:val="24"/>
              </w:rPr>
            </w:pPr>
            <w:r w:rsidRPr="00143FE0">
              <w:rPr>
                <w:sz w:val="24"/>
                <w:szCs w:val="24"/>
              </w:rPr>
              <w:t>42,10%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AD0419" w:rsidP="00CA637B">
            <w:pPr>
              <w:pStyle w:val="Cabealho"/>
              <w:jc w:val="center"/>
              <w:rPr>
                <w:sz w:val="24"/>
                <w:szCs w:val="24"/>
              </w:rPr>
            </w:pP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AD0419" w:rsidRPr="00143FE0" w:rsidRDefault="00AD0419" w:rsidP="00CA637B">
            <w:pPr>
              <w:pStyle w:val="Cabealho"/>
              <w:jc w:val="center"/>
              <w:rPr>
                <w:sz w:val="24"/>
                <w:szCs w:val="24"/>
              </w:rPr>
            </w:pPr>
          </w:p>
        </w:tc>
      </w:tr>
    </w:tbl>
    <w:p w:rsidR="00CA637B" w:rsidRDefault="00CA637B" w:rsidP="00143FE0">
      <w:pPr>
        <w:pStyle w:val="Cabealho"/>
        <w:jc w:val="both"/>
        <w:rPr>
          <w:sz w:val="24"/>
          <w:szCs w:val="24"/>
        </w:rPr>
      </w:pPr>
    </w:p>
    <w:p w:rsidR="00143FE0" w:rsidRPr="00143FE0" w:rsidRDefault="00143FE0" w:rsidP="00CA637B">
      <w:pPr>
        <w:pStyle w:val="Cabealho"/>
        <w:jc w:val="center"/>
        <w:rPr>
          <w:sz w:val="24"/>
          <w:szCs w:val="24"/>
        </w:rPr>
      </w:pPr>
      <w:r w:rsidRPr="00143FE0">
        <w:rPr>
          <w:sz w:val="24"/>
          <w:szCs w:val="24"/>
        </w:rPr>
        <w:t>(Vigência: 1º/1/2033)</w:t>
      </w:r>
    </w:p>
    <w:p w:rsidR="00143FE0" w:rsidRDefault="00143FE0" w:rsidP="00CA637B">
      <w:pPr>
        <w:pStyle w:val="Cabealho"/>
        <w:jc w:val="center"/>
        <w:rPr>
          <w:sz w:val="24"/>
          <w:szCs w:val="24"/>
        </w:rPr>
      </w:pPr>
      <w:r w:rsidRPr="00143FE0">
        <w:rPr>
          <w:sz w:val="24"/>
          <w:szCs w:val="24"/>
        </w:rPr>
        <w:t>A partir do ano-calendário 2033</w:t>
      </w:r>
    </w:p>
    <w:p w:rsidR="00CA637B" w:rsidRPr="00143FE0" w:rsidRDefault="00CA637B"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2"/>
        <w:gridCol w:w="1544"/>
        <w:gridCol w:w="1544"/>
        <w:gridCol w:w="1544"/>
        <w:gridCol w:w="1544"/>
        <w:gridCol w:w="1737"/>
      </w:tblGrid>
      <w:tr w:rsidR="00143FE0" w:rsidRPr="00143FE0" w:rsidTr="00143FE0">
        <w:trPr>
          <w:jc w:val="center"/>
        </w:trPr>
        <w:tc>
          <w:tcPr>
            <w:tcW w:w="850" w:type="pct"/>
            <w:tcBorders>
              <w:top w:val="single" w:sz="8" w:space="0" w:color="000000"/>
              <w:left w:val="single" w:sz="8" w:space="0" w:color="000000"/>
              <w:bottom w:val="nil"/>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Faixas</w:t>
            </w:r>
          </w:p>
        </w:tc>
        <w:tc>
          <w:tcPr>
            <w:tcW w:w="4100" w:type="pct"/>
            <w:gridSpan w:val="5"/>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IRPJ</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CSLL</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CBS</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CPP</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IBS</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1ª Faixa</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41,50%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34,00%</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2ª Faixa</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41,50%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34,00%</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3ª Faixa</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33,50%</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4ª Faixa</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33,50%</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5ª Faixa</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15,50%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42,00%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33,50%</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6ª Faixa</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13,50%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10,00%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34,40%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42,10%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p>
        </w:tc>
      </w:tr>
    </w:tbl>
    <w:p w:rsidR="00CA637B" w:rsidRDefault="00CA637B" w:rsidP="00143FE0">
      <w:pPr>
        <w:pStyle w:val="Cabealho"/>
        <w:jc w:val="both"/>
        <w:rPr>
          <w:sz w:val="24"/>
          <w:szCs w:val="24"/>
        </w:rPr>
      </w:pPr>
      <w:bookmarkStart w:id="18" w:name="anexo19"/>
      <w:bookmarkEnd w:id="18"/>
    </w:p>
    <w:p w:rsidR="00CA637B" w:rsidRDefault="00143FE0" w:rsidP="00CA637B">
      <w:pPr>
        <w:pStyle w:val="Cabealho"/>
        <w:jc w:val="center"/>
      </w:pPr>
      <w:r w:rsidRPr="00143FE0">
        <w:rPr>
          <w:sz w:val="24"/>
          <w:szCs w:val="24"/>
        </w:rPr>
        <w:t>ANEXO XIX</w:t>
      </w:r>
    </w:p>
    <w:p w:rsidR="00143FE0" w:rsidRPr="00143FE0" w:rsidRDefault="00143FE0" w:rsidP="00CA637B">
      <w:pPr>
        <w:pStyle w:val="Cabealho"/>
        <w:jc w:val="center"/>
        <w:rPr>
          <w:sz w:val="24"/>
          <w:szCs w:val="24"/>
        </w:rPr>
      </w:pPr>
      <w:r w:rsidRPr="00CA637B">
        <w:rPr>
          <w:sz w:val="24"/>
          <w:szCs w:val="24"/>
        </w:rPr>
        <w:t>(Lei Complementar nº 123, de 14 de dezembro de 2006)</w:t>
      </w:r>
    </w:p>
    <w:p w:rsidR="00CA637B" w:rsidRDefault="00CA637B" w:rsidP="00CA637B">
      <w:pPr>
        <w:pStyle w:val="Cabealho"/>
        <w:jc w:val="center"/>
        <w:rPr>
          <w:sz w:val="24"/>
          <w:szCs w:val="24"/>
        </w:rPr>
      </w:pPr>
    </w:p>
    <w:p w:rsidR="00143FE0" w:rsidRPr="00143FE0" w:rsidRDefault="00143FE0" w:rsidP="00CA637B">
      <w:pPr>
        <w:pStyle w:val="Cabealho"/>
        <w:jc w:val="center"/>
        <w:rPr>
          <w:sz w:val="24"/>
          <w:szCs w:val="24"/>
        </w:rPr>
      </w:pPr>
      <w:r w:rsidRPr="00143FE0">
        <w:rPr>
          <w:sz w:val="24"/>
          <w:szCs w:val="24"/>
        </w:rPr>
        <w:t>ANEXO II</w:t>
      </w:r>
    </w:p>
    <w:p w:rsidR="00143FE0" w:rsidRDefault="00143FE0" w:rsidP="00CA637B">
      <w:pPr>
        <w:pStyle w:val="Cabealho"/>
        <w:jc w:val="center"/>
        <w:rPr>
          <w:sz w:val="24"/>
          <w:szCs w:val="24"/>
        </w:rPr>
      </w:pPr>
      <w:r w:rsidRPr="00143FE0">
        <w:rPr>
          <w:sz w:val="24"/>
          <w:szCs w:val="24"/>
        </w:rPr>
        <w:t xml:space="preserve">Alíquotas e Partilha do Simples Nacional </w:t>
      </w:r>
      <w:r w:rsidR="009A7D20">
        <w:rPr>
          <w:sz w:val="24"/>
          <w:szCs w:val="24"/>
        </w:rPr>
        <w:t>–</w:t>
      </w:r>
      <w:r w:rsidRPr="00143FE0">
        <w:rPr>
          <w:sz w:val="24"/>
          <w:szCs w:val="24"/>
        </w:rPr>
        <w:t xml:space="preserve"> Indústria</w:t>
      </w:r>
    </w:p>
    <w:p w:rsidR="009A7D20" w:rsidRPr="00143FE0" w:rsidRDefault="009A7D20" w:rsidP="00CA637B">
      <w:pPr>
        <w:pStyle w:val="Cabealho"/>
        <w:jc w:val="center"/>
        <w:rPr>
          <w:sz w:val="24"/>
          <w:szCs w:val="24"/>
        </w:rPr>
      </w:pPr>
    </w:p>
    <w:p w:rsidR="00143FE0" w:rsidRPr="00143FE0" w:rsidRDefault="00143FE0" w:rsidP="00CA637B">
      <w:pPr>
        <w:pStyle w:val="Cabealho"/>
        <w:jc w:val="center"/>
        <w:rPr>
          <w:sz w:val="24"/>
          <w:szCs w:val="24"/>
        </w:rPr>
      </w:pPr>
      <w:r w:rsidRPr="00143FE0">
        <w:rPr>
          <w:sz w:val="24"/>
          <w:szCs w:val="24"/>
        </w:rPr>
        <w:t>(Vigência: 1º/1/2027 a 31/12/2028)</w:t>
      </w:r>
    </w:p>
    <w:p w:rsidR="00143FE0" w:rsidRDefault="00143FE0" w:rsidP="00CA637B">
      <w:pPr>
        <w:pStyle w:val="Cabealho"/>
        <w:jc w:val="center"/>
        <w:rPr>
          <w:sz w:val="24"/>
          <w:szCs w:val="24"/>
        </w:rPr>
      </w:pPr>
      <w:r w:rsidRPr="00143FE0">
        <w:rPr>
          <w:sz w:val="24"/>
          <w:szCs w:val="24"/>
        </w:rPr>
        <w:t>Para os anos-calendário 2027 e 2028</w:t>
      </w:r>
    </w:p>
    <w:p w:rsidR="00CA637B" w:rsidRPr="00143FE0" w:rsidRDefault="00CA637B"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3803"/>
        <w:gridCol w:w="1364"/>
        <w:gridCol w:w="3023"/>
      </w:tblGrid>
      <w:tr w:rsidR="00143FE0" w:rsidRPr="00143FE0" w:rsidTr="00143FE0">
        <w:trPr>
          <w:jc w:val="center"/>
        </w:trPr>
        <w:tc>
          <w:tcPr>
            <w:tcW w:w="2650" w:type="pct"/>
            <w:gridSpan w:val="2"/>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Receita Bruta em 12 Meses</w:t>
            </w:r>
          </w:p>
          <w:p w:rsidR="00143FE0" w:rsidRPr="00143FE0" w:rsidRDefault="00143FE0" w:rsidP="00CA637B">
            <w:pPr>
              <w:pStyle w:val="Cabealho"/>
              <w:jc w:val="center"/>
              <w:rPr>
                <w:sz w:val="24"/>
                <w:szCs w:val="24"/>
              </w:rPr>
            </w:pPr>
            <w:r w:rsidRPr="00143FE0">
              <w:rPr>
                <w:sz w:val="24"/>
                <w:szCs w:val="24"/>
              </w:rPr>
              <w:t>(em R$)</w:t>
            </w:r>
          </w:p>
        </w:tc>
        <w:tc>
          <w:tcPr>
            <w:tcW w:w="7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Alíquota</w:t>
            </w:r>
          </w:p>
        </w:tc>
        <w:tc>
          <w:tcPr>
            <w:tcW w:w="155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Valor a Deduzir (em R$)</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19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Até 180.000,00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4,50%</w:t>
            </w:r>
          </w:p>
        </w:tc>
        <w:tc>
          <w:tcPr>
            <w:tcW w:w="1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19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180.000,01 a 360.000,00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7,80%</w:t>
            </w:r>
          </w:p>
        </w:tc>
        <w:tc>
          <w:tcPr>
            <w:tcW w:w="1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5.940,00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19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360.000,01 a 720.000,00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10,00%</w:t>
            </w:r>
          </w:p>
        </w:tc>
        <w:tc>
          <w:tcPr>
            <w:tcW w:w="1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13.860,00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19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720.000,01 a 1.800.000,00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11,20%</w:t>
            </w:r>
          </w:p>
        </w:tc>
        <w:tc>
          <w:tcPr>
            <w:tcW w:w="1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22.500,00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19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1.800.000,01 a 3.600.000,00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14,70%</w:t>
            </w:r>
          </w:p>
        </w:tc>
        <w:tc>
          <w:tcPr>
            <w:tcW w:w="1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85.500,00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19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3.600.000,01 a 4.800.000,00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29,90%</w:t>
            </w:r>
          </w:p>
        </w:tc>
        <w:tc>
          <w:tcPr>
            <w:tcW w:w="1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A637B">
            <w:pPr>
              <w:pStyle w:val="Cabealho"/>
              <w:jc w:val="center"/>
              <w:rPr>
                <w:sz w:val="24"/>
                <w:szCs w:val="24"/>
              </w:rPr>
            </w:pPr>
            <w:r w:rsidRPr="00143FE0">
              <w:rPr>
                <w:sz w:val="24"/>
                <w:szCs w:val="24"/>
              </w:rPr>
              <w:t>720.000,00</w:t>
            </w:r>
          </w:p>
        </w:tc>
      </w:tr>
    </w:tbl>
    <w:p w:rsidR="00143FE0" w:rsidRPr="00143FE0" w:rsidRDefault="00143FE0" w:rsidP="00143FE0">
      <w:pPr>
        <w:pStyle w:val="Cabealho"/>
        <w:jc w:val="both"/>
        <w:rPr>
          <w:sz w:val="24"/>
          <w:szCs w:val="24"/>
        </w:rPr>
      </w:pPr>
      <w:r w:rsidRPr="00143FE0">
        <w:rPr>
          <w:sz w:val="24"/>
          <w:szCs w:val="24"/>
        </w:rP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4"/>
        <w:gridCol w:w="1062"/>
        <w:gridCol w:w="1062"/>
        <w:gridCol w:w="1255"/>
        <w:gridCol w:w="1255"/>
        <w:gridCol w:w="1255"/>
        <w:gridCol w:w="1255"/>
        <w:gridCol w:w="1157"/>
      </w:tblGrid>
      <w:tr w:rsidR="00143FE0" w:rsidRPr="00143FE0" w:rsidTr="00143FE0">
        <w:trPr>
          <w:jc w:val="center"/>
        </w:trPr>
        <w:tc>
          <w:tcPr>
            <w:tcW w:w="650" w:type="pct"/>
            <w:tcBorders>
              <w:top w:val="single" w:sz="8" w:space="0" w:color="000000"/>
              <w:left w:val="single" w:sz="8" w:space="0" w:color="000000"/>
              <w:bottom w:val="nil"/>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Faixas</w:t>
            </w:r>
          </w:p>
        </w:tc>
        <w:tc>
          <w:tcPr>
            <w:tcW w:w="4300" w:type="pct"/>
            <w:gridSpan w:val="7"/>
            <w:tcBorders>
              <w:top w:val="single" w:sz="8" w:space="0" w:color="000000"/>
              <w:left w:val="nil"/>
              <w:bottom w:val="single" w:sz="8" w:space="0" w:color="000000"/>
              <w:right w:val="nil"/>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IRPJ</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CSLL</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CBS</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CPP</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IPI</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ICMS</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IBS</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13,85%</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0,15%</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13,85%</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0,15%</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13,85%</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0,15%</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4ª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13,85%</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0,15%</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13,85%</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0,15%</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6ª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8,53%</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7,53%</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25,22%</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23,59%</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35,13%</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r>
    </w:tbl>
    <w:p w:rsidR="0011577C" w:rsidRDefault="0011577C" w:rsidP="00143FE0">
      <w:pPr>
        <w:pStyle w:val="Cabealho"/>
        <w:jc w:val="both"/>
        <w:rPr>
          <w:sz w:val="24"/>
          <w:szCs w:val="24"/>
        </w:rPr>
      </w:pPr>
    </w:p>
    <w:p w:rsidR="00143FE0" w:rsidRDefault="00143FE0" w:rsidP="0011577C">
      <w:pPr>
        <w:pStyle w:val="Cabealho"/>
        <w:jc w:val="center"/>
        <w:rPr>
          <w:sz w:val="24"/>
          <w:szCs w:val="24"/>
        </w:rPr>
      </w:pPr>
      <w:r w:rsidRPr="00143FE0">
        <w:rPr>
          <w:sz w:val="24"/>
          <w:szCs w:val="24"/>
        </w:rPr>
        <w:t xml:space="preserve">Alíquotas do Simples Nacional </w:t>
      </w:r>
      <w:r w:rsidR="009A7D20">
        <w:rPr>
          <w:sz w:val="24"/>
          <w:szCs w:val="24"/>
        </w:rPr>
        <w:t>–</w:t>
      </w:r>
      <w:r w:rsidRPr="00143FE0">
        <w:rPr>
          <w:sz w:val="24"/>
          <w:szCs w:val="24"/>
        </w:rPr>
        <w:t xml:space="preserve"> Indústria</w:t>
      </w:r>
    </w:p>
    <w:p w:rsidR="009A7D20" w:rsidRPr="00143FE0" w:rsidRDefault="009A7D20" w:rsidP="0011577C">
      <w:pPr>
        <w:pStyle w:val="Cabealho"/>
        <w:jc w:val="center"/>
        <w:rPr>
          <w:sz w:val="24"/>
          <w:szCs w:val="24"/>
        </w:rPr>
      </w:pPr>
    </w:p>
    <w:p w:rsidR="00143FE0" w:rsidRPr="00143FE0" w:rsidRDefault="00143FE0" w:rsidP="0011577C">
      <w:pPr>
        <w:pStyle w:val="Cabealho"/>
        <w:jc w:val="center"/>
        <w:rPr>
          <w:sz w:val="24"/>
          <w:szCs w:val="24"/>
        </w:rPr>
      </w:pPr>
      <w:r w:rsidRPr="00143FE0">
        <w:rPr>
          <w:sz w:val="24"/>
          <w:szCs w:val="24"/>
        </w:rPr>
        <w:t>(Vigência: 1º/1/2029)</w:t>
      </w:r>
    </w:p>
    <w:p w:rsidR="00143FE0" w:rsidRDefault="00143FE0" w:rsidP="0011577C">
      <w:pPr>
        <w:pStyle w:val="Cabealho"/>
        <w:jc w:val="center"/>
        <w:rPr>
          <w:sz w:val="24"/>
          <w:szCs w:val="24"/>
        </w:rPr>
      </w:pPr>
      <w:r w:rsidRPr="00143FE0">
        <w:rPr>
          <w:sz w:val="24"/>
          <w:szCs w:val="24"/>
        </w:rPr>
        <w:lastRenderedPageBreak/>
        <w:t>A partir do ano-calendário 2029</w:t>
      </w:r>
    </w:p>
    <w:p w:rsidR="0011577C" w:rsidRPr="00143FE0" w:rsidRDefault="0011577C"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4193"/>
        <w:gridCol w:w="1170"/>
        <w:gridCol w:w="3121"/>
      </w:tblGrid>
      <w:tr w:rsidR="00143FE0" w:rsidRPr="00143FE0" w:rsidTr="00143FE0">
        <w:trPr>
          <w:jc w:val="center"/>
        </w:trPr>
        <w:tc>
          <w:tcPr>
            <w:tcW w:w="2700" w:type="pct"/>
            <w:gridSpan w:val="2"/>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Receita Bruta em 12 Meses</w:t>
            </w:r>
          </w:p>
          <w:p w:rsidR="00143FE0" w:rsidRPr="00143FE0" w:rsidRDefault="00143FE0" w:rsidP="00152C7A">
            <w:pPr>
              <w:pStyle w:val="Cabealho"/>
              <w:jc w:val="center"/>
              <w:rPr>
                <w:sz w:val="24"/>
                <w:szCs w:val="24"/>
              </w:rPr>
            </w:pPr>
            <w:r w:rsidRPr="00143FE0">
              <w:rPr>
                <w:sz w:val="24"/>
                <w:szCs w:val="24"/>
              </w:rPr>
              <w:t>(em R$)</w:t>
            </w:r>
          </w:p>
        </w:tc>
        <w:tc>
          <w:tcPr>
            <w:tcW w:w="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Alíquota</w:t>
            </w:r>
          </w:p>
        </w:tc>
        <w:tc>
          <w:tcPr>
            <w:tcW w:w="1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Valor a Deduzir (em R$)</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Até 180.000,00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4,50%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180.000,01 a 360.000,00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7,80%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5.940,00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360.000,01 a 720.000,00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10,00%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13.860,00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720.000,01 a 1.800.000,00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11,20%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22.500,00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1.800.000,01 a 3.600.000,00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14,70%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85.500,00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3.600.000,01 a 4.800.000,00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30,00%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720.000,00</w:t>
            </w:r>
          </w:p>
        </w:tc>
      </w:tr>
    </w:tbl>
    <w:p w:rsidR="00152C7A" w:rsidRDefault="00152C7A" w:rsidP="00143FE0">
      <w:pPr>
        <w:pStyle w:val="Cabealho"/>
        <w:jc w:val="both"/>
        <w:rPr>
          <w:sz w:val="24"/>
          <w:szCs w:val="24"/>
        </w:rPr>
      </w:pPr>
    </w:p>
    <w:p w:rsidR="00143FE0" w:rsidRDefault="00143FE0" w:rsidP="00152C7A">
      <w:pPr>
        <w:pStyle w:val="Cabealho"/>
        <w:jc w:val="center"/>
        <w:rPr>
          <w:sz w:val="24"/>
          <w:szCs w:val="24"/>
        </w:rPr>
      </w:pPr>
      <w:r w:rsidRPr="00143FE0">
        <w:rPr>
          <w:sz w:val="24"/>
          <w:szCs w:val="24"/>
        </w:rPr>
        <w:t xml:space="preserve">Partilha do Simples Nacional </w:t>
      </w:r>
      <w:r w:rsidR="009A7D20">
        <w:rPr>
          <w:sz w:val="24"/>
          <w:szCs w:val="24"/>
        </w:rPr>
        <w:t>–</w:t>
      </w:r>
      <w:r w:rsidRPr="00143FE0">
        <w:rPr>
          <w:sz w:val="24"/>
          <w:szCs w:val="24"/>
        </w:rPr>
        <w:t xml:space="preserve"> Indústria</w:t>
      </w:r>
    </w:p>
    <w:p w:rsidR="009A7D20" w:rsidRPr="00143FE0" w:rsidRDefault="009A7D20" w:rsidP="00152C7A">
      <w:pPr>
        <w:pStyle w:val="Cabealho"/>
        <w:jc w:val="center"/>
        <w:rPr>
          <w:sz w:val="24"/>
          <w:szCs w:val="24"/>
        </w:rPr>
      </w:pPr>
    </w:p>
    <w:p w:rsidR="00143FE0" w:rsidRPr="00143FE0" w:rsidRDefault="00143FE0" w:rsidP="00152C7A">
      <w:pPr>
        <w:pStyle w:val="Cabealho"/>
        <w:jc w:val="center"/>
        <w:rPr>
          <w:sz w:val="24"/>
          <w:szCs w:val="24"/>
        </w:rPr>
      </w:pPr>
      <w:r w:rsidRPr="00143FE0">
        <w:rPr>
          <w:sz w:val="24"/>
          <w:szCs w:val="24"/>
        </w:rPr>
        <w:t>(Vigência: 1º/1/2029 até 31/12/2029)</w:t>
      </w:r>
    </w:p>
    <w:p w:rsidR="00143FE0" w:rsidRDefault="00143FE0" w:rsidP="00152C7A">
      <w:pPr>
        <w:pStyle w:val="Cabealho"/>
        <w:jc w:val="center"/>
        <w:rPr>
          <w:sz w:val="24"/>
          <w:szCs w:val="24"/>
        </w:rPr>
      </w:pPr>
      <w:r w:rsidRPr="00143FE0">
        <w:rPr>
          <w:sz w:val="24"/>
          <w:szCs w:val="24"/>
        </w:rPr>
        <w:t>Para o ano-calendário 2029</w:t>
      </w:r>
    </w:p>
    <w:p w:rsidR="00152C7A" w:rsidRPr="00143FE0" w:rsidRDefault="00152C7A"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4"/>
        <w:gridCol w:w="1062"/>
        <w:gridCol w:w="1062"/>
        <w:gridCol w:w="1255"/>
        <w:gridCol w:w="1255"/>
        <w:gridCol w:w="1255"/>
        <w:gridCol w:w="1255"/>
        <w:gridCol w:w="1157"/>
      </w:tblGrid>
      <w:tr w:rsidR="00143FE0" w:rsidRPr="00143FE0" w:rsidTr="00143FE0">
        <w:trPr>
          <w:jc w:val="center"/>
        </w:trPr>
        <w:tc>
          <w:tcPr>
            <w:tcW w:w="650" w:type="pct"/>
            <w:tcBorders>
              <w:top w:val="single" w:sz="8" w:space="0" w:color="000000"/>
              <w:left w:val="single" w:sz="8" w:space="0" w:color="000000"/>
              <w:bottom w:val="nil"/>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Faixas</w:t>
            </w:r>
          </w:p>
        </w:tc>
        <w:tc>
          <w:tcPr>
            <w:tcW w:w="4300" w:type="pct"/>
            <w:gridSpan w:val="7"/>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IRPJ</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CSLL</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CBS</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CPP</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IPI</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ICMS</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IBS</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28,80%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28,80%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28,80%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4ª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28,80%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28,80%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6ª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8,50%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25,50%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r>
    </w:tbl>
    <w:p w:rsidR="00152C7A" w:rsidRDefault="00152C7A" w:rsidP="00143FE0">
      <w:pPr>
        <w:pStyle w:val="Cabealho"/>
        <w:jc w:val="both"/>
        <w:rPr>
          <w:sz w:val="24"/>
          <w:szCs w:val="24"/>
        </w:rPr>
      </w:pPr>
    </w:p>
    <w:p w:rsidR="00143FE0" w:rsidRPr="00143FE0" w:rsidRDefault="00143FE0" w:rsidP="00152C7A">
      <w:pPr>
        <w:pStyle w:val="Cabealho"/>
        <w:jc w:val="center"/>
        <w:rPr>
          <w:sz w:val="24"/>
          <w:szCs w:val="24"/>
        </w:rPr>
      </w:pPr>
      <w:r w:rsidRPr="00143FE0">
        <w:rPr>
          <w:sz w:val="24"/>
          <w:szCs w:val="24"/>
        </w:rPr>
        <w:t>(Vigência: 1º/1/2030 até 31/12/2030)</w:t>
      </w:r>
    </w:p>
    <w:p w:rsidR="00143FE0" w:rsidRDefault="00143FE0" w:rsidP="00152C7A">
      <w:pPr>
        <w:pStyle w:val="Cabealho"/>
        <w:jc w:val="center"/>
        <w:rPr>
          <w:sz w:val="24"/>
          <w:szCs w:val="24"/>
        </w:rPr>
      </w:pPr>
      <w:r w:rsidRPr="00143FE0">
        <w:rPr>
          <w:sz w:val="24"/>
          <w:szCs w:val="24"/>
        </w:rPr>
        <w:t>Para o ano-calendário 2030</w:t>
      </w:r>
    </w:p>
    <w:p w:rsidR="00152C7A" w:rsidRPr="00143FE0" w:rsidRDefault="00152C7A"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4"/>
        <w:gridCol w:w="1062"/>
        <w:gridCol w:w="1062"/>
        <w:gridCol w:w="1255"/>
        <w:gridCol w:w="1255"/>
        <w:gridCol w:w="1255"/>
        <w:gridCol w:w="1255"/>
        <w:gridCol w:w="1157"/>
      </w:tblGrid>
      <w:tr w:rsidR="00143FE0" w:rsidRPr="00143FE0" w:rsidTr="00143FE0">
        <w:trPr>
          <w:jc w:val="center"/>
        </w:trPr>
        <w:tc>
          <w:tcPr>
            <w:tcW w:w="650" w:type="pct"/>
            <w:tcBorders>
              <w:top w:val="single" w:sz="8" w:space="0" w:color="000000"/>
              <w:left w:val="single" w:sz="8" w:space="0" w:color="000000"/>
              <w:bottom w:val="nil"/>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Faixas</w:t>
            </w:r>
          </w:p>
        </w:tc>
        <w:tc>
          <w:tcPr>
            <w:tcW w:w="4300" w:type="pct"/>
            <w:gridSpan w:val="7"/>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IRPJ</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CSLL</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CBS</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CPP</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IPI</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ICMS</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IBS</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25,60%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6,40%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25,60%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6,40%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25,60%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6,40%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4ª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25,60%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6,40%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25,60%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6,40%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6ª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8,50%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25,50%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r>
    </w:tbl>
    <w:p w:rsidR="00152C7A" w:rsidRDefault="00152C7A" w:rsidP="00143FE0">
      <w:pPr>
        <w:pStyle w:val="Cabealho"/>
        <w:jc w:val="both"/>
        <w:rPr>
          <w:sz w:val="24"/>
          <w:szCs w:val="24"/>
        </w:rPr>
      </w:pPr>
    </w:p>
    <w:p w:rsidR="00143FE0" w:rsidRPr="00143FE0" w:rsidRDefault="00143FE0" w:rsidP="00152C7A">
      <w:pPr>
        <w:pStyle w:val="Cabealho"/>
        <w:jc w:val="center"/>
        <w:rPr>
          <w:sz w:val="24"/>
          <w:szCs w:val="24"/>
        </w:rPr>
      </w:pPr>
      <w:r w:rsidRPr="00143FE0">
        <w:rPr>
          <w:sz w:val="24"/>
          <w:szCs w:val="24"/>
        </w:rPr>
        <w:t>(Vigência: 1º/1/2031 até 31/12/2031)</w:t>
      </w:r>
    </w:p>
    <w:p w:rsidR="00143FE0" w:rsidRDefault="00143FE0" w:rsidP="00152C7A">
      <w:pPr>
        <w:pStyle w:val="Cabealho"/>
        <w:jc w:val="center"/>
        <w:rPr>
          <w:sz w:val="24"/>
          <w:szCs w:val="24"/>
        </w:rPr>
      </w:pPr>
      <w:r w:rsidRPr="00143FE0">
        <w:rPr>
          <w:sz w:val="24"/>
          <w:szCs w:val="24"/>
        </w:rPr>
        <w:t>Para o ano-calendário 2031</w:t>
      </w:r>
    </w:p>
    <w:p w:rsidR="00152C7A" w:rsidRPr="00143FE0" w:rsidRDefault="00152C7A"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4"/>
        <w:gridCol w:w="1062"/>
        <w:gridCol w:w="1062"/>
        <w:gridCol w:w="1255"/>
        <w:gridCol w:w="1255"/>
        <w:gridCol w:w="1255"/>
        <w:gridCol w:w="1255"/>
        <w:gridCol w:w="1157"/>
      </w:tblGrid>
      <w:tr w:rsidR="00143FE0" w:rsidRPr="00143FE0" w:rsidTr="00143FE0">
        <w:trPr>
          <w:jc w:val="center"/>
        </w:trPr>
        <w:tc>
          <w:tcPr>
            <w:tcW w:w="650" w:type="pct"/>
            <w:tcBorders>
              <w:top w:val="single" w:sz="8" w:space="0" w:color="000000"/>
              <w:left w:val="single" w:sz="8" w:space="0" w:color="000000"/>
              <w:bottom w:val="nil"/>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Faixas</w:t>
            </w:r>
          </w:p>
        </w:tc>
        <w:tc>
          <w:tcPr>
            <w:tcW w:w="4300" w:type="pct"/>
            <w:gridSpan w:val="7"/>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IRPJ</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CSLL</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CBS</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CPP</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IPI</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ICMS</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IBS</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22,40%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9,60%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22,40%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9,60%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lastRenderedPageBreak/>
              <w:t>3ª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22,40%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9,60%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4ª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22,40%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9,60%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22,40%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9,60%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6ª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8,50%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25,50%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23,50%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35,00%</w:t>
            </w:r>
          </w:p>
        </w:tc>
        <w:tc>
          <w:tcPr>
            <w:tcW w:w="6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r>
    </w:tbl>
    <w:p w:rsidR="00152C7A" w:rsidRDefault="00152C7A" w:rsidP="00143FE0">
      <w:pPr>
        <w:pStyle w:val="Cabealho"/>
        <w:jc w:val="both"/>
        <w:rPr>
          <w:sz w:val="24"/>
          <w:szCs w:val="24"/>
        </w:rPr>
      </w:pPr>
    </w:p>
    <w:p w:rsidR="00143FE0" w:rsidRPr="00143FE0" w:rsidRDefault="00143FE0" w:rsidP="00152C7A">
      <w:pPr>
        <w:pStyle w:val="Cabealho"/>
        <w:jc w:val="center"/>
        <w:rPr>
          <w:sz w:val="24"/>
          <w:szCs w:val="24"/>
        </w:rPr>
      </w:pPr>
      <w:r w:rsidRPr="00143FE0">
        <w:rPr>
          <w:sz w:val="24"/>
          <w:szCs w:val="24"/>
        </w:rPr>
        <w:t>(Vigência: 1º/1/2032 até 31/12/2032)</w:t>
      </w:r>
    </w:p>
    <w:p w:rsidR="00143FE0" w:rsidRDefault="00143FE0" w:rsidP="00152C7A">
      <w:pPr>
        <w:pStyle w:val="Cabealho"/>
        <w:jc w:val="center"/>
        <w:rPr>
          <w:sz w:val="24"/>
          <w:szCs w:val="24"/>
        </w:rPr>
      </w:pPr>
      <w:r w:rsidRPr="00143FE0">
        <w:rPr>
          <w:sz w:val="24"/>
          <w:szCs w:val="24"/>
        </w:rPr>
        <w:t>Para o ano-calendário 2032</w:t>
      </w:r>
    </w:p>
    <w:p w:rsidR="00152C7A" w:rsidRPr="00143FE0" w:rsidRDefault="00152C7A"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5"/>
        <w:gridCol w:w="1062"/>
        <w:gridCol w:w="1062"/>
        <w:gridCol w:w="1158"/>
        <w:gridCol w:w="1158"/>
        <w:gridCol w:w="1158"/>
        <w:gridCol w:w="1158"/>
        <w:gridCol w:w="1544"/>
      </w:tblGrid>
      <w:tr w:rsidR="00143FE0" w:rsidRPr="00143FE0" w:rsidTr="00143FE0">
        <w:trPr>
          <w:jc w:val="center"/>
        </w:trPr>
        <w:tc>
          <w:tcPr>
            <w:tcW w:w="650" w:type="pct"/>
            <w:tcBorders>
              <w:top w:val="single" w:sz="8" w:space="0" w:color="000000"/>
              <w:left w:val="single" w:sz="8" w:space="0" w:color="000000"/>
              <w:bottom w:val="nil"/>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Faixas</w:t>
            </w:r>
          </w:p>
        </w:tc>
        <w:tc>
          <w:tcPr>
            <w:tcW w:w="4300" w:type="pct"/>
            <w:gridSpan w:val="7"/>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IRPJ</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CSLL</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CBS</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CPP</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IPI</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ICMS</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IBS</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19,20%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12,80%</w:t>
            </w:r>
          </w:p>
        </w:tc>
      </w:tr>
      <w:tr w:rsidR="00143FE0" w:rsidRPr="00143FE0" w:rsidTr="00143FE0">
        <w:trPr>
          <w:jc w:val="center"/>
        </w:trPr>
        <w:tc>
          <w:tcPr>
            <w:tcW w:w="650" w:type="pct"/>
            <w:tcBorders>
              <w:top w:val="nil"/>
              <w:left w:val="single" w:sz="8" w:space="0" w:color="000000"/>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2ª Faixa</w:t>
            </w:r>
          </w:p>
        </w:tc>
        <w:tc>
          <w:tcPr>
            <w:tcW w:w="55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19,20%</w:t>
            </w:r>
          </w:p>
        </w:tc>
        <w:tc>
          <w:tcPr>
            <w:tcW w:w="6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12,80%</w:t>
            </w:r>
          </w:p>
        </w:tc>
      </w:tr>
      <w:tr w:rsidR="00143FE0" w:rsidRPr="00143FE0" w:rsidTr="00143FE0">
        <w:trPr>
          <w:jc w:val="center"/>
        </w:trPr>
        <w:tc>
          <w:tcPr>
            <w:tcW w:w="6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3ª Faixa</w:t>
            </w:r>
          </w:p>
        </w:tc>
        <w:tc>
          <w:tcPr>
            <w:tcW w:w="5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19,20%</w:t>
            </w:r>
          </w:p>
        </w:tc>
        <w:tc>
          <w:tcPr>
            <w:tcW w:w="6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12,80%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4ª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19,20%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12,80%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19,20%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12,80%</w:t>
            </w:r>
          </w:p>
        </w:tc>
      </w:tr>
      <w:tr w:rsidR="00143FE0" w:rsidRPr="00143FE0" w:rsidTr="00143FE0">
        <w:trPr>
          <w:jc w:val="center"/>
        </w:trPr>
        <w:tc>
          <w:tcPr>
            <w:tcW w:w="6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6ª Faixa</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8,50%</w:t>
            </w:r>
          </w:p>
        </w:tc>
        <w:tc>
          <w:tcPr>
            <w:tcW w:w="5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25,50%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23,50%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r>
    </w:tbl>
    <w:p w:rsidR="00152C7A" w:rsidRDefault="00152C7A" w:rsidP="00143FE0">
      <w:pPr>
        <w:pStyle w:val="Cabealho"/>
        <w:jc w:val="both"/>
        <w:rPr>
          <w:sz w:val="24"/>
          <w:szCs w:val="24"/>
        </w:rPr>
      </w:pPr>
    </w:p>
    <w:p w:rsidR="00143FE0" w:rsidRPr="00143FE0" w:rsidRDefault="00143FE0" w:rsidP="00152C7A">
      <w:pPr>
        <w:pStyle w:val="Cabealho"/>
        <w:jc w:val="center"/>
        <w:rPr>
          <w:sz w:val="24"/>
          <w:szCs w:val="24"/>
        </w:rPr>
      </w:pPr>
      <w:r w:rsidRPr="00143FE0">
        <w:rPr>
          <w:sz w:val="24"/>
          <w:szCs w:val="24"/>
        </w:rPr>
        <w:t>(Vigência: 1º/1/2033)</w:t>
      </w:r>
    </w:p>
    <w:p w:rsidR="00143FE0" w:rsidRDefault="00143FE0" w:rsidP="00152C7A">
      <w:pPr>
        <w:pStyle w:val="Cabealho"/>
        <w:jc w:val="center"/>
        <w:rPr>
          <w:sz w:val="24"/>
          <w:szCs w:val="24"/>
        </w:rPr>
      </w:pPr>
      <w:r w:rsidRPr="00143FE0">
        <w:rPr>
          <w:sz w:val="24"/>
          <w:szCs w:val="24"/>
        </w:rPr>
        <w:t>A partir do ano-calendário 2033</w:t>
      </w:r>
    </w:p>
    <w:p w:rsidR="00152C7A" w:rsidRPr="00143FE0" w:rsidRDefault="00152C7A"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9"/>
        <w:gridCol w:w="1158"/>
        <w:gridCol w:w="1158"/>
        <w:gridCol w:w="1351"/>
        <w:gridCol w:w="1351"/>
        <w:gridCol w:w="1351"/>
        <w:gridCol w:w="1737"/>
      </w:tblGrid>
      <w:tr w:rsidR="00143FE0" w:rsidRPr="00143FE0" w:rsidTr="00143FE0">
        <w:trPr>
          <w:jc w:val="center"/>
        </w:trPr>
        <w:tc>
          <w:tcPr>
            <w:tcW w:w="750" w:type="pct"/>
            <w:tcBorders>
              <w:top w:val="single" w:sz="8" w:space="0" w:color="000000"/>
              <w:left w:val="single" w:sz="8" w:space="0" w:color="000000"/>
              <w:bottom w:val="nil"/>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Faixas</w:t>
            </w:r>
          </w:p>
        </w:tc>
        <w:tc>
          <w:tcPr>
            <w:tcW w:w="4200" w:type="pct"/>
            <w:gridSpan w:val="6"/>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7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IRPJ</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CSLL</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CBS</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CPP</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IPI</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IBS</w:t>
            </w:r>
          </w:p>
        </w:tc>
      </w:tr>
      <w:tr w:rsidR="00143FE0" w:rsidRPr="00143FE0" w:rsidTr="00143FE0">
        <w:trPr>
          <w:jc w:val="center"/>
        </w:trPr>
        <w:tc>
          <w:tcPr>
            <w:tcW w:w="7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1ª Faixa</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32,00%</w:t>
            </w:r>
          </w:p>
        </w:tc>
      </w:tr>
      <w:tr w:rsidR="00143FE0" w:rsidRPr="00143FE0" w:rsidTr="00143FE0">
        <w:trPr>
          <w:jc w:val="center"/>
        </w:trPr>
        <w:tc>
          <w:tcPr>
            <w:tcW w:w="7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2ª Faixa</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32,00%</w:t>
            </w:r>
          </w:p>
        </w:tc>
      </w:tr>
      <w:tr w:rsidR="00143FE0" w:rsidRPr="00143FE0" w:rsidTr="00143FE0">
        <w:trPr>
          <w:jc w:val="center"/>
        </w:trPr>
        <w:tc>
          <w:tcPr>
            <w:tcW w:w="7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3ª Faixa</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32,00%</w:t>
            </w:r>
          </w:p>
        </w:tc>
      </w:tr>
      <w:tr w:rsidR="00143FE0" w:rsidRPr="00143FE0" w:rsidTr="00143FE0">
        <w:trPr>
          <w:jc w:val="center"/>
        </w:trPr>
        <w:tc>
          <w:tcPr>
            <w:tcW w:w="7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4ª Faixa</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32,00%</w:t>
            </w:r>
          </w:p>
        </w:tc>
      </w:tr>
      <w:tr w:rsidR="00143FE0" w:rsidRPr="00143FE0" w:rsidTr="00143FE0">
        <w:trPr>
          <w:jc w:val="center"/>
        </w:trPr>
        <w:tc>
          <w:tcPr>
            <w:tcW w:w="7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5ª Faixa</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5,50%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14,00%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37,50%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32,00%</w:t>
            </w:r>
          </w:p>
        </w:tc>
      </w:tr>
      <w:tr w:rsidR="00143FE0" w:rsidRPr="00143FE0" w:rsidTr="00143FE0">
        <w:trPr>
          <w:jc w:val="center"/>
        </w:trPr>
        <w:tc>
          <w:tcPr>
            <w:tcW w:w="7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6ª Faixa</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8,50%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7,50%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25,50%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23,50%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r w:rsidRPr="00143FE0">
              <w:rPr>
                <w:sz w:val="24"/>
                <w:szCs w:val="24"/>
              </w:rPr>
              <w:t>35,00%</w:t>
            </w:r>
          </w:p>
        </w:tc>
        <w:tc>
          <w:tcPr>
            <w:tcW w:w="7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52C7A">
            <w:pPr>
              <w:pStyle w:val="Cabealho"/>
              <w:jc w:val="center"/>
              <w:rPr>
                <w:sz w:val="24"/>
                <w:szCs w:val="24"/>
              </w:rPr>
            </w:pPr>
          </w:p>
        </w:tc>
      </w:tr>
    </w:tbl>
    <w:p w:rsidR="00152C7A" w:rsidRDefault="00152C7A" w:rsidP="00143FE0">
      <w:pPr>
        <w:pStyle w:val="Cabealho"/>
        <w:jc w:val="both"/>
        <w:rPr>
          <w:sz w:val="24"/>
          <w:szCs w:val="24"/>
        </w:rPr>
      </w:pPr>
      <w:bookmarkStart w:id="19" w:name="anexo20"/>
      <w:bookmarkEnd w:id="19"/>
    </w:p>
    <w:p w:rsidR="00143FE0" w:rsidRPr="00143FE0" w:rsidRDefault="006B2CBD" w:rsidP="006B2CBD">
      <w:pPr>
        <w:pStyle w:val="Cabealho"/>
        <w:jc w:val="center"/>
        <w:rPr>
          <w:sz w:val="24"/>
          <w:szCs w:val="24"/>
        </w:rPr>
      </w:pPr>
      <w:r>
        <w:rPr>
          <w:sz w:val="24"/>
          <w:szCs w:val="24"/>
        </w:rPr>
        <w:t>ANEXO XX</w:t>
      </w:r>
    </w:p>
    <w:p w:rsidR="00143FE0" w:rsidRDefault="00143FE0" w:rsidP="006B2CBD">
      <w:pPr>
        <w:pStyle w:val="Cabealho"/>
        <w:jc w:val="center"/>
        <w:rPr>
          <w:sz w:val="24"/>
          <w:szCs w:val="24"/>
        </w:rPr>
      </w:pPr>
      <w:r w:rsidRPr="006B2CBD">
        <w:rPr>
          <w:sz w:val="24"/>
          <w:szCs w:val="24"/>
        </w:rPr>
        <w:t>(Lei Complementar nº 123, de 14 de dezembro de 2006)</w:t>
      </w:r>
    </w:p>
    <w:p w:rsidR="0046261D" w:rsidRPr="00143FE0" w:rsidRDefault="008974BE" w:rsidP="006B2CBD">
      <w:pPr>
        <w:pStyle w:val="Cabealho"/>
        <w:jc w:val="center"/>
        <w:rPr>
          <w:sz w:val="24"/>
          <w:szCs w:val="24"/>
        </w:rPr>
      </w:pPr>
      <w:hyperlink r:id="rId406" w:history="1">
        <w:r w:rsidR="0046261D" w:rsidRPr="00686451">
          <w:rPr>
            <w:rStyle w:val="Hyperlink"/>
            <w:i/>
            <w:sz w:val="24"/>
          </w:rPr>
          <w:t>(</w:t>
        </w:r>
        <w:r w:rsidR="0046261D">
          <w:rPr>
            <w:rStyle w:val="Hyperlink"/>
            <w:i/>
            <w:sz w:val="24"/>
          </w:rPr>
          <w:t xml:space="preserve">Anexo com redação dada </w:t>
        </w:r>
        <w:r w:rsidR="0046261D" w:rsidRPr="00686451">
          <w:rPr>
            <w:rStyle w:val="Hyperlink"/>
            <w:i/>
            <w:sz w:val="24"/>
          </w:rPr>
          <w:t>pela Lei Complementar nº 227, de 13/1/2026)</w:t>
        </w:r>
      </w:hyperlink>
    </w:p>
    <w:p w:rsidR="006B2CBD" w:rsidRDefault="006B2CBD" w:rsidP="006B2CBD">
      <w:pPr>
        <w:pStyle w:val="Cabealho"/>
        <w:jc w:val="center"/>
        <w:rPr>
          <w:sz w:val="24"/>
          <w:szCs w:val="24"/>
        </w:rPr>
      </w:pPr>
    </w:p>
    <w:p w:rsidR="00143FE0" w:rsidRDefault="00143FE0" w:rsidP="006B2CBD">
      <w:pPr>
        <w:pStyle w:val="Cabealho"/>
        <w:jc w:val="center"/>
        <w:rPr>
          <w:sz w:val="24"/>
          <w:szCs w:val="24"/>
        </w:rPr>
      </w:pPr>
      <w:r w:rsidRPr="00143FE0">
        <w:rPr>
          <w:sz w:val="24"/>
          <w:szCs w:val="24"/>
        </w:rPr>
        <w:t>ANEXO III</w:t>
      </w:r>
    </w:p>
    <w:p w:rsidR="00143FE0" w:rsidRDefault="00143FE0" w:rsidP="006B2CBD">
      <w:pPr>
        <w:pStyle w:val="Cabealho"/>
        <w:jc w:val="center"/>
        <w:rPr>
          <w:sz w:val="24"/>
          <w:szCs w:val="24"/>
        </w:rPr>
      </w:pPr>
      <w:r w:rsidRPr="00143FE0">
        <w:rPr>
          <w:sz w:val="24"/>
          <w:szCs w:val="24"/>
        </w:rPr>
        <w:t>Alíquotas e Partilha do Simples Nacional - Receitas de locação de bens móveis e de prestação de serviços não relacionados no § 5º-C do art. 18 desta Lei Complementar</w:t>
      </w:r>
    </w:p>
    <w:p w:rsidR="009A7D20" w:rsidRPr="00143FE0" w:rsidRDefault="009A7D20" w:rsidP="006B2CBD">
      <w:pPr>
        <w:pStyle w:val="Cabealho"/>
        <w:jc w:val="center"/>
        <w:rPr>
          <w:sz w:val="24"/>
          <w:szCs w:val="24"/>
        </w:rPr>
      </w:pPr>
    </w:p>
    <w:p w:rsidR="00143FE0" w:rsidRPr="00143FE0" w:rsidRDefault="00143FE0" w:rsidP="006B2CBD">
      <w:pPr>
        <w:pStyle w:val="Cabealho"/>
        <w:jc w:val="center"/>
        <w:rPr>
          <w:sz w:val="24"/>
          <w:szCs w:val="24"/>
        </w:rPr>
      </w:pPr>
      <w:r w:rsidRPr="00143FE0">
        <w:rPr>
          <w:sz w:val="24"/>
          <w:szCs w:val="24"/>
        </w:rPr>
        <w:t>(Vigência: 1º/1/2027 a 31/12/2028)</w:t>
      </w:r>
    </w:p>
    <w:p w:rsidR="00143FE0" w:rsidRDefault="00143FE0" w:rsidP="006B2CBD">
      <w:pPr>
        <w:pStyle w:val="Cabealho"/>
        <w:jc w:val="center"/>
        <w:rPr>
          <w:sz w:val="24"/>
          <w:szCs w:val="24"/>
        </w:rPr>
      </w:pPr>
      <w:r w:rsidRPr="00143FE0">
        <w:rPr>
          <w:sz w:val="24"/>
          <w:szCs w:val="24"/>
        </w:rPr>
        <w:t>Para os anos-calendário 2027 e 2028</w:t>
      </w:r>
    </w:p>
    <w:p w:rsidR="006B2CBD" w:rsidRPr="00143FE0" w:rsidRDefault="006B2CBD"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4193"/>
        <w:gridCol w:w="1170"/>
        <w:gridCol w:w="3121"/>
      </w:tblGrid>
      <w:tr w:rsidR="00143FE0" w:rsidRPr="00143FE0" w:rsidTr="00143FE0">
        <w:trPr>
          <w:jc w:val="center"/>
        </w:trPr>
        <w:tc>
          <w:tcPr>
            <w:tcW w:w="2700" w:type="pct"/>
            <w:gridSpan w:val="2"/>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Receita Bruta em 12 Meses</w:t>
            </w:r>
          </w:p>
          <w:p w:rsidR="00143FE0" w:rsidRPr="00143FE0" w:rsidRDefault="00143FE0" w:rsidP="005E5AE7">
            <w:pPr>
              <w:pStyle w:val="Cabealho"/>
              <w:jc w:val="center"/>
              <w:rPr>
                <w:sz w:val="24"/>
                <w:szCs w:val="24"/>
              </w:rPr>
            </w:pPr>
            <w:r w:rsidRPr="00143FE0">
              <w:rPr>
                <w:sz w:val="24"/>
                <w:szCs w:val="24"/>
              </w:rPr>
              <w:t>(em R$)</w:t>
            </w:r>
          </w:p>
        </w:tc>
        <w:tc>
          <w:tcPr>
            <w:tcW w:w="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Alíquota</w:t>
            </w:r>
          </w:p>
        </w:tc>
        <w:tc>
          <w:tcPr>
            <w:tcW w:w="1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Valor a Deduzir (em R$)</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Até 180.000,00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6,00%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180.000,01 a 360.000,00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11,20%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9.360,00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360.000,01 a 720.000,00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13,50%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17.640,00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lastRenderedPageBreak/>
              <w:t>4ª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720.000,01 a 1.800.000,00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16,00%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35.640,00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1.800.000,01 a 3.600.000,00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21,00%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125.640,00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3.600.000,01 a 4.800.000,00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32,90%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5E5AE7">
            <w:pPr>
              <w:pStyle w:val="Cabealho"/>
              <w:jc w:val="center"/>
              <w:rPr>
                <w:sz w:val="24"/>
                <w:szCs w:val="24"/>
              </w:rPr>
            </w:pPr>
            <w:r w:rsidRPr="00143FE0">
              <w:rPr>
                <w:sz w:val="24"/>
                <w:szCs w:val="24"/>
              </w:rPr>
              <w:t>648.000,00</w:t>
            </w:r>
          </w:p>
        </w:tc>
      </w:tr>
    </w:tbl>
    <w:p w:rsidR="00143FE0" w:rsidRPr="00143FE0" w:rsidRDefault="00143FE0" w:rsidP="00143FE0">
      <w:pPr>
        <w:pStyle w:val="Cabealho"/>
        <w:jc w:val="both"/>
        <w:rPr>
          <w:sz w:val="24"/>
          <w:szCs w:val="24"/>
        </w:rPr>
      </w:pPr>
      <w:r w:rsidRPr="00143FE0">
        <w:rPr>
          <w:sz w:val="24"/>
          <w:szCs w:val="24"/>
        </w:rPr>
        <w:t> </w:t>
      </w:r>
    </w:p>
    <w:p w:rsidR="002864BB" w:rsidRPr="00143FE0" w:rsidRDefault="008974BE" w:rsidP="002864BB">
      <w:pPr>
        <w:pStyle w:val="Cabealho"/>
        <w:jc w:val="both"/>
        <w:rPr>
          <w:sz w:val="24"/>
          <w:szCs w:val="24"/>
        </w:rPr>
      </w:pPr>
      <w:hyperlink r:id="rId407" w:history="1">
        <w:r w:rsidR="002864BB" w:rsidRPr="00686451">
          <w:rPr>
            <w:rStyle w:val="Hyperlink"/>
            <w:i/>
            <w:sz w:val="24"/>
          </w:rPr>
          <w:t>(</w:t>
        </w:r>
        <w:r w:rsidR="002864BB">
          <w:rPr>
            <w:rStyle w:val="Hyperlink"/>
            <w:i/>
            <w:sz w:val="24"/>
          </w:rPr>
          <w:t xml:space="preserve">Tabela com redação dada </w:t>
        </w:r>
        <w:r w:rsidR="002864BB" w:rsidRPr="00686451">
          <w:rPr>
            <w:rStyle w:val="Hyperlink"/>
            <w:i/>
            <w:sz w:val="24"/>
          </w:rPr>
          <w:t>pela Lei Complementar nº 227, de 13/1/2026)</w:t>
        </w:r>
      </w:hyperlink>
    </w:p>
    <w:tbl>
      <w:tblPr>
        <w:tblW w:w="4902" w:type="pct"/>
        <w:jc w:val="center"/>
        <w:tblInd w:w="572" w:type="dxa"/>
        <w:tblCellMar>
          <w:left w:w="0" w:type="dxa"/>
          <w:right w:w="0" w:type="dxa"/>
        </w:tblCellMar>
        <w:tblLook w:val="04A0" w:firstRow="1" w:lastRow="0" w:firstColumn="1" w:lastColumn="0" w:noHBand="0" w:noVBand="1"/>
      </w:tblPr>
      <w:tblGrid>
        <w:gridCol w:w="1415"/>
        <w:gridCol w:w="1307"/>
        <w:gridCol w:w="1307"/>
        <w:gridCol w:w="1354"/>
        <w:gridCol w:w="1354"/>
        <w:gridCol w:w="1229"/>
        <w:gridCol w:w="1466"/>
      </w:tblGrid>
      <w:tr w:rsidR="00143FE0" w:rsidRPr="00143FE0" w:rsidTr="002864BB">
        <w:trPr>
          <w:jc w:val="center"/>
        </w:trPr>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bookmarkStart w:id="20" w:name="anexo20-anexo3-2027-2028-faixas"/>
            <w:bookmarkEnd w:id="20"/>
            <w:r w:rsidRPr="00143FE0">
              <w:rPr>
                <w:sz w:val="24"/>
                <w:szCs w:val="24"/>
                <w:lang w:val="pt-PT"/>
              </w:rPr>
              <w:t>Faixas</w:t>
            </w:r>
          </w:p>
        </w:tc>
        <w:tc>
          <w:tcPr>
            <w:tcW w:w="425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Percentual de Repartição dos Tributos</w:t>
            </w:r>
          </w:p>
        </w:tc>
      </w:tr>
      <w:tr w:rsidR="00143FE0" w:rsidRPr="00143FE0" w:rsidTr="002864BB">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rPr>
                <w:sz w:val="24"/>
                <w:szCs w:val="24"/>
              </w:rPr>
            </w:pPr>
            <w:r w:rsidRPr="00143FE0">
              <w:rPr>
                <w:sz w:val="24"/>
                <w:szCs w:val="24"/>
                <w:lang w:val="pt-PT"/>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ISS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IBS</w:t>
            </w:r>
          </w:p>
        </w:tc>
      </w:tr>
      <w:tr w:rsidR="00143FE0" w:rsidRPr="00143FE0" w:rsidTr="002864BB">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1ª Faixa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15,43%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33,50%</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0,17%</w:t>
            </w:r>
          </w:p>
        </w:tc>
      </w:tr>
      <w:tr w:rsidR="00143FE0" w:rsidRPr="00143FE0" w:rsidTr="002864BB">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2ª Faixa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16,91%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32,00%</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0,19%</w:t>
            </w:r>
          </w:p>
        </w:tc>
      </w:tr>
      <w:tr w:rsidR="00143FE0" w:rsidRPr="00143FE0" w:rsidTr="002864BB">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3ª Faixa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16,41%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32,50%</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0,19%</w:t>
            </w:r>
          </w:p>
        </w:tc>
      </w:tr>
      <w:tr w:rsidR="00143FE0" w:rsidRPr="00143FE0" w:rsidTr="002864BB">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4ª Faixa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16,41%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32,50%</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0,19%</w:t>
            </w:r>
          </w:p>
        </w:tc>
      </w:tr>
      <w:tr w:rsidR="00143FE0" w:rsidRPr="00143FE0" w:rsidTr="002864BB">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5ª Faixa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15,43%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33,50%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0,17%</w:t>
            </w:r>
          </w:p>
        </w:tc>
      </w:tr>
      <w:tr w:rsidR="00143FE0" w:rsidRPr="00143FE0" w:rsidTr="002864BB">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6ª Faixa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35,09%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15,04%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19,29%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30,58%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AD0419" w:rsidP="009305C7">
            <w:pPr>
              <w:pStyle w:val="Cabealho"/>
              <w:jc w:val="center"/>
              <w:rPr>
                <w:sz w:val="24"/>
                <w:szCs w:val="24"/>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AD0419" w:rsidP="009305C7">
            <w:pPr>
              <w:pStyle w:val="Cabealho"/>
              <w:jc w:val="center"/>
              <w:rPr>
                <w:sz w:val="24"/>
                <w:szCs w:val="24"/>
              </w:rPr>
            </w:pPr>
          </w:p>
        </w:tc>
      </w:tr>
      <w:tr w:rsidR="00143FE0" w:rsidRPr="00143FE0" w:rsidTr="002864BB">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both"/>
              <w:rPr>
                <w:sz w:val="24"/>
                <w:szCs w:val="24"/>
              </w:rPr>
            </w:pPr>
            <w:r w:rsidRPr="00143FE0">
              <w:rPr>
                <w:sz w:val="24"/>
                <w:szCs w:val="24"/>
                <w:lang w:val="pt-PT"/>
              </w:rPr>
              <w:t>(*) O percentual efetivo máximo devido ao ISS será de 5%, transferindo-se a diferença, de forma proporcional, aos tributos federais da mesma faixa de receita bruta anual. Sendo assim, na 5ª faixa, quando a alíquota efetiva for superior a 14,92537%, a repartição será:</w:t>
            </w:r>
          </w:p>
        </w:tc>
      </w:tr>
      <w:tr w:rsidR="00143FE0" w:rsidRPr="00143FE0" w:rsidTr="002864BB">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ISS</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IBS</w:t>
            </w:r>
          </w:p>
        </w:tc>
      </w:tr>
      <w:tr w:rsidR="00143FE0" w:rsidRPr="00143FE0" w:rsidTr="002864BB">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5ª Faixa, com alíquota efetiva superior a 14,93%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(Alíquota efetiva - 5%) x 6,02%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(Alíquota efetiva - 5%) x 5,26%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(Alíquota efetiva - 5%) x 23,20%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(Alíquota efetiva - 5%) x 65,26%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Percentual de ISS fixo em 5%</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(Alíquota efetiva - 5%) x 0,26%</w:t>
            </w:r>
          </w:p>
        </w:tc>
      </w:tr>
    </w:tbl>
    <w:p w:rsidR="00143FE0" w:rsidRPr="00143FE0" w:rsidRDefault="00143FE0" w:rsidP="00143FE0">
      <w:pPr>
        <w:pStyle w:val="Cabealho"/>
        <w:jc w:val="both"/>
        <w:rPr>
          <w:sz w:val="24"/>
          <w:szCs w:val="24"/>
        </w:rPr>
      </w:pPr>
      <w:r w:rsidRPr="00143FE0">
        <w:rPr>
          <w:sz w:val="24"/>
          <w:szCs w:val="24"/>
        </w:rPr>
        <w:t> </w:t>
      </w:r>
    </w:p>
    <w:p w:rsidR="00143FE0" w:rsidRDefault="00143FE0" w:rsidP="00E802BE">
      <w:pPr>
        <w:pStyle w:val="Cabealho"/>
        <w:jc w:val="center"/>
        <w:rPr>
          <w:sz w:val="24"/>
          <w:szCs w:val="24"/>
        </w:rPr>
      </w:pPr>
      <w:r w:rsidRPr="00143FE0">
        <w:rPr>
          <w:sz w:val="24"/>
          <w:szCs w:val="24"/>
        </w:rPr>
        <w:t>Alíquotas do Simples Nacional - Receitas de locação de bens móveis e de prestação de serviços não relacionados no § 5º-C do art. 18 desta Lei Complementar</w:t>
      </w:r>
    </w:p>
    <w:p w:rsidR="009A7D20" w:rsidRPr="00143FE0" w:rsidRDefault="009A7D20" w:rsidP="00E802BE">
      <w:pPr>
        <w:pStyle w:val="Cabealho"/>
        <w:jc w:val="center"/>
        <w:rPr>
          <w:sz w:val="24"/>
          <w:szCs w:val="24"/>
        </w:rPr>
      </w:pPr>
    </w:p>
    <w:p w:rsidR="00143FE0" w:rsidRDefault="00143FE0" w:rsidP="00E802BE">
      <w:pPr>
        <w:pStyle w:val="Cabealho"/>
        <w:jc w:val="center"/>
        <w:rPr>
          <w:sz w:val="24"/>
          <w:szCs w:val="24"/>
        </w:rPr>
      </w:pPr>
      <w:r w:rsidRPr="00143FE0">
        <w:rPr>
          <w:sz w:val="24"/>
          <w:szCs w:val="24"/>
        </w:rPr>
        <w:t>(Vigência: 1º/1/2029)</w:t>
      </w:r>
    </w:p>
    <w:p w:rsidR="00143FE0" w:rsidRDefault="00143FE0" w:rsidP="00E802BE">
      <w:pPr>
        <w:pStyle w:val="Cabealho"/>
        <w:jc w:val="center"/>
        <w:rPr>
          <w:sz w:val="24"/>
          <w:szCs w:val="24"/>
        </w:rPr>
      </w:pPr>
      <w:r w:rsidRPr="00143FE0">
        <w:rPr>
          <w:sz w:val="24"/>
          <w:szCs w:val="24"/>
        </w:rPr>
        <w:t>A partir do ano-calendário 2029</w:t>
      </w:r>
    </w:p>
    <w:p w:rsidR="00E802BE" w:rsidRPr="00143FE0" w:rsidRDefault="00E802BE" w:rsidP="00E802BE">
      <w:pPr>
        <w:pStyle w:val="Cabealho"/>
        <w:jc w:val="center"/>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4193"/>
        <w:gridCol w:w="1170"/>
        <w:gridCol w:w="3121"/>
      </w:tblGrid>
      <w:tr w:rsidR="00143FE0" w:rsidRPr="00143FE0" w:rsidTr="00143FE0">
        <w:trPr>
          <w:jc w:val="center"/>
        </w:trPr>
        <w:tc>
          <w:tcPr>
            <w:tcW w:w="2700" w:type="pct"/>
            <w:gridSpan w:val="2"/>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Receita Bruta em 12 Meses</w:t>
            </w:r>
          </w:p>
          <w:p w:rsidR="00143FE0" w:rsidRPr="00143FE0" w:rsidRDefault="00143FE0" w:rsidP="00143FE0">
            <w:pPr>
              <w:pStyle w:val="Cabealho"/>
              <w:jc w:val="both"/>
              <w:rPr>
                <w:sz w:val="24"/>
                <w:szCs w:val="24"/>
              </w:rPr>
            </w:pPr>
            <w:r w:rsidRPr="00143FE0">
              <w:rPr>
                <w:sz w:val="24"/>
                <w:szCs w:val="24"/>
              </w:rPr>
              <w:t>(em R$)</w:t>
            </w:r>
          </w:p>
        </w:tc>
        <w:tc>
          <w:tcPr>
            <w:tcW w:w="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Alíquota</w:t>
            </w:r>
          </w:p>
        </w:tc>
        <w:tc>
          <w:tcPr>
            <w:tcW w:w="1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Valor a Deduzir (em R$)</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Até 180.000,00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180.000,01 a 360.000,00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11,20%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9.360,00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360.000,01 a 720.000,00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13,50%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17.640,00</w:t>
            </w:r>
          </w:p>
        </w:tc>
      </w:tr>
      <w:tr w:rsidR="00143FE0" w:rsidRPr="00143FE0" w:rsidTr="00143FE0">
        <w:trPr>
          <w:jc w:val="center"/>
        </w:trPr>
        <w:tc>
          <w:tcPr>
            <w:tcW w:w="550" w:type="pct"/>
            <w:tcBorders>
              <w:top w:val="nil"/>
              <w:left w:val="single" w:sz="8" w:space="0" w:color="000000"/>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21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720.000,01 a 1.800.000,00</w:t>
            </w:r>
          </w:p>
        </w:tc>
        <w:tc>
          <w:tcPr>
            <w:tcW w:w="6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16,00%</w:t>
            </w:r>
          </w:p>
        </w:tc>
        <w:tc>
          <w:tcPr>
            <w:tcW w:w="16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35.640,00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21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1.800.000,01 a 3.600.000,00</w:t>
            </w:r>
          </w:p>
        </w:tc>
        <w:tc>
          <w:tcPr>
            <w:tcW w:w="6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21,00%</w:t>
            </w:r>
          </w:p>
        </w:tc>
        <w:tc>
          <w:tcPr>
            <w:tcW w:w="16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125.640,00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3.600.000,01 a 4.800.000,00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33,00%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648.000,00</w:t>
            </w:r>
          </w:p>
        </w:tc>
      </w:tr>
    </w:tbl>
    <w:p w:rsidR="00E802BE" w:rsidRDefault="00E802BE" w:rsidP="00E802BE">
      <w:pPr>
        <w:pStyle w:val="Cabealho"/>
        <w:jc w:val="center"/>
        <w:rPr>
          <w:sz w:val="24"/>
          <w:szCs w:val="24"/>
        </w:rPr>
      </w:pPr>
    </w:p>
    <w:p w:rsidR="00143FE0" w:rsidRDefault="00143FE0" w:rsidP="00E802BE">
      <w:pPr>
        <w:pStyle w:val="Cabealho"/>
        <w:jc w:val="center"/>
        <w:rPr>
          <w:sz w:val="24"/>
          <w:szCs w:val="24"/>
        </w:rPr>
      </w:pPr>
      <w:r w:rsidRPr="00143FE0">
        <w:rPr>
          <w:sz w:val="24"/>
          <w:szCs w:val="24"/>
        </w:rPr>
        <w:t>Partilha do Simples Nacional - Receitas de locação de bens móveis e de prestação de serviços não relacionados no § 5º-C do art. 18 desta Lei Complementar</w:t>
      </w:r>
    </w:p>
    <w:p w:rsidR="009A7D20" w:rsidRPr="00143FE0" w:rsidRDefault="009A7D20" w:rsidP="00E802BE">
      <w:pPr>
        <w:pStyle w:val="Cabealho"/>
        <w:jc w:val="center"/>
        <w:rPr>
          <w:sz w:val="24"/>
          <w:szCs w:val="24"/>
        </w:rPr>
      </w:pPr>
    </w:p>
    <w:p w:rsidR="00143FE0" w:rsidRDefault="00143FE0" w:rsidP="00E802BE">
      <w:pPr>
        <w:pStyle w:val="Cabealho"/>
        <w:jc w:val="center"/>
        <w:rPr>
          <w:sz w:val="24"/>
          <w:szCs w:val="24"/>
        </w:rPr>
      </w:pPr>
      <w:r w:rsidRPr="00143FE0">
        <w:rPr>
          <w:sz w:val="24"/>
          <w:szCs w:val="24"/>
        </w:rPr>
        <w:t>(Vigência: 1º/1/2029 até 31/12/2029)</w:t>
      </w:r>
    </w:p>
    <w:p w:rsidR="00143FE0" w:rsidRDefault="00143FE0" w:rsidP="00E802BE">
      <w:pPr>
        <w:pStyle w:val="Cabealho"/>
        <w:jc w:val="center"/>
        <w:rPr>
          <w:sz w:val="24"/>
          <w:szCs w:val="24"/>
        </w:rPr>
      </w:pPr>
      <w:r w:rsidRPr="00143FE0">
        <w:rPr>
          <w:sz w:val="24"/>
          <w:szCs w:val="24"/>
        </w:rPr>
        <w:t>Para o ano-calendário 2029</w:t>
      </w:r>
    </w:p>
    <w:p w:rsidR="00E802BE" w:rsidRPr="00143FE0" w:rsidRDefault="00E802BE" w:rsidP="00E802BE">
      <w:pPr>
        <w:pStyle w:val="Cabealho"/>
        <w:jc w:val="center"/>
        <w:rPr>
          <w:sz w:val="24"/>
          <w:szCs w:val="24"/>
        </w:rPr>
      </w:pPr>
    </w:p>
    <w:bookmarkStart w:id="21" w:name="anexo20-anexo3-2029"/>
    <w:bookmarkEnd w:id="21"/>
    <w:p w:rsidR="001D1D9B" w:rsidRPr="00143FE0" w:rsidRDefault="001D1D9B" w:rsidP="001D1D9B">
      <w:pPr>
        <w:pStyle w:val="Cabealho"/>
        <w:jc w:val="both"/>
        <w:rPr>
          <w:sz w:val="24"/>
          <w:szCs w:val="24"/>
        </w:rPr>
      </w:pPr>
      <w:r>
        <w:fldChar w:fldCharType="begin"/>
      </w:r>
      <w:r>
        <w:instrText xml:space="preserve"> HYPERLINK "https://www2.camara.leg.br/legin/fed/leicom/2026/leicomplementar-227-13-janeiro-2026-798657-publicacaooriginal-177770-pl.html" </w:instrText>
      </w:r>
      <w:r>
        <w:fldChar w:fldCharType="separate"/>
      </w:r>
      <w:r w:rsidRPr="00686451">
        <w:rPr>
          <w:rStyle w:val="Hyperlink"/>
          <w:i/>
          <w:sz w:val="24"/>
        </w:rPr>
        <w:t>(</w:t>
      </w:r>
      <w:r>
        <w:rPr>
          <w:rStyle w:val="Hyperlink"/>
          <w:i/>
          <w:sz w:val="24"/>
        </w:rPr>
        <w:t xml:space="preserve">Tabela com redação dada </w:t>
      </w:r>
      <w:r w:rsidRPr="00686451">
        <w:rPr>
          <w:rStyle w:val="Hyperlink"/>
          <w:i/>
          <w:sz w:val="24"/>
        </w:rPr>
        <w:t>pela Lei Complementar nº 227, de 13/1/2026)</w:t>
      </w:r>
      <w:r>
        <w:rPr>
          <w:rStyle w:val="Hyperlink"/>
          <w:i/>
          <w:sz w:val="24"/>
        </w:rPr>
        <w:fldChar w:fldCharType="end"/>
      </w:r>
    </w:p>
    <w:tbl>
      <w:tblPr>
        <w:tblW w:w="4902" w:type="pct"/>
        <w:jc w:val="center"/>
        <w:tblInd w:w="572" w:type="dxa"/>
        <w:tblCellMar>
          <w:left w:w="0" w:type="dxa"/>
          <w:right w:w="0" w:type="dxa"/>
        </w:tblCellMar>
        <w:tblLook w:val="04A0" w:firstRow="1" w:lastRow="0" w:firstColumn="1" w:lastColumn="0" w:noHBand="0" w:noVBand="1"/>
      </w:tblPr>
      <w:tblGrid>
        <w:gridCol w:w="1640"/>
        <w:gridCol w:w="1272"/>
        <w:gridCol w:w="1272"/>
        <w:gridCol w:w="1318"/>
        <w:gridCol w:w="1318"/>
        <w:gridCol w:w="1229"/>
        <w:gridCol w:w="1383"/>
      </w:tblGrid>
      <w:tr w:rsidR="00143FE0" w:rsidRPr="00143FE0" w:rsidTr="00634BD9">
        <w:trPr>
          <w:trHeight w:val="300"/>
          <w:jc w:val="center"/>
        </w:trPr>
        <w:tc>
          <w:tcPr>
            <w:tcW w:w="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proofErr w:type="spellStart"/>
            <w:r w:rsidRPr="00143FE0">
              <w:rPr>
                <w:sz w:val="24"/>
                <w:szCs w:val="24"/>
                <w:lang w:val="en-US"/>
              </w:rPr>
              <w:t>Faixas</w:t>
            </w:r>
            <w:proofErr w:type="spellEnd"/>
          </w:p>
        </w:tc>
        <w:tc>
          <w:tcPr>
            <w:tcW w:w="4128"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pt-PT"/>
              </w:rPr>
              <w:t>Percentual de Repartição dos Tributos</w:t>
            </w:r>
          </w:p>
        </w:tc>
      </w:tr>
      <w:tr w:rsidR="00143FE0" w:rsidRPr="00143FE0" w:rsidTr="00634BD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rPr>
                <w:sz w:val="24"/>
                <w:szCs w:val="24"/>
              </w:rPr>
            </w:pPr>
            <w:r w:rsidRPr="00143FE0">
              <w:rPr>
                <w:sz w:val="24"/>
                <w:szCs w:val="24"/>
                <w:lang w:val="pt-PT"/>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ISS (*)</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IBS</w:t>
            </w:r>
          </w:p>
        </w:tc>
      </w:tr>
      <w:tr w:rsidR="00143FE0" w:rsidRPr="00143FE0" w:rsidTr="00634BD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30,15%</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3,35%</w:t>
            </w:r>
          </w:p>
        </w:tc>
      </w:tr>
      <w:tr w:rsidR="00143FE0" w:rsidRPr="00143FE0" w:rsidTr="00634BD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17,10%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28,80%</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3,20%</w:t>
            </w:r>
          </w:p>
        </w:tc>
      </w:tr>
      <w:tr w:rsidR="00143FE0" w:rsidRPr="00143FE0" w:rsidTr="00634BD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29,25%</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3,25%</w:t>
            </w:r>
          </w:p>
        </w:tc>
      </w:tr>
      <w:tr w:rsidR="00143FE0" w:rsidRPr="00143FE0" w:rsidTr="00634BD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29,25%</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3,25%</w:t>
            </w:r>
          </w:p>
        </w:tc>
      </w:tr>
      <w:tr w:rsidR="00143FE0" w:rsidRPr="00143FE0" w:rsidTr="00634BD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30,15% (*)</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3,35%</w:t>
            </w:r>
          </w:p>
        </w:tc>
      </w:tr>
      <w:tr w:rsidR="00143FE0" w:rsidRPr="00143FE0" w:rsidTr="00634BD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15,00%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19,50%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30,50%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9305C7">
            <w:pPr>
              <w:pStyle w:val="Cabealho"/>
              <w:jc w:val="center"/>
              <w:rPr>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9305C7">
            <w:pPr>
              <w:pStyle w:val="Cabealho"/>
              <w:jc w:val="center"/>
              <w:rPr>
                <w:sz w:val="24"/>
                <w:szCs w:val="24"/>
              </w:rPr>
            </w:pPr>
          </w:p>
        </w:tc>
      </w:tr>
      <w:tr w:rsidR="00143FE0" w:rsidRPr="00143FE0" w:rsidTr="00634BD9">
        <w:trPr>
          <w:trHeight w:val="300"/>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both"/>
              <w:rPr>
                <w:sz w:val="24"/>
                <w:szCs w:val="24"/>
              </w:rPr>
            </w:pPr>
            <w:r w:rsidRPr="00143FE0">
              <w:rPr>
                <w:sz w:val="24"/>
                <w:szCs w:val="24"/>
                <w:lang w:val="pt-PT"/>
              </w:rPr>
              <w:t>(*) O percentual efetivo máximo devido ao ISS será de 4,5%, transferindo-se a diferença, de forma proporcional, aos tributos federais e IBS da mesma faixa de receita bruta anual. Sendo assim, na 5ª faixa, quando a alíquota efetiva for superior a 14,92537% a repartição será:</w:t>
            </w:r>
          </w:p>
        </w:tc>
      </w:tr>
      <w:tr w:rsidR="00143FE0" w:rsidRPr="00143FE0" w:rsidTr="00634BD9">
        <w:trPr>
          <w:trHeight w:val="45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ISS (*)</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9305C7">
            <w:pPr>
              <w:pStyle w:val="Cabealho"/>
              <w:jc w:val="center"/>
              <w:rPr>
                <w:sz w:val="24"/>
                <w:szCs w:val="24"/>
              </w:rPr>
            </w:pPr>
            <w:r w:rsidRPr="00143FE0">
              <w:rPr>
                <w:sz w:val="24"/>
                <w:szCs w:val="24"/>
                <w:lang w:val="en-US"/>
              </w:rPr>
              <w:t>IBS</w:t>
            </w:r>
          </w:p>
        </w:tc>
      </w:tr>
      <w:tr w:rsidR="00143FE0" w:rsidRPr="00143FE0" w:rsidTr="00634BD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5ª Faixa, com alíquota efetiva superior a 14,92537%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5,73%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5,01%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22,33%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62,13%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pt-PT"/>
              </w:rPr>
              <w:t>Percentual de ISS fixo em 4,5%</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9305C7">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4,8%</w:t>
            </w:r>
          </w:p>
        </w:tc>
      </w:tr>
    </w:tbl>
    <w:p w:rsidR="00863EED" w:rsidRDefault="00863EED" w:rsidP="00143FE0">
      <w:pPr>
        <w:pStyle w:val="Cabealho"/>
        <w:jc w:val="both"/>
        <w:rPr>
          <w:sz w:val="24"/>
          <w:szCs w:val="24"/>
        </w:rPr>
      </w:pPr>
    </w:p>
    <w:p w:rsidR="00143FE0" w:rsidRPr="00143FE0" w:rsidRDefault="00143FE0" w:rsidP="00863EED">
      <w:pPr>
        <w:pStyle w:val="Cabealho"/>
        <w:jc w:val="center"/>
        <w:rPr>
          <w:sz w:val="24"/>
          <w:szCs w:val="24"/>
        </w:rPr>
      </w:pPr>
      <w:r w:rsidRPr="00143FE0">
        <w:rPr>
          <w:sz w:val="24"/>
          <w:szCs w:val="24"/>
        </w:rPr>
        <w:t>(Vigência: 1º/1/2030 até 31/12/2030)</w:t>
      </w:r>
    </w:p>
    <w:p w:rsidR="00143FE0" w:rsidRDefault="00143FE0" w:rsidP="00863EED">
      <w:pPr>
        <w:pStyle w:val="Cabealho"/>
        <w:jc w:val="center"/>
        <w:rPr>
          <w:sz w:val="24"/>
          <w:szCs w:val="24"/>
        </w:rPr>
      </w:pPr>
      <w:r w:rsidRPr="00143FE0">
        <w:rPr>
          <w:sz w:val="24"/>
          <w:szCs w:val="24"/>
        </w:rPr>
        <w:t>Para o ano-calendário 2030</w:t>
      </w:r>
    </w:p>
    <w:p w:rsidR="00863EED" w:rsidRPr="00143FE0" w:rsidRDefault="00863EED" w:rsidP="00143FE0">
      <w:pPr>
        <w:pStyle w:val="Cabealho"/>
        <w:jc w:val="both"/>
        <w:rPr>
          <w:sz w:val="24"/>
          <w:szCs w:val="24"/>
        </w:rPr>
      </w:pPr>
    </w:p>
    <w:bookmarkStart w:id="22" w:name="anexo20-anexo3-2030"/>
    <w:bookmarkEnd w:id="22"/>
    <w:p w:rsidR="00863EED" w:rsidRPr="00143FE0" w:rsidRDefault="00863EED" w:rsidP="00863EED">
      <w:pPr>
        <w:pStyle w:val="Cabealho"/>
        <w:jc w:val="both"/>
        <w:rPr>
          <w:sz w:val="24"/>
          <w:szCs w:val="24"/>
        </w:rPr>
      </w:pPr>
      <w:r>
        <w:fldChar w:fldCharType="begin"/>
      </w:r>
      <w:r>
        <w:instrText xml:space="preserve"> HYPERLINK "https://www2.camara.leg.br/legin/fed/leicom/2026/leicomplementar-227-13-janeiro-2026-798657-publicacaooriginal-177770-pl.html" </w:instrText>
      </w:r>
      <w:r>
        <w:fldChar w:fldCharType="separate"/>
      </w:r>
      <w:r w:rsidRPr="00686451">
        <w:rPr>
          <w:rStyle w:val="Hyperlink"/>
          <w:i/>
          <w:sz w:val="24"/>
        </w:rPr>
        <w:t>(</w:t>
      </w:r>
      <w:r>
        <w:rPr>
          <w:rStyle w:val="Hyperlink"/>
          <w:i/>
          <w:sz w:val="24"/>
        </w:rPr>
        <w:t xml:space="preserve">Tabela com redação dada </w:t>
      </w:r>
      <w:r w:rsidRPr="00686451">
        <w:rPr>
          <w:rStyle w:val="Hyperlink"/>
          <w:i/>
          <w:sz w:val="24"/>
        </w:rPr>
        <w:t>pela Lei Complementar nº 227, de 13/1/2026)</w:t>
      </w:r>
      <w:r>
        <w:rPr>
          <w:rStyle w:val="Hyperlink"/>
          <w:i/>
          <w:sz w:val="24"/>
        </w:rPr>
        <w:fldChar w:fldCharType="end"/>
      </w:r>
    </w:p>
    <w:tbl>
      <w:tblPr>
        <w:tblW w:w="4942" w:type="pct"/>
        <w:jc w:val="center"/>
        <w:tblInd w:w="526" w:type="dxa"/>
        <w:tblCellMar>
          <w:left w:w="0" w:type="dxa"/>
          <w:right w:w="0" w:type="dxa"/>
        </w:tblCellMar>
        <w:tblLook w:val="04A0" w:firstRow="1" w:lastRow="0" w:firstColumn="1" w:lastColumn="0" w:noHBand="0" w:noVBand="1"/>
      </w:tblPr>
      <w:tblGrid>
        <w:gridCol w:w="1745"/>
        <w:gridCol w:w="1288"/>
        <w:gridCol w:w="1288"/>
        <w:gridCol w:w="1336"/>
        <w:gridCol w:w="1336"/>
        <w:gridCol w:w="1229"/>
        <w:gridCol w:w="1287"/>
      </w:tblGrid>
      <w:tr w:rsidR="00143FE0" w:rsidRPr="00143FE0" w:rsidTr="00863EED">
        <w:trPr>
          <w:trHeight w:val="300"/>
          <w:jc w:val="center"/>
        </w:trPr>
        <w:tc>
          <w:tcPr>
            <w:tcW w:w="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proofErr w:type="spellStart"/>
            <w:r w:rsidRPr="00143FE0">
              <w:rPr>
                <w:sz w:val="24"/>
                <w:szCs w:val="24"/>
                <w:lang w:val="en-US"/>
              </w:rPr>
              <w:t>Faixas</w:t>
            </w:r>
            <w:proofErr w:type="spellEnd"/>
          </w:p>
        </w:tc>
        <w:tc>
          <w:tcPr>
            <w:tcW w:w="0" w:type="auto"/>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pt-PT"/>
              </w:rPr>
              <w:t>Percentual de Repartição dos Tributos</w:t>
            </w:r>
          </w:p>
        </w:tc>
      </w:tr>
      <w:tr w:rsidR="00143FE0" w:rsidRPr="00143FE0" w:rsidTr="00863EED">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IBS</w:t>
            </w:r>
          </w:p>
        </w:tc>
      </w:tr>
      <w:tr w:rsidR="00143FE0" w:rsidRPr="00143FE0" w:rsidTr="00863EED">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26,80%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6,70%</w:t>
            </w:r>
          </w:p>
        </w:tc>
      </w:tr>
      <w:tr w:rsidR="00143FE0" w:rsidRPr="00143FE0" w:rsidTr="00863EED">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17,10%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25,60%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6,40%</w:t>
            </w:r>
          </w:p>
        </w:tc>
      </w:tr>
      <w:tr w:rsidR="00143FE0" w:rsidRPr="00143FE0" w:rsidTr="00863EED">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26,00%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6,50%</w:t>
            </w:r>
          </w:p>
        </w:tc>
      </w:tr>
      <w:tr w:rsidR="00143FE0" w:rsidRPr="00143FE0" w:rsidTr="00863EED">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26,00%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6,50%</w:t>
            </w:r>
          </w:p>
        </w:tc>
      </w:tr>
      <w:tr w:rsidR="00143FE0" w:rsidRPr="00143FE0" w:rsidTr="00863EED">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26,80%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6,70%</w:t>
            </w:r>
          </w:p>
        </w:tc>
      </w:tr>
      <w:tr w:rsidR="00143FE0" w:rsidRPr="00143FE0" w:rsidTr="00863EED">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35,00%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15,00%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19,50%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30,50%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DD11DA">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DD11DA">
            <w:pPr>
              <w:pStyle w:val="Cabealho"/>
              <w:jc w:val="center"/>
              <w:rPr>
                <w:sz w:val="24"/>
                <w:szCs w:val="24"/>
              </w:rPr>
            </w:pPr>
          </w:p>
        </w:tc>
      </w:tr>
      <w:tr w:rsidR="00143FE0" w:rsidRPr="00143FE0" w:rsidTr="00863EED">
        <w:trPr>
          <w:trHeight w:val="300"/>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DD11DA">
            <w:pPr>
              <w:pStyle w:val="Cabealho"/>
              <w:jc w:val="both"/>
              <w:rPr>
                <w:sz w:val="24"/>
                <w:szCs w:val="24"/>
              </w:rPr>
            </w:pPr>
            <w:r w:rsidRPr="00143FE0">
              <w:rPr>
                <w:sz w:val="24"/>
                <w:szCs w:val="24"/>
                <w:lang w:val="pt-PT"/>
              </w:rPr>
              <w:t>(*) O percentual efetivo máximo devido ao ISS será de 4%, transferindo-se a diferença, de forma proporcional, aos tributos federais e IBS da mesma faixa de receita bruta anual. Sendo assim, na 5ª faixa, quando a alíquota efetiva for superior a 14,92537% a repartição será:</w:t>
            </w:r>
          </w:p>
        </w:tc>
      </w:tr>
      <w:tr w:rsidR="00143FE0" w:rsidRPr="00143FE0" w:rsidTr="00863EED">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D11DA">
            <w:pPr>
              <w:pStyle w:val="Cabealho"/>
              <w:jc w:val="center"/>
              <w:rPr>
                <w:sz w:val="24"/>
                <w:szCs w:val="24"/>
              </w:rPr>
            </w:pPr>
            <w:r w:rsidRPr="00143FE0">
              <w:rPr>
                <w:sz w:val="24"/>
                <w:szCs w:val="24"/>
                <w:lang w:val="pt-PT"/>
              </w:rPr>
              <w:t>IBS</w:t>
            </w:r>
          </w:p>
        </w:tc>
      </w:tr>
      <w:tr w:rsidR="00143FE0" w:rsidRPr="00143FE0" w:rsidTr="00863EED">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5ª Faixa, com alíquota efetiva superior a 14,92537%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DD11DA">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5,46%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DD11DA">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4,78%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DD11DA">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21,31%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DD11DA">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59,29%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DD11DA">
            <w:pPr>
              <w:pStyle w:val="Cabealho"/>
              <w:jc w:val="center"/>
              <w:rPr>
                <w:sz w:val="24"/>
                <w:szCs w:val="24"/>
              </w:rPr>
            </w:pPr>
            <w:r w:rsidRPr="00143FE0">
              <w:rPr>
                <w:sz w:val="24"/>
                <w:szCs w:val="24"/>
                <w:lang w:val="pt-PT"/>
              </w:rPr>
              <w:t>Percentual de ISS fixo em 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DD11DA">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9,15%</w:t>
            </w:r>
          </w:p>
        </w:tc>
      </w:tr>
    </w:tbl>
    <w:p w:rsidR="00DD11DA" w:rsidRDefault="00DD11DA" w:rsidP="00143FE0">
      <w:pPr>
        <w:pStyle w:val="Cabealho"/>
        <w:jc w:val="both"/>
        <w:rPr>
          <w:sz w:val="24"/>
          <w:szCs w:val="24"/>
        </w:rPr>
      </w:pPr>
    </w:p>
    <w:p w:rsidR="00143FE0" w:rsidRPr="00143FE0" w:rsidRDefault="00143FE0" w:rsidP="00DD11DA">
      <w:pPr>
        <w:pStyle w:val="Cabealho"/>
        <w:jc w:val="center"/>
        <w:rPr>
          <w:sz w:val="24"/>
          <w:szCs w:val="24"/>
        </w:rPr>
      </w:pPr>
      <w:r w:rsidRPr="00143FE0">
        <w:rPr>
          <w:sz w:val="24"/>
          <w:szCs w:val="24"/>
        </w:rPr>
        <w:lastRenderedPageBreak/>
        <w:t>(Vigência: 1º/1/2031 até 31/12/2031)</w:t>
      </w:r>
    </w:p>
    <w:p w:rsidR="00143FE0" w:rsidRDefault="00143FE0" w:rsidP="00DD11DA">
      <w:pPr>
        <w:pStyle w:val="Cabealho"/>
        <w:jc w:val="center"/>
        <w:rPr>
          <w:sz w:val="24"/>
          <w:szCs w:val="24"/>
        </w:rPr>
      </w:pPr>
      <w:r w:rsidRPr="00143FE0">
        <w:rPr>
          <w:sz w:val="24"/>
          <w:szCs w:val="24"/>
        </w:rPr>
        <w:t>Para o ano-calendário 2031</w:t>
      </w:r>
    </w:p>
    <w:p w:rsidR="00DD11DA" w:rsidRPr="00143FE0" w:rsidRDefault="00DD11DA" w:rsidP="00143FE0">
      <w:pPr>
        <w:pStyle w:val="Cabealho"/>
        <w:jc w:val="both"/>
        <w:rPr>
          <w:sz w:val="24"/>
          <w:szCs w:val="24"/>
        </w:rPr>
      </w:pPr>
    </w:p>
    <w:bookmarkStart w:id="23" w:name="anexo20-anexo3-2031"/>
    <w:bookmarkEnd w:id="23"/>
    <w:p w:rsidR="00DD11DA" w:rsidRPr="00143FE0" w:rsidRDefault="00DD11DA" w:rsidP="00DD11DA">
      <w:pPr>
        <w:pStyle w:val="Cabealho"/>
        <w:jc w:val="both"/>
        <w:rPr>
          <w:sz w:val="24"/>
          <w:szCs w:val="24"/>
        </w:rPr>
      </w:pPr>
      <w:r>
        <w:fldChar w:fldCharType="begin"/>
      </w:r>
      <w:r>
        <w:instrText xml:space="preserve"> HYPERLINK "https://www2.camara.leg.br/legin/fed/leicom/2026/leicomplementar-227-13-janeiro-2026-798657-publicacaooriginal-177770-pl.html" </w:instrText>
      </w:r>
      <w:r>
        <w:fldChar w:fldCharType="separate"/>
      </w:r>
      <w:r w:rsidRPr="00686451">
        <w:rPr>
          <w:rStyle w:val="Hyperlink"/>
          <w:i/>
          <w:sz w:val="24"/>
        </w:rPr>
        <w:t>(</w:t>
      </w:r>
      <w:r>
        <w:rPr>
          <w:rStyle w:val="Hyperlink"/>
          <w:i/>
          <w:sz w:val="24"/>
        </w:rPr>
        <w:t xml:space="preserve">Tabela com redação dada </w:t>
      </w:r>
      <w:r w:rsidRPr="00686451">
        <w:rPr>
          <w:rStyle w:val="Hyperlink"/>
          <w:i/>
          <w:sz w:val="24"/>
        </w:rPr>
        <w:t>pela Lei Complementar nº 227, de 13/1/2026)</w:t>
      </w:r>
      <w:r>
        <w:rPr>
          <w:rStyle w:val="Hyperlink"/>
          <w:i/>
          <w:sz w:val="24"/>
        </w:rPr>
        <w:fldChar w:fldCharType="end"/>
      </w:r>
    </w:p>
    <w:tbl>
      <w:tblPr>
        <w:tblW w:w="4968" w:type="pct"/>
        <w:jc w:val="center"/>
        <w:tblInd w:w="574" w:type="dxa"/>
        <w:tblCellMar>
          <w:left w:w="0" w:type="dxa"/>
          <w:right w:w="0" w:type="dxa"/>
        </w:tblCellMar>
        <w:tblLook w:val="04A0" w:firstRow="1" w:lastRow="0" w:firstColumn="1" w:lastColumn="0" w:noHBand="0" w:noVBand="1"/>
      </w:tblPr>
      <w:tblGrid>
        <w:gridCol w:w="1703"/>
        <w:gridCol w:w="1299"/>
        <w:gridCol w:w="1299"/>
        <w:gridCol w:w="1343"/>
        <w:gridCol w:w="1343"/>
        <w:gridCol w:w="1229"/>
        <w:gridCol w:w="1343"/>
      </w:tblGrid>
      <w:tr w:rsidR="00143FE0" w:rsidRPr="00143FE0" w:rsidTr="00DD11DA">
        <w:trPr>
          <w:trHeight w:val="300"/>
          <w:jc w:val="center"/>
        </w:trPr>
        <w:tc>
          <w:tcPr>
            <w:tcW w:w="8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proofErr w:type="spellStart"/>
            <w:r w:rsidRPr="00143FE0">
              <w:rPr>
                <w:sz w:val="24"/>
                <w:szCs w:val="24"/>
                <w:lang w:val="en-US"/>
              </w:rPr>
              <w:t>Faixas</w:t>
            </w:r>
            <w:proofErr w:type="spellEnd"/>
          </w:p>
        </w:tc>
        <w:tc>
          <w:tcPr>
            <w:tcW w:w="0" w:type="auto"/>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pt-PT"/>
              </w:rPr>
              <w:t>Percentual de Repartição dos Tributos</w:t>
            </w:r>
          </w:p>
        </w:tc>
      </w:tr>
      <w:tr w:rsidR="00143FE0" w:rsidRPr="00143FE0" w:rsidTr="00DD11DA">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IBS</w:t>
            </w:r>
          </w:p>
        </w:tc>
      </w:tr>
      <w:tr w:rsidR="00143FE0" w:rsidRPr="00143FE0" w:rsidTr="00DD11DA">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23,45%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10,05%</w:t>
            </w:r>
          </w:p>
        </w:tc>
      </w:tr>
      <w:tr w:rsidR="00143FE0" w:rsidRPr="00143FE0" w:rsidTr="00DD11DA">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17,10%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22,40%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9,60%</w:t>
            </w:r>
          </w:p>
        </w:tc>
      </w:tr>
      <w:tr w:rsidR="00143FE0" w:rsidRPr="00143FE0" w:rsidTr="00DD11DA">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22,75%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9,75%</w:t>
            </w:r>
          </w:p>
        </w:tc>
      </w:tr>
      <w:tr w:rsidR="00143FE0" w:rsidRPr="00143FE0" w:rsidTr="00DD11DA">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22,75%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9,75%</w:t>
            </w:r>
          </w:p>
        </w:tc>
      </w:tr>
      <w:tr w:rsidR="00143FE0" w:rsidRPr="00143FE0" w:rsidTr="00DD11DA">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23,45%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10,05%</w:t>
            </w:r>
          </w:p>
        </w:tc>
      </w:tr>
      <w:tr w:rsidR="00143FE0" w:rsidRPr="00143FE0" w:rsidTr="00DD11DA">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35,00%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15,00%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19,50%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30,50%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032EC1">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032EC1">
            <w:pPr>
              <w:pStyle w:val="Cabealho"/>
              <w:jc w:val="center"/>
              <w:rPr>
                <w:sz w:val="24"/>
                <w:szCs w:val="24"/>
              </w:rPr>
            </w:pPr>
          </w:p>
        </w:tc>
      </w:tr>
      <w:tr w:rsidR="00143FE0" w:rsidRPr="00143FE0" w:rsidTr="00DD11DA">
        <w:trPr>
          <w:trHeight w:val="300"/>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032EC1">
            <w:pPr>
              <w:pStyle w:val="Cabealho"/>
              <w:jc w:val="both"/>
              <w:rPr>
                <w:sz w:val="24"/>
                <w:szCs w:val="24"/>
              </w:rPr>
            </w:pPr>
            <w:r w:rsidRPr="00143FE0">
              <w:rPr>
                <w:sz w:val="24"/>
                <w:szCs w:val="24"/>
                <w:lang w:val="pt-PT"/>
              </w:rPr>
              <w:t>(*) O percentual efetivo máximo devido ao ISS será de 3,5%, transferindo-se a diferença, de forma proporcional, aos tributos federais e IBS da mesma faixa de receita bruta anual. Sendo assim, na 5ª faixa, quando a alíquota efetiva for superior a 14,92537% a repartição será:</w:t>
            </w:r>
          </w:p>
        </w:tc>
      </w:tr>
      <w:tr w:rsidR="00143FE0" w:rsidRPr="00143FE0" w:rsidTr="00DD11DA">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32EC1">
            <w:pPr>
              <w:pStyle w:val="Cabealho"/>
              <w:jc w:val="center"/>
              <w:rPr>
                <w:sz w:val="24"/>
                <w:szCs w:val="24"/>
              </w:rPr>
            </w:pPr>
            <w:r w:rsidRPr="00143FE0">
              <w:rPr>
                <w:sz w:val="24"/>
                <w:szCs w:val="24"/>
                <w:lang w:val="en-US"/>
              </w:rPr>
              <w:t>IBS</w:t>
            </w:r>
          </w:p>
        </w:tc>
      </w:tr>
      <w:tr w:rsidR="00143FE0" w:rsidRPr="00143FE0" w:rsidTr="00DD11DA">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5ª Faixa, com alíquota efetiva superior a 14,92537%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32EC1">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5,23%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32EC1">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4,57%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32EC1">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20,38%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32EC1">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56,69%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32EC1">
            <w:pPr>
              <w:pStyle w:val="Cabealho"/>
              <w:jc w:val="center"/>
              <w:rPr>
                <w:sz w:val="24"/>
                <w:szCs w:val="24"/>
              </w:rPr>
            </w:pPr>
            <w:r w:rsidRPr="00143FE0">
              <w:rPr>
                <w:sz w:val="24"/>
                <w:szCs w:val="24"/>
                <w:lang w:val="pt-PT"/>
              </w:rPr>
              <w:t>Percentual de ISS fixo em 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32EC1">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13,13%</w:t>
            </w:r>
          </w:p>
        </w:tc>
      </w:tr>
    </w:tbl>
    <w:p w:rsidR="00032EC1" w:rsidRDefault="00032EC1" w:rsidP="00143FE0">
      <w:pPr>
        <w:pStyle w:val="Cabealho"/>
        <w:jc w:val="both"/>
        <w:rPr>
          <w:sz w:val="24"/>
          <w:szCs w:val="24"/>
        </w:rPr>
      </w:pPr>
    </w:p>
    <w:p w:rsidR="00143FE0" w:rsidRPr="00143FE0" w:rsidRDefault="00143FE0" w:rsidP="00032EC1">
      <w:pPr>
        <w:pStyle w:val="Cabealho"/>
        <w:jc w:val="center"/>
        <w:rPr>
          <w:sz w:val="24"/>
          <w:szCs w:val="24"/>
        </w:rPr>
      </w:pPr>
      <w:r w:rsidRPr="00143FE0">
        <w:rPr>
          <w:sz w:val="24"/>
          <w:szCs w:val="24"/>
        </w:rPr>
        <w:t>(Vigência: 1º/1/2032 até 31/12/2032)</w:t>
      </w:r>
    </w:p>
    <w:p w:rsidR="00143FE0" w:rsidRDefault="00143FE0" w:rsidP="00032EC1">
      <w:pPr>
        <w:pStyle w:val="Cabealho"/>
        <w:jc w:val="center"/>
        <w:rPr>
          <w:sz w:val="24"/>
          <w:szCs w:val="24"/>
        </w:rPr>
      </w:pPr>
      <w:r w:rsidRPr="00143FE0">
        <w:rPr>
          <w:sz w:val="24"/>
          <w:szCs w:val="24"/>
        </w:rPr>
        <w:t>Para o ano-calendário 2032</w:t>
      </w:r>
    </w:p>
    <w:p w:rsidR="00032EC1" w:rsidRPr="00143FE0" w:rsidRDefault="00032EC1" w:rsidP="00143FE0">
      <w:pPr>
        <w:pStyle w:val="Cabealho"/>
        <w:jc w:val="both"/>
        <w:rPr>
          <w:sz w:val="24"/>
          <w:szCs w:val="24"/>
        </w:rPr>
      </w:pPr>
    </w:p>
    <w:bookmarkStart w:id="24" w:name="anexo20-anexo3-2032"/>
    <w:bookmarkEnd w:id="24"/>
    <w:p w:rsidR="00032EC1" w:rsidRPr="00143FE0" w:rsidRDefault="00032EC1" w:rsidP="00032EC1">
      <w:pPr>
        <w:pStyle w:val="Cabealho"/>
        <w:jc w:val="both"/>
        <w:rPr>
          <w:sz w:val="24"/>
          <w:szCs w:val="24"/>
        </w:rPr>
      </w:pPr>
      <w:r>
        <w:fldChar w:fldCharType="begin"/>
      </w:r>
      <w:r>
        <w:instrText xml:space="preserve"> HYPERLINK "https://www2.camara.leg.br/legin/fed/leicom/2026/leicomplementar-227-13-janeiro-2026-798657-publicacaooriginal-177770-pl.html" </w:instrText>
      </w:r>
      <w:r>
        <w:fldChar w:fldCharType="separate"/>
      </w:r>
      <w:r w:rsidRPr="00686451">
        <w:rPr>
          <w:rStyle w:val="Hyperlink"/>
          <w:i/>
          <w:sz w:val="24"/>
        </w:rPr>
        <w:t>(</w:t>
      </w:r>
      <w:r>
        <w:rPr>
          <w:rStyle w:val="Hyperlink"/>
          <w:i/>
          <w:sz w:val="24"/>
        </w:rPr>
        <w:t xml:space="preserve">Tabela com redação dada </w:t>
      </w:r>
      <w:r w:rsidRPr="00686451">
        <w:rPr>
          <w:rStyle w:val="Hyperlink"/>
          <w:i/>
          <w:sz w:val="24"/>
        </w:rPr>
        <w:t>pela Lei Complementar nº 227, de 13/1/2026)</w:t>
      </w:r>
      <w:r>
        <w:rPr>
          <w:rStyle w:val="Hyperlink"/>
          <w:i/>
          <w:sz w:val="24"/>
        </w:rPr>
        <w:fldChar w:fldCharType="end"/>
      </w:r>
    </w:p>
    <w:tbl>
      <w:tblPr>
        <w:tblW w:w="4968" w:type="pct"/>
        <w:jc w:val="center"/>
        <w:tblInd w:w="574" w:type="dxa"/>
        <w:tblCellMar>
          <w:left w:w="0" w:type="dxa"/>
          <w:right w:w="0" w:type="dxa"/>
        </w:tblCellMar>
        <w:tblLook w:val="04A0" w:firstRow="1" w:lastRow="0" w:firstColumn="1" w:lastColumn="0" w:noHBand="0" w:noVBand="1"/>
      </w:tblPr>
      <w:tblGrid>
        <w:gridCol w:w="1718"/>
        <w:gridCol w:w="1294"/>
        <w:gridCol w:w="1294"/>
        <w:gridCol w:w="1342"/>
        <w:gridCol w:w="1342"/>
        <w:gridCol w:w="1229"/>
        <w:gridCol w:w="1340"/>
      </w:tblGrid>
      <w:tr w:rsidR="00143FE0" w:rsidRPr="00143FE0" w:rsidTr="00032EC1">
        <w:trPr>
          <w:trHeight w:val="300"/>
          <w:jc w:val="center"/>
        </w:trPr>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proofErr w:type="spellStart"/>
            <w:r w:rsidRPr="00143FE0">
              <w:rPr>
                <w:sz w:val="24"/>
                <w:szCs w:val="24"/>
                <w:lang w:val="en-US"/>
              </w:rPr>
              <w:t>Faixas</w:t>
            </w:r>
            <w:proofErr w:type="spellEnd"/>
          </w:p>
        </w:tc>
        <w:tc>
          <w:tcPr>
            <w:tcW w:w="0" w:type="auto"/>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pt-PT"/>
              </w:rPr>
              <w:t>Percentual de Repartição dos Tributos</w:t>
            </w:r>
          </w:p>
        </w:tc>
      </w:tr>
      <w:tr w:rsidR="00143FE0" w:rsidRPr="00143FE0" w:rsidTr="00032EC1">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IBS</w:t>
            </w:r>
          </w:p>
        </w:tc>
      </w:tr>
      <w:tr w:rsidR="00143FE0" w:rsidRPr="00143FE0" w:rsidTr="00032EC1">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20,10%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13,40%</w:t>
            </w:r>
          </w:p>
        </w:tc>
      </w:tr>
      <w:tr w:rsidR="00143FE0" w:rsidRPr="00143FE0" w:rsidTr="00032EC1">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12,80%</w:t>
            </w:r>
          </w:p>
        </w:tc>
      </w:tr>
      <w:tr w:rsidR="00143FE0" w:rsidRPr="00143FE0" w:rsidTr="00032EC1">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19,50%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13,00%</w:t>
            </w:r>
          </w:p>
        </w:tc>
      </w:tr>
      <w:tr w:rsidR="00143FE0" w:rsidRPr="00143FE0" w:rsidTr="00032EC1">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19,50%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13,00%</w:t>
            </w:r>
          </w:p>
        </w:tc>
      </w:tr>
      <w:tr w:rsidR="00143FE0" w:rsidRPr="00143FE0" w:rsidTr="00032EC1">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20,10%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13,40%</w:t>
            </w:r>
          </w:p>
        </w:tc>
      </w:tr>
      <w:tr w:rsidR="00143FE0" w:rsidRPr="00143FE0" w:rsidTr="00032EC1">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35,00%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19,50%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30,50%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775694">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775694">
            <w:pPr>
              <w:pStyle w:val="Cabealho"/>
              <w:jc w:val="center"/>
              <w:rPr>
                <w:sz w:val="24"/>
                <w:szCs w:val="24"/>
              </w:rPr>
            </w:pPr>
          </w:p>
        </w:tc>
      </w:tr>
      <w:tr w:rsidR="00143FE0" w:rsidRPr="00143FE0" w:rsidTr="00032EC1">
        <w:trPr>
          <w:trHeight w:val="300"/>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775694">
            <w:pPr>
              <w:pStyle w:val="Cabealho"/>
              <w:jc w:val="both"/>
              <w:rPr>
                <w:sz w:val="24"/>
                <w:szCs w:val="24"/>
              </w:rPr>
            </w:pPr>
            <w:r w:rsidRPr="00143FE0">
              <w:rPr>
                <w:sz w:val="24"/>
                <w:szCs w:val="24"/>
                <w:lang w:val="pt-PT"/>
              </w:rPr>
              <w:t>(*) O percentual efetivo máximo devido ao ISS será de 3%, transferindo-se a diferença, de forma proporcional, aos tributos federais e IBS da mesma faixa de receita bruta anual. Sendo assim, na 5ª faixa, quando a alíquota efetiva for superior a 14,92537% a repartição será:</w:t>
            </w:r>
          </w:p>
        </w:tc>
      </w:tr>
      <w:tr w:rsidR="00143FE0" w:rsidRPr="00143FE0" w:rsidTr="00032EC1">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775694">
            <w:pPr>
              <w:pStyle w:val="Cabealho"/>
              <w:jc w:val="center"/>
              <w:rPr>
                <w:sz w:val="24"/>
                <w:szCs w:val="24"/>
              </w:rPr>
            </w:pPr>
            <w:r w:rsidRPr="00143FE0">
              <w:rPr>
                <w:sz w:val="24"/>
                <w:szCs w:val="24"/>
                <w:lang w:val="en-US"/>
              </w:rPr>
              <w:t>IBS</w:t>
            </w:r>
          </w:p>
        </w:tc>
      </w:tr>
      <w:tr w:rsidR="00143FE0" w:rsidRPr="00143FE0" w:rsidTr="00032EC1">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5ª Faixa, com alíquota efetiva superior a 14,92537%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775694">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5,01%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775694">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4,38%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775694">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19,52%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775694">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54,32%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775694">
            <w:pPr>
              <w:pStyle w:val="Cabealho"/>
              <w:jc w:val="center"/>
              <w:rPr>
                <w:sz w:val="24"/>
                <w:szCs w:val="24"/>
              </w:rPr>
            </w:pPr>
            <w:r w:rsidRPr="00143FE0">
              <w:rPr>
                <w:sz w:val="24"/>
                <w:szCs w:val="24"/>
                <w:lang w:val="pt-PT"/>
              </w:rPr>
              <w:t>Percentual de ISS fixo em 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775694">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16,77%</w:t>
            </w:r>
          </w:p>
        </w:tc>
      </w:tr>
    </w:tbl>
    <w:p w:rsidR="00775694" w:rsidRDefault="00775694" w:rsidP="00143FE0">
      <w:pPr>
        <w:pStyle w:val="Cabealho"/>
        <w:jc w:val="both"/>
        <w:rPr>
          <w:sz w:val="24"/>
          <w:szCs w:val="24"/>
        </w:rPr>
      </w:pPr>
    </w:p>
    <w:p w:rsidR="00143FE0" w:rsidRPr="00143FE0" w:rsidRDefault="00143FE0" w:rsidP="00775694">
      <w:pPr>
        <w:pStyle w:val="Cabealho"/>
        <w:jc w:val="center"/>
        <w:rPr>
          <w:sz w:val="24"/>
          <w:szCs w:val="24"/>
        </w:rPr>
      </w:pPr>
      <w:r w:rsidRPr="00143FE0">
        <w:rPr>
          <w:sz w:val="24"/>
          <w:szCs w:val="24"/>
        </w:rPr>
        <w:t>(Vigência: 1º/1/2033)</w:t>
      </w:r>
    </w:p>
    <w:p w:rsidR="00143FE0" w:rsidRDefault="00143FE0" w:rsidP="00775694">
      <w:pPr>
        <w:pStyle w:val="Cabealho"/>
        <w:jc w:val="center"/>
        <w:rPr>
          <w:sz w:val="24"/>
          <w:szCs w:val="24"/>
        </w:rPr>
      </w:pPr>
      <w:r w:rsidRPr="00143FE0">
        <w:rPr>
          <w:sz w:val="24"/>
          <w:szCs w:val="24"/>
        </w:rPr>
        <w:t>A partir do ano-calendário 2033</w:t>
      </w:r>
    </w:p>
    <w:p w:rsidR="00775694" w:rsidRPr="00143FE0" w:rsidRDefault="00775694"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2"/>
        <w:gridCol w:w="1544"/>
        <w:gridCol w:w="1544"/>
        <w:gridCol w:w="1544"/>
        <w:gridCol w:w="1544"/>
        <w:gridCol w:w="1737"/>
      </w:tblGrid>
      <w:tr w:rsidR="00143FE0" w:rsidRPr="00143FE0" w:rsidTr="00143FE0">
        <w:trPr>
          <w:jc w:val="center"/>
        </w:trPr>
        <w:tc>
          <w:tcPr>
            <w:tcW w:w="850"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Faixas</w:t>
            </w:r>
          </w:p>
        </w:tc>
        <w:tc>
          <w:tcPr>
            <w:tcW w:w="4100" w:type="pct"/>
            <w:gridSpan w:val="5"/>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Percentual de Repartição dos Tributos</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IRPJ</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CSLL</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CBS</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CPP</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IBS</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4,00%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15,60%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43,40%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33,50%</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4,00%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17,10%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43,40%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32,00%</w:t>
            </w:r>
          </w:p>
        </w:tc>
      </w:tr>
      <w:tr w:rsidR="00143FE0" w:rsidRPr="00143FE0" w:rsidTr="00143FE0">
        <w:trPr>
          <w:jc w:val="center"/>
        </w:trPr>
        <w:tc>
          <w:tcPr>
            <w:tcW w:w="850" w:type="pct"/>
            <w:tcBorders>
              <w:top w:val="nil"/>
              <w:left w:val="single" w:sz="8" w:space="0" w:color="000000"/>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8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4,00%</w:t>
            </w:r>
          </w:p>
        </w:tc>
        <w:tc>
          <w:tcPr>
            <w:tcW w:w="8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3,50%</w:t>
            </w:r>
          </w:p>
        </w:tc>
        <w:tc>
          <w:tcPr>
            <w:tcW w:w="8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16,60%</w:t>
            </w:r>
          </w:p>
        </w:tc>
        <w:tc>
          <w:tcPr>
            <w:tcW w:w="8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43,40%</w:t>
            </w:r>
          </w:p>
        </w:tc>
        <w:tc>
          <w:tcPr>
            <w:tcW w:w="8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32,50%</w:t>
            </w:r>
          </w:p>
        </w:tc>
      </w:tr>
      <w:tr w:rsidR="00143FE0" w:rsidRPr="00143FE0" w:rsidTr="00143FE0">
        <w:trPr>
          <w:jc w:val="center"/>
        </w:trPr>
        <w:tc>
          <w:tcPr>
            <w:tcW w:w="8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4,00%</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3,50%</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16,60%</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43,40%</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32,50%</w:t>
            </w:r>
          </w:p>
        </w:tc>
      </w:tr>
      <w:tr w:rsidR="00143FE0" w:rsidRPr="00143FE0" w:rsidTr="00143FE0">
        <w:trPr>
          <w:jc w:val="center"/>
        </w:trPr>
        <w:tc>
          <w:tcPr>
            <w:tcW w:w="8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4,00%</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3,50%</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15,60%</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43,40%</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33,50%</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35,00%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15,00%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19,50%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30,50%</w:t>
            </w:r>
          </w:p>
        </w:tc>
        <w:tc>
          <w:tcPr>
            <w:tcW w:w="8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w:t>
            </w:r>
          </w:p>
        </w:tc>
      </w:tr>
    </w:tbl>
    <w:p w:rsidR="00775694" w:rsidRDefault="00775694" w:rsidP="00143FE0">
      <w:pPr>
        <w:pStyle w:val="Cabealho"/>
        <w:jc w:val="both"/>
        <w:rPr>
          <w:sz w:val="24"/>
          <w:szCs w:val="24"/>
        </w:rPr>
      </w:pPr>
      <w:bookmarkStart w:id="25" w:name="anexo21"/>
      <w:bookmarkEnd w:id="25"/>
    </w:p>
    <w:p w:rsidR="00143FE0" w:rsidRPr="00143FE0" w:rsidRDefault="00775694" w:rsidP="00775694">
      <w:pPr>
        <w:pStyle w:val="Cabealho"/>
        <w:jc w:val="center"/>
        <w:rPr>
          <w:sz w:val="24"/>
          <w:szCs w:val="24"/>
        </w:rPr>
      </w:pPr>
      <w:r>
        <w:rPr>
          <w:sz w:val="24"/>
          <w:szCs w:val="24"/>
        </w:rPr>
        <w:t>ANEXO XXI</w:t>
      </w:r>
    </w:p>
    <w:p w:rsidR="00143FE0" w:rsidRPr="00143FE0" w:rsidRDefault="00143FE0" w:rsidP="00775694">
      <w:pPr>
        <w:pStyle w:val="Cabealho"/>
        <w:jc w:val="center"/>
        <w:rPr>
          <w:sz w:val="24"/>
          <w:szCs w:val="24"/>
        </w:rPr>
      </w:pPr>
      <w:r w:rsidRPr="00C61F7F">
        <w:rPr>
          <w:sz w:val="24"/>
          <w:szCs w:val="24"/>
        </w:rPr>
        <w:t>(Lei Complementar nº 123, DE 14 de dezembro de 2006)</w:t>
      </w:r>
    </w:p>
    <w:p w:rsidR="00355D09" w:rsidRPr="00143FE0" w:rsidRDefault="008974BE" w:rsidP="00355D09">
      <w:pPr>
        <w:pStyle w:val="Cabealho"/>
        <w:jc w:val="center"/>
        <w:rPr>
          <w:sz w:val="24"/>
          <w:szCs w:val="24"/>
        </w:rPr>
      </w:pPr>
      <w:hyperlink r:id="rId408" w:history="1">
        <w:r w:rsidR="00355D09" w:rsidRPr="00686451">
          <w:rPr>
            <w:rStyle w:val="Hyperlink"/>
            <w:i/>
            <w:sz w:val="24"/>
          </w:rPr>
          <w:t>(</w:t>
        </w:r>
        <w:r w:rsidR="00355D09">
          <w:rPr>
            <w:rStyle w:val="Hyperlink"/>
            <w:i/>
            <w:sz w:val="24"/>
          </w:rPr>
          <w:t xml:space="preserve">Anexo com redação dada </w:t>
        </w:r>
        <w:r w:rsidR="00355D09" w:rsidRPr="00686451">
          <w:rPr>
            <w:rStyle w:val="Hyperlink"/>
            <w:i/>
            <w:sz w:val="24"/>
          </w:rPr>
          <w:t>pela Lei Complementar nº 227, de 13/1/2026)</w:t>
        </w:r>
      </w:hyperlink>
    </w:p>
    <w:p w:rsidR="00355D09" w:rsidRDefault="00355D09" w:rsidP="00775694">
      <w:pPr>
        <w:pStyle w:val="Cabealho"/>
        <w:jc w:val="center"/>
        <w:rPr>
          <w:b/>
          <w:bCs/>
          <w:sz w:val="24"/>
          <w:szCs w:val="24"/>
        </w:rPr>
      </w:pPr>
    </w:p>
    <w:p w:rsidR="00143FE0" w:rsidRPr="00143FE0" w:rsidRDefault="00143FE0" w:rsidP="00775694">
      <w:pPr>
        <w:pStyle w:val="Cabealho"/>
        <w:jc w:val="center"/>
        <w:rPr>
          <w:sz w:val="24"/>
          <w:szCs w:val="24"/>
        </w:rPr>
      </w:pPr>
      <w:r w:rsidRPr="00143FE0">
        <w:rPr>
          <w:sz w:val="24"/>
          <w:szCs w:val="24"/>
        </w:rPr>
        <w:t>ANEXO IV</w:t>
      </w:r>
    </w:p>
    <w:p w:rsidR="00143FE0" w:rsidRDefault="00143FE0" w:rsidP="00775694">
      <w:pPr>
        <w:pStyle w:val="Cabealho"/>
        <w:jc w:val="center"/>
        <w:rPr>
          <w:sz w:val="24"/>
          <w:szCs w:val="24"/>
        </w:rPr>
      </w:pPr>
      <w:r w:rsidRPr="00143FE0">
        <w:rPr>
          <w:sz w:val="24"/>
          <w:szCs w:val="24"/>
        </w:rPr>
        <w:t>Alíquotas e Partilha do Simples Nacional - Receitas decorrentes da prestação de serviços relacionados no § 5º-C do art. 18 desta Lei Complementar</w:t>
      </w:r>
    </w:p>
    <w:p w:rsidR="009A7D20" w:rsidRPr="00143FE0" w:rsidRDefault="009A7D20" w:rsidP="00775694">
      <w:pPr>
        <w:pStyle w:val="Cabealho"/>
        <w:jc w:val="center"/>
        <w:rPr>
          <w:sz w:val="24"/>
          <w:szCs w:val="24"/>
        </w:rPr>
      </w:pPr>
    </w:p>
    <w:p w:rsidR="00143FE0" w:rsidRDefault="00143FE0" w:rsidP="00775694">
      <w:pPr>
        <w:pStyle w:val="Cabealho"/>
        <w:jc w:val="center"/>
        <w:rPr>
          <w:sz w:val="24"/>
          <w:szCs w:val="24"/>
        </w:rPr>
      </w:pPr>
      <w:r w:rsidRPr="00143FE0">
        <w:rPr>
          <w:sz w:val="24"/>
          <w:szCs w:val="24"/>
        </w:rPr>
        <w:t>(Vigência: 1º/1/2027 a 31/12/2028)</w:t>
      </w:r>
    </w:p>
    <w:p w:rsidR="00143FE0" w:rsidRDefault="00143FE0" w:rsidP="00775694">
      <w:pPr>
        <w:pStyle w:val="Cabealho"/>
        <w:jc w:val="center"/>
        <w:rPr>
          <w:sz w:val="24"/>
          <w:szCs w:val="24"/>
        </w:rPr>
      </w:pPr>
      <w:r w:rsidRPr="00143FE0">
        <w:rPr>
          <w:sz w:val="24"/>
          <w:szCs w:val="24"/>
        </w:rPr>
        <w:t>Para os anos-calendário 2027 e 2028</w:t>
      </w:r>
    </w:p>
    <w:p w:rsidR="00C61F7F" w:rsidRPr="00143FE0" w:rsidRDefault="00C61F7F" w:rsidP="00775694">
      <w:pPr>
        <w:pStyle w:val="Cabealho"/>
        <w:jc w:val="center"/>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4193"/>
        <w:gridCol w:w="1170"/>
        <w:gridCol w:w="3121"/>
      </w:tblGrid>
      <w:tr w:rsidR="00143FE0" w:rsidRPr="00143FE0" w:rsidTr="00143FE0">
        <w:trPr>
          <w:jc w:val="center"/>
        </w:trPr>
        <w:tc>
          <w:tcPr>
            <w:tcW w:w="2700" w:type="pct"/>
            <w:gridSpan w:val="2"/>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Receita Bruta em 12 Meses</w:t>
            </w:r>
          </w:p>
          <w:p w:rsidR="00143FE0" w:rsidRPr="00143FE0" w:rsidRDefault="00143FE0" w:rsidP="00C61F7F">
            <w:pPr>
              <w:pStyle w:val="Cabealho"/>
              <w:jc w:val="center"/>
              <w:rPr>
                <w:sz w:val="24"/>
                <w:szCs w:val="24"/>
              </w:rPr>
            </w:pPr>
            <w:r w:rsidRPr="00143FE0">
              <w:rPr>
                <w:sz w:val="24"/>
                <w:szCs w:val="24"/>
              </w:rPr>
              <w:t>(em R$)</w:t>
            </w:r>
          </w:p>
        </w:tc>
        <w:tc>
          <w:tcPr>
            <w:tcW w:w="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Alíquota</w:t>
            </w:r>
          </w:p>
        </w:tc>
        <w:tc>
          <w:tcPr>
            <w:tcW w:w="1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Valor a Deduzir (em R$)</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Até 180.000,00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4,50%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180.000,01 a 360.000,00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9,00%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8.100,00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360.000,01 a 720.000,00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10,20%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12.420,00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720.000,01 a 1.800.000,00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14,00%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39.780,00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1.800.000,01 a 3.600.000,00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22,00%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183.780,00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3.600.000,01 a 4.800.000,00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32,90%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828.000,00</w:t>
            </w:r>
          </w:p>
        </w:tc>
      </w:tr>
    </w:tbl>
    <w:p w:rsidR="00143FE0" w:rsidRPr="00143FE0" w:rsidRDefault="00143FE0" w:rsidP="00143FE0">
      <w:pPr>
        <w:pStyle w:val="Cabealho"/>
        <w:jc w:val="both"/>
        <w:rPr>
          <w:sz w:val="24"/>
          <w:szCs w:val="24"/>
        </w:rPr>
      </w:pPr>
      <w:r w:rsidRPr="00143FE0">
        <w:rPr>
          <w:b/>
          <w:bCs/>
          <w:sz w:val="24"/>
          <w:szCs w:val="24"/>
        </w:rP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8"/>
        <w:gridCol w:w="1529"/>
        <w:gridCol w:w="1529"/>
        <w:gridCol w:w="1529"/>
        <w:gridCol w:w="1529"/>
        <w:gridCol w:w="1911"/>
      </w:tblGrid>
      <w:tr w:rsidR="00143FE0" w:rsidRPr="00143FE0" w:rsidTr="00143FE0">
        <w:trPr>
          <w:jc w:val="center"/>
        </w:trPr>
        <w:tc>
          <w:tcPr>
            <w:tcW w:w="800" w:type="pct"/>
            <w:tcBorders>
              <w:top w:val="single" w:sz="8" w:space="0" w:color="000000"/>
              <w:left w:val="single" w:sz="8" w:space="0" w:color="000000"/>
              <w:bottom w:val="nil"/>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Faixas</w:t>
            </w:r>
          </w:p>
        </w:tc>
        <w:tc>
          <w:tcPr>
            <w:tcW w:w="4150" w:type="pct"/>
            <w:gridSpan w:val="5"/>
            <w:tcBorders>
              <w:top w:val="single" w:sz="8" w:space="0" w:color="000000"/>
              <w:left w:val="nil"/>
              <w:bottom w:val="single" w:sz="8" w:space="0" w:color="000000"/>
              <w:right w:val="nil"/>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8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IRPJ</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CSLL</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CBS</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ISS (*)</w:t>
            </w:r>
          </w:p>
        </w:tc>
        <w:tc>
          <w:tcPr>
            <w:tcW w:w="9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IBS</w:t>
            </w:r>
          </w:p>
        </w:tc>
      </w:tr>
      <w:tr w:rsidR="00143FE0" w:rsidRPr="00143FE0" w:rsidTr="00143FE0">
        <w:trPr>
          <w:jc w:val="center"/>
        </w:trPr>
        <w:tc>
          <w:tcPr>
            <w:tcW w:w="8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1ª Faixa</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18,80%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15,20%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21,26%</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44,50%</w:t>
            </w:r>
          </w:p>
        </w:tc>
        <w:tc>
          <w:tcPr>
            <w:tcW w:w="9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0,24%</w:t>
            </w:r>
          </w:p>
        </w:tc>
      </w:tr>
      <w:tr w:rsidR="00143FE0" w:rsidRPr="00143FE0" w:rsidTr="00143FE0">
        <w:trPr>
          <w:jc w:val="center"/>
        </w:trPr>
        <w:tc>
          <w:tcPr>
            <w:tcW w:w="8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2ª Faixa</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19,80%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15,20%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24,73%</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40,00%</w:t>
            </w:r>
          </w:p>
        </w:tc>
        <w:tc>
          <w:tcPr>
            <w:tcW w:w="9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0,27%</w:t>
            </w:r>
          </w:p>
        </w:tc>
      </w:tr>
      <w:tr w:rsidR="00143FE0" w:rsidRPr="00143FE0" w:rsidTr="00143FE0">
        <w:trPr>
          <w:jc w:val="center"/>
        </w:trPr>
        <w:tc>
          <w:tcPr>
            <w:tcW w:w="800" w:type="pct"/>
            <w:tcBorders>
              <w:top w:val="nil"/>
              <w:left w:val="single" w:sz="8" w:space="0" w:color="000000"/>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3ª Faixa</w:t>
            </w:r>
          </w:p>
        </w:tc>
        <w:tc>
          <w:tcPr>
            <w:tcW w:w="8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20,80%</w:t>
            </w:r>
          </w:p>
        </w:tc>
        <w:tc>
          <w:tcPr>
            <w:tcW w:w="8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15,20%</w:t>
            </w:r>
          </w:p>
        </w:tc>
        <w:tc>
          <w:tcPr>
            <w:tcW w:w="8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23,74%</w:t>
            </w:r>
          </w:p>
        </w:tc>
        <w:tc>
          <w:tcPr>
            <w:tcW w:w="8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40,00%</w:t>
            </w:r>
          </w:p>
        </w:tc>
        <w:tc>
          <w:tcPr>
            <w:tcW w:w="95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0,26%</w:t>
            </w:r>
          </w:p>
        </w:tc>
      </w:tr>
      <w:tr w:rsidR="00143FE0" w:rsidRPr="00143FE0" w:rsidTr="00143FE0">
        <w:trPr>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4ª Faixa</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17,80%</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19,20%</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22,75%</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40,00%</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0,25%</w:t>
            </w:r>
          </w:p>
        </w:tc>
      </w:tr>
      <w:tr w:rsidR="00143FE0" w:rsidRPr="00143FE0" w:rsidTr="00143FE0">
        <w:trPr>
          <w:jc w:val="center"/>
        </w:trPr>
        <w:tc>
          <w:tcPr>
            <w:tcW w:w="800" w:type="pct"/>
            <w:tcBorders>
              <w:top w:val="nil"/>
              <w:left w:val="single" w:sz="8" w:space="0" w:color="000000"/>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5ª Faixa</w:t>
            </w:r>
          </w:p>
        </w:tc>
        <w:tc>
          <w:tcPr>
            <w:tcW w:w="8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18,80%</w:t>
            </w:r>
          </w:p>
        </w:tc>
        <w:tc>
          <w:tcPr>
            <w:tcW w:w="8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19,20%</w:t>
            </w:r>
          </w:p>
        </w:tc>
        <w:tc>
          <w:tcPr>
            <w:tcW w:w="8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21,76%</w:t>
            </w:r>
          </w:p>
        </w:tc>
        <w:tc>
          <w:tcPr>
            <w:tcW w:w="8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40,00% (*)</w:t>
            </w:r>
          </w:p>
        </w:tc>
        <w:tc>
          <w:tcPr>
            <w:tcW w:w="95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0,24%</w:t>
            </w:r>
          </w:p>
        </w:tc>
      </w:tr>
      <w:tr w:rsidR="00143FE0" w:rsidRPr="00143FE0" w:rsidTr="00143FE0">
        <w:trPr>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6ª Faixa</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53,71%</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21,59%</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24,70%</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p>
        </w:tc>
      </w:tr>
      <w:tr w:rsidR="00143FE0" w:rsidRPr="00143FE0" w:rsidTr="00143FE0">
        <w:trPr>
          <w:jc w:val="center"/>
        </w:trPr>
        <w:tc>
          <w:tcPr>
            <w:tcW w:w="5000" w:type="pct"/>
            <w:gridSpan w:val="6"/>
            <w:tcBorders>
              <w:top w:val="nil"/>
              <w:left w:val="single" w:sz="8" w:space="0" w:color="000000"/>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O percentual efetivo máximo devido ao ISS será de 5%, transferindo-se a diferença, de forma proporcional, aos tributos federais da mesma faixa de receita bruta anual. Sendo assim, na 5ª faixa, quando a alíquota efetiva for superior a 12,5%, a repartição será:</w:t>
            </w:r>
          </w:p>
        </w:tc>
      </w:tr>
      <w:tr w:rsidR="00143FE0" w:rsidRPr="00143FE0" w:rsidTr="00143FE0">
        <w:trPr>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Faixa</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IRPJ</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CSLL</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CBS</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ISS</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IBS</w:t>
            </w:r>
          </w:p>
        </w:tc>
      </w:tr>
      <w:tr w:rsidR="00143FE0" w:rsidRPr="00143FE0" w:rsidTr="00143FE0">
        <w:trPr>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lastRenderedPageBreak/>
              <w:t>5ª Faixa, com alíquota efetiva superior a 12,5%</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(Alíquota efetiva - 5%) x 31,33%</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(Alíquota efetiva - 5%) x 32,00%</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(Alíquota efetiva - 5%) x 36,27%</w:t>
            </w:r>
          </w:p>
        </w:tc>
        <w:tc>
          <w:tcPr>
            <w:tcW w:w="8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Percentual de ISS fixo em 5%</w:t>
            </w:r>
          </w:p>
        </w:tc>
        <w:tc>
          <w:tcPr>
            <w:tcW w:w="9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(Alíquota efetiva - 5%) x 0,40%</w:t>
            </w:r>
          </w:p>
        </w:tc>
      </w:tr>
    </w:tbl>
    <w:p w:rsidR="00C61F7F" w:rsidRDefault="00C61F7F" w:rsidP="00143FE0">
      <w:pPr>
        <w:pStyle w:val="Cabealho"/>
        <w:jc w:val="both"/>
        <w:rPr>
          <w:sz w:val="24"/>
          <w:szCs w:val="24"/>
        </w:rPr>
      </w:pPr>
    </w:p>
    <w:p w:rsidR="00143FE0" w:rsidRDefault="00143FE0" w:rsidP="00C61F7F">
      <w:pPr>
        <w:pStyle w:val="Cabealho"/>
        <w:jc w:val="center"/>
        <w:rPr>
          <w:sz w:val="24"/>
          <w:szCs w:val="24"/>
        </w:rPr>
      </w:pPr>
      <w:r w:rsidRPr="00143FE0">
        <w:rPr>
          <w:sz w:val="24"/>
          <w:szCs w:val="24"/>
        </w:rPr>
        <w:t>Alíquotas do Simples Nacional - Receitas decorrentes da prestação de serviços relacionados no § 5º-C do art. 18 desta Lei Complementar</w:t>
      </w:r>
    </w:p>
    <w:p w:rsidR="009A7D20" w:rsidRPr="00143FE0" w:rsidRDefault="009A7D20" w:rsidP="00C61F7F">
      <w:pPr>
        <w:pStyle w:val="Cabealho"/>
        <w:jc w:val="center"/>
        <w:rPr>
          <w:sz w:val="24"/>
          <w:szCs w:val="24"/>
        </w:rPr>
      </w:pPr>
    </w:p>
    <w:p w:rsidR="00143FE0" w:rsidRPr="00143FE0" w:rsidRDefault="00143FE0" w:rsidP="00C61F7F">
      <w:pPr>
        <w:pStyle w:val="Cabealho"/>
        <w:jc w:val="center"/>
        <w:rPr>
          <w:sz w:val="24"/>
          <w:szCs w:val="24"/>
        </w:rPr>
      </w:pPr>
      <w:r w:rsidRPr="00143FE0">
        <w:rPr>
          <w:sz w:val="24"/>
          <w:szCs w:val="24"/>
        </w:rPr>
        <w:t>(Vigência: 1º/1/2029)</w:t>
      </w:r>
    </w:p>
    <w:p w:rsidR="00143FE0" w:rsidRDefault="00143FE0" w:rsidP="00C61F7F">
      <w:pPr>
        <w:pStyle w:val="Cabealho"/>
        <w:jc w:val="center"/>
        <w:rPr>
          <w:sz w:val="24"/>
          <w:szCs w:val="24"/>
        </w:rPr>
      </w:pPr>
      <w:r w:rsidRPr="00143FE0">
        <w:rPr>
          <w:sz w:val="24"/>
          <w:szCs w:val="24"/>
        </w:rPr>
        <w:t>A partir do ano-calendário 2029</w:t>
      </w:r>
    </w:p>
    <w:p w:rsidR="00C61F7F" w:rsidRPr="00143FE0" w:rsidRDefault="00C61F7F"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4193"/>
        <w:gridCol w:w="1170"/>
        <w:gridCol w:w="3121"/>
      </w:tblGrid>
      <w:tr w:rsidR="00143FE0" w:rsidRPr="00143FE0" w:rsidTr="00143FE0">
        <w:trPr>
          <w:jc w:val="center"/>
        </w:trPr>
        <w:tc>
          <w:tcPr>
            <w:tcW w:w="2700" w:type="pct"/>
            <w:gridSpan w:val="2"/>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Receita Bruta em 12 Meses</w:t>
            </w:r>
          </w:p>
          <w:p w:rsidR="00143FE0" w:rsidRPr="00143FE0" w:rsidRDefault="00143FE0" w:rsidP="00C61F7F">
            <w:pPr>
              <w:pStyle w:val="Cabealho"/>
              <w:jc w:val="center"/>
              <w:rPr>
                <w:sz w:val="24"/>
                <w:szCs w:val="24"/>
              </w:rPr>
            </w:pPr>
            <w:r w:rsidRPr="00143FE0">
              <w:rPr>
                <w:sz w:val="24"/>
                <w:szCs w:val="24"/>
              </w:rPr>
              <w:t>(em R$)</w:t>
            </w:r>
          </w:p>
        </w:tc>
        <w:tc>
          <w:tcPr>
            <w:tcW w:w="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Alíquota</w:t>
            </w:r>
          </w:p>
        </w:tc>
        <w:tc>
          <w:tcPr>
            <w:tcW w:w="1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Valor a Deduzir (em R$)</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Até 180.000,00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4,50%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180.000,01 a 360.000,00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9,00%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8.100,00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360.000,01 a 720.000,00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10,20%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12.420,00</w:t>
            </w:r>
          </w:p>
        </w:tc>
      </w:tr>
      <w:tr w:rsidR="00143FE0" w:rsidRPr="00143FE0" w:rsidTr="00143FE0">
        <w:trPr>
          <w:jc w:val="center"/>
        </w:trPr>
        <w:tc>
          <w:tcPr>
            <w:tcW w:w="550" w:type="pct"/>
            <w:tcBorders>
              <w:top w:val="nil"/>
              <w:left w:val="single" w:sz="8" w:space="0" w:color="000000"/>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21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720.000,01 a 1.800.000,00</w:t>
            </w:r>
          </w:p>
        </w:tc>
        <w:tc>
          <w:tcPr>
            <w:tcW w:w="6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14,00%</w:t>
            </w:r>
          </w:p>
        </w:tc>
        <w:tc>
          <w:tcPr>
            <w:tcW w:w="1600"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39.780,00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21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1.800.000,01 a 3.600.000,00</w:t>
            </w:r>
          </w:p>
        </w:tc>
        <w:tc>
          <w:tcPr>
            <w:tcW w:w="6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22,00%</w:t>
            </w:r>
          </w:p>
        </w:tc>
        <w:tc>
          <w:tcPr>
            <w:tcW w:w="16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183.780,00</w:t>
            </w:r>
          </w:p>
        </w:tc>
      </w:tr>
      <w:tr w:rsidR="00143FE0" w:rsidRPr="00143FE0" w:rsidTr="00143FE0">
        <w:trPr>
          <w:jc w:val="center"/>
        </w:trPr>
        <w:tc>
          <w:tcPr>
            <w:tcW w:w="5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21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3.600.000,01 a 4.800.000,00</w:t>
            </w:r>
          </w:p>
        </w:tc>
        <w:tc>
          <w:tcPr>
            <w:tcW w:w="6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33,00%</w:t>
            </w:r>
          </w:p>
        </w:tc>
        <w:tc>
          <w:tcPr>
            <w:tcW w:w="16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143FE0" w:rsidRPr="00143FE0" w:rsidRDefault="00143FE0" w:rsidP="00C61F7F">
            <w:pPr>
              <w:pStyle w:val="Cabealho"/>
              <w:jc w:val="center"/>
              <w:rPr>
                <w:sz w:val="24"/>
                <w:szCs w:val="24"/>
              </w:rPr>
            </w:pPr>
            <w:r w:rsidRPr="00143FE0">
              <w:rPr>
                <w:sz w:val="24"/>
                <w:szCs w:val="24"/>
              </w:rPr>
              <w:t>828.000,00</w:t>
            </w:r>
          </w:p>
        </w:tc>
      </w:tr>
    </w:tbl>
    <w:p w:rsidR="00C61F7F" w:rsidRDefault="00C61F7F" w:rsidP="00143FE0">
      <w:pPr>
        <w:pStyle w:val="Cabealho"/>
        <w:jc w:val="both"/>
        <w:rPr>
          <w:sz w:val="24"/>
          <w:szCs w:val="24"/>
        </w:rPr>
      </w:pPr>
    </w:p>
    <w:p w:rsidR="00143FE0" w:rsidRDefault="00143FE0" w:rsidP="00C61F7F">
      <w:pPr>
        <w:pStyle w:val="Cabealho"/>
        <w:jc w:val="center"/>
        <w:rPr>
          <w:sz w:val="24"/>
          <w:szCs w:val="24"/>
        </w:rPr>
      </w:pPr>
      <w:r w:rsidRPr="00143FE0">
        <w:rPr>
          <w:sz w:val="24"/>
          <w:szCs w:val="24"/>
        </w:rPr>
        <w:t>Partilha do Simples Nacional - Receitas decorrentes da prestação de serviços relacionados no § 5º-C do art. 18 desta Lei Complementar</w:t>
      </w:r>
    </w:p>
    <w:p w:rsidR="009A7D20" w:rsidRPr="00143FE0" w:rsidRDefault="009A7D20" w:rsidP="00C61F7F">
      <w:pPr>
        <w:pStyle w:val="Cabealho"/>
        <w:jc w:val="center"/>
        <w:rPr>
          <w:sz w:val="24"/>
          <w:szCs w:val="24"/>
        </w:rPr>
      </w:pPr>
    </w:p>
    <w:p w:rsidR="00143FE0" w:rsidRPr="00143FE0" w:rsidRDefault="00143FE0" w:rsidP="00C61F7F">
      <w:pPr>
        <w:pStyle w:val="Cabealho"/>
        <w:jc w:val="center"/>
        <w:rPr>
          <w:sz w:val="24"/>
          <w:szCs w:val="24"/>
        </w:rPr>
      </w:pPr>
      <w:r w:rsidRPr="00143FE0">
        <w:rPr>
          <w:sz w:val="24"/>
          <w:szCs w:val="24"/>
        </w:rPr>
        <w:t>(Vigência: 1º/1/2029 até 31/12/2029)</w:t>
      </w:r>
    </w:p>
    <w:p w:rsidR="00143FE0" w:rsidRDefault="00143FE0" w:rsidP="00C61F7F">
      <w:pPr>
        <w:pStyle w:val="Cabealho"/>
        <w:jc w:val="center"/>
        <w:rPr>
          <w:sz w:val="24"/>
          <w:szCs w:val="24"/>
        </w:rPr>
      </w:pPr>
      <w:r w:rsidRPr="00143FE0">
        <w:rPr>
          <w:sz w:val="24"/>
          <w:szCs w:val="24"/>
        </w:rPr>
        <w:t>Para o ano-calendário 2029</w:t>
      </w:r>
    </w:p>
    <w:p w:rsidR="00D248A7" w:rsidRDefault="00D248A7" w:rsidP="00C61F7F">
      <w:pPr>
        <w:pStyle w:val="Cabealho"/>
        <w:jc w:val="center"/>
        <w:rPr>
          <w:sz w:val="24"/>
          <w:szCs w:val="24"/>
        </w:rPr>
      </w:pPr>
    </w:p>
    <w:bookmarkStart w:id="26" w:name="anexo21-anexo4-2029"/>
    <w:bookmarkEnd w:id="26"/>
    <w:p w:rsidR="00D248A7" w:rsidRPr="00143FE0" w:rsidRDefault="00D248A7" w:rsidP="00D248A7">
      <w:pPr>
        <w:pStyle w:val="Cabealho"/>
        <w:jc w:val="both"/>
        <w:rPr>
          <w:sz w:val="24"/>
          <w:szCs w:val="24"/>
        </w:rPr>
      </w:pPr>
      <w:r>
        <w:fldChar w:fldCharType="begin"/>
      </w:r>
      <w:r>
        <w:instrText xml:space="preserve"> HYPERLINK "https://www2.camara.leg.br/legin/fed/leicom/2026/leicomplementar-227-13-janeiro-2026-798657-publicacaooriginal-177770-pl.html" </w:instrText>
      </w:r>
      <w:r>
        <w:fldChar w:fldCharType="separate"/>
      </w:r>
      <w:r w:rsidRPr="00686451">
        <w:rPr>
          <w:rStyle w:val="Hyperlink"/>
          <w:i/>
          <w:sz w:val="24"/>
        </w:rPr>
        <w:t>(</w:t>
      </w:r>
      <w:r>
        <w:rPr>
          <w:rStyle w:val="Hyperlink"/>
          <w:i/>
          <w:sz w:val="24"/>
        </w:rPr>
        <w:t xml:space="preserve">Tabela com redação dada </w:t>
      </w:r>
      <w:r w:rsidRPr="00686451">
        <w:rPr>
          <w:rStyle w:val="Hyperlink"/>
          <w:i/>
          <w:sz w:val="24"/>
        </w:rPr>
        <w:t>pela Lei Complementar nº 227, de 13/1/2026)</w:t>
      </w:r>
      <w:r>
        <w:rPr>
          <w:rStyle w:val="Hyperlink"/>
          <w:i/>
          <w:sz w:val="24"/>
        </w:rPr>
        <w:fldChar w:fldCharType="end"/>
      </w:r>
    </w:p>
    <w:tbl>
      <w:tblPr>
        <w:tblW w:w="0" w:type="auto"/>
        <w:jc w:val="center"/>
        <w:tblCellMar>
          <w:left w:w="0" w:type="dxa"/>
          <w:right w:w="0" w:type="dxa"/>
        </w:tblCellMar>
        <w:tblLook w:val="04A0" w:firstRow="1" w:lastRow="0" w:firstColumn="1" w:lastColumn="0" w:noHBand="0" w:noVBand="1"/>
      </w:tblPr>
      <w:tblGrid>
        <w:gridCol w:w="1686"/>
        <w:gridCol w:w="1597"/>
        <w:gridCol w:w="1545"/>
        <w:gridCol w:w="1597"/>
        <w:gridCol w:w="1620"/>
        <w:gridCol w:w="1576"/>
      </w:tblGrid>
      <w:tr w:rsidR="00143FE0" w:rsidRPr="00143FE0" w:rsidTr="00831C3B">
        <w:trPr>
          <w:trHeight w:val="30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proofErr w:type="spellStart"/>
            <w:r w:rsidRPr="00143FE0">
              <w:rPr>
                <w:sz w:val="24"/>
                <w:szCs w:val="24"/>
                <w:lang w:val="en-US"/>
              </w:rPr>
              <w:t>Faixas</w:t>
            </w:r>
            <w:proofErr w:type="spellEnd"/>
          </w:p>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pt-PT"/>
              </w:rPr>
              <w:t>Percentual de Repartição dos Tributos</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IBS</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40,05%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4,45%</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19,80%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36,00%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4,00%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20,80%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36,00%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4,00%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17,80%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23,00%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36,00%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4,00%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22,00%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36,00%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4,00%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53,50%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D248A7">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D248A7">
            <w:pPr>
              <w:pStyle w:val="Cabealho"/>
              <w:jc w:val="center"/>
              <w:rPr>
                <w:sz w:val="24"/>
                <w:szCs w:val="24"/>
              </w:rPr>
            </w:pPr>
          </w:p>
        </w:tc>
      </w:tr>
      <w:tr w:rsidR="00143FE0" w:rsidRPr="00143FE0" w:rsidTr="00831C3B">
        <w:trPr>
          <w:trHeight w:val="300"/>
          <w:jc w:val="center"/>
        </w:trPr>
        <w:tc>
          <w:tcPr>
            <w:tcW w:w="0" w:type="auto"/>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both"/>
              <w:rPr>
                <w:sz w:val="24"/>
                <w:szCs w:val="24"/>
              </w:rPr>
            </w:pPr>
            <w:r w:rsidRPr="00143FE0">
              <w:rPr>
                <w:sz w:val="24"/>
                <w:szCs w:val="24"/>
                <w:lang w:val="pt-PT"/>
              </w:rPr>
              <w:t>(*) O percentual efetivo máximo devido ao ISS será de 4,5%, transferindo-se a diferença, de forma proporcional, aos tributos federais e IBS da mesma faixa de receita bruta anual. Sendo assim, na 5ª faixa, quando a alíquota efetiva for superior a 12,5% a repartição será:</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D248A7">
            <w:pPr>
              <w:pStyle w:val="Cabealho"/>
              <w:jc w:val="center"/>
              <w:rPr>
                <w:sz w:val="24"/>
                <w:szCs w:val="24"/>
              </w:rPr>
            </w:pPr>
            <w:r w:rsidRPr="00143FE0">
              <w:rPr>
                <w:sz w:val="24"/>
                <w:szCs w:val="24"/>
                <w:lang w:val="en-US"/>
              </w:rPr>
              <w:t>IBS</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D248A7">
            <w:pPr>
              <w:pStyle w:val="Cabealho"/>
              <w:jc w:val="both"/>
              <w:rPr>
                <w:sz w:val="24"/>
                <w:szCs w:val="24"/>
              </w:rPr>
            </w:pPr>
            <w:r w:rsidRPr="00143FE0">
              <w:rPr>
                <w:sz w:val="24"/>
                <w:szCs w:val="24"/>
                <w:lang w:val="pt-PT"/>
              </w:rPr>
              <w:t xml:space="preserve">5ª Faixa, com alíquota efetiva superior a </w:t>
            </w:r>
            <w:r w:rsidRPr="00143FE0">
              <w:rPr>
                <w:sz w:val="24"/>
                <w:szCs w:val="24"/>
                <w:lang w:val="pt-PT"/>
              </w:rPr>
              <w:lastRenderedPageBreak/>
              <w:t>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D248A7">
            <w:pPr>
              <w:pStyle w:val="Cabealho"/>
              <w:jc w:val="center"/>
              <w:rPr>
                <w:sz w:val="24"/>
                <w:szCs w:val="24"/>
              </w:rPr>
            </w:pPr>
            <w:r w:rsidRPr="00143FE0">
              <w:rPr>
                <w:sz w:val="24"/>
                <w:szCs w:val="24"/>
                <w:lang w:val="en-US"/>
              </w:rPr>
              <w:lastRenderedPageBreak/>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29,38%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D248A7">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D248A7">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34,38%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D248A7">
            <w:pPr>
              <w:pStyle w:val="Cabealho"/>
              <w:jc w:val="center"/>
              <w:rPr>
                <w:sz w:val="24"/>
                <w:szCs w:val="24"/>
              </w:rPr>
            </w:pPr>
            <w:r w:rsidRPr="00143FE0">
              <w:rPr>
                <w:sz w:val="24"/>
                <w:szCs w:val="24"/>
                <w:lang w:val="pt-PT"/>
              </w:rPr>
              <w:t>Percentual de ISS fixo em 4,5%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D248A7">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6,25%</w:t>
            </w:r>
          </w:p>
        </w:tc>
      </w:tr>
    </w:tbl>
    <w:p w:rsidR="00EC7B91" w:rsidRDefault="00143FE0" w:rsidP="00143FE0">
      <w:pPr>
        <w:pStyle w:val="Cabealho"/>
        <w:jc w:val="both"/>
        <w:rPr>
          <w:sz w:val="24"/>
          <w:szCs w:val="24"/>
        </w:rPr>
      </w:pPr>
      <w:r w:rsidRPr="00143FE0">
        <w:rPr>
          <w:sz w:val="24"/>
          <w:szCs w:val="24"/>
        </w:rPr>
        <w:lastRenderedPageBreak/>
        <w:t> </w:t>
      </w:r>
    </w:p>
    <w:p w:rsidR="00143FE0" w:rsidRPr="00143FE0" w:rsidRDefault="00143FE0" w:rsidP="00EC7B91">
      <w:pPr>
        <w:pStyle w:val="Cabealho"/>
        <w:jc w:val="center"/>
        <w:rPr>
          <w:sz w:val="24"/>
          <w:szCs w:val="24"/>
        </w:rPr>
      </w:pPr>
      <w:r w:rsidRPr="00143FE0">
        <w:rPr>
          <w:sz w:val="24"/>
          <w:szCs w:val="24"/>
        </w:rPr>
        <w:t>(Vigência: 1º/1/2030 até 31/12/2030)</w:t>
      </w:r>
    </w:p>
    <w:p w:rsidR="00143FE0" w:rsidRDefault="00143FE0" w:rsidP="00EC7B91">
      <w:pPr>
        <w:pStyle w:val="Cabealho"/>
        <w:jc w:val="center"/>
        <w:rPr>
          <w:sz w:val="24"/>
          <w:szCs w:val="24"/>
        </w:rPr>
      </w:pPr>
      <w:r w:rsidRPr="00143FE0">
        <w:rPr>
          <w:sz w:val="24"/>
          <w:szCs w:val="24"/>
        </w:rPr>
        <w:t>Para o ano-calendário 2030</w:t>
      </w:r>
    </w:p>
    <w:p w:rsidR="00EC7B91" w:rsidRPr="00143FE0" w:rsidRDefault="00EC7B91" w:rsidP="00143FE0">
      <w:pPr>
        <w:pStyle w:val="Cabealho"/>
        <w:jc w:val="both"/>
        <w:rPr>
          <w:sz w:val="24"/>
          <w:szCs w:val="24"/>
        </w:rPr>
      </w:pPr>
    </w:p>
    <w:bookmarkStart w:id="27" w:name="anexo21-anexo4-2030"/>
    <w:bookmarkEnd w:id="27"/>
    <w:p w:rsidR="00EC7B91" w:rsidRPr="00143FE0" w:rsidRDefault="00EC7B91" w:rsidP="00EC7B91">
      <w:pPr>
        <w:pStyle w:val="Cabealho"/>
        <w:jc w:val="both"/>
        <w:rPr>
          <w:sz w:val="24"/>
          <w:szCs w:val="24"/>
        </w:rPr>
      </w:pPr>
      <w:r>
        <w:fldChar w:fldCharType="begin"/>
      </w:r>
      <w:r>
        <w:instrText xml:space="preserve"> HYPERLINK "https://www2.camara.leg.br/legin/fed/leicom/2026/leicomplementar-227-13-janeiro-2026-798657-publicacaooriginal-177770-pl.html" </w:instrText>
      </w:r>
      <w:r>
        <w:fldChar w:fldCharType="separate"/>
      </w:r>
      <w:r w:rsidRPr="00686451">
        <w:rPr>
          <w:rStyle w:val="Hyperlink"/>
          <w:i/>
          <w:sz w:val="24"/>
        </w:rPr>
        <w:t>(</w:t>
      </w:r>
      <w:r>
        <w:rPr>
          <w:rStyle w:val="Hyperlink"/>
          <w:i/>
          <w:sz w:val="24"/>
        </w:rPr>
        <w:t xml:space="preserve">Tabela com redação dada </w:t>
      </w:r>
      <w:r w:rsidRPr="00686451">
        <w:rPr>
          <w:rStyle w:val="Hyperlink"/>
          <w:i/>
          <w:sz w:val="24"/>
        </w:rPr>
        <w:t>pela Lei Complementar nº 227, de 13/1/2026)</w:t>
      </w:r>
      <w:r>
        <w:rPr>
          <w:rStyle w:val="Hyperlink"/>
          <w:i/>
          <w:sz w:val="24"/>
        </w:rPr>
        <w:fldChar w:fldCharType="end"/>
      </w:r>
    </w:p>
    <w:tbl>
      <w:tblPr>
        <w:tblW w:w="0" w:type="auto"/>
        <w:jc w:val="center"/>
        <w:tblCellMar>
          <w:left w:w="0" w:type="dxa"/>
          <w:right w:w="0" w:type="dxa"/>
        </w:tblCellMar>
        <w:tblLook w:val="04A0" w:firstRow="1" w:lastRow="0" w:firstColumn="1" w:lastColumn="0" w:noHBand="0" w:noVBand="1"/>
      </w:tblPr>
      <w:tblGrid>
        <w:gridCol w:w="1705"/>
        <w:gridCol w:w="1579"/>
        <w:gridCol w:w="1579"/>
        <w:gridCol w:w="1579"/>
        <w:gridCol w:w="1600"/>
        <w:gridCol w:w="1579"/>
      </w:tblGrid>
      <w:tr w:rsidR="00143FE0" w:rsidRPr="00143FE0" w:rsidTr="00831C3B">
        <w:trPr>
          <w:trHeight w:val="30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proofErr w:type="spellStart"/>
            <w:r w:rsidRPr="00143FE0">
              <w:rPr>
                <w:sz w:val="24"/>
                <w:szCs w:val="24"/>
                <w:lang w:val="en-US"/>
              </w:rPr>
              <w:t>Faixas</w:t>
            </w:r>
            <w:proofErr w:type="spellEnd"/>
          </w:p>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pt-PT"/>
              </w:rPr>
              <w:t>Percentual de Repartição dos Tributos</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IBS</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35,60%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8,90%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19,80%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32,00%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8,00%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20,80%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32,00%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8,00%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17,80%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23,00%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32,00%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8,00%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22,00%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32,00%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8,00%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53,50%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EC7B91">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EC7B91">
            <w:pPr>
              <w:pStyle w:val="Cabealho"/>
              <w:jc w:val="center"/>
              <w:rPr>
                <w:sz w:val="24"/>
                <w:szCs w:val="24"/>
              </w:rPr>
            </w:pPr>
          </w:p>
        </w:tc>
      </w:tr>
      <w:tr w:rsidR="00143FE0" w:rsidRPr="00143FE0" w:rsidTr="00831C3B">
        <w:trPr>
          <w:trHeight w:val="300"/>
          <w:jc w:val="center"/>
        </w:trPr>
        <w:tc>
          <w:tcPr>
            <w:tcW w:w="0" w:type="auto"/>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rPr>
                <w:sz w:val="24"/>
                <w:szCs w:val="24"/>
              </w:rPr>
            </w:pPr>
            <w:r w:rsidRPr="00143FE0">
              <w:rPr>
                <w:sz w:val="24"/>
                <w:szCs w:val="24"/>
                <w:lang w:val="pt-PT"/>
              </w:rPr>
              <w:t>(*) O percentual efetivo máximo devido ao ISS será de 4%, transferindo-se a diferença, de forma proporcional, aos tributos federais e IBS da mesma faixa de receita bruta anual. Sendo assim, na 5ª faixa, quando a alíquota efetiva for superior a 12,5% a repartição será:</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EC7B91">
            <w:pPr>
              <w:pStyle w:val="Cabealho"/>
              <w:jc w:val="center"/>
              <w:rPr>
                <w:sz w:val="24"/>
                <w:szCs w:val="24"/>
              </w:rPr>
            </w:pPr>
            <w:r w:rsidRPr="00143FE0">
              <w:rPr>
                <w:sz w:val="24"/>
                <w:szCs w:val="24"/>
                <w:lang w:val="en-US"/>
              </w:rPr>
              <w:t>IBS</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5ª Faixa, com alíquota efetiva superior a 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EC7B91">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27,65%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EC7B91">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28,24%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EC7B91">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32,35%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EC7B91">
            <w:pPr>
              <w:pStyle w:val="Cabealho"/>
              <w:jc w:val="center"/>
              <w:rPr>
                <w:sz w:val="24"/>
                <w:szCs w:val="24"/>
              </w:rPr>
            </w:pPr>
            <w:r w:rsidRPr="00143FE0">
              <w:rPr>
                <w:sz w:val="24"/>
                <w:szCs w:val="24"/>
                <w:lang w:val="pt-PT"/>
              </w:rPr>
              <w:t>Percentual de ISS fixo em 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EC7B91">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11,76%</w:t>
            </w:r>
          </w:p>
        </w:tc>
      </w:tr>
    </w:tbl>
    <w:p w:rsidR="00020AA9" w:rsidRDefault="00020AA9" w:rsidP="00143FE0">
      <w:pPr>
        <w:pStyle w:val="Cabealho"/>
        <w:jc w:val="both"/>
        <w:rPr>
          <w:sz w:val="24"/>
          <w:szCs w:val="24"/>
        </w:rPr>
      </w:pPr>
    </w:p>
    <w:p w:rsidR="00143FE0" w:rsidRPr="00143FE0" w:rsidRDefault="00143FE0" w:rsidP="00020AA9">
      <w:pPr>
        <w:pStyle w:val="Cabealho"/>
        <w:jc w:val="center"/>
        <w:rPr>
          <w:sz w:val="24"/>
          <w:szCs w:val="24"/>
        </w:rPr>
      </w:pPr>
      <w:r w:rsidRPr="00143FE0">
        <w:rPr>
          <w:sz w:val="24"/>
          <w:szCs w:val="24"/>
        </w:rPr>
        <w:t>(Vigência: 1º/1/2031 até 31/12/2031)</w:t>
      </w:r>
    </w:p>
    <w:p w:rsidR="00143FE0" w:rsidRDefault="00143FE0" w:rsidP="00020AA9">
      <w:pPr>
        <w:pStyle w:val="Cabealho"/>
        <w:jc w:val="center"/>
        <w:rPr>
          <w:sz w:val="24"/>
          <w:szCs w:val="24"/>
        </w:rPr>
      </w:pPr>
      <w:r w:rsidRPr="00143FE0">
        <w:rPr>
          <w:sz w:val="24"/>
          <w:szCs w:val="24"/>
        </w:rPr>
        <w:t>Para o ano-calendário 2031</w:t>
      </w:r>
    </w:p>
    <w:p w:rsidR="00020AA9" w:rsidRPr="00143FE0" w:rsidRDefault="00020AA9" w:rsidP="00143FE0">
      <w:pPr>
        <w:pStyle w:val="Cabealho"/>
        <w:jc w:val="both"/>
        <w:rPr>
          <w:sz w:val="24"/>
          <w:szCs w:val="24"/>
        </w:rPr>
      </w:pPr>
    </w:p>
    <w:bookmarkStart w:id="28" w:name="anexo21-anexo4-2031"/>
    <w:bookmarkEnd w:id="28"/>
    <w:p w:rsidR="00020AA9" w:rsidRPr="00143FE0" w:rsidRDefault="00020AA9" w:rsidP="00020AA9">
      <w:pPr>
        <w:pStyle w:val="Cabealho"/>
        <w:jc w:val="both"/>
        <w:rPr>
          <w:sz w:val="24"/>
          <w:szCs w:val="24"/>
        </w:rPr>
      </w:pPr>
      <w:r>
        <w:fldChar w:fldCharType="begin"/>
      </w:r>
      <w:r>
        <w:instrText xml:space="preserve"> HYPERLINK "https://www2.camara.leg.br/legin/fed/leicom/2026/leicomplementar-227-13-janeiro-2026-798657-publicacaooriginal-177770-pl.html" </w:instrText>
      </w:r>
      <w:r>
        <w:fldChar w:fldCharType="separate"/>
      </w:r>
      <w:r w:rsidRPr="00686451">
        <w:rPr>
          <w:rStyle w:val="Hyperlink"/>
          <w:i/>
          <w:sz w:val="24"/>
        </w:rPr>
        <w:t>(</w:t>
      </w:r>
      <w:r>
        <w:rPr>
          <w:rStyle w:val="Hyperlink"/>
          <w:i/>
          <w:sz w:val="24"/>
        </w:rPr>
        <w:t xml:space="preserve">Tabela com redação dada </w:t>
      </w:r>
      <w:r w:rsidRPr="00686451">
        <w:rPr>
          <w:rStyle w:val="Hyperlink"/>
          <w:i/>
          <w:sz w:val="24"/>
        </w:rPr>
        <w:t>pela Lei Complementar nº 227, de 13/1/2026)</w:t>
      </w:r>
      <w:r>
        <w:rPr>
          <w:rStyle w:val="Hyperlink"/>
          <w:i/>
          <w:sz w:val="24"/>
        </w:rPr>
        <w:fldChar w:fldCharType="end"/>
      </w:r>
    </w:p>
    <w:tbl>
      <w:tblPr>
        <w:tblW w:w="0" w:type="auto"/>
        <w:jc w:val="center"/>
        <w:tblCellMar>
          <w:left w:w="0" w:type="dxa"/>
          <w:right w:w="0" w:type="dxa"/>
        </w:tblCellMar>
        <w:tblLook w:val="04A0" w:firstRow="1" w:lastRow="0" w:firstColumn="1" w:lastColumn="0" w:noHBand="0" w:noVBand="1"/>
      </w:tblPr>
      <w:tblGrid>
        <w:gridCol w:w="1671"/>
        <w:gridCol w:w="1586"/>
        <w:gridCol w:w="1585"/>
        <w:gridCol w:w="1585"/>
        <w:gridCol w:w="1609"/>
        <w:gridCol w:w="1585"/>
      </w:tblGrid>
      <w:tr w:rsidR="00143FE0" w:rsidRPr="00143FE0" w:rsidTr="00831C3B">
        <w:trPr>
          <w:trHeight w:val="30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proofErr w:type="spellStart"/>
            <w:r w:rsidRPr="00143FE0">
              <w:rPr>
                <w:sz w:val="24"/>
                <w:szCs w:val="24"/>
                <w:lang w:val="en-US"/>
              </w:rPr>
              <w:t>Faixas</w:t>
            </w:r>
            <w:proofErr w:type="spellEnd"/>
          </w:p>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pt-PT"/>
              </w:rPr>
              <w:t>Percentual de Repartição dos Tributos</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rPr>
                <w:sz w:val="24"/>
                <w:szCs w:val="24"/>
              </w:rPr>
            </w:pPr>
            <w:r w:rsidRPr="00143FE0">
              <w:rPr>
                <w:sz w:val="24"/>
                <w:szCs w:val="24"/>
                <w:lang w:val="pt-PT"/>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IBS</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31,15%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13,35%</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19,80%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28,00%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12,00%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20,80%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28,00%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12,00%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17,80%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28,00%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12,00%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28,00%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12,00%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53,50%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020AA9">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020AA9">
            <w:pPr>
              <w:pStyle w:val="Cabealho"/>
              <w:jc w:val="center"/>
              <w:rPr>
                <w:sz w:val="24"/>
                <w:szCs w:val="24"/>
              </w:rPr>
            </w:pPr>
          </w:p>
        </w:tc>
      </w:tr>
      <w:tr w:rsidR="00143FE0" w:rsidRPr="00143FE0" w:rsidTr="00831C3B">
        <w:trPr>
          <w:trHeight w:val="300"/>
          <w:jc w:val="center"/>
        </w:trPr>
        <w:tc>
          <w:tcPr>
            <w:tcW w:w="0" w:type="auto"/>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rPr>
                <w:sz w:val="24"/>
                <w:szCs w:val="24"/>
              </w:rPr>
            </w:pPr>
            <w:r w:rsidRPr="00143FE0">
              <w:rPr>
                <w:sz w:val="24"/>
                <w:szCs w:val="24"/>
                <w:lang w:val="pt-PT"/>
              </w:rPr>
              <w:t>(*) O percentual efetivo máximo devido ao ISS será de 3,5%, transferindo-se a diferença, de forma proporcional, aos tributos federais e IBS da mesma faixa de receita bruta anual. Sendo assim, na 5ª faixa, quando a alíquota efetiva for superior a 12,5% a repartição será:</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rPr>
                <w:sz w:val="24"/>
                <w:szCs w:val="24"/>
              </w:rPr>
            </w:pPr>
            <w:r w:rsidRPr="00143FE0">
              <w:rPr>
                <w:sz w:val="24"/>
                <w:szCs w:val="24"/>
                <w:lang w:val="pt-PT"/>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IBS</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 xml:space="preserve">5ª Faixa, com alíquota efetiva superior a </w:t>
            </w:r>
            <w:r w:rsidRPr="00143FE0">
              <w:rPr>
                <w:sz w:val="24"/>
                <w:szCs w:val="24"/>
                <w:lang w:val="pt-PT"/>
              </w:rPr>
              <w:lastRenderedPageBreak/>
              <w:t>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20AA9">
            <w:pPr>
              <w:pStyle w:val="Cabealho"/>
              <w:jc w:val="center"/>
              <w:rPr>
                <w:sz w:val="24"/>
                <w:szCs w:val="24"/>
              </w:rPr>
            </w:pPr>
            <w:r w:rsidRPr="00143FE0">
              <w:rPr>
                <w:sz w:val="24"/>
                <w:szCs w:val="24"/>
                <w:lang w:val="en-US"/>
              </w:rPr>
              <w:lastRenderedPageBreak/>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26,11%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20AA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26,67%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20AA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30,56%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20AA9">
            <w:pPr>
              <w:pStyle w:val="Cabealho"/>
              <w:jc w:val="center"/>
              <w:rPr>
                <w:sz w:val="24"/>
                <w:szCs w:val="24"/>
              </w:rPr>
            </w:pPr>
            <w:r w:rsidRPr="00143FE0">
              <w:rPr>
                <w:sz w:val="24"/>
                <w:szCs w:val="24"/>
                <w:lang w:val="pt-PT"/>
              </w:rPr>
              <w:t>Percentual de ISS fixo em 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20AA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16,67%</w:t>
            </w:r>
          </w:p>
        </w:tc>
      </w:tr>
    </w:tbl>
    <w:p w:rsidR="00020AA9" w:rsidRDefault="00020AA9" w:rsidP="00143FE0">
      <w:pPr>
        <w:pStyle w:val="Cabealho"/>
        <w:jc w:val="both"/>
        <w:rPr>
          <w:sz w:val="24"/>
          <w:szCs w:val="24"/>
        </w:rPr>
      </w:pPr>
    </w:p>
    <w:p w:rsidR="00143FE0" w:rsidRPr="00143FE0" w:rsidRDefault="00143FE0" w:rsidP="00020AA9">
      <w:pPr>
        <w:pStyle w:val="Cabealho"/>
        <w:jc w:val="center"/>
        <w:rPr>
          <w:sz w:val="24"/>
          <w:szCs w:val="24"/>
        </w:rPr>
      </w:pPr>
      <w:r w:rsidRPr="00143FE0">
        <w:rPr>
          <w:sz w:val="24"/>
          <w:szCs w:val="24"/>
        </w:rPr>
        <w:t>(Vigência: 1º/1/2032 até 31/12/2032)</w:t>
      </w:r>
    </w:p>
    <w:p w:rsidR="00143FE0" w:rsidRDefault="00143FE0" w:rsidP="00020AA9">
      <w:pPr>
        <w:pStyle w:val="Cabealho"/>
        <w:jc w:val="center"/>
        <w:rPr>
          <w:sz w:val="24"/>
          <w:szCs w:val="24"/>
        </w:rPr>
      </w:pPr>
      <w:r w:rsidRPr="00143FE0">
        <w:rPr>
          <w:sz w:val="24"/>
          <w:szCs w:val="24"/>
        </w:rPr>
        <w:t>Para o ano-calendário 2032</w:t>
      </w:r>
    </w:p>
    <w:p w:rsidR="00020AA9" w:rsidRPr="00143FE0" w:rsidRDefault="00020AA9" w:rsidP="00143FE0">
      <w:pPr>
        <w:pStyle w:val="Cabealho"/>
        <w:jc w:val="both"/>
        <w:rPr>
          <w:sz w:val="24"/>
          <w:szCs w:val="24"/>
        </w:rPr>
      </w:pPr>
    </w:p>
    <w:bookmarkStart w:id="29" w:name="anexo21-anexo4-2032"/>
    <w:bookmarkEnd w:id="29"/>
    <w:p w:rsidR="00020AA9" w:rsidRPr="00143FE0" w:rsidRDefault="00020AA9" w:rsidP="00020AA9">
      <w:pPr>
        <w:pStyle w:val="Cabealho"/>
        <w:jc w:val="both"/>
        <w:rPr>
          <w:sz w:val="24"/>
          <w:szCs w:val="24"/>
        </w:rPr>
      </w:pPr>
      <w:r>
        <w:fldChar w:fldCharType="begin"/>
      </w:r>
      <w:r>
        <w:instrText xml:space="preserve"> HYPERLINK "https://www2.camara.leg.br/legin/fed/leicom/2026/leicomplementar-227-13-janeiro-2026-798657-publicacaooriginal-177770-pl.html" </w:instrText>
      </w:r>
      <w:r>
        <w:fldChar w:fldCharType="separate"/>
      </w:r>
      <w:r w:rsidRPr="00686451">
        <w:rPr>
          <w:rStyle w:val="Hyperlink"/>
          <w:i/>
          <w:sz w:val="24"/>
        </w:rPr>
        <w:t>(</w:t>
      </w:r>
      <w:r>
        <w:rPr>
          <w:rStyle w:val="Hyperlink"/>
          <w:i/>
          <w:sz w:val="24"/>
        </w:rPr>
        <w:t xml:space="preserve">Tabela com redação dada </w:t>
      </w:r>
      <w:r w:rsidRPr="00686451">
        <w:rPr>
          <w:rStyle w:val="Hyperlink"/>
          <w:i/>
          <w:sz w:val="24"/>
        </w:rPr>
        <w:t>pela Lei Complementar nº 227, de 13/1/2026)</w:t>
      </w:r>
      <w:r>
        <w:rPr>
          <w:rStyle w:val="Hyperlink"/>
          <w:i/>
          <w:sz w:val="24"/>
        </w:rPr>
        <w:fldChar w:fldCharType="end"/>
      </w:r>
    </w:p>
    <w:tbl>
      <w:tblPr>
        <w:tblW w:w="0" w:type="auto"/>
        <w:jc w:val="center"/>
        <w:tblCellMar>
          <w:left w:w="0" w:type="dxa"/>
          <w:right w:w="0" w:type="dxa"/>
        </w:tblCellMar>
        <w:tblLook w:val="04A0" w:firstRow="1" w:lastRow="0" w:firstColumn="1" w:lastColumn="0" w:noHBand="0" w:noVBand="1"/>
      </w:tblPr>
      <w:tblGrid>
        <w:gridCol w:w="1705"/>
        <w:gridCol w:w="1579"/>
        <w:gridCol w:w="1579"/>
        <w:gridCol w:w="1579"/>
        <w:gridCol w:w="1600"/>
        <w:gridCol w:w="1579"/>
      </w:tblGrid>
      <w:tr w:rsidR="00143FE0" w:rsidRPr="00143FE0" w:rsidTr="00831C3B">
        <w:trPr>
          <w:trHeight w:val="30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proofErr w:type="spellStart"/>
            <w:r w:rsidRPr="00143FE0">
              <w:rPr>
                <w:sz w:val="24"/>
                <w:szCs w:val="24"/>
                <w:lang w:val="en-US"/>
              </w:rPr>
              <w:t>Faixas</w:t>
            </w:r>
            <w:proofErr w:type="spellEnd"/>
          </w:p>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pt-PT"/>
              </w:rPr>
              <w:t>Percentual de Repartição dos Tributos</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IBS</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26,70%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17,80%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19,80%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16,00%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20,80%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16,00%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17,80%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16,00%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24,00%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16,00%</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53,50%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020AA9">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AD0419" w:rsidP="00020AA9">
            <w:pPr>
              <w:pStyle w:val="Cabealho"/>
              <w:jc w:val="center"/>
              <w:rPr>
                <w:sz w:val="24"/>
                <w:szCs w:val="24"/>
              </w:rPr>
            </w:pPr>
          </w:p>
        </w:tc>
      </w:tr>
      <w:tr w:rsidR="00143FE0" w:rsidRPr="00143FE0" w:rsidTr="00831C3B">
        <w:trPr>
          <w:trHeight w:val="300"/>
          <w:jc w:val="center"/>
        </w:trPr>
        <w:tc>
          <w:tcPr>
            <w:tcW w:w="0" w:type="auto"/>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FE0" w:rsidRPr="00143FE0" w:rsidRDefault="00143FE0" w:rsidP="00143FE0">
            <w:pPr>
              <w:pStyle w:val="Cabealho"/>
              <w:rPr>
                <w:sz w:val="24"/>
                <w:szCs w:val="24"/>
              </w:rPr>
            </w:pPr>
            <w:r w:rsidRPr="00143FE0">
              <w:rPr>
                <w:sz w:val="24"/>
                <w:szCs w:val="24"/>
                <w:lang w:val="pt-PT"/>
              </w:rPr>
              <w:t>(*) O percentual efetivo máximo devido ao ISS será de 3%, transferindo-se a diferença, de forma proporcional, aos tributos federais e IBS da mesma faixa de receita bruta anual. Sendo assim, na 5ª faixa, quando a alíquota efetiva for superior a 12,5% a repartição será:</w:t>
            </w:r>
          </w:p>
          <w:p w:rsidR="00AD0419" w:rsidRPr="00143FE0" w:rsidRDefault="00143FE0" w:rsidP="00143FE0">
            <w:pPr>
              <w:pStyle w:val="Cabealho"/>
              <w:rPr>
                <w:sz w:val="24"/>
                <w:szCs w:val="24"/>
              </w:rPr>
            </w:pPr>
            <w:r w:rsidRPr="00143FE0">
              <w:rPr>
                <w:sz w:val="24"/>
                <w:szCs w:val="24"/>
              </w:rPr>
              <w:t> </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143FE0">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419" w:rsidRPr="00143FE0" w:rsidRDefault="00143FE0" w:rsidP="00020AA9">
            <w:pPr>
              <w:pStyle w:val="Cabealho"/>
              <w:jc w:val="center"/>
              <w:rPr>
                <w:sz w:val="24"/>
                <w:szCs w:val="24"/>
              </w:rPr>
            </w:pPr>
            <w:r w:rsidRPr="00143FE0">
              <w:rPr>
                <w:sz w:val="24"/>
                <w:szCs w:val="24"/>
                <w:lang w:val="en-US"/>
              </w:rPr>
              <w:t>IBS</w:t>
            </w:r>
          </w:p>
        </w:tc>
      </w:tr>
      <w:tr w:rsidR="00143FE0" w:rsidRPr="00143FE0" w:rsidTr="00831C3B">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419" w:rsidRPr="00143FE0" w:rsidRDefault="00143FE0" w:rsidP="00143FE0">
            <w:pPr>
              <w:pStyle w:val="Cabealho"/>
              <w:jc w:val="both"/>
              <w:rPr>
                <w:sz w:val="24"/>
                <w:szCs w:val="24"/>
              </w:rPr>
            </w:pPr>
            <w:r w:rsidRPr="00143FE0">
              <w:rPr>
                <w:sz w:val="24"/>
                <w:szCs w:val="24"/>
                <w:lang w:val="pt-PT"/>
              </w:rPr>
              <w:t>5ª Faixa, com alíquota efetiva superior a 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20AA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24,74%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20AA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25,26%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20AA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28,95%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20AA9">
            <w:pPr>
              <w:pStyle w:val="Cabealho"/>
              <w:jc w:val="center"/>
              <w:rPr>
                <w:sz w:val="24"/>
                <w:szCs w:val="24"/>
              </w:rPr>
            </w:pPr>
            <w:r w:rsidRPr="00143FE0">
              <w:rPr>
                <w:sz w:val="24"/>
                <w:szCs w:val="24"/>
                <w:lang w:val="pt-PT"/>
              </w:rPr>
              <w:t>Percentual de ISS fixo em 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D0419" w:rsidRPr="00143FE0" w:rsidRDefault="00143FE0" w:rsidP="00020AA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21,05%</w:t>
            </w:r>
          </w:p>
        </w:tc>
      </w:tr>
    </w:tbl>
    <w:p w:rsidR="00020AA9" w:rsidRDefault="00020AA9" w:rsidP="00143FE0">
      <w:pPr>
        <w:pStyle w:val="Cabealho"/>
        <w:jc w:val="both"/>
        <w:rPr>
          <w:sz w:val="24"/>
          <w:szCs w:val="24"/>
        </w:rPr>
      </w:pPr>
    </w:p>
    <w:p w:rsidR="00143FE0" w:rsidRPr="00143FE0" w:rsidRDefault="00143FE0" w:rsidP="00020AA9">
      <w:pPr>
        <w:pStyle w:val="Cabealho"/>
        <w:jc w:val="center"/>
        <w:rPr>
          <w:sz w:val="24"/>
          <w:szCs w:val="24"/>
        </w:rPr>
      </w:pPr>
      <w:r w:rsidRPr="00143FE0">
        <w:rPr>
          <w:sz w:val="24"/>
          <w:szCs w:val="24"/>
        </w:rPr>
        <w:t>(Vigência: 1º/1/2033)</w:t>
      </w:r>
    </w:p>
    <w:p w:rsidR="00143FE0" w:rsidRDefault="00143FE0" w:rsidP="00020AA9">
      <w:pPr>
        <w:pStyle w:val="Cabealho"/>
        <w:jc w:val="center"/>
        <w:rPr>
          <w:sz w:val="24"/>
          <w:szCs w:val="24"/>
        </w:rPr>
      </w:pPr>
      <w:r w:rsidRPr="00143FE0">
        <w:rPr>
          <w:sz w:val="24"/>
          <w:szCs w:val="24"/>
        </w:rPr>
        <w:t>A partir do ano-calendário 2033</w:t>
      </w:r>
    </w:p>
    <w:p w:rsidR="00020AA9" w:rsidRPr="00143FE0" w:rsidRDefault="00020AA9"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1930"/>
        <w:gridCol w:w="1930"/>
        <w:gridCol w:w="1930"/>
        <w:gridCol w:w="1930"/>
      </w:tblGrid>
      <w:tr w:rsidR="00143FE0" w:rsidRPr="00143FE0" w:rsidTr="00143FE0">
        <w:trPr>
          <w:jc w:val="center"/>
        </w:trPr>
        <w:tc>
          <w:tcPr>
            <w:tcW w:w="950"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Faixas</w:t>
            </w:r>
          </w:p>
        </w:tc>
        <w:tc>
          <w:tcPr>
            <w:tcW w:w="4000" w:type="pct"/>
            <w:gridSpan w:val="4"/>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Percentual de Repartição dos Tributos</w:t>
            </w:r>
          </w:p>
        </w:tc>
      </w:tr>
      <w:tr w:rsidR="00143FE0" w:rsidRPr="00143FE0" w:rsidTr="00143FE0">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43FE0" w:rsidRPr="00143FE0" w:rsidRDefault="00143FE0" w:rsidP="00143FE0">
            <w:pPr>
              <w:pStyle w:val="Cabealho"/>
              <w:jc w:val="both"/>
              <w:rPr>
                <w:sz w:val="24"/>
                <w:szCs w:val="24"/>
              </w:rPr>
            </w:pP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IRPJ</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CSLL</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CBS</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IBS</w:t>
            </w:r>
          </w:p>
        </w:tc>
      </w:tr>
      <w:tr w:rsidR="00143FE0" w:rsidRPr="00143FE0" w:rsidTr="00143FE0">
        <w:trPr>
          <w:jc w:val="center"/>
        </w:trPr>
        <w:tc>
          <w:tcPr>
            <w:tcW w:w="9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18,80%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15,20%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21,50%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44,50%</w:t>
            </w:r>
          </w:p>
        </w:tc>
      </w:tr>
      <w:tr w:rsidR="00143FE0" w:rsidRPr="00143FE0" w:rsidTr="00143FE0">
        <w:trPr>
          <w:jc w:val="center"/>
        </w:trPr>
        <w:tc>
          <w:tcPr>
            <w:tcW w:w="9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19,80%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15,20%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25,00%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40,00%</w:t>
            </w:r>
          </w:p>
        </w:tc>
      </w:tr>
      <w:tr w:rsidR="00143FE0" w:rsidRPr="00143FE0" w:rsidTr="00143FE0">
        <w:trPr>
          <w:jc w:val="center"/>
        </w:trPr>
        <w:tc>
          <w:tcPr>
            <w:tcW w:w="9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20,80%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15,20%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24,00%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40,00%</w:t>
            </w:r>
          </w:p>
        </w:tc>
      </w:tr>
      <w:tr w:rsidR="00143FE0" w:rsidRPr="00143FE0" w:rsidTr="00143FE0">
        <w:trPr>
          <w:jc w:val="center"/>
        </w:trPr>
        <w:tc>
          <w:tcPr>
            <w:tcW w:w="9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17,80%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19,20%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23,00%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40,00%</w:t>
            </w:r>
          </w:p>
        </w:tc>
      </w:tr>
      <w:tr w:rsidR="00143FE0" w:rsidRPr="00143FE0" w:rsidTr="00143FE0">
        <w:trPr>
          <w:jc w:val="center"/>
        </w:trPr>
        <w:tc>
          <w:tcPr>
            <w:tcW w:w="9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18,80%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19,20%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22,00%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40,00%</w:t>
            </w:r>
          </w:p>
        </w:tc>
      </w:tr>
      <w:tr w:rsidR="00143FE0" w:rsidRPr="00143FE0" w:rsidTr="00143FE0">
        <w:trPr>
          <w:jc w:val="center"/>
        </w:trPr>
        <w:tc>
          <w:tcPr>
            <w:tcW w:w="9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53,50%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21,50%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25,00%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w:t>
            </w:r>
          </w:p>
        </w:tc>
      </w:tr>
    </w:tbl>
    <w:p w:rsidR="00020AA9" w:rsidRDefault="00020AA9" w:rsidP="00143FE0">
      <w:pPr>
        <w:pStyle w:val="Cabealho"/>
        <w:jc w:val="both"/>
        <w:rPr>
          <w:sz w:val="24"/>
          <w:szCs w:val="24"/>
        </w:rPr>
      </w:pPr>
      <w:bookmarkStart w:id="30" w:name="anexo22"/>
      <w:bookmarkEnd w:id="30"/>
    </w:p>
    <w:p w:rsidR="00143FE0" w:rsidRPr="00143FE0" w:rsidRDefault="00020AA9" w:rsidP="00020AA9">
      <w:pPr>
        <w:pStyle w:val="Cabealho"/>
        <w:jc w:val="center"/>
        <w:rPr>
          <w:sz w:val="24"/>
          <w:szCs w:val="24"/>
        </w:rPr>
      </w:pPr>
      <w:r>
        <w:rPr>
          <w:sz w:val="24"/>
          <w:szCs w:val="24"/>
        </w:rPr>
        <w:t>ANEXO XXII</w:t>
      </w:r>
    </w:p>
    <w:p w:rsidR="00143FE0" w:rsidRPr="00143FE0" w:rsidRDefault="00143FE0" w:rsidP="00020AA9">
      <w:pPr>
        <w:pStyle w:val="Cabealho"/>
        <w:jc w:val="center"/>
        <w:rPr>
          <w:sz w:val="24"/>
          <w:szCs w:val="24"/>
        </w:rPr>
      </w:pPr>
      <w:r w:rsidRPr="00020AA9">
        <w:rPr>
          <w:sz w:val="24"/>
          <w:szCs w:val="24"/>
        </w:rPr>
        <w:t>(Lei Complementar nº 123, de 14 de dezembro de 2006)</w:t>
      </w:r>
    </w:p>
    <w:p w:rsidR="00020AA9" w:rsidRDefault="00020AA9" w:rsidP="00020AA9">
      <w:pPr>
        <w:pStyle w:val="Cabealho"/>
        <w:jc w:val="center"/>
        <w:rPr>
          <w:sz w:val="24"/>
          <w:szCs w:val="24"/>
        </w:rPr>
      </w:pPr>
    </w:p>
    <w:p w:rsidR="00143FE0" w:rsidRPr="00143FE0" w:rsidRDefault="00143FE0" w:rsidP="00020AA9">
      <w:pPr>
        <w:pStyle w:val="Cabealho"/>
        <w:jc w:val="center"/>
        <w:rPr>
          <w:sz w:val="24"/>
          <w:szCs w:val="24"/>
        </w:rPr>
      </w:pPr>
      <w:r w:rsidRPr="00143FE0">
        <w:rPr>
          <w:sz w:val="24"/>
          <w:szCs w:val="24"/>
        </w:rPr>
        <w:t>ANEXO V</w:t>
      </w:r>
    </w:p>
    <w:p w:rsidR="00143FE0" w:rsidRDefault="00143FE0" w:rsidP="00020AA9">
      <w:pPr>
        <w:pStyle w:val="Cabealho"/>
        <w:jc w:val="center"/>
        <w:rPr>
          <w:sz w:val="24"/>
          <w:szCs w:val="24"/>
        </w:rPr>
      </w:pPr>
      <w:r w:rsidRPr="00143FE0">
        <w:rPr>
          <w:sz w:val="24"/>
          <w:szCs w:val="24"/>
        </w:rPr>
        <w:t>Alíquotas e Partilha do Simples Nacional - Receitas decorrentes da prestação de serviços relacionados no § 5º-I do art. 18 desta Lei Complementar</w:t>
      </w:r>
    </w:p>
    <w:p w:rsidR="009A7D20" w:rsidRPr="00143FE0" w:rsidRDefault="009A7D20" w:rsidP="00020AA9">
      <w:pPr>
        <w:pStyle w:val="Cabealho"/>
        <w:jc w:val="center"/>
        <w:rPr>
          <w:sz w:val="24"/>
          <w:szCs w:val="24"/>
        </w:rPr>
      </w:pPr>
    </w:p>
    <w:p w:rsidR="00143FE0" w:rsidRPr="00143FE0" w:rsidRDefault="00143FE0" w:rsidP="00020AA9">
      <w:pPr>
        <w:pStyle w:val="Cabealho"/>
        <w:jc w:val="center"/>
        <w:rPr>
          <w:sz w:val="24"/>
          <w:szCs w:val="24"/>
        </w:rPr>
      </w:pPr>
      <w:r w:rsidRPr="00143FE0">
        <w:rPr>
          <w:sz w:val="24"/>
          <w:szCs w:val="24"/>
        </w:rPr>
        <w:t>(Vigência: 1º/1/2027 a 31/12/2028)</w:t>
      </w:r>
    </w:p>
    <w:p w:rsidR="00143FE0" w:rsidRDefault="00143FE0" w:rsidP="00020AA9">
      <w:pPr>
        <w:pStyle w:val="Cabealho"/>
        <w:jc w:val="center"/>
        <w:rPr>
          <w:sz w:val="24"/>
          <w:szCs w:val="24"/>
        </w:rPr>
      </w:pPr>
      <w:r w:rsidRPr="00143FE0">
        <w:rPr>
          <w:sz w:val="24"/>
          <w:szCs w:val="24"/>
        </w:rPr>
        <w:lastRenderedPageBreak/>
        <w:t>Para os anos-calendário 2027 e 2028</w:t>
      </w:r>
    </w:p>
    <w:p w:rsidR="00020AA9" w:rsidRPr="00143FE0" w:rsidRDefault="00020AA9"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4193"/>
        <w:gridCol w:w="1170"/>
        <w:gridCol w:w="3121"/>
      </w:tblGrid>
      <w:tr w:rsidR="00143FE0" w:rsidRPr="00143FE0" w:rsidTr="00143FE0">
        <w:trPr>
          <w:jc w:val="center"/>
        </w:trPr>
        <w:tc>
          <w:tcPr>
            <w:tcW w:w="2700" w:type="pct"/>
            <w:gridSpan w:val="2"/>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Receita Bruta em 12 Meses (em R$)</w:t>
            </w:r>
          </w:p>
        </w:tc>
        <w:tc>
          <w:tcPr>
            <w:tcW w:w="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Alíquota</w:t>
            </w:r>
          </w:p>
        </w:tc>
        <w:tc>
          <w:tcPr>
            <w:tcW w:w="1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Valor a Deduzir (em R$)</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355D09">
            <w:pPr>
              <w:pStyle w:val="Cabealho"/>
              <w:jc w:val="both"/>
              <w:rPr>
                <w:sz w:val="24"/>
                <w:szCs w:val="24"/>
              </w:rPr>
            </w:pPr>
            <w:r w:rsidRPr="00143FE0">
              <w:rPr>
                <w:sz w:val="24"/>
                <w:szCs w:val="24"/>
              </w:rPr>
              <w:t>Até 180.000,00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15,50%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355D09">
            <w:pPr>
              <w:pStyle w:val="Cabealho"/>
              <w:jc w:val="both"/>
              <w:rPr>
                <w:sz w:val="24"/>
                <w:szCs w:val="24"/>
              </w:rPr>
            </w:pPr>
            <w:r w:rsidRPr="00143FE0">
              <w:rPr>
                <w:sz w:val="24"/>
                <w:szCs w:val="24"/>
              </w:rPr>
              <w:t>De 180.000,01 a 360.000,00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18,00%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4.500,00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w:t>
            </w:r>
            <w:r w:rsidRPr="00143FE0">
              <w:rPr>
                <w:sz w:val="24"/>
                <w:szCs w:val="24"/>
                <w:u w:val="single"/>
                <w:vertAlign w:val="superscript"/>
              </w:rPr>
              <w:t>a</w:t>
            </w:r>
            <w:r w:rsidRPr="00143FE0">
              <w:rPr>
                <w:sz w:val="24"/>
                <w:szCs w:val="24"/>
              </w:rPr>
              <w:t>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355D09">
            <w:pPr>
              <w:pStyle w:val="Cabealho"/>
              <w:jc w:val="both"/>
              <w:rPr>
                <w:sz w:val="24"/>
                <w:szCs w:val="24"/>
              </w:rPr>
            </w:pPr>
            <w:r w:rsidRPr="00143FE0">
              <w:rPr>
                <w:sz w:val="24"/>
                <w:szCs w:val="24"/>
              </w:rPr>
              <w:t>De 360.000,01 a 720.000,00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19,50%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9.900,00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355D09">
            <w:pPr>
              <w:pStyle w:val="Cabealho"/>
              <w:jc w:val="both"/>
              <w:rPr>
                <w:sz w:val="24"/>
                <w:szCs w:val="24"/>
              </w:rPr>
            </w:pPr>
            <w:r w:rsidRPr="00143FE0">
              <w:rPr>
                <w:sz w:val="24"/>
                <w:szCs w:val="24"/>
              </w:rPr>
              <w:t>De 720.000,01 a 1.800.000,00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20,50%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17.100,00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355D09">
            <w:pPr>
              <w:pStyle w:val="Cabealho"/>
              <w:jc w:val="both"/>
              <w:rPr>
                <w:sz w:val="24"/>
                <w:szCs w:val="24"/>
              </w:rPr>
            </w:pPr>
            <w:r w:rsidRPr="00143FE0">
              <w:rPr>
                <w:sz w:val="24"/>
                <w:szCs w:val="24"/>
              </w:rPr>
              <w:t>De 1.800.000,01 a 3.600.000,00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23,00%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62.100,00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355D09">
            <w:pPr>
              <w:pStyle w:val="Cabealho"/>
              <w:jc w:val="both"/>
              <w:rPr>
                <w:sz w:val="24"/>
                <w:szCs w:val="24"/>
              </w:rPr>
            </w:pPr>
            <w:r w:rsidRPr="00143FE0">
              <w:rPr>
                <w:sz w:val="24"/>
                <w:szCs w:val="24"/>
              </w:rPr>
              <w:t>De 3.600.000,01 a 4.800.000,00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30,40%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540.000,00</w:t>
            </w:r>
          </w:p>
        </w:tc>
      </w:tr>
    </w:tbl>
    <w:p w:rsidR="00143FE0" w:rsidRPr="00143FE0" w:rsidRDefault="00143FE0" w:rsidP="00143FE0">
      <w:pPr>
        <w:pStyle w:val="Cabealho"/>
        <w:jc w:val="both"/>
        <w:rPr>
          <w:sz w:val="24"/>
          <w:szCs w:val="24"/>
        </w:rPr>
      </w:pPr>
      <w:r w:rsidRPr="00143FE0">
        <w:rPr>
          <w:sz w:val="24"/>
          <w:szCs w:val="24"/>
        </w:rP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1"/>
        <w:gridCol w:w="1351"/>
        <w:gridCol w:w="1351"/>
        <w:gridCol w:w="1351"/>
        <w:gridCol w:w="1351"/>
        <w:gridCol w:w="1351"/>
        <w:gridCol w:w="1449"/>
      </w:tblGrid>
      <w:tr w:rsidR="00143FE0" w:rsidRPr="00143FE0" w:rsidTr="00143FE0">
        <w:trPr>
          <w:jc w:val="center"/>
        </w:trPr>
        <w:tc>
          <w:tcPr>
            <w:tcW w:w="700" w:type="pct"/>
            <w:tcBorders>
              <w:top w:val="single" w:sz="8" w:space="0" w:color="000000"/>
              <w:left w:val="single" w:sz="8" w:space="0" w:color="000000"/>
              <w:bottom w:val="nil"/>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Faixas</w:t>
            </w:r>
          </w:p>
        </w:tc>
        <w:tc>
          <w:tcPr>
            <w:tcW w:w="4250" w:type="pct"/>
            <w:gridSpan w:val="6"/>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IRPJ</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CSLL</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CBS</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CPP</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ISS</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IBS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16,96%</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28,85%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14,00%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0,19%</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23,00%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16,96%</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27,85%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17,00%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0,19%</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24,00%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17,95%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23,85%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19,00%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0,20%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21,00%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18,94%</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23,85%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21,00%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0,21%</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23,00%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12,50%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16,96%</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23,85%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23,50%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0,19%</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35,10%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15,54%</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19,78%</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29,58%</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p>
        </w:tc>
      </w:tr>
    </w:tbl>
    <w:p w:rsidR="00020AA9" w:rsidRDefault="00020AA9" w:rsidP="00143FE0">
      <w:pPr>
        <w:pStyle w:val="Cabealho"/>
        <w:jc w:val="both"/>
        <w:rPr>
          <w:sz w:val="24"/>
          <w:szCs w:val="24"/>
        </w:rPr>
      </w:pPr>
    </w:p>
    <w:p w:rsidR="00143FE0" w:rsidRDefault="00143FE0" w:rsidP="00020AA9">
      <w:pPr>
        <w:pStyle w:val="Cabealho"/>
        <w:jc w:val="center"/>
        <w:rPr>
          <w:sz w:val="24"/>
          <w:szCs w:val="24"/>
        </w:rPr>
      </w:pPr>
      <w:r w:rsidRPr="00143FE0">
        <w:rPr>
          <w:sz w:val="24"/>
          <w:szCs w:val="24"/>
        </w:rPr>
        <w:t>Alíquotas do Simples Nacional - Receitas decorrentes da prestação de serviços relacionados no § 5º-I do art. 18 desta Lei Complementar</w:t>
      </w:r>
    </w:p>
    <w:p w:rsidR="009A7D20" w:rsidRPr="00143FE0" w:rsidRDefault="009A7D20" w:rsidP="00020AA9">
      <w:pPr>
        <w:pStyle w:val="Cabealho"/>
        <w:jc w:val="center"/>
        <w:rPr>
          <w:sz w:val="24"/>
          <w:szCs w:val="24"/>
        </w:rPr>
      </w:pPr>
    </w:p>
    <w:p w:rsidR="00143FE0" w:rsidRPr="00143FE0" w:rsidRDefault="00143FE0" w:rsidP="00020AA9">
      <w:pPr>
        <w:pStyle w:val="Cabealho"/>
        <w:jc w:val="center"/>
        <w:rPr>
          <w:sz w:val="24"/>
          <w:szCs w:val="24"/>
        </w:rPr>
      </w:pPr>
      <w:r w:rsidRPr="00143FE0">
        <w:rPr>
          <w:sz w:val="24"/>
          <w:szCs w:val="24"/>
        </w:rPr>
        <w:t>(Vigência: 1º/1/2029)</w:t>
      </w:r>
    </w:p>
    <w:p w:rsidR="00143FE0" w:rsidRDefault="00143FE0" w:rsidP="00020AA9">
      <w:pPr>
        <w:pStyle w:val="Cabealho"/>
        <w:jc w:val="center"/>
        <w:rPr>
          <w:sz w:val="24"/>
          <w:szCs w:val="24"/>
        </w:rPr>
      </w:pPr>
      <w:r w:rsidRPr="00143FE0">
        <w:rPr>
          <w:sz w:val="24"/>
          <w:szCs w:val="24"/>
        </w:rPr>
        <w:t>A partir do ano-calendário 2029</w:t>
      </w:r>
    </w:p>
    <w:p w:rsidR="00020AA9" w:rsidRPr="00143FE0" w:rsidRDefault="00020AA9"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4193"/>
        <w:gridCol w:w="1170"/>
        <w:gridCol w:w="3121"/>
      </w:tblGrid>
      <w:tr w:rsidR="00143FE0" w:rsidRPr="00143FE0" w:rsidTr="00143FE0">
        <w:trPr>
          <w:jc w:val="center"/>
        </w:trPr>
        <w:tc>
          <w:tcPr>
            <w:tcW w:w="2700" w:type="pct"/>
            <w:gridSpan w:val="2"/>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Receita Bruta em 12 Meses (em R$)</w:t>
            </w:r>
          </w:p>
        </w:tc>
        <w:tc>
          <w:tcPr>
            <w:tcW w:w="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Alíquota</w:t>
            </w:r>
          </w:p>
        </w:tc>
        <w:tc>
          <w:tcPr>
            <w:tcW w:w="1600"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Valor a Deduzir (em R$)</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Até 180.000,00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15,50%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180.000,01 a 360.000,00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18,00%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4.500,00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360.000,01 a 720.000,00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19,50%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9.900,00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720.000,01 a 1.800.000,00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20,50%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17.100,00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1.800.000,01 a 3.600.000,00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23,00%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62.100,00</w:t>
            </w:r>
          </w:p>
        </w:tc>
      </w:tr>
      <w:tr w:rsidR="00143FE0" w:rsidRPr="00143FE0" w:rsidTr="00143FE0">
        <w:trPr>
          <w:jc w:val="center"/>
        </w:trPr>
        <w:tc>
          <w:tcPr>
            <w:tcW w:w="55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2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De 3.600.000,01 a 4.800.000,00</w:t>
            </w:r>
          </w:p>
        </w:tc>
        <w:tc>
          <w:tcPr>
            <w:tcW w:w="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30,50%</w:t>
            </w:r>
          </w:p>
        </w:tc>
        <w:tc>
          <w:tcPr>
            <w:tcW w:w="16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540.000,00</w:t>
            </w:r>
          </w:p>
        </w:tc>
      </w:tr>
    </w:tbl>
    <w:p w:rsidR="00020AA9" w:rsidRDefault="00020AA9" w:rsidP="00143FE0">
      <w:pPr>
        <w:pStyle w:val="Cabealho"/>
        <w:jc w:val="both"/>
        <w:rPr>
          <w:sz w:val="24"/>
          <w:szCs w:val="24"/>
        </w:rPr>
      </w:pPr>
    </w:p>
    <w:p w:rsidR="00143FE0" w:rsidRDefault="00143FE0" w:rsidP="00020AA9">
      <w:pPr>
        <w:pStyle w:val="Cabealho"/>
        <w:jc w:val="center"/>
        <w:rPr>
          <w:sz w:val="24"/>
          <w:szCs w:val="24"/>
        </w:rPr>
      </w:pPr>
      <w:r w:rsidRPr="00143FE0">
        <w:rPr>
          <w:sz w:val="24"/>
          <w:szCs w:val="24"/>
        </w:rPr>
        <w:t>Partilha do Simples Nacional - Receitas decorrentes da prestação de serviços relacionados no § 5º-I do art. 18 desta Lei Complementar</w:t>
      </w:r>
    </w:p>
    <w:p w:rsidR="009A7D20" w:rsidRPr="00143FE0" w:rsidRDefault="009A7D20" w:rsidP="00020AA9">
      <w:pPr>
        <w:pStyle w:val="Cabealho"/>
        <w:jc w:val="center"/>
        <w:rPr>
          <w:sz w:val="24"/>
          <w:szCs w:val="24"/>
        </w:rPr>
      </w:pPr>
    </w:p>
    <w:p w:rsidR="00143FE0" w:rsidRPr="00143FE0" w:rsidRDefault="00143FE0" w:rsidP="00020AA9">
      <w:pPr>
        <w:pStyle w:val="Cabealho"/>
        <w:jc w:val="center"/>
        <w:rPr>
          <w:sz w:val="24"/>
          <w:szCs w:val="24"/>
        </w:rPr>
      </w:pPr>
      <w:r w:rsidRPr="00143FE0">
        <w:rPr>
          <w:sz w:val="24"/>
          <w:szCs w:val="24"/>
        </w:rPr>
        <w:t>(Vigência: 1º/1/2029 até 31/12/2029)</w:t>
      </w:r>
    </w:p>
    <w:p w:rsidR="00143FE0" w:rsidRDefault="00143FE0" w:rsidP="00020AA9">
      <w:pPr>
        <w:pStyle w:val="Cabealho"/>
        <w:jc w:val="center"/>
        <w:rPr>
          <w:sz w:val="24"/>
          <w:szCs w:val="24"/>
        </w:rPr>
      </w:pPr>
      <w:r w:rsidRPr="00143FE0">
        <w:rPr>
          <w:sz w:val="24"/>
          <w:szCs w:val="24"/>
        </w:rPr>
        <w:t>Para o ano-calendário 2029</w:t>
      </w:r>
    </w:p>
    <w:p w:rsidR="00020AA9" w:rsidRPr="00143FE0" w:rsidRDefault="00020AA9"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1"/>
        <w:gridCol w:w="1351"/>
        <w:gridCol w:w="1351"/>
        <w:gridCol w:w="1351"/>
        <w:gridCol w:w="1351"/>
        <w:gridCol w:w="1351"/>
        <w:gridCol w:w="1449"/>
      </w:tblGrid>
      <w:tr w:rsidR="00143FE0" w:rsidRPr="00143FE0" w:rsidTr="00143FE0">
        <w:trPr>
          <w:jc w:val="center"/>
        </w:trPr>
        <w:tc>
          <w:tcPr>
            <w:tcW w:w="700" w:type="pct"/>
            <w:tcBorders>
              <w:top w:val="single" w:sz="8" w:space="0" w:color="000000"/>
              <w:left w:val="single" w:sz="8" w:space="0" w:color="000000"/>
              <w:bottom w:val="nil"/>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Faixas</w:t>
            </w:r>
          </w:p>
        </w:tc>
        <w:tc>
          <w:tcPr>
            <w:tcW w:w="4250" w:type="pct"/>
            <w:gridSpan w:val="6"/>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IRPJ</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CSLL</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CBS</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CPP</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ISS</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IBS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17,15%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28,85%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12,60%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1,40%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23,00%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17,15%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27,85%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15,30%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1,70%</w:t>
            </w:r>
          </w:p>
        </w:tc>
      </w:tr>
      <w:tr w:rsidR="00143FE0" w:rsidRPr="00143FE0" w:rsidTr="00143FE0">
        <w:trPr>
          <w:jc w:val="center"/>
        </w:trPr>
        <w:tc>
          <w:tcPr>
            <w:tcW w:w="700" w:type="pct"/>
            <w:tcBorders>
              <w:top w:val="nil"/>
              <w:left w:val="single" w:sz="8" w:space="0" w:color="000000"/>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7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24,00%</w:t>
            </w:r>
          </w:p>
        </w:tc>
        <w:tc>
          <w:tcPr>
            <w:tcW w:w="7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15,00%</w:t>
            </w:r>
          </w:p>
        </w:tc>
        <w:tc>
          <w:tcPr>
            <w:tcW w:w="7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18,15%</w:t>
            </w:r>
          </w:p>
        </w:tc>
        <w:tc>
          <w:tcPr>
            <w:tcW w:w="7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23,85%</w:t>
            </w:r>
          </w:p>
        </w:tc>
        <w:tc>
          <w:tcPr>
            <w:tcW w:w="7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17,10%</w:t>
            </w:r>
          </w:p>
        </w:tc>
        <w:tc>
          <w:tcPr>
            <w:tcW w:w="600" w:type="pct"/>
            <w:tcBorders>
              <w:top w:val="nil"/>
              <w:left w:val="nil"/>
              <w:bottom w:val="single" w:sz="8" w:space="0" w:color="auto"/>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1,90%</w:t>
            </w:r>
          </w:p>
        </w:tc>
      </w:tr>
      <w:tr w:rsidR="00143FE0" w:rsidRPr="00143FE0" w:rsidTr="00143FE0">
        <w:trPr>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lastRenderedPageBreak/>
              <w:t>4ª Faixa</w:t>
            </w:r>
          </w:p>
        </w:tc>
        <w:tc>
          <w:tcPr>
            <w:tcW w:w="7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21,00%</w:t>
            </w:r>
          </w:p>
        </w:tc>
        <w:tc>
          <w:tcPr>
            <w:tcW w:w="7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15,00%</w:t>
            </w:r>
          </w:p>
        </w:tc>
        <w:tc>
          <w:tcPr>
            <w:tcW w:w="7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19,15%</w:t>
            </w:r>
          </w:p>
        </w:tc>
        <w:tc>
          <w:tcPr>
            <w:tcW w:w="7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23,85%</w:t>
            </w:r>
          </w:p>
        </w:tc>
        <w:tc>
          <w:tcPr>
            <w:tcW w:w="7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18,90%</w:t>
            </w:r>
          </w:p>
        </w:tc>
        <w:tc>
          <w:tcPr>
            <w:tcW w:w="600"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2,10%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23,00%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12,50%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17,15%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23,85%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21,15%</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2,35%</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35,00%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20,00%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r w:rsidRPr="00143FE0">
              <w:rPr>
                <w:sz w:val="24"/>
                <w:szCs w:val="24"/>
              </w:rPr>
              <w:t>29,50%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020AA9">
            <w:pPr>
              <w:pStyle w:val="Cabealho"/>
              <w:jc w:val="center"/>
              <w:rPr>
                <w:sz w:val="24"/>
                <w:szCs w:val="24"/>
              </w:rPr>
            </w:pPr>
          </w:p>
        </w:tc>
      </w:tr>
    </w:tbl>
    <w:p w:rsidR="00020AA9" w:rsidRDefault="00020AA9" w:rsidP="00143FE0">
      <w:pPr>
        <w:pStyle w:val="Cabealho"/>
        <w:jc w:val="both"/>
        <w:rPr>
          <w:sz w:val="24"/>
          <w:szCs w:val="24"/>
        </w:rPr>
      </w:pPr>
    </w:p>
    <w:p w:rsidR="00143FE0" w:rsidRPr="00143FE0" w:rsidRDefault="00143FE0" w:rsidP="00020AA9">
      <w:pPr>
        <w:pStyle w:val="Cabealho"/>
        <w:jc w:val="center"/>
        <w:rPr>
          <w:sz w:val="24"/>
          <w:szCs w:val="24"/>
        </w:rPr>
      </w:pPr>
      <w:r w:rsidRPr="00143FE0">
        <w:rPr>
          <w:sz w:val="24"/>
          <w:szCs w:val="24"/>
        </w:rPr>
        <w:t>(Vigência: 1º/1/2030 até 31/12/2030)</w:t>
      </w:r>
    </w:p>
    <w:p w:rsidR="00143FE0" w:rsidRDefault="00143FE0" w:rsidP="00020AA9">
      <w:pPr>
        <w:pStyle w:val="Cabealho"/>
        <w:jc w:val="center"/>
        <w:rPr>
          <w:sz w:val="24"/>
          <w:szCs w:val="24"/>
        </w:rPr>
      </w:pPr>
      <w:r w:rsidRPr="00143FE0">
        <w:rPr>
          <w:sz w:val="24"/>
          <w:szCs w:val="24"/>
        </w:rPr>
        <w:t>Para o ano-calendário 2030</w:t>
      </w:r>
    </w:p>
    <w:p w:rsidR="00020AA9" w:rsidRPr="00143FE0" w:rsidRDefault="00020AA9"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1"/>
        <w:gridCol w:w="1351"/>
        <w:gridCol w:w="1351"/>
        <w:gridCol w:w="1351"/>
        <w:gridCol w:w="1351"/>
        <w:gridCol w:w="1351"/>
        <w:gridCol w:w="1449"/>
      </w:tblGrid>
      <w:tr w:rsidR="00143FE0" w:rsidRPr="00143FE0" w:rsidTr="00143FE0">
        <w:trPr>
          <w:jc w:val="center"/>
        </w:trPr>
        <w:tc>
          <w:tcPr>
            <w:tcW w:w="700" w:type="pct"/>
            <w:tcBorders>
              <w:top w:val="single" w:sz="8" w:space="0" w:color="000000"/>
              <w:left w:val="single" w:sz="8" w:space="0" w:color="000000"/>
              <w:bottom w:val="nil"/>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Faixas</w:t>
            </w:r>
          </w:p>
        </w:tc>
        <w:tc>
          <w:tcPr>
            <w:tcW w:w="4250" w:type="pct"/>
            <w:gridSpan w:val="6"/>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IRPJ</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CSLL</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CBS</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CPP</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ISS</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IBS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17,15%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28,85%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11,20%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2,80%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17,15%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27,85%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13,60%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3,40%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24,00%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18,15%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15,20%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3,80%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21,00%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19,15%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16,80%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4,20%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12,50%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17,15%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18,80%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4,70%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35,00%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20,00%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29,50%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p>
        </w:tc>
      </w:tr>
    </w:tbl>
    <w:p w:rsidR="007E15DE" w:rsidRDefault="007E15DE" w:rsidP="00143FE0">
      <w:pPr>
        <w:pStyle w:val="Cabealho"/>
        <w:jc w:val="both"/>
        <w:rPr>
          <w:sz w:val="24"/>
          <w:szCs w:val="24"/>
        </w:rPr>
      </w:pPr>
    </w:p>
    <w:p w:rsidR="00143FE0" w:rsidRPr="00143FE0" w:rsidRDefault="00143FE0" w:rsidP="007E15DE">
      <w:pPr>
        <w:pStyle w:val="Cabealho"/>
        <w:jc w:val="center"/>
        <w:rPr>
          <w:sz w:val="24"/>
          <w:szCs w:val="24"/>
        </w:rPr>
      </w:pPr>
      <w:r w:rsidRPr="00143FE0">
        <w:rPr>
          <w:sz w:val="24"/>
          <w:szCs w:val="24"/>
        </w:rPr>
        <w:t>(Vigência: 1º/1/2031 até 31/12/2031)</w:t>
      </w:r>
    </w:p>
    <w:p w:rsidR="00143FE0" w:rsidRDefault="00143FE0" w:rsidP="007E15DE">
      <w:pPr>
        <w:pStyle w:val="Cabealho"/>
        <w:jc w:val="center"/>
        <w:rPr>
          <w:sz w:val="24"/>
          <w:szCs w:val="24"/>
        </w:rPr>
      </w:pPr>
      <w:r w:rsidRPr="00143FE0">
        <w:rPr>
          <w:sz w:val="24"/>
          <w:szCs w:val="24"/>
        </w:rPr>
        <w:t>Para o ano-calendário 2031</w:t>
      </w:r>
    </w:p>
    <w:p w:rsidR="007E15DE" w:rsidRPr="00143FE0" w:rsidRDefault="007E15DE"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1"/>
        <w:gridCol w:w="1351"/>
        <w:gridCol w:w="1351"/>
        <w:gridCol w:w="1351"/>
        <w:gridCol w:w="1351"/>
        <w:gridCol w:w="1351"/>
        <w:gridCol w:w="1449"/>
      </w:tblGrid>
      <w:tr w:rsidR="00143FE0" w:rsidRPr="00143FE0" w:rsidTr="00143FE0">
        <w:trPr>
          <w:jc w:val="center"/>
        </w:trPr>
        <w:tc>
          <w:tcPr>
            <w:tcW w:w="700" w:type="pct"/>
            <w:tcBorders>
              <w:top w:val="single" w:sz="8" w:space="0" w:color="000000"/>
              <w:left w:val="single" w:sz="8" w:space="0" w:color="000000"/>
              <w:bottom w:val="nil"/>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Faixas</w:t>
            </w:r>
          </w:p>
        </w:tc>
        <w:tc>
          <w:tcPr>
            <w:tcW w:w="4250" w:type="pct"/>
            <w:gridSpan w:val="6"/>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IRPJ</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CSLL</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CBS</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CPP</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ISS</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IBS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17,15%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28,85%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9,80%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4,20%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17,15%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27,85%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11,90%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5,10%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24,00%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18,15%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13,30%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5,70%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21,00%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19,15%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14,70%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6,30%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12,50%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17,15%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16,45%</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7,05%</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35,00%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20,00%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29,50%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p>
        </w:tc>
      </w:tr>
    </w:tbl>
    <w:p w:rsidR="007E15DE" w:rsidRDefault="007E15DE" w:rsidP="00143FE0">
      <w:pPr>
        <w:pStyle w:val="Cabealho"/>
        <w:jc w:val="both"/>
        <w:rPr>
          <w:sz w:val="24"/>
          <w:szCs w:val="24"/>
        </w:rPr>
      </w:pPr>
    </w:p>
    <w:p w:rsidR="00143FE0" w:rsidRPr="00143FE0" w:rsidRDefault="00143FE0" w:rsidP="007E15DE">
      <w:pPr>
        <w:pStyle w:val="Cabealho"/>
        <w:jc w:val="center"/>
        <w:rPr>
          <w:sz w:val="24"/>
          <w:szCs w:val="24"/>
        </w:rPr>
      </w:pPr>
      <w:r w:rsidRPr="00143FE0">
        <w:rPr>
          <w:sz w:val="24"/>
          <w:szCs w:val="24"/>
        </w:rPr>
        <w:t>(Vigência: 1º/1/2032 até 31/12/2032)</w:t>
      </w:r>
    </w:p>
    <w:p w:rsidR="00143FE0" w:rsidRDefault="00143FE0" w:rsidP="007E15DE">
      <w:pPr>
        <w:pStyle w:val="Cabealho"/>
        <w:jc w:val="center"/>
        <w:rPr>
          <w:sz w:val="24"/>
          <w:szCs w:val="24"/>
        </w:rPr>
      </w:pPr>
      <w:r w:rsidRPr="00143FE0">
        <w:rPr>
          <w:sz w:val="24"/>
          <w:szCs w:val="24"/>
        </w:rPr>
        <w:t>Para o ano-calendário 2032</w:t>
      </w:r>
    </w:p>
    <w:p w:rsidR="007E15DE" w:rsidRPr="00143FE0" w:rsidRDefault="007E15DE"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1"/>
        <w:gridCol w:w="1351"/>
        <w:gridCol w:w="1351"/>
        <w:gridCol w:w="1351"/>
        <w:gridCol w:w="1351"/>
        <w:gridCol w:w="1351"/>
        <w:gridCol w:w="1449"/>
      </w:tblGrid>
      <w:tr w:rsidR="00143FE0" w:rsidRPr="00143FE0" w:rsidTr="00143FE0">
        <w:trPr>
          <w:jc w:val="center"/>
        </w:trPr>
        <w:tc>
          <w:tcPr>
            <w:tcW w:w="700" w:type="pct"/>
            <w:tcBorders>
              <w:top w:val="single" w:sz="8" w:space="0" w:color="000000"/>
              <w:left w:val="single" w:sz="8" w:space="0" w:color="000000"/>
              <w:bottom w:val="nil"/>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Faixas</w:t>
            </w:r>
          </w:p>
        </w:tc>
        <w:tc>
          <w:tcPr>
            <w:tcW w:w="4250" w:type="pct"/>
            <w:gridSpan w:val="6"/>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IRPJ</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CSLL</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CBS</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CPP</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ISS</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IBS</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17,15%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28,85%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8,40%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5,60%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17,15%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27,85%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10,20%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6,80%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24,00%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18,15%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11,40%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7,60%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21,00%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19,15%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12,60%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8,40%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12,50%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17,15%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23,85%</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14,10%</w:t>
            </w: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9,40%</w:t>
            </w:r>
          </w:p>
        </w:tc>
      </w:tr>
      <w:tr w:rsidR="00143FE0" w:rsidRPr="00143FE0" w:rsidTr="00143FE0">
        <w:trPr>
          <w:jc w:val="center"/>
        </w:trPr>
        <w:tc>
          <w:tcPr>
            <w:tcW w:w="7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35,00%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15,50%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20,00%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29,50%</w:t>
            </w:r>
          </w:p>
        </w:tc>
        <w:tc>
          <w:tcPr>
            <w:tcW w:w="7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p>
        </w:tc>
        <w:tc>
          <w:tcPr>
            <w:tcW w:w="6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p>
        </w:tc>
      </w:tr>
    </w:tbl>
    <w:p w:rsidR="007E15DE" w:rsidRDefault="007E15DE" w:rsidP="00143FE0">
      <w:pPr>
        <w:pStyle w:val="Cabealho"/>
        <w:jc w:val="both"/>
        <w:rPr>
          <w:sz w:val="24"/>
          <w:szCs w:val="24"/>
        </w:rPr>
      </w:pPr>
    </w:p>
    <w:p w:rsidR="00143FE0" w:rsidRPr="00143FE0" w:rsidRDefault="00143FE0" w:rsidP="007E15DE">
      <w:pPr>
        <w:pStyle w:val="Cabealho"/>
        <w:jc w:val="center"/>
        <w:rPr>
          <w:sz w:val="24"/>
          <w:szCs w:val="24"/>
        </w:rPr>
      </w:pPr>
      <w:r w:rsidRPr="00143FE0">
        <w:rPr>
          <w:sz w:val="24"/>
          <w:szCs w:val="24"/>
        </w:rPr>
        <w:t>(Vigência: 1º/1/2033)</w:t>
      </w:r>
    </w:p>
    <w:p w:rsidR="00143FE0" w:rsidRDefault="00143FE0" w:rsidP="007E15DE">
      <w:pPr>
        <w:pStyle w:val="Cabealho"/>
        <w:jc w:val="center"/>
        <w:rPr>
          <w:sz w:val="24"/>
          <w:szCs w:val="24"/>
        </w:rPr>
      </w:pPr>
      <w:r w:rsidRPr="00143FE0">
        <w:rPr>
          <w:sz w:val="24"/>
          <w:szCs w:val="24"/>
        </w:rPr>
        <w:t>A partir do ano-calendário 2033</w:t>
      </w:r>
    </w:p>
    <w:p w:rsidR="007E15DE" w:rsidRPr="00143FE0" w:rsidRDefault="007E15DE" w:rsidP="00143FE0">
      <w:pPr>
        <w:pStyle w:val="Cabealho"/>
        <w:jc w:val="both"/>
        <w:rPr>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2"/>
        <w:gridCol w:w="1544"/>
        <w:gridCol w:w="1544"/>
        <w:gridCol w:w="1544"/>
        <w:gridCol w:w="1544"/>
        <w:gridCol w:w="1737"/>
      </w:tblGrid>
      <w:tr w:rsidR="00143FE0" w:rsidRPr="00143FE0" w:rsidTr="00143FE0">
        <w:trPr>
          <w:jc w:val="center"/>
        </w:trPr>
        <w:tc>
          <w:tcPr>
            <w:tcW w:w="850" w:type="pct"/>
            <w:tcBorders>
              <w:top w:val="single" w:sz="8" w:space="0" w:color="000000"/>
              <w:left w:val="single" w:sz="8" w:space="0" w:color="000000"/>
              <w:bottom w:val="nil"/>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Faixas</w:t>
            </w:r>
          </w:p>
        </w:tc>
        <w:tc>
          <w:tcPr>
            <w:tcW w:w="4100" w:type="pct"/>
            <w:gridSpan w:val="5"/>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Percentual de Repartição dos Tributos</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lastRenderedPageBreak/>
              <w:t> </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IRPJ</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CSLL</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CBS</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CPP</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IBS</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1ª Faixa</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25,00%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17,15%</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28,85%</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14,00%</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2ª Faixa</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23,00%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17,15%</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27,85%</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17,00%</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3ª Faixa</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24,00%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18,15%</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23,85%</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19,00%</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4ª Faixa</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21,00%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15,00%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19,15%</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23,85%</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21,00%</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5ª Faixa</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23,00%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12,50%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17,15%</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23,85%</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23,50%</w:t>
            </w:r>
          </w:p>
        </w:tc>
      </w:tr>
      <w:tr w:rsidR="00143FE0" w:rsidRPr="00143FE0" w:rsidTr="00143FE0">
        <w:trPr>
          <w:jc w:val="center"/>
        </w:trPr>
        <w:tc>
          <w:tcPr>
            <w:tcW w:w="8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43FE0">
            <w:pPr>
              <w:pStyle w:val="Cabealho"/>
              <w:jc w:val="both"/>
              <w:rPr>
                <w:sz w:val="24"/>
                <w:szCs w:val="24"/>
              </w:rPr>
            </w:pPr>
            <w:r w:rsidRPr="00143FE0">
              <w:rPr>
                <w:sz w:val="24"/>
                <w:szCs w:val="24"/>
              </w:rPr>
              <w:t>6ª Faixa</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35,00%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15,50%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20,00%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r w:rsidRPr="00143FE0">
              <w:rPr>
                <w:sz w:val="24"/>
                <w:szCs w:val="24"/>
              </w:rPr>
              <w:t>29,50%</w:t>
            </w:r>
          </w:p>
        </w:tc>
        <w:tc>
          <w:tcPr>
            <w:tcW w:w="8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7E15DE">
            <w:pPr>
              <w:pStyle w:val="Cabealho"/>
              <w:jc w:val="center"/>
              <w:rPr>
                <w:sz w:val="24"/>
                <w:szCs w:val="24"/>
              </w:rPr>
            </w:pPr>
          </w:p>
        </w:tc>
      </w:tr>
    </w:tbl>
    <w:p w:rsidR="007E15DE" w:rsidRDefault="007E15DE" w:rsidP="00143FE0">
      <w:pPr>
        <w:pStyle w:val="Cabealho"/>
        <w:jc w:val="both"/>
        <w:rPr>
          <w:sz w:val="24"/>
          <w:szCs w:val="24"/>
        </w:rPr>
      </w:pPr>
      <w:bookmarkStart w:id="31" w:name="anexo23"/>
      <w:bookmarkEnd w:id="31"/>
    </w:p>
    <w:p w:rsidR="00143FE0" w:rsidRPr="00143FE0" w:rsidRDefault="007E15DE" w:rsidP="007E15DE">
      <w:pPr>
        <w:pStyle w:val="Cabealho"/>
        <w:jc w:val="center"/>
        <w:rPr>
          <w:sz w:val="24"/>
          <w:szCs w:val="24"/>
        </w:rPr>
      </w:pPr>
      <w:r>
        <w:rPr>
          <w:sz w:val="24"/>
          <w:szCs w:val="24"/>
        </w:rPr>
        <w:t>ANEXO XXII</w:t>
      </w:r>
      <w:r w:rsidR="000B075C">
        <w:rPr>
          <w:sz w:val="24"/>
          <w:szCs w:val="24"/>
        </w:rPr>
        <w:t>I</w:t>
      </w:r>
    </w:p>
    <w:p w:rsidR="00143FE0" w:rsidRPr="00143FE0" w:rsidRDefault="00143FE0" w:rsidP="007E15DE">
      <w:pPr>
        <w:pStyle w:val="Cabealho"/>
        <w:jc w:val="center"/>
        <w:rPr>
          <w:sz w:val="24"/>
          <w:szCs w:val="24"/>
        </w:rPr>
      </w:pPr>
      <w:r w:rsidRPr="007E15DE">
        <w:rPr>
          <w:sz w:val="24"/>
          <w:szCs w:val="24"/>
        </w:rPr>
        <w:t>(Lei Complementar nº 123, de 14 de dezembro de 2006)</w:t>
      </w:r>
    </w:p>
    <w:p w:rsidR="000B075C" w:rsidRPr="000B075C" w:rsidRDefault="008974BE" w:rsidP="000B075C">
      <w:pPr>
        <w:pStyle w:val="Cabealho"/>
        <w:jc w:val="center"/>
        <w:rPr>
          <w:i/>
          <w:sz w:val="24"/>
          <w:szCs w:val="24"/>
        </w:rPr>
      </w:pPr>
      <w:hyperlink r:id="rId409" w:history="1">
        <w:r w:rsidR="000B075C" w:rsidRPr="000B075C">
          <w:rPr>
            <w:rStyle w:val="Hyperlink"/>
            <w:i/>
            <w:sz w:val="24"/>
            <w:szCs w:val="24"/>
          </w:rPr>
          <w:t>(Anexo republicado no DOU de 23/1/2025)</w:t>
        </w:r>
      </w:hyperlink>
    </w:p>
    <w:p w:rsidR="000B075C" w:rsidRDefault="000B075C" w:rsidP="007E15DE">
      <w:pPr>
        <w:pStyle w:val="Cabealho"/>
        <w:jc w:val="center"/>
        <w:rPr>
          <w:sz w:val="24"/>
          <w:szCs w:val="24"/>
        </w:rPr>
      </w:pPr>
    </w:p>
    <w:p w:rsidR="00143FE0" w:rsidRPr="00143FE0" w:rsidRDefault="00143FE0" w:rsidP="007E15DE">
      <w:pPr>
        <w:pStyle w:val="Cabealho"/>
        <w:jc w:val="center"/>
        <w:rPr>
          <w:sz w:val="24"/>
          <w:szCs w:val="24"/>
        </w:rPr>
      </w:pPr>
      <w:r w:rsidRPr="00143FE0">
        <w:rPr>
          <w:sz w:val="24"/>
          <w:szCs w:val="24"/>
        </w:rPr>
        <w:t>ANEXO VII</w:t>
      </w:r>
    </w:p>
    <w:p w:rsidR="00143FE0" w:rsidRDefault="00143FE0" w:rsidP="007E15DE">
      <w:pPr>
        <w:pStyle w:val="Cabealho"/>
        <w:jc w:val="center"/>
        <w:rPr>
          <w:sz w:val="24"/>
          <w:szCs w:val="24"/>
        </w:rPr>
      </w:pPr>
      <w:r w:rsidRPr="00143FE0">
        <w:rPr>
          <w:sz w:val="24"/>
          <w:szCs w:val="24"/>
        </w:rPr>
        <w:t>Valores fixos do Microempreendedor Individual (MEI)</w:t>
      </w:r>
    </w:p>
    <w:p w:rsidR="000B075C" w:rsidRPr="00143FE0" w:rsidRDefault="000B075C" w:rsidP="007E15DE">
      <w:pPr>
        <w:pStyle w:val="Cabealho"/>
        <w:jc w:val="center"/>
        <w:rPr>
          <w:sz w:val="24"/>
          <w:szCs w:val="24"/>
        </w:rPr>
      </w:pPr>
    </w:p>
    <w:p w:rsidR="00143FE0" w:rsidRPr="00143FE0" w:rsidRDefault="00143FE0" w:rsidP="007E15DE">
      <w:pPr>
        <w:pStyle w:val="Cabealho"/>
        <w:jc w:val="center"/>
        <w:rPr>
          <w:sz w:val="24"/>
          <w:szCs w:val="24"/>
        </w:rPr>
      </w:pPr>
      <w:r w:rsidRPr="00143FE0">
        <w:rPr>
          <w:sz w:val="24"/>
          <w:szCs w:val="24"/>
        </w:rPr>
        <w:t>(Vigência: 1º/1/2027 a 31/12/2028)</w:t>
      </w:r>
    </w:p>
    <w:p w:rsidR="00143FE0" w:rsidRDefault="00143FE0" w:rsidP="007E15DE">
      <w:pPr>
        <w:pStyle w:val="Cabealho"/>
        <w:jc w:val="center"/>
        <w:rPr>
          <w:sz w:val="24"/>
          <w:szCs w:val="24"/>
        </w:rPr>
      </w:pPr>
      <w:r w:rsidRPr="00143FE0">
        <w:rPr>
          <w:sz w:val="24"/>
          <w:szCs w:val="24"/>
        </w:rPr>
        <w:t>Para os anos-calendário 2027 e 2028</w:t>
      </w:r>
    </w:p>
    <w:p w:rsidR="007E15DE" w:rsidRPr="00143FE0" w:rsidRDefault="007E15DE" w:rsidP="00143FE0">
      <w:pPr>
        <w:pStyle w:val="Cabealho"/>
        <w:jc w:val="both"/>
        <w:rPr>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976"/>
        <w:gridCol w:w="1138"/>
        <w:gridCol w:w="1139"/>
        <w:gridCol w:w="977"/>
      </w:tblGrid>
      <w:tr w:rsidR="00143FE0" w:rsidRPr="00143FE0" w:rsidTr="00831C3B">
        <w:trPr>
          <w:jc w:val="center"/>
        </w:trPr>
        <w:tc>
          <w:tcPr>
            <w:tcW w:w="900" w:type="pct"/>
            <w:tcBorders>
              <w:top w:val="single" w:sz="8" w:space="0" w:color="000000"/>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ICMS</w:t>
            </w:r>
          </w:p>
        </w:tc>
        <w:tc>
          <w:tcPr>
            <w:tcW w:w="9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ISS</w:t>
            </w:r>
          </w:p>
        </w:tc>
        <w:tc>
          <w:tcPr>
            <w:tcW w:w="105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CBS</w:t>
            </w:r>
          </w:p>
        </w:tc>
        <w:tc>
          <w:tcPr>
            <w:tcW w:w="105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IBS</w:t>
            </w:r>
          </w:p>
        </w:tc>
        <w:tc>
          <w:tcPr>
            <w:tcW w:w="9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TOTAL</w:t>
            </w:r>
          </w:p>
        </w:tc>
      </w:tr>
      <w:tr w:rsidR="00143FE0" w:rsidRPr="00143FE0" w:rsidTr="00831C3B">
        <w:trPr>
          <w:jc w:val="center"/>
        </w:trPr>
        <w:tc>
          <w:tcPr>
            <w:tcW w:w="9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R$ 1,00</w:t>
            </w:r>
          </w:p>
        </w:tc>
        <w:tc>
          <w:tcPr>
            <w:tcW w:w="9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R$ 5,00</w:t>
            </w:r>
          </w:p>
        </w:tc>
        <w:tc>
          <w:tcPr>
            <w:tcW w:w="105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R$ 0,994</w:t>
            </w:r>
          </w:p>
        </w:tc>
        <w:tc>
          <w:tcPr>
            <w:tcW w:w="105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R$ 0,006</w:t>
            </w:r>
          </w:p>
        </w:tc>
        <w:tc>
          <w:tcPr>
            <w:tcW w:w="9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R$ 7,00</w:t>
            </w:r>
          </w:p>
        </w:tc>
      </w:tr>
    </w:tbl>
    <w:p w:rsidR="007E15DE" w:rsidRDefault="007E15DE" w:rsidP="00143FE0">
      <w:pPr>
        <w:pStyle w:val="Cabealho"/>
        <w:jc w:val="both"/>
        <w:rPr>
          <w:sz w:val="24"/>
          <w:szCs w:val="24"/>
        </w:rPr>
      </w:pPr>
    </w:p>
    <w:p w:rsidR="00143FE0" w:rsidRPr="00143FE0" w:rsidRDefault="00143FE0" w:rsidP="007E15DE">
      <w:pPr>
        <w:pStyle w:val="Cabealho"/>
        <w:jc w:val="center"/>
        <w:rPr>
          <w:sz w:val="24"/>
          <w:szCs w:val="24"/>
        </w:rPr>
      </w:pPr>
      <w:r w:rsidRPr="00143FE0">
        <w:rPr>
          <w:sz w:val="24"/>
          <w:szCs w:val="24"/>
        </w:rPr>
        <w:t>(Vigência: 1º/1/2029 até 31/12/2029)</w:t>
      </w:r>
    </w:p>
    <w:p w:rsidR="00143FE0" w:rsidRDefault="00143FE0" w:rsidP="007E15DE">
      <w:pPr>
        <w:pStyle w:val="Cabealho"/>
        <w:jc w:val="center"/>
        <w:rPr>
          <w:sz w:val="24"/>
          <w:szCs w:val="24"/>
        </w:rPr>
      </w:pPr>
      <w:r w:rsidRPr="00143FE0">
        <w:rPr>
          <w:sz w:val="24"/>
          <w:szCs w:val="24"/>
        </w:rPr>
        <w:t>Para o ano-calendário 2029</w:t>
      </w:r>
    </w:p>
    <w:p w:rsidR="007E15DE" w:rsidRPr="00143FE0" w:rsidRDefault="007E15DE" w:rsidP="00143FE0">
      <w:pPr>
        <w:pStyle w:val="Cabealho"/>
        <w:jc w:val="both"/>
        <w:rPr>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
        <w:gridCol w:w="937"/>
        <w:gridCol w:w="937"/>
        <w:gridCol w:w="937"/>
        <w:gridCol w:w="937"/>
      </w:tblGrid>
      <w:tr w:rsidR="00143FE0" w:rsidRPr="00143FE0" w:rsidTr="00831C3B">
        <w:trPr>
          <w:jc w:val="center"/>
        </w:trPr>
        <w:tc>
          <w:tcPr>
            <w:tcW w:w="1000" w:type="pct"/>
            <w:tcBorders>
              <w:top w:val="single" w:sz="8" w:space="0" w:color="000000"/>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ICMS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ISS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CBS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IBS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TOTAL</w:t>
            </w:r>
          </w:p>
        </w:tc>
      </w:tr>
      <w:tr w:rsidR="00143FE0" w:rsidRPr="00143FE0" w:rsidTr="00831C3B">
        <w:trPr>
          <w:jc w:val="center"/>
        </w:trPr>
        <w:tc>
          <w:tcPr>
            <w:tcW w:w="10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R$ 0,90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R$ 4,50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R$ 1,00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R$ 0,20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R$ 6,60</w:t>
            </w:r>
          </w:p>
        </w:tc>
      </w:tr>
    </w:tbl>
    <w:p w:rsidR="007E15DE" w:rsidRDefault="007E15DE" w:rsidP="00143FE0">
      <w:pPr>
        <w:pStyle w:val="Cabealho"/>
        <w:jc w:val="both"/>
        <w:rPr>
          <w:sz w:val="24"/>
          <w:szCs w:val="24"/>
        </w:rPr>
      </w:pPr>
    </w:p>
    <w:p w:rsidR="00143FE0" w:rsidRPr="00143FE0" w:rsidRDefault="00143FE0" w:rsidP="007E15DE">
      <w:pPr>
        <w:pStyle w:val="Cabealho"/>
        <w:jc w:val="center"/>
        <w:rPr>
          <w:sz w:val="24"/>
          <w:szCs w:val="24"/>
        </w:rPr>
      </w:pPr>
      <w:r w:rsidRPr="00143FE0">
        <w:rPr>
          <w:sz w:val="24"/>
          <w:szCs w:val="24"/>
        </w:rPr>
        <w:t>(Vigência: 1º/1/2030 até 31/12/2030)</w:t>
      </w:r>
    </w:p>
    <w:p w:rsidR="00143FE0" w:rsidRDefault="00143FE0" w:rsidP="007E15DE">
      <w:pPr>
        <w:pStyle w:val="Cabealho"/>
        <w:jc w:val="center"/>
        <w:rPr>
          <w:sz w:val="24"/>
          <w:szCs w:val="24"/>
        </w:rPr>
      </w:pPr>
      <w:r w:rsidRPr="00143FE0">
        <w:rPr>
          <w:sz w:val="24"/>
          <w:szCs w:val="24"/>
        </w:rPr>
        <w:t>Para o ano-calendário 2030</w:t>
      </w:r>
    </w:p>
    <w:p w:rsidR="007E15DE" w:rsidRPr="00143FE0" w:rsidRDefault="007E15DE" w:rsidP="00143FE0">
      <w:pPr>
        <w:pStyle w:val="Cabealho"/>
        <w:jc w:val="both"/>
        <w:rPr>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
        <w:gridCol w:w="937"/>
        <w:gridCol w:w="937"/>
        <w:gridCol w:w="937"/>
        <w:gridCol w:w="937"/>
      </w:tblGrid>
      <w:tr w:rsidR="00143FE0" w:rsidRPr="00143FE0" w:rsidTr="00831C3B">
        <w:trPr>
          <w:jc w:val="center"/>
        </w:trPr>
        <w:tc>
          <w:tcPr>
            <w:tcW w:w="1000" w:type="pct"/>
            <w:tcBorders>
              <w:top w:val="single" w:sz="8" w:space="0" w:color="000000"/>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ICMS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ISS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CBS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IBS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TOTAL</w:t>
            </w:r>
          </w:p>
        </w:tc>
      </w:tr>
      <w:tr w:rsidR="00143FE0" w:rsidRPr="00143FE0" w:rsidTr="00831C3B">
        <w:trPr>
          <w:jc w:val="center"/>
        </w:trPr>
        <w:tc>
          <w:tcPr>
            <w:tcW w:w="10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R$ 0,80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R$ 4,00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R$ 1,00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R$ 0,40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R$ 6,20</w:t>
            </w:r>
          </w:p>
        </w:tc>
      </w:tr>
    </w:tbl>
    <w:p w:rsidR="007E15DE" w:rsidRDefault="007E15DE" w:rsidP="00143FE0">
      <w:pPr>
        <w:pStyle w:val="Cabealho"/>
        <w:jc w:val="both"/>
        <w:rPr>
          <w:sz w:val="24"/>
          <w:szCs w:val="24"/>
        </w:rPr>
      </w:pPr>
    </w:p>
    <w:p w:rsidR="00143FE0" w:rsidRPr="00143FE0" w:rsidRDefault="00143FE0" w:rsidP="007E15DE">
      <w:pPr>
        <w:pStyle w:val="Cabealho"/>
        <w:jc w:val="center"/>
        <w:rPr>
          <w:sz w:val="24"/>
          <w:szCs w:val="24"/>
        </w:rPr>
      </w:pPr>
      <w:r w:rsidRPr="00143FE0">
        <w:rPr>
          <w:sz w:val="24"/>
          <w:szCs w:val="24"/>
        </w:rPr>
        <w:t>(Vigência: 1º/1/2031 até 31/12/2031)</w:t>
      </w:r>
    </w:p>
    <w:p w:rsidR="00143FE0" w:rsidRDefault="00143FE0" w:rsidP="007E15DE">
      <w:pPr>
        <w:pStyle w:val="Cabealho"/>
        <w:jc w:val="center"/>
        <w:rPr>
          <w:sz w:val="24"/>
          <w:szCs w:val="24"/>
        </w:rPr>
      </w:pPr>
      <w:r w:rsidRPr="00143FE0">
        <w:rPr>
          <w:sz w:val="24"/>
          <w:szCs w:val="24"/>
        </w:rPr>
        <w:t>Para o ano-calendário 2031</w:t>
      </w:r>
    </w:p>
    <w:p w:rsidR="007E15DE" w:rsidRPr="00143FE0" w:rsidRDefault="007E15DE" w:rsidP="00143FE0">
      <w:pPr>
        <w:pStyle w:val="Cabealho"/>
        <w:jc w:val="both"/>
        <w:rPr>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
        <w:gridCol w:w="937"/>
        <w:gridCol w:w="937"/>
        <w:gridCol w:w="937"/>
        <w:gridCol w:w="937"/>
      </w:tblGrid>
      <w:tr w:rsidR="00143FE0" w:rsidRPr="00143FE0" w:rsidTr="00831C3B">
        <w:trPr>
          <w:jc w:val="center"/>
        </w:trPr>
        <w:tc>
          <w:tcPr>
            <w:tcW w:w="1000" w:type="pct"/>
            <w:tcBorders>
              <w:top w:val="single" w:sz="8" w:space="0" w:color="000000"/>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ICMS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ISS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CBS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IBS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TOTAL</w:t>
            </w:r>
          </w:p>
        </w:tc>
      </w:tr>
      <w:tr w:rsidR="00143FE0" w:rsidRPr="00143FE0" w:rsidTr="00831C3B">
        <w:trPr>
          <w:jc w:val="center"/>
        </w:trPr>
        <w:tc>
          <w:tcPr>
            <w:tcW w:w="10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R$ 0,70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R$ 3,50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R$ 1,00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R$ 0,60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R$ 5,80</w:t>
            </w:r>
          </w:p>
        </w:tc>
      </w:tr>
    </w:tbl>
    <w:p w:rsidR="007E15DE" w:rsidRDefault="007E15DE" w:rsidP="00143FE0">
      <w:pPr>
        <w:pStyle w:val="Cabealho"/>
        <w:jc w:val="both"/>
        <w:rPr>
          <w:sz w:val="24"/>
          <w:szCs w:val="24"/>
        </w:rPr>
      </w:pPr>
    </w:p>
    <w:p w:rsidR="00143FE0" w:rsidRPr="00143FE0" w:rsidRDefault="00143FE0" w:rsidP="007E15DE">
      <w:pPr>
        <w:pStyle w:val="Cabealho"/>
        <w:jc w:val="center"/>
        <w:rPr>
          <w:sz w:val="24"/>
          <w:szCs w:val="24"/>
        </w:rPr>
      </w:pPr>
      <w:r w:rsidRPr="00143FE0">
        <w:rPr>
          <w:sz w:val="24"/>
          <w:szCs w:val="24"/>
        </w:rPr>
        <w:t>(Vigência: 1º/1/2032 até 31/12/2032)</w:t>
      </w:r>
    </w:p>
    <w:p w:rsidR="00143FE0" w:rsidRDefault="00143FE0" w:rsidP="007E15DE">
      <w:pPr>
        <w:pStyle w:val="Cabealho"/>
        <w:jc w:val="center"/>
        <w:rPr>
          <w:sz w:val="24"/>
          <w:szCs w:val="24"/>
        </w:rPr>
      </w:pPr>
      <w:r w:rsidRPr="00143FE0">
        <w:rPr>
          <w:sz w:val="24"/>
          <w:szCs w:val="24"/>
        </w:rPr>
        <w:t>Para o ano-calendário 2032</w:t>
      </w:r>
    </w:p>
    <w:p w:rsidR="007E15DE" w:rsidRPr="00143FE0" w:rsidRDefault="007E15DE" w:rsidP="00143FE0">
      <w:pPr>
        <w:pStyle w:val="Cabealho"/>
        <w:jc w:val="both"/>
        <w:rPr>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
        <w:gridCol w:w="937"/>
        <w:gridCol w:w="937"/>
        <w:gridCol w:w="937"/>
        <w:gridCol w:w="937"/>
      </w:tblGrid>
      <w:tr w:rsidR="00143FE0" w:rsidRPr="00143FE0" w:rsidTr="00831C3B">
        <w:trPr>
          <w:jc w:val="center"/>
        </w:trPr>
        <w:tc>
          <w:tcPr>
            <w:tcW w:w="1000" w:type="pct"/>
            <w:tcBorders>
              <w:top w:val="single" w:sz="8" w:space="0" w:color="000000"/>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ICMS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ISS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CBS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IBS</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TOTAL</w:t>
            </w:r>
          </w:p>
        </w:tc>
      </w:tr>
      <w:tr w:rsidR="00143FE0" w:rsidRPr="00143FE0" w:rsidTr="00831C3B">
        <w:trPr>
          <w:jc w:val="center"/>
        </w:trPr>
        <w:tc>
          <w:tcPr>
            <w:tcW w:w="100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R$ 0,60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R$ 3,00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R$ 1,00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R$ 0,80</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R$ 5,40</w:t>
            </w:r>
          </w:p>
        </w:tc>
      </w:tr>
    </w:tbl>
    <w:p w:rsidR="007E15DE" w:rsidRDefault="007E15DE" w:rsidP="00143FE0">
      <w:pPr>
        <w:pStyle w:val="Cabealho"/>
        <w:jc w:val="both"/>
        <w:rPr>
          <w:sz w:val="24"/>
          <w:szCs w:val="24"/>
        </w:rPr>
      </w:pPr>
    </w:p>
    <w:p w:rsidR="00143FE0" w:rsidRPr="00143FE0" w:rsidRDefault="00143FE0" w:rsidP="007E15DE">
      <w:pPr>
        <w:pStyle w:val="Cabealho"/>
        <w:jc w:val="center"/>
        <w:rPr>
          <w:sz w:val="24"/>
          <w:szCs w:val="24"/>
        </w:rPr>
      </w:pPr>
      <w:r w:rsidRPr="00143FE0">
        <w:rPr>
          <w:sz w:val="24"/>
          <w:szCs w:val="24"/>
        </w:rPr>
        <w:lastRenderedPageBreak/>
        <w:t>(Vigência: 1º/1/2033)</w:t>
      </w:r>
    </w:p>
    <w:p w:rsidR="00143FE0" w:rsidRDefault="00143FE0" w:rsidP="007E15DE">
      <w:pPr>
        <w:pStyle w:val="Cabealho"/>
        <w:jc w:val="center"/>
        <w:rPr>
          <w:sz w:val="24"/>
          <w:szCs w:val="24"/>
        </w:rPr>
      </w:pPr>
      <w:r w:rsidRPr="00143FE0">
        <w:rPr>
          <w:sz w:val="24"/>
          <w:szCs w:val="24"/>
        </w:rPr>
        <w:t>A partir do ano-calendário 2033</w:t>
      </w:r>
    </w:p>
    <w:p w:rsidR="007E15DE" w:rsidRPr="00143FE0" w:rsidRDefault="007E15DE" w:rsidP="00143FE0">
      <w:pPr>
        <w:pStyle w:val="Cabealho"/>
        <w:jc w:val="both"/>
        <w:rPr>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6"/>
        <w:gridCol w:w="946"/>
        <w:gridCol w:w="947"/>
      </w:tblGrid>
      <w:tr w:rsidR="00143FE0" w:rsidRPr="00143FE0" w:rsidTr="00831C3B">
        <w:trPr>
          <w:jc w:val="center"/>
        </w:trPr>
        <w:tc>
          <w:tcPr>
            <w:tcW w:w="1650" w:type="pct"/>
            <w:tcBorders>
              <w:top w:val="single" w:sz="8" w:space="0" w:color="000000"/>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CBS</w:t>
            </w:r>
          </w:p>
        </w:tc>
        <w:tc>
          <w:tcPr>
            <w:tcW w:w="165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IBS</w:t>
            </w:r>
          </w:p>
        </w:tc>
        <w:tc>
          <w:tcPr>
            <w:tcW w:w="1650" w:type="pct"/>
            <w:tcBorders>
              <w:top w:val="single" w:sz="8" w:space="0" w:color="000000"/>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TOTAL</w:t>
            </w:r>
          </w:p>
        </w:tc>
      </w:tr>
      <w:tr w:rsidR="00143FE0" w:rsidRPr="00143FE0" w:rsidTr="00831C3B">
        <w:trPr>
          <w:jc w:val="center"/>
        </w:trPr>
        <w:tc>
          <w:tcPr>
            <w:tcW w:w="1650" w:type="pct"/>
            <w:tcBorders>
              <w:top w:val="nil"/>
              <w:left w:val="single" w:sz="8" w:space="0" w:color="000000"/>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R$ 1,00</w:t>
            </w:r>
          </w:p>
        </w:tc>
        <w:tc>
          <w:tcPr>
            <w:tcW w:w="165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R$ 2,00</w:t>
            </w:r>
          </w:p>
        </w:tc>
        <w:tc>
          <w:tcPr>
            <w:tcW w:w="165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143FE0" w:rsidRPr="00143FE0" w:rsidRDefault="00143FE0" w:rsidP="00137133">
            <w:pPr>
              <w:pStyle w:val="Cabealho"/>
              <w:jc w:val="center"/>
              <w:rPr>
                <w:sz w:val="24"/>
                <w:szCs w:val="24"/>
              </w:rPr>
            </w:pPr>
            <w:r w:rsidRPr="00143FE0">
              <w:rPr>
                <w:sz w:val="24"/>
                <w:szCs w:val="24"/>
              </w:rPr>
              <w:t>R$ 3,00</w:t>
            </w:r>
          </w:p>
        </w:tc>
      </w:tr>
    </w:tbl>
    <w:p w:rsidR="00143FE0" w:rsidRPr="00143FE0" w:rsidRDefault="00143FE0" w:rsidP="00143FE0">
      <w:pPr>
        <w:pStyle w:val="Cabealho"/>
        <w:jc w:val="both"/>
        <w:rPr>
          <w:sz w:val="24"/>
          <w:szCs w:val="24"/>
        </w:rPr>
      </w:pPr>
      <w:r w:rsidRPr="00143FE0">
        <w:rPr>
          <w:sz w:val="24"/>
          <w:szCs w:val="24"/>
        </w:rPr>
        <w:t> </w:t>
      </w:r>
    </w:p>
    <w:p w:rsidR="00143FE0" w:rsidRDefault="00143FE0" w:rsidP="00143FE0">
      <w:pPr>
        <w:pStyle w:val="Cabealho"/>
        <w:jc w:val="both"/>
        <w:rPr>
          <w:sz w:val="24"/>
          <w:szCs w:val="24"/>
        </w:rPr>
      </w:pPr>
      <w:bookmarkStart w:id="32" w:name="_GoBack"/>
      <w:bookmarkEnd w:id="32"/>
    </w:p>
    <w:sectPr w:rsidR="00143FE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GrammaticalErrors/>
  <w:proofState w:spelling="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025AE"/>
    <w:rsid w:val="000029F3"/>
    <w:rsid w:val="00004197"/>
    <w:rsid w:val="000049B1"/>
    <w:rsid w:val="0001056C"/>
    <w:rsid w:val="00011141"/>
    <w:rsid w:val="000134AC"/>
    <w:rsid w:val="00015C5B"/>
    <w:rsid w:val="00016CC6"/>
    <w:rsid w:val="00020AA9"/>
    <w:rsid w:val="00030AAD"/>
    <w:rsid w:val="00031082"/>
    <w:rsid w:val="00032EC1"/>
    <w:rsid w:val="00034F1F"/>
    <w:rsid w:val="00041F6E"/>
    <w:rsid w:val="000468CA"/>
    <w:rsid w:val="00053B9F"/>
    <w:rsid w:val="00055769"/>
    <w:rsid w:val="0005783B"/>
    <w:rsid w:val="000603BD"/>
    <w:rsid w:val="00061CDC"/>
    <w:rsid w:val="00062036"/>
    <w:rsid w:val="00062499"/>
    <w:rsid w:val="00065AC7"/>
    <w:rsid w:val="0006713F"/>
    <w:rsid w:val="00067CCE"/>
    <w:rsid w:val="00070A2A"/>
    <w:rsid w:val="000732D9"/>
    <w:rsid w:val="0007749F"/>
    <w:rsid w:val="00082E9E"/>
    <w:rsid w:val="00084C22"/>
    <w:rsid w:val="00090D5C"/>
    <w:rsid w:val="00097E43"/>
    <w:rsid w:val="000B0362"/>
    <w:rsid w:val="000B075C"/>
    <w:rsid w:val="000B15B1"/>
    <w:rsid w:val="000B3033"/>
    <w:rsid w:val="000B41DB"/>
    <w:rsid w:val="000B53F7"/>
    <w:rsid w:val="000B587C"/>
    <w:rsid w:val="000B6738"/>
    <w:rsid w:val="000C3CA6"/>
    <w:rsid w:val="000C4E5C"/>
    <w:rsid w:val="000C4E67"/>
    <w:rsid w:val="000C6F5F"/>
    <w:rsid w:val="000E7271"/>
    <w:rsid w:val="001010B7"/>
    <w:rsid w:val="00102ED4"/>
    <w:rsid w:val="00105F9D"/>
    <w:rsid w:val="0010631A"/>
    <w:rsid w:val="0011577C"/>
    <w:rsid w:val="00116EBF"/>
    <w:rsid w:val="00120A47"/>
    <w:rsid w:val="001279D5"/>
    <w:rsid w:val="00135166"/>
    <w:rsid w:val="00137133"/>
    <w:rsid w:val="0014193D"/>
    <w:rsid w:val="0014399E"/>
    <w:rsid w:val="00143FE0"/>
    <w:rsid w:val="001476F0"/>
    <w:rsid w:val="001520DA"/>
    <w:rsid w:val="00152C7A"/>
    <w:rsid w:val="00154319"/>
    <w:rsid w:val="00163775"/>
    <w:rsid w:val="00165CB9"/>
    <w:rsid w:val="001743BF"/>
    <w:rsid w:val="00175214"/>
    <w:rsid w:val="0017557A"/>
    <w:rsid w:val="001764C6"/>
    <w:rsid w:val="00183758"/>
    <w:rsid w:val="00186504"/>
    <w:rsid w:val="001874F8"/>
    <w:rsid w:val="00191945"/>
    <w:rsid w:val="001A4BC9"/>
    <w:rsid w:val="001A58DB"/>
    <w:rsid w:val="001A6031"/>
    <w:rsid w:val="001A65BD"/>
    <w:rsid w:val="001B2C33"/>
    <w:rsid w:val="001C5207"/>
    <w:rsid w:val="001D0C23"/>
    <w:rsid w:val="001D1D9B"/>
    <w:rsid w:val="001E3039"/>
    <w:rsid w:val="001E6079"/>
    <w:rsid w:val="001E6369"/>
    <w:rsid w:val="001F0853"/>
    <w:rsid w:val="001F0C74"/>
    <w:rsid w:val="001F11A7"/>
    <w:rsid w:val="00200BE4"/>
    <w:rsid w:val="002022C2"/>
    <w:rsid w:val="00202D1E"/>
    <w:rsid w:val="002055E6"/>
    <w:rsid w:val="00210951"/>
    <w:rsid w:val="00212338"/>
    <w:rsid w:val="002131A3"/>
    <w:rsid w:val="0021414B"/>
    <w:rsid w:val="00214EEF"/>
    <w:rsid w:val="00220380"/>
    <w:rsid w:val="00224F27"/>
    <w:rsid w:val="00227926"/>
    <w:rsid w:val="002315DD"/>
    <w:rsid w:val="00231AFC"/>
    <w:rsid w:val="00232766"/>
    <w:rsid w:val="002375D4"/>
    <w:rsid w:val="00237EC3"/>
    <w:rsid w:val="00243DAE"/>
    <w:rsid w:val="00255179"/>
    <w:rsid w:val="00260AC3"/>
    <w:rsid w:val="00261397"/>
    <w:rsid w:val="0026340E"/>
    <w:rsid w:val="00263A93"/>
    <w:rsid w:val="00263EDC"/>
    <w:rsid w:val="00271313"/>
    <w:rsid w:val="0027187A"/>
    <w:rsid w:val="002751F9"/>
    <w:rsid w:val="00280DF8"/>
    <w:rsid w:val="00283A8A"/>
    <w:rsid w:val="002864BB"/>
    <w:rsid w:val="00287FF7"/>
    <w:rsid w:val="00292AE2"/>
    <w:rsid w:val="002935B8"/>
    <w:rsid w:val="002978C4"/>
    <w:rsid w:val="002A4348"/>
    <w:rsid w:val="002B0AB7"/>
    <w:rsid w:val="002B3BBA"/>
    <w:rsid w:val="002C067A"/>
    <w:rsid w:val="002C127B"/>
    <w:rsid w:val="002C28FD"/>
    <w:rsid w:val="002D1177"/>
    <w:rsid w:val="002D29DE"/>
    <w:rsid w:val="002D3071"/>
    <w:rsid w:val="002E040E"/>
    <w:rsid w:val="002E2E82"/>
    <w:rsid w:val="002E3FA8"/>
    <w:rsid w:val="002E4728"/>
    <w:rsid w:val="002E70DF"/>
    <w:rsid w:val="002F359B"/>
    <w:rsid w:val="00301529"/>
    <w:rsid w:val="00304A19"/>
    <w:rsid w:val="00307931"/>
    <w:rsid w:val="00314125"/>
    <w:rsid w:val="00316850"/>
    <w:rsid w:val="00320BCE"/>
    <w:rsid w:val="003223A1"/>
    <w:rsid w:val="003246C4"/>
    <w:rsid w:val="00326527"/>
    <w:rsid w:val="0033294F"/>
    <w:rsid w:val="00342FAD"/>
    <w:rsid w:val="00345D51"/>
    <w:rsid w:val="00351FCF"/>
    <w:rsid w:val="00354863"/>
    <w:rsid w:val="00355D09"/>
    <w:rsid w:val="00356BCA"/>
    <w:rsid w:val="003614FD"/>
    <w:rsid w:val="00363BE3"/>
    <w:rsid w:val="00365CB1"/>
    <w:rsid w:val="0036719F"/>
    <w:rsid w:val="003674AE"/>
    <w:rsid w:val="00371520"/>
    <w:rsid w:val="003726CF"/>
    <w:rsid w:val="00382451"/>
    <w:rsid w:val="003832BC"/>
    <w:rsid w:val="003A05B5"/>
    <w:rsid w:val="003A0C4A"/>
    <w:rsid w:val="003A3BC2"/>
    <w:rsid w:val="003A423D"/>
    <w:rsid w:val="003A65BE"/>
    <w:rsid w:val="003A7CD1"/>
    <w:rsid w:val="003B058B"/>
    <w:rsid w:val="003B3816"/>
    <w:rsid w:val="003B49E8"/>
    <w:rsid w:val="003B5C99"/>
    <w:rsid w:val="003B6139"/>
    <w:rsid w:val="003B6B87"/>
    <w:rsid w:val="003B7246"/>
    <w:rsid w:val="003C040F"/>
    <w:rsid w:val="003C55BB"/>
    <w:rsid w:val="003D0AF8"/>
    <w:rsid w:val="003D0CCA"/>
    <w:rsid w:val="003D2AE7"/>
    <w:rsid w:val="003D35BC"/>
    <w:rsid w:val="003D3F02"/>
    <w:rsid w:val="003E7058"/>
    <w:rsid w:val="003E7C06"/>
    <w:rsid w:val="003F3F69"/>
    <w:rsid w:val="0040208F"/>
    <w:rsid w:val="00402931"/>
    <w:rsid w:val="004030C3"/>
    <w:rsid w:val="004041D7"/>
    <w:rsid w:val="00410B06"/>
    <w:rsid w:val="00416BD8"/>
    <w:rsid w:val="0041712D"/>
    <w:rsid w:val="004219EC"/>
    <w:rsid w:val="00422F29"/>
    <w:rsid w:val="00426F7E"/>
    <w:rsid w:val="00435FBD"/>
    <w:rsid w:val="00440636"/>
    <w:rsid w:val="0044333D"/>
    <w:rsid w:val="004460E4"/>
    <w:rsid w:val="004548EA"/>
    <w:rsid w:val="0046261D"/>
    <w:rsid w:val="00462A05"/>
    <w:rsid w:val="00465FB3"/>
    <w:rsid w:val="00467F4E"/>
    <w:rsid w:val="00470F5F"/>
    <w:rsid w:val="00473717"/>
    <w:rsid w:val="00475BE4"/>
    <w:rsid w:val="004762C7"/>
    <w:rsid w:val="004856EA"/>
    <w:rsid w:val="004A09BB"/>
    <w:rsid w:val="004A1EB1"/>
    <w:rsid w:val="004A2410"/>
    <w:rsid w:val="004A4A85"/>
    <w:rsid w:val="004A4F06"/>
    <w:rsid w:val="004B2BF1"/>
    <w:rsid w:val="004B3B31"/>
    <w:rsid w:val="004B3DF8"/>
    <w:rsid w:val="004B40E5"/>
    <w:rsid w:val="004B4292"/>
    <w:rsid w:val="004C37B8"/>
    <w:rsid w:val="004C514A"/>
    <w:rsid w:val="004C5180"/>
    <w:rsid w:val="004D55FA"/>
    <w:rsid w:val="004E2F52"/>
    <w:rsid w:val="004E7202"/>
    <w:rsid w:val="004E77E1"/>
    <w:rsid w:val="004E79A8"/>
    <w:rsid w:val="004F44F9"/>
    <w:rsid w:val="004F4715"/>
    <w:rsid w:val="004F5366"/>
    <w:rsid w:val="004F57B4"/>
    <w:rsid w:val="004F72CD"/>
    <w:rsid w:val="00506F9A"/>
    <w:rsid w:val="005077DA"/>
    <w:rsid w:val="005166E5"/>
    <w:rsid w:val="00516E32"/>
    <w:rsid w:val="005223AB"/>
    <w:rsid w:val="00525C7B"/>
    <w:rsid w:val="00530906"/>
    <w:rsid w:val="005334D5"/>
    <w:rsid w:val="00534998"/>
    <w:rsid w:val="005371EB"/>
    <w:rsid w:val="00542216"/>
    <w:rsid w:val="00542727"/>
    <w:rsid w:val="00551B96"/>
    <w:rsid w:val="00552E53"/>
    <w:rsid w:val="00560CE2"/>
    <w:rsid w:val="00561A9A"/>
    <w:rsid w:val="00566CE7"/>
    <w:rsid w:val="00577D78"/>
    <w:rsid w:val="00577DFB"/>
    <w:rsid w:val="00581269"/>
    <w:rsid w:val="00590788"/>
    <w:rsid w:val="00592DE3"/>
    <w:rsid w:val="00592ED7"/>
    <w:rsid w:val="00593AFB"/>
    <w:rsid w:val="00595EF5"/>
    <w:rsid w:val="00597D15"/>
    <w:rsid w:val="005A0940"/>
    <w:rsid w:val="005A4AC9"/>
    <w:rsid w:val="005B4A24"/>
    <w:rsid w:val="005B5F12"/>
    <w:rsid w:val="005B7F88"/>
    <w:rsid w:val="005C5E9C"/>
    <w:rsid w:val="005D2392"/>
    <w:rsid w:val="005D529B"/>
    <w:rsid w:val="005D58EB"/>
    <w:rsid w:val="005E1653"/>
    <w:rsid w:val="005E3259"/>
    <w:rsid w:val="005E556B"/>
    <w:rsid w:val="005E5AE7"/>
    <w:rsid w:val="005F5226"/>
    <w:rsid w:val="005F530E"/>
    <w:rsid w:val="005F639C"/>
    <w:rsid w:val="00601FCB"/>
    <w:rsid w:val="00602398"/>
    <w:rsid w:val="006024C4"/>
    <w:rsid w:val="00603273"/>
    <w:rsid w:val="006035A2"/>
    <w:rsid w:val="0060438C"/>
    <w:rsid w:val="006052DC"/>
    <w:rsid w:val="00607D21"/>
    <w:rsid w:val="006216D2"/>
    <w:rsid w:val="0062362F"/>
    <w:rsid w:val="00626AD2"/>
    <w:rsid w:val="00634BD9"/>
    <w:rsid w:val="00637028"/>
    <w:rsid w:val="006417F4"/>
    <w:rsid w:val="00641CE8"/>
    <w:rsid w:val="00642F39"/>
    <w:rsid w:val="00644E1F"/>
    <w:rsid w:val="00650F29"/>
    <w:rsid w:val="00651582"/>
    <w:rsid w:val="006542A9"/>
    <w:rsid w:val="006600AF"/>
    <w:rsid w:val="00660673"/>
    <w:rsid w:val="006637F4"/>
    <w:rsid w:val="00665BDB"/>
    <w:rsid w:val="00675F39"/>
    <w:rsid w:val="00683A3F"/>
    <w:rsid w:val="00684A99"/>
    <w:rsid w:val="00686152"/>
    <w:rsid w:val="00692252"/>
    <w:rsid w:val="00695CF4"/>
    <w:rsid w:val="006A2143"/>
    <w:rsid w:val="006B2CBD"/>
    <w:rsid w:val="006B51FB"/>
    <w:rsid w:val="006B7B72"/>
    <w:rsid w:val="006D2527"/>
    <w:rsid w:val="006D439C"/>
    <w:rsid w:val="006D4B11"/>
    <w:rsid w:val="006D52C7"/>
    <w:rsid w:val="006D58DC"/>
    <w:rsid w:val="006D6829"/>
    <w:rsid w:val="006E1FBD"/>
    <w:rsid w:val="006E202D"/>
    <w:rsid w:val="006E5D2D"/>
    <w:rsid w:val="006E5F64"/>
    <w:rsid w:val="006F3400"/>
    <w:rsid w:val="006F6BB3"/>
    <w:rsid w:val="00700001"/>
    <w:rsid w:val="007066E7"/>
    <w:rsid w:val="00706BBB"/>
    <w:rsid w:val="0071162F"/>
    <w:rsid w:val="00711EE4"/>
    <w:rsid w:val="00712E1E"/>
    <w:rsid w:val="00713268"/>
    <w:rsid w:val="00716360"/>
    <w:rsid w:val="007174C5"/>
    <w:rsid w:val="007206EA"/>
    <w:rsid w:val="007234DC"/>
    <w:rsid w:val="00723BD5"/>
    <w:rsid w:val="0072460E"/>
    <w:rsid w:val="00725356"/>
    <w:rsid w:val="00726356"/>
    <w:rsid w:val="00726CF8"/>
    <w:rsid w:val="00732E7C"/>
    <w:rsid w:val="00735080"/>
    <w:rsid w:val="00740A03"/>
    <w:rsid w:val="0074219D"/>
    <w:rsid w:val="0074415D"/>
    <w:rsid w:val="00747EA0"/>
    <w:rsid w:val="00750F85"/>
    <w:rsid w:val="00751906"/>
    <w:rsid w:val="00757561"/>
    <w:rsid w:val="007600AF"/>
    <w:rsid w:val="007629D8"/>
    <w:rsid w:val="0076324D"/>
    <w:rsid w:val="00763D39"/>
    <w:rsid w:val="00764768"/>
    <w:rsid w:val="007709A6"/>
    <w:rsid w:val="00774E80"/>
    <w:rsid w:val="00775694"/>
    <w:rsid w:val="007824CC"/>
    <w:rsid w:val="00784616"/>
    <w:rsid w:val="007878F0"/>
    <w:rsid w:val="00787D7D"/>
    <w:rsid w:val="00787EE7"/>
    <w:rsid w:val="007959C8"/>
    <w:rsid w:val="007A4576"/>
    <w:rsid w:val="007B2CF7"/>
    <w:rsid w:val="007B47CD"/>
    <w:rsid w:val="007B5BC8"/>
    <w:rsid w:val="007C19C7"/>
    <w:rsid w:val="007C1DC0"/>
    <w:rsid w:val="007C443C"/>
    <w:rsid w:val="007C4B66"/>
    <w:rsid w:val="007C66B0"/>
    <w:rsid w:val="007D16BF"/>
    <w:rsid w:val="007D18CF"/>
    <w:rsid w:val="007D1C9B"/>
    <w:rsid w:val="007D5C6D"/>
    <w:rsid w:val="007D7D15"/>
    <w:rsid w:val="007E0856"/>
    <w:rsid w:val="007E15DE"/>
    <w:rsid w:val="007E1E99"/>
    <w:rsid w:val="007E27AC"/>
    <w:rsid w:val="007E6A2A"/>
    <w:rsid w:val="007E79C2"/>
    <w:rsid w:val="007F111E"/>
    <w:rsid w:val="007F1FF5"/>
    <w:rsid w:val="007F2051"/>
    <w:rsid w:val="007F2DB0"/>
    <w:rsid w:val="00800A95"/>
    <w:rsid w:val="0080198C"/>
    <w:rsid w:val="008065AA"/>
    <w:rsid w:val="008119B6"/>
    <w:rsid w:val="00822F18"/>
    <w:rsid w:val="008233DA"/>
    <w:rsid w:val="00827B05"/>
    <w:rsid w:val="008318D5"/>
    <w:rsid w:val="00831C3B"/>
    <w:rsid w:val="00832982"/>
    <w:rsid w:val="008333F2"/>
    <w:rsid w:val="00833698"/>
    <w:rsid w:val="00842A5E"/>
    <w:rsid w:val="0084406E"/>
    <w:rsid w:val="008471E0"/>
    <w:rsid w:val="00847B4A"/>
    <w:rsid w:val="00847FFE"/>
    <w:rsid w:val="008502C5"/>
    <w:rsid w:val="008528AE"/>
    <w:rsid w:val="00853DAC"/>
    <w:rsid w:val="0085706B"/>
    <w:rsid w:val="00857C98"/>
    <w:rsid w:val="00862EAB"/>
    <w:rsid w:val="00863058"/>
    <w:rsid w:val="00863EED"/>
    <w:rsid w:val="008642CF"/>
    <w:rsid w:val="00866CA1"/>
    <w:rsid w:val="008732AA"/>
    <w:rsid w:val="00874636"/>
    <w:rsid w:val="00875CFE"/>
    <w:rsid w:val="00876610"/>
    <w:rsid w:val="00883AFE"/>
    <w:rsid w:val="008900F8"/>
    <w:rsid w:val="0089124B"/>
    <w:rsid w:val="00892CA9"/>
    <w:rsid w:val="00892FFA"/>
    <w:rsid w:val="00894DC8"/>
    <w:rsid w:val="00896CF4"/>
    <w:rsid w:val="008974BE"/>
    <w:rsid w:val="008A206A"/>
    <w:rsid w:val="008A20C4"/>
    <w:rsid w:val="008A386B"/>
    <w:rsid w:val="008A3FBE"/>
    <w:rsid w:val="008B5E8D"/>
    <w:rsid w:val="008C0B8A"/>
    <w:rsid w:val="008C2FAB"/>
    <w:rsid w:val="008C3F7B"/>
    <w:rsid w:val="008C5F6B"/>
    <w:rsid w:val="008D039C"/>
    <w:rsid w:val="008E0436"/>
    <w:rsid w:val="008E37A9"/>
    <w:rsid w:val="008E4285"/>
    <w:rsid w:val="008F0914"/>
    <w:rsid w:val="008F0F1F"/>
    <w:rsid w:val="008F51DC"/>
    <w:rsid w:val="008F72BE"/>
    <w:rsid w:val="00900F2D"/>
    <w:rsid w:val="009021BB"/>
    <w:rsid w:val="00916FA4"/>
    <w:rsid w:val="009245EC"/>
    <w:rsid w:val="009305C7"/>
    <w:rsid w:val="00930A88"/>
    <w:rsid w:val="00932428"/>
    <w:rsid w:val="009338C7"/>
    <w:rsid w:val="0094164B"/>
    <w:rsid w:val="00941E13"/>
    <w:rsid w:val="00942244"/>
    <w:rsid w:val="0095055D"/>
    <w:rsid w:val="009508A1"/>
    <w:rsid w:val="0095095A"/>
    <w:rsid w:val="00951C6A"/>
    <w:rsid w:val="00951D8F"/>
    <w:rsid w:val="0095448E"/>
    <w:rsid w:val="009547DD"/>
    <w:rsid w:val="00956E00"/>
    <w:rsid w:val="00960ECE"/>
    <w:rsid w:val="00965A41"/>
    <w:rsid w:val="009673F7"/>
    <w:rsid w:val="00967956"/>
    <w:rsid w:val="0097159D"/>
    <w:rsid w:val="009728BF"/>
    <w:rsid w:val="00974D23"/>
    <w:rsid w:val="009804F7"/>
    <w:rsid w:val="009811B7"/>
    <w:rsid w:val="00982006"/>
    <w:rsid w:val="00984886"/>
    <w:rsid w:val="00993EE9"/>
    <w:rsid w:val="009949A2"/>
    <w:rsid w:val="00996003"/>
    <w:rsid w:val="00997852"/>
    <w:rsid w:val="009A4114"/>
    <w:rsid w:val="009A5EA5"/>
    <w:rsid w:val="009A7D20"/>
    <w:rsid w:val="009B09A4"/>
    <w:rsid w:val="009C2D42"/>
    <w:rsid w:val="009C4734"/>
    <w:rsid w:val="009D26E2"/>
    <w:rsid w:val="009D344F"/>
    <w:rsid w:val="009E2F21"/>
    <w:rsid w:val="009E412E"/>
    <w:rsid w:val="009F084E"/>
    <w:rsid w:val="009F1493"/>
    <w:rsid w:val="009F5007"/>
    <w:rsid w:val="009F7890"/>
    <w:rsid w:val="00A01143"/>
    <w:rsid w:val="00A1501B"/>
    <w:rsid w:val="00A22002"/>
    <w:rsid w:val="00A22F8B"/>
    <w:rsid w:val="00A258E5"/>
    <w:rsid w:val="00A25E4A"/>
    <w:rsid w:val="00A26D07"/>
    <w:rsid w:val="00A270C0"/>
    <w:rsid w:val="00A30B43"/>
    <w:rsid w:val="00A33E08"/>
    <w:rsid w:val="00A4223B"/>
    <w:rsid w:val="00A43BC9"/>
    <w:rsid w:val="00A43F13"/>
    <w:rsid w:val="00A44BF1"/>
    <w:rsid w:val="00A45755"/>
    <w:rsid w:val="00A4779D"/>
    <w:rsid w:val="00A54BF7"/>
    <w:rsid w:val="00A60C8A"/>
    <w:rsid w:val="00A62EEC"/>
    <w:rsid w:val="00A63004"/>
    <w:rsid w:val="00A6496C"/>
    <w:rsid w:val="00A64E26"/>
    <w:rsid w:val="00A7417A"/>
    <w:rsid w:val="00A81702"/>
    <w:rsid w:val="00A9003C"/>
    <w:rsid w:val="00A90A52"/>
    <w:rsid w:val="00A90A89"/>
    <w:rsid w:val="00A91212"/>
    <w:rsid w:val="00A96175"/>
    <w:rsid w:val="00AA34F3"/>
    <w:rsid w:val="00AA4C07"/>
    <w:rsid w:val="00AA660E"/>
    <w:rsid w:val="00AB04AF"/>
    <w:rsid w:val="00AB2784"/>
    <w:rsid w:val="00AB3F40"/>
    <w:rsid w:val="00AB40C9"/>
    <w:rsid w:val="00AB5462"/>
    <w:rsid w:val="00AC0F69"/>
    <w:rsid w:val="00AC6BCE"/>
    <w:rsid w:val="00AC75AF"/>
    <w:rsid w:val="00AD0419"/>
    <w:rsid w:val="00AD10D3"/>
    <w:rsid w:val="00AD1851"/>
    <w:rsid w:val="00AD2E9F"/>
    <w:rsid w:val="00AD4C8C"/>
    <w:rsid w:val="00AD7406"/>
    <w:rsid w:val="00AE5A07"/>
    <w:rsid w:val="00AE6B49"/>
    <w:rsid w:val="00AE6F39"/>
    <w:rsid w:val="00AF529C"/>
    <w:rsid w:val="00AF6801"/>
    <w:rsid w:val="00B00A47"/>
    <w:rsid w:val="00B027DA"/>
    <w:rsid w:val="00B03C99"/>
    <w:rsid w:val="00B1206D"/>
    <w:rsid w:val="00B139E1"/>
    <w:rsid w:val="00B216A4"/>
    <w:rsid w:val="00B2523D"/>
    <w:rsid w:val="00B26368"/>
    <w:rsid w:val="00B32E7D"/>
    <w:rsid w:val="00B3553C"/>
    <w:rsid w:val="00B40BA8"/>
    <w:rsid w:val="00B435AF"/>
    <w:rsid w:val="00B451A7"/>
    <w:rsid w:val="00B45E13"/>
    <w:rsid w:val="00B47E30"/>
    <w:rsid w:val="00B52DF8"/>
    <w:rsid w:val="00B54F77"/>
    <w:rsid w:val="00B56F21"/>
    <w:rsid w:val="00B575DC"/>
    <w:rsid w:val="00B66D60"/>
    <w:rsid w:val="00B714F6"/>
    <w:rsid w:val="00B72577"/>
    <w:rsid w:val="00B72706"/>
    <w:rsid w:val="00B77620"/>
    <w:rsid w:val="00B821AF"/>
    <w:rsid w:val="00B84B6F"/>
    <w:rsid w:val="00B8790B"/>
    <w:rsid w:val="00B903E0"/>
    <w:rsid w:val="00B9616D"/>
    <w:rsid w:val="00BA69C1"/>
    <w:rsid w:val="00BB38EA"/>
    <w:rsid w:val="00BB4013"/>
    <w:rsid w:val="00BB5A6C"/>
    <w:rsid w:val="00BB66B4"/>
    <w:rsid w:val="00BC218F"/>
    <w:rsid w:val="00BC28F8"/>
    <w:rsid w:val="00BC59BB"/>
    <w:rsid w:val="00BC6571"/>
    <w:rsid w:val="00BD0322"/>
    <w:rsid w:val="00BD136A"/>
    <w:rsid w:val="00BD6ADA"/>
    <w:rsid w:val="00BE1A48"/>
    <w:rsid w:val="00BE4F53"/>
    <w:rsid w:val="00BE5937"/>
    <w:rsid w:val="00BF1D4B"/>
    <w:rsid w:val="00BF2B45"/>
    <w:rsid w:val="00C014ED"/>
    <w:rsid w:val="00C038C8"/>
    <w:rsid w:val="00C0484C"/>
    <w:rsid w:val="00C114B5"/>
    <w:rsid w:val="00C15BA5"/>
    <w:rsid w:val="00C16B2C"/>
    <w:rsid w:val="00C1773A"/>
    <w:rsid w:val="00C20425"/>
    <w:rsid w:val="00C21457"/>
    <w:rsid w:val="00C31E8F"/>
    <w:rsid w:val="00C35B84"/>
    <w:rsid w:val="00C35CC0"/>
    <w:rsid w:val="00C42494"/>
    <w:rsid w:val="00C428CC"/>
    <w:rsid w:val="00C43E95"/>
    <w:rsid w:val="00C445EB"/>
    <w:rsid w:val="00C50B63"/>
    <w:rsid w:val="00C51890"/>
    <w:rsid w:val="00C52B98"/>
    <w:rsid w:val="00C54655"/>
    <w:rsid w:val="00C61832"/>
    <w:rsid w:val="00C61F7F"/>
    <w:rsid w:val="00C66170"/>
    <w:rsid w:val="00C72B05"/>
    <w:rsid w:val="00C75D4F"/>
    <w:rsid w:val="00C82620"/>
    <w:rsid w:val="00C8268D"/>
    <w:rsid w:val="00C83F14"/>
    <w:rsid w:val="00C87BB8"/>
    <w:rsid w:val="00C92B04"/>
    <w:rsid w:val="00C94C4B"/>
    <w:rsid w:val="00C951A8"/>
    <w:rsid w:val="00C9554C"/>
    <w:rsid w:val="00C96BC6"/>
    <w:rsid w:val="00C97912"/>
    <w:rsid w:val="00CA637B"/>
    <w:rsid w:val="00CA6FD0"/>
    <w:rsid w:val="00CB389E"/>
    <w:rsid w:val="00CB3EED"/>
    <w:rsid w:val="00CB5C2C"/>
    <w:rsid w:val="00CB7ABD"/>
    <w:rsid w:val="00CC0A60"/>
    <w:rsid w:val="00CC0F3B"/>
    <w:rsid w:val="00CC1582"/>
    <w:rsid w:val="00CD6131"/>
    <w:rsid w:val="00CD650F"/>
    <w:rsid w:val="00CD6B7A"/>
    <w:rsid w:val="00CD7D31"/>
    <w:rsid w:val="00CE1D26"/>
    <w:rsid w:val="00CE4AB9"/>
    <w:rsid w:val="00CE5A66"/>
    <w:rsid w:val="00CF67BB"/>
    <w:rsid w:val="00CF7403"/>
    <w:rsid w:val="00CF7858"/>
    <w:rsid w:val="00D04FA9"/>
    <w:rsid w:val="00D11470"/>
    <w:rsid w:val="00D1309A"/>
    <w:rsid w:val="00D15AFA"/>
    <w:rsid w:val="00D17742"/>
    <w:rsid w:val="00D17A3B"/>
    <w:rsid w:val="00D227C0"/>
    <w:rsid w:val="00D22EF6"/>
    <w:rsid w:val="00D248A7"/>
    <w:rsid w:val="00D34C5C"/>
    <w:rsid w:val="00D46173"/>
    <w:rsid w:val="00D46E99"/>
    <w:rsid w:val="00D563C4"/>
    <w:rsid w:val="00D56A68"/>
    <w:rsid w:val="00D72970"/>
    <w:rsid w:val="00D777E1"/>
    <w:rsid w:val="00D77E8B"/>
    <w:rsid w:val="00D81F87"/>
    <w:rsid w:val="00D8698D"/>
    <w:rsid w:val="00D93E5A"/>
    <w:rsid w:val="00D94BE0"/>
    <w:rsid w:val="00D950B6"/>
    <w:rsid w:val="00DA2508"/>
    <w:rsid w:val="00DA5569"/>
    <w:rsid w:val="00DA67AD"/>
    <w:rsid w:val="00DB0FE7"/>
    <w:rsid w:val="00DB447A"/>
    <w:rsid w:val="00DB64E0"/>
    <w:rsid w:val="00DC0933"/>
    <w:rsid w:val="00DC381D"/>
    <w:rsid w:val="00DC4289"/>
    <w:rsid w:val="00DC71A4"/>
    <w:rsid w:val="00DD049E"/>
    <w:rsid w:val="00DD11DA"/>
    <w:rsid w:val="00DD18F4"/>
    <w:rsid w:val="00DD48D5"/>
    <w:rsid w:val="00DE6C2C"/>
    <w:rsid w:val="00DF2E52"/>
    <w:rsid w:val="00DF5F3F"/>
    <w:rsid w:val="00DF7619"/>
    <w:rsid w:val="00E0062E"/>
    <w:rsid w:val="00E02677"/>
    <w:rsid w:val="00E07096"/>
    <w:rsid w:val="00E12924"/>
    <w:rsid w:val="00E1527E"/>
    <w:rsid w:val="00E15695"/>
    <w:rsid w:val="00E23764"/>
    <w:rsid w:val="00E23F8E"/>
    <w:rsid w:val="00E24D0D"/>
    <w:rsid w:val="00E25EA6"/>
    <w:rsid w:val="00E35041"/>
    <w:rsid w:val="00E35B9E"/>
    <w:rsid w:val="00E3785E"/>
    <w:rsid w:val="00E44486"/>
    <w:rsid w:val="00E4511B"/>
    <w:rsid w:val="00E471DE"/>
    <w:rsid w:val="00E508A5"/>
    <w:rsid w:val="00E53E07"/>
    <w:rsid w:val="00E56C1B"/>
    <w:rsid w:val="00E579B3"/>
    <w:rsid w:val="00E615FA"/>
    <w:rsid w:val="00E66B4A"/>
    <w:rsid w:val="00E66E0D"/>
    <w:rsid w:val="00E802BE"/>
    <w:rsid w:val="00E8077F"/>
    <w:rsid w:val="00E81134"/>
    <w:rsid w:val="00E843B7"/>
    <w:rsid w:val="00E85734"/>
    <w:rsid w:val="00E858DB"/>
    <w:rsid w:val="00E874A7"/>
    <w:rsid w:val="00E933FE"/>
    <w:rsid w:val="00EA27C5"/>
    <w:rsid w:val="00EB078E"/>
    <w:rsid w:val="00EB24A6"/>
    <w:rsid w:val="00EB4B02"/>
    <w:rsid w:val="00EB4C72"/>
    <w:rsid w:val="00EC048A"/>
    <w:rsid w:val="00EC13AC"/>
    <w:rsid w:val="00EC26AA"/>
    <w:rsid w:val="00EC4791"/>
    <w:rsid w:val="00EC7B91"/>
    <w:rsid w:val="00ED0379"/>
    <w:rsid w:val="00ED4307"/>
    <w:rsid w:val="00ED7B51"/>
    <w:rsid w:val="00EE19B8"/>
    <w:rsid w:val="00EF2C28"/>
    <w:rsid w:val="00F01E0F"/>
    <w:rsid w:val="00F114DD"/>
    <w:rsid w:val="00F125EA"/>
    <w:rsid w:val="00F13A54"/>
    <w:rsid w:val="00F14526"/>
    <w:rsid w:val="00F20C48"/>
    <w:rsid w:val="00F2130B"/>
    <w:rsid w:val="00F27DA1"/>
    <w:rsid w:val="00F363D8"/>
    <w:rsid w:val="00F372DB"/>
    <w:rsid w:val="00F4079D"/>
    <w:rsid w:val="00F41015"/>
    <w:rsid w:val="00F42043"/>
    <w:rsid w:val="00F436B2"/>
    <w:rsid w:val="00F44E2D"/>
    <w:rsid w:val="00F57331"/>
    <w:rsid w:val="00F65753"/>
    <w:rsid w:val="00F65D9F"/>
    <w:rsid w:val="00F67B20"/>
    <w:rsid w:val="00F71C4F"/>
    <w:rsid w:val="00F80414"/>
    <w:rsid w:val="00F815B0"/>
    <w:rsid w:val="00F830DA"/>
    <w:rsid w:val="00F835F6"/>
    <w:rsid w:val="00F922F0"/>
    <w:rsid w:val="00F95907"/>
    <w:rsid w:val="00F9705C"/>
    <w:rsid w:val="00FA29E2"/>
    <w:rsid w:val="00FA6593"/>
    <w:rsid w:val="00FB041C"/>
    <w:rsid w:val="00FB4C46"/>
    <w:rsid w:val="00FB5260"/>
    <w:rsid w:val="00FB5DF4"/>
    <w:rsid w:val="00FC1891"/>
    <w:rsid w:val="00FC7897"/>
    <w:rsid w:val="00FC7A69"/>
    <w:rsid w:val="00FD5B18"/>
    <w:rsid w:val="00FE145A"/>
    <w:rsid w:val="00FE2BA0"/>
    <w:rsid w:val="00FE6259"/>
    <w:rsid w:val="00FE6D64"/>
    <w:rsid w:val="00FE7F45"/>
    <w:rsid w:val="00FF497A"/>
    <w:rsid w:val="00FF4B8F"/>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link w:val="CabealhoChar"/>
    <w:semiHidden/>
    <w:pPr>
      <w:tabs>
        <w:tab w:val="center" w:pos="4419"/>
        <w:tab w:val="right" w:pos="8838"/>
      </w:tabs>
    </w:pPr>
  </w:style>
  <w:style w:type="character" w:customStyle="1" w:styleId="CabealhoChar">
    <w:name w:val="Cabeçalho Char"/>
    <w:link w:val="Cabealho"/>
    <w:semiHidden/>
    <w:rsid w:val="00BC59BB"/>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link w:val="CorpodetextoChar"/>
    <w:uiPriority w:val="99"/>
    <w:rPr>
      <w:sz w:val="24"/>
    </w:rPr>
  </w:style>
  <w:style w:type="character" w:customStyle="1" w:styleId="CorpodetextoChar">
    <w:name w:val="Corpo de texto Char"/>
    <w:link w:val="Corpodetexto"/>
    <w:uiPriority w:val="99"/>
    <w:rsid w:val="00143FE0"/>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49985">
      <w:bodyDiv w:val="1"/>
      <w:marLeft w:val="0"/>
      <w:marRight w:val="0"/>
      <w:marTop w:val="0"/>
      <w:marBottom w:val="0"/>
      <w:divBdr>
        <w:top w:val="none" w:sz="0" w:space="0" w:color="auto"/>
        <w:left w:val="none" w:sz="0" w:space="0" w:color="auto"/>
        <w:bottom w:val="none" w:sz="0" w:space="0" w:color="auto"/>
        <w:right w:val="none" w:sz="0" w:space="0" w:color="auto"/>
      </w:divBdr>
    </w:div>
    <w:div w:id="531578759">
      <w:bodyDiv w:val="1"/>
      <w:marLeft w:val="0"/>
      <w:marRight w:val="0"/>
      <w:marTop w:val="0"/>
      <w:marBottom w:val="0"/>
      <w:divBdr>
        <w:top w:val="none" w:sz="0" w:space="0" w:color="auto"/>
        <w:left w:val="none" w:sz="0" w:space="0" w:color="auto"/>
        <w:bottom w:val="none" w:sz="0" w:space="0" w:color="auto"/>
        <w:right w:val="none" w:sz="0" w:space="0" w:color="auto"/>
      </w:divBdr>
    </w:div>
    <w:div w:id="646666222">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766417465">
      <w:bodyDiv w:val="1"/>
      <w:marLeft w:val="0"/>
      <w:marRight w:val="0"/>
      <w:marTop w:val="0"/>
      <w:marBottom w:val="0"/>
      <w:divBdr>
        <w:top w:val="none" w:sz="0" w:space="0" w:color="auto"/>
        <w:left w:val="none" w:sz="0" w:space="0" w:color="auto"/>
        <w:bottom w:val="none" w:sz="0" w:space="0" w:color="auto"/>
        <w:right w:val="none" w:sz="0" w:space="0" w:color="auto"/>
      </w:divBdr>
    </w:div>
    <w:div w:id="1841237505">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leicom/2026/leicomplementar-227-13-janeiro-2026-798657-publicacaooriginal-177770-pl.html" TargetMode="External"/><Relationship Id="rId299" Type="http://schemas.openxmlformats.org/officeDocument/2006/relationships/hyperlink" Target="https://www2.camara.leg.br/legin/fed/leicom/2026/leicomplementar-227-13-janeiro-2026-798657-publicacaooriginal-177770-pl.html" TargetMode="External"/><Relationship Id="rId21" Type="http://schemas.openxmlformats.org/officeDocument/2006/relationships/hyperlink" Target="https://www2.camara.leg.br/legin/fed/leicom/2026/leicomplementar-227-13-janeiro-2026-798657-publicacaooriginal-177770-pl.html" TargetMode="External"/><Relationship Id="rId63" Type="http://schemas.openxmlformats.org/officeDocument/2006/relationships/hyperlink" Target="https://www2.camara.leg.br/legin/fed/leicom/2026/leicomplementar-227-13-janeiro-2026-798657-publicacaooriginal-177770-pl.html" TargetMode="External"/><Relationship Id="rId159" Type="http://schemas.openxmlformats.org/officeDocument/2006/relationships/hyperlink" Target="https://www2.camara.leg.br/legin/fed/leicom/2026/leicomplementar-227-13-janeiro-2026-798657-publicacaooriginal-177770-pl.html" TargetMode="External"/><Relationship Id="rId324" Type="http://schemas.openxmlformats.org/officeDocument/2006/relationships/hyperlink" Target="https://www2.camara.leg.br/legin/fed/leicom/2026/leicomplementar-227-13-janeiro-2026-798657-publicacaooriginal-177770-pl.html" TargetMode="External"/><Relationship Id="rId366" Type="http://schemas.openxmlformats.org/officeDocument/2006/relationships/hyperlink" Target="https://www2.camara.leg.br/legin/fed/leicom/2026/leicomplementar-227-13-janeiro-2026-798657-publicacaooriginal-177770-pl.html" TargetMode="External"/><Relationship Id="rId170" Type="http://schemas.openxmlformats.org/officeDocument/2006/relationships/hyperlink" Target="https://www2.camara.leg.br/legin/fed/leicom/2026/leicomplementar-227-13-janeiro-2026-798657-publicacaooriginal-177770-pl.html" TargetMode="External"/><Relationship Id="rId226" Type="http://schemas.openxmlformats.org/officeDocument/2006/relationships/hyperlink" Target="https://www2.camara.leg.br/legin/fed/leicom/2026/leicomplementar-227-13-janeiro-2026-798657-publicacaooriginal-177770-pl.html" TargetMode="External"/><Relationship Id="rId268" Type="http://schemas.openxmlformats.org/officeDocument/2006/relationships/hyperlink" Target="https://www2.camara.leg.br/legin/fed/leicom/2026/leicomplementar-227-13-janeiro-2026-798657-publicacaooriginal-177770-pl.html" TargetMode="External"/><Relationship Id="rId32" Type="http://schemas.openxmlformats.org/officeDocument/2006/relationships/hyperlink" Target="https://www2.camara.leg.br/legin/fed/leicom/2026/leicomplementar-227-13-janeiro-2026-798657-publicacaooriginal-177770-pl.html" TargetMode="External"/><Relationship Id="rId74" Type="http://schemas.openxmlformats.org/officeDocument/2006/relationships/hyperlink" Target="https://www2.camara.leg.br/legin/fed/leicom/2026/leicomplementar-227-13-janeiro-2026-798657-publicacaooriginal-177770-pl.html" TargetMode="External"/><Relationship Id="rId128" Type="http://schemas.openxmlformats.org/officeDocument/2006/relationships/hyperlink" Target="https://www2.camara.leg.br/legin/fed/leicom/2026/leicomplementar-227-13-janeiro-2026-798657-publicacaooriginal-177770-pl.html" TargetMode="External"/><Relationship Id="rId335" Type="http://schemas.openxmlformats.org/officeDocument/2006/relationships/hyperlink" Target="https://www2.camara.leg.br/legin/fed/leicom/2026/leicomplementar-227-13-janeiro-2026-798657-publicacaooriginal-177770-pl.html" TargetMode="External"/><Relationship Id="rId377" Type="http://schemas.openxmlformats.org/officeDocument/2006/relationships/hyperlink" Target="https://www2.camara.leg.br/legin/fed/leicom/2026/leicomplementar-227-13-janeiro-2026-798657-publicacaooriginal-177770-pl.html" TargetMode="External"/><Relationship Id="rId5" Type="http://schemas.openxmlformats.org/officeDocument/2006/relationships/settings" Target="settings.xml"/><Relationship Id="rId95" Type="http://schemas.openxmlformats.org/officeDocument/2006/relationships/hyperlink" Target="https://www2.camara.leg.br/legin/fed/leicom/2026/leicomplementar-227-13-janeiro-2026-798657-publicacaooriginal-177770-pl.html" TargetMode="External"/><Relationship Id="rId160" Type="http://schemas.openxmlformats.org/officeDocument/2006/relationships/hyperlink" Target="https://www2.camara.leg.br/legin/fed/leicom/2026/leicomplementar-227-13-janeiro-2026-798657-publicacaooriginal-177770-pl.html" TargetMode="External"/><Relationship Id="rId181" Type="http://schemas.openxmlformats.org/officeDocument/2006/relationships/hyperlink" Target="https://www2.camara.leg.br/legin/fed/leicom/2026/leicomplementar-227-13-janeiro-2026-798657-publicacaooriginal-177770-pl.html" TargetMode="External"/><Relationship Id="rId216" Type="http://schemas.openxmlformats.org/officeDocument/2006/relationships/hyperlink" Target="https://www2.camara.leg.br/legin/fed/leicom/2026/leicomplementar-227-13-janeiro-2026-798657-publicacaooriginal-177770-pl.html" TargetMode="External"/><Relationship Id="rId237" Type="http://schemas.openxmlformats.org/officeDocument/2006/relationships/hyperlink" Target="https://www2.camara.leg.br/legin/fed/leicom/2026/leicomplementar-227-13-janeiro-2026-798657-publicacaooriginal-177770-pl.html" TargetMode="External"/><Relationship Id="rId402" Type="http://schemas.openxmlformats.org/officeDocument/2006/relationships/hyperlink" Target="https://www2.camara.leg.br/legin/fed/leicom/2026/leicomplementar-227-13-janeiro-2026-798657-publicacaooriginal-177770-pl.html" TargetMode="External"/><Relationship Id="rId258" Type="http://schemas.openxmlformats.org/officeDocument/2006/relationships/hyperlink" Target="https://www2.camara.leg.br/legin/fed/leicom/2026/leicomplementar-227-13-janeiro-2026-798657-veto-177771-pl.html" TargetMode="External"/><Relationship Id="rId279" Type="http://schemas.openxmlformats.org/officeDocument/2006/relationships/hyperlink" Target="https://www2.camara.leg.br/legin/fed/leicom/2026/leicomplementar-227-13-janeiro-2026-798657-publicacaooriginal-177770-pl.html" TargetMode="External"/><Relationship Id="rId22" Type="http://schemas.openxmlformats.org/officeDocument/2006/relationships/hyperlink" Target="https://www2.camara.leg.br/legin/fed/leicom/2026/leicomplementar-227-13-janeiro-2026-798657-publicacaooriginal-177770-pl.html" TargetMode="External"/><Relationship Id="rId43" Type="http://schemas.openxmlformats.org/officeDocument/2006/relationships/hyperlink" Target="https://www2.camara.leg.br/legin/fed/leicom/2026/leicomplementar-227-13-janeiro-2026-798657-publicacaooriginal-177770-pl.html" TargetMode="External"/><Relationship Id="rId64" Type="http://schemas.openxmlformats.org/officeDocument/2006/relationships/hyperlink" Target="https://www2.camara.leg.br/legin/fed/leicom/2026/leicomplementar-227-13-janeiro-2026-798657-publicacaooriginal-177770-pl.html" TargetMode="External"/><Relationship Id="rId118" Type="http://schemas.openxmlformats.org/officeDocument/2006/relationships/hyperlink" Target="https://www2.camara.leg.br/legin/fed/leicom/2026/leicomplementar-227-13-janeiro-2026-798657-publicacaooriginal-177770-pl.html" TargetMode="External"/><Relationship Id="rId139" Type="http://schemas.openxmlformats.org/officeDocument/2006/relationships/hyperlink" Target="https://www2.camara.leg.br/legin/fed/leicom/2026/leicomplementar-227-13-janeiro-2026-798657-publicacaooriginal-177770-pl.html" TargetMode="External"/><Relationship Id="rId290" Type="http://schemas.openxmlformats.org/officeDocument/2006/relationships/hyperlink" Target="https://www2.camara.leg.br/legin/fed/leicom/2026/leicomplementar-227-13-janeiro-2026-798657-publicacaooriginal-177770-pl.html" TargetMode="External"/><Relationship Id="rId304" Type="http://schemas.openxmlformats.org/officeDocument/2006/relationships/hyperlink" Target="https://www2.camara.leg.br/legin/fed/leicom/2026/leicomplementar-227-13-janeiro-2026-798657-publicacaooriginal-177770-pl.html" TargetMode="External"/><Relationship Id="rId325" Type="http://schemas.openxmlformats.org/officeDocument/2006/relationships/hyperlink" Target="https://www2.camara.leg.br/legin/fed/leicom/2026/leicomplementar-227-13-janeiro-2026-798657-publicacaooriginal-177770-pl.html" TargetMode="External"/><Relationship Id="rId346" Type="http://schemas.openxmlformats.org/officeDocument/2006/relationships/hyperlink" Target="https://www2.camara.leg.br/legin/fed/leicom/2026/leicomplementar-227-13-janeiro-2026-798657-publicacaooriginal-177770-pl.html" TargetMode="External"/><Relationship Id="rId367" Type="http://schemas.openxmlformats.org/officeDocument/2006/relationships/hyperlink" Target="https://www2.camara.leg.br/legin/fed/leicom/2026/leicomplementar-227-13-janeiro-2026-798657-publicacaooriginal-177770-pl.html" TargetMode="External"/><Relationship Id="rId388" Type="http://schemas.openxmlformats.org/officeDocument/2006/relationships/hyperlink" Target="https://www2.camara.leg.br/legin/fed/leicom/2026/leicomplementar-227-13-janeiro-2026-798657-publicacaooriginal-177770-pl.html" TargetMode="External"/><Relationship Id="rId85" Type="http://schemas.openxmlformats.org/officeDocument/2006/relationships/hyperlink" Target="https://www2.camara.leg.br/legin/fed/leicom/2026/leicomplementar-227-13-janeiro-2026-798657-publicacaooriginal-177770-pl.html" TargetMode="External"/><Relationship Id="rId150" Type="http://schemas.openxmlformats.org/officeDocument/2006/relationships/hyperlink" Target="https://www2.camara.leg.br/legin/fed/leicom/2026/leicomplementar-227-13-janeiro-2026-798657-publicacaooriginal-177770-pl.html" TargetMode="External"/><Relationship Id="rId171" Type="http://schemas.openxmlformats.org/officeDocument/2006/relationships/hyperlink" Target="https://www2.camara.leg.br/legin/fed/leicom/2026/leicomplementar-227-13-janeiro-2026-798657-publicacaooriginal-177770-pl.html" TargetMode="External"/><Relationship Id="rId192" Type="http://schemas.openxmlformats.org/officeDocument/2006/relationships/hyperlink" Target="https://www2.camara.leg.br/legin/fed/leicom/2026/leicomplementar-227-13-janeiro-2026-798657-publicacaooriginal-177770-pl.html" TargetMode="External"/><Relationship Id="rId206" Type="http://schemas.openxmlformats.org/officeDocument/2006/relationships/hyperlink" Target="https://www2.camara.leg.br/legin/fed/leicom/2026/leicomplementar-227-13-janeiro-2026-798657-publicacaooriginal-177770-pl.html" TargetMode="External"/><Relationship Id="rId227" Type="http://schemas.openxmlformats.org/officeDocument/2006/relationships/hyperlink" Target="https://www2.camara.leg.br/legin/fed/leicom/2026/leicomplementar-227-13-janeiro-2026-798657-publicacaooriginal-177770-pl.html" TargetMode="External"/><Relationship Id="rId248" Type="http://schemas.openxmlformats.org/officeDocument/2006/relationships/hyperlink" Target="https://www2.camara.leg.br/legin/fed/leicom/2026/leicomplementar-227-13-janeiro-2026-798657-publicacaooriginal-177770-pl.html" TargetMode="External"/><Relationship Id="rId269" Type="http://schemas.openxmlformats.org/officeDocument/2006/relationships/hyperlink" Target="https://www2.camara.leg.br/legin/fed/leicom/2026/leicomplementar-227-13-janeiro-2026-798657-publicacaooriginal-177770-pl.html" TargetMode="External"/><Relationship Id="rId12" Type="http://schemas.openxmlformats.org/officeDocument/2006/relationships/hyperlink" Target="https://www2.camara.leg.br/legin/fed/leicom/2026/leicomplementar-227-13-janeiro-2026-798657-publicacaooriginal-177770-pl.html" TargetMode="External"/><Relationship Id="rId33" Type="http://schemas.openxmlformats.org/officeDocument/2006/relationships/hyperlink" Target="https://www2.camara.leg.br/legin/fed/leicom/2026/leicomplementar-227-13-janeiro-2026-798657-publicacaooriginal-177770-pl.html" TargetMode="External"/><Relationship Id="rId108" Type="http://schemas.openxmlformats.org/officeDocument/2006/relationships/hyperlink" Target="https://www2.camara.leg.br/legin/fed/leicom/2026/leicomplementar-227-13-janeiro-2026-798657-publicacaooriginal-177770-pl.html" TargetMode="External"/><Relationship Id="rId129" Type="http://schemas.openxmlformats.org/officeDocument/2006/relationships/hyperlink" Target="https://www2.camara.leg.br/legin/fed/leicom/2026/leicomplementar-227-13-janeiro-2026-798657-publicacaooriginal-177770-pl.html" TargetMode="External"/><Relationship Id="rId280" Type="http://schemas.openxmlformats.org/officeDocument/2006/relationships/hyperlink" Target="https://www2.camara.leg.br/legin/fed/leicom/2026/leicomplementar-227-13-janeiro-2026-798657-publicacaooriginal-177770-pl.html" TargetMode="External"/><Relationship Id="rId315" Type="http://schemas.openxmlformats.org/officeDocument/2006/relationships/hyperlink" Target="https://www2.camara.leg.br/legin/fed/leicom/2026/leicomplementar-227-13-janeiro-2026-798657-publicacaooriginal-177770-pl.html" TargetMode="External"/><Relationship Id="rId336" Type="http://schemas.openxmlformats.org/officeDocument/2006/relationships/hyperlink" Target="https://www2.camara.leg.br/legin/fed/leicom/2026/leicomplementar-227-13-janeiro-2026-798657-publicacaooriginal-177770-pl.html" TargetMode="External"/><Relationship Id="rId357" Type="http://schemas.openxmlformats.org/officeDocument/2006/relationships/hyperlink" Target="https://www2.camara.leg.br/legin/fed/leicom/2026/leicomplementar-227-13-janeiro-2026-798657-publicacaooriginal-177770-pl.html" TargetMode="External"/><Relationship Id="rId54" Type="http://schemas.openxmlformats.org/officeDocument/2006/relationships/hyperlink" Target="https://www2.camara.leg.br/legin/fed/leicom/2026/leicomplementar-227-13-janeiro-2026-798657-publicacaooriginal-177770-pl.html" TargetMode="External"/><Relationship Id="rId75" Type="http://schemas.openxmlformats.org/officeDocument/2006/relationships/hyperlink" Target="https://www2.camara.leg.br/legin/fed/leicom/2026/leicomplementar-227-13-janeiro-2026-798657-publicacaooriginal-177770-pl.html" TargetMode="External"/><Relationship Id="rId96" Type="http://schemas.openxmlformats.org/officeDocument/2006/relationships/hyperlink" Target="https://www2.camara.leg.br/legin/fed/leicom/2026/leicomplementar-227-13-janeiro-2026-798657-publicacaooriginal-177770-pl.html" TargetMode="External"/><Relationship Id="rId140" Type="http://schemas.openxmlformats.org/officeDocument/2006/relationships/hyperlink" Target="https://www2.camara.leg.br/legin/fed/leicom/2026/leicomplementar-227-13-janeiro-2026-798657-publicacaooriginal-177770-pl.html" TargetMode="External"/><Relationship Id="rId161" Type="http://schemas.openxmlformats.org/officeDocument/2006/relationships/hyperlink" Target="https://www2.camara.leg.br/legin/fed/leicom/2026/leicomplementar-227-13-janeiro-2026-798657-publicacaooriginal-177770-pl.html" TargetMode="External"/><Relationship Id="rId182" Type="http://schemas.openxmlformats.org/officeDocument/2006/relationships/hyperlink" Target="https://www2.camara.leg.br/legin/fed/leicom/2026/leicomplementar-227-13-janeiro-2026-798657-publicacaooriginal-177770-pl.html" TargetMode="External"/><Relationship Id="rId217" Type="http://schemas.openxmlformats.org/officeDocument/2006/relationships/hyperlink" Target="https://www2.camara.leg.br/legin/fed/leicom/2026/leicomplementar-227-13-janeiro-2026-798657-publicacaooriginal-177770-pl.html" TargetMode="External"/><Relationship Id="rId378" Type="http://schemas.openxmlformats.org/officeDocument/2006/relationships/hyperlink" Target="https://www2.camara.leg.br/legin/fed/leicom/2026/leicomplementar-227-13-janeiro-2026-798657-publicacaooriginal-177770-pl.html" TargetMode="External"/><Relationship Id="rId399" Type="http://schemas.openxmlformats.org/officeDocument/2006/relationships/hyperlink" Target="https://www2.camara.leg.br/legin/fed/leicom/2026/leicomplementar-227-13-janeiro-2026-798657-publicacaooriginal-177770-pl.html" TargetMode="External"/><Relationship Id="rId403" Type="http://schemas.openxmlformats.org/officeDocument/2006/relationships/hyperlink" Target="https://www2.camara.leg.br/legin/fed/leicom/2026/leicomplementar-227-13-janeiro-2026-798657-publicacaooriginal-177770-pl.html" TargetMode="External"/><Relationship Id="rId6" Type="http://schemas.openxmlformats.org/officeDocument/2006/relationships/webSettings" Target="webSettings.xml"/><Relationship Id="rId238" Type="http://schemas.openxmlformats.org/officeDocument/2006/relationships/hyperlink" Target="https://www2.camara.leg.br/legin/fed/leicom/2026/leicomplementar-227-13-janeiro-2026-798657-publicacaooriginal-177770-pl.html" TargetMode="External"/><Relationship Id="rId259" Type="http://schemas.openxmlformats.org/officeDocument/2006/relationships/hyperlink" Target="https://www2.camara.leg.br/legin/fed/leicom/2026/leicomplementar-227-13-janeiro-2026-798657-publicacaooriginal-177770-pl.html" TargetMode="External"/><Relationship Id="rId23" Type="http://schemas.openxmlformats.org/officeDocument/2006/relationships/hyperlink" Target="https://www2.camara.leg.br/legin/fed/leicom/2026/leicomplementar-227-13-janeiro-2026-798657-publicacaooriginal-177770-pl.html" TargetMode="External"/><Relationship Id="rId119" Type="http://schemas.openxmlformats.org/officeDocument/2006/relationships/hyperlink" Target="https://www2.camara.leg.br/legin/fed/leicom/2026/leicomplementar-227-13-janeiro-2026-798657-publicacaooriginal-177770-pl.html" TargetMode="External"/><Relationship Id="rId270" Type="http://schemas.openxmlformats.org/officeDocument/2006/relationships/hyperlink" Target="https://www2.camara.leg.br/legin/fed/leicom/2026/leicomplementar-227-13-janeiro-2026-798657-publicacaooriginal-177770-pl.html" TargetMode="External"/><Relationship Id="rId291" Type="http://schemas.openxmlformats.org/officeDocument/2006/relationships/hyperlink" Target="https://www2.camara.leg.br/legin/fed/leicom/2026/leicomplementar-227-13-janeiro-2026-798657-publicacaooriginal-177770-pl.html" TargetMode="External"/><Relationship Id="rId305" Type="http://schemas.openxmlformats.org/officeDocument/2006/relationships/hyperlink" Target="https://www2.camara.leg.br/legin/fed/leicom/2026/leicomplementar-227-13-janeiro-2026-798657-publicacaooriginal-177770-pl.html" TargetMode="External"/><Relationship Id="rId326" Type="http://schemas.openxmlformats.org/officeDocument/2006/relationships/hyperlink" Target="https://www2.camara.leg.br/legin/fed/leicom/2026/leicomplementar-227-13-janeiro-2026-798657-publicacaooriginal-177770-pl.html" TargetMode="External"/><Relationship Id="rId347" Type="http://schemas.openxmlformats.org/officeDocument/2006/relationships/hyperlink" Target="https://www2.camara.leg.br/legin/fed/leicom/2026/leicomplementar-227-13-janeiro-2026-798657-publicacaooriginal-177770-pl.html" TargetMode="External"/><Relationship Id="rId44" Type="http://schemas.openxmlformats.org/officeDocument/2006/relationships/hyperlink" Target="https://www2.camara.leg.br/legin/fed/leicom/2026/leicomplementar-227-13-janeiro-2026-798657-publicacaooriginal-177770-pl.html" TargetMode="External"/><Relationship Id="rId65" Type="http://schemas.openxmlformats.org/officeDocument/2006/relationships/hyperlink" Target="https://www2.camara.leg.br/legin/fed/leicom/2026/leicomplementar-227-13-janeiro-2026-798657-publicacaooriginal-177770-pl.html" TargetMode="External"/><Relationship Id="rId86" Type="http://schemas.openxmlformats.org/officeDocument/2006/relationships/hyperlink" Target="https://www2.camara.leg.br/legin/fed/leicom/2026/leicomplementar-227-13-janeiro-2026-798657-publicacaooriginal-177770-pl.html" TargetMode="External"/><Relationship Id="rId130" Type="http://schemas.openxmlformats.org/officeDocument/2006/relationships/hyperlink" Target="https://www2.camara.leg.br/legin/fed/leicom/2026/leicomplementar-227-13-janeiro-2026-798657-publicacaooriginal-177770-pl.html" TargetMode="External"/><Relationship Id="rId151" Type="http://schemas.openxmlformats.org/officeDocument/2006/relationships/hyperlink" Target="https://www2.camara.leg.br/legin/fed/leicom/2026/leicomplementar-227-13-janeiro-2026-798657-publicacaooriginal-177770-pl.html" TargetMode="External"/><Relationship Id="rId368" Type="http://schemas.openxmlformats.org/officeDocument/2006/relationships/hyperlink" Target="https://www2.camara.leg.br/legin/fed/leicom/2026/leicomplementar-227-13-janeiro-2026-798657-publicacaooriginal-177770-pl.html" TargetMode="External"/><Relationship Id="rId389" Type="http://schemas.openxmlformats.org/officeDocument/2006/relationships/hyperlink" Target="https://www2.camara.leg.br/legin/fed/leicom/2026/leicomplementar-227-13-janeiro-2026-798657-publicacaooriginal-177770-pl.html" TargetMode="External"/><Relationship Id="rId172" Type="http://schemas.openxmlformats.org/officeDocument/2006/relationships/hyperlink" Target="https://www2.camara.leg.br/legin/fed/leicom/2026/leicomplementar-227-13-janeiro-2026-798657-publicacaooriginal-177770-pl.html" TargetMode="External"/><Relationship Id="rId193" Type="http://schemas.openxmlformats.org/officeDocument/2006/relationships/hyperlink" Target="https://www2.camara.leg.br/legin/fed/leicom/2026/leicomplementar-227-13-janeiro-2026-798657-publicacaooriginal-177770-pl.html" TargetMode="External"/><Relationship Id="rId207" Type="http://schemas.openxmlformats.org/officeDocument/2006/relationships/hyperlink" Target="https://www2.camara.leg.br/legin/fed/leicom/2026/leicomplementar-227-13-janeiro-2026-798657-publicacaooriginal-177770-pl.html" TargetMode="External"/><Relationship Id="rId228" Type="http://schemas.openxmlformats.org/officeDocument/2006/relationships/hyperlink" Target="https://www2.camara.leg.br/legin/fed/leicom/2026/leicomplementar-227-13-janeiro-2026-798657-publicacaooriginal-177770-pl.html" TargetMode="External"/><Relationship Id="rId249" Type="http://schemas.openxmlformats.org/officeDocument/2006/relationships/hyperlink" Target="https://www2.camara.leg.br/legin/fed/leicom/2026/leicomplementar-227-13-janeiro-2026-798657-publicacaooriginal-177770-pl.html" TargetMode="External"/><Relationship Id="rId13" Type="http://schemas.openxmlformats.org/officeDocument/2006/relationships/hyperlink" Target="https://www2.camara.leg.br/legin/fed/leicom/2026/leicomplementar-227-13-janeiro-2026-798657-publicacaooriginal-177770-pl.html" TargetMode="External"/><Relationship Id="rId109" Type="http://schemas.openxmlformats.org/officeDocument/2006/relationships/hyperlink" Target="https://www2.camara.leg.br/legin/fed/leicom/2026/leicomplementar-227-13-janeiro-2026-798657-publicacaooriginal-177770-pl.html" TargetMode="External"/><Relationship Id="rId260" Type="http://schemas.openxmlformats.org/officeDocument/2006/relationships/hyperlink" Target="https://www2.camara.leg.br/legin/fed/leicom/2026/leicomplementar-227-13-janeiro-2026-798657-publicacaooriginal-177770-pl.html" TargetMode="External"/><Relationship Id="rId281" Type="http://schemas.openxmlformats.org/officeDocument/2006/relationships/hyperlink" Target="https://www2.camara.leg.br/legin/fed/leicom/2026/leicomplementar-227-13-janeiro-2026-798657-publicacaooriginal-177770-pl.html" TargetMode="External"/><Relationship Id="rId316" Type="http://schemas.openxmlformats.org/officeDocument/2006/relationships/hyperlink" Target="https://www2.camara.leg.br/legin/fed/leicom/2026/leicomplementar-227-13-janeiro-2026-798657-publicacaooriginal-177770-pl.html" TargetMode="External"/><Relationship Id="rId337" Type="http://schemas.openxmlformats.org/officeDocument/2006/relationships/hyperlink" Target="https://www2.camara.leg.br/legin/fed/leicom/2026/leicomplementar-227-13-janeiro-2026-798657-publicacaooriginal-177770-pl.html" TargetMode="External"/><Relationship Id="rId34" Type="http://schemas.openxmlformats.org/officeDocument/2006/relationships/hyperlink" Target="https://www2.camara.leg.br/legin/fed/leicom/2026/leicomplementar-227-13-janeiro-2026-798657-publicacaooriginal-177770-pl.html" TargetMode="External"/><Relationship Id="rId55" Type="http://schemas.openxmlformats.org/officeDocument/2006/relationships/hyperlink" Target="https://www2.camara.leg.br/legin/fed/leicom/2025/leicomplementar-214-16-janeiro-2025-796905-promulgacaodevetos-175784-pl.html" TargetMode="External"/><Relationship Id="rId76" Type="http://schemas.openxmlformats.org/officeDocument/2006/relationships/hyperlink" Target="https://www2.camara.leg.br/legin/fed/leicom/2026/leicomplementar-227-13-janeiro-2026-798657-publicacaooriginal-177770-pl.html" TargetMode="External"/><Relationship Id="rId97" Type="http://schemas.openxmlformats.org/officeDocument/2006/relationships/hyperlink" Target="https://www2.camara.leg.br/legin/fed/leicom/2026/leicomplementar-227-13-janeiro-2026-798657-publicacaooriginal-177770-pl.html" TargetMode="External"/><Relationship Id="rId120" Type="http://schemas.openxmlformats.org/officeDocument/2006/relationships/hyperlink" Target="https://www2.camara.leg.br/legin/fed/leicom/2026/leicomplementar-227-13-janeiro-2026-798657-publicacaooriginal-177770-pl.html" TargetMode="External"/><Relationship Id="rId141" Type="http://schemas.openxmlformats.org/officeDocument/2006/relationships/hyperlink" Target="https://www2.camara.leg.br/legin/fed/leicom/2026/leicomplementar-227-13-janeiro-2026-798657-publicacaooriginal-177770-pl.html" TargetMode="External"/><Relationship Id="rId358" Type="http://schemas.openxmlformats.org/officeDocument/2006/relationships/hyperlink" Target="https://www2.camara.leg.br/legin/fed/leicom/2026/leicomplementar-227-13-janeiro-2026-798657-publicacaooriginal-177770-pl.html" TargetMode="External"/><Relationship Id="rId379" Type="http://schemas.openxmlformats.org/officeDocument/2006/relationships/hyperlink" Target="https://www2.camara.leg.br/legin/fed/leicom/2026/leicomplementar-227-13-janeiro-2026-798657-publicacaooriginal-177770-pl.html" TargetMode="External"/><Relationship Id="rId7" Type="http://schemas.openxmlformats.org/officeDocument/2006/relationships/image" Target="media/image1.png"/><Relationship Id="rId162" Type="http://schemas.openxmlformats.org/officeDocument/2006/relationships/hyperlink" Target="https://www2.camara.leg.br/legin/fed/leicom/2026/leicomplementar-227-13-janeiro-2026-798657-publicacaooriginal-177770-pl.html" TargetMode="External"/><Relationship Id="rId183" Type="http://schemas.openxmlformats.org/officeDocument/2006/relationships/hyperlink" Target="https://www2.camara.leg.br/legin/fed/leicom/2026/leicomplementar-227-13-janeiro-2026-798657-publicacaooriginal-177770-pl.html" TargetMode="External"/><Relationship Id="rId218" Type="http://schemas.openxmlformats.org/officeDocument/2006/relationships/hyperlink" Target="https://www2.camara.leg.br/legin/fed/leicom/2026/leicomplementar-227-13-janeiro-2026-798657-publicacaooriginal-177770-pl.html" TargetMode="External"/><Relationship Id="rId239" Type="http://schemas.openxmlformats.org/officeDocument/2006/relationships/hyperlink" Target="https://www2.camara.leg.br/legin/fed/leicom/2026/leicomplementar-227-13-janeiro-2026-798657-publicacaooriginal-177770-pl.html" TargetMode="External"/><Relationship Id="rId390" Type="http://schemas.openxmlformats.org/officeDocument/2006/relationships/hyperlink" Target="https://www2.camara.leg.br/legin/fed/leicom/2026/leicomplementar-227-13-janeiro-2026-798657-publicacaooriginal-177770-pl.html" TargetMode="External"/><Relationship Id="rId404" Type="http://schemas.openxmlformats.org/officeDocument/2006/relationships/hyperlink" Target="https://www.planalto.gov.br/ccivil_03/_Ato2011-2014/2014/Decreto/D8271.htm" TargetMode="External"/><Relationship Id="rId250" Type="http://schemas.openxmlformats.org/officeDocument/2006/relationships/hyperlink" Target="https://www2.camara.leg.br/legin/fed/leicom/2026/leicomplementar-227-13-janeiro-2026-798657-publicacaooriginal-177770-pl.html" TargetMode="External"/><Relationship Id="rId271" Type="http://schemas.openxmlformats.org/officeDocument/2006/relationships/hyperlink" Target="https://www2.camara.leg.br/legin/fed/leicom/2026/leicomplementar-227-13-janeiro-2026-798657-publicacaooriginal-177770-pl.html" TargetMode="External"/><Relationship Id="rId292" Type="http://schemas.openxmlformats.org/officeDocument/2006/relationships/hyperlink" Target="https://www2.camara.leg.br/legin/fed/leicom/2026/leicomplementar-227-13-janeiro-2026-798657-publicacaooriginal-177770-pl.html" TargetMode="External"/><Relationship Id="rId306" Type="http://schemas.openxmlformats.org/officeDocument/2006/relationships/hyperlink" Target="https://www2.camara.leg.br/legin/fed/leicom/2026/leicomplementar-227-13-janeiro-2026-798657-publicacaooriginal-177770-pl.html" TargetMode="External"/><Relationship Id="rId24" Type="http://schemas.openxmlformats.org/officeDocument/2006/relationships/hyperlink" Target="https://www2.camara.leg.br/legin/fed/leicom/2026/leicomplementar-227-13-janeiro-2026-798657-publicacaooriginal-177770-pl.html" TargetMode="External"/><Relationship Id="rId45" Type="http://schemas.openxmlformats.org/officeDocument/2006/relationships/hyperlink" Target="https://www2.camara.leg.br/legin/fed/leicom/2026/leicomplementar-227-13-janeiro-2026-798657-publicacaooriginal-177770-pl.html" TargetMode="External"/><Relationship Id="rId66" Type="http://schemas.openxmlformats.org/officeDocument/2006/relationships/hyperlink" Target="https://www2.camara.leg.br/legin/fed/leicom/2026/leicomplementar-227-13-janeiro-2026-798657-publicacaooriginal-177770-pl.html" TargetMode="External"/><Relationship Id="rId87" Type="http://schemas.openxmlformats.org/officeDocument/2006/relationships/hyperlink" Target="https://www2.camara.leg.br/legin/fed/leicom/2026/leicomplementar-227-13-janeiro-2026-798657-publicacaooriginal-177770-pl.html" TargetMode="External"/><Relationship Id="rId110" Type="http://schemas.openxmlformats.org/officeDocument/2006/relationships/hyperlink" Target="https://www2.camara.leg.br/legin/fed/leicom/2026/leicomplementar-227-13-janeiro-2026-798657-publicacaooriginal-177770-pl.html" TargetMode="External"/><Relationship Id="rId131" Type="http://schemas.openxmlformats.org/officeDocument/2006/relationships/hyperlink" Target="https://www2.camara.leg.br/legin/fed/leicom/2026/leicomplementar-227-13-janeiro-2026-798657-publicacaooriginal-177770-pl.html" TargetMode="External"/><Relationship Id="rId327" Type="http://schemas.openxmlformats.org/officeDocument/2006/relationships/hyperlink" Target="https://www2.camara.leg.br/legin/fed/leicom/2026/leicomplementar-227-13-janeiro-2026-798657-publicacaooriginal-177770-pl.html" TargetMode="External"/><Relationship Id="rId348" Type="http://schemas.openxmlformats.org/officeDocument/2006/relationships/hyperlink" Target="https://www2.camara.leg.br/legin/fed/leicom/2026/leicomplementar-227-13-janeiro-2026-798657-publicacaooriginal-177770-pl.html" TargetMode="External"/><Relationship Id="rId369" Type="http://schemas.openxmlformats.org/officeDocument/2006/relationships/hyperlink" Target="https://www2.camara.leg.br/legin/fed/leicom/2026/leicomplementar-227-13-janeiro-2026-798657-publicacaooriginal-177770-pl.html" TargetMode="External"/><Relationship Id="rId152" Type="http://schemas.openxmlformats.org/officeDocument/2006/relationships/hyperlink" Target="https://www2.camara.leg.br/legin/fed/leicom/2026/leicomplementar-227-13-janeiro-2026-798657-publicacaooriginal-177770-pl.html" TargetMode="External"/><Relationship Id="rId173" Type="http://schemas.openxmlformats.org/officeDocument/2006/relationships/hyperlink" Target="https://www2.camara.leg.br/legin/fed/leicom/2026/leicomplementar-227-13-janeiro-2026-798657-publicacaooriginal-177770-pl.html" TargetMode="External"/><Relationship Id="rId194" Type="http://schemas.openxmlformats.org/officeDocument/2006/relationships/hyperlink" Target="https://www2.camara.leg.br/legin/fed/leicom/2026/leicomplementar-227-13-janeiro-2026-798657-publicacaooriginal-177770-pl.html" TargetMode="External"/><Relationship Id="rId208" Type="http://schemas.openxmlformats.org/officeDocument/2006/relationships/hyperlink" Target="https://www2.camara.leg.br/legin/fed/leicom/2026/leicomplementar-227-13-janeiro-2026-798657-publicacaooriginal-177770-pl.html" TargetMode="External"/><Relationship Id="rId229" Type="http://schemas.openxmlformats.org/officeDocument/2006/relationships/hyperlink" Target="https://www2.camara.leg.br/legin/fed/leicom/2026/leicomplementar-227-13-janeiro-2026-798657-publicacaooriginal-177770-pl.html" TargetMode="External"/><Relationship Id="rId380" Type="http://schemas.openxmlformats.org/officeDocument/2006/relationships/hyperlink" Target="https://www2.camara.leg.br/legin/fed/leicom/2026/leicomplementar-227-13-janeiro-2026-798657-publicacaooriginal-177770-pl.html" TargetMode="External"/><Relationship Id="rId240" Type="http://schemas.openxmlformats.org/officeDocument/2006/relationships/hyperlink" Target="https://www2.camara.leg.br/legin/fed/leicom/2026/leicomplementar-227-13-janeiro-2026-798657-publicacaooriginal-177770-pl.html" TargetMode="External"/><Relationship Id="rId261" Type="http://schemas.openxmlformats.org/officeDocument/2006/relationships/hyperlink" Target="https://www2.camara.leg.br/legin/fed/leicom/2026/leicomplementar-227-13-janeiro-2026-798657-publicacaooriginal-177770-pl.html" TargetMode="External"/><Relationship Id="rId14" Type="http://schemas.openxmlformats.org/officeDocument/2006/relationships/hyperlink" Target="https://www2.camara.leg.br/legin/fed/leicom/2026/leicomplementar-227-13-janeiro-2026-798657-publicacaooriginal-177770-pl.html" TargetMode="External"/><Relationship Id="rId35" Type="http://schemas.openxmlformats.org/officeDocument/2006/relationships/hyperlink" Target="https://www2.camara.leg.br/legin/fed/leicom/2026/leicomplementar-227-13-janeiro-2026-798657-publicacaooriginal-177770-pl.html" TargetMode="External"/><Relationship Id="rId56" Type="http://schemas.openxmlformats.org/officeDocument/2006/relationships/hyperlink" Target="https://www2.camara.leg.br/legin/fed/leicom/2026/leicomplementar-227-13-janeiro-2026-798657-publicacaooriginal-177770-pl.html" TargetMode="External"/><Relationship Id="rId77" Type="http://schemas.openxmlformats.org/officeDocument/2006/relationships/hyperlink" Target="https://www2.camara.leg.br/legin/fed/leicom/2026/leicomplementar-227-13-janeiro-2026-798657-publicacaooriginal-177770-pl.html" TargetMode="External"/><Relationship Id="rId100" Type="http://schemas.openxmlformats.org/officeDocument/2006/relationships/hyperlink" Target="https://www2.camara.leg.br/legin/fed/leicom/2026/leicomplementar-227-13-janeiro-2026-798657-publicacaooriginal-177770-pl.html" TargetMode="External"/><Relationship Id="rId282" Type="http://schemas.openxmlformats.org/officeDocument/2006/relationships/hyperlink" Target="https://www2.camara.leg.br/legin/fed/leicom/2026/leicomplementar-227-13-janeiro-2026-798657-publicacaooriginal-177770-pl.html" TargetMode="External"/><Relationship Id="rId317" Type="http://schemas.openxmlformats.org/officeDocument/2006/relationships/hyperlink" Target="https://www2.camara.leg.br/legin/fed/leicom/2026/leicomplementar-227-13-janeiro-2026-798657-publicacaooriginal-177770-pl.html" TargetMode="External"/><Relationship Id="rId338" Type="http://schemas.openxmlformats.org/officeDocument/2006/relationships/hyperlink" Target="https://www2.camara.leg.br/legin/fed/leicom/2026/leicomplementar-227-13-janeiro-2026-798657-publicacaooriginal-177770-pl.html" TargetMode="External"/><Relationship Id="rId359" Type="http://schemas.openxmlformats.org/officeDocument/2006/relationships/hyperlink" Target="https://www2.camara.leg.br/legin/fed/leicom/2026/leicomplementar-227-13-janeiro-2026-798657-publicacaooriginal-177770-pl.html" TargetMode="External"/><Relationship Id="rId8" Type="http://schemas.openxmlformats.org/officeDocument/2006/relationships/oleObject" Target="embeddings/oleObject1.bin"/><Relationship Id="rId98" Type="http://schemas.openxmlformats.org/officeDocument/2006/relationships/hyperlink" Target="https://www2.camara.leg.br/legin/fed/leicom/2026/leicomplementar-227-13-janeiro-2026-798657-publicacaooriginal-177770-pl.html" TargetMode="External"/><Relationship Id="rId121" Type="http://schemas.openxmlformats.org/officeDocument/2006/relationships/hyperlink" Target="https://www2.camara.leg.br/legin/fed/leicom/2026/leicomplementar-227-13-janeiro-2026-798657-publicacaooriginal-177770-pl.html" TargetMode="External"/><Relationship Id="rId142" Type="http://schemas.openxmlformats.org/officeDocument/2006/relationships/hyperlink" Target="https://www2.camara.leg.br/legin/fed/leicom/2026/leicomplementar-227-13-janeiro-2026-798657-publicacaooriginal-177770-pl.html" TargetMode="External"/><Relationship Id="rId163" Type="http://schemas.openxmlformats.org/officeDocument/2006/relationships/hyperlink" Target="https://www2.camara.leg.br/legin/fed/leicom/2026/leicomplementar-227-13-janeiro-2026-798657-publicacaooriginal-177770-pl.html" TargetMode="External"/><Relationship Id="rId184" Type="http://schemas.openxmlformats.org/officeDocument/2006/relationships/hyperlink" Target="https://www2.camara.leg.br/legin/fed/leicom/2026/leicomplementar-227-13-janeiro-2026-798657-publicacaooriginal-177770-pl.html" TargetMode="External"/><Relationship Id="rId219" Type="http://schemas.openxmlformats.org/officeDocument/2006/relationships/hyperlink" Target="https://www2.camara.leg.br/legin/fed/leicom/2026/leicomplementar-227-13-janeiro-2026-798657-publicacaooriginal-177770-pl.html" TargetMode="External"/><Relationship Id="rId370" Type="http://schemas.openxmlformats.org/officeDocument/2006/relationships/hyperlink" Target="https://www2.camara.leg.br/legin/fed/leicom/2026/leicomplementar-227-13-janeiro-2026-798657-publicacaooriginal-177770-pl.html" TargetMode="External"/><Relationship Id="rId391" Type="http://schemas.openxmlformats.org/officeDocument/2006/relationships/hyperlink" Target="https://www2.camara.leg.br/legin/fed/leicom/2026/leicomplementar-227-13-janeiro-2026-798657-publicacaooriginal-177770-pl.html" TargetMode="External"/><Relationship Id="rId405" Type="http://schemas.openxmlformats.org/officeDocument/2006/relationships/hyperlink" Target="https://www2.camara.leg.br/legin/fed/leicom/2026/leicomplementar-227-13-janeiro-2026-798657-publicacaooriginal-177770-pl.html" TargetMode="External"/><Relationship Id="rId230" Type="http://schemas.openxmlformats.org/officeDocument/2006/relationships/hyperlink" Target="https://www2.camara.leg.br/legin/fed/leicom/2026/leicomplementar-227-13-janeiro-2026-798657-publicacaooriginal-177770-pl.html" TargetMode="External"/><Relationship Id="rId251" Type="http://schemas.openxmlformats.org/officeDocument/2006/relationships/hyperlink" Target="https://www2.camara.leg.br/legin/fed/leicom/2026/leicomplementar-227-13-janeiro-2026-798657-publicacaooriginal-177770-pl.html" TargetMode="External"/><Relationship Id="rId25" Type="http://schemas.openxmlformats.org/officeDocument/2006/relationships/hyperlink" Target="https://www2.camara.leg.br/legin/fed/leicom/2026/leicomplementar-227-13-janeiro-2026-798657-publicacaooriginal-177770-pl.html" TargetMode="External"/><Relationship Id="rId46" Type="http://schemas.openxmlformats.org/officeDocument/2006/relationships/hyperlink" Target="https://www2.camara.leg.br/legin/fed/leicom/2026/leicomplementar-227-13-janeiro-2026-798657-publicacaooriginal-177770-pl.html" TargetMode="External"/><Relationship Id="rId67" Type="http://schemas.openxmlformats.org/officeDocument/2006/relationships/hyperlink" Target="https://www2.camara.leg.br/legin/fed/leicom/2026/leicomplementar-227-13-janeiro-2026-798657-publicacaooriginal-177770-pl.html" TargetMode="External"/><Relationship Id="rId272" Type="http://schemas.openxmlformats.org/officeDocument/2006/relationships/hyperlink" Target="https://www2.camara.leg.br/legin/fed/leicom/2026/leicomplementar-227-13-janeiro-2026-798657-publicacaooriginal-177770-pl.html" TargetMode="External"/><Relationship Id="rId293" Type="http://schemas.openxmlformats.org/officeDocument/2006/relationships/hyperlink" Target="https://www2.camara.leg.br/legin/fed/leicom/2026/leicomplementar-227-13-janeiro-2026-798657-publicacaooriginal-177770-pl.html" TargetMode="External"/><Relationship Id="rId307" Type="http://schemas.openxmlformats.org/officeDocument/2006/relationships/hyperlink" Target="https://www2.camara.leg.br/legin/fed/leicom/2026/leicomplementar-227-13-janeiro-2026-798657-publicacaooriginal-177770-pl.html" TargetMode="External"/><Relationship Id="rId328" Type="http://schemas.openxmlformats.org/officeDocument/2006/relationships/hyperlink" Target="https://www2.camara.leg.br/legin/fed/leicom/2026/leicomplementar-227-13-janeiro-2026-798657-publicacaooriginal-177770-pl.html" TargetMode="External"/><Relationship Id="rId349" Type="http://schemas.openxmlformats.org/officeDocument/2006/relationships/hyperlink" Target="https://www2.camara.leg.br/legin/fed/leicom/2026/leicomplementar-227-13-janeiro-2026-798657-publicacaooriginal-177770-pl.html" TargetMode="External"/><Relationship Id="rId88" Type="http://schemas.openxmlformats.org/officeDocument/2006/relationships/hyperlink" Target="https://www2.camara.leg.br/legin/fed/leicom/2026/leicomplementar-227-13-janeiro-2026-798657-publicacaooriginal-177770-pl.html" TargetMode="External"/><Relationship Id="rId111" Type="http://schemas.openxmlformats.org/officeDocument/2006/relationships/hyperlink" Target="https://www2.camara.leg.br/legin/fed/leicom/2026/leicomplementar-227-13-janeiro-2026-798657-publicacaooriginal-177770-pl.html" TargetMode="External"/><Relationship Id="rId132" Type="http://schemas.openxmlformats.org/officeDocument/2006/relationships/hyperlink" Target="https://www2.camara.leg.br/legin/fed/leicom/2026/leicomplementar-227-13-janeiro-2026-798657-publicacaooriginal-177770-pl.html" TargetMode="External"/><Relationship Id="rId153" Type="http://schemas.openxmlformats.org/officeDocument/2006/relationships/hyperlink" Target="https://www2.camara.leg.br/legin/fed/leicom/2026/leicomplementar-227-13-janeiro-2026-798657-publicacaooriginal-177770-pl.html" TargetMode="External"/><Relationship Id="rId174" Type="http://schemas.openxmlformats.org/officeDocument/2006/relationships/hyperlink" Target="https://www2.camara.leg.br/legin/fed/leicom/2026/leicomplementar-227-13-janeiro-2026-798657-publicacaooriginal-177770-pl.html" TargetMode="External"/><Relationship Id="rId195" Type="http://schemas.openxmlformats.org/officeDocument/2006/relationships/hyperlink" Target="https://www2.camara.leg.br/legin/fed/leicom/2026/leicomplementar-227-13-janeiro-2026-798657-publicacaooriginal-177770-pl.html" TargetMode="External"/><Relationship Id="rId209" Type="http://schemas.openxmlformats.org/officeDocument/2006/relationships/hyperlink" Target="https://www2.camara.leg.br/legin/fed/leicom/2026/leicomplementar-227-13-janeiro-2026-798657-publicacaooriginal-177770-pl.html" TargetMode="External"/><Relationship Id="rId360" Type="http://schemas.openxmlformats.org/officeDocument/2006/relationships/hyperlink" Target="https://www2.camara.leg.br/legin/fed/leicom/2026/leicomplementar-227-13-janeiro-2026-798657-publicacaooriginal-177770-pl.html" TargetMode="External"/><Relationship Id="rId381" Type="http://schemas.openxmlformats.org/officeDocument/2006/relationships/hyperlink" Target="https://www2.camara.leg.br/legin/fed/leicom/2026/leicomplementar-227-13-janeiro-2026-798657-publicacaooriginal-177770-pl.html" TargetMode="External"/><Relationship Id="rId220" Type="http://schemas.openxmlformats.org/officeDocument/2006/relationships/hyperlink" Target="https://www2.camara.leg.br/legin/fed/leicom/2026/leicomplementar-227-13-janeiro-2026-798657-publicacaooriginal-177770-pl.html" TargetMode="External"/><Relationship Id="rId241" Type="http://schemas.openxmlformats.org/officeDocument/2006/relationships/hyperlink" Target="https://www2.camara.leg.br/legin/fed/leicom/2026/leicomplementar-227-13-janeiro-2026-798657-publicacaooriginal-177770-pl.html" TargetMode="External"/><Relationship Id="rId15" Type="http://schemas.openxmlformats.org/officeDocument/2006/relationships/hyperlink" Target="https://www2.camara.leg.br/legin/fed/leicom/2026/leicomplementar-227-13-janeiro-2026-798657-publicacaooriginal-177770-pl.html" TargetMode="External"/><Relationship Id="rId36" Type="http://schemas.openxmlformats.org/officeDocument/2006/relationships/hyperlink" Target="https://www2.camara.leg.br/legin/fed/leicom/2026/leicomplementar-227-13-janeiro-2026-798657-publicacaooriginal-177770-pl.html" TargetMode="External"/><Relationship Id="rId57" Type="http://schemas.openxmlformats.org/officeDocument/2006/relationships/hyperlink" Target="https://www2.camara.leg.br/legin/fed/leicom/2026/leicomplementar-227-13-janeiro-2026-798657-publicacaooriginal-177770-pl.html" TargetMode="External"/><Relationship Id="rId262" Type="http://schemas.openxmlformats.org/officeDocument/2006/relationships/hyperlink" Target="https://www2.camara.leg.br/legin/fed/leicom/2026/leicomplementar-227-13-janeiro-2026-798657-publicacaooriginal-177770-pl.html" TargetMode="External"/><Relationship Id="rId283" Type="http://schemas.openxmlformats.org/officeDocument/2006/relationships/hyperlink" Target="https://www2.camara.leg.br/legin/fed/leicom/2026/leicomplementar-227-13-janeiro-2026-798657-publicacaooriginal-177770-pl.html" TargetMode="External"/><Relationship Id="rId318" Type="http://schemas.openxmlformats.org/officeDocument/2006/relationships/hyperlink" Target="https://www2.camara.leg.br/legin/fed/leicom/2026/leicomplementar-227-13-janeiro-2026-798657-publicacaooriginal-177770-pl.html" TargetMode="External"/><Relationship Id="rId339" Type="http://schemas.openxmlformats.org/officeDocument/2006/relationships/hyperlink" Target="https://www2.camara.leg.br/legin/fed/leicom/2026/leicomplementar-227-13-janeiro-2026-798657-publicacaooriginal-177770-pl.html" TargetMode="External"/><Relationship Id="rId78" Type="http://schemas.openxmlformats.org/officeDocument/2006/relationships/hyperlink" Target="https://www2.camara.leg.br/legin/fed/leicom/2026/leicomplementar-227-13-janeiro-2026-798657-publicacaooriginal-177770-pl.html" TargetMode="External"/><Relationship Id="rId99" Type="http://schemas.openxmlformats.org/officeDocument/2006/relationships/hyperlink" Target="https://www2.camara.leg.br/legin/fed/leicom/2026/leicomplementar-227-13-janeiro-2026-798657-publicacaooriginal-177770-pl.html" TargetMode="External"/><Relationship Id="rId101" Type="http://schemas.openxmlformats.org/officeDocument/2006/relationships/hyperlink" Target="https://www2.camara.leg.br/legin/fed/leicom/2026/leicomplementar-227-13-janeiro-2026-798657-publicacaooriginal-177770-pl.html" TargetMode="External"/><Relationship Id="rId122" Type="http://schemas.openxmlformats.org/officeDocument/2006/relationships/hyperlink" Target="https://www2.camara.leg.br/legin/fed/leicom/2026/leicomplementar-227-13-janeiro-2026-798657-publicacaooriginal-177770-pl.html" TargetMode="External"/><Relationship Id="rId143" Type="http://schemas.openxmlformats.org/officeDocument/2006/relationships/hyperlink" Target="https://www2.camara.leg.br/legin/fed/leicom/2026/leicomplementar-227-13-janeiro-2026-798657-publicacaooriginal-177770-pl.html" TargetMode="External"/><Relationship Id="rId164" Type="http://schemas.openxmlformats.org/officeDocument/2006/relationships/hyperlink" Target="https://www2.camara.leg.br/legin/fed/leicom/2026/leicomplementar-227-13-janeiro-2026-798657-publicacaooriginal-177770-pl.html" TargetMode="External"/><Relationship Id="rId185" Type="http://schemas.openxmlformats.org/officeDocument/2006/relationships/hyperlink" Target="https://www2.camara.leg.br/legin/fed/leicom/2026/leicomplementar-227-13-janeiro-2026-798657-publicacaooriginal-177770-pl.html" TargetMode="External"/><Relationship Id="rId350" Type="http://schemas.openxmlformats.org/officeDocument/2006/relationships/hyperlink" Target="https://www2.camara.leg.br/legin/fed/leicom/2026/leicomplementar-227-13-janeiro-2026-798657-publicacaooriginal-177770-pl.html" TargetMode="External"/><Relationship Id="rId371" Type="http://schemas.openxmlformats.org/officeDocument/2006/relationships/hyperlink" Target="https://www2.camara.leg.br/legin/fed/leicom/2026/leicomplementar-227-13-janeiro-2026-798657-publicacaooriginal-177770-pl.html" TargetMode="External"/><Relationship Id="rId406" Type="http://schemas.openxmlformats.org/officeDocument/2006/relationships/hyperlink" Target="https://www2.camara.leg.br/legin/fed/leicom/2026/leicomplementar-227-13-janeiro-2026-798657-publicacaooriginal-177770-pl.html" TargetMode="External"/><Relationship Id="rId9" Type="http://schemas.openxmlformats.org/officeDocument/2006/relationships/hyperlink" Target="https://www2.camara.leg.br/legin/fed/leicom/2026/leicomplementar-227-13-janeiro-2026-798657-publicacaooriginal-177770-pl.html" TargetMode="External"/><Relationship Id="rId210" Type="http://schemas.openxmlformats.org/officeDocument/2006/relationships/hyperlink" Target="https://www2.camara.leg.br/legin/fed/leicom/2026/leicomplementar-227-13-janeiro-2026-798657-publicacaooriginal-177770-pl.html" TargetMode="External"/><Relationship Id="rId392" Type="http://schemas.openxmlformats.org/officeDocument/2006/relationships/hyperlink" Target="https://www2.camara.leg.br/legin/fed/leicom/2026/leicomplementar-227-13-janeiro-2026-798657-publicacaooriginal-177770-pl.html" TargetMode="External"/><Relationship Id="rId26" Type="http://schemas.openxmlformats.org/officeDocument/2006/relationships/hyperlink" Target="https://www2.camara.leg.br/legin/fed/leicom/2026/leicomplementar-227-13-janeiro-2026-798657-publicacaooriginal-177770-pl.html" TargetMode="External"/><Relationship Id="rId231" Type="http://schemas.openxmlformats.org/officeDocument/2006/relationships/hyperlink" Target="https://www2.camara.leg.br/legin/fed/leicom/2026/leicomplementar-227-13-janeiro-2026-798657-publicacaooriginal-177770-pl.html" TargetMode="External"/><Relationship Id="rId252" Type="http://schemas.openxmlformats.org/officeDocument/2006/relationships/hyperlink" Target="https://www2.camara.leg.br/legin/fed/leicom/2026/leicomplementar-227-13-janeiro-2026-798657-publicacaooriginal-177770-pl.html" TargetMode="External"/><Relationship Id="rId273" Type="http://schemas.openxmlformats.org/officeDocument/2006/relationships/hyperlink" Target="https://www2.camara.leg.br/legin/fed/leicom/2026/leicomplementar-227-13-janeiro-2026-798657-publicacaooriginal-177770-pl.html" TargetMode="External"/><Relationship Id="rId294" Type="http://schemas.openxmlformats.org/officeDocument/2006/relationships/hyperlink" Target="https://www2.camara.leg.br/legin/fed/leicom/2026/leicomplementar-227-13-janeiro-2026-798657-publicacaooriginal-177770-pl.html" TargetMode="External"/><Relationship Id="rId308" Type="http://schemas.openxmlformats.org/officeDocument/2006/relationships/hyperlink" Target="https://www2.camara.leg.br/legin/fed/leicom/2026/leicomplementar-227-13-janeiro-2026-798657-publicacaooriginal-177770-pl.html" TargetMode="External"/><Relationship Id="rId329" Type="http://schemas.openxmlformats.org/officeDocument/2006/relationships/hyperlink" Target="https://www2.camara.leg.br/legin/fed/leicom/2026/leicomplementar-227-13-janeiro-2026-798657-publicacaooriginal-177770-pl.html" TargetMode="External"/><Relationship Id="rId47" Type="http://schemas.openxmlformats.org/officeDocument/2006/relationships/hyperlink" Target="https://www2.camara.leg.br/legin/fed/leicom/2026/leicomplementar-227-13-janeiro-2026-798657-publicacaooriginal-177770-pl.html" TargetMode="External"/><Relationship Id="rId68" Type="http://schemas.openxmlformats.org/officeDocument/2006/relationships/hyperlink" Target="https://www2.camara.leg.br/legin/fed/leicom/2026/leicomplementar-227-13-janeiro-2026-798657-publicacaooriginal-177770-pl.html" TargetMode="External"/><Relationship Id="rId89" Type="http://schemas.openxmlformats.org/officeDocument/2006/relationships/hyperlink" Target="https://www2.camara.leg.br/legin/fed/leicom/2026/leicomplementar-227-13-janeiro-2026-798657-publicacaooriginal-177770-pl.html" TargetMode="External"/><Relationship Id="rId112" Type="http://schemas.openxmlformats.org/officeDocument/2006/relationships/hyperlink" Target="https://www2.camara.leg.br/legin/fed/leicom/2026/leicomplementar-227-13-janeiro-2026-798657-publicacaooriginal-177770-pl.html" TargetMode="External"/><Relationship Id="rId133" Type="http://schemas.openxmlformats.org/officeDocument/2006/relationships/hyperlink" Target="https://www2.camara.leg.br/legin/fed/leicom/2026/leicomplementar-227-13-janeiro-2026-798657-publicacaooriginal-177770-pl.html" TargetMode="External"/><Relationship Id="rId154" Type="http://schemas.openxmlformats.org/officeDocument/2006/relationships/hyperlink" Target="https://www2.camara.leg.br/legin/fed/leicom/2026/leicomplementar-227-13-janeiro-2026-798657-publicacaooriginal-177770-pl.html" TargetMode="External"/><Relationship Id="rId175" Type="http://schemas.openxmlformats.org/officeDocument/2006/relationships/hyperlink" Target="https://www2.camara.leg.br/legin/fed/leicom/2026/leicomplementar-227-13-janeiro-2026-798657-publicacaooriginal-177770-pl.html" TargetMode="External"/><Relationship Id="rId340" Type="http://schemas.openxmlformats.org/officeDocument/2006/relationships/hyperlink" Target="https://www2.camara.leg.br/legin/fed/leicom/2026/leicomplementar-227-13-janeiro-2026-798657-publicacaooriginal-177770-pl.html" TargetMode="External"/><Relationship Id="rId361" Type="http://schemas.openxmlformats.org/officeDocument/2006/relationships/hyperlink" Target="https://www2.camara.leg.br/legin/fed/leicom/2026/leicomplementar-227-13-janeiro-2026-798657-publicacaooriginal-177770-pl.html" TargetMode="External"/><Relationship Id="rId196" Type="http://schemas.openxmlformats.org/officeDocument/2006/relationships/hyperlink" Target="https://www2.camara.leg.br/legin/fed/leicom/2026/leicomplementar-227-13-janeiro-2026-798657-publicacaooriginal-177770-pl.html" TargetMode="External"/><Relationship Id="rId200" Type="http://schemas.openxmlformats.org/officeDocument/2006/relationships/hyperlink" Target="https://www2.camara.leg.br/legin/fed/leicom/2026/leicomplementar-227-13-janeiro-2026-798657-publicacaooriginal-177770-pl.html" TargetMode="External"/><Relationship Id="rId382" Type="http://schemas.openxmlformats.org/officeDocument/2006/relationships/hyperlink" Target="https://www2.camara.leg.br/legin/fed/leicom/2026/leicomplementar-227-13-janeiro-2026-798657-publicacaooriginal-177770-pl.html" TargetMode="External"/><Relationship Id="rId16" Type="http://schemas.openxmlformats.org/officeDocument/2006/relationships/hyperlink" Target="https://www2.camara.leg.br/legin/fed/leicom/2026/leicomplementar-227-13-janeiro-2026-798657-publicacaooriginal-177770-pl.html" TargetMode="External"/><Relationship Id="rId221" Type="http://schemas.openxmlformats.org/officeDocument/2006/relationships/hyperlink" Target="https://www2.camara.leg.br/legin/fed/leicom/2026/leicomplementar-227-13-janeiro-2026-798657-publicacaooriginal-177770-pl.html" TargetMode="External"/><Relationship Id="rId242" Type="http://schemas.openxmlformats.org/officeDocument/2006/relationships/hyperlink" Target="https://www2.camara.leg.br/legin/fed/leicom/2026/leicomplementar-227-13-janeiro-2026-798657-publicacaooriginal-177770-pl.html" TargetMode="External"/><Relationship Id="rId263" Type="http://schemas.openxmlformats.org/officeDocument/2006/relationships/hyperlink" Target="https://www2.camara.leg.br/legin/fed/leicom/2026/leicomplementar-227-13-janeiro-2026-798657-publicacaooriginal-177770-pl.html" TargetMode="External"/><Relationship Id="rId284" Type="http://schemas.openxmlformats.org/officeDocument/2006/relationships/hyperlink" Target="https://www2.camara.leg.br/legin/fed/leicom/2026/leicomplementar-227-13-janeiro-2026-798657-publicacaooriginal-177770-pl.html" TargetMode="External"/><Relationship Id="rId319" Type="http://schemas.openxmlformats.org/officeDocument/2006/relationships/hyperlink" Target="https://www2.camara.leg.br/legin/fed/leicom/2026/leicomplementar-227-13-janeiro-2026-798657-publicacaooriginal-177770-pl.html" TargetMode="External"/><Relationship Id="rId37" Type="http://schemas.openxmlformats.org/officeDocument/2006/relationships/hyperlink" Target="https://www2.camara.leg.br/legin/fed/leicom/2026/leicomplementar-227-13-janeiro-2026-798657-publicacaooriginal-177770-pl.html" TargetMode="External"/><Relationship Id="rId58" Type="http://schemas.openxmlformats.org/officeDocument/2006/relationships/hyperlink" Target="https://www2.camara.leg.br/legin/fed/leicom/2026/leicomplementar-227-13-janeiro-2026-798657-publicacaooriginal-177770-pl.html" TargetMode="External"/><Relationship Id="rId79" Type="http://schemas.openxmlformats.org/officeDocument/2006/relationships/hyperlink" Target="https://www2.camara.leg.br/legin/fed/leicom/2026/leicomplementar-227-13-janeiro-2026-798657-publicacaooriginal-177770-pl.html" TargetMode="External"/><Relationship Id="rId102" Type="http://schemas.openxmlformats.org/officeDocument/2006/relationships/hyperlink" Target="https://www2.camara.leg.br/legin/fed/leicom/2026/leicomplementar-227-13-janeiro-2026-798657-publicacaooriginal-177770-pl.html" TargetMode="External"/><Relationship Id="rId123" Type="http://schemas.openxmlformats.org/officeDocument/2006/relationships/hyperlink" Target="https://www2.camara.leg.br/legin/fed/leicom/2026/leicomplementar-227-13-janeiro-2026-798657-publicacaooriginal-177770-pl.html" TargetMode="External"/><Relationship Id="rId144" Type="http://schemas.openxmlformats.org/officeDocument/2006/relationships/hyperlink" Target="https://www2.camara.leg.br/legin/fed/leicom/2026/leicomplementar-227-13-janeiro-2026-798657-publicacaooriginal-177770-pl.html" TargetMode="External"/><Relationship Id="rId330" Type="http://schemas.openxmlformats.org/officeDocument/2006/relationships/hyperlink" Target="https://www2.camara.leg.br/legin/fed/leicom/2026/leicomplementar-227-13-janeiro-2026-798657-publicacaooriginal-177770-pl.html" TargetMode="External"/><Relationship Id="rId90" Type="http://schemas.openxmlformats.org/officeDocument/2006/relationships/hyperlink" Target="https://www2.camara.leg.br/legin/fed/leicom/2026/leicomplementar-227-13-janeiro-2026-798657-publicacaooriginal-177770-pl.html" TargetMode="External"/><Relationship Id="rId165" Type="http://schemas.openxmlformats.org/officeDocument/2006/relationships/hyperlink" Target="https://www2.camara.leg.br/legin/fed/leicom/2026/leicomplementar-227-13-janeiro-2026-798657-publicacaooriginal-177770-pl.html" TargetMode="External"/><Relationship Id="rId186" Type="http://schemas.openxmlformats.org/officeDocument/2006/relationships/hyperlink" Target="https://www2.camara.leg.br/legin/fed/leicom/2026/leicomplementar-227-13-janeiro-2026-798657-publicacaooriginal-177770-pl.html" TargetMode="External"/><Relationship Id="rId351" Type="http://schemas.openxmlformats.org/officeDocument/2006/relationships/hyperlink" Target="https://www2.camara.leg.br/legin/fed/leicom/2026/leicomplementar-227-13-janeiro-2026-798657-publicacaooriginal-177770-pl.html" TargetMode="External"/><Relationship Id="rId372" Type="http://schemas.openxmlformats.org/officeDocument/2006/relationships/hyperlink" Target="https://www2.camara.leg.br/legin/fed/leicom/2026/leicomplementar-227-13-janeiro-2026-798657-publicacaooriginal-177770-pl.html" TargetMode="External"/><Relationship Id="rId393" Type="http://schemas.openxmlformats.org/officeDocument/2006/relationships/hyperlink" Target="https://www2.camara.leg.br/legin/fed/leicom/2026/leicomplementar-227-13-janeiro-2026-798657-publicacaooriginal-177770-pl.html" TargetMode="External"/><Relationship Id="rId407" Type="http://schemas.openxmlformats.org/officeDocument/2006/relationships/hyperlink" Target="https://www2.camara.leg.br/legin/fed/leicom/2026/leicomplementar-227-13-janeiro-2026-798657-publicacaooriginal-177770-pl.html" TargetMode="External"/><Relationship Id="rId211" Type="http://schemas.openxmlformats.org/officeDocument/2006/relationships/hyperlink" Target="https://www2.camara.leg.br/legin/fed/leicom/2026/leicomplementar-227-13-janeiro-2026-798657-publicacaooriginal-177770-pl.html" TargetMode="External"/><Relationship Id="rId232" Type="http://schemas.openxmlformats.org/officeDocument/2006/relationships/hyperlink" Target="https://www2.camara.leg.br/legin/fed/leicom/2026/leicomplementar-227-13-janeiro-2026-798657-publicacaooriginal-177770-pl.html" TargetMode="External"/><Relationship Id="rId253" Type="http://schemas.openxmlformats.org/officeDocument/2006/relationships/hyperlink" Target="https://www2.camara.leg.br/legin/fed/leicom/2026/leicomplementar-227-13-janeiro-2026-798657-publicacaooriginal-177770-pl.html" TargetMode="External"/><Relationship Id="rId274" Type="http://schemas.openxmlformats.org/officeDocument/2006/relationships/hyperlink" Target="https://www2.camara.leg.br/legin/fed/leicom/2026/leicomplementar-227-13-janeiro-2026-798657-publicacaooriginal-177770-pl.html" TargetMode="External"/><Relationship Id="rId295" Type="http://schemas.openxmlformats.org/officeDocument/2006/relationships/hyperlink" Target="https://www2.camara.leg.br/legin/fed/leicom/2026/leicomplementar-227-13-janeiro-2026-798657-publicacaooriginal-177770-pl.html" TargetMode="External"/><Relationship Id="rId309" Type="http://schemas.openxmlformats.org/officeDocument/2006/relationships/hyperlink" Target="https://www2.camara.leg.br/legin/fed/leicom/2026/leicomplementar-227-13-janeiro-2026-798657-publicacaooriginal-177770-pl.html" TargetMode="External"/><Relationship Id="rId27" Type="http://schemas.openxmlformats.org/officeDocument/2006/relationships/hyperlink" Target="https://www2.camara.leg.br/legin/fed/leicom/2026/leicomplementar-227-13-janeiro-2026-798657-publicacaooriginal-177770-pl.html" TargetMode="External"/><Relationship Id="rId48" Type="http://schemas.openxmlformats.org/officeDocument/2006/relationships/hyperlink" Target="https://www2.camara.leg.br/legin/fed/leicom/2026/leicomplementar-227-13-janeiro-2026-798657-publicacaooriginal-177770-pl.html" TargetMode="External"/><Relationship Id="rId69" Type="http://schemas.openxmlformats.org/officeDocument/2006/relationships/hyperlink" Target="https://www2.camara.leg.br/legin/fed/leicom/2026/leicomplementar-227-13-janeiro-2026-798657-publicacaooriginal-177770-pl.html" TargetMode="External"/><Relationship Id="rId113" Type="http://schemas.openxmlformats.org/officeDocument/2006/relationships/hyperlink" Target="https://www2.camara.leg.br/legin/fed/leicom/2026/leicomplementar-227-13-janeiro-2026-798657-publicacaooriginal-177770-pl.html" TargetMode="External"/><Relationship Id="rId134" Type="http://schemas.openxmlformats.org/officeDocument/2006/relationships/hyperlink" Target="https://www2.camara.leg.br/legin/fed/leicom/2026/leicomplementar-227-13-janeiro-2026-798657-publicacaooriginal-177770-pl.html" TargetMode="External"/><Relationship Id="rId320" Type="http://schemas.openxmlformats.org/officeDocument/2006/relationships/hyperlink" Target="https://www2.camara.leg.br/legin/fed/leicom/2026/leicomplementar-227-13-janeiro-2026-798657-publicacaooriginal-177770-pl.html" TargetMode="External"/><Relationship Id="rId80" Type="http://schemas.openxmlformats.org/officeDocument/2006/relationships/hyperlink" Target="https://www2.camara.leg.br/legin/fed/leicom/2026/leicomplementar-227-13-janeiro-2026-798657-publicacaooriginal-177770-pl.html" TargetMode="External"/><Relationship Id="rId155" Type="http://schemas.openxmlformats.org/officeDocument/2006/relationships/hyperlink" Target="https://www2.camara.leg.br/legin/fed/leicom/2026/leicomplementar-227-13-janeiro-2026-798657-publicacaooriginal-177770-pl.html" TargetMode="External"/><Relationship Id="rId176" Type="http://schemas.openxmlformats.org/officeDocument/2006/relationships/hyperlink" Target="https://www2.camara.leg.br/legin/fed/leicom/2026/leicomplementar-227-13-janeiro-2026-798657-publicacaooriginal-177770-pl.html" TargetMode="External"/><Relationship Id="rId197" Type="http://schemas.openxmlformats.org/officeDocument/2006/relationships/hyperlink" Target="https://www2.camara.leg.br/legin/fed/leicom/2026/leicomplementar-227-13-janeiro-2026-798657-publicacaooriginal-177770-pl.html" TargetMode="External"/><Relationship Id="rId341" Type="http://schemas.openxmlformats.org/officeDocument/2006/relationships/hyperlink" Target="https://www2.camara.leg.br/legin/fed/leicom/2026/leicomplementar-227-13-janeiro-2026-798657-publicacaooriginal-177770-pl.html" TargetMode="External"/><Relationship Id="rId362" Type="http://schemas.openxmlformats.org/officeDocument/2006/relationships/hyperlink" Target="https://www2.camara.leg.br/legin/fed/leicom/2026/leicomplementar-227-13-janeiro-2026-798657-publicacaooriginal-177770-pl.html" TargetMode="External"/><Relationship Id="rId383" Type="http://schemas.openxmlformats.org/officeDocument/2006/relationships/hyperlink" Target="https://www2.camara.leg.br/legin/fed/leicom/2026/leicomplementar-227-13-janeiro-2026-798657-publicacaooriginal-177770-pl.html" TargetMode="External"/><Relationship Id="rId201" Type="http://schemas.openxmlformats.org/officeDocument/2006/relationships/hyperlink" Target="https://www2.camara.leg.br/legin/fed/leicom/2026/leicomplementar-227-13-janeiro-2026-798657-publicacaooriginal-177770-pl.html" TargetMode="External"/><Relationship Id="rId222" Type="http://schemas.openxmlformats.org/officeDocument/2006/relationships/hyperlink" Target="https://www2.camara.leg.br/legin/fed/leicom/2026/leicomplementar-227-13-janeiro-2026-798657-publicacaooriginal-177770-pl.html" TargetMode="External"/><Relationship Id="rId243" Type="http://schemas.openxmlformats.org/officeDocument/2006/relationships/hyperlink" Target="https://www2.camara.leg.br/legin/fed/leicom/2026/leicomplementar-227-13-janeiro-2026-798657-publicacaooriginal-177770-pl.html" TargetMode="External"/><Relationship Id="rId264" Type="http://schemas.openxmlformats.org/officeDocument/2006/relationships/hyperlink" Target="https://www2.camara.leg.br/legin/fed/leicom/2026/leicomplementar-227-13-janeiro-2026-798657-publicacaooriginal-177770-pl.html" TargetMode="External"/><Relationship Id="rId285" Type="http://schemas.openxmlformats.org/officeDocument/2006/relationships/hyperlink" Target="https://www2.camara.leg.br/legin/fed/leicom/2026/leicomplementar-227-13-janeiro-2026-798657-publicacaooriginal-177770-pl.html" TargetMode="External"/><Relationship Id="rId17" Type="http://schemas.openxmlformats.org/officeDocument/2006/relationships/hyperlink" Target="https://www2.camara.leg.br/legin/fed/leicom/2026/leicomplementar-227-13-janeiro-2026-798657-publicacaooriginal-177770-pl.html" TargetMode="External"/><Relationship Id="rId38" Type="http://schemas.openxmlformats.org/officeDocument/2006/relationships/hyperlink" Target="https://www2.camara.leg.br/legin/fed/leicom/2026/leicomplementar-227-13-janeiro-2026-798657-publicacaooriginal-177770-pl.html" TargetMode="External"/><Relationship Id="rId59" Type="http://schemas.openxmlformats.org/officeDocument/2006/relationships/hyperlink" Target="https://www2.camara.leg.br/legin/fed/leicom/2026/leicomplementar-227-13-janeiro-2026-798657-publicacaooriginal-177770-pl.html" TargetMode="External"/><Relationship Id="rId103" Type="http://schemas.openxmlformats.org/officeDocument/2006/relationships/hyperlink" Target="https://www2.camara.leg.br/legin/fed/leicom/2026/leicomplementar-227-13-janeiro-2026-798657-publicacaooriginal-177770-pl.html" TargetMode="External"/><Relationship Id="rId124" Type="http://schemas.openxmlformats.org/officeDocument/2006/relationships/hyperlink" Target="https://www2.camara.leg.br/legin/fed/leicom/2026/leicomplementar-227-13-janeiro-2026-798657-publicacaooriginal-177770-pl.html" TargetMode="External"/><Relationship Id="rId310" Type="http://schemas.openxmlformats.org/officeDocument/2006/relationships/hyperlink" Target="https://www2.camara.leg.br/legin/fed/leicom/2026/leicomplementar-227-13-janeiro-2026-798657-publicacaooriginal-177770-pl.html" TargetMode="External"/><Relationship Id="rId70" Type="http://schemas.openxmlformats.org/officeDocument/2006/relationships/hyperlink" Target="https://www2.camara.leg.br/legin/fed/leicom/2026/leicomplementar-227-13-janeiro-2026-798657-publicacaooriginal-177770-pl.html" TargetMode="External"/><Relationship Id="rId91" Type="http://schemas.openxmlformats.org/officeDocument/2006/relationships/hyperlink" Target="https://www2.camara.leg.br/legin/fed/leicom/2026/leicomplementar-227-13-janeiro-2026-798657-publicacaooriginal-177770-pl.html" TargetMode="External"/><Relationship Id="rId145" Type="http://schemas.openxmlformats.org/officeDocument/2006/relationships/hyperlink" Target="https://www2.camara.leg.br/legin/fed/leicom/2026/leicomplementar-227-13-janeiro-2026-798657-publicacaooriginal-177770-pl.html" TargetMode="External"/><Relationship Id="rId166" Type="http://schemas.openxmlformats.org/officeDocument/2006/relationships/hyperlink" Target="https://www2.camara.leg.br/legin/fed/leicom/2026/leicomplementar-227-13-janeiro-2026-798657-publicacaooriginal-177770-pl.html" TargetMode="External"/><Relationship Id="rId187" Type="http://schemas.openxmlformats.org/officeDocument/2006/relationships/hyperlink" Target="https://www2.camara.leg.br/legin/fed/leicom/2026/leicomplementar-227-13-janeiro-2026-798657-publicacaooriginal-177770-pl.html" TargetMode="External"/><Relationship Id="rId331" Type="http://schemas.openxmlformats.org/officeDocument/2006/relationships/hyperlink" Target="https://www2.camara.leg.br/legin/fed/leicom/2026/leicomplementar-227-13-janeiro-2026-798657-publicacaooriginal-177770-pl.html" TargetMode="External"/><Relationship Id="rId352" Type="http://schemas.openxmlformats.org/officeDocument/2006/relationships/hyperlink" Target="https://www2.camara.leg.br/legin/fed/leicom/2026/leicomplementar-227-13-janeiro-2026-798657-publicacaooriginal-177770-pl.html" TargetMode="External"/><Relationship Id="rId373" Type="http://schemas.openxmlformats.org/officeDocument/2006/relationships/hyperlink" Target="https://www2.camara.leg.br/legin/fed/leicom/2026/leicomplementar-227-13-janeiro-2026-798657-publicacaooriginal-177770-pl.html" TargetMode="External"/><Relationship Id="rId394" Type="http://schemas.openxmlformats.org/officeDocument/2006/relationships/hyperlink" Target="https://www2.camara.leg.br/legin/fed/leicom/2026/leicomplementar-227-13-janeiro-2026-798657-publicacaooriginal-177770-pl.html" TargetMode="External"/><Relationship Id="rId408" Type="http://schemas.openxmlformats.org/officeDocument/2006/relationships/hyperlink" Target="https://www2.camara.leg.br/legin/fed/leicom/2026/leicomplementar-227-13-janeiro-2026-798657-publicacaooriginal-177770-pl.html" TargetMode="External"/><Relationship Id="rId1" Type="http://schemas.openxmlformats.org/officeDocument/2006/relationships/customXml" Target="../customXml/item1.xml"/><Relationship Id="rId212" Type="http://schemas.openxmlformats.org/officeDocument/2006/relationships/hyperlink" Target="https://www2.camara.leg.br/legin/fed/leicom/2026/leicomplementar-227-13-janeiro-2026-798657-publicacaooriginal-177770-pl.html" TargetMode="External"/><Relationship Id="rId233" Type="http://schemas.openxmlformats.org/officeDocument/2006/relationships/hyperlink" Target="https://www2.camara.leg.br/legin/fed/leicom/2026/leicomplementar-227-13-janeiro-2026-798657-publicacaooriginal-177770-pl.html" TargetMode="External"/><Relationship Id="rId254" Type="http://schemas.openxmlformats.org/officeDocument/2006/relationships/hyperlink" Target="https://www2.camara.leg.br/legin/fed/leicom/2026/leicomplementar-227-13-janeiro-2026-798657-publicacaooriginal-177770-pl.html" TargetMode="External"/><Relationship Id="rId28" Type="http://schemas.openxmlformats.org/officeDocument/2006/relationships/hyperlink" Target="https://www2.camara.leg.br/legin/fed/leicom/2026/leicomplementar-227-13-janeiro-2026-798657-publicacaooriginal-177770-pl.html" TargetMode="External"/><Relationship Id="rId49" Type="http://schemas.openxmlformats.org/officeDocument/2006/relationships/hyperlink" Target="https://www2.camara.leg.br/legin/fed/leicom/2026/leicomplementar-227-13-janeiro-2026-798657-publicacaooriginal-177770-pl.html" TargetMode="External"/><Relationship Id="rId114" Type="http://schemas.openxmlformats.org/officeDocument/2006/relationships/hyperlink" Target="https://www2.camara.leg.br/legin/fed/leicom/2026/leicomplementar-227-13-janeiro-2026-798657-publicacaooriginal-177770-pl.html" TargetMode="External"/><Relationship Id="rId275" Type="http://schemas.openxmlformats.org/officeDocument/2006/relationships/hyperlink" Target="https://www2.camara.leg.br/legin/fed/leicom/2026/leicomplementar-227-13-janeiro-2026-798657-publicacaooriginal-177770-pl.html" TargetMode="External"/><Relationship Id="rId296" Type="http://schemas.openxmlformats.org/officeDocument/2006/relationships/hyperlink" Target="https://www2.camara.leg.br/legin/fed/leicom/2026/leicomplementar-227-13-janeiro-2026-798657-publicacaooriginal-177770-pl.html" TargetMode="External"/><Relationship Id="rId300" Type="http://schemas.openxmlformats.org/officeDocument/2006/relationships/hyperlink" Target="https://www2.camara.leg.br/legin/fed/leicom/2026/leicomplementar-227-13-janeiro-2026-798657-publicacaooriginal-177770-pl.html" TargetMode="External"/><Relationship Id="rId60" Type="http://schemas.openxmlformats.org/officeDocument/2006/relationships/hyperlink" Target="https://www2.camara.leg.br/legin/fed/leicom/2026/leicomplementar-227-13-janeiro-2026-798657-publicacaooriginal-177770-pl.html" TargetMode="External"/><Relationship Id="rId81" Type="http://schemas.openxmlformats.org/officeDocument/2006/relationships/hyperlink" Target="https://www2.camara.leg.br/legin/fed/leicom/2026/leicomplementar-227-13-janeiro-2026-798657-publicacaooriginal-177770-pl.html" TargetMode="External"/><Relationship Id="rId135" Type="http://schemas.openxmlformats.org/officeDocument/2006/relationships/hyperlink" Target="https://www2.camara.leg.br/legin/fed/leicom/2026/leicomplementar-227-13-janeiro-2026-798657-publicacaooriginal-177770-pl.html" TargetMode="External"/><Relationship Id="rId156" Type="http://schemas.openxmlformats.org/officeDocument/2006/relationships/hyperlink" Target="https://www2.camara.leg.br/legin/fed/leicom/2026/leicomplementar-227-13-janeiro-2026-798657-publicacaooriginal-177770-pl.html" TargetMode="External"/><Relationship Id="rId177" Type="http://schemas.openxmlformats.org/officeDocument/2006/relationships/hyperlink" Target="https://www2.camara.leg.br/legin/fed/leicom/2026/leicomplementar-227-13-janeiro-2026-798657-publicacaooriginal-177770-pl.html" TargetMode="External"/><Relationship Id="rId198" Type="http://schemas.openxmlformats.org/officeDocument/2006/relationships/hyperlink" Target="https://www2.camara.leg.br/legin/fed/leicom/2026/leicomplementar-227-13-janeiro-2026-798657-publicacaooriginal-177770-pl.html" TargetMode="External"/><Relationship Id="rId321" Type="http://schemas.openxmlformats.org/officeDocument/2006/relationships/hyperlink" Target="https://www2.camara.leg.br/legin/fed/leicom/2026/leicomplementar-227-13-janeiro-2026-798657-publicacaooriginal-177770-pl.html" TargetMode="External"/><Relationship Id="rId342" Type="http://schemas.openxmlformats.org/officeDocument/2006/relationships/hyperlink" Target="https://www2.camara.leg.br/legin/fed/leicom/2026/leicomplementar-227-13-janeiro-2026-798657-publicacaooriginal-177770-pl.html" TargetMode="External"/><Relationship Id="rId363" Type="http://schemas.openxmlformats.org/officeDocument/2006/relationships/hyperlink" Target="https://www2.camara.leg.br/legin/fed/leicom/2026/leicomplementar-227-13-janeiro-2026-798657-publicacaooriginal-177770-pl.html" TargetMode="External"/><Relationship Id="rId384" Type="http://schemas.openxmlformats.org/officeDocument/2006/relationships/hyperlink" Target="https://www2.camara.leg.br/legin/fed/leicom/2026/leicomplementar-227-13-janeiro-2026-798657-publicacaooriginal-177770-pl.html" TargetMode="External"/><Relationship Id="rId202" Type="http://schemas.openxmlformats.org/officeDocument/2006/relationships/hyperlink" Target="https://www2.camara.leg.br/legin/fed/leicom/2026/leicomplementar-227-13-janeiro-2026-798657-publicacaooriginal-177770-pl.html" TargetMode="External"/><Relationship Id="rId223" Type="http://schemas.openxmlformats.org/officeDocument/2006/relationships/hyperlink" Target="https://www2.camara.leg.br/legin/fed/leicom/2026/leicomplementar-227-13-janeiro-2026-798657-publicacaooriginal-177770-pl.html" TargetMode="External"/><Relationship Id="rId244" Type="http://schemas.openxmlformats.org/officeDocument/2006/relationships/hyperlink" Target="https://www2.camara.leg.br/legin/fed/leicom/2026/leicomplementar-227-13-janeiro-2026-798657-publicacaooriginal-177770-pl.html" TargetMode="External"/><Relationship Id="rId18" Type="http://schemas.openxmlformats.org/officeDocument/2006/relationships/hyperlink" Target="https://www2.camara.leg.br/legin/fed/leicom/2026/leicomplementar-227-13-janeiro-2026-798657-publicacaooriginal-177770-pl.html" TargetMode="External"/><Relationship Id="rId39" Type="http://schemas.openxmlformats.org/officeDocument/2006/relationships/hyperlink" Target="https://www2.camara.leg.br/legin/fed/leicom/2026/leicomplementar-227-13-janeiro-2026-798657-publicacaooriginal-177770-pl.html" TargetMode="External"/><Relationship Id="rId265" Type="http://schemas.openxmlformats.org/officeDocument/2006/relationships/hyperlink" Target="https://www2.camara.leg.br/legin/fed/leicom/2026/leicomplementar-227-13-janeiro-2026-798657-publicacaooriginal-177770-pl.html" TargetMode="External"/><Relationship Id="rId286" Type="http://schemas.openxmlformats.org/officeDocument/2006/relationships/hyperlink" Target="https://www2.camara.leg.br/legin/fed/leicom/2026/leicomplementar-227-13-janeiro-2026-798657-publicacaooriginal-177770-pl.html" TargetMode="External"/><Relationship Id="rId50" Type="http://schemas.openxmlformats.org/officeDocument/2006/relationships/hyperlink" Target="https://www2.camara.leg.br/legin/fed/leicom/2026/leicomplementar-227-13-janeiro-2026-798657-publicacaooriginal-177770-pl.html" TargetMode="External"/><Relationship Id="rId104" Type="http://schemas.openxmlformats.org/officeDocument/2006/relationships/hyperlink" Target="https://www2.camara.leg.br/legin/fed/leicom/2026/leicomplementar-227-13-janeiro-2026-798657-publicacaooriginal-177770-pl.html" TargetMode="External"/><Relationship Id="rId125" Type="http://schemas.openxmlformats.org/officeDocument/2006/relationships/hyperlink" Target="https://www2.camara.leg.br/legin/fed/leicom/2026/leicomplementar-227-13-janeiro-2026-798657-publicacaooriginal-177770-pl.html" TargetMode="External"/><Relationship Id="rId146" Type="http://schemas.openxmlformats.org/officeDocument/2006/relationships/hyperlink" Target="https://www2.camara.leg.br/legin/fed/leicom/2026/leicomplementar-227-13-janeiro-2026-798657-publicacaooriginal-177770-pl.html" TargetMode="External"/><Relationship Id="rId167" Type="http://schemas.openxmlformats.org/officeDocument/2006/relationships/hyperlink" Target="https://www2.camara.leg.br/legin/fed/leicom/2026/leicomplementar-227-13-janeiro-2026-798657-publicacaooriginal-177770-pl.html" TargetMode="External"/><Relationship Id="rId188" Type="http://schemas.openxmlformats.org/officeDocument/2006/relationships/hyperlink" Target="https://www2.camara.leg.br/legin/fed/leicom/2026/leicomplementar-227-13-janeiro-2026-798657-publicacaooriginal-177770-pl.html" TargetMode="External"/><Relationship Id="rId311" Type="http://schemas.openxmlformats.org/officeDocument/2006/relationships/hyperlink" Target="https://www2.camara.leg.br/legin/fed/leicom/2026/leicomplementar-227-13-janeiro-2026-798657-publicacaooriginal-177770-pl.html" TargetMode="External"/><Relationship Id="rId332" Type="http://schemas.openxmlformats.org/officeDocument/2006/relationships/hyperlink" Target="https://www2.camara.leg.br/legin/fed/leicom/2026/leicomplementar-227-13-janeiro-2026-798657-publicacaooriginal-177770-pl.html" TargetMode="External"/><Relationship Id="rId353" Type="http://schemas.openxmlformats.org/officeDocument/2006/relationships/hyperlink" Target="https://www2.camara.leg.br/legin/fed/leicom/2026/leicomplementar-227-13-janeiro-2026-798657-publicacaooriginal-177770-pl.html" TargetMode="External"/><Relationship Id="rId374" Type="http://schemas.openxmlformats.org/officeDocument/2006/relationships/hyperlink" Target="https://www2.camara.leg.br/legin/fed/leicom/2026/leicomplementar-227-13-janeiro-2026-798657-publicacaooriginal-177770-pl.html" TargetMode="External"/><Relationship Id="rId395" Type="http://schemas.openxmlformats.org/officeDocument/2006/relationships/hyperlink" Target="https://www2.camara.leg.br/legin/fed/leicom/2026/leicomplementar-227-13-janeiro-2026-798657-publicacaooriginal-177770-pl.html" TargetMode="External"/><Relationship Id="rId409" Type="http://schemas.openxmlformats.org/officeDocument/2006/relationships/hyperlink" Target="https://www2.camara.leg.br/legin/fed/leicom/2025/leicomplementar-214-16-janeiro-2025-796905-republicacao-anexo-pl.pdf" TargetMode="External"/><Relationship Id="rId71" Type="http://schemas.openxmlformats.org/officeDocument/2006/relationships/hyperlink" Target="https://www2.camara.leg.br/legin/fed/leicom/2026/leicomplementar-227-13-janeiro-2026-798657-publicacaooriginal-177770-pl.html" TargetMode="External"/><Relationship Id="rId92" Type="http://schemas.openxmlformats.org/officeDocument/2006/relationships/hyperlink" Target="https://www2.camara.leg.br/legin/fed/leicom/2026/leicomplementar-227-13-janeiro-2026-798657-publicacaooriginal-177770-pl.html" TargetMode="External"/><Relationship Id="rId213" Type="http://schemas.openxmlformats.org/officeDocument/2006/relationships/hyperlink" Target="https://www2.camara.leg.br/legin/fed/leicom/2026/leicomplementar-227-13-janeiro-2026-798657-publicacaooriginal-177770-pl.html" TargetMode="External"/><Relationship Id="rId234" Type="http://schemas.openxmlformats.org/officeDocument/2006/relationships/hyperlink" Target="https://www2.camara.leg.br/legin/fed/leicom/2026/leicomplementar-227-13-janeiro-2026-798657-publicacaooriginal-177770-pl.html" TargetMode="External"/><Relationship Id="rId2" Type="http://schemas.openxmlformats.org/officeDocument/2006/relationships/numbering" Target="numbering.xml"/><Relationship Id="rId29" Type="http://schemas.openxmlformats.org/officeDocument/2006/relationships/hyperlink" Target="https://www2.camara.leg.br/legin/fed/leicom/2026/leicomplementar-227-13-janeiro-2026-798657-publicacaooriginal-177770-pl.html" TargetMode="External"/><Relationship Id="rId255" Type="http://schemas.openxmlformats.org/officeDocument/2006/relationships/hyperlink" Target="https://www2.camara.leg.br/legin/fed/leicom/2026/leicomplementar-227-13-janeiro-2026-798657-publicacaooriginal-177770-pl.html" TargetMode="External"/><Relationship Id="rId276" Type="http://schemas.openxmlformats.org/officeDocument/2006/relationships/hyperlink" Target="https://www2.camara.leg.br/legin/fed/leicom/2026/leicomplementar-227-13-janeiro-2026-798657-publicacaooriginal-177770-pl.html" TargetMode="External"/><Relationship Id="rId297" Type="http://schemas.openxmlformats.org/officeDocument/2006/relationships/hyperlink" Target="https://www2.camara.leg.br/legin/fed/leicom/2026/leicomplementar-227-13-janeiro-2026-798657-publicacaooriginal-177770-pl.html" TargetMode="External"/><Relationship Id="rId40" Type="http://schemas.openxmlformats.org/officeDocument/2006/relationships/hyperlink" Target="https://www2.camara.leg.br/legin/fed/leicom/2026/leicomplementar-227-13-janeiro-2026-798657-publicacaooriginal-177770-pl.html" TargetMode="External"/><Relationship Id="rId115" Type="http://schemas.openxmlformats.org/officeDocument/2006/relationships/hyperlink" Target="https://www2.camara.leg.br/legin/fed/leicom/2026/leicomplementar-227-13-janeiro-2026-798657-publicacaooriginal-177770-pl.html" TargetMode="External"/><Relationship Id="rId136" Type="http://schemas.openxmlformats.org/officeDocument/2006/relationships/hyperlink" Target="https://www2.camara.leg.br/legin/fed/leicom/2026/leicomplementar-227-13-janeiro-2026-798657-veto-177771-pl.html" TargetMode="External"/><Relationship Id="rId157" Type="http://schemas.openxmlformats.org/officeDocument/2006/relationships/hyperlink" Target="https://www2.camara.leg.br/legin/fed/leicom/2026/leicomplementar-227-13-janeiro-2026-798657-publicacaooriginal-177770-pl.html" TargetMode="External"/><Relationship Id="rId178" Type="http://schemas.openxmlformats.org/officeDocument/2006/relationships/hyperlink" Target="https://www2.camara.leg.br/legin/fed/leicom/2026/leicomplementar-227-13-janeiro-2026-798657-publicacaooriginal-177770-pl.html" TargetMode="External"/><Relationship Id="rId301" Type="http://schemas.openxmlformats.org/officeDocument/2006/relationships/hyperlink" Target="https://www2.camara.leg.br/legin/fed/leicom/2026/leicomplementar-227-13-janeiro-2026-798657-publicacaooriginal-177770-pl.html" TargetMode="External"/><Relationship Id="rId322" Type="http://schemas.openxmlformats.org/officeDocument/2006/relationships/hyperlink" Target="https://www2.camara.leg.br/legin/fed/leicom/2026/leicomplementar-227-13-janeiro-2026-798657-publicacaooriginal-177770-pl.html" TargetMode="External"/><Relationship Id="rId343" Type="http://schemas.openxmlformats.org/officeDocument/2006/relationships/hyperlink" Target="https://www2.camara.leg.br/legin/fed/leicom/2026/leicomplementar-227-13-janeiro-2026-798657-publicacaooriginal-177770-pl.html" TargetMode="External"/><Relationship Id="rId364" Type="http://schemas.openxmlformats.org/officeDocument/2006/relationships/hyperlink" Target="https://www2.camara.leg.br/legin/fed/leicom/2026/leicomplementar-227-13-janeiro-2026-798657-publicacaooriginal-177770-pl.html" TargetMode="External"/><Relationship Id="rId61" Type="http://schemas.openxmlformats.org/officeDocument/2006/relationships/hyperlink" Target="https://www2.camara.leg.br/legin/fed/leicom/2026/leicomplementar-227-13-janeiro-2026-798657-publicacaooriginal-177770-pl.html" TargetMode="External"/><Relationship Id="rId82" Type="http://schemas.openxmlformats.org/officeDocument/2006/relationships/hyperlink" Target="https://www2.camara.leg.br/legin/fed/leicom/2026/leicomplementar-227-13-janeiro-2026-798657-publicacaooriginal-177770-pl.html" TargetMode="External"/><Relationship Id="rId199" Type="http://schemas.openxmlformats.org/officeDocument/2006/relationships/hyperlink" Target="https://www2.camara.leg.br/legin/fed/leicom/2026/leicomplementar-227-13-janeiro-2026-798657-publicacaooriginal-177770-pl.html" TargetMode="External"/><Relationship Id="rId203" Type="http://schemas.openxmlformats.org/officeDocument/2006/relationships/hyperlink" Target="https://www2.camara.leg.br/legin/fed/leicom/2026/leicomplementar-227-13-janeiro-2026-798657-publicacaooriginal-177770-pl.html" TargetMode="External"/><Relationship Id="rId385" Type="http://schemas.openxmlformats.org/officeDocument/2006/relationships/hyperlink" Target="https://www2.camara.leg.br/legin/fed/leicom/2026/leicomplementar-227-13-janeiro-2026-798657-publicacaooriginal-177770-pl.html" TargetMode="External"/><Relationship Id="rId19" Type="http://schemas.openxmlformats.org/officeDocument/2006/relationships/hyperlink" Target="https://www2.camara.leg.br/legin/fed/leicom/2026/leicomplementar-227-13-janeiro-2026-798657-publicacaooriginal-177770-pl.html" TargetMode="External"/><Relationship Id="rId224" Type="http://schemas.openxmlformats.org/officeDocument/2006/relationships/hyperlink" Target="https://www2.camara.leg.br/legin/fed/leicom/2026/leicomplementar-227-13-janeiro-2026-798657-veto-177771-pl.html" TargetMode="External"/><Relationship Id="rId245" Type="http://schemas.openxmlformats.org/officeDocument/2006/relationships/hyperlink" Target="https://www2.camara.leg.br/legin/fed/leicom/2026/leicomplementar-227-13-janeiro-2026-798657-publicacaooriginal-177770-pl.html" TargetMode="External"/><Relationship Id="rId266" Type="http://schemas.openxmlformats.org/officeDocument/2006/relationships/hyperlink" Target="https://www2.camara.leg.br/legin/fed/leicom/2026/leicomplementar-227-13-janeiro-2026-798657-publicacaooriginal-177770-pl.html" TargetMode="External"/><Relationship Id="rId287" Type="http://schemas.openxmlformats.org/officeDocument/2006/relationships/hyperlink" Target="https://www2.camara.leg.br/legin/fed/leicom/2026/leicomplementar-227-13-janeiro-2026-798657-publicacaooriginal-177770-pl.html" TargetMode="External"/><Relationship Id="rId410" Type="http://schemas.openxmlformats.org/officeDocument/2006/relationships/fontTable" Target="fontTable.xml"/><Relationship Id="rId30" Type="http://schemas.openxmlformats.org/officeDocument/2006/relationships/hyperlink" Target="https://www2.camara.leg.br/legin/fed/leicom/2026/leicomplementar-227-13-janeiro-2026-798657-publicacaooriginal-177770-pl.html" TargetMode="External"/><Relationship Id="rId105" Type="http://schemas.openxmlformats.org/officeDocument/2006/relationships/hyperlink" Target="https://www2.camara.leg.br/legin/fed/leicom/2026/leicomplementar-227-13-janeiro-2026-798657-publicacaooriginal-177770-pl.html" TargetMode="External"/><Relationship Id="rId126" Type="http://schemas.openxmlformats.org/officeDocument/2006/relationships/hyperlink" Target="https://www2.camara.leg.br/legin/fed/leicom/2026/leicomplementar-227-13-janeiro-2026-798657-publicacaooriginal-177770-pl.html" TargetMode="External"/><Relationship Id="rId147" Type="http://schemas.openxmlformats.org/officeDocument/2006/relationships/hyperlink" Target="https://www2.camara.leg.br/legin/fed/leicom/2026/leicomplementar-227-13-janeiro-2026-798657-publicacaooriginal-177770-pl.html" TargetMode="External"/><Relationship Id="rId168" Type="http://schemas.openxmlformats.org/officeDocument/2006/relationships/hyperlink" Target="https://www2.camara.leg.br/legin/fed/leicom/2026/leicomplementar-227-13-janeiro-2026-798657-publicacaooriginal-177770-pl.html" TargetMode="External"/><Relationship Id="rId312" Type="http://schemas.openxmlformats.org/officeDocument/2006/relationships/hyperlink" Target="https://www2.camara.leg.br/legin/fed/leicom/2026/leicomplementar-227-13-janeiro-2026-798657-publicacaooriginal-177770-pl.html" TargetMode="External"/><Relationship Id="rId333" Type="http://schemas.openxmlformats.org/officeDocument/2006/relationships/hyperlink" Target="https://www2.camara.leg.br/legin/fed/leicom/2026/leicomplementar-227-13-janeiro-2026-798657-publicacaooriginal-177770-pl.html" TargetMode="External"/><Relationship Id="rId354" Type="http://schemas.openxmlformats.org/officeDocument/2006/relationships/hyperlink" Target="https://www2.camara.leg.br/legin/fed/leicom/2026/leicomplementar-227-13-janeiro-2026-798657-publicacaooriginal-177770-pl.html" TargetMode="External"/><Relationship Id="rId51" Type="http://schemas.openxmlformats.org/officeDocument/2006/relationships/hyperlink" Target="https://www2.camara.leg.br/legin/fed/leicom/2026/leicomplementar-227-13-janeiro-2026-798657-publicacaooriginal-177770-pl.html" TargetMode="External"/><Relationship Id="rId72" Type="http://schemas.openxmlformats.org/officeDocument/2006/relationships/hyperlink" Target="https://www2.camara.leg.br/legin/fed/leicom/2026/leicomplementar-227-13-janeiro-2026-798657-publicacaooriginal-177770-pl.html" TargetMode="External"/><Relationship Id="rId93" Type="http://schemas.openxmlformats.org/officeDocument/2006/relationships/hyperlink" Target="https://www2.camara.leg.br/legin/fed/leicom/2026/leicomplementar-227-13-janeiro-2026-798657-publicacaooriginal-177770-pl.html" TargetMode="External"/><Relationship Id="rId189" Type="http://schemas.openxmlformats.org/officeDocument/2006/relationships/hyperlink" Target="https://www2.camara.leg.br/legin/fed/leicom/2026/leicomplementar-227-13-janeiro-2026-798657-publicacaooriginal-177770-pl.html" TargetMode="External"/><Relationship Id="rId375" Type="http://schemas.openxmlformats.org/officeDocument/2006/relationships/hyperlink" Target="https://www2.camara.leg.br/legin/fed/leicom/2026/leicomplementar-227-13-janeiro-2026-798657-publicacaooriginal-177770-pl.html" TargetMode="External"/><Relationship Id="rId396" Type="http://schemas.openxmlformats.org/officeDocument/2006/relationships/hyperlink" Target="https://www2.camara.leg.br/legin/fed/leicom/2026/leicomplementar-227-13-janeiro-2026-798657-publicacaooriginal-177770-pl.html" TargetMode="External"/><Relationship Id="rId3" Type="http://schemas.openxmlformats.org/officeDocument/2006/relationships/styles" Target="styles.xml"/><Relationship Id="rId214" Type="http://schemas.openxmlformats.org/officeDocument/2006/relationships/hyperlink" Target="https://www2.camara.leg.br/legin/fed/leicom/2026/leicomplementar-227-13-janeiro-2026-798657-publicacaooriginal-177770-pl.html" TargetMode="External"/><Relationship Id="rId235" Type="http://schemas.openxmlformats.org/officeDocument/2006/relationships/hyperlink" Target="https://www2.camara.leg.br/legin/fed/leicom/2026/leicomplementar-227-13-janeiro-2026-798657-publicacaooriginal-177770-pl.html" TargetMode="External"/><Relationship Id="rId256" Type="http://schemas.openxmlformats.org/officeDocument/2006/relationships/hyperlink" Target="https://www2.camara.leg.br/legin/fed/leicom/2026/leicomplementar-227-13-janeiro-2026-798657-publicacaooriginal-177770-pl.html" TargetMode="External"/><Relationship Id="rId277" Type="http://schemas.openxmlformats.org/officeDocument/2006/relationships/hyperlink" Target="https://www2.camara.leg.br/legin/fed/leicom/2026/leicomplementar-227-13-janeiro-2026-798657-publicacaooriginal-177770-pl.html" TargetMode="External"/><Relationship Id="rId298" Type="http://schemas.openxmlformats.org/officeDocument/2006/relationships/hyperlink" Target="https://www2.camara.leg.br/legin/fed/leicom/2026/leicomplementar-227-13-janeiro-2026-798657-publicacaooriginal-177770-pl.html" TargetMode="External"/><Relationship Id="rId400" Type="http://schemas.openxmlformats.org/officeDocument/2006/relationships/hyperlink" Target="https://www2.camara.leg.br/legin/fed/leicom/2026/leicomplementar-227-13-janeiro-2026-798657-publicacaooriginal-177770-pl.html" TargetMode="External"/><Relationship Id="rId116" Type="http://schemas.openxmlformats.org/officeDocument/2006/relationships/hyperlink" Target="https://www2.camara.leg.br/legin/fed/leicom/2026/leicomplementar-227-13-janeiro-2026-798657-publicacaooriginal-177770-pl.html" TargetMode="External"/><Relationship Id="rId137" Type="http://schemas.openxmlformats.org/officeDocument/2006/relationships/hyperlink" Target="https://www2.camara.leg.br/legin/fed/leicom/2026/leicomplementar-227-13-janeiro-2026-798657-publicacaooriginal-177770-pl.html" TargetMode="External"/><Relationship Id="rId158" Type="http://schemas.openxmlformats.org/officeDocument/2006/relationships/hyperlink" Target="https://www2.camara.leg.br/legin/fed/leicom/2026/leicomplementar-227-13-janeiro-2026-798657-publicacaooriginal-177770-pl.html" TargetMode="External"/><Relationship Id="rId302" Type="http://schemas.openxmlformats.org/officeDocument/2006/relationships/hyperlink" Target="https://www2.camara.leg.br/legin/fed/leicom/2026/leicomplementar-227-13-janeiro-2026-798657-publicacaooriginal-177770-pl.html" TargetMode="External"/><Relationship Id="rId323" Type="http://schemas.openxmlformats.org/officeDocument/2006/relationships/hyperlink" Target="https://www2.camara.leg.br/legin/fed/leicom/2026/leicomplementar-227-13-janeiro-2026-798657-publicacaooriginal-177770-pl.html" TargetMode="External"/><Relationship Id="rId344" Type="http://schemas.openxmlformats.org/officeDocument/2006/relationships/hyperlink" Target="https://www2.camara.leg.br/legin/fed/leicom/2026/leicomplementar-227-13-janeiro-2026-798657-publicacaooriginal-177770-pl.html" TargetMode="External"/><Relationship Id="rId20" Type="http://schemas.openxmlformats.org/officeDocument/2006/relationships/hyperlink" Target="https://www2.camara.leg.br/legin/fed/leicom/2026/leicomplementar-227-13-janeiro-2026-798657-publicacaooriginal-177770-pl.html" TargetMode="External"/><Relationship Id="rId41" Type="http://schemas.openxmlformats.org/officeDocument/2006/relationships/hyperlink" Target="https://www2.camara.leg.br/legin/fed/leicom/2026/leicomplementar-227-13-janeiro-2026-798657-publicacaooriginal-177770-pl.html" TargetMode="External"/><Relationship Id="rId62" Type="http://schemas.openxmlformats.org/officeDocument/2006/relationships/hyperlink" Target="https://www2.camara.leg.br/legin/fed/leicom/2026/leicomplementar-227-13-janeiro-2026-798657-publicacaooriginal-177770-pl.html" TargetMode="External"/><Relationship Id="rId83" Type="http://schemas.openxmlformats.org/officeDocument/2006/relationships/hyperlink" Target="https://www2.camara.leg.br/legin/fed/leicom/2026/leicomplementar-227-13-janeiro-2026-798657-publicacaooriginal-177770-pl.html" TargetMode="External"/><Relationship Id="rId179" Type="http://schemas.openxmlformats.org/officeDocument/2006/relationships/hyperlink" Target="https://www2.camara.leg.br/legin/fed/leicom/2026/leicomplementar-227-13-janeiro-2026-798657-publicacaooriginal-177770-pl.html" TargetMode="External"/><Relationship Id="rId365" Type="http://schemas.openxmlformats.org/officeDocument/2006/relationships/hyperlink" Target="https://www2.camara.leg.br/legin/fed/leicom/2026/leicomplementar-227-13-janeiro-2026-798657-publicacaooriginal-177770-pl.html" TargetMode="External"/><Relationship Id="rId386" Type="http://schemas.openxmlformats.org/officeDocument/2006/relationships/hyperlink" Target="https://www2.camara.leg.br/legin/fed/leicom/2026/leicomplementar-227-13-janeiro-2026-798657-publicacaooriginal-177770-pl.html" TargetMode="External"/><Relationship Id="rId190" Type="http://schemas.openxmlformats.org/officeDocument/2006/relationships/hyperlink" Target="https://www2.camara.leg.br/legin/fed/leicom/2026/leicomplementar-227-13-janeiro-2026-798657-publicacaooriginal-177770-pl.html" TargetMode="External"/><Relationship Id="rId204" Type="http://schemas.openxmlformats.org/officeDocument/2006/relationships/hyperlink" Target="https://www2.camara.leg.br/legin/fed/leicom/2026/leicomplementar-227-13-janeiro-2026-798657-publicacaooriginal-177770-pl.html" TargetMode="External"/><Relationship Id="rId225" Type="http://schemas.openxmlformats.org/officeDocument/2006/relationships/hyperlink" Target="https://www2.camara.leg.br/legin/fed/leicom/2026/leicomplementar-227-13-janeiro-2026-798657-veto-177771-pl.html" TargetMode="External"/><Relationship Id="rId246" Type="http://schemas.openxmlformats.org/officeDocument/2006/relationships/hyperlink" Target="https://www2.camara.leg.br/legin/fed/leicom/2026/leicomplementar-227-13-janeiro-2026-798657-publicacaooriginal-177770-pl.html" TargetMode="External"/><Relationship Id="rId267" Type="http://schemas.openxmlformats.org/officeDocument/2006/relationships/hyperlink" Target="https://www2.camara.leg.br/legin/fed/leicom/2026/leicomplementar-227-13-janeiro-2026-798657-publicacaooriginal-177770-pl.html" TargetMode="External"/><Relationship Id="rId288" Type="http://schemas.openxmlformats.org/officeDocument/2006/relationships/hyperlink" Target="https://www2.camara.leg.br/legin/fed/leicom/2026/leicomplementar-227-13-janeiro-2026-798657-publicacaooriginal-177770-pl.html" TargetMode="External"/><Relationship Id="rId411" Type="http://schemas.openxmlformats.org/officeDocument/2006/relationships/theme" Target="theme/theme1.xml"/><Relationship Id="rId106" Type="http://schemas.openxmlformats.org/officeDocument/2006/relationships/hyperlink" Target="https://www2.camara.leg.br/legin/fed/leicom/2026/leicomplementar-227-13-janeiro-2026-798657-publicacaooriginal-177770-pl.html" TargetMode="External"/><Relationship Id="rId127" Type="http://schemas.openxmlformats.org/officeDocument/2006/relationships/hyperlink" Target="https://www2.camara.leg.br/legin/fed/leicom/2026/leicomplementar-227-13-janeiro-2026-798657-publicacaooriginal-177770-pl.html" TargetMode="External"/><Relationship Id="rId313" Type="http://schemas.openxmlformats.org/officeDocument/2006/relationships/hyperlink" Target="https://www2.camara.leg.br/legin/fed/leicom/2026/leicomplementar-227-13-janeiro-2026-798657-publicacaooriginal-177770-pl.html" TargetMode="External"/><Relationship Id="rId10" Type="http://schemas.openxmlformats.org/officeDocument/2006/relationships/hyperlink" Target="https://www2.camara.leg.br/legin/fed/leicom/2026/leicomplementar-227-13-janeiro-2026-798657-publicacaooriginal-177770-pl.html" TargetMode="External"/><Relationship Id="rId31" Type="http://schemas.openxmlformats.org/officeDocument/2006/relationships/hyperlink" Target="https://www2.camara.leg.br/legin/fed/leicom/2026/leicomplementar-227-13-janeiro-2026-798657-publicacaooriginal-177770-pl.html" TargetMode="External"/><Relationship Id="rId52" Type="http://schemas.openxmlformats.org/officeDocument/2006/relationships/hyperlink" Target="https://www2.camara.leg.br/legin/fed/leicom/2026/leicomplementar-227-13-janeiro-2026-798657-publicacaooriginal-177770-pl.html" TargetMode="External"/><Relationship Id="rId73" Type="http://schemas.openxmlformats.org/officeDocument/2006/relationships/hyperlink" Target="https://www2.camara.leg.br/legin/fed/leicom/2026/leicomplementar-227-13-janeiro-2026-798657-publicacaooriginal-177770-pl.html" TargetMode="External"/><Relationship Id="rId94" Type="http://schemas.openxmlformats.org/officeDocument/2006/relationships/hyperlink" Target="https://www2.camara.leg.br/legin/fed/leicom/2026/leicomplementar-227-13-janeiro-2026-798657-publicacaooriginal-177770-pl.html" TargetMode="External"/><Relationship Id="rId148" Type="http://schemas.openxmlformats.org/officeDocument/2006/relationships/hyperlink" Target="https://www2.camara.leg.br/legin/fed/leicom/2026/leicomplementar-227-13-janeiro-2026-798657-publicacaooriginal-177770-pl.html" TargetMode="External"/><Relationship Id="rId169" Type="http://schemas.openxmlformats.org/officeDocument/2006/relationships/hyperlink" Target="https://www2.camara.leg.br/legin/fed/leicom/2026/leicomplementar-227-13-janeiro-2026-798657-publicacaooriginal-177770-pl.html" TargetMode="External"/><Relationship Id="rId334" Type="http://schemas.openxmlformats.org/officeDocument/2006/relationships/hyperlink" Target="https://www2.camara.leg.br/legin/fed/leicom/2026/leicomplementar-227-13-janeiro-2026-798657-publicacaooriginal-177770-pl.html" TargetMode="External"/><Relationship Id="rId355" Type="http://schemas.openxmlformats.org/officeDocument/2006/relationships/hyperlink" Target="https://www2.camara.leg.br/legin/fed/leicom/2026/leicomplementar-227-13-janeiro-2026-798657-publicacaooriginal-177770-pl.html" TargetMode="External"/><Relationship Id="rId376" Type="http://schemas.openxmlformats.org/officeDocument/2006/relationships/hyperlink" Target="https://www2.camara.leg.br/legin/fed/leicom/2026/leicomplementar-227-13-janeiro-2026-798657-publicacaooriginal-177770-pl.html" TargetMode="External"/><Relationship Id="rId397" Type="http://schemas.openxmlformats.org/officeDocument/2006/relationships/hyperlink" Target="https://www2.camara.leg.br/legin/fed/leicom/2026/leicomplementar-227-13-janeiro-2026-798657-publicacaooriginal-177770-pl.html" TargetMode="External"/><Relationship Id="rId4" Type="http://schemas.microsoft.com/office/2007/relationships/stylesWithEffects" Target="stylesWithEffects.xml"/><Relationship Id="rId180" Type="http://schemas.openxmlformats.org/officeDocument/2006/relationships/hyperlink" Target="https://www2.camara.leg.br/legin/fed/leicom/2026/leicomplementar-227-13-janeiro-2026-798657-publicacaooriginal-177770-pl.html" TargetMode="External"/><Relationship Id="rId215" Type="http://schemas.openxmlformats.org/officeDocument/2006/relationships/hyperlink" Target="https://www2.camara.leg.br/legin/fed/leicom/2026/leicomplementar-227-13-janeiro-2026-798657-publicacaooriginal-177770-pl.html" TargetMode="External"/><Relationship Id="rId236" Type="http://schemas.openxmlformats.org/officeDocument/2006/relationships/hyperlink" Target="https://www2.camara.leg.br/legin/fed/leicom/2026/leicomplementar-227-13-janeiro-2026-798657-publicacaooriginal-177770-pl.html" TargetMode="External"/><Relationship Id="rId257" Type="http://schemas.openxmlformats.org/officeDocument/2006/relationships/hyperlink" Target="https://www2.camara.leg.br/legin/fed/leicom/2026/leicomplementar-227-13-janeiro-2026-798657-publicacaooriginal-177770-pl.html" TargetMode="External"/><Relationship Id="rId278" Type="http://schemas.openxmlformats.org/officeDocument/2006/relationships/hyperlink" Target="https://www2.camara.leg.br/legin/fed/leicom/2026/leicomplementar-227-13-janeiro-2026-798657-publicacaooriginal-177770-pl.html" TargetMode="External"/><Relationship Id="rId401" Type="http://schemas.openxmlformats.org/officeDocument/2006/relationships/hyperlink" Target="https://www2.camara.leg.br/legin/fed/leicom/2026/leicomplementar-227-13-janeiro-2026-798657-publicacaooriginal-177770-pl.html" TargetMode="External"/><Relationship Id="rId303" Type="http://schemas.openxmlformats.org/officeDocument/2006/relationships/hyperlink" Target="https://www2.camara.leg.br/legin/fed/leicom/2026/leicomplementar-227-13-janeiro-2026-798657-publicacaooriginal-177770-pl.html" TargetMode="External"/><Relationship Id="rId42" Type="http://schemas.openxmlformats.org/officeDocument/2006/relationships/hyperlink" Target="https://www2.camara.leg.br/legin/fed/leicom/2026/leicomplementar-227-13-janeiro-2026-798657-publicacaooriginal-177770-pl.html" TargetMode="External"/><Relationship Id="rId84" Type="http://schemas.openxmlformats.org/officeDocument/2006/relationships/hyperlink" Target="https://www2.camara.leg.br/legin/fed/leicom/2026/leicomplementar-227-13-janeiro-2026-798657-publicacaooriginal-177770-pl.html" TargetMode="External"/><Relationship Id="rId138" Type="http://schemas.openxmlformats.org/officeDocument/2006/relationships/hyperlink" Target="https://www2.camara.leg.br/legin/fed/leicom/2026/leicomplementar-227-13-janeiro-2026-798657-publicacaooriginal-177770-pl.html" TargetMode="External"/><Relationship Id="rId345" Type="http://schemas.openxmlformats.org/officeDocument/2006/relationships/hyperlink" Target="https://www2.camara.leg.br/legin/fed/leicom/2026/leicomplementar-227-13-janeiro-2026-798657-publicacaooriginal-177770-pl.html" TargetMode="External"/><Relationship Id="rId387" Type="http://schemas.openxmlformats.org/officeDocument/2006/relationships/hyperlink" Target="https://www2.camara.leg.br/legin/fed/leicom/2026/leicomplementar-227-13-janeiro-2026-798657-publicacaooriginal-177770-pl.html" TargetMode="External"/><Relationship Id="rId191" Type="http://schemas.openxmlformats.org/officeDocument/2006/relationships/hyperlink" Target="https://www2.camara.leg.br/legin/fed/leicom/2026/leicomplementar-227-13-janeiro-2026-798657-publicacaooriginal-177770-pl.html" TargetMode="External"/><Relationship Id="rId205" Type="http://schemas.openxmlformats.org/officeDocument/2006/relationships/hyperlink" Target="https://www2.camara.leg.br/legin/fed/leicom/2026/leicomplementar-227-13-janeiro-2026-798657-publicacaooriginal-177770-pl.html" TargetMode="External"/><Relationship Id="rId247" Type="http://schemas.openxmlformats.org/officeDocument/2006/relationships/hyperlink" Target="https://www2.camara.leg.br/legin/fed/leicom/2026/leicomplementar-227-13-janeiro-2026-798657-veto-177771-pl.html" TargetMode="External"/><Relationship Id="rId107" Type="http://schemas.openxmlformats.org/officeDocument/2006/relationships/hyperlink" Target="https://www2.camara.leg.br/legin/fed/leicom/2026/leicomplementar-227-13-janeiro-2026-798657-publicacaooriginal-177770-pl.html" TargetMode="External"/><Relationship Id="rId289" Type="http://schemas.openxmlformats.org/officeDocument/2006/relationships/hyperlink" Target="https://www2.camara.leg.br/legin/fed/leicom/2026/leicomplementar-227-13-janeiro-2026-798657-publicacaooriginal-177770-pl.html" TargetMode="External"/><Relationship Id="rId11" Type="http://schemas.openxmlformats.org/officeDocument/2006/relationships/hyperlink" Target="https://www2.camara.leg.br/legin/fed/leicom/2026/leicomplementar-227-13-janeiro-2026-798657-publicacaooriginal-177770-pl.html" TargetMode="External"/><Relationship Id="rId53" Type="http://schemas.openxmlformats.org/officeDocument/2006/relationships/hyperlink" Target="https://www2.camara.leg.br/legin/fed/leicom/2025/leicomplementar-214-16-janeiro-2025-796905-promulgacaodevetos-175784-pl.html" TargetMode="External"/><Relationship Id="rId149" Type="http://schemas.openxmlformats.org/officeDocument/2006/relationships/hyperlink" Target="https://www2.camara.leg.br/legin/fed/leicom/2026/leicomplementar-227-13-janeiro-2026-798657-publicacaooriginal-177770-pl.html" TargetMode="External"/><Relationship Id="rId314" Type="http://schemas.openxmlformats.org/officeDocument/2006/relationships/hyperlink" Target="https://www2.camara.leg.br/legin/fed/leicom/2026/leicomplementar-227-13-janeiro-2026-798657-publicacaooriginal-177770-pl.html" TargetMode="External"/><Relationship Id="rId356" Type="http://schemas.openxmlformats.org/officeDocument/2006/relationships/hyperlink" Target="https://www2.camara.leg.br/legin/fed/leicom/2026/leicomplementar-227-13-janeiro-2026-798657-publicacaooriginal-177770-pl.html" TargetMode="External"/><Relationship Id="rId398" Type="http://schemas.openxmlformats.org/officeDocument/2006/relationships/hyperlink" Target="https://www2.camara.leg.br/legin/fed/leicom/2026/leicomplementar-227-13-janeiro-2026-798657-publicacaooriginal-177770-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DC7EA-3874-4F38-851A-72B401714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299</Pages>
  <Words>140343</Words>
  <Characters>757857</Characters>
  <Application>Microsoft Office Word</Application>
  <DocSecurity>0</DocSecurity>
  <Lines>6315</Lines>
  <Paragraphs>1792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896408</CharactersWithSpaces>
  <SharedDoc>false</SharedDoc>
  <HLinks>
    <vt:vector size="12" baseType="variant">
      <vt:variant>
        <vt:i4>4325441</vt:i4>
      </vt:variant>
      <vt:variant>
        <vt:i4>3</vt:i4>
      </vt:variant>
      <vt:variant>
        <vt:i4>0</vt:i4>
      </vt:variant>
      <vt:variant>
        <vt:i4>5</vt:i4>
      </vt:variant>
      <vt:variant>
        <vt:lpwstr>https://www2.camara.leg.br/legin/fed/leicom/2025/leicomplementar-214-16-janeiro-2025-796905-promulgacaodevetos-175784-pl.html</vt:lpwstr>
      </vt:variant>
      <vt:variant>
        <vt:lpwstr/>
      </vt:variant>
      <vt:variant>
        <vt:i4>4325441</vt:i4>
      </vt:variant>
      <vt:variant>
        <vt:i4>0</vt:i4>
      </vt:variant>
      <vt:variant>
        <vt:i4>0</vt:i4>
      </vt:variant>
      <vt:variant>
        <vt:i4>5</vt:i4>
      </vt:variant>
      <vt:variant>
        <vt:lpwstr>https://www2.camara.leg.br/legin/fed/leicom/2025/leicomplementar-214-16-janeiro-2025-796905-promulgacaodevetos-175784-pl.html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394</cp:revision>
  <cp:lastPrinted>2009-10-20T17:50:00Z</cp:lastPrinted>
  <dcterms:created xsi:type="dcterms:W3CDTF">2025-11-21T17:56:00Z</dcterms:created>
  <dcterms:modified xsi:type="dcterms:W3CDTF">2026-01-22T14:40:00Z</dcterms:modified>
</cp:coreProperties>
</file>