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6516B3">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3092823"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2B3B91" w:rsidRDefault="002B3B91" w:rsidP="002B3B91">
      <w:pPr>
        <w:pStyle w:val="Cabealho"/>
        <w:jc w:val="both"/>
        <w:rPr>
          <w:sz w:val="24"/>
          <w:szCs w:val="24"/>
        </w:rPr>
      </w:pPr>
    </w:p>
    <w:p w:rsidR="002B3B91" w:rsidRPr="002B3B91" w:rsidRDefault="002B3B91" w:rsidP="002B3B91">
      <w:pPr>
        <w:pStyle w:val="Cabealho"/>
        <w:jc w:val="center"/>
        <w:rPr>
          <w:b/>
          <w:sz w:val="28"/>
          <w:szCs w:val="28"/>
        </w:rPr>
      </w:pPr>
      <w:r w:rsidRPr="002B3B91">
        <w:rPr>
          <w:b/>
          <w:sz w:val="28"/>
          <w:szCs w:val="28"/>
        </w:rPr>
        <w:t>LEI Nº 14.871, DE 28 DE MAIO DE 2024</w:t>
      </w:r>
    </w:p>
    <w:p w:rsidR="002B3B91" w:rsidRPr="002B3B91" w:rsidRDefault="002B3B91" w:rsidP="002B3B91">
      <w:pPr>
        <w:pStyle w:val="Cabealho"/>
        <w:jc w:val="both"/>
        <w:rPr>
          <w:sz w:val="24"/>
          <w:szCs w:val="24"/>
        </w:rPr>
      </w:pPr>
    </w:p>
    <w:p w:rsidR="002B3B91" w:rsidRPr="002B3B91" w:rsidRDefault="002B3B91" w:rsidP="002B3B91">
      <w:pPr>
        <w:pStyle w:val="Cabealho"/>
        <w:jc w:val="both"/>
        <w:rPr>
          <w:sz w:val="24"/>
          <w:szCs w:val="24"/>
        </w:rPr>
      </w:pPr>
    </w:p>
    <w:p w:rsidR="002B3B91" w:rsidRPr="002B3B91" w:rsidRDefault="008A1C18" w:rsidP="008A1C18">
      <w:pPr>
        <w:pStyle w:val="Cabealho"/>
        <w:ind w:left="4536"/>
        <w:jc w:val="both"/>
        <w:rPr>
          <w:sz w:val="24"/>
          <w:szCs w:val="24"/>
        </w:rPr>
      </w:pPr>
      <w:r w:rsidRPr="008A1C18">
        <w:rPr>
          <w:sz w:val="24"/>
          <w:szCs w:val="24"/>
        </w:rPr>
        <w:t>Autoriza a concessão de quotas diferenciadas de depreciação acelerada para</w:t>
      </w:r>
      <w:r>
        <w:rPr>
          <w:sz w:val="24"/>
          <w:szCs w:val="24"/>
        </w:rPr>
        <w:t xml:space="preserve"> </w:t>
      </w:r>
      <w:r w:rsidRPr="008A1C18">
        <w:rPr>
          <w:sz w:val="24"/>
          <w:szCs w:val="24"/>
        </w:rPr>
        <w:t>máquinas, equipamentos, aparelhos e instrumentos novos destinados ao ativo</w:t>
      </w:r>
      <w:r>
        <w:rPr>
          <w:sz w:val="24"/>
          <w:szCs w:val="24"/>
        </w:rPr>
        <w:t xml:space="preserve"> </w:t>
      </w:r>
      <w:r w:rsidRPr="008A1C18">
        <w:rPr>
          <w:sz w:val="24"/>
          <w:szCs w:val="24"/>
        </w:rPr>
        <w:t>imobilizado e empregados em determinadas atividades econômicas, para navios</w:t>
      </w:r>
      <w:r w:rsidR="00A302CA">
        <w:rPr>
          <w:sz w:val="24"/>
          <w:szCs w:val="24"/>
        </w:rPr>
        <w:t>-</w:t>
      </w:r>
      <w:r w:rsidRPr="008A1C18">
        <w:rPr>
          <w:sz w:val="24"/>
          <w:szCs w:val="24"/>
        </w:rPr>
        <w:t>tanque novos produzidos no Brasil destinados ao ativo imobilizado e empregados</w:t>
      </w:r>
      <w:r>
        <w:rPr>
          <w:sz w:val="24"/>
          <w:szCs w:val="24"/>
        </w:rPr>
        <w:t xml:space="preserve"> </w:t>
      </w:r>
      <w:r w:rsidRPr="008A1C18">
        <w:rPr>
          <w:sz w:val="24"/>
          <w:szCs w:val="24"/>
        </w:rPr>
        <w:t>exclusivamente em atividades de cabotagem de petróleo e seus derivados e para</w:t>
      </w:r>
      <w:r>
        <w:rPr>
          <w:sz w:val="24"/>
          <w:szCs w:val="24"/>
        </w:rPr>
        <w:t xml:space="preserve"> </w:t>
      </w:r>
      <w:r w:rsidRPr="008A1C18">
        <w:rPr>
          <w:sz w:val="24"/>
          <w:szCs w:val="24"/>
        </w:rPr>
        <w:t>embarcações de apoio marítimo utilizadas para o suporte logístico e a prestação de</w:t>
      </w:r>
      <w:r>
        <w:rPr>
          <w:sz w:val="24"/>
          <w:szCs w:val="24"/>
        </w:rPr>
        <w:t xml:space="preserve"> </w:t>
      </w:r>
      <w:r w:rsidRPr="008A1C18">
        <w:rPr>
          <w:sz w:val="24"/>
          <w:szCs w:val="24"/>
        </w:rPr>
        <w:t xml:space="preserve">serviços aos campos, às instalações e às plataformas </w:t>
      </w:r>
      <w:r w:rsidR="008362D5" w:rsidRPr="008362D5">
        <w:rPr>
          <w:i/>
          <w:sz w:val="24"/>
          <w:szCs w:val="24"/>
        </w:rPr>
        <w:t>offshore</w:t>
      </w:r>
      <w:r w:rsidR="002B3B91" w:rsidRPr="002B3B91">
        <w:rPr>
          <w:sz w:val="24"/>
          <w:szCs w:val="24"/>
        </w:rPr>
        <w:t xml:space="preserve">. </w:t>
      </w:r>
      <w:hyperlink r:id="rId8" w:history="1">
        <w:r w:rsidRPr="00AE6D9F">
          <w:rPr>
            <w:rStyle w:val="Hyperlink"/>
            <w:i/>
            <w:sz w:val="24"/>
          </w:rPr>
          <w:t>(</w:t>
        </w:r>
        <w:r>
          <w:rPr>
            <w:rStyle w:val="Hyperlink"/>
            <w:i/>
            <w:sz w:val="24"/>
          </w:rPr>
          <w:t xml:space="preserve">Ementa com redação dada </w:t>
        </w:r>
        <w:r w:rsidRPr="00AE6D9F">
          <w:rPr>
            <w:rStyle w:val="Hyperlink"/>
            <w:i/>
            <w:sz w:val="24"/>
          </w:rPr>
          <w:t>pela Lei nº 15.075, de 26/12/2024)</w:t>
        </w:r>
      </w:hyperlink>
    </w:p>
    <w:p w:rsidR="002B3B91" w:rsidRDefault="002B3B91" w:rsidP="002B3B91">
      <w:pPr>
        <w:pStyle w:val="Cabealho"/>
        <w:jc w:val="both"/>
        <w:rPr>
          <w:sz w:val="24"/>
          <w:szCs w:val="24"/>
        </w:rPr>
      </w:pPr>
    </w:p>
    <w:p w:rsidR="002B3B91" w:rsidRDefault="002B3B91" w:rsidP="002B3B91">
      <w:pPr>
        <w:pStyle w:val="Cabealho"/>
        <w:jc w:val="both"/>
        <w:rPr>
          <w:sz w:val="24"/>
          <w:szCs w:val="24"/>
        </w:rPr>
      </w:pPr>
    </w:p>
    <w:p w:rsidR="002B3B91" w:rsidRPr="002B3B91" w:rsidRDefault="002B3B91" w:rsidP="002B3B91">
      <w:pPr>
        <w:pStyle w:val="Cabealho"/>
        <w:ind w:firstLine="1134"/>
        <w:jc w:val="both"/>
        <w:rPr>
          <w:b/>
          <w:sz w:val="24"/>
          <w:szCs w:val="24"/>
        </w:rPr>
      </w:pPr>
      <w:r w:rsidRPr="002B3B91">
        <w:rPr>
          <w:b/>
          <w:sz w:val="24"/>
          <w:szCs w:val="24"/>
        </w:rPr>
        <w:t>O PRESIDENTE DA REPÚBLICA</w:t>
      </w:r>
    </w:p>
    <w:p w:rsidR="002B3B91" w:rsidRPr="002B3B91" w:rsidRDefault="002B3B91" w:rsidP="002B3B91">
      <w:pPr>
        <w:pStyle w:val="Cabealho"/>
        <w:ind w:firstLine="1134"/>
        <w:jc w:val="both"/>
        <w:rPr>
          <w:sz w:val="24"/>
          <w:szCs w:val="24"/>
        </w:rPr>
      </w:pPr>
      <w:r w:rsidRPr="002B3B91">
        <w:rPr>
          <w:sz w:val="24"/>
          <w:szCs w:val="24"/>
        </w:rPr>
        <w:t xml:space="preserve">Faço saber que o Congresso Nacional decreta e eu sanciono a seguinte Lei: </w:t>
      </w:r>
    </w:p>
    <w:p w:rsidR="002B3B91" w:rsidRPr="002B3B91" w:rsidRDefault="002B3B91" w:rsidP="002B3B91">
      <w:pPr>
        <w:pStyle w:val="Cabealho"/>
        <w:ind w:firstLine="1134"/>
        <w:jc w:val="both"/>
        <w:rPr>
          <w:sz w:val="24"/>
          <w:szCs w:val="24"/>
        </w:rPr>
      </w:pPr>
    </w:p>
    <w:p w:rsidR="007E2ED1" w:rsidRPr="007E2ED1" w:rsidRDefault="00A302CA" w:rsidP="00A302CA">
      <w:pPr>
        <w:pStyle w:val="Cabealho"/>
        <w:ind w:firstLine="1134"/>
        <w:jc w:val="both"/>
        <w:rPr>
          <w:sz w:val="24"/>
          <w:szCs w:val="24"/>
        </w:rPr>
      </w:pPr>
      <w:r w:rsidRPr="00A302CA">
        <w:rPr>
          <w:sz w:val="24"/>
          <w:szCs w:val="24"/>
        </w:rPr>
        <w:t>Art. 1º Esta Lei autoriza a concessão de quotas diferenciadas de depreciação</w:t>
      </w:r>
      <w:r>
        <w:rPr>
          <w:sz w:val="24"/>
          <w:szCs w:val="24"/>
        </w:rPr>
        <w:t xml:space="preserve"> </w:t>
      </w:r>
      <w:r w:rsidRPr="00A302CA">
        <w:rPr>
          <w:sz w:val="24"/>
          <w:szCs w:val="24"/>
        </w:rPr>
        <w:t>acelerada para</w:t>
      </w:r>
      <w:r w:rsidR="007E2ED1" w:rsidRPr="007E2ED1">
        <w:rPr>
          <w:sz w:val="24"/>
          <w:szCs w:val="24"/>
        </w:rPr>
        <w:t>:</w:t>
      </w:r>
      <w:r w:rsidR="007E2ED1">
        <w:rPr>
          <w:sz w:val="24"/>
          <w:szCs w:val="24"/>
        </w:rPr>
        <w:t xml:space="preserve"> </w:t>
      </w:r>
      <w:hyperlink r:id="rId9" w:history="1">
        <w:r w:rsidRPr="00AE6D9F">
          <w:rPr>
            <w:rStyle w:val="Hyperlink"/>
            <w:i/>
            <w:sz w:val="24"/>
          </w:rPr>
          <w:t>(</w:t>
        </w:r>
        <w:r>
          <w:rPr>
            <w:rStyle w:val="Hyperlink"/>
            <w:i/>
            <w:sz w:val="24"/>
          </w:rPr>
          <w:t>“</w:t>
        </w:r>
        <w:r w:rsidR="006516B3" w:rsidRPr="006516B3">
          <w:rPr>
            <w:rStyle w:val="Hyperlink"/>
            <w:i/>
            <w:sz w:val="24"/>
          </w:rPr>
          <w:t>Caput</w:t>
        </w:r>
        <w:r>
          <w:rPr>
            <w:rStyle w:val="Hyperlink"/>
            <w:i/>
            <w:sz w:val="24"/>
          </w:rPr>
          <w:t>” do artigo com redação dada</w:t>
        </w:r>
        <w:r w:rsidRPr="00AE6D9F">
          <w:rPr>
            <w:rStyle w:val="Hyperlink"/>
            <w:i/>
            <w:sz w:val="24"/>
          </w:rPr>
          <w:t xml:space="preserve"> pela Lei nº 15.075, de 26/12/2024)</w:t>
        </w:r>
        <w:proofErr w:type="gramStart"/>
      </w:hyperlink>
      <w:proofErr w:type="gramEnd"/>
    </w:p>
    <w:p w:rsidR="006663AB" w:rsidRPr="006663AB" w:rsidRDefault="006663AB" w:rsidP="006663AB">
      <w:pPr>
        <w:pStyle w:val="Cabealho"/>
        <w:ind w:firstLine="1134"/>
        <w:jc w:val="both"/>
        <w:rPr>
          <w:sz w:val="24"/>
          <w:szCs w:val="24"/>
        </w:rPr>
      </w:pPr>
      <w:r w:rsidRPr="006663AB">
        <w:rPr>
          <w:sz w:val="24"/>
          <w:szCs w:val="24"/>
        </w:rPr>
        <w:t>I - máquinas, equipamentos, aparelhos e instrumentos novos destinados ao</w:t>
      </w:r>
      <w:r>
        <w:rPr>
          <w:sz w:val="24"/>
          <w:szCs w:val="24"/>
        </w:rPr>
        <w:t xml:space="preserve"> </w:t>
      </w:r>
      <w:r w:rsidRPr="006663AB">
        <w:rPr>
          <w:sz w:val="24"/>
          <w:szCs w:val="24"/>
        </w:rPr>
        <w:t>ativo imobilizado e empregados em determinadas atividades econômicas;</w:t>
      </w:r>
      <w:r>
        <w:rPr>
          <w:sz w:val="24"/>
          <w:szCs w:val="24"/>
        </w:rPr>
        <w:t xml:space="preserve"> </w:t>
      </w:r>
      <w:hyperlink r:id="rId10" w:history="1">
        <w:r w:rsidRPr="00AE6D9F">
          <w:rPr>
            <w:rStyle w:val="Hyperlink"/>
            <w:i/>
            <w:sz w:val="24"/>
          </w:rPr>
          <w:t>(</w:t>
        </w:r>
        <w:r>
          <w:rPr>
            <w:rStyle w:val="Hyperlink"/>
            <w:i/>
            <w:sz w:val="24"/>
          </w:rPr>
          <w:t xml:space="preserve">Inciso </w:t>
        </w:r>
        <w:r w:rsidRPr="00AE6D9F">
          <w:rPr>
            <w:rStyle w:val="Hyperlink"/>
            <w:i/>
            <w:sz w:val="24"/>
          </w:rPr>
          <w:t>acrescido pela Lei nº 15.075, de 26/12/2024)</w:t>
        </w:r>
      </w:hyperlink>
    </w:p>
    <w:p w:rsidR="00B42888" w:rsidRDefault="00B42888" w:rsidP="006663AB">
      <w:pPr>
        <w:pStyle w:val="Cabealho"/>
        <w:ind w:firstLine="1134"/>
        <w:jc w:val="both"/>
        <w:rPr>
          <w:rStyle w:val="Hyperlink"/>
          <w:i/>
          <w:sz w:val="24"/>
          <w:szCs w:val="24"/>
        </w:rPr>
      </w:pPr>
      <w:r w:rsidRPr="00B42888">
        <w:rPr>
          <w:sz w:val="24"/>
          <w:szCs w:val="24"/>
        </w:rPr>
        <w:t>II - navios-tanque novos produzidos no Brasil destinados ao ativo imobilizado</w:t>
      </w:r>
      <w:r>
        <w:rPr>
          <w:sz w:val="24"/>
          <w:szCs w:val="24"/>
        </w:rPr>
        <w:t xml:space="preserve"> </w:t>
      </w:r>
      <w:r w:rsidRPr="00B42888">
        <w:rPr>
          <w:sz w:val="24"/>
          <w:szCs w:val="24"/>
        </w:rPr>
        <w:t>e empregados exclusivamente em atividade de cabotagem de petróleo e seus</w:t>
      </w:r>
      <w:r>
        <w:rPr>
          <w:sz w:val="24"/>
          <w:szCs w:val="24"/>
        </w:rPr>
        <w:t xml:space="preserve"> </w:t>
      </w:r>
      <w:r w:rsidRPr="00B42888">
        <w:rPr>
          <w:sz w:val="24"/>
          <w:szCs w:val="24"/>
        </w:rPr>
        <w:t>derivados e de derivados de gás natural; e</w:t>
      </w:r>
      <w:r>
        <w:rPr>
          <w:sz w:val="24"/>
          <w:szCs w:val="24"/>
        </w:rPr>
        <w:t xml:space="preserve"> </w:t>
      </w:r>
      <w:hyperlink r:id="rId11" w:history="1">
        <w:r w:rsidR="006663AB" w:rsidRPr="00AE6D9F">
          <w:rPr>
            <w:rStyle w:val="Hyperlink"/>
            <w:i/>
            <w:sz w:val="24"/>
          </w:rPr>
          <w:t>(</w:t>
        </w:r>
        <w:r w:rsidR="006663AB">
          <w:rPr>
            <w:rStyle w:val="Hyperlink"/>
            <w:i/>
            <w:sz w:val="24"/>
          </w:rPr>
          <w:t xml:space="preserve">Inciso </w:t>
        </w:r>
        <w:r w:rsidR="006663AB" w:rsidRPr="00AE6D9F">
          <w:rPr>
            <w:rStyle w:val="Hyperlink"/>
            <w:i/>
            <w:sz w:val="24"/>
          </w:rPr>
          <w:t>acrescido pela Lei nº 15.075, de 26/12/2024</w:t>
        </w:r>
      </w:hyperlink>
      <w:r w:rsidR="004706A6">
        <w:rPr>
          <w:i/>
          <w:sz w:val="24"/>
        </w:rPr>
        <w:t>,</w:t>
      </w:r>
      <w:r w:rsidR="00997DA7">
        <w:rPr>
          <w:i/>
          <w:sz w:val="24"/>
        </w:rPr>
        <w:t xml:space="preserve"> </w:t>
      </w:r>
      <w:hyperlink r:id="rId12" w:history="1">
        <w:r w:rsidRPr="000C1141">
          <w:rPr>
            <w:rStyle w:val="Hyperlink"/>
            <w:i/>
            <w:sz w:val="24"/>
            <w:szCs w:val="24"/>
          </w:rPr>
          <w:t>e com redação dada pela Lei nº 15.348, de 13/2/2026)</w:t>
        </w:r>
        <w:proofErr w:type="gramStart"/>
      </w:hyperlink>
      <w:proofErr w:type="gramEnd"/>
    </w:p>
    <w:p w:rsidR="002B3B91" w:rsidRPr="002B3B91" w:rsidRDefault="006663AB" w:rsidP="006663AB">
      <w:pPr>
        <w:pStyle w:val="Cabealho"/>
        <w:ind w:firstLine="1134"/>
        <w:jc w:val="both"/>
        <w:rPr>
          <w:sz w:val="24"/>
          <w:szCs w:val="24"/>
        </w:rPr>
      </w:pPr>
      <w:r w:rsidRPr="006663AB">
        <w:rPr>
          <w:sz w:val="24"/>
          <w:szCs w:val="24"/>
        </w:rPr>
        <w:t>III - embarcações de apoio marítimo utilizadas para o suporte logístico e a</w:t>
      </w:r>
      <w:r>
        <w:rPr>
          <w:sz w:val="24"/>
          <w:szCs w:val="24"/>
        </w:rPr>
        <w:t xml:space="preserve"> </w:t>
      </w:r>
      <w:r w:rsidRPr="006663AB">
        <w:rPr>
          <w:sz w:val="24"/>
          <w:szCs w:val="24"/>
        </w:rPr>
        <w:t xml:space="preserve">prestação de serviços aos campos, às instalações e às plataformas </w:t>
      </w:r>
      <w:r w:rsidR="008362D5" w:rsidRPr="008362D5">
        <w:rPr>
          <w:i/>
          <w:sz w:val="24"/>
          <w:szCs w:val="24"/>
        </w:rPr>
        <w:t>offshore</w:t>
      </w:r>
      <w:r>
        <w:rPr>
          <w:sz w:val="24"/>
          <w:szCs w:val="24"/>
        </w:rPr>
        <w:t xml:space="preserve">. </w:t>
      </w:r>
      <w:hyperlink r:id="rId13" w:history="1">
        <w:r w:rsidRPr="00AE6D9F">
          <w:rPr>
            <w:rStyle w:val="Hyperlink"/>
            <w:i/>
            <w:sz w:val="24"/>
          </w:rPr>
          <w:t>(</w:t>
        </w:r>
        <w:r>
          <w:rPr>
            <w:rStyle w:val="Hyperlink"/>
            <w:i/>
            <w:sz w:val="24"/>
          </w:rPr>
          <w:t xml:space="preserve">Inciso </w:t>
        </w:r>
        <w:r w:rsidRPr="00AE6D9F">
          <w:rPr>
            <w:rStyle w:val="Hyperlink"/>
            <w:i/>
            <w:sz w:val="24"/>
          </w:rPr>
          <w:t>acrescido pela Lei nº 15.075, de 26/12/2024)</w:t>
        </w:r>
      </w:hyperlink>
    </w:p>
    <w:p w:rsidR="002B3B91" w:rsidRPr="002B3B91" w:rsidRDefault="002B3B91" w:rsidP="002B3B91">
      <w:pPr>
        <w:pStyle w:val="Cabealho"/>
        <w:ind w:firstLine="1134"/>
        <w:jc w:val="both"/>
        <w:rPr>
          <w:sz w:val="24"/>
          <w:szCs w:val="24"/>
        </w:rPr>
      </w:pPr>
    </w:p>
    <w:p w:rsidR="002B3B91" w:rsidRPr="002B3B91" w:rsidRDefault="002B3B91" w:rsidP="002B3B91">
      <w:pPr>
        <w:pStyle w:val="Cabealho"/>
        <w:ind w:firstLine="1134"/>
        <w:jc w:val="both"/>
        <w:rPr>
          <w:sz w:val="24"/>
          <w:szCs w:val="24"/>
        </w:rPr>
      </w:pPr>
      <w:r w:rsidRPr="002B3B91">
        <w:rPr>
          <w:sz w:val="24"/>
          <w:szCs w:val="24"/>
        </w:rPr>
        <w:t xml:space="preserve">Art. 2º O Poder Executivo federal poderá, por meio de decreto, autorizar quotas diferenciadas de depreciação acelerada para máquinas, equipamentos, aparelhos e instrumentos novos, adquiridos a partir da data de publicação do decreto regulamentador até 31 de dezembro de 2025, destinados ao ativo imobilizado e empregados em determinadas atividades econômicas da pessoa jurídica adquirente. </w:t>
      </w:r>
    </w:p>
    <w:p w:rsidR="002B3B91" w:rsidRPr="002B3B91" w:rsidRDefault="002B3B91" w:rsidP="002B3B91">
      <w:pPr>
        <w:pStyle w:val="Cabealho"/>
        <w:ind w:firstLine="1134"/>
        <w:jc w:val="both"/>
        <w:rPr>
          <w:sz w:val="24"/>
          <w:szCs w:val="24"/>
        </w:rPr>
      </w:pPr>
      <w:r w:rsidRPr="002B3B91">
        <w:rPr>
          <w:sz w:val="24"/>
          <w:szCs w:val="24"/>
        </w:rPr>
        <w:lastRenderedPageBreak/>
        <w:t xml:space="preserve">§ 1º Podem ser objeto da depreciação acelerada de que trata o </w:t>
      </w:r>
      <w:r w:rsidR="006516B3" w:rsidRPr="006516B3">
        <w:rPr>
          <w:i/>
          <w:sz w:val="24"/>
          <w:szCs w:val="24"/>
        </w:rPr>
        <w:t>caput</w:t>
      </w:r>
      <w:r w:rsidRPr="002B3B91">
        <w:rPr>
          <w:sz w:val="24"/>
          <w:szCs w:val="24"/>
        </w:rPr>
        <w:t xml:space="preserve"> deste artigo as máquinas, os equipamentos, os aparelhos e os instrumentos do ativo não circulante classificados como imobilizados e sujeitos a desgaste pelo uso, por causas naturais ou por obsolescência normal. </w:t>
      </w:r>
    </w:p>
    <w:p w:rsidR="002B3B91" w:rsidRPr="002B3B91" w:rsidRDefault="002B3B91" w:rsidP="002B3B91">
      <w:pPr>
        <w:pStyle w:val="Cabealho"/>
        <w:ind w:firstLine="1134"/>
        <w:jc w:val="both"/>
        <w:rPr>
          <w:sz w:val="24"/>
          <w:szCs w:val="24"/>
        </w:rPr>
      </w:pPr>
      <w:r w:rsidRPr="002B3B91">
        <w:rPr>
          <w:sz w:val="24"/>
          <w:szCs w:val="24"/>
        </w:rPr>
        <w:t xml:space="preserve">§ 2º Não será admitida a depreciação acelerada de que trata este artigo para: </w:t>
      </w:r>
    </w:p>
    <w:p w:rsidR="002B3B91" w:rsidRPr="002B3B91" w:rsidRDefault="002B3B91" w:rsidP="002B3B91">
      <w:pPr>
        <w:pStyle w:val="Cabealho"/>
        <w:ind w:firstLine="1134"/>
        <w:jc w:val="both"/>
        <w:rPr>
          <w:sz w:val="24"/>
          <w:szCs w:val="24"/>
        </w:rPr>
      </w:pPr>
      <w:r w:rsidRPr="002B3B91">
        <w:rPr>
          <w:sz w:val="24"/>
          <w:szCs w:val="24"/>
        </w:rPr>
        <w:t xml:space="preserve">I - edifícios, prédios ou construções; </w:t>
      </w:r>
    </w:p>
    <w:p w:rsidR="002B3B91" w:rsidRPr="002B3B91" w:rsidRDefault="002B3B91" w:rsidP="002B3B91">
      <w:pPr>
        <w:pStyle w:val="Cabealho"/>
        <w:ind w:firstLine="1134"/>
        <w:jc w:val="both"/>
        <w:rPr>
          <w:sz w:val="24"/>
          <w:szCs w:val="24"/>
        </w:rPr>
      </w:pPr>
      <w:r w:rsidRPr="002B3B91">
        <w:rPr>
          <w:sz w:val="24"/>
          <w:szCs w:val="24"/>
        </w:rPr>
        <w:t xml:space="preserve">II - projetos florestais destinados à exploração dos respectivos frutos; </w:t>
      </w:r>
    </w:p>
    <w:p w:rsidR="002B3B91" w:rsidRPr="002B3B91" w:rsidRDefault="002B3B91" w:rsidP="002B3B91">
      <w:pPr>
        <w:pStyle w:val="Cabealho"/>
        <w:ind w:firstLine="1134"/>
        <w:jc w:val="both"/>
        <w:rPr>
          <w:sz w:val="24"/>
          <w:szCs w:val="24"/>
        </w:rPr>
      </w:pPr>
      <w:r w:rsidRPr="002B3B91">
        <w:rPr>
          <w:sz w:val="24"/>
          <w:szCs w:val="24"/>
        </w:rPr>
        <w:t xml:space="preserve">III - terrenos; </w:t>
      </w:r>
    </w:p>
    <w:p w:rsidR="002B3B91" w:rsidRPr="002B3B91" w:rsidRDefault="002B3B91" w:rsidP="002B3B91">
      <w:pPr>
        <w:pStyle w:val="Cabealho"/>
        <w:ind w:firstLine="1134"/>
        <w:jc w:val="both"/>
        <w:rPr>
          <w:sz w:val="24"/>
          <w:szCs w:val="24"/>
        </w:rPr>
      </w:pPr>
      <w:r w:rsidRPr="002B3B91">
        <w:rPr>
          <w:sz w:val="24"/>
          <w:szCs w:val="24"/>
        </w:rPr>
        <w:t xml:space="preserve">IV - bens que normalmente aumentam de valor com o tempo, como obras de arte ou antiguidades; e </w:t>
      </w:r>
    </w:p>
    <w:p w:rsidR="002B3B91" w:rsidRPr="002B3B91" w:rsidRDefault="002B3B91" w:rsidP="002B3B91">
      <w:pPr>
        <w:pStyle w:val="Cabealho"/>
        <w:ind w:firstLine="1134"/>
        <w:jc w:val="both"/>
        <w:rPr>
          <w:sz w:val="24"/>
          <w:szCs w:val="24"/>
        </w:rPr>
      </w:pPr>
      <w:r w:rsidRPr="002B3B91">
        <w:rPr>
          <w:sz w:val="24"/>
          <w:szCs w:val="24"/>
        </w:rPr>
        <w:t xml:space="preserve">V - bens para os quais seja registrada quota de exaustão. </w:t>
      </w:r>
    </w:p>
    <w:p w:rsidR="002B3B91" w:rsidRPr="002B3B91" w:rsidRDefault="002B3B91" w:rsidP="002B3B91">
      <w:pPr>
        <w:pStyle w:val="Cabealho"/>
        <w:ind w:firstLine="1134"/>
        <w:jc w:val="both"/>
        <w:rPr>
          <w:sz w:val="24"/>
          <w:szCs w:val="24"/>
        </w:rPr>
      </w:pPr>
      <w:r w:rsidRPr="002B3B91">
        <w:rPr>
          <w:sz w:val="24"/>
          <w:szCs w:val="24"/>
        </w:rPr>
        <w:t xml:space="preserve">§ 3º Para fins da depreciação acelerada de que trata este artigo, no cálculo do Imposto sobre a Renda das Pessoas Jurídicas (IRPJ) e da Contribuição Social sobre o Lucro Líquido (CSLL) de pessoa jurídica tributada com base no lucro real, será admitida, para os bens incorporados ao ativo imobilizado do adquirente, a depreciação de: </w:t>
      </w:r>
    </w:p>
    <w:p w:rsidR="002B3B91" w:rsidRPr="002B3B91" w:rsidRDefault="002B3B91" w:rsidP="002B3B91">
      <w:pPr>
        <w:pStyle w:val="Cabealho"/>
        <w:ind w:firstLine="1134"/>
        <w:jc w:val="both"/>
        <w:rPr>
          <w:sz w:val="24"/>
          <w:szCs w:val="24"/>
        </w:rPr>
      </w:pPr>
      <w:r w:rsidRPr="002B3B91">
        <w:rPr>
          <w:sz w:val="24"/>
          <w:szCs w:val="24"/>
        </w:rPr>
        <w:t xml:space="preserve">I - até 50% (cinquenta por cento) do valor dos bens no ano em que o bem for instalado ou posto em serviço ou em condições de produzir; e </w:t>
      </w:r>
    </w:p>
    <w:p w:rsidR="002B3B91" w:rsidRPr="002B3B91" w:rsidRDefault="002B3B91" w:rsidP="002B3B91">
      <w:pPr>
        <w:pStyle w:val="Cabealho"/>
        <w:ind w:firstLine="1134"/>
        <w:jc w:val="both"/>
        <w:rPr>
          <w:sz w:val="24"/>
          <w:szCs w:val="24"/>
        </w:rPr>
      </w:pPr>
      <w:r w:rsidRPr="002B3B91">
        <w:rPr>
          <w:sz w:val="24"/>
          <w:szCs w:val="24"/>
        </w:rPr>
        <w:t xml:space="preserve">II - até 50% (cinquenta por cento) do valor dos bens no ano subsequente àquele em que o bem for instalado ou posto em serviço ou em condições de produzir. </w:t>
      </w:r>
    </w:p>
    <w:p w:rsidR="002B3B91" w:rsidRPr="002B3B91" w:rsidRDefault="002B3B91" w:rsidP="002B3B91">
      <w:pPr>
        <w:pStyle w:val="Cabealho"/>
        <w:ind w:firstLine="1134"/>
        <w:jc w:val="both"/>
        <w:rPr>
          <w:sz w:val="24"/>
          <w:szCs w:val="24"/>
        </w:rPr>
      </w:pPr>
      <w:r w:rsidRPr="002B3B91">
        <w:rPr>
          <w:sz w:val="24"/>
          <w:szCs w:val="24"/>
        </w:rPr>
        <w:t xml:space="preserve">§ 4º Se houver saldo remanescente do valor dos bens não depreciado na forma do § 3º deste artigo no ano em que o bem for instalado ou posto em serviço ou em condições de produzir, ele poderá ser depreciado nos anos seguintes em cada período de apuração, em importância correspondente à diminuição do valor dos bens resultante do desgaste pelo uso, pela ação da natureza e pela obsolescência normal, de acordo com as condições de propriedade, de posse ou de uso do bem. </w:t>
      </w:r>
    </w:p>
    <w:p w:rsidR="002B3B91" w:rsidRPr="002B3B91" w:rsidRDefault="002B3B91" w:rsidP="002B3B91">
      <w:pPr>
        <w:pStyle w:val="Cabealho"/>
        <w:ind w:firstLine="1134"/>
        <w:jc w:val="both"/>
        <w:rPr>
          <w:sz w:val="24"/>
          <w:szCs w:val="24"/>
        </w:rPr>
      </w:pPr>
      <w:r w:rsidRPr="002B3B91">
        <w:rPr>
          <w:sz w:val="24"/>
          <w:szCs w:val="24"/>
        </w:rPr>
        <w:t xml:space="preserve">§ 5º Em qualquer hipótese, o total da depreciação acumulada, incluídas a normal e a acelerada, não poderá ultrapassar o custo de aquisição do bem. </w:t>
      </w:r>
    </w:p>
    <w:p w:rsidR="002B3B91" w:rsidRPr="002B3B91" w:rsidRDefault="002B3B91" w:rsidP="002B3B91">
      <w:pPr>
        <w:pStyle w:val="Cabealho"/>
        <w:ind w:firstLine="1134"/>
        <w:jc w:val="both"/>
        <w:rPr>
          <w:sz w:val="24"/>
          <w:szCs w:val="24"/>
        </w:rPr>
      </w:pPr>
      <w:r w:rsidRPr="002B3B91">
        <w:rPr>
          <w:sz w:val="24"/>
          <w:szCs w:val="24"/>
        </w:rPr>
        <w:t xml:space="preserve">§ 6º O valor não depreciado dos bens sujeitos à depreciação que se tornarem imprestáveis ou caírem em desuso implicará a redução do ativo imobilizado. </w:t>
      </w:r>
    </w:p>
    <w:p w:rsidR="002B3B91" w:rsidRPr="002B3B91" w:rsidRDefault="002B3B91" w:rsidP="002B3B91">
      <w:pPr>
        <w:pStyle w:val="Cabealho"/>
        <w:ind w:firstLine="1134"/>
        <w:jc w:val="both"/>
        <w:rPr>
          <w:sz w:val="24"/>
          <w:szCs w:val="24"/>
        </w:rPr>
      </w:pPr>
      <w:r w:rsidRPr="002B3B91">
        <w:rPr>
          <w:sz w:val="24"/>
          <w:szCs w:val="24"/>
        </w:rPr>
        <w:t xml:space="preserve">§ 7º Somente será permitida a depreciação acelerada de que trata este artigo de bens intrinsecamente relacionados com a produção ou a comercialização de bens e serviços. </w:t>
      </w:r>
    </w:p>
    <w:p w:rsidR="002B3B91" w:rsidRPr="002B3B91" w:rsidRDefault="002B3B91" w:rsidP="002B3B91">
      <w:pPr>
        <w:pStyle w:val="Cabealho"/>
        <w:ind w:firstLine="1134"/>
        <w:jc w:val="both"/>
        <w:rPr>
          <w:sz w:val="24"/>
          <w:szCs w:val="24"/>
        </w:rPr>
      </w:pPr>
      <w:r w:rsidRPr="002B3B91">
        <w:rPr>
          <w:sz w:val="24"/>
          <w:szCs w:val="24"/>
        </w:rPr>
        <w:t xml:space="preserve">§ 8º A depreciação acelerada de que trata este artigo constituirá exclusão do lucro líquido para fins de determinação do lucro real e do resultado ajustado da CSLL e será escriturada no livro fiscal de apuração do lucro real e no livro fiscal de apuração do resultado ajustado da CSLL. </w:t>
      </w:r>
    </w:p>
    <w:p w:rsidR="002B3B91" w:rsidRPr="002B3B91" w:rsidRDefault="002B3B91" w:rsidP="002B3B91">
      <w:pPr>
        <w:pStyle w:val="Cabealho"/>
        <w:ind w:firstLine="1134"/>
        <w:jc w:val="both"/>
        <w:rPr>
          <w:sz w:val="24"/>
          <w:szCs w:val="24"/>
        </w:rPr>
      </w:pPr>
      <w:r w:rsidRPr="002B3B91">
        <w:rPr>
          <w:sz w:val="24"/>
          <w:szCs w:val="24"/>
        </w:rPr>
        <w:t xml:space="preserve">§ 9º A partir do período de apuração em que for atingido o limite de que trata o § 5º deste artigo, o valor da depreciação normal, registrado na escrituração comercial, será adicionado ao lucro líquido para fins de determinação do lucro real e do resultado ajustado da CSLL. </w:t>
      </w:r>
    </w:p>
    <w:p w:rsidR="002B3B91" w:rsidRPr="002B3B91" w:rsidRDefault="002B3B91" w:rsidP="002B3B91">
      <w:pPr>
        <w:pStyle w:val="Cabealho"/>
        <w:ind w:firstLine="1134"/>
        <w:jc w:val="both"/>
        <w:rPr>
          <w:sz w:val="24"/>
          <w:szCs w:val="24"/>
        </w:rPr>
      </w:pPr>
      <w:r w:rsidRPr="002B3B91">
        <w:rPr>
          <w:sz w:val="24"/>
          <w:szCs w:val="24"/>
        </w:rPr>
        <w:t xml:space="preserve">§ 10. A depreciação acelerada de que trata este artigo deverá ser calculada antes da aplicação dos coeficientes de depreciação acelerada previstos no art. 69 da Lei nº 3.470, de 28 de novembro de 1958. </w:t>
      </w:r>
    </w:p>
    <w:p w:rsidR="002B3B91" w:rsidRPr="002B3B91" w:rsidRDefault="002B3B91" w:rsidP="002B3B91">
      <w:pPr>
        <w:pStyle w:val="Cabealho"/>
        <w:ind w:firstLine="1134"/>
        <w:jc w:val="both"/>
        <w:rPr>
          <w:sz w:val="24"/>
          <w:szCs w:val="24"/>
        </w:rPr>
      </w:pPr>
      <w:r w:rsidRPr="002B3B91">
        <w:rPr>
          <w:sz w:val="24"/>
          <w:szCs w:val="24"/>
        </w:rPr>
        <w:t xml:space="preserve">§ 11. Para fins de aplicação do disposto neste artigo, ato do Poder Executivo federal disporá sobre as atividades econômicas abrangidas pelas condições diferenciadas de depreciação acelerada, observados critérios de impacto no desenvolvimento econômico, industrial, ambiental e social do País e a insuficiência de benefícios fiscais ou incentivos específicos ao setor. </w:t>
      </w:r>
    </w:p>
    <w:p w:rsidR="002B3B91" w:rsidRPr="002B3B91" w:rsidRDefault="002B3B91" w:rsidP="002B3B91">
      <w:pPr>
        <w:pStyle w:val="Cabealho"/>
        <w:ind w:firstLine="1134"/>
        <w:jc w:val="both"/>
        <w:rPr>
          <w:sz w:val="24"/>
          <w:szCs w:val="24"/>
        </w:rPr>
      </w:pPr>
      <w:r w:rsidRPr="002B3B91">
        <w:rPr>
          <w:sz w:val="24"/>
          <w:szCs w:val="24"/>
        </w:rPr>
        <w:lastRenderedPageBreak/>
        <w:t xml:space="preserve">§ 12. A depreciação acelerada de que trata este artigo poderá ser condicionada ao atendimento de requisitos relacionados à promoção da indústria nacional, à sustentabilidade e à agregação de valor no País, a serem cumpridos por bens específicos. </w:t>
      </w:r>
    </w:p>
    <w:p w:rsidR="002B3B91" w:rsidRPr="002B3B91" w:rsidRDefault="002B3B91" w:rsidP="002B3B91">
      <w:pPr>
        <w:pStyle w:val="Cabealho"/>
        <w:ind w:firstLine="1134"/>
        <w:jc w:val="both"/>
        <w:rPr>
          <w:sz w:val="24"/>
          <w:szCs w:val="24"/>
        </w:rPr>
      </w:pPr>
      <w:r w:rsidRPr="002B3B91">
        <w:rPr>
          <w:sz w:val="24"/>
          <w:szCs w:val="24"/>
        </w:rPr>
        <w:t xml:space="preserve">§ 13. A adição de que trata o § 9º deste artigo poderá ser integralmente compensada com prejuízos fiscais acumulados e resultados ajustados negativos da CSLL acumulados, não aplicados a essa compensação os limites previstos nos </w:t>
      </w:r>
      <w:proofErr w:type="spellStart"/>
      <w:r w:rsidRPr="002B3B91">
        <w:rPr>
          <w:sz w:val="24"/>
          <w:szCs w:val="24"/>
        </w:rPr>
        <w:t>arts</w:t>
      </w:r>
      <w:proofErr w:type="spellEnd"/>
      <w:r w:rsidRPr="002B3B91">
        <w:rPr>
          <w:sz w:val="24"/>
          <w:szCs w:val="24"/>
        </w:rPr>
        <w:t xml:space="preserve">. 15 e 16 da Lei nº 9.065, de 20 de junho de 1995. </w:t>
      </w:r>
    </w:p>
    <w:p w:rsidR="002B3B91" w:rsidRDefault="002B3B91" w:rsidP="002B3B91">
      <w:pPr>
        <w:pStyle w:val="Cabealho"/>
        <w:ind w:firstLine="1134"/>
        <w:jc w:val="both"/>
        <w:rPr>
          <w:sz w:val="24"/>
          <w:szCs w:val="24"/>
        </w:rPr>
      </w:pPr>
    </w:p>
    <w:p w:rsidR="006663AB" w:rsidRPr="006663AB" w:rsidRDefault="00D12432" w:rsidP="00D12432">
      <w:pPr>
        <w:pStyle w:val="Cabealho"/>
        <w:ind w:firstLine="1134"/>
        <w:jc w:val="both"/>
        <w:rPr>
          <w:sz w:val="24"/>
          <w:szCs w:val="24"/>
        </w:rPr>
      </w:pPr>
      <w:r w:rsidRPr="00D12432">
        <w:rPr>
          <w:sz w:val="24"/>
          <w:szCs w:val="24"/>
        </w:rPr>
        <w:t>Art. 2º-A. Sem prejuízo do disposto no art. 2º desta Lei, o Poder Executivo</w:t>
      </w:r>
      <w:r>
        <w:rPr>
          <w:sz w:val="24"/>
          <w:szCs w:val="24"/>
        </w:rPr>
        <w:t xml:space="preserve"> </w:t>
      </w:r>
      <w:r w:rsidRPr="00D12432">
        <w:rPr>
          <w:sz w:val="24"/>
          <w:szCs w:val="24"/>
        </w:rPr>
        <w:t>federal poderá, por meio de decreto, autorizar quotas diferenciadas de depreciação</w:t>
      </w:r>
      <w:r>
        <w:rPr>
          <w:sz w:val="24"/>
          <w:szCs w:val="24"/>
        </w:rPr>
        <w:t xml:space="preserve"> </w:t>
      </w:r>
      <w:r w:rsidRPr="00D12432">
        <w:rPr>
          <w:sz w:val="24"/>
          <w:szCs w:val="24"/>
        </w:rPr>
        <w:t>acelerada para navios-tanque novos empregados nas atividades de navegação de</w:t>
      </w:r>
      <w:r>
        <w:rPr>
          <w:sz w:val="24"/>
          <w:szCs w:val="24"/>
        </w:rPr>
        <w:t xml:space="preserve"> </w:t>
      </w:r>
      <w:r w:rsidRPr="00D12432">
        <w:rPr>
          <w:sz w:val="24"/>
          <w:szCs w:val="24"/>
        </w:rPr>
        <w:t>cabotagem de petróleo e seus derivados e de derivados de gás natural, e para</w:t>
      </w:r>
      <w:r>
        <w:rPr>
          <w:sz w:val="24"/>
          <w:szCs w:val="24"/>
        </w:rPr>
        <w:t xml:space="preserve"> </w:t>
      </w:r>
      <w:r w:rsidRPr="00D12432">
        <w:rPr>
          <w:sz w:val="24"/>
          <w:szCs w:val="24"/>
        </w:rPr>
        <w:t>embarcações de apoio marítimo, produzidos no Brasil, conforme índices mínimos de</w:t>
      </w:r>
      <w:r>
        <w:rPr>
          <w:sz w:val="24"/>
          <w:szCs w:val="24"/>
        </w:rPr>
        <w:t xml:space="preserve"> </w:t>
      </w:r>
      <w:r w:rsidRPr="00D12432">
        <w:rPr>
          <w:sz w:val="24"/>
          <w:szCs w:val="24"/>
        </w:rPr>
        <w:t xml:space="preserve">conteúdo </w:t>
      </w:r>
      <w:proofErr w:type="gramStart"/>
      <w:r w:rsidRPr="00D12432">
        <w:rPr>
          <w:sz w:val="24"/>
          <w:szCs w:val="24"/>
        </w:rPr>
        <w:t>local definidos</w:t>
      </w:r>
      <w:proofErr w:type="gramEnd"/>
      <w:r w:rsidRPr="00D12432">
        <w:rPr>
          <w:sz w:val="24"/>
          <w:szCs w:val="24"/>
        </w:rPr>
        <w:t xml:space="preserve"> por ato do Conselho Nacional de Política Energética (CNPE),</w:t>
      </w:r>
      <w:r>
        <w:rPr>
          <w:sz w:val="24"/>
          <w:szCs w:val="24"/>
        </w:rPr>
        <w:t xml:space="preserve"> </w:t>
      </w:r>
      <w:r w:rsidRPr="00D12432">
        <w:rPr>
          <w:sz w:val="24"/>
          <w:szCs w:val="24"/>
        </w:rPr>
        <w:t>adquiridos a partir da data de publicação do referido decreto, destinados ao ativo</w:t>
      </w:r>
      <w:r>
        <w:rPr>
          <w:sz w:val="24"/>
          <w:szCs w:val="24"/>
        </w:rPr>
        <w:t xml:space="preserve"> </w:t>
      </w:r>
      <w:r w:rsidRPr="00D12432">
        <w:rPr>
          <w:sz w:val="24"/>
          <w:szCs w:val="24"/>
        </w:rPr>
        <w:t>imobilizado de pessoa jurídica e sujeitos a desgaste pelo uso, por causas naturais ou</w:t>
      </w:r>
      <w:r>
        <w:rPr>
          <w:sz w:val="24"/>
          <w:szCs w:val="24"/>
        </w:rPr>
        <w:t xml:space="preserve"> </w:t>
      </w:r>
      <w:r w:rsidRPr="00D12432">
        <w:rPr>
          <w:sz w:val="24"/>
          <w:szCs w:val="24"/>
        </w:rPr>
        <w:t>por obsolescência normal</w:t>
      </w:r>
      <w:r w:rsidR="006663AB" w:rsidRPr="006663AB">
        <w:rPr>
          <w:sz w:val="24"/>
          <w:szCs w:val="24"/>
        </w:rPr>
        <w:t>.</w:t>
      </w:r>
      <w:r w:rsidR="00CF5334">
        <w:rPr>
          <w:sz w:val="24"/>
          <w:szCs w:val="24"/>
        </w:rPr>
        <w:t xml:space="preserve"> </w:t>
      </w:r>
      <w:hyperlink r:id="rId14" w:history="1">
        <w:r w:rsidR="00CF5334" w:rsidRPr="00AE6D9F">
          <w:rPr>
            <w:rStyle w:val="Hyperlink"/>
            <w:i/>
            <w:sz w:val="24"/>
          </w:rPr>
          <w:t>(</w:t>
        </w:r>
        <w:r w:rsidR="00F2312A">
          <w:rPr>
            <w:rStyle w:val="Hyperlink"/>
            <w:i/>
            <w:sz w:val="24"/>
          </w:rPr>
          <w:t>“</w:t>
        </w:r>
        <w:r w:rsidR="006516B3" w:rsidRPr="006516B3">
          <w:rPr>
            <w:rStyle w:val="Hyperlink"/>
            <w:i/>
            <w:sz w:val="24"/>
          </w:rPr>
          <w:t>Caput</w:t>
        </w:r>
        <w:r w:rsidR="00F2312A">
          <w:rPr>
            <w:rStyle w:val="Hyperlink"/>
            <w:i/>
            <w:sz w:val="24"/>
          </w:rPr>
          <w:t>” do a</w:t>
        </w:r>
        <w:r w:rsidR="00CF5334">
          <w:rPr>
            <w:rStyle w:val="Hyperlink"/>
            <w:i/>
            <w:sz w:val="24"/>
          </w:rPr>
          <w:t xml:space="preserve">rtigo </w:t>
        </w:r>
        <w:r w:rsidR="00CF5334" w:rsidRPr="00AE6D9F">
          <w:rPr>
            <w:rStyle w:val="Hyperlink"/>
            <w:i/>
            <w:sz w:val="24"/>
          </w:rPr>
          <w:t>acrescido pela Lei nº 15.075, de 26/12/2024</w:t>
        </w:r>
      </w:hyperlink>
      <w:r w:rsidR="00F2312A">
        <w:rPr>
          <w:i/>
          <w:sz w:val="24"/>
        </w:rPr>
        <w:t xml:space="preserve">, </w:t>
      </w:r>
      <w:hyperlink r:id="rId15" w:history="1">
        <w:r w:rsidRPr="000C1141">
          <w:rPr>
            <w:rStyle w:val="Hyperlink"/>
            <w:i/>
            <w:sz w:val="24"/>
            <w:szCs w:val="24"/>
          </w:rPr>
          <w:t>e com redação dada pela Lei nº 15.348, de 13/2/2026)</w:t>
        </w:r>
        <w:proofErr w:type="gramStart"/>
      </w:hyperlink>
      <w:proofErr w:type="gramEnd"/>
    </w:p>
    <w:p w:rsidR="006663AB" w:rsidRPr="000C1141" w:rsidRDefault="00D12432" w:rsidP="00D12432">
      <w:pPr>
        <w:pStyle w:val="Cabealho"/>
        <w:ind w:firstLine="1134"/>
        <w:jc w:val="both"/>
        <w:rPr>
          <w:sz w:val="24"/>
          <w:szCs w:val="24"/>
        </w:rPr>
      </w:pPr>
      <w:r w:rsidRPr="00D12432">
        <w:rPr>
          <w:sz w:val="24"/>
          <w:szCs w:val="24"/>
        </w:rPr>
        <w:t>§ 1º O disposto neste artigo aplica-se às aquisições de navios-tanque novos</w:t>
      </w:r>
      <w:r>
        <w:rPr>
          <w:sz w:val="24"/>
          <w:szCs w:val="24"/>
        </w:rPr>
        <w:t xml:space="preserve"> </w:t>
      </w:r>
      <w:r w:rsidRPr="00D12432">
        <w:rPr>
          <w:sz w:val="24"/>
          <w:szCs w:val="24"/>
        </w:rPr>
        <w:t>cujos contratos sejam celebrados até 31 de dezembro de 2026 e que entrem em</w:t>
      </w:r>
      <w:r>
        <w:rPr>
          <w:sz w:val="24"/>
          <w:szCs w:val="24"/>
        </w:rPr>
        <w:t xml:space="preserve"> </w:t>
      </w:r>
      <w:r w:rsidRPr="00D12432">
        <w:rPr>
          <w:sz w:val="24"/>
          <w:szCs w:val="24"/>
        </w:rPr>
        <w:t>operação na atividade de cabotagem de petróleo e seus derivados e de derivados</w:t>
      </w:r>
      <w:r>
        <w:rPr>
          <w:sz w:val="24"/>
          <w:szCs w:val="24"/>
        </w:rPr>
        <w:t xml:space="preserve"> </w:t>
      </w:r>
      <w:r w:rsidRPr="00D12432">
        <w:rPr>
          <w:sz w:val="24"/>
          <w:szCs w:val="24"/>
        </w:rPr>
        <w:t>de gás natural a partir de 1º de janeiro de 2027.</w:t>
      </w:r>
      <w:r>
        <w:rPr>
          <w:sz w:val="24"/>
          <w:szCs w:val="24"/>
        </w:rPr>
        <w:t xml:space="preserve"> </w:t>
      </w:r>
      <w:hyperlink r:id="rId16" w:history="1">
        <w:r w:rsidR="00297318" w:rsidRPr="00AE6D9F">
          <w:rPr>
            <w:rStyle w:val="Hyperlink"/>
            <w:i/>
            <w:sz w:val="24"/>
          </w:rPr>
          <w:t>(</w:t>
        </w:r>
        <w:r w:rsidR="00297318">
          <w:rPr>
            <w:rStyle w:val="Hyperlink"/>
            <w:i/>
            <w:sz w:val="24"/>
          </w:rPr>
          <w:t xml:space="preserve">Parágrafo </w:t>
        </w:r>
        <w:r w:rsidR="00297318" w:rsidRPr="00AE6D9F">
          <w:rPr>
            <w:rStyle w:val="Hyperlink"/>
            <w:i/>
            <w:sz w:val="24"/>
          </w:rPr>
          <w:t>acrescido pela Lei nº 15.075, de 26/12/2024</w:t>
        </w:r>
      </w:hyperlink>
      <w:r w:rsidR="00297318" w:rsidRPr="000C1141">
        <w:rPr>
          <w:i/>
          <w:sz w:val="24"/>
        </w:rPr>
        <w:t xml:space="preserve">, </w:t>
      </w:r>
      <w:hyperlink r:id="rId17" w:history="1">
        <w:r w:rsidR="00AB03E1" w:rsidRPr="000C1141">
          <w:rPr>
            <w:rStyle w:val="Hyperlink"/>
            <w:i/>
            <w:sz w:val="24"/>
            <w:szCs w:val="24"/>
          </w:rPr>
          <w:t>e com redação dada pela Lei nº 15.348, de 13/2/2026)</w:t>
        </w:r>
        <w:proofErr w:type="gramStart"/>
      </w:hyperlink>
      <w:proofErr w:type="gramEnd"/>
    </w:p>
    <w:p w:rsidR="006663AB" w:rsidRPr="000C1141" w:rsidRDefault="006663AB" w:rsidP="006663AB">
      <w:pPr>
        <w:pStyle w:val="Cabealho"/>
        <w:ind w:firstLine="1134"/>
        <w:jc w:val="both"/>
        <w:rPr>
          <w:sz w:val="24"/>
          <w:szCs w:val="24"/>
        </w:rPr>
      </w:pPr>
      <w:r w:rsidRPr="000C1141">
        <w:rPr>
          <w:sz w:val="24"/>
          <w:szCs w:val="24"/>
        </w:rPr>
        <w:t>§ 2º Para fins da depreciação acelerada de que trata este artigo:</w:t>
      </w:r>
    </w:p>
    <w:p w:rsidR="006663AB" w:rsidRPr="000C1141" w:rsidRDefault="006663AB" w:rsidP="006663AB">
      <w:pPr>
        <w:pStyle w:val="Cabealho"/>
        <w:ind w:firstLine="1134"/>
        <w:jc w:val="both"/>
        <w:rPr>
          <w:sz w:val="24"/>
          <w:szCs w:val="24"/>
        </w:rPr>
      </w:pPr>
      <w:r w:rsidRPr="000C1141">
        <w:rPr>
          <w:sz w:val="24"/>
          <w:szCs w:val="24"/>
        </w:rPr>
        <w:t>I - aplica-se o disposto nos §§ 3º a 10 do art. 2º desta Lei;</w:t>
      </w:r>
    </w:p>
    <w:p w:rsidR="006663AB" w:rsidRPr="000C1141" w:rsidRDefault="006663AB" w:rsidP="006663AB">
      <w:pPr>
        <w:pStyle w:val="Cabealho"/>
        <w:ind w:firstLine="1134"/>
        <w:jc w:val="both"/>
        <w:rPr>
          <w:sz w:val="24"/>
          <w:szCs w:val="24"/>
        </w:rPr>
      </w:pPr>
      <w:r w:rsidRPr="000C1141">
        <w:rPr>
          <w:sz w:val="24"/>
          <w:szCs w:val="24"/>
        </w:rPr>
        <w:t>II - consideram-se produzidos no Brasil os navios-tanque e as embarcações de</w:t>
      </w:r>
      <w:r w:rsidR="000A3DDB" w:rsidRPr="000C1141">
        <w:rPr>
          <w:sz w:val="24"/>
          <w:szCs w:val="24"/>
        </w:rPr>
        <w:t xml:space="preserve"> </w:t>
      </w:r>
      <w:r w:rsidRPr="000C1141">
        <w:rPr>
          <w:sz w:val="24"/>
          <w:szCs w:val="24"/>
        </w:rPr>
        <w:t>apoio marítimo construídos em estaleiro brasileiro, nos termos do inciso VII do</w:t>
      </w:r>
      <w:r w:rsidR="000A3DDB" w:rsidRPr="000C1141">
        <w:rPr>
          <w:sz w:val="24"/>
          <w:szCs w:val="24"/>
        </w:rPr>
        <w:t xml:space="preserve"> </w:t>
      </w:r>
      <w:r w:rsidR="006516B3" w:rsidRPr="006516B3">
        <w:rPr>
          <w:i/>
          <w:sz w:val="24"/>
          <w:szCs w:val="24"/>
        </w:rPr>
        <w:t>caput</w:t>
      </w:r>
      <w:r w:rsidRPr="000C1141">
        <w:rPr>
          <w:sz w:val="24"/>
          <w:szCs w:val="24"/>
        </w:rPr>
        <w:t xml:space="preserve"> do art. 2º da Lei nº 10.893, de 13 de julho de 2004.</w:t>
      </w:r>
      <w:r w:rsidR="00CF5334" w:rsidRPr="000C1141">
        <w:rPr>
          <w:sz w:val="24"/>
          <w:szCs w:val="24"/>
        </w:rPr>
        <w:t xml:space="preserve"> </w:t>
      </w:r>
      <w:hyperlink r:id="rId18" w:history="1">
        <w:r w:rsidR="00CF5334" w:rsidRPr="000C1141">
          <w:rPr>
            <w:rStyle w:val="Hyperlink"/>
            <w:i/>
            <w:sz w:val="24"/>
          </w:rPr>
          <w:t>(</w:t>
        </w:r>
        <w:r w:rsidR="00297318" w:rsidRPr="000C1141">
          <w:rPr>
            <w:rStyle w:val="Hyperlink"/>
            <w:i/>
            <w:sz w:val="24"/>
          </w:rPr>
          <w:t>Parágrafo</w:t>
        </w:r>
        <w:r w:rsidR="00CF5334" w:rsidRPr="000C1141">
          <w:rPr>
            <w:rStyle w:val="Hyperlink"/>
            <w:i/>
            <w:sz w:val="24"/>
          </w:rPr>
          <w:t xml:space="preserve"> acrescido pela Lei nº 15.075, de 26/12/2024)</w:t>
        </w:r>
      </w:hyperlink>
    </w:p>
    <w:p w:rsidR="006663AB" w:rsidRPr="000C1141" w:rsidRDefault="006663AB" w:rsidP="006663AB">
      <w:pPr>
        <w:pStyle w:val="Cabealho"/>
        <w:ind w:firstLine="1134"/>
        <w:jc w:val="both"/>
        <w:rPr>
          <w:sz w:val="24"/>
          <w:szCs w:val="24"/>
        </w:rPr>
      </w:pPr>
      <w:r w:rsidRPr="000C1141">
        <w:rPr>
          <w:sz w:val="24"/>
          <w:szCs w:val="24"/>
        </w:rPr>
        <w:t>§ 3º A verificação do disposto no inciso II do § 2º deste artigo será realizada</w:t>
      </w:r>
      <w:r w:rsidR="000A3DDB" w:rsidRPr="000C1141">
        <w:rPr>
          <w:sz w:val="24"/>
          <w:szCs w:val="24"/>
        </w:rPr>
        <w:t xml:space="preserve"> </w:t>
      </w:r>
      <w:r w:rsidRPr="000C1141">
        <w:rPr>
          <w:sz w:val="24"/>
          <w:szCs w:val="24"/>
        </w:rPr>
        <w:t>mediante a apresentação do registro de propriedade marítima, previsto na Lei nº</w:t>
      </w:r>
      <w:r w:rsidR="000A3DDB" w:rsidRPr="000C1141">
        <w:rPr>
          <w:sz w:val="24"/>
          <w:szCs w:val="24"/>
        </w:rPr>
        <w:t xml:space="preserve"> </w:t>
      </w:r>
      <w:r w:rsidRPr="000C1141">
        <w:rPr>
          <w:sz w:val="24"/>
          <w:szCs w:val="24"/>
        </w:rPr>
        <w:t>7.652, de 3 de fevereiro de 1988.</w:t>
      </w:r>
      <w:r w:rsidR="00CF5334" w:rsidRPr="000C1141">
        <w:rPr>
          <w:sz w:val="24"/>
          <w:szCs w:val="24"/>
        </w:rPr>
        <w:t xml:space="preserve"> </w:t>
      </w:r>
      <w:hyperlink r:id="rId19" w:history="1">
        <w:r w:rsidR="00297318" w:rsidRPr="000C1141">
          <w:rPr>
            <w:rStyle w:val="Hyperlink"/>
            <w:i/>
            <w:sz w:val="24"/>
          </w:rPr>
          <w:t>(Parágrafo acrescido pela Lei nº 15.075, de 26/12/2024)</w:t>
        </w:r>
      </w:hyperlink>
    </w:p>
    <w:p w:rsidR="006663AB" w:rsidRPr="000C1141" w:rsidRDefault="006663AB" w:rsidP="006663AB">
      <w:pPr>
        <w:pStyle w:val="Cabealho"/>
        <w:ind w:firstLine="1134"/>
        <w:jc w:val="both"/>
        <w:rPr>
          <w:sz w:val="24"/>
          <w:szCs w:val="24"/>
        </w:rPr>
      </w:pPr>
      <w:r w:rsidRPr="000C1141">
        <w:rPr>
          <w:sz w:val="24"/>
          <w:szCs w:val="24"/>
        </w:rPr>
        <w:t>§ 4º A renúncia fiscal decorrente da depreciação acelerada de que trata este</w:t>
      </w:r>
      <w:r w:rsidR="000A3DDB" w:rsidRPr="000C1141">
        <w:rPr>
          <w:sz w:val="24"/>
          <w:szCs w:val="24"/>
        </w:rPr>
        <w:t xml:space="preserve"> </w:t>
      </w:r>
      <w:r w:rsidRPr="000C1141">
        <w:rPr>
          <w:sz w:val="24"/>
          <w:szCs w:val="24"/>
        </w:rPr>
        <w:t>artigo estará limitada a R$ 1.600.000.000,00 (um bilhão e seiscentos milhões de</w:t>
      </w:r>
      <w:r w:rsidR="000A3DDB" w:rsidRPr="000C1141">
        <w:rPr>
          <w:sz w:val="24"/>
          <w:szCs w:val="24"/>
        </w:rPr>
        <w:t xml:space="preserve"> </w:t>
      </w:r>
      <w:r w:rsidRPr="000C1141">
        <w:rPr>
          <w:sz w:val="24"/>
          <w:szCs w:val="24"/>
        </w:rPr>
        <w:t>reais) e terá vigência de 1º de janeiro de 2027 a 31 de dezembro de 2031.</w:t>
      </w:r>
      <w:r w:rsidR="00CF5334" w:rsidRPr="000C1141">
        <w:rPr>
          <w:sz w:val="24"/>
          <w:szCs w:val="24"/>
        </w:rPr>
        <w:t xml:space="preserve"> </w:t>
      </w:r>
      <w:hyperlink r:id="rId20" w:history="1">
        <w:r w:rsidR="00297318" w:rsidRPr="000C1141">
          <w:rPr>
            <w:rStyle w:val="Hyperlink"/>
            <w:i/>
            <w:sz w:val="24"/>
          </w:rPr>
          <w:t>(Parágrafo acrescido pela Lei nº 15.075, de 26/12/2024)</w:t>
        </w:r>
      </w:hyperlink>
    </w:p>
    <w:p w:rsidR="00E234BD" w:rsidRPr="006663AB" w:rsidRDefault="00AB03E1" w:rsidP="00AB03E1">
      <w:pPr>
        <w:pStyle w:val="Cabealho"/>
        <w:ind w:firstLine="1134"/>
        <w:jc w:val="both"/>
        <w:rPr>
          <w:sz w:val="24"/>
          <w:szCs w:val="24"/>
        </w:rPr>
      </w:pPr>
      <w:r w:rsidRPr="000C1141">
        <w:rPr>
          <w:sz w:val="24"/>
          <w:szCs w:val="24"/>
        </w:rPr>
        <w:t>§ 4º-A. Fica acrescido ao limite de renúncia fiscal de que trata o § 4º deste artigo o montante de R$ 800.000.000,00 (oitocentos milhões de reais), observada a vigência de 1º de janeiro de 2027 a 31 de dezembro de 2031</w:t>
      </w:r>
      <w:r w:rsidR="00E234BD" w:rsidRPr="000C1141">
        <w:rPr>
          <w:sz w:val="24"/>
          <w:szCs w:val="24"/>
        </w:rPr>
        <w:t xml:space="preserve">. </w:t>
      </w:r>
      <w:hyperlink r:id="rId21" w:history="1">
        <w:r w:rsidR="00E234BD" w:rsidRPr="000C1141">
          <w:rPr>
            <w:rStyle w:val="Hyperlink"/>
            <w:i/>
            <w:sz w:val="24"/>
          </w:rPr>
          <w:t xml:space="preserve">(Parágrafo acrescido pela </w:t>
        </w:r>
        <w:bookmarkStart w:id="0" w:name="_GoBack"/>
        <w:r w:rsidR="00E234BD" w:rsidRPr="000C1141">
          <w:rPr>
            <w:rStyle w:val="Hyperlink"/>
            <w:i/>
            <w:sz w:val="24"/>
          </w:rPr>
          <w:t>Medida Provi</w:t>
        </w:r>
        <w:bookmarkEnd w:id="0"/>
        <w:r w:rsidR="00E234BD" w:rsidRPr="000C1141">
          <w:rPr>
            <w:rStyle w:val="Hyperlink"/>
            <w:i/>
            <w:sz w:val="24"/>
          </w:rPr>
          <w:t>sória nº 1.315, de 15/9/2025</w:t>
        </w:r>
      </w:hyperlink>
      <w:r w:rsidR="00C252EE" w:rsidRPr="000C1141">
        <w:rPr>
          <w:rStyle w:val="Hyperlink"/>
          <w:i/>
          <w:sz w:val="24"/>
        </w:rPr>
        <w:t>,</w:t>
      </w:r>
      <w:r w:rsidR="00C252EE" w:rsidRPr="000C1141">
        <w:rPr>
          <w:rStyle w:val="Hyperlink"/>
          <w:sz w:val="24"/>
          <w:u w:val="none"/>
        </w:rPr>
        <w:t xml:space="preserve"> </w:t>
      </w:r>
      <w:hyperlink r:id="rId22" w:history="1">
        <w:r w:rsidR="00C252EE" w:rsidRPr="000C1141">
          <w:rPr>
            <w:rStyle w:val="Hyperlink"/>
            <w:i/>
            <w:sz w:val="24"/>
            <w:szCs w:val="24"/>
          </w:rPr>
          <w:t>e com redação dada pela Lei nº 15.348, de 13/2/2026)</w:t>
        </w:r>
        <w:proofErr w:type="gramStart"/>
      </w:hyperlink>
      <w:proofErr w:type="gramEnd"/>
    </w:p>
    <w:p w:rsidR="007E2ED1" w:rsidRDefault="006663AB" w:rsidP="006663AB">
      <w:pPr>
        <w:pStyle w:val="Cabealho"/>
        <w:ind w:firstLine="1134"/>
        <w:jc w:val="both"/>
        <w:rPr>
          <w:sz w:val="24"/>
          <w:szCs w:val="24"/>
        </w:rPr>
      </w:pPr>
      <w:r w:rsidRPr="006663AB">
        <w:rPr>
          <w:sz w:val="24"/>
          <w:szCs w:val="24"/>
        </w:rPr>
        <w:t>§ 5º Para fins do cumprimento do limite e da fruição do benefício de que</w:t>
      </w:r>
      <w:r w:rsidR="000A3DDB">
        <w:rPr>
          <w:sz w:val="24"/>
          <w:szCs w:val="24"/>
        </w:rPr>
        <w:t xml:space="preserve"> </w:t>
      </w:r>
      <w:r w:rsidRPr="006663AB">
        <w:rPr>
          <w:sz w:val="24"/>
          <w:szCs w:val="24"/>
        </w:rPr>
        <w:t>trata este artigo, as pessoas jurídicas deverão ser previamente habilitadas pelo</w:t>
      </w:r>
      <w:r w:rsidR="000A3DDB">
        <w:rPr>
          <w:sz w:val="24"/>
          <w:szCs w:val="24"/>
        </w:rPr>
        <w:t xml:space="preserve"> </w:t>
      </w:r>
      <w:r w:rsidRPr="006663AB">
        <w:rPr>
          <w:sz w:val="24"/>
          <w:szCs w:val="24"/>
        </w:rPr>
        <w:t>Poder Executivo federal.</w:t>
      </w:r>
      <w:r w:rsidR="00CF5334">
        <w:rPr>
          <w:sz w:val="24"/>
          <w:szCs w:val="24"/>
        </w:rPr>
        <w:t xml:space="preserve"> </w:t>
      </w:r>
      <w:hyperlink r:id="rId23" w:history="1">
        <w:r w:rsidR="00297318" w:rsidRPr="00AE6D9F">
          <w:rPr>
            <w:rStyle w:val="Hyperlink"/>
            <w:i/>
            <w:sz w:val="24"/>
          </w:rPr>
          <w:t>(</w:t>
        </w:r>
        <w:r w:rsidR="00297318" w:rsidRPr="00297318">
          <w:rPr>
            <w:rStyle w:val="Hyperlink"/>
            <w:i/>
            <w:sz w:val="24"/>
          </w:rPr>
          <w:t>Parágrafo</w:t>
        </w:r>
        <w:r w:rsidR="00297318">
          <w:rPr>
            <w:rStyle w:val="Hyperlink"/>
            <w:i/>
            <w:sz w:val="24"/>
          </w:rPr>
          <w:t xml:space="preserve"> </w:t>
        </w:r>
        <w:r w:rsidR="00297318" w:rsidRPr="00AE6D9F">
          <w:rPr>
            <w:rStyle w:val="Hyperlink"/>
            <w:i/>
            <w:sz w:val="24"/>
          </w:rPr>
          <w:t>acrescido pela Lei nº 15.075, de 26/12/2024)</w:t>
        </w:r>
      </w:hyperlink>
    </w:p>
    <w:p w:rsidR="007E2ED1" w:rsidRDefault="000A3DDB" w:rsidP="000A3DDB">
      <w:pPr>
        <w:pStyle w:val="Cabealho"/>
        <w:ind w:firstLine="1134"/>
        <w:jc w:val="both"/>
        <w:rPr>
          <w:sz w:val="24"/>
          <w:szCs w:val="24"/>
        </w:rPr>
      </w:pPr>
      <w:r w:rsidRPr="000A3DDB">
        <w:rPr>
          <w:sz w:val="24"/>
          <w:szCs w:val="24"/>
        </w:rPr>
        <w:t>§ 6º Para fins de cumprimento da legislação orçamentária e fiscal, o Poder</w:t>
      </w:r>
      <w:r>
        <w:rPr>
          <w:sz w:val="24"/>
          <w:szCs w:val="24"/>
        </w:rPr>
        <w:t xml:space="preserve"> </w:t>
      </w:r>
      <w:r w:rsidRPr="000A3DDB">
        <w:rPr>
          <w:sz w:val="24"/>
          <w:szCs w:val="24"/>
        </w:rPr>
        <w:t xml:space="preserve">Executivo federal incluirá a renúncia de receita de que trata o </w:t>
      </w:r>
      <w:r w:rsidR="006516B3" w:rsidRPr="006516B3">
        <w:rPr>
          <w:i/>
          <w:sz w:val="24"/>
          <w:szCs w:val="24"/>
        </w:rPr>
        <w:t>caput</w:t>
      </w:r>
      <w:r w:rsidRPr="000A3DDB">
        <w:rPr>
          <w:sz w:val="24"/>
          <w:szCs w:val="24"/>
        </w:rPr>
        <w:t xml:space="preserve"> deste artigo</w:t>
      </w:r>
      <w:r>
        <w:rPr>
          <w:sz w:val="24"/>
          <w:szCs w:val="24"/>
        </w:rPr>
        <w:t xml:space="preserve"> </w:t>
      </w:r>
      <w:r w:rsidRPr="000A3DDB">
        <w:rPr>
          <w:sz w:val="24"/>
          <w:szCs w:val="24"/>
        </w:rPr>
        <w:t>na estimativa de receita da lei orçamentária anual a partir do início do período de</w:t>
      </w:r>
      <w:r>
        <w:rPr>
          <w:sz w:val="24"/>
          <w:szCs w:val="24"/>
        </w:rPr>
        <w:t xml:space="preserve"> </w:t>
      </w:r>
      <w:r w:rsidRPr="000A3DDB">
        <w:rPr>
          <w:sz w:val="24"/>
          <w:szCs w:val="24"/>
        </w:rPr>
        <w:t xml:space="preserve">vigência do benefício, nos termos do art. 14 da Lei Complementar nº 101, de </w:t>
      </w:r>
      <w:proofErr w:type="gramStart"/>
      <w:r w:rsidRPr="000A3DDB">
        <w:rPr>
          <w:sz w:val="24"/>
          <w:szCs w:val="24"/>
        </w:rPr>
        <w:t>4</w:t>
      </w:r>
      <w:proofErr w:type="gramEnd"/>
      <w:r w:rsidRPr="000A3DDB">
        <w:rPr>
          <w:sz w:val="24"/>
          <w:szCs w:val="24"/>
        </w:rPr>
        <w:t xml:space="preserve"> de</w:t>
      </w:r>
      <w:r>
        <w:rPr>
          <w:sz w:val="24"/>
          <w:szCs w:val="24"/>
        </w:rPr>
        <w:t xml:space="preserve"> </w:t>
      </w:r>
      <w:r w:rsidRPr="000A3DDB">
        <w:rPr>
          <w:sz w:val="24"/>
          <w:szCs w:val="24"/>
        </w:rPr>
        <w:t>maio de 2000 (Lei de Responsabilidade Fiscal).</w:t>
      </w:r>
      <w:r>
        <w:rPr>
          <w:sz w:val="24"/>
          <w:szCs w:val="24"/>
        </w:rPr>
        <w:t xml:space="preserve"> </w:t>
      </w:r>
      <w:hyperlink r:id="rId24" w:history="1">
        <w:r w:rsidR="00297318" w:rsidRPr="00AE6D9F">
          <w:rPr>
            <w:rStyle w:val="Hyperlink"/>
            <w:i/>
            <w:sz w:val="24"/>
          </w:rPr>
          <w:t>(</w:t>
        </w:r>
        <w:r w:rsidR="00297318" w:rsidRPr="00297318">
          <w:rPr>
            <w:rStyle w:val="Hyperlink"/>
            <w:i/>
            <w:sz w:val="24"/>
          </w:rPr>
          <w:t>Parágrafo</w:t>
        </w:r>
        <w:r w:rsidR="00297318">
          <w:rPr>
            <w:rStyle w:val="Hyperlink"/>
            <w:i/>
            <w:sz w:val="24"/>
          </w:rPr>
          <w:t xml:space="preserve"> </w:t>
        </w:r>
        <w:r w:rsidR="00297318" w:rsidRPr="00AE6D9F">
          <w:rPr>
            <w:rStyle w:val="Hyperlink"/>
            <w:i/>
            <w:sz w:val="24"/>
          </w:rPr>
          <w:t>acrescido pela Lei nº 15.075, de 26/12/2024)</w:t>
        </w:r>
      </w:hyperlink>
    </w:p>
    <w:p w:rsidR="000A3DDB" w:rsidRPr="002B3B91" w:rsidRDefault="000A3DDB" w:rsidP="002B3B91">
      <w:pPr>
        <w:pStyle w:val="Cabealho"/>
        <w:ind w:firstLine="1134"/>
        <w:jc w:val="both"/>
        <w:rPr>
          <w:sz w:val="24"/>
          <w:szCs w:val="24"/>
        </w:rPr>
      </w:pPr>
    </w:p>
    <w:p w:rsidR="002B3B91" w:rsidRPr="002B3B91" w:rsidRDefault="002B3B91" w:rsidP="002B3B91">
      <w:pPr>
        <w:pStyle w:val="Cabealho"/>
        <w:ind w:firstLine="1134"/>
        <w:jc w:val="both"/>
        <w:rPr>
          <w:sz w:val="24"/>
          <w:szCs w:val="24"/>
        </w:rPr>
      </w:pPr>
      <w:r w:rsidRPr="002B3B91">
        <w:rPr>
          <w:sz w:val="24"/>
          <w:szCs w:val="24"/>
        </w:rPr>
        <w:lastRenderedPageBreak/>
        <w:t xml:space="preserve">Art. 3º A renúncia fiscal decorrente da depreciação acelerada de que trata esta Lei estará limitada ao valor máximo de R$ 1.700.000.000,00 (um bilhão e setecentos milhões de reais) em 2024. </w:t>
      </w:r>
    </w:p>
    <w:p w:rsidR="002B3B91" w:rsidRPr="002B3B91" w:rsidRDefault="002B3B91" w:rsidP="002B3B91">
      <w:pPr>
        <w:pStyle w:val="Cabealho"/>
        <w:ind w:firstLine="1134"/>
        <w:jc w:val="both"/>
        <w:rPr>
          <w:sz w:val="24"/>
          <w:szCs w:val="24"/>
        </w:rPr>
      </w:pPr>
      <w:r w:rsidRPr="002B3B91">
        <w:rPr>
          <w:sz w:val="24"/>
          <w:szCs w:val="24"/>
        </w:rPr>
        <w:t xml:space="preserve">§ 1º Para fins de cumprimento do limite previsto no </w:t>
      </w:r>
      <w:r w:rsidR="006516B3" w:rsidRPr="006516B3">
        <w:rPr>
          <w:i/>
          <w:sz w:val="24"/>
          <w:szCs w:val="24"/>
        </w:rPr>
        <w:t>caput</w:t>
      </w:r>
      <w:r w:rsidRPr="002B3B91">
        <w:rPr>
          <w:sz w:val="24"/>
          <w:szCs w:val="24"/>
        </w:rPr>
        <w:t xml:space="preserve"> deste artigo e para fruição do benefício previsto nesta Lei, as pessoas jurídicas deverão ser previamente habilitadas pelo Poder Executivo. </w:t>
      </w:r>
    </w:p>
    <w:p w:rsidR="002B3B91" w:rsidRPr="002B3B91" w:rsidRDefault="002B3B91" w:rsidP="002B3B91">
      <w:pPr>
        <w:pStyle w:val="Cabealho"/>
        <w:ind w:firstLine="1134"/>
        <w:jc w:val="both"/>
        <w:rPr>
          <w:sz w:val="24"/>
          <w:szCs w:val="24"/>
        </w:rPr>
      </w:pPr>
      <w:r w:rsidRPr="002B3B91">
        <w:rPr>
          <w:sz w:val="24"/>
          <w:szCs w:val="24"/>
        </w:rPr>
        <w:t xml:space="preserve">§ 2º O Poder Executivo federal poderá ampliar o valor estabelecido no </w:t>
      </w:r>
      <w:r w:rsidR="006516B3" w:rsidRPr="006516B3">
        <w:rPr>
          <w:i/>
          <w:sz w:val="24"/>
          <w:szCs w:val="24"/>
        </w:rPr>
        <w:t>caput</w:t>
      </w:r>
      <w:r w:rsidRPr="002B3B91">
        <w:rPr>
          <w:sz w:val="24"/>
          <w:szCs w:val="24"/>
        </w:rPr>
        <w:t xml:space="preserve"> deste artigo por meio de decreto, observada a legislação orçamentária e fiscal, especialmente o disposto no art. 14 da Lei Complementar nº 101, de </w:t>
      </w:r>
      <w:proofErr w:type="gramStart"/>
      <w:r w:rsidRPr="002B3B91">
        <w:rPr>
          <w:sz w:val="24"/>
          <w:szCs w:val="24"/>
        </w:rPr>
        <w:t>4</w:t>
      </w:r>
      <w:proofErr w:type="gramEnd"/>
      <w:r w:rsidRPr="002B3B91">
        <w:rPr>
          <w:sz w:val="24"/>
          <w:szCs w:val="24"/>
        </w:rPr>
        <w:t xml:space="preserve"> de maio de 2000 (Lei de Responsabilidade Fiscal). </w:t>
      </w:r>
    </w:p>
    <w:p w:rsidR="002B3B91" w:rsidRDefault="002B3B91" w:rsidP="002B3B91">
      <w:pPr>
        <w:pStyle w:val="Cabealho"/>
        <w:ind w:firstLine="1134"/>
        <w:jc w:val="both"/>
        <w:rPr>
          <w:sz w:val="24"/>
          <w:szCs w:val="24"/>
        </w:rPr>
      </w:pPr>
    </w:p>
    <w:p w:rsidR="002B3B91" w:rsidRPr="002B3B91" w:rsidRDefault="002B3B91" w:rsidP="002B3B91">
      <w:pPr>
        <w:pStyle w:val="Cabealho"/>
        <w:ind w:firstLine="1134"/>
        <w:jc w:val="both"/>
        <w:rPr>
          <w:sz w:val="24"/>
          <w:szCs w:val="24"/>
        </w:rPr>
      </w:pPr>
      <w:r w:rsidRPr="002B3B91">
        <w:rPr>
          <w:sz w:val="24"/>
          <w:szCs w:val="24"/>
        </w:rPr>
        <w:t xml:space="preserve">Art. 4º É designado o Ministério do Desenvolvimento, Indústria, Comércio e Serviços </w:t>
      </w:r>
      <w:proofErr w:type="gramStart"/>
      <w:r w:rsidRPr="002B3B91">
        <w:rPr>
          <w:sz w:val="24"/>
          <w:szCs w:val="24"/>
        </w:rPr>
        <w:t>como órgão gestor responsável pelo acompanhamento e pela avaliação do benefício</w:t>
      </w:r>
      <w:proofErr w:type="gramEnd"/>
      <w:r w:rsidRPr="002B3B91">
        <w:rPr>
          <w:sz w:val="24"/>
          <w:szCs w:val="24"/>
        </w:rPr>
        <w:t xml:space="preserve"> de que trata esta Lei, em atendimento ao disposto no inciso III do </w:t>
      </w:r>
      <w:r w:rsidR="006516B3" w:rsidRPr="006516B3">
        <w:rPr>
          <w:i/>
          <w:sz w:val="24"/>
          <w:szCs w:val="24"/>
        </w:rPr>
        <w:t>caput</w:t>
      </w:r>
      <w:r w:rsidRPr="002B3B91">
        <w:rPr>
          <w:sz w:val="24"/>
          <w:szCs w:val="24"/>
        </w:rPr>
        <w:t xml:space="preserve"> do art. 143 da Lei nº 14.436, de 9 de agosto de 2022. </w:t>
      </w:r>
    </w:p>
    <w:p w:rsidR="002B3B91" w:rsidRPr="002B3B91" w:rsidRDefault="002B3B91" w:rsidP="002B3B91">
      <w:pPr>
        <w:pStyle w:val="Cabealho"/>
        <w:ind w:firstLine="1134"/>
        <w:jc w:val="both"/>
        <w:rPr>
          <w:sz w:val="24"/>
          <w:szCs w:val="24"/>
        </w:rPr>
      </w:pPr>
    </w:p>
    <w:p w:rsidR="002B3B91" w:rsidRPr="002B3B91" w:rsidRDefault="002B3B91" w:rsidP="002B3B91">
      <w:pPr>
        <w:pStyle w:val="Cabealho"/>
        <w:ind w:firstLine="1134"/>
        <w:jc w:val="both"/>
        <w:rPr>
          <w:sz w:val="24"/>
          <w:szCs w:val="24"/>
        </w:rPr>
      </w:pPr>
      <w:r w:rsidRPr="002B3B91">
        <w:rPr>
          <w:sz w:val="24"/>
          <w:szCs w:val="24"/>
        </w:rPr>
        <w:t xml:space="preserve">Art. 5º (VETADO). </w:t>
      </w:r>
    </w:p>
    <w:p w:rsidR="002B3B91" w:rsidRPr="002B3B91" w:rsidRDefault="002B3B91" w:rsidP="002B3B91">
      <w:pPr>
        <w:pStyle w:val="Cabealho"/>
        <w:ind w:firstLine="1134"/>
        <w:jc w:val="both"/>
        <w:rPr>
          <w:sz w:val="24"/>
          <w:szCs w:val="24"/>
        </w:rPr>
      </w:pPr>
    </w:p>
    <w:p w:rsidR="002B3B91" w:rsidRPr="002B3B91" w:rsidRDefault="002B3B91" w:rsidP="002B3B91">
      <w:pPr>
        <w:pStyle w:val="Cabealho"/>
        <w:ind w:firstLine="1134"/>
        <w:jc w:val="both"/>
        <w:rPr>
          <w:sz w:val="24"/>
          <w:szCs w:val="24"/>
        </w:rPr>
      </w:pPr>
      <w:r w:rsidRPr="002B3B91">
        <w:rPr>
          <w:sz w:val="24"/>
          <w:szCs w:val="24"/>
        </w:rPr>
        <w:t xml:space="preserve">Art. 6º Esta Lei entra em vigor na data de sua publicação. </w:t>
      </w:r>
    </w:p>
    <w:p w:rsidR="002B3B91" w:rsidRPr="002B3B91" w:rsidRDefault="002B3B91" w:rsidP="002B3B91">
      <w:pPr>
        <w:pStyle w:val="Cabealho"/>
        <w:ind w:firstLine="1134"/>
        <w:jc w:val="both"/>
        <w:rPr>
          <w:sz w:val="24"/>
          <w:szCs w:val="24"/>
        </w:rPr>
      </w:pPr>
    </w:p>
    <w:p w:rsidR="002B3B91" w:rsidRPr="002B3B91" w:rsidRDefault="002B3B91" w:rsidP="002B3B91">
      <w:pPr>
        <w:pStyle w:val="Cabealho"/>
        <w:ind w:firstLine="1134"/>
        <w:jc w:val="both"/>
        <w:rPr>
          <w:sz w:val="24"/>
          <w:szCs w:val="24"/>
        </w:rPr>
      </w:pPr>
      <w:r w:rsidRPr="002B3B91">
        <w:rPr>
          <w:sz w:val="24"/>
          <w:szCs w:val="24"/>
        </w:rPr>
        <w:t>Brasília, 28 de maio de 2024; 203º da Independência e 136º da República.</w:t>
      </w:r>
    </w:p>
    <w:p w:rsidR="002B3B91" w:rsidRPr="002B3B91" w:rsidRDefault="002B3B91" w:rsidP="002B3B91">
      <w:pPr>
        <w:pStyle w:val="Cabealho"/>
        <w:ind w:firstLine="1134"/>
        <w:jc w:val="both"/>
        <w:rPr>
          <w:sz w:val="24"/>
          <w:szCs w:val="24"/>
        </w:rPr>
      </w:pPr>
    </w:p>
    <w:p w:rsidR="002B3B91" w:rsidRPr="002B3B91" w:rsidRDefault="002B3B91" w:rsidP="002B3B91">
      <w:pPr>
        <w:pStyle w:val="Cabealho"/>
        <w:ind w:firstLine="1134"/>
        <w:jc w:val="both"/>
        <w:rPr>
          <w:sz w:val="24"/>
          <w:szCs w:val="24"/>
        </w:rPr>
      </w:pPr>
      <w:r w:rsidRPr="002B3B91">
        <w:rPr>
          <w:sz w:val="24"/>
          <w:szCs w:val="24"/>
        </w:rPr>
        <w:t xml:space="preserve">LUIZ INÁCIO LULA DA SILVA </w:t>
      </w:r>
    </w:p>
    <w:p w:rsidR="00E72250" w:rsidRDefault="002B3B91" w:rsidP="007E2ED1">
      <w:pPr>
        <w:pStyle w:val="Cabealho"/>
        <w:ind w:firstLine="1134"/>
        <w:jc w:val="both"/>
        <w:rPr>
          <w:sz w:val="24"/>
          <w:szCs w:val="24"/>
        </w:rPr>
      </w:pPr>
      <w:r w:rsidRPr="002B3B91">
        <w:rPr>
          <w:sz w:val="24"/>
          <w:szCs w:val="24"/>
        </w:rPr>
        <w:t>Geraldo José Rodrigues Alckmin Filho</w:t>
      </w:r>
    </w:p>
    <w:sectPr w:rsidR="00E7225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A3DDB"/>
    <w:rsid w:val="000B15B1"/>
    <w:rsid w:val="000B41DB"/>
    <w:rsid w:val="000B53F7"/>
    <w:rsid w:val="000C1141"/>
    <w:rsid w:val="000C6F5F"/>
    <w:rsid w:val="000F0280"/>
    <w:rsid w:val="001134B2"/>
    <w:rsid w:val="00124AFC"/>
    <w:rsid w:val="001520DA"/>
    <w:rsid w:val="00163775"/>
    <w:rsid w:val="00175214"/>
    <w:rsid w:val="001874F8"/>
    <w:rsid w:val="001A3330"/>
    <w:rsid w:val="001A4BC9"/>
    <w:rsid w:val="001B2C33"/>
    <w:rsid w:val="001E3039"/>
    <w:rsid w:val="001F0C74"/>
    <w:rsid w:val="001F11A7"/>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97318"/>
    <w:rsid w:val="002B0AB7"/>
    <w:rsid w:val="002B3B91"/>
    <w:rsid w:val="002B3BBA"/>
    <w:rsid w:val="002D3071"/>
    <w:rsid w:val="002E1994"/>
    <w:rsid w:val="002E4728"/>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36D15"/>
    <w:rsid w:val="00440636"/>
    <w:rsid w:val="004460E4"/>
    <w:rsid w:val="004548EA"/>
    <w:rsid w:val="00465FB3"/>
    <w:rsid w:val="004706A6"/>
    <w:rsid w:val="00470F5F"/>
    <w:rsid w:val="00475BE4"/>
    <w:rsid w:val="004762C7"/>
    <w:rsid w:val="004856EA"/>
    <w:rsid w:val="004A09BB"/>
    <w:rsid w:val="004A19A5"/>
    <w:rsid w:val="004A1EB1"/>
    <w:rsid w:val="004B4292"/>
    <w:rsid w:val="004C37B8"/>
    <w:rsid w:val="004D55FA"/>
    <w:rsid w:val="004E2F52"/>
    <w:rsid w:val="004E616A"/>
    <w:rsid w:val="004E79A8"/>
    <w:rsid w:val="00506F9A"/>
    <w:rsid w:val="00514BFB"/>
    <w:rsid w:val="005166E5"/>
    <w:rsid w:val="005417CB"/>
    <w:rsid w:val="00542216"/>
    <w:rsid w:val="00551B96"/>
    <w:rsid w:val="00577DFB"/>
    <w:rsid w:val="005A6BB4"/>
    <w:rsid w:val="005D2392"/>
    <w:rsid w:val="005E1653"/>
    <w:rsid w:val="005E3259"/>
    <w:rsid w:val="005F5226"/>
    <w:rsid w:val="00602398"/>
    <w:rsid w:val="006024C4"/>
    <w:rsid w:val="00607D21"/>
    <w:rsid w:val="006216D2"/>
    <w:rsid w:val="00641CE8"/>
    <w:rsid w:val="00642F39"/>
    <w:rsid w:val="00644E1F"/>
    <w:rsid w:val="00651582"/>
    <w:rsid w:val="006516B3"/>
    <w:rsid w:val="00660673"/>
    <w:rsid w:val="006637F4"/>
    <w:rsid w:val="006663AB"/>
    <w:rsid w:val="00680920"/>
    <w:rsid w:val="006B7B72"/>
    <w:rsid w:val="006D2527"/>
    <w:rsid w:val="006D52C7"/>
    <w:rsid w:val="006D58DC"/>
    <w:rsid w:val="006D6829"/>
    <w:rsid w:val="006E202D"/>
    <w:rsid w:val="006E5D2D"/>
    <w:rsid w:val="006E6D8C"/>
    <w:rsid w:val="006F3400"/>
    <w:rsid w:val="00700001"/>
    <w:rsid w:val="007234DC"/>
    <w:rsid w:val="00723BD5"/>
    <w:rsid w:val="0072460E"/>
    <w:rsid w:val="0074415D"/>
    <w:rsid w:val="00751906"/>
    <w:rsid w:val="0076324D"/>
    <w:rsid w:val="007709A6"/>
    <w:rsid w:val="00784616"/>
    <w:rsid w:val="00787EE7"/>
    <w:rsid w:val="007959C8"/>
    <w:rsid w:val="007A4576"/>
    <w:rsid w:val="007C66B0"/>
    <w:rsid w:val="007D7D15"/>
    <w:rsid w:val="007E0856"/>
    <w:rsid w:val="007E2ED1"/>
    <w:rsid w:val="007E79C2"/>
    <w:rsid w:val="007F111E"/>
    <w:rsid w:val="008119B6"/>
    <w:rsid w:val="008233DA"/>
    <w:rsid w:val="008318D5"/>
    <w:rsid w:val="00833698"/>
    <w:rsid w:val="008362D5"/>
    <w:rsid w:val="008528AE"/>
    <w:rsid w:val="0085706B"/>
    <w:rsid w:val="00863058"/>
    <w:rsid w:val="00866CA1"/>
    <w:rsid w:val="008732AA"/>
    <w:rsid w:val="00875CFE"/>
    <w:rsid w:val="00876610"/>
    <w:rsid w:val="00883AFE"/>
    <w:rsid w:val="008A1C18"/>
    <w:rsid w:val="008C5F6B"/>
    <w:rsid w:val="008D039C"/>
    <w:rsid w:val="008E37A9"/>
    <w:rsid w:val="008E4285"/>
    <w:rsid w:val="008F51DC"/>
    <w:rsid w:val="00917416"/>
    <w:rsid w:val="00951C6A"/>
    <w:rsid w:val="00967956"/>
    <w:rsid w:val="009728BF"/>
    <w:rsid w:val="009949A2"/>
    <w:rsid w:val="00997852"/>
    <w:rsid w:val="00997DA7"/>
    <w:rsid w:val="009D26E2"/>
    <w:rsid w:val="009D344F"/>
    <w:rsid w:val="009D7320"/>
    <w:rsid w:val="009E2F21"/>
    <w:rsid w:val="009F1493"/>
    <w:rsid w:val="00A26D07"/>
    <w:rsid w:val="00A270C0"/>
    <w:rsid w:val="00A302CA"/>
    <w:rsid w:val="00A30B43"/>
    <w:rsid w:val="00A42823"/>
    <w:rsid w:val="00A43BC9"/>
    <w:rsid w:val="00A43F13"/>
    <w:rsid w:val="00A54BF7"/>
    <w:rsid w:val="00A60C8A"/>
    <w:rsid w:val="00A81702"/>
    <w:rsid w:val="00A9003C"/>
    <w:rsid w:val="00A90A52"/>
    <w:rsid w:val="00AB03E1"/>
    <w:rsid w:val="00AB04AF"/>
    <w:rsid w:val="00AB3F40"/>
    <w:rsid w:val="00AB786C"/>
    <w:rsid w:val="00AC6BCE"/>
    <w:rsid w:val="00AF529C"/>
    <w:rsid w:val="00AF6801"/>
    <w:rsid w:val="00B17ADA"/>
    <w:rsid w:val="00B2523D"/>
    <w:rsid w:val="00B26368"/>
    <w:rsid w:val="00B36E26"/>
    <w:rsid w:val="00B40BA8"/>
    <w:rsid w:val="00B42888"/>
    <w:rsid w:val="00B435AF"/>
    <w:rsid w:val="00B52DF8"/>
    <w:rsid w:val="00B56F21"/>
    <w:rsid w:val="00B72706"/>
    <w:rsid w:val="00B821AF"/>
    <w:rsid w:val="00B84B6F"/>
    <w:rsid w:val="00B9616D"/>
    <w:rsid w:val="00BB66B4"/>
    <w:rsid w:val="00BC59BB"/>
    <w:rsid w:val="00BD136A"/>
    <w:rsid w:val="00BD6ADA"/>
    <w:rsid w:val="00BE1A48"/>
    <w:rsid w:val="00BF2B45"/>
    <w:rsid w:val="00C038C8"/>
    <w:rsid w:val="00C0484C"/>
    <w:rsid w:val="00C1773A"/>
    <w:rsid w:val="00C20425"/>
    <w:rsid w:val="00C252EE"/>
    <w:rsid w:val="00C35CC0"/>
    <w:rsid w:val="00C428CC"/>
    <w:rsid w:val="00C51890"/>
    <w:rsid w:val="00C61832"/>
    <w:rsid w:val="00C66170"/>
    <w:rsid w:val="00C72B05"/>
    <w:rsid w:val="00C83F14"/>
    <w:rsid w:val="00CB7ABD"/>
    <w:rsid w:val="00CC0A60"/>
    <w:rsid w:val="00CD6B7A"/>
    <w:rsid w:val="00CF5334"/>
    <w:rsid w:val="00CF67BB"/>
    <w:rsid w:val="00CF7403"/>
    <w:rsid w:val="00CF7858"/>
    <w:rsid w:val="00D12432"/>
    <w:rsid w:val="00D22EF6"/>
    <w:rsid w:val="00D34C5C"/>
    <w:rsid w:val="00D72970"/>
    <w:rsid w:val="00DA2508"/>
    <w:rsid w:val="00DB447A"/>
    <w:rsid w:val="00DC128E"/>
    <w:rsid w:val="00DD48D5"/>
    <w:rsid w:val="00DE6C2C"/>
    <w:rsid w:val="00DF7619"/>
    <w:rsid w:val="00E0062E"/>
    <w:rsid w:val="00E1527E"/>
    <w:rsid w:val="00E234BD"/>
    <w:rsid w:val="00E23F8E"/>
    <w:rsid w:val="00E25EA6"/>
    <w:rsid w:val="00E44486"/>
    <w:rsid w:val="00E471DE"/>
    <w:rsid w:val="00E72250"/>
    <w:rsid w:val="00E8077F"/>
    <w:rsid w:val="00E874A7"/>
    <w:rsid w:val="00EB24A6"/>
    <w:rsid w:val="00EB4B02"/>
    <w:rsid w:val="00EC048A"/>
    <w:rsid w:val="00ED4307"/>
    <w:rsid w:val="00EE19B8"/>
    <w:rsid w:val="00F13A54"/>
    <w:rsid w:val="00F2130B"/>
    <w:rsid w:val="00F2312A"/>
    <w:rsid w:val="00F27DA1"/>
    <w:rsid w:val="00F372DB"/>
    <w:rsid w:val="00F44E2D"/>
    <w:rsid w:val="00F65D9F"/>
    <w:rsid w:val="00F73043"/>
    <w:rsid w:val="00F830DA"/>
    <w:rsid w:val="00FA29E2"/>
    <w:rsid w:val="00FC1891"/>
    <w:rsid w:val="00FE145A"/>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4/lei-15075-26-dezembro-2024-796827-publicacaooriginal-173957-pl.html" TargetMode="External"/><Relationship Id="rId13" Type="http://schemas.openxmlformats.org/officeDocument/2006/relationships/hyperlink" Target="https://www2.camara.leg.br/legin/fed/lei/2024/lei-15075-26-dezembro-2024-796827-publicacaooriginal-173957-pl.html" TargetMode="External"/><Relationship Id="rId18" Type="http://schemas.openxmlformats.org/officeDocument/2006/relationships/hyperlink" Target="https://www2.camara.leg.br/legin/fed/lei/2024/lei-15075-26-dezembro-2024-796827-publicacaooriginal-173957-pl.html"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www2.camara.leg.br/legin/fed/medpro/2025/medidaprovisoria-1315-15-setembro-2025-797982-publicacaooriginal-176467-pe.html" TargetMode="External"/><Relationship Id="rId7" Type="http://schemas.openxmlformats.org/officeDocument/2006/relationships/oleObject" Target="embeddings/oleObject1.bin"/><Relationship Id="rId12" Type="http://schemas.openxmlformats.org/officeDocument/2006/relationships/hyperlink" Target="https://www2.camara.leg.br/legin/fed/lei/2026/lei-15348-13-fevereiro-2026-798716-publicacaooriginal-178121-pl.html" TargetMode="External"/><Relationship Id="rId17" Type="http://schemas.openxmlformats.org/officeDocument/2006/relationships/hyperlink" Target="https://www2.camara.leg.br/legin/fed/lei/2026/lei-15348-13-fevereiro-2026-798716-publicacaooriginal-178121-pl.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camara.leg.br/legin/fed/lei/2024/lei-15075-26-dezembro-2024-796827-publicacaooriginal-173957-pl.html" TargetMode="External"/><Relationship Id="rId20" Type="http://schemas.openxmlformats.org/officeDocument/2006/relationships/hyperlink" Target="https://www2.camara.leg.br/legin/fed/lei/2024/lei-15075-26-dezembro-2024-796827-publicacaooriginal-173957-pl.html"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4/lei-15075-26-dezembro-2024-796827-publicacaooriginal-173957-pl.html" TargetMode="External"/><Relationship Id="rId24" Type="http://schemas.openxmlformats.org/officeDocument/2006/relationships/hyperlink" Target="https://www2.camara.leg.br/legin/fed/lei/2024/lei-15075-26-dezembro-2024-796827-publicacaooriginal-173957-pl.html" TargetMode="External"/><Relationship Id="rId5" Type="http://schemas.openxmlformats.org/officeDocument/2006/relationships/webSettings" Target="webSettings.xml"/><Relationship Id="rId15" Type="http://schemas.openxmlformats.org/officeDocument/2006/relationships/hyperlink" Target="https://www2.camara.leg.br/legin/fed/lei/2026/lei-15348-13-fevereiro-2026-798716-publicacaooriginal-178121-pl.html" TargetMode="External"/><Relationship Id="rId23" Type="http://schemas.openxmlformats.org/officeDocument/2006/relationships/hyperlink" Target="https://www2.camara.leg.br/legin/fed/lei/2024/lei-15075-26-dezembro-2024-796827-publicacaooriginal-173957-pl.html" TargetMode="External"/><Relationship Id="rId10" Type="http://schemas.openxmlformats.org/officeDocument/2006/relationships/hyperlink" Target="https://www2.camara.leg.br/legin/fed/lei/2024/lei-15075-26-dezembro-2024-796827-publicacaooriginal-173957-pl.html" TargetMode="External"/><Relationship Id="rId19" Type="http://schemas.openxmlformats.org/officeDocument/2006/relationships/hyperlink" Target="https://www2.camara.leg.br/legin/fed/lei/2024/lei-15075-26-dezembro-2024-796827-publicacaooriginal-173957-pl.html" TargetMode="External"/><Relationship Id="rId4" Type="http://schemas.openxmlformats.org/officeDocument/2006/relationships/settings" Target="settings.xml"/><Relationship Id="rId9" Type="http://schemas.openxmlformats.org/officeDocument/2006/relationships/hyperlink" Target="https://www2.camara.leg.br/legin/fed/lei/2024/lei-15075-26-dezembro-2024-796827-publicacaooriginal-173957-pl.html" TargetMode="External"/><Relationship Id="rId14" Type="http://schemas.openxmlformats.org/officeDocument/2006/relationships/hyperlink" Target="https://www2.camara.leg.br/legin/fed/lei/2024/lei-15075-26-dezembro-2024-796827-publicacaooriginal-173957-pl.html" TargetMode="External"/><Relationship Id="rId22" Type="http://schemas.openxmlformats.org/officeDocument/2006/relationships/hyperlink" Target="https://www2.camara.leg.br/legin/fed/lei/2026/lei-15348-13-fevereiro-2026-798716-publicacaooriginal-178121-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1947</Words>
  <Characters>10517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12440</CharactersWithSpaces>
  <SharedDoc>false</SharedDoc>
  <HLinks>
    <vt:vector size="96" baseType="variant">
      <vt:variant>
        <vt:i4>458781</vt:i4>
      </vt:variant>
      <vt:variant>
        <vt:i4>45</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42</vt:i4>
      </vt:variant>
      <vt:variant>
        <vt:i4>0</vt:i4>
      </vt:variant>
      <vt:variant>
        <vt:i4>5</vt:i4>
      </vt:variant>
      <vt:variant>
        <vt:lpwstr>https://www2.camara.leg.br/legin/fed/lei/2024/lei-15075-26-dezembro-2024-796827-publicacaooriginal-173957-pl.html</vt:lpwstr>
      </vt:variant>
      <vt:variant>
        <vt:lpwstr/>
      </vt:variant>
      <vt:variant>
        <vt:i4>1769564</vt:i4>
      </vt:variant>
      <vt:variant>
        <vt:i4>39</vt:i4>
      </vt:variant>
      <vt:variant>
        <vt:i4>0</vt:i4>
      </vt:variant>
      <vt:variant>
        <vt:i4>5</vt:i4>
      </vt:variant>
      <vt:variant>
        <vt:lpwstr>https://www2.camara.leg.br/legin/fed/medpro/2025/medidaprovisoria-1315-15-setembro-2025-797982-publicacaooriginal-176467-pe.html</vt:lpwstr>
      </vt:variant>
      <vt:variant>
        <vt:lpwstr/>
      </vt:variant>
      <vt:variant>
        <vt:i4>458781</vt:i4>
      </vt:variant>
      <vt:variant>
        <vt:i4>36</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33</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30</vt:i4>
      </vt:variant>
      <vt:variant>
        <vt:i4>0</vt:i4>
      </vt:variant>
      <vt:variant>
        <vt:i4>5</vt:i4>
      </vt:variant>
      <vt:variant>
        <vt:lpwstr>https://www2.camara.leg.br/legin/fed/lei/2024/lei-15075-26-dezembro-2024-796827-publicacaooriginal-173957-pl.html</vt:lpwstr>
      </vt:variant>
      <vt:variant>
        <vt:lpwstr/>
      </vt:variant>
      <vt:variant>
        <vt:i4>1769564</vt:i4>
      </vt:variant>
      <vt:variant>
        <vt:i4>27</vt:i4>
      </vt:variant>
      <vt:variant>
        <vt:i4>0</vt:i4>
      </vt:variant>
      <vt:variant>
        <vt:i4>5</vt:i4>
      </vt:variant>
      <vt:variant>
        <vt:lpwstr>https://www2.camara.leg.br/legin/fed/medpro/2025/medidaprovisoria-1315-15-setembro-2025-797982-publicacaooriginal-176467-pe.html</vt:lpwstr>
      </vt:variant>
      <vt:variant>
        <vt:lpwstr/>
      </vt:variant>
      <vt:variant>
        <vt:i4>458781</vt:i4>
      </vt:variant>
      <vt:variant>
        <vt:i4>24</vt:i4>
      </vt:variant>
      <vt:variant>
        <vt:i4>0</vt:i4>
      </vt:variant>
      <vt:variant>
        <vt:i4>5</vt:i4>
      </vt:variant>
      <vt:variant>
        <vt:lpwstr>https://www2.camara.leg.br/legin/fed/lei/2024/lei-15075-26-dezembro-2024-796827-publicacaooriginal-173957-pl.html</vt:lpwstr>
      </vt:variant>
      <vt:variant>
        <vt:lpwstr/>
      </vt:variant>
      <vt:variant>
        <vt:i4>1769564</vt:i4>
      </vt:variant>
      <vt:variant>
        <vt:i4>21</vt:i4>
      </vt:variant>
      <vt:variant>
        <vt:i4>0</vt:i4>
      </vt:variant>
      <vt:variant>
        <vt:i4>5</vt:i4>
      </vt:variant>
      <vt:variant>
        <vt:lpwstr>https://www2.camara.leg.br/legin/fed/medpro/2025/medidaprovisoria-1315-15-setembro-2025-797982-publicacaooriginal-176467-pe.html</vt:lpwstr>
      </vt:variant>
      <vt:variant>
        <vt:lpwstr/>
      </vt:variant>
      <vt:variant>
        <vt:i4>458781</vt:i4>
      </vt:variant>
      <vt:variant>
        <vt:i4>18</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15</vt:i4>
      </vt:variant>
      <vt:variant>
        <vt:i4>0</vt:i4>
      </vt:variant>
      <vt:variant>
        <vt:i4>5</vt:i4>
      </vt:variant>
      <vt:variant>
        <vt:lpwstr>https://www2.camara.leg.br/legin/fed/lei/2024/lei-15075-26-dezembro-2024-796827-publicacaooriginal-173957-pl.html</vt:lpwstr>
      </vt:variant>
      <vt:variant>
        <vt:lpwstr/>
      </vt:variant>
      <vt:variant>
        <vt:i4>1769564</vt:i4>
      </vt:variant>
      <vt:variant>
        <vt:i4>12</vt:i4>
      </vt:variant>
      <vt:variant>
        <vt:i4>0</vt:i4>
      </vt:variant>
      <vt:variant>
        <vt:i4>5</vt:i4>
      </vt:variant>
      <vt:variant>
        <vt:lpwstr>https://www2.camara.leg.br/legin/fed/medpro/2025/medidaprovisoria-1315-15-setembro-2025-797982-publicacaooriginal-176467-pe.html</vt:lpwstr>
      </vt:variant>
      <vt:variant>
        <vt:lpwstr/>
      </vt:variant>
      <vt:variant>
        <vt:i4>458781</vt:i4>
      </vt:variant>
      <vt:variant>
        <vt:i4>9</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6</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3</vt:i4>
      </vt:variant>
      <vt:variant>
        <vt:i4>0</vt:i4>
      </vt:variant>
      <vt:variant>
        <vt:i4>5</vt:i4>
      </vt:variant>
      <vt:variant>
        <vt:lpwstr>https://www2.camara.leg.br/legin/fed/lei/2024/lei-15075-26-dezembro-2024-796827-publicacaooriginal-173957-pl.html</vt:lpwstr>
      </vt:variant>
      <vt:variant>
        <vt:lpwstr/>
      </vt:variant>
      <vt:variant>
        <vt:i4>458781</vt:i4>
      </vt:variant>
      <vt:variant>
        <vt:i4>0</vt:i4>
      </vt:variant>
      <vt:variant>
        <vt:i4>0</vt:i4>
      </vt:variant>
      <vt:variant>
        <vt:i4>5</vt:i4>
      </vt:variant>
      <vt:variant>
        <vt:lpwstr>https://www2.camara.leg.br/legin/fed/lei/2024/lei-15075-26-dezembro-2024-796827-publicacaooriginal-173957-pl.html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5</cp:revision>
  <cp:lastPrinted>2009-10-20T17:50:00Z</cp:lastPrinted>
  <dcterms:created xsi:type="dcterms:W3CDTF">2025-11-21T19:07:00Z</dcterms:created>
  <dcterms:modified xsi:type="dcterms:W3CDTF">2026-02-20T14:40:00Z</dcterms:modified>
</cp:coreProperties>
</file>