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9CC06" w14:textId="77777777" w:rsidR="00C20425" w:rsidRPr="007F041D" w:rsidRDefault="00B77560">
      <w:pPr>
        <w:pStyle w:val="Cabealho"/>
        <w:jc w:val="center"/>
      </w:pPr>
      <w:r>
        <w:object w:dxaOrig="1800" w:dyaOrig="1710" w14:anchorId="736AB4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05pt;margin-top:8.35pt;width:50.4pt;height:47.85pt;z-index:251657728" o:allowincell="f">
            <v:imagedata r:id="rId5" o:title=""/>
            <w10:wrap type="square"/>
          </v:shape>
          <o:OLEObject Type="Embed" ProgID="PBrush" ShapeID="_x0000_s1026" DrawAspect="Content" ObjectID="_1848555227" r:id="rId6"/>
        </w:object>
      </w:r>
    </w:p>
    <w:p w14:paraId="3DC4DF51" w14:textId="77777777" w:rsidR="00C20425" w:rsidRPr="007F041D" w:rsidRDefault="00C20425">
      <w:pPr>
        <w:pStyle w:val="Cabealho"/>
        <w:jc w:val="center"/>
      </w:pPr>
    </w:p>
    <w:p w14:paraId="44B7F7CC" w14:textId="77777777" w:rsidR="00C20425" w:rsidRPr="007F041D" w:rsidRDefault="00C20425">
      <w:pPr>
        <w:pStyle w:val="Cabealho"/>
        <w:jc w:val="center"/>
      </w:pPr>
    </w:p>
    <w:p w14:paraId="60AA30FD" w14:textId="77777777" w:rsidR="00C20425" w:rsidRPr="007F041D" w:rsidRDefault="00C20425">
      <w:pPr>
        <w:pStyle w:val="Cabealho"/>
        <w:jc w:val="center"/>
      </w:pPr>
    </w:p>
    <w:p w14:paraId="7C26389E" w14:textId="77777777" w:rsidR="00C20425" w:rsidRPr="007F041D" w:rsidRDefault="00C20425">
      <w:pPr>
        <w:pStyle w:val="Cabealho"/>
        <w:jc w:val="center"/>
      </w:pPr>
    </w:p>
    <w:p w14:paraId="6156F604" w14:textId="77777777" w:rsidR="00C20425" w:rsidRPr="007F041D" w:rsidRDefault="00C20425">
      <w:pPr>
        <w:pStyle w:val="Cabealho"/>
        <w:jc w:val="center"/>
        <w:rPr>
          <w:b/>
        </w:rPr>
      </w:pPr>
      <w:r w:rsidRPr="007F041D">
        <w:rPr>
          <w:b/>
        </w:rPr>
        <w:t>CÂMARA DOS DEPUTADOS</w:t>
      </w:r>
    </w:p>
    <w:p w14:paraId="6028D197" w14:textId="77777777" w:rsidR="00C20425" w:rsidRPr="007F041D" w:rsidRDefault="00C20425">
      <w:pPr>
        <w:pStyle w:val="Cabealho"/>
        <w:jc w:val="center"/>
      </w:pPr>
      <w:r w:rsidRPr="007F041D">
        <w:t>Centro de Documentação e Informação</w:t>
      </w:r>
    </w:p>
    <w:p w14:paraId="18FD7B67" w14:textId="77777777" w:rsidR="00DB447A" w:rsidRPr="007F041D" w:rsidRDefault="00DB447A" w:rsidP="00DB447A">
      <w:pPr>
        <w:pStyle w:val="Cabealho"/>
        <w:jc w:val="both"/>
        <w:rPr>
          <w:sz w:val="24"/>
          <w:szCs w:val="24"/>
        </w:rPr>
      </w:pPr>
    </w:p>
    <w:p w14:paraId="4F73E753" w14:textId="77777777" w:rsidR="00F5102E" w:rsidRPr="007F041D" w:rsidRDefault="00F5102E" w:rsidP="004D13A7">
      <w:pPr>
        <w:pStyle w:val="Cabealho"/>
        <w:jc w:val="center"/>
        <w:rPr>
          <w:b/>
          <w:sz w:val="28"/>
          <w:szCs w:val="28"/>
        </w:rPr>
      </w:pPr>
      <w:r w:rsidRPr="007F041D">
        <w:rPr>
          <w:b/>
          <w:sz w:val="28"/>
          <w:szCs w:val="28"/>
        </w:rPr>
        <w:t>LEI Nº 14.293, DE 4 DE JANEIRO DE 2022</w:t>
      </w:r>
    </w:p>
    <w:p w14:paraId="2C7E2AE1" w14:textId="77777777" w:rsidR="00F5102E" w:rsidRPr="007F041D" w:rsidRDefault="00F5102E" w:rsidP="00DB447A">
      <w:pPr>
        <w:pStyle w:val="Cabealho"/>
        <w:jc w:val="both"/>
        <w:rPr>
          <w:sz w:val="24"/>
          <w:szCs w:val="24"/>
        </w:rPr>
      </w:pPr>
    </w:p>
    <w:p w14:paraId="7F3FB767" w14:textId="77777777" w:rsidR="00F5102E" w:rsidRPr="007F041D" w:rsidRDefault="00F5102E" w:rsidP="00DB447A">
      <w:pPr>
        <w:pStyle w:val="Cabealho"/>
        <w:jc w:val="both"/>
        <w:rPr>
          <w:sz w:val="24"/>
          <w:szCs w:val="24"/>
        </w:rPr>
      </w:pPr>
    </w:p>
    <w:p w14:paraId="4A6BD710" w14:textId="77777777" w:rsidR="00F5102E" w:rsidRPr="007F041D" w:rsidRDefault="00F5102E" w:rsidP="004D13A7">
      <w:pPr>
        <w:pStyle w:val="Cabealho"/>
        <w:ind w:left="4536"/>
        <w:jc w:val="both"/>
        <w:rPr>
          <w:sz w:val="24"/>
          <w:szCs w:val="24"/>
        </w:rPr>
      </w:pPr>
      <w:r w:rsidRPr="007F041D">
        <w:rPr>
          <w:sz w:val="24"/>
          <w:szCs w:val="24"/>
        </w:rPr>
        <w:t>Institui o Programa de Venda em Balcão, com o objetivo de promover o acesso do pequeno criador de animais ao estoque público de milho; e dá outras providências.</w:t>
      </w:r>
    </w:p>
    <w:p w14:paraId="26266957" w14:textId="77777777" w:rsidR="00F5102E" w:rsidRPr="007F041D" w:rsidRDefault="00F5102E" w:rsidP="00DB447A">
      <w:pPr>
        <w:pStyle w:val="Cabealho"/>
        <w:jc w:val="both"/>
        <w:rPr>
          <w:sz w:val="24"/>
          <w:szCs w:val="24"/>
        </w:rPr>
      </w:pPr>
    </w:p>
    <w:p w14:paraId="2AA3F0FE" w14:textId="77777777" w:rsidR="00F5102E" w:rsidRPr="007F041D" w:rsidRDefault="00F5102E" w:rsidP="00DB447A">
      <w:pPr>
        <w:pStyle w:val="Cabealho"/>
        <w:jc w:val="both"/>
        <w:rPr>
          <w:sz w:val="24"/>
          <w:szCs w:val="24"/>
        </w:rPr>
      </w:pPr>
    </w:p>
    <w:p w14:paraId="6E611790" w14:textId="77777777" w:rsidR="00F5102E" w:rsidRPr="007F041D" w:rsidRDefault="00F5102E" w:rsidP="00F5102E">
      <w:pPr>
        <w:pStyle w:val="Cabealho"/>
        <w:ind w:firstLine="1134"/>
        <w:jc w:val="both"/>
        <w:rPr>
          <w:b/>
          <w:sz w:val="24"/>
          <w:szCs w:val="24"/>
        </w:rPr>
      </w:pPr>
      <w:r w:rsidRPr="007F041D">
        <w:rPr>
          <w:b/>
          <w:sz w:val="24"/>
          <w:szCs w:val="24"/>
        </w:rPr>
        <w:t>O PRESIDENTE DA REPÚBLICA</w:t>
      </w:r>
    </w:p>
    <w:p w14:paraId="1DD1E09B" w14:textId="77777777" w:rsidR="00F5102E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Faço saber que o Congresso Nacional decreta e eu sanciono a seguinte Lei: </w:t>
      </w:r>
    </w:p>
    <w:p w14:paraId="17A2665D" w14:textId="77777777" w:rsidR="00F5102E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</w:p>
    <w:p w14:paraId="2C34659A" w14:textId="4D0D7482" w:rsidR="00ED3AB9" w:rsidRPr="007F041D" w:rsidRDefault="00ED3AB9" w:rsidP="00ED3AB9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>Art. 1º Esta Lei institui o Programa de Venda em Balcão (</w:t>
      </w:r>
      <w:proofErr w:type="spellStart"/>
      <w:r w:rsidRPr="007F041D">
        <w:rPr>
          <w:sz w:val="24"/>
          <w:szCs w:val="24"/>
        </w:rPr>
        <w:t>ProVB</w:t>
      </w:r>
      <w:proofErr w:type="spellEnd"/>
      <w:r w:rsidRPr="007F041D">
        <w:rPr>
          <w:sz w:val="24"/>
          <w:szCs w:val="24"/>
        </w:rPr>
        <w:t xml:space="preserve">), com o objetivo de promover o acesso do pequeno criador de animais ao estoque público de milho. </w:t>
      </w:r>
      <w:hyperlink r:id="rId7" w:history="1">
        <w:r w:rsidRPr="007F041D">
          <w:rPr>
            <w:rStyle w:val="Hyperlink"/>
            <w:i/>
            <w:iCs/>
            <w:sz w:val="24"/>
            <w:szCs w:val="24"/>
          </w:rPr>
          <w:t>(“</w:t>
        </w:r>
        <w:r w:rsidR="00826374" w:rsidRPr="00826374">
          <w:rPr>
            <w:rStyle w:val="Hyperlink"/>
            <w:i/>
            <w:iCs/>
            <w:sz w:val="24"/>
            <w:szCs w:val="24"/>
          </w:rPr>
          <w:t>Caput</w:t>
        </w:r>
        <w:r w:rsidRPr="007F041D">
          <w:rPr>
            <w:rStyle w:val="Hyperlink"/>
            <w:i/>
            <w:iCs/>
            <w:sz w:val="24"/>
            <w:szCs w:val="24"/>
          </w:rPr>
          <w:t>” do artigo com redação dada pela Lei nº 15.490, de 17/8/2026)</w:t>
        </w:r>
      </w:hyperlink>
    </w:p>
    <w:p w14:paraId="77DFB0D3" w14:textId="5808E989" w:rsidR="00F5102E" w:rsidRPr="007F041D" w:rsidRDefault="00ED3AB9" w:rsidP="00ED3AB9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>Parágrafo único. Fica autorizado aos beneficiários do programa de que trata esta Lei acesso a outros produtos dos estoques públicos destinados à alimentação animal</w:t>
      </w:r>
      <w:hyperlink r:id="rId8" w:history="1">
        <w:r w:rsidRPr="007F041D">
          <w:rPr>
            <w:rStyle w:val="Hyperlink"/>
            <w:sz w:val="24"/>
            <w:szCs w:val="24"/>
          </w:rPr>
          <w:t xml:space="preserve">. </w:t>
        </w:r>
        <w:r w:rsidRPr="007F041D">
          <w:rPr>
            <w:rStyle w:val="Hyperlink"/>
            <w:i/>
            <w:iCs/>
            <w:sz w:val="24"/>
            <w:szCs w:val="24"/>
          </w:rPr>
          <w:t>(Parágrafo único acrescido pela Lei nº 15.490, de 17/8/2026)</w:t>
        </w:r>
      </w:hyperlink>
    </w:p>
    <w:p w14:paraId="0F235BAB" w14:textId="77777777" w:rsidR="00ED3AB9" w:rsidRPr="007F041D" w:rsidRDefault="00ED3AB9" w:rsidP="00ED3AB9">
      <w:pPr>
        <w:pStyle w:val="Cabealho"/>
        <w:ind w:firstLine="1134"/>
        <w:jc w:val="both"/>
        <w:rPr>
          <w:sz w:val="24"/>
          <w:szCs w:val="24"/>
        </w:rPr>
      </w:pPr>
    </w:p>
    <w:p w14:paraId="24FC588D" w14:textId="5227B4E0" w:rsidR="00ED3AB9" w:rsidRPr="007F041D" w:rsidRDefault="00ED3AB9" w:rsidP="00ED3AB9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Art. 2º São beneficiários do </w:t>
      </w:r>
      <w:proofErr w:type="spellStart"/>
      <w:r w:rsidRPr="007F041D">
        <w:rPr>
          <w:sz w:val="24"/>
          <w:szCs w:val="24"/>
        </w:rPr>
        <w:t>ProVB</w:t>
      </w:r>
      <w:proofErr w:type="spellEnd"/>
      <w:r w:rsidRPr="007F041D">
        <w:rPr>
          <w:sz w:val="24"/>
          <w:szCs w:val="24"/>
        </w:rPr>
        <w:t xml:space="preserve">: </w:t>
      </w:r>
      <w:hyperlink r:id="rId9" w:history="1">
        <w:r w:rsidRPr="007F041D">
          <w:rPr>
            <w:rStyle w:val="Hyperlink"/>
            <w:i/>
            <w:iCs/>
            <w:sz w:val="24"/>
            <w:szCs w:val="24"/>
          </w:rPr>
          <w:t>(“</w:t>
        </w:r>
        <w:r w:rsidR="00826374" w:rsidRPr="00826374">
          <w:rPr>
            <w:rStyle w:val="Hyperlink"/>
            <w:i/>
            <w:iCs/>
            <w:sz w:val="24"/>
            <w:szCs w:val="24"/>
          </w:rPr>
          <w:t>Caput</w:t>
        </w:r>
        <w:r w:rsidRPr="007F041D">
          <w:rPr>
            <w:rStyle w:val="Hyperlink"/>
            <w:i/>
            <w:iCs/>
            <w:sz w:val="24"/>
            <w:szCs w:val="24"/>
          </w:rPr>
          <w:t>” do artigo com redação dada pela Lei nº 15.490, de 17/8/2026)</w:t>
        </w:r>
      </w:hyperlink>
    </w:p>
    <w:p w14:paraId="0C278042" w14:textId="6A9D8FF5" w:rsidR="00ED3AB9" w:rsidRPr="007F041D" w:rsidRDefault="00ED3AB9" w:rsidP="00ED3AB9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I - </w:t>
      </w:r>
      <w:proofErr w:type="gramStart"/>
      <w:r w:rsidRPr="007F041D">
        <w:rPr>
          <w:sz w:val="24"/>
          <w:szCs w:val="24"/>
        </w:rPr>
        <w:t>pequenos</w:t>
      </w:r>
      <w:proofErr w:type="gramEnd"/>
      <w:r w:rsidRPr="007F041D">
        <w:rPr>
          <w:sz w:val="24"/>
          <w:szCs w:val="24"/>
        </w:rPr>
        <w:t xml:space="preserve"> criadores de animais, incluído o aquicultor, que possuam Cadastro Nacional da Agricultura Familiar (CAF) ativo ou outro documento que venha a substituí-lo, na forma estabelecida em decreto; </w:t>
      </w:r>
      <w:hyperlink r:id="rId10" w:history="1">
        <w:r w:rsidRPr="007F041D">
          <w:rPr>
            <w:rStyle w:val="Hyperlink"/>
            <w:i/>
            <w:iCs/>
            <w:sz w:val="24"/>
            <w:szCs w:val="24"/>
          </w:rPr>
          <w:t>(Inciso com redação dada pela Lei nº 15.490, de 17/8/2026)</w:t>
        </w:r>
      </w:hyperlink>
    </w:p>
    <w:p w14:paraId="1A614D67" w14:textId="7B20B50F" w:rsidR="00F5102E" w:rsidRPr="007F041D" w:rsidRDefault="00ED3AB9" w:rsidP="00ED3AB9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>II - pequenos criadores de animais, incluído o aquicultor, que, embora não detentores de CAF ativo, explorem imóvel rural com área equivalente a até 10 (dez) módulos fiscais e tenham renda bruta anual igual ou inferior ao limite de enquadramento no Programa Nacional de Fortalecimento da Agricultura Familiar (Pronaf) para o crédito rural; ou</w:t>
      </w:r>
      <w:r w:rsidR="00317919" w:rsidRPr="007F041D">
        <w:rPr>
          <w:sz w:val="24"/>
          <w:szCs w:val="24"/>
        </w:rPr>
        <w:t xml:space="preserve"> </w:t>
      </w:r>
      <w:hyperlink r:id="rId11" w:history="1">
        <w:r w:rsidR="00317919" w:rsidRPr="007F041D">
          <w:rPr>
            <w:rStyle w:val="Hyperlink"/>
            <w:i/>
            <w:sz w:val="24"/>
            <w:szCs w:val="24"/>
          </w:rPr>
          <w:t>(Inciso vetado pelo Presidente da República, mantido pelo Congresso Nacional e publicado no DOU de 25/3/202</w:t>
        </w:r>
        <w:r w:rsidRPr="007F041D">
          <w:rPr>
            <w:rStyle w:val="Hyperlink"/>
            <w:i/>
            <w:sz w:val="24"/>
            <w:szCs w:val="24"/>
          </w:rPr>
          <w:t>2,</w:t>
        </w:r>
      </w:hyperlink>
      <w:r w:rsidRPr="007F041D">
        <w:t xml:space="preserve"> </w:t>
      </w:r>
      <w:hyperlink r:id="rId12" w:history="1">
        <w:r w:rsidRPr="007F041D">
          <w:rPr>
            <w:rStyle w:val="Hyperlink"/>
            <w:i/>
            <w:iCs/>
            <w:sz w:val="24"/>
            <w:szCs w:val="24"/>
          </w:rPr>
          <w:t xml:space="preserve">e </w:t>
        </w:r>
        <w:r w:rsidR="00DA315C" w:rsidRPr="007F041D">
          <w:rPr>
            <w:rStyle w:val="Hyperlink"/>
            <w:i/>
            <w:iCs/>
            <w:sz w:val="24"/>
            <w:szCs w:val="24"/>
          </w:rPr>
          <w:t>c</w:t>
        </w:r>
        <w:r w:rsidRPr="007F041D">
          <w:rPr>
            <w:rStyle w:val="Hyperlink"/>
            <w:i/>
            <w:iCs/>
            <w:sz w:val="24"/>
            <w:szCs w:val="24"/>
          </w:rPr>
          <w:t>om redação dada pela Lei nº 15.490, de 17/8/2026)</w:t>
        </w:r>
      </w:hyperlink>
    </w:p>
    <w:p w14:paraId="10E31B56" w14:textId="20A2A230" w:rsidR="00ED3AB9" w:rsidRPr="007F041D" w:rsidRDefault="00ED3AB9" w:rsidP="00ED3AB9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III - cooperativas de produção agropecuária e associações, ambas de agricultores familiares, que possuam o CAF ativo ou outro documento que venha a substituí-lo. </w:t>
      </w:r>
      <w:hyperlink r:id="rId13" w:history="1">
        <w:r w:rsidRPr="007F041D">
          <w:rPr>
            <w:rStyle w:val="Hyperlink"/>
            <w:i/>
            <w:iCs/>
            <w:sz w:val="24"/>
            <w:szCs w:val="24"/>
          </w:rPr>
          <w:t>(Inciso acrescido pela Lei nº 15.490, de 17/8/2026)</w:t>
        </w:r>
      </w:hyperlink>
    </w:p>
    <w:p w14:paraId="6C3EAC81" w14:textId="7AF2CD83" w:rsidR="00ED3AB9" w:rsidRPr="007F041D" w:rsidRDefault="00ED3AB9" w:rsidP="00ED3AB9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§ 1º Além do disposto no </w:t>
      </w:r>
      <w:r w:rsidR="00826374" w:rsidRPr="00826374">
        <w:rPr>
          <w:i/>
          <w:iCs/>
          <w:sz w:val="24"/>
          <w:szCs w:val="24"/>
        </w:rPr>
        <w:t>caput</w:t>
      </w:r>
      <w:r w:rsidRPr="007F041D">
        <w:rPr>
          <w:sz w:val="24"/>
          <w:szCs w:val="24"/>
        </w:rPr>
        <w:t xml:space="preserve"> deste artigo, o beneficiário do </w:t>
      </w:r>
      <w:proofErr w:type="spellStart"/>
      <w:r w:rsidRPr="007F041D">
        <w:rPr>
          <w:sz w:val="24"/>
          <w:szCs w:val="24"/>
        </w:rPr>
        <w:t>ProVB</w:t>
      </w:r>
      <w:proofErr w:type="spellEnd"/>
      <w:r w:rsidRPr="007F041D">
        <w:rPr>
          <w:sz w:val="24"/>
          <w:szCs w:val="24"/>
        </w:rPr>
        <w:t xml:space="preserve"> deverá estar: </w:t>
      </w:r>
      <w:hyperlink r:id="rId14" w:history="1">
        <w:r w:rsidRPr="007F041D">
          <w:rPr>
            <w:rStyle w:val="Hyperlink"/>
            <w:i/>
            <w:iCs/>
            <w:sz w:val="24"/>
            <w:szCs w:val="24"/>
          </w:rPr>
          <w:t>(Parágrafo único transformado em §1º e com redação dada pela Lei nº 15.490, de 17/8/2026)</w:t>
        </w:r>
      </w:hyperlink>
    </w:p>
    <w:p w14:paraId="7746E619" w14:textId="2E5502BA" w:rsidR="00ED3AB9" w:rsidRPr="007F041D" w:rsidRDefault="00ED3AB9" w:rsidP="00F5102E">
      <w:pPr>
        <w:pStyle w:val="Cabealho"/>
        <w:ind w:firstLine="1134"/>
        <w:jc w:val="both"/>
        <w:rPr>
          <w:i/>
          <w:iCs/>
          <w:sz w:val="24"/>
          <w:szCs w:val="24"/>
        </w:rPr>
      </w:pPr>
      <w:r w:rsidRPr="007F041D">
        <w:rPr>
          <w:sz w:val="24"/>
          <w:szCs w:val="24"/>
        </w:rPr>
        <w:t xml:space="preserve">I - </w:t>
      </w:r>
      <w:proofErr w:type="gramStart"/>
      <w:r w:rsidRPr="007F041D">
        <w:rPr>
          <w:sz w:val="24"/>
          <w:szCs w:val="24"/>
        </w:rPr>
        <w:t>cadastrado</w:t>
      </w:r>
      <w:proofErr w:type="gramEnd"/>
      <w:r w:rsidRPr="007F041D">
        <w:rPr>
          <w:sz w:val="24"/>
          <w:szCs w:val="24"/>
        </w:rPr>
        <w:t xml:space="preserve"> no Sistema de Cadastro Nacional de Produtores Rurais e Demais Agentes (</w:t>
      </w:r>
      <w:proofErr w:type="spellStart"/>
      <w:r w:rsidRPr="007F041D">
        <w:rPr>
          <w:sz w:val="24"/>
          <w:szCs w:val="24"/>
        </w:rPr>
        <w:t>Sican</w:t>
      </w:r>
      <w:proofErr w:type="spellEnd"/>
      <w:r w:rsidRPr="007F041D">
        <w:rPr>
          <w:sz w:val="24"/>
          <w:szCs w:val="24"/>
        </w:rPr>
        <w:t>), da Companhia Nacional de Abastecimento (Conab); e</w:t>
      </w:r>
      <w:r w:rsidR="00F5102E" w:rsidRPr="007F041D">
        <w:rPr>
          <w:sz w:val="24"/>
          <w:szCs w:val="24"/>
        </w:rPr>
        <w:t xml:space="preserve"> </w:t>
      </w:r>
      <w:hyperlink r:id="rId15" w:history="1">
        <w:r w:rsidRPr="007F041D">
          <w:rPr>
            <w:rStyle w:val="Hyperlink"/>
            <w:i/>
            <w:iCs/>
            <w:sz w:val="24"/>
            <w:szCs w:val="24"/>
          </w:rPr>
          <w:t>(Inciso com redação dada pela Lei nº 15.490, de 17/8/2026)</w:t>
        </w:r>
      </w:hyperlink>
    </w:p>
    <w:p w14:paraId="3AAD4B43" w14:textId="77777777" w:rsidR="00ED3AB9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II - </w:t>
      </w:r>
      <w:proofErr w:type="gramStart"/>
      <w:r w:rsidRPr="007F041D">
        <w:rPr>
          <w:sz w:val="24"/>
          <w:szCs w:val="24"/>
        </w:rPr>
        <w:t>em</w:t>
      </w:r>
      <w:proofErr w:type="gramEnd"/>
      <w:r w:rsidRPr="007F041D">
        <w:rPr>
          <w:sz w:val="24"/>
          <w:szCs w:val="24"/>
        </w:rPr>
        <w:t xml:space="preserve"> situação regular perante a Conab.</w:t>
      </w:r>
    </w:p>
    <w:p w14:paraId="55A6B585" w14:textId="390C240A" w:rsidR="00F5102E" w:rsidRPr="007F041D" w:rsidRDefault="00ED3AB9" w:rsidP="00ED3AB9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lastRenderedPageBreak/>
        <w:t xml:space="preserve">§ 2º As condições de acesso e de participação no programa dos beneficiários de que trata este artigo serão regulamentadas por ato conjunto editado na forma do art. 6º desta Lei. </w:t>
      </w:r>
      <w:hyperlink r:id="rId16" w:history="1">
        <w:r w:rsidRPr="007F041D">
          <w:rPr>
            <w:rStyle w:val="Hyperlink"/>
            <w:i/>
            <w:iCs/>
            <w:sz w:val="24"/>
            <w:szCs w:val="24"/>
          </w:rPr>
          <w:t>(Parágrafo acrescido pela Lei nº 15.490, de 17/8/2026)</w:t>
        </w:r>
      </w:hyperlink>
      <w:r w:rsidRPr="007F041D">
        <w:rPr>
          <w:sz w:val="24"/>
          <w:szCs w:val="24"/>
        </w:rPr>
        <w:t xml:space="preserve"> </w:t>
      </w:r>
    </w:p>
    <w:p w14:paraId="778EA3C0" w14:textId="77777777" w:rsidR="00F5102E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</w:p>
    <w:p w14:paraId="362D074B" w14:textId="77777777" w:rsidR="00F5102E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Art. 3º Fica vedada a participação dos produtores integrados e integradores, de que trata a Lei nº 13.288, de 16 de maio de 2016, no Programa de Venda em Balcão. </w:t>
      </w:r>
    </w:p>
    <w:p w14:paraId="787D9C8A" w14:textId="77777777" w:rsidR="00F5102E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</w:p>
    <w:p w14:paraId="05EB413D" w14:textId="0AF8EEB8" w:rsidR="00F5102E" w:rsidRPr="007F041D" w:rsidRDefault="00ED3AB9" w:rsidP="00ED3AB9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Art. 4º Para a manutenção de estoque destinado ao atendimento do </w:t>
      </w:r>
      <w:proofErr w:type="spellStart"/>
      <w:r w:rsidRPr="007F041D">
        <w:rPr>
          <w:sz w:val="24"/>
          <w:szCs w:val="24"/>
        </w:rPr>
        <w:t>ProVB</w:t>
      </w:r>
      <w:proofErr w:type="spellEnd"/>
      <w:r w:rsidRPr="007F041D">
        <w:rPr>
          <w:sz w:val="24"/>
          <w:szCs w:val="24"/>
        </w:rPr>
        <w:t xml:space="preserve">, fica autorizada a aquisição pela Conab de sacaria, milho, sorgo, caroço de algodão, farelo de soja e farelo de milho, bem como de outros produtos destinados à alimentação animal definidos por meio de ato conjunto editado nos termos do art. 6º desta Lei. </w:t>
      </w:r>
      <w:hyperlink r:id="rId17" w:history="1">
        <w:r w:rsidRPr="007F041D">
          <w:rPr>
            <w:rStyle w:val="Hyperlink"/>
            <w:i/>
            <w:iCs/>
            <w:sz w:val="24"/>
            <w:szCs w:val="24"/>
          </w:rPr>
          <w:t>(“</w:t>
        </w:r>
        <w:r w:rsidR="00826374" w:rsidRPr="00826374">
          <w:rPr>
            <w:rStyle w:val="Hyperlink"/>
            <w:i/>
            <w:iCs/>
            <w:sz w:val="24"/>
            <w:szCs w:val="24"/>
          </w:rPr>
          <w:t>Caput</w:t>
        </w:r>
        <w:r w:rsidRPr="007F041D">
          <w:rPr>
            <w:rStyle w:val="Hyperlink"/>
            <w:i/>
            <w:iCs/>
            <w:sz w:val="24"/>
            <w:szCs w:val="24"/>
          </w:rPr>
          <w:t>” do artigo com redação dada pela Lei nº 15.490, de 17/8/2026)</w:t>
        </w:r>
      </w:hyperlink>
      <w:r w:rsidR="00F5102E" w:rsidRPr="007F041D">
        <w:rPr>
          <w:sz w:val="24"/>
          <w:szCs w:val="24"/>
        </w:rPr>
        <w:t xml:space="preserve"> </w:t>
      </w:r>
    </w:p>
    <w:p w14:paraId="2D32723D" w14:textId="6D4CA4AB" w:rsidR="00F5102E" w:rsidRPr="007F041D" w:rsidRDefault="00ED3AB9" w:rsidP="00ED3AB9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Parágrafo único. A aquisição de que trata o </w:t>
      </w:r>
      <w:r w:rsidR="00826374" w:rsidRPr="00826374">
        <w:rPr>
          <w:i/>
          <w:iCs/>
          <w:sz w:val="24"/>
          <w:szCs w:val="24"/>
        </w:rPr>
        <w:t>caput</w:t>
      </w:r>
      <w:r w:rsidRPr="007F041D">
        <w:rPr>
          <w:sz w:val="24"/>
          <w:szCs w:val="24"/>
        </w:rPr>
        <w:t xml:space="preserve"> deste artigo integrará a política de formação de estoques públicos e estará sujeita à disponibilidade orçamentária e financeira. </w:t>
      </w:r>
      <w:hyperlink r:id="rId18" w:history="1">
        <w:r w:rsidRPr="007F041D">
          <w:rPr>
            <w:rStyle w:val="Hyperlink"/>
            <w:i/>
            <w:iCs/>
            <w:sz w:val="24"/>
            <w:szCs w:val="24"/>
          </w:rPr>
          <w:t>(Parágrafo único com redação dada pela Lei nº 15.490, de 17/8/2026)</w:t>
        </w:r>
      </w:hyperlink>
      <w:r w:rsidRPr="007F041D">
        <w:rPr>
          <w:sz w:val="24"/>
          <w:szCs w:val="24"/>
        </w:rPr>
        <w:t xml:space="preserve"> </w:t>
      </w:r>
      <w:r w:rsidR="00F5102E" w:rsidRPr="007F041D">
        <w:rPr>
          <w:sz w:val="24"/>
          <w:szCs w:val="24"/>
        </w:rPr>
        <w:t xml:space="preserve"> </w:t>
      </w:r>
    </w:p>
    <w:p w14:paraId="03556707" w14:textId="5F3A1B01" w:rsidR="00F5102E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I - </w:t>
      </w:r>
      <w:hyperlink r:id="rId19" w:history="1">
        <w:r w:rsidR="00ED3AB9" w:rsidRPr="007F041D">
          <w:rPr>
            <w:rStyle w:val="Hyperlink"/>
            <w:i/>
            <w:iCs/>
            <w:sz w:val="24"/>
            <w:szCs w:val="24"/>
          </w:rPr>
          <w:t>(Revogado pela Lei nº 15.490, de 17/8/2026)</w:t>
        </w:r>
      </w:hyperlink>
      <w:r w:rsidRPr="007F041D">
        <w:rPr>
          <w:sz w:val="24"/>
          <w:szCs w:val="24"/>
        </w:rPr>
        <w:t xml:space="preserve"> </w:t>
      </w:r>
    </w:p>
    <w:p w14:paraId="7E5E3B59" w14:textId="6968663D" w:rsidR="00F5102E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II - </w:t>
      </w:r>
      <w:hyperlink r:id="rId20" w:history="1">
        <w:r w:rsidR="00ED3AB9" w:rsidRPr="007F041D">
          <w:rPr>
            <w:rStyle w:val="Hyperlink"/>
            <w:i/>
            <w:iCs/>
            <w:sz w:val="24"/>
            <w:szCs w:val="24"/>
          </w:rPr>
          <w:t>(Revogado pela Lei nº 15.490, de 17/8/2026)</w:t>
        </w:r>
      </w:hyperlink>
      <w:r w:rsidRPr="007F041D">
        <w:rPr>
          <w:sz w:val="24"/>
          <w:szCs w:val="24"/>
        </w:rPr>
        <w:t xml:space="preserve"> </w:t>
      </w:r>
    </w:p>
    <w:p w14:paraId="0017D44D" w14:textId="77777777" w:rsidR="00F5102E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</w:p>
    <w:p w14:paraId="2D38480B" w14:textId="77777777" w:rsidR="00F5102E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Art. 5º Compete à Conab: </w:t>
      </w:r>
    </w:p>
    <w:p w14:paraId="63309F11" w14:textId="77777777" w:rsidR="00F5102E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I - </w:t>
      </w:r>
      <w:proofErr w:type="gramStart"/>
      <w:r w:rsidRPr="007F041D">
        <w:rPr>
          <w:sz w:val="24"/>
          <w:szCs w:val="24"/>
        </w:rPr>
        <w:t>dimensionar</w:t>
      </w:r>
      <w:proofErr w:type="gramEnd"/>
      <w:r w:rsidRPr="007F041D">
        <w:rPr>
          <w:sz w:val="24"/>
          <w:szCs w:val="24"/>
        </w:rPr>
        <w:t xml:space="preserve"> a demanda de milho para o Programa de Venda em Balcão, de modo a propor a sua quantidade e os recursos orçamentários necessários, com destaque para a remoção ou para a aquisição de que trata o art. 4º desta Lei; </w:t>
      </w:r>
    </w:p>
    <w:p w14:paraId="5B534B2E" w14:textId="7A62E1CC" w:rsidR="00F5102E" w:rsidRPr="007F041D" w:rsidRDefault="00ED3AB9" w:rsidP="00ED3AB9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II - </w:t>
      </w:r>
      <w:proofErr w:type="gramStart"/>
      <w:r w:rsidRPr="007F041D">
        <w:rPr>
          <w:sz w:val="24"/>
          <w:szCs w:val="24"/>
        </w:rPr>
        <w:t>realizar</w:t>
      </w:r>
      <w:proofErr w:type="gramEnd"/>
      <w:r w:rsidRPr="007F041D">
        <w:rPr>
          <w:sz w:val="24"/>
          <w:szCs w:val="24"/>
        </w:rPr>
        <w:t xml:space="preserve"> leilões públicos de compra ou de remoção de estoque dos produtos de que trata o art. 4º desta Lei</w:t>
      </w:r>
      <w:r w:rsidR="00AC0FE4" w:rsidRPr="007F041D">
        <w:rPr>
          <w:sz w:val="24"/>
          <w:szCs w:val="24"/>
        </w:rPr>
        <w:t>;</w:t>
      </w:r>
      <w:r w:rsidRPr="007F041D">
        <w:rPr>
          <w:sz w:val="24"/>
          <w:szCs w:val="24"/>
        </w:rPr>
        <w:t xml:space="preserve"> </w:t>
      </w:r>
      <w:hyperlink r:id="rId21" w:history="1">
        <w:r w:rsidRPr="007F041D">
          <w:rPr>
            <w:rStyle w:val="Hyperlink"/>
            <w:i/>
            <w:iCs/>
            <w:sz w:val="24"/>
            <w:szCs w:val="24"/>
          </w:rPr>
          <w:t>(Inciso com redação dada pela Lei nº 15.490, de 17/8/2026)</w:t>
        </w:r>
      </w:hyperlink>
    </w:p>
    <w:p w14:paraId="25781528" w14:textId="77777777" w:rsidR="00F5102E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III - propor o limite máximo de compra por criador adquirente; </w:t>
      </w:r>
    </w:p>
    <w:p w14:paraId="37DDDAC3" w14:textId="68892D8D" w:rsidR="00ED3AB9" w:rsidRPr="007F041D" w:rsidRDefault="00ED3AB9" w:rsidP="00ED3AB9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IV - </w:t>
      </w:r>
      <w:proofErr w:type="gramStart"/>
      <w:r w:rsidRPr="007F041D">
        <w:rPr>
          <w:sz w:val="24"/>
          <w:szCs w:val="24"/>
        </w:rPr>
        <w:t>propor</w:t>
      </w:r>
      <w:proofErr w:type="gramEnd"/>
      <w:r w:rsidRPr="007F041D">
        <w:rPr>
          <w:sz w:val="24"/>
          <w:szCs w:val="24"/>
        </w:rPr>
        <w:t xml:space="preserve">, por Estado ou por região, o preço de venda dos produtos de que trata o art. 4º desta Lei, o qual será o preço do mercado atacadista; </w:t>
      </w:r>
      <w:hyperlink r:id="rId22" w:history="1">
        <w:r w:rsidRPr="007F041D">
          <w:rPr>
            <w:rStyle w:val="Hyperlink"/>
            <w:i/>
            <w:iCs/>
            <w:sz w:val="24"/>
            <w:szCs w:val="24"/>
          </w:rPr>
          <w:t>(Inciso com redação dada pela Lei nº 15.490, de 17/8/2026)</w:t>
        </w:r>
      </w:hyperlink>
    </w:p>
    <w:p w14:paraId="025AE596" w14:textId="44D10A05" w:rsidR="00ED3AB9" w:rsidRPr="007F041D" w:rsidRDefault="00ED3AB9" w:rsidP="00ED3AB9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V - </w:t>
      </w:r>
      <w:proofErr w:type="gramStart"/>
      <w:r w:rsidRPr="007F041D">
        <w:rPr>
          <w:sz w:val="24"/>
          <w:szCs w:val="24"/>
        </w:rPr>
        <w:t>estabelecer</w:t>
      </w:r>
      <w:proofErr w:type="gramEnd"/>
      <w:r w:rsidRPr="007F041D">
        <w:rPr>
          <w:sz w:val="24"/>
          <w:szCs w:val="24"/>
        </w:rPr>
        <w:t xml:space="preserve"> o limite de compra por criador adquirente, de forma a considerar o consumo do rebanho dimensionado pelo cadastro do </w:t>
      </w:r>
      <w:proofErr w:type="spellStart"/>
      <w:r w:rsidRPr="007F041D">
        <w:rPr>
          <w:sz w:val="24"/>
          <w:szCs w:val="24"/>
        </w:rPr>
        <w:t>Sican</w:t>
      </w:r>
      <w:proofErr w:type="spellEnd"/>
      <w:r w:rsidRPr="007F041D">
        <w:rPr>
          <w:sz w:val="24"/>
          <w:szCs w:val="24"/>
        </w:rPr>
        <w:t xml:space="preserve">; </w:t>
      </w:r>
      <w:hyperlink r:id="rId23" w:history="1">
        <w:r w:rsidRPr="007F041D">
          <w:rPr>
            <w:rStyle w:val="Hyperlink"/>
            <w:i/>
            <w:iCs/>
            <w:sz w:val="24"/>
            <w:szCs w:val="24"/>
          </w:rPr>
          <w:t>(Inciso com redação dada pela Lei nº 15.490, de 17/8/2026)</w:t>
        </w:r>
      </w:hyperlink>
    </w:p>
    <w:p w14:paraId="75B90739" w14:textId="2C9C2171" w:rsidR="00F5102E" w:rsidRPr="007F041D" w:rsidRDefault="00ED3AB9" w:rsidP="00ED3AB9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VI - </w:t>
      </w:r>
      <w:proofErr w:type="gramStart"/>
      <w:r w:rsidRPr="007F041D">
        <w:rPr>
          <w:sz w:val="24"/>
          <w:szCs w:val="24"/>
        </w:rPr>
        <w:t>promover</w:t>
      </w:r>
      <w:proofErr w:type="gramEnd"/>
      <w:r w:rsidRPr="007F041D">
        <w:rPr>
          <w:sz w:val="24"/>
          <w:szCs w:val="24"/>
        </w:rPr>
        <w:t xml:space="preserve"> o acesso do pequeno criador de animais ao estoque público dos produtos de que trata o art. 4º desta Lei; </w:t>
      </w:r>
      <w:hyperlink r:id="rId24" w:history="1">
        <w:r w:rsidRPr="007F041D">
          <w:rPr>
            <w:rStyle w:val="Hyperlink"/>
            <w:i/>
            <w:iCs/>
            <w:sz w:val="24"/>
            <w:szCs w:val="24"/>
          </w:rPr>
          <w:t>(Inciso com redação dada pela Lei nº 15.490, de 17/8/2026)</w:t>
        </w:r>
      </w:hyperlink>
    </w:p>
    <w:p w14:paraId="56570B1E" w14:textId="77777777" w:rsidR="00F5102E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VII - implementar os procedimentos necessários para operacionalizar o acesso de que trata o inciso VI deste artigo. </w:t>
      </w:r>
    </w:p>
    <w:p w14:paraId="4C96EC37" w14:textId="76A93FE5" w:rsidR="00ED3AB9" w:rsidRPr="007F041D" w:rsidRDefault="00ED3AB9" w:rsidP="00ED3AB9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VIII - dimensionar a demanda de outros produtos destinados à alimentação animal, conforme estabelecido no inciso I deste </w:t>
      </w:r>
      <w:r w:rsidR="00826374" w:rsidRPr="00826374">
        <w:rPr>
          <w:i/>
          <w:iCs/>
          <w:sz w:val="24"/>
          <w:szCs w:val="24"/>
        </w:rPr>
        <w:t>caput</w:t>
      </w:r>
      <w:r w:rsidRPr="007F041D">
        <w:rPr>
          <w:sz w:val="24"/>
          <w:szCs w:val="24"/>
        </w:rPr>
        <w:t xml:space="preserve">. </w:t>
      </w:r>
      <w:hyperlink r:id="rId25" w:history="1">
        <w:r w:rsidRPr="007F041D">
          <w:rPr>
            <w:rStyle w:val="Hyperlink"/>
            <w:i/>
            <w:iCs/>
            <w:sz w:val="24"/>
            <w:szCs w:val="24"/>
          </w:rPr>
          <w:t>(Inciso acrescido pela Lei nº 15.490, de 17/8/2026)</w:t>
        </w:r>
      </w:hyperlink>
    </w:p>
    <w:p w14:paraId="2EECAFD3" w14:textId="1CB5A6AF" w:rsidR="00766B41" w:rsidRPr="007F041D" w:rsidRDefault="00766B41" w:rsidP="00766B41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§ 1º O limite de compra de que trata o inciso V do </w:t>
      </w:r>
      <w:r w:rsidR="00826374" w:rsidRPr="00826374">
        <w:rPr>
          <w:i/>
          <w:iCs/>
          <w:sz w:val="24"/>
          <w:szCs w:val="24"/>
        </w:rPr>
        <w:t>caput</w:t>
      </w:r>
      <w:r w:rsidRPr="007F041D">
        <w:rPr>
          <w:sz w:val="24"/>
          <w:szCs w:val="24"/>
        </w:rPr>
        <w:t xml:space="preserve"> deste artigo será de, no máximo: </w:t>
      </w:r>
      <w:hyperlink r:id="rId26" w:history="1">
        <w:r w:rsidRPr="007F041D">
          <w:rPr>
            <w:rStyle w:val="Hyperlink"/>
            <w:i/>
            <w:iCs/>
            <w:sz w:val="24"/>
            <w:szCs w:val="24"/>
          </w:rPr>
          <w:t>(Parágrafo com redação dada pela Lei nº 15.490, de 17/8/2026)</w:t>
        </w:r>
      </w:hyperlink>
    </w:p>
    <w:p w14:paraId="359C266F" w14:textId="439624F7" w:rsidR="00766B41" w:rsidRPr="007F041D" w:rsidRDefault="00766B41" w:rsidP="00766B41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I - 27 t (vinte e sete toneladas) mensais, nas hipóteses dos incisos I e II do </w:t>
      </w:r>
      <w:r w:rsidR="00826374" w:rsidRPr="00826374">
        <w:rPr>
          <w:i/>
          <w:iCs/>
          <w:sz w:val="24"/>
          <w:szCs w:val="24"/>
        </w:rPr>
        <w:t>caput</w:t>
      </w:r>
      <w:r w:rsidRPr="007F041D">
        <w:rPr>
          <w:sz w:val="24"/>
          <w:szCs w:val="24"/>
        </w:rPr>
        <w:t xml:space="preserve"> do art. 2º desta Lei; </w:t>
      </w:r>
      <w:hyperlink r:id="rId27" w:history="1">
        <w:r w:rsidRPr="007F041D">
          <w:rPr>
            <w:rStyle w:val="Hyperlink"/>
            <w:i/>
            <w:iCs/>
            <w:sz w:val="24"/>
            <w:szCs w:val="24"/>
          </w:rPr>
          <w:t>(Inciso acrescido pela Lei nº 15.490, de 17/8/2026)</w:t>
        </w:r>
      </w:hyperlink>
    </w:p>
    <w:p w14:paraId="64527003" w14:textId="2AF6E385" w:rsidR="00F5102E" w:rsidRPr="007F041D" w:rsidRDefault="00766B41" w:rsidP="00766B41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II - 80 t (oitenta toneladas) mensais, na hipótese do inciso III do </w:t>
      </w:r>
      <w:r w:rsidR="00826374" w:rsidRPr="00826374">
        <w:rPr>
          <w:i/>
          <w:iCs/>
          <w:sz w:val="24"/>
          <w:szCs w:val="24"/>
        </w:rPr>
        <w:t>caput</w:t>
      </w:r>
      <w:r w:rsidRPr="007F041D">
        <w:rPr>
          <w:sz w:val="24"/>
          <w:szCs w:val="24"/>
        </w:rPr>
        <w:t xml:space="preserve"> do art. 2º desta Lei. </w:t>
      </w:r>
      <w:hyperlink r:id="rId28" w:history="1">
        <w:r w:rsidRPr="007F041D">
          <w:rPr>
            <w:rStyle w:val="Hyperlink"/>
            <w:i/>
            <w:iCs/>
            <w:sz w:val="24"/>
            <w:szCs w:val="24"/>
          </w:rPr>
          <w:t>(Inciso acrescido pela Lei nº 15.490, de 17/8/2026)</w:t>
        </w:r>
      </w:hyperlink>
      <w:r w:rsidRPr="007F041D">
        <w:rPr>
          <w:sz w:val="24"/>
          <w:szCs w:val="24"/>
        </w:rPr>
        <w:t xml:space="preserve"> </w:t>
      </w:r>
    </w:p>
    <w:p w14:paraId="49A0156E" w14:textId="62E6ED30" w:rsidR="00F5102E" w:rsidRPr="007F041D" w:rsidRDefault="00766B41" w:rsidP="00766B41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§ 2º O volume de compra dos produtos destinados à alimentação animal para atendimento ao </w:t>
      </w:r>
      <w:proofErr w:type="spellStart"/>
      <w:r w:rsidRPr="007F041D">
        <w:rPr>
          <w:sz w:val="24"/>
          <w:szCs w:val="24"/>
        </w:rPr>
        <w:t>ProVB</w:t>
      </w:r>
      <w:proofErr w:type="spellEnd"/>
      <w:r w:rsidRPr="007F041D">
        <w:rPr>
          <w:sz w:val="24"/>
          <w:szCs w:val="24"/>
        </w:rPr>
        <w:t xml:space="preserve"> será estabelecido anualmente no ato conjunto do Poder Executivo de que trata o art. 6º desta Lei, observada a disponibilidade orçamentária e financeira. </w:t>
      </w:r>
      <w:hyperlink r:id="rId29" w:history="1">
        <w:r w:rsidRPr="007F041D">
          <w:rPr>
            <w:rStyle w:val="Hyperlink"/>
            <w:i/>
            <w:iCs/>
            <w:sz w:val="24"/>
            <w:szCs w:val="24"/>
          </w:rPr>
          <w:t>(Parágrafo com redação dada pela Lei nº 15.490, de 17/8/2026)</w:t>
        </w:r>
      </w:hyperlink>
    </w:p>
    <w:p w14:paraId="1D62FDD8" w14:textId="5F3E511A" w:rsidR="00F5102E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lastRenderedPageBreak/>
        <w:t xml:space="preserve">I - </w:t>
      </w:r>
      <w:hyperlink r:id="rId30" w:history="1">
        <w:r w:rsidR="00766B41" w:rsidRPr="007F041D">
          <w:rPr>
            <w:rStyle w:val="Hyperlink"/>
            <w:i/>
            <w:iCs/>
            <w:sz w:val="24"/>
            <w:szCs w:val="24"/>
          </w:rPr>
          <w:t>(Revogado pela Lei nº 15.490, de 17/8/2026)</w:t>
        </w:r>
      </w:hyperlink>
    </w:p>
    <w:p w14:paraId="79B11BFC" w14:textId="31F5A894" w:rsidR="00F5102E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II - </w:t>
      </w:r>
      <w:hyperlink r:id="rId31" w:history="1">
        <w:r w:rsidR="00766B41" w:rsidRPr="007F041D">
          <w:rPr>
            <w:rStyle w:val="Hyperlink"/>
            <w:i/>
            <w:iCs/>
            <w:sz w:val="24"/>
            <w:szCs w:val="24"/>
          </w:rPr>
          <w:t>(Revogado pela Lei nº 15.490, de 17/8/2026)</w:t>
        </w:r>
      </w:hyperlink>
      <w:r w:rsidRPr="007F041D">
        <w:rPr>
          <w:sz w:val="24"/>
          <w:szCs w:val="24"/>
        </w:rPr>
        <w:t xml:space="preserve"> </w:t>
      </w:r>
    </w:p>
    <w:p w14:paraId="1A8B8E8E" w14:textId="5993A524" w:rsidR="00F5102E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§ 3º </w:t>
      </w:r>
      <w:hyperlink r:id="rId32" w:history="1">
        <w:r w:rsidR="00766B41" w:rsidRPr="007F041D">
          <w:rPr>
            <w:rStyle w:val="Hyperlink"/>
            <w:i/>
            <w:iCs/>
            <w:sz w:val="24"/>
            <w:szCs w:val="24"/>
          </w:rPr>
          <w:t>(Revogado pela Lei nº 15.490, de 17/8/2026)</w:t>
        </w:r>
      </w:hyperlink>
      <w:r w:rsidRPr="007F041D">
        <w:rPr>
          <w:sz w:val="24"/>
          <w:szCs w:val="24"/>
        </w:rPr>
        <w:t xml:space="preserve"> </w:t>
      </w:r>
    </w:p>
    <w:p w14:paraId="76E8A8BC" w14:textId="77777777" w:rsidR="00F5102E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</w:p>
    <w:p w14:paraId="569E3B9E" w14:textId="2FA24FA8" w:rsidR="00F5102E" w:rsidRPr="007F041D" w:rsidRDefault="00766B41" w:rsidP="00766B41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Art. 6º Compete aos Ministérios do Desenvolvimento Agrário e Agricultura Familiar, da Agricultura e Pecuária e da Fazenda, em ato conjunto: </w:t>
      </w:r>
      <w:hyperlink r:id="rId33" w:history="1">
        <w:r w:rsidRPr="007F041D">
          <w:rPr>
            <w:rStyle w:val="Hyperlink"/>
            <w:i/>
            <w:iCs/>
            <w:sz w:val="24"/>
            <w:szCs w:val="24"/>
          </w:rPr>
          <w:t>(“</w:t>
        </w:r>
        <w:r w:rsidR="00826374" w:rsidRPr="00826374">
          <w:rPr>
            <w:rStyle w:val="Hyperlink"/>
            <w:i/>
            <w:iCs/>
            <w:sz w:val="24"/>
            <w:szCs w:val="24"/>
          </w:rPr>
          <w:t>Caput</w:t>
        </w:r>
        <w:r w:rsidRPr="007F041D">
          <w:rPr>
            <w:rStyle w:val="Hyperlink"/>
            <w:i/>
            <w:iCs/>
            <w:sz w:val="24"/>
            <w:szCs w:val="24"/>
          </w:rPr>
          <w:t>” do artigo com redação dada pela Lei nº 15.490, de 17/8/2026)</w:t>
        </w:r>
      </w:hyperlink>
    </w:p>
    <w:p w14:paraId="0E1180A3" w14:textId="20F28FD3" w:rsidR="00766B41" w:rsidRPr="007F041D" w:rsidRDefault="00766B41" w:rsidP="00766B41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I - </w:t>
      </w:r>
      <w:proofErr w:type="gramStart"/>
      <w:r w:rsidRPr="007F041D">
        <w:rPr>
          <w:sz w:val="24"/>
          <w:szCs w:val="24"/>
        </w:rPr>
        <w:t>avaliar e aprovar</w:t>
      </w:r>
      <w:proofErr w:type="gramEnd"/>
      <w:r w:rsidRPr="007F041D">
        <w:rPr>
          <w:sz w:val="24"/>
          <w:szCs w:val="24"/>
        </w:rPr>
        <w:t xml:space="preserve"> a proposta da Conab para aquisição dos produtos destinados à alimentação animal de que trata o art. 4º desta Lei; </w:t>
      </w:r>
      <w:hyperlink r:id="rId34" w:history="1">
        <w:r w:rsidRPr="007F041D">
          <w:rPr>
            <w:rStyle w:val="Hyperlink"/>
            <w:i/>
            <w:iCs/>
            <w:sz w:val="24"/>
            <w:szCs w:val="24"/>
          </w:rPr>
          <w:t>(Inciso com redação dada pela Lei nº 15.490, de 17/8/2026)</w:t>
        </w:r>
      </w:hyperlink>
    </w:p>
    <w:p w14:paraId="3C7550BB" w14:textId="4677CAC6" w:rsidR="00F5102E" w:rsidRPr="007F041D" w:rsidRDefault="00F5102E" w:rsidP="00766B41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II - </w:t>
      </w:r>
      <w:proofErr w:type="gramStart"/>
      <w:r w:rsidRPr="007F041D">
        <w:rPr>
          <w:sz w:val="24"/>
          <w:szCs w:val="24"/>
        </w:rPr>
        <w:t>avaliar e aprovar</w:t>
      </w:r>
      <w:proofErr w:type="gramEnd"/>
      <w:r w:rsidRPr="007F041D">
        <w:rPr>
          <w:sz w:val="24"/>
          <w:szCs w:val="24"/>
        </w:rPr>
        <w:t xml:space="preserve"> as propostas encaminhadas pela Conab para a condução das operações de balcão, na forma prevista nos incisos III e IV do </w:t>
      </w:r>
      <w:r w:rsidR="00826374" w:rsidRPr="00826374">
        <w:rPr>
          <w:i/>
          <w:iCs/>
          <w:sz w:val="24"/>
          <w:szCs w:val="24"/>
        </w:rPr>
        <w:t>caput</w:t>
      </w:r>
      <w:r w:rsidRPr="007F041D">
        <w:rPr>
          <w:sz w:val="24"/>
          <w:szCs w:val="24"/>
        </w:rPr>
        <w:t xml:space="preserve"> do art. 5º desta Lei; e </w:t>
      </w:r>
    </w:p>
    <w:p w14:paraId="7BA6D924" w14:textId="77777777" w:rsidR="00F5102E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III - editar as normas complementares necessárias à execução do disposto nesta Lei. </w:t>
      </w:r>
    </w:p>
    <w:p w14:paraId="5FA981E8" w14:textId="21DC0FD4" w:rsidR="00766B41" w:rsidRPr="007F041D" w:rsidRDefault="00766B41" w:rsidP="00766B41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IV - </w:t>
      </w:r>
      <w:proofErr w:type="gramStart"/>
      <w:r w:rsidRPr="007F041D">
        <w:rPr>
          <w:sz w:val="24"/>
          <w:szCs w:val="24"/>
        </w:rPr>
        <w:t>aprovar</w:t>
      </w:r>
      <w:proofErr w:type="gramEnd"/>
      <w:r w:rsidRPr="007F041D">
        <w:rPr>
          <w:sz w:val="24"/>
          <w:szCs w:val="24"/>
        </w:rPr>
        <w:t xml:space="preserve"> a proposta para utilização dos estoques públicos oriundos da Aquisição do Governo Federal e do Contrato de Opção de Venda; </w:t>
      </w:r>
      <w:hyperlink r:id="rId35" w:history="1">
        <w:r w:rsidRPr="007F041D">
          <w:rPr>
            <w:rStyle w:val="Hyperlink"/>
            <w:i/>
            <w:iCs/>
            <w:sz w:val="24"/>
            <w:szCs w:val="24"/>
          </w:rPr>
          <w:t>(Inciso acrescido pela Lei nº 15.490, de 17/8/2026)</w:t>
        </w:r>
      </w:hyperlink>
    </w:p>
    <w:p w14:paraId="4AE537A8" w14:textId="7C5D4E5E" w:rsidR="00F5102E" w:rsidRPr="007F041D" w:rsidRDefault="00766B41" w:rsidP="00766B41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V - </w:t>
      </w:r>
      <w:proofErr w:type="gramStart"/>
      <w:r w:rsidRPr="007F041D">
        <w:rPr>
          <w:sz w:val="24"/>
          <w:szCs w:val="24"/>
        </w:rPr>
        <w:t>estabelecer</w:t>
      </w:r>
      <w:proofErr w:type="gramEnd"/>
      <w:r w:rsidRPr="007F041D">
        <w:rPr>
          <w:sz w:val="24"/>
          <w:szCs w:val="24"/>
        </w:rPr>
        <w:t xml:space="preserve"> condições para a venda de produtos do </w:t>
      </w:r>
      <w:proofErr w:type="spellStart"/>
      <w:r w:rsidRPr="007F041D">
        <w:rPr>
          <w:sz w:val="24"/>
          <w:szCs w:val="24"/>
        </w:rPr>
        <w:t>ProVB</w:t>
      </w:r>
      <w:proofErr w:type="spellEnd"/>
      <w:r w:rsidRPr="007F041D">
        <w:rPr>
          <w:sz w:val="24"/>
          <w:szCs w:val="24"/>
        </w:rPr>
        <w:t xml:space="preserve"> a cooperativas de produção agropecuária e a associações, ambas de agricultores familiares, definindo limites específicos e demais condições para a sua participação e comprovação do repasse dos produtos a seus cooperados. </w:t>
      </w:r>
      <w:hyperlink r:id="rId36" w:history="1">
        <w:r w:rsidRPr="007F041D">
          <w:rPr>
            <w:rStyle w:val="Hyperlink"/>
            <w:i/>
            <w:iCs/>
            <w:sz w:val="24"/>
            <w:szCs w:val="24"/>
          </w:rPr>
          <w:t>(Inciso acrescido pela Lei nº 15.490, de 17/8/2026)</w:t>
        </w:r>
      </w:hyperlink>
    </w:p>
    <w:p w14:paraId="19B5652C" w14:textId="77777777" w:rsidR="00766B41" w:rsidRPr="007F041D" w:rsidRDefault="00766B41" w:rsidP="00766B41">
      <w:pPr>
        <w:pStyle w:val="Cabealho"/>
        <w:ind w:firstLine="1134"/>
        <w:jc w:val="both"/>
        <w:rPr>
          <w:sz w:val="24"/>
          <w:szCs w:val="24"/>
        </w:rPr>
      </w:pPr>
    </w:p>
    <w:p w14:paraId="5695125A" w14:textId="77777777" w:rsidR="00F5102E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Art. 7º As despesas de subvenção econômica correrão à conta das dotações orçamentárias consignadas anualmente à subvenção econômica nas aquisições do governo federal de que trata a Lei nº 8.427, de 27 de maio de 1992. </w:t>
      </w:r>
    </w:p>
    <w:p w14:paraId="4C909EFC" w14:textId="37B6B19B" w:rsidR="00766B41" w:rsidRPr="007F041D" w:rsidRDefault="00766B41" w:rsidP="00766B41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§ 1º Na hipótese de equalização de preços, a venda de produtos destinados à alimentação animal deverá ser autorizada no ato conjunto de que trata o art. 6º desta Lei. </w:t>
      </w:r>
      <w:hyperlink r:id="rId37" w:history="1">
        <w:r w:rsidRPr="007F041D">
          <w:rPr>
            <w:rStyle w:val="Hyperlink"/>
            <w:i/>
            <w:iCs/>
            <w:sz w:val="24"/>
            <w:szCs w:val="24"/>
          </w:rPr>
          <w:t>(Parágrafo com redação dada pela Lei nº 15.490, de 17/8/2026)</w:t>
        </w:r>
      </w:hyperlink>
    </w:p>
    <w:p w14:paraId="5818A7E9" w14:textId="2678FEDA" w:rsidR="00F5102E" w:rsidRPr="007F041D" w:rsidRDefault="00766B41" w:rsidP="00766B41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§ 2º O pagamento referente à venda será feito até a data de liberação do produto. </w:t>
      </w:r>
      <w:hyperlink r:id="rId38" w:history="1">
        <w:r w:rsidRPr="007F041D">
          <w:rPr>
            <w:rStyle w:val="Hyperlink"/>
            <w:i/>
            <w:iCs/>
            <w:sz w:val="24"/>
            <w:szCs w:val="24"/>
          </w:rPr>
          <w:t>(Parágrafo com redação dada pela Lei nº 15.490, de 17/8/2026)</w:t>
        </w:r>
      </w:hyperlink>
    </w:p>
    <w:p w14:paraId="44EE6990" w14:textId="77777777" w:rsidR="00F5102E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</w:p>
    <w:p w14:paraId="0954A3F0" w14:textId="77777777" w:rsidR="00F5102E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Art. 8º (VETADO). </w:t>
      </w:r>
    </w:p>
    <w:p w14:paraId="0F21F3E0" w14:textId="77777777" w:rsidR="00F5102E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</w:p>
    <w:p w14:paraId="24958901" w14:textId="77777777" w:rsidR="00F5102E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Art. 9º Esta Lei entra em vigor na data de sua publicação. </w:t>
      </w:r>
    </w:p>
    <w:p w14:paraId="17B5C0C9" w14:textId="77777777" w:rsidR="00F5102E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</w:p>
    <w:p w14:paraId="32B19532" w14:textId="77777777" w:rsidR="00F5102E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Brasília, 4 de janeiro de 2022; 201º da Independência e 134º da República. </w:t>
      </w:r>
    </w:p>
    <w:p w14:paraId="61B55F27" w14:textId="77777777" w:rsidR="00F5102E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</w:p>
    <w:p w14:paraId="061039A8" w14:textId="77777777" w:rsidR="00F5102E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JAIR MESSIAS BOLSONARO </w:t>
      </w:r>
    </w:p>
    <w:p w14:paraId="37809762" w14:textId="77777777" w:rsidR="00F5102E" w:rsidRPr="007F041D" w:rsidRDefault="00F5102E" w:rsidP="00F5102E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 xml:space="preserve">Marcelo Pacheco dos Guaranys </w:t>
      </w:r>
    </w:p>
    <w:p w14:paraId="5B3C4AAA" w14:textId="77777777" w:rsidR="00F5102E" w:rsidRPr="00F5102E" w:rsidRDefault="00F5102E" w:rsidP="00F5102E">
      <w:pPr>
        <w:pStyle w:val="Cabealho"/>
        <w:ind w:firstLine="1134"/>
        <w:jc w:val="both"/>
        <w:rPr>
          <w:sz w:val="24"/>
          <w:szCs w:val="24"/>
        </w:rPr>
      </w:pPr>
      <w:r w:rsidRPr="007F041D">
        <w:rPr>
          <w:sz w:val="24"/>
          <w:szCs w:val="24"/>
        </w:rPr>
        <w:t>Marcos Montes Cordeiro</w:t>
      </w:r>
      <w:r w:rsidRPr="00F5102E">
        <w:rPr>
          <w:sz w:val="24"/>
          <w:szCs w:val="24"/>
        </w:rPr>
        <w:t xml:space="preserve"> </w:t>
      </w:r>
    </w:p>
    <w:p w14:paraId="33094136" w14:textId="77777777" w:rsidR="00F5102E" w:rsidRPr="00F5102E" w:rsidRDefault="00F5102E" w:rsidP="00F5102E">
      <w:pPr>
        <w:pStyle w:val="Cabealho"/>
        <w:ind w:firstLine="1134"/>
        <w:jc w:val="both"/>
        <w:rPr>
          <w:sz w:val="24"/>
          <w:szCs w:val="24"/>
        </w:rPr>
      </w:pPr>
    </w:p>
    <w:p w14:paraId="05178C36" w14:textId="77777777" w:rsidR="00F5102E" w:rsidRDefault="00F5102E" w:rsidP="00F5102E">
      <w:pPr>
        <w:pStyle w:val="Cabealho"/>
        <w:ind w:firstLine="1134"/>
        <w:jc w:val="both"/>
        <w:rPr>
          <w:sz w:val="24"/>
          <w:szCs w:val="24"/>
        </w:rPr>
      </w:pPr>
    </w:p>
    <w:sectPr w:rsidR="00F5102E">
      <w:pgSz w:w="12240" w:h="15840"/>
      <w:pgMar w:top="1418" w:right="1134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B05F8"/>
    <w:multiLevelType w:val="hybridMultilevel"/>
    <w:tmpl w:val="CE7615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723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9BB"/>
    <w:rsid w:val="000134AC"/>
    <w:rsid w:val="000164DD"/>
    <w:rsid w:val="00031082"/>
    <w:rsid w:val="00062499"/>
    <w:rsid w:val="000B15B1"/>
    <w:rsid w:val="000B41DB"/>
    <w:rsid w:val="000C6F5F"/>
    <w:rsid w:val="00175214"/>
    <w:rsid w:val="00196510"/>
    <w:rsid w:val="001A4BC9"/>
    <w:rsid w:val="001B2C33"/>
    <w:rsid w:val="001D4440"/>
    <w:rsid w:val="001E3039"/>
    <w:rsid w:val="002022C2"/>
    <w:rsid w:val="00202D1E"/>
    <w:rsid w:val="002055E6"/>
    <w:rsid w:val="00212338"/>
    <w:rsid w:val="00232766"/>
    <w:rsid w:val="00237EC3"/>
    <w:rsid w:val="00261397"/>
    <w:rsid w:val="00263A93"/>
    <w:rsid w:val="00263EDC"/>
    <w:rsid w:val="00271313"/>
    <w:rsid w:val="0027187A"/>
    <w:rsid w:val="002751F9"/>
    <w:rsid w:val="002B0AB7"/>
    <w:rsid w:val="002B3BBA"/>
    <w:rsid w:val="002E70DF"/>
    <w:rsid w:val="00314125"/>
    <w:rsid w:val="00317919"/>
    <w:rsid w:val="003223A1"/>
    <w:rsid w:val="003614FD"/>
    <w:rsid w:val="0036719F"/>
    <w:rsid w:val="003674AE"/>
    <w:rsid w:val="00371520"/>
    <w:rsid w:val="00382451"/>
    <w:rsid w:val="003A65BE"/>
    <w:rsid w:val="003B058B"/>
    <w:rsid w:val="003B060B"/>
    <w:rsid w:val="003B49E8"/>
    <w:rsid w:val="003D35BC"/>
    <w:rsid w:val="003F3F69"/>
    <w:rsid w:val="0040208F"/>
    <w:rsid w:val="00435FBD"/>
    <w:rsid w:val="00440636"/>
    <w:rsid w:val="004548EA"/>
    <w:rsid w:val="00465FB3"/>
    <w:rsid w:val="00470F5F"/>
    <w:rsid w:val="00475BE4"/>
    <w:rsid w:val="004856EA"/>
    <w:rsid w:val="004A09BB"/>
    <w:rsid w:val="004A7F03"/>
    <w:rsid w:val="004B4292"/>
    <w:rsid w:val="004C37B8"/>
    <w:rsid w:val="004D13A7"/>
    <w:rsid w:val="004D55FA"/>
    <w:rsid w:val="004E2F52"/>
    <w:rsid w:val="004E79A8"/>
    <w:rsid w:val="005166E5"/>
    <w:rsid w:val="00542216"/>
    <w:rsid w:val="00577DFB"/>
    <w:rsid w:val="005D2392"/>
    <w:rsid w:val="005E1653"/>
    <w:rsid w:val="005E3259"/>
    <w:rsid w:val="005F5226"/>
    <w:rsid w:val="00602398"/>
    <w:rsid w:val="006024C4"/>
    <w:rsid w:val="00607D21"/>
    <w:rsid w:val="006216D2"/>
    <w:rsid w:val="00642F39"/>
    <w:rsid w:val="00644E1F"/>
    <w:rsid w:val="00651582"/>
    <w:rsid w:val="00660673"/>
    <w:rsid w:val="006608F4"/>
    <w:rsid w:val="006637F4"/>
    <w:rsid w:val="006D2527"/>
    <w:rsid w:val="006D58DC"/>
    <w:rsid w:val="006E202D"/>
    <w:rsid w:val="006E5D2D"/>
    <w:rsid w:val="006F3400"/>
    <w:rsid w:val="00700001"/>
    <w:rsid w:val="007234DC"/>
    <w:rsid w:val="00723BD5"/>
    <w:rsid w:val="0074415D"/>
    <w:rsid w:val="00751906"/>
    <w:rsid w:val="0076324D"/>
    <w:rsid w:val="00766B41"/>
    <w:rsid w:val="007709A6"/>
    <w:rsid w:val="00784616"/>
    <w:rsid w:val="00787EE7"/>
    <w:rsid w:val="007959C8"/>
    <w:rsid w:val="007A4576"/>
    <w:rsid w:val="007C66B0"/>
    <w:rsid w:val="007D7D15"/>
    <w:rsid w:val="007E0856"/>
    <w:rsid w:val="007F041D"/>
    <w:rsid w:val="007F111E"/>
    <w:rsid w:val="008119B6"/>
    <w:rsid w:val="008233DA"/>
    <w:rsid w:val="00826374"/>
    <w:rsid w:val="008318D5"/>
    <w:rsid w:val="00833698"/>
    <w:rsid w:val="008528AE"/>
    <w:rsid w:val="0085706B"/>
    <w:rsid w:val="00863058"/>
    <w:rsid w:val="008732AA"/>
    <w:rsid w:val="00876610"/>
    <w:rsid w:val="00883AFE"/>
    <w:rsid w:val="008C5F6B"/>
    <w:rsid w:val="008D039C"/>
    <w:rsid w:val="008E4285"/>
    <w:rsid w:val="008F51DC"/>
    <w:rsid w:val="00951C6A"/>
    <w:rsid w:val="00967956"/>
    <w:rsid w:val="009B19C5"/>
    <w:rsid w:val="009D26E2"/>
    <w:rsid w:val="009E2F21"/>
    <w:rsid w:val="009F1493"/>
    <w:rsid w:val="00A06A92"/>
    <w:rsid w:val="00A26D07"/>
    <w:rsid w:val="00A270C0"/>
    <w:rsid w:val="00A43F13"/>
    <w:rsid w:val="00A54BF7"/>
    <w:rsid w:val="00A60C8A"/>
    <w:rsid w:val="00A9003C"/>
    <w:rsid w:val="00A92713"/>
    <w:rsid w:val="00AB04AF"/>
    <w:rsid w:val="00AC0FE4"/>
    <w:rsid w:val="00AC6BCE"/>
    <w:rsid w:val="00AF529C"/>
    <w:rsid w:val="00AF6801"/>
    <w:rsid w:val="00B2523D"/>
    <w:rsid w:val="00B26368"/>
    <w:rsid w:val="00B40BA8"/>
    <w:rsid w:val="00B435AF"/>
    <w:rsid w:val="00B52DF8"/>
    <w:rsid w:val="00B56F21"/>
    <w:rsid w:val="00B72706"/>
    <w:rsid w:val="00B77560"/>
    <w:rsid w:val="00B821AF"/>
    <w:rsid w:val="00B84B6F"/>
    <w:rsid w:val="00B949DE"/>
    <w:rsid w:val="00BB66B4"/>
    <w:rsid w:val="00BD136A"/>
    <w:rsid w:val="00BD6ADA"/>
    <w:rsid w:val="00BE1A48"/>
    <w:rsid w:val="00BE3AB8"/>
    <w:rsid w:val="00C038C8"/>
    <w:rsid w:val="00C0484C"/>
    <w:rsid w:val="00C20425"/>
    <w:rsid w:val="00C35CC0"/>
    <w:rsid w:val="00C428CC"/>
    <w:rsid w:val="00C66170"/>
    <w:rsid w:val="00C72B05"/>
    <w:rsid w:val="00C77344"/>
    <w:rsid w:val="00C83B53"/>
    <w:rsid w:val="00CB7ABD"/>
    <w:rsid w:val="00CC0A60"/>
    <w:rsid w:val="00CD254C"/>
    <w:rsid w:val="00CF67BB"/>
    <w:rsid w:val="00CF7403"/>
    <w:rsid w:val="00CF7858"/>
    <w:rsid w:val="00D72970"/>
    <w:rsid w:val="00DA2508"/>
    <w:rsid w:val="00DA315C"/>
    <w:rsid w:val="00DB447A"/>
    <w:rsid w:val="00DE6C2C"/>
    <w:rsid w:val="00DF7619"/>
    <w:rsid w:val="00E0062E"/>
    <w:rsid w:val="00E1527E"/>
    <w:rsid w:val="00E23F8E"/>
    <w:rsid w:val="00E25EA6"/>
    <w:rsid w:val="00E44486"/>
    <w:rsid w:val="00E471DE"/>
    <w:rsid w:val="00E8077F"/>
    <w:rsid w:val="00E874A7"/>
    <w:rsid w:val="00EB24A6"/>
    <w:rsid w:val="00EB4B02"/>
    <w:rsid w:val="00EC048A"/>
    <w:rsid w:val="00ED3AB9"/>
    <w:rsid w:val="00EE19B8"/>
    <w:rsid w:val="00EE43EC"/>
    <w:rsid w:val="00F13A54"/>
    <w:rsid w:val="00F2130B"/>
    <w:rsid w:val="00F372DB"/>
    <w:rsid w:val="00F44E2D"/>
    <w:rsid w:val="00F5102E"/>
    <w:rsid w:val="00F830DA"/>
    <w:rsid w:val="00FA29E2"/>
    <w:rsid w:val="00FC1891"/>
    <w:rsid w:val="00FE145A"/>
    <w:rsid w:val="00FE2BA0"/>
    <w:rsid w:val="00FE2D84"/>
    <w:rsid w:val="00FF497A"/>
    <w:rsid w:val="00FF6AEB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59A75E6"/>
  <w15:chartTrackingRefBased/>
  <w15:docId w15:val="{D21A894A-86F0-436A-86E9-89A3A89C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pPr>
      <w:keepNext/>
      <w:ind w:firstLine="1134"/>
      <w:jc w:val="both"/>
      <w:outlineLvl w:val="0"/>
    </w:pPr>
    <w:rPr>
      <w:sz w:val="24"/>
    </w:rPr>
  </w:style>
  <w:style w:type="paragraph" w:styleId="Ttulo2">
    <w:name w:val="heading 2"/>
    <w:basedOn w:val="Normal"/>
    <w:link w:val="Ttulo2Char"/>
    <w:uiPriority w:val="9"/>
    <w:qFormat/>
    <w:rsid w:val="00CB7ABD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link w:val="Ttulo3Char"/>
    <w:uiPriority w:val="9"/>
    <w:qFormat/>
    <w:rsid w:val="00CB7ABD"/>
    <w:pPr>
      <w:keepNext/>
      <w:ind w:firstLine="357"/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link w:val="Ttulo4Char"/>
    <w:uiPriority w:val="9"/>
    <w:qFormat/>
    <w:rsid w:val="00CB7ABD"/>
    <w:pPr>
      <w:keepNext/>
      <w:tabs>
        <w:tab w:val="left" w:pos="1418"/>
      </w:tabs>
      <w:jc w:val="center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link w:val="Ttulo5Char"/>
    <w:uiPriority w:val="9"/>
    <w:qFormat/>
    <w:rsid w:val="00CB7ABD"/>
    <w:pPr>
      <w:keepNext/>
      <w:outlineLvl w:val="4"/>
    </w:pPr>
    <w:rPr>
      <w:sz w:val="24"/>
      <w:szCs w:val="24"/>
    </w:rPr>
  </w:style>
  <w:style w:type="paragraph" w:styleId="Ttulo6">
    <w:name w:val="heading 6"/>
    <w:basedOn w:val="Normal"/>
    <w:link w:val="Ttulo6Char"/>
    <w:uiPriority w:val="9"/>
    <w:qFormat/>
    <w:rsid w:val="00CB7ABD"/>
    <w:pPr>
      <w:keepNext/>
      <w:jc w:val="center"/>
      <w:outlineLvl w:val="5"/>
    </w:pPr>
    <w:rPr>
      <w:rFonts w:ascii="CG Times" w:hAnsi="CG Times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CB7ABD"/>
    <w:rPr>
      <w:sz w:val="24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styleId="Recuodecorpodetexto">
    <w:name w:val="Body Text Indent"/>
    <w:basedOn w:val="Normal"/>
    <w:semiHidden/>
    <w:pPr>
      <w:ind w:left="4536"/>
      <w:jc w:val="both"/>
    </w:pPr>
    <w:rPr>
      <w:sz w:val="24"/>
    </w:rPr>
  </w:style>
  <w:style w:type="paragraph" w:styleId="Recuodecorpodetexto2">
    <w:name w:val="Body Text Indent 2"/>
    <w:basedOn w:val="Normal"/>
    <w:semiHidden/>
    <w:pPr>
      <w:ind w:firstLine="1134"/>
      <w:jc w:val="both"/>
    </w:pPr>
    <w:rPr>
      <w:sz w:val="24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H1">
    <w:name w:val="H1"/>
    <w:basedOn w:val="Normal"/>
    <w:next w:val="Normal"/>
    <w:pPr>
      <w:keepNext/>
      <w:spacing w:before="100" w:after="100"/>
      <w:outlineLvl w:val="1"/>
    </w:pPr>
    <w:rPr>
      <w:b/>
      <w:snapToGrid w:val="0"/>
      <w:kern w:val="36"/>
      <w:sz w:val="48"/>
    </w:rPr>
  </w:style>
  <w:style w:type="character" w:styleId="Forte">
    <w:name w:val="Strong"/>
    <w:qFormat/>
    <w:rPr>
      <w:b/>
    </w:rPr>
  </w:style>
  <w:style w:type="character" w:styleId="HiperlinkVisitado">
    <w:name w:val="FollowedHyperlink"/>
    <w:uiPriority w:val="99"/>
    <w:semiHidden/>
    <w:rPr>
      <w:color w:val="800080"/>
      <w:u w:val="single"/>
    </w:rPr>
  </w:style>
  <w:style w:type="paragraph" w:styleId="Corpodetexto">
    <w:name w:val="Body Text"/>
    <w:basedOn w:val="Normal"/>
    <w:semiHidden/>
    <w:rPr>
      <w:sz w:val="24"/>
    </w:rPr>
  </w:style>
  <w:style w:type="paragraph" w:styleId="Corpodetexto2">
    <w:name w:val="Body Text 2"/>
    <w:basedOn w:val="Normal"/>
    <w:semiHidden/>
    <w:pPr>
      <w:jc w:val="both"/>
    </w:pPr>
    <w:rPr>
      <w:sz w:val="24"/>
    </w:rPr>
  </w:style>
  <w:style w:type="character" w:styleId="nfase">
    <w:name w:val="Emphasis"/>
    <w:qFormat/>
    <w:rPr>
      <w:i/>
    </w:rPr>
  </w:style>
  <w:style w:type="paragraph" w:styleId="Recuodecorpodetexto3">
    <w:name w:val="Body Text Indent 3"/>
    <w:basedOn w:val="Normal"/>
    <w:semiHidden/>
    <w:pPr>
      <w:ind w:firstLine="1134"/>
      <w:jc w:val="both"/>
    </w:pPr>
    <w:rPr>
      <w:sz w:val="24"/>
    </w:rPr>
  </w:style>
  <w:style w:type="character" w:customStyle="1" w:styleId="Ttulo2Char">
    <w:name w:val="Título 2 Char"/>
    <w:link w:val="Ttulo2"/>
    <w:uiPriority w:val="9"/>
    <w:rsid w:val="00CB7ABD"/>
    <w:rPr>
      <w:rFonts w:ascii="Arial" w:hAnsi="Arial" w:cs="Arial"/>
      <w:b/>
      <w:bCs/>
    </w:rPr>
  </w:style>
  <w:style w:type="character" w:customStyle="1" w:styleId="Ttulo3Char">
    <w:name w:val="Título 3 Char"/>
    <w:link w:val="Ttulo3"/>
    <w:uiPriority w:val="9"/>
    <w:rsid w:val="00CB7ABD"/>
    <w:rPr>
      <w:rFonts w:ascii="Arial" w:hAnsi="Arial" w:cs="Arial"/>
      <w:b/>
      <w:bCs/>
    </w:rPr>
  </w:style>
  <w:style w:type="character" w:customStyle="1" w:styleId="Ttulo4Char">
    <w:name w:val="Título 4 Char"/>
    <w:link w:val="Ttulo4"/>
    <w:uiPriority w:val="9"/>
    <w:rsid w:val="00CB7ABD"/>
    <w:rPr>
      <w:b/>
      <w:bCs/>
      <w:sz w:val="24"/>
      <w:szCs w:val="24"/>
    </w:rPr>
  </w:style>
  <w:style w:type="character" w:customStyle="1" w:styleId="Ttulo5Char">
    <w:name w:val="Título 5 Char"/>
    <w:link w:val="Ttulo5"/>
    <w:uiPriority w:val="9"/>
    <w:rsid w:val="00CB7ABD"/>
    <w:rPr>
      <w:sz w:val="24"/>
      <w:szCs w:val="24"/>
    </w:rPr>
  </w:style>
  <w:style w:type="character" w:customStyle="1" w:styleId="Ttulo6Char">
    <w:name w:val="Título 6 Char"/>
    <w:link w:val="Ttulo6"/>
    <w:uiPriority w:val="9"/>
    <w:rsid w:val="00CB7ABD"/>
    <w:rPr>
      <w:rFonts w:ascii="CG Times" w:hAnsi="CG Times"/>
      <w:b/>
      <w:bCs/>
      <w:sz w:val="24"/>
      <w:szCs w:val="24"/>
    </w:rPr>
  </w:style>
  <w:style w:type="character" w:customStyle="1" w:styleId="ttulo1car">
    <w:name w:val="ttulo1car"/>
    <w:rsid w:val="00CB7ABD"/>
    <w:rPr>
      <w:rFonts w:ascii="Arial" w:hAnsi="Arial" w:cs="Arial" w:hint="default"/>
      <w:b/>
      <w:bCs/>
    </w:rPr>
  </w:style>
  <w:style w:type="character" w:customStyle="1" w:styleId="caracteresdenotaderodap">
    <w:name w:val="caracteresdenotaderodap"/>
    <w:rsid w:val="00CB7ABD"/>
    <w:rPr>
      <w:vertAlign w:val="superscript"/>
    </w:rPr>
  </w:style>
  <w:style w:type="character" w:customStyle="1" w:styleId="txtterm1">
    <w:name w:val="txtterm1"/>
    <w:rsid w:val="00CB7ABD"/>
    <w:rPr>
      <w:rFonts w:ascii="Times New Roman" w:hAnsi="Times New Roman" w:cs="Times New Roman" w:hint="default"/>
      <w:b/>
      <w:bCs/>
      <w:color w:val="000000"/>
    </w:rPr>
  </w:style>
  <w:style w:type="character" w:customStyle="1" w:styleId="font0020style31char">
    <w:name w:val="font0020style31char"/>
    <w:rsid w:val="00CB7ABD"/>
    <w:rPr>
      <w:rFonts w:ascii="Times New Roman" w:hAnsi="Times New Roman" w:cs="Times New Roman" w:hint="default"/>
    </w:rPr>
  </w:style>
  <w:style w:type="character" w:customStyle="1" w:styleId="style10char">
    <w:name w:val="style10char"/>
    <w:rsid w:val="00CB7ABD"/>
    <w:rPr>
      <w:rFonts w:ascii="Times New Roman" w:hAnsi="Times New Roman" w:cs="Times New Roman" w:hint="default"/>
    </w:rPr>
  </w:style>
  <w:style w:type="character" w:customStyle="1" w:styleId="centralizadochar">
    <w:name w:val="centralizadochar"/>
    <w:rsid w:val="00CB7ABD"/>
    <w:rPr>
      <w:rFonts w:ascii="Times New Roman" w:hAnsi="Times New Roman" w:cs="Times New Roman" w:hint="default"/>
    </w:rPr>
  </w:style>
  <w:style w:type="character" w:customStyle="1" w:styleId="texto0020normalchar">
    <w:name w:val="texto0020normalchar"/>
    <w:rsid w:val="00CB7ABD"/>
    <w:rPr>
      <w:rFonts w:ascii="Times New Roman" w:hAnsi="Times New Roman" w:cs="Times New Roman" w:hint="default"/>
    </w:rPr>
  </w:style>
  <w:style w:type="character" w:customStyle="1" w:styleId="normalchar">
    <w:name w:val="normalchar"/>
    <w:rsid w:val="00CB7ABD"/>
    <w:rPr>
      <w:rFonts w:ascii="Times New Roman" w:hAnsi="Times New Roman" w:cs="Times New Roman" w:hint="default"/>
    </w:rPr>
  </w:style>
  <w:style w:type="character" w:customStyle="1" w:styleId="estilochar">
    <w:name w:val="estilochar"/>
    <w:rsid w:val="00CB7ABD"/>
    <w:rPr>
      <w:rFonts w:ascii="Times New Roman" w:hAnsi="Times New Roman" w:cs="Times New Roman" w:hint="default"/>
    </w:rPr>
  </w:style>
  <w:style w:type="character" w:customStyle="1" w:styleId="style21char">
    <w:name w:val="style21char"/>
    <w:rsid w:val="00CB7ABD"/>
    <w:rPr>
      <w:rFonts w:ascii="Times New Roman" w:hAnsi="Times New Roman" w:cs="Times New Roman" w:hint="default"/>
    </w:rPr>
  </w:style>
  <w:style w:type="character" w:customStyle="1" w:styleId="style18char">
    <w:name w:val="style18char"/>
    <w:rsid w:val="00CB7ABD"/>
    <w:rPr>
      <w:rFonts w:ascii="Times New Roman" w:hAnsi="Times New Roman" w:cs="Times New Roman" w:hint="default"/>
    </w:rPr>
  </w:style>
  <w:style w:type="character" w:customStyle="1" w:styleId="style15char">
    <w:name w:val="style15char"/>
    <w:rsid w:val="00CB7ABD"/>
    <w:rPr>
      <w:rFonts w:ascii="Times New Roman" w:hAnsi="Times New Roman" w:cs="Times New Roman" w:hint="default"/>
    </w:rPr>
  </w:style>
  <w:style w:type="character" w:customStyle="1" w:styleId="hps">
    <w:name w:val="hps"/>
    <w:rsid w:val="00CB7ABD"/>
    <w:rPr>
      <w:rFonts w:ascii="Times New Roman" w:hAnsi="Times New Roman" w:cs="Times New Roman" w:hint="default"/>
    </w:rPr>
  </w:style>
  <w:style w:type="character" w:customStyle="1" w:styleId="themebody">
    <w:name w:val="themebody"/>
    <w:rsid w:val="00CB7ABD"/>
    <w:rPr>
      <w:rFonts w:ascii="Times New Roman" w:hAnsi="Times New Roman" w:cs="Times New Roman" w:hint="default"/>
    </w:rPr>
  </w:style>
  <w:style w:type="character" w:customStyle="1" w:styleId="footnotesymbol">
    <w:name w:val="footnotesymbol"/>
    <w:rsid w:val="00CB7ABD"/>
    <w:rPr>
      <w:rFonts w:ascii="Times New Roman" w:hAnsi="Times New Roman" w:cs="Times New Roman" w:hint="default"/>
      <w:vertAlign w:val="superscript"/>
    </w:rPr>
  </w:style>
  <w:style w:type="character" w:customStyle="1" w:styleId="texto8">
    <w:name w:val="texto8"/>
    <w:rsid w:val="00B40BA8"/>
    <w:rPr>
      <w:rFonts w:ascii="Times New Roman" w:hAnsi="Times New Roman" w:cs="Times New Roman" w:hint="default"/>
    </w:rPr>
  </w:style>
  <w:style w:type="paragraph" w:customStyle="1" w:styleId="DefinitionTerm">
    <w:name w:val="Definition Term"/>
    <w:basedOn w:val="Normal"/>
    <w:next w:val="DefinitionList"/>
    <w:rsid w:val="004D55FA"/>
    <w:rPr>
      <w:snapToGrid w:val="0"/>
      <w:sz w:val="24"/>
    </w:rPr>
  </w:style>
  <w:style w:type="paragraph" w:customStyle="1" w:styleId="DefinitionList">
    <w:name w:val="Definition List"/>
    <w:basedOn w:val="Normal"/>
    <w:next w:val="DefinitionTerm"/>
    <w:rsid w:val="004D55FA"/>
    <w:pPr>
      <w:ind w:left="360"/>
    </w:pPr>
    <w:rPr>
      <w:snapToGrid w:val="0"/>
      <w:sz w:val="24"/>
    </w:rPr>
  </w:style>
  <w:style w:type="character" w:customStyle="1" w:styleId="Definition">
    <w:name w:val="Definition"/>
    <w:rsid w:val="004D55FA"/>
    <w:rPr>
      <w:i/>
    </w:rPr>
  </w:style>
  <w:style w:type="paragraph" w:customStyle="1" w:styleId="H2">
    <w:name w:val="H2"/>
    <w:basedOn w:val="Normal"/>
    <w:next w:val="Normal"/>
    <w:rsid w:val="004D55FA"/>
    <w:pPr>
      <w:keepNext/>
      <w:spacing w:before="100" w:after="100"/>
      <w:outlineLvl w:val="2"/>
    </w:pPr>
    <w:rPr>
      <w:b/>
      <w:snapToGrid w:val="0"/>
      <w:sz w:val="36"/>
    </w:rPr>
  </w:style>
  <w:style w:type="paragraph" w:customStyle="1" w:styleId="H3">
    <w:name w:val="H3"/>
    <w:basedOn w:val="Normal"/>
    <w:next w:val="Normal"/>
    <w:rsid w:val="004D55FA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al"/>
    <w:next w:val="Normal"/>
    <w:rsid w:val="004D55FA"/>
    <w:pPr>
      <w:keepNext/>
      <w:spacing w:before="100" w:after="100"/>
      <w:outlineLvl w:val="4"/>
    </w:pPr>
    <w:rPr>
      <w:b/>
      <w:snapToGrid w:val="0"/>
      <w:sz w:val="24"/>
    </w:rPr>
  </w:style>
  <w:style w:type="paragraph" w:customStyle="1" w:styleId="H5">
    <w:name w:val="H5"/>
    <w:basedOn w:val="Normal"/>
    <w:next w:val="Normal"/>
    <w:rsid w:val="004D55FA"/>
    <w:pPr>
      <w:keepNext/>
      <w:spacing w:before="100" w:after="100"/>
      <w:outlineLvl w:val="5"/>
    </w:pPr>
    <w:rPr>
      <w:b/>
      <w:snapToGrid w:val="0"/>
    </w:rPr>
  </w:style>
  <w:style w:type="paragraph" w:customStyle="1" w:styleId="H6">
    <w:name w:val="H6"/>
    <w:basedOn w:val="Normal"/>
    <w:next w:val="Normal"/>
    <w:rsid w:val="004D55FA"/>
    <w:pPr>
      <w:keepNext/>
      <w:spacing w:before="100" w:after="100"/>
      <w:outlineLvl w:val="6"/>
    </w:pPr>
    <w:rPr>
      <w:b/>
      <w:snapToGrid w:val="0"/>
      <w:sz w:val="16"/>
    </w:rPr>
  </w:style>
  <w:style w:type="paragraph" w:customStyle="1" w:styleId="Address">
    <w:name w:val="Address"/>
    <w:basedOn w:val="Normal"/>
    <w:next w:val="Normal"/>
    <w:rsid w:val="004D55FA"/>
    <w:rPr>
      <w:i/>
      <w:snapToGrid w:val="0"/>
      <w:sz w:val="24"/>
    </w:rPr>
  </w:style>
  <w:style w:type="paragraph" w:customStyle="1" w:styleId="Blockquote">
    <w:name w:val="Blockquote"/>
    <w:basedOn w:val="Normal"/>
    <w:rsid w:val="004D55FA"/>
    <w:pPr>
      <w:spacing w:before="100" w:after="100"/>
      <w:ind w:left="360" w:right="360"/>
    </w:pPr>
    <w:rPr>
      <w:snapToGrid w:val="0"/>
      <w:sz w:val="24"/>
    </w:rPr>
  </w:style>
  <w:style w:type="character" w:customStyle="1" w:styleId="CITE">
    <w:name w:val="CITE"/>
    <w:rsid w:val="004D55FA"/>
    <w:rPr>
      <w:i/>
    </w:rPr>
  </w:style>
  <w:style w:type="character" w:customStyle="1" w:styleId="CODE">
    <w:name w:val="CODE"/>
    <w:rsid w:val="004D55FA"/>
    <w:rPr>
      <w:rFonts w:ascii="Courier New" w:hAnsi="Courier New"/>
      <w:sz w:val="20"/>
    </w:rPr>
  </w:style>
  <w:style w:type="character" w:customStyle="1" w:styleId="Keyboard">
    <w:name w:val="Keyboard"/>
    <w:rsid w:val="004D55FA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55F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z-BottomofForm">
    <w:name w:val="z-Bottom of Form"/>
    <w:next w:val="Normal"/>
    <w:hidden/>
    <w:rsid w:val="004D55FA"/>
    <w:pPr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customStyle="1" w:styleId="z-TopofForm">
    <w:name w:val="z-Top of Form"/>
    <w:next w:val="Normal"/>
    <w:hidden/>
    <w:rsid w:val="004D55FA"/>
    <w:pPr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55FA"/>
    <w:rPr>
      <w:rFonts w:ascii="Courier New" w:hAnsi="Courier New"/>
    </w:rPr>
  </w:style>
  <w:style w:type="character" w:customStyle="1" w:styleId="Typewriter">
    <w:name w:val="Typewriter"/>
    <w:rsid w:val="004D55FA"/>
    <w:rPr>
      <w:rFonts w:ascii="Courier New" w:hAnsi="Courier New"/>
      <w:sz w:val="20"/>
    </w:rPr>
  </w:style>
  <w:style w:type="character" w:customStyle="1" w:styleId="Variable">
    <w:name w:val="Variable"/>
    <w:rsid w:val="004D55FA"/>
    <w:rPr>
      <w:i/>
    </w:rPr>
  </w:style>
  <w:style w:type="character" w:customStyle="1" w:styleId="HTMLMarkup">
    <w:name w:val="HTML Markup"/>
    <w:rsid w:val="004D55FA"/>
    <w:rPr>
      <w:vanish/>
      <w:color w:val="FF0000"/>
    </w:rPr>
  </w:style>
  <w:style w:type="character" w:customStyle="1" w:styleId="Comment">
    <w:name w:val="Comment"/>
    <w:rsid w:val="004D55FA"/>
    <w:rPr>
      <w:vanish/>
    </w:rPr>
  </w:style>
  <w:style w:type="character" w:styleId="MenoPendente">
    <w:name w:val="Unresolved Mention"/>
    <w:basedOn w:val="Fontepargpadro"/>
    <w:uiPriority w:val="99"/>
    <w:semiHidden/>
    <w:unhideWhenUsed/>
    <w:rsid w:val="00C83B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2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12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550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8069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1561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83304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03139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8198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9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642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2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8787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49779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90751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3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2.camara.leg.br/legin/fed/lei/2026/lei-15490-17-agosto-2026-799799-publicacaooriginal-180913-pl.html" TargetMode="External"/><Relationship Id="rId18" Type="http://schemas.openxmlformats.org/officeDocument/2006/relationships/hyperlink" Target="https://www2.camara.leg.br/legin/fed/lei/2026/lei-15490-17-agosto-2026-799799-publicacaooriginal-180913-pl.html" TargetMode="External"/><Relationship Id="rId26" Type="http://schemas.openxmlformats.org/officeDocument/2006/relationships/hyperlink" Target="https://www2.camara.leg.br/legin/fed/lei/2026/lei-15490-17-agosto-2026-799799-publicacaooriginal-180913-pl.html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2.camara.leg.br/legin/fed/lei/2026/lei-15490-17-agosto-2026-799799-publicacaooriginal-180913-pl.html" TargetMode="External"/><Relationship Id="rId34" Type="http://schemas.openxmlformats.org/officeDocument/2006/relationships/hyperlink" Target="https://www2.camara.leg.br/legin/fed/lei/2026/lei-15490-17-agosto-2026-799799-publicacaooriginal-180913-pl.html" TargetMode="External"/><Relationship Id="rId7" Type="http://schemas.openxmlformats.org/officeDocument/2006/relationships/hyperlink" Target="https://www2.camara.leg.br/legin/fed/lei/2026/lei-15490-17-agosto-2026-799799-publicacaooriginal-180913-pl.html" TargetMode="External"/><Relationship Id="rId12" Type="http://schemas.openxmlformats.org/officeDocument/2006/relationships/hyperlink" Target="https://www2.camara.leg.br/legin/fed/lei/2026/lei-15490-17-agosto-2026-799799-publicacaooriginal-180913-pl.html" TargetMode="External"/><Relationship Id="rId17" Type="http://schemas.openxmlformats.org/officeDocument/2006/relationships/hyperlink" Target="https://www2.camara.leg.br/legin/fed/lei/2026/lei-15490-17-agosto-2026-799799-publicacaooriginal-180913-pl.html" TargetMode="External"/><Relationship Id="rId25" Type="http://schemas.openxmlformats.org/officeDocument/2006/relationships/hyperlink" Target="https://www2.camara.leg.br/legin/fed/lei/2026/lei-15490-17-agosto-2026-799799-publicacaooriginal-180913-pl.html" TargetMode="External"/><Relationship Id="rId33" Type="http://schemas.openxmlformats.org/officeDocument/2006/relationships/hyperlink" Target="https://www2.camara.leg.br/legin/fed/lei/2026/lei-15490-17-agosto-2026-799799-publicacaooriginal-180913-pl.html" TargetMode="External"/><Relationship Id="rId38" Type="http://schemas.openxmlformats.org/officeDocument/2006/relationships/hyperlink" Target="https://www2.camara.leg.br/legin/fed/lei/2026/lei-15490-17-agosto-2026-799799-publicacaooriginal-180913-pl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2.camara.leg.br/legin/fed/lei/2026/lei-15490-17-agosto-2026-799799-publicacaooriginal-180913-pl.html" TargetMode="External"/><Relationship Id="rId20" Type="http://schemas.openxmlformats.org/officeDocument/2006/relationships/hyperlink" Target="https://www2.camara.leg.br/legin/fed/lei/2026/lei-15490-17-agosto-2026-799799-publicacaooriginal-180913-pl.html" TargetMode="External"/><Relationship Id="rId29" Type="http://schemas.openxmlformats.org/officeDocument/2006/relationships/hyperlink" Target="https://www2.camara.leg.br/legin/fed/lei/2026/lei-15490-17-agosto-2026-799799-publicacaooriginal-180913-pl.html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www2.camara.leg.br/legin/fed/lei/2022/lei-14293-4-janeiro-2022-792210-promulgacaodevetos-164811-pl.html" TargetMode="External"/><Relationship Id="rId24" Type="http://schemas.openxmlformats.org/officeDocument/2006/relationships/hyperlink" Target="https://www2.camara.leg.br/legin/fed/lei/2026/lei-15490-17-agosto-2026-799799-publicacaooriginal-180913-pl.html" TargetMode="External"/><Relationship Id="rId32" Type="http://schemas.openxmlformats.org/officeDocument/2006/relationships/hyperlink" Target="https://www2.camara.leg.br/legin/fed/lei/2026/lei-15490-17-agosto-2026-799799-publicacaooriginal-180913-pl.html" TargetMode="External"/><Relationship Id="rId37" Type="http://schemas.openxmlformats.org/officeDocument/2006/relationships/hyperlink" Target="https://www2.camara.leg.br/legin/fed/lei/2026/lei-15490-17-agosto-2026-799799-publicacaooriginal-180913-pl.html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www2.camara.leg.br/legin/fed/lei/2026/lei-15490-17-agosto-2026-799799-publicacaooriginal-180913-pl.html" TargetMode="External"/><Relationship Id="rId23" Type="http://schemas.openxmlformats.org/officeDocument/2006/relationships/hyperlink" Target="https://www2.camara.leg.br/legin/fed/lei/2026/lei-15490-17-agosto-2026-799799-publicacaooriginal-180913-pl.html" TargetMode="External"/><Relationship Id="rId28" Type="http://schemas.openxmlformats.org/officeDocument/2006/relationships/hyperlink" Target="https://www2.camara.leg.br/legin/fed/lei/2026/lei-15490-17-agosto-2026-799799-publicacaooriginal-180913-pl.html" TargetMode="External"/><Relationship Id="rId36" Type="http://schemas.openxmlformats.org/officeDocument/2006/relationships/hyperlink" Target="https://www2.camara.leg.br/legin/fed/lei/2026/lei-15490-17-agosto-2026-799799-publicacaooriginal-180913-pl.html" TargetMode="External"/><Relationship Id="rId10" Type="http://schemas.openxmlformats.org/officeDocument/2006/relationships/hyperlink" Target="https://www2.camara.leg.br/legin/fed/lei/2026/lei-15490-17-agosto-2026-799799-publicacaooriginal-180913-pl.html" TargetMode="External"/><Relationship Id="rId19" Type="http://schemas.openxmlformats.org/officeDocument/2006/relationships/hyperlink" Target="https://www2.camara.leg.br/legin/fed/lei/2026/lei-15490-17-agosto-2026-799799-publicacaooriginal-180913-pl.html" TargetMode="External"/><Relationship Id="rId31" Type="http://schemas.openxmlformats.org/officeDocument/2006/relationships/hyperlink" Target="https://www2.camara.leg.br/legin/fed/lei/2026/lei-15490-17-agosto-2026-799799-publicacaooriginal-180913-pl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2.camara.leg.br/legin/fed/lei/2026/lei-15490-17-agosto-2026-799799-publicacaooriginal-180913-pl.html" TargetMode="External"/><Relationship Id="rId14" Type="http://schemas.openxmlformats.org/officeDocument/2006/relationships/hyperlink" Target="https://www2.camara.leg.br/legin/fed/lei/2026/lei-15490-17-agosto-2026-799799-publicacaooriginal-180913-pl.html" TargetMode="External"/><Relationship Id="rId22" Type="http://schemas.openxmlformats.org/officeDocument/2006/relationships/hyperlink" Target="https://www2.camara.leg.br/legin/fed/lei/2026/lei-15490-17-agosto-2026-799799-publicacaooriginal-180913-pl.html" TargetMode="External"/><Relationship Id="rId27" Type="http://schemas.openxmlformats.org/officeDocument/2006/relationships/hyperlink" Target="https://www2.camara.leg.br/legin/fed/lei/2026/lei-15490-17-agosto-2026-799799-publicacaooriginal-180913-pl.html" TargetMode="External"/><Relationship Id="rId30" Type="http://schemas.openxmlformats.org/officeDocument/2006/relationships/hyperlink" Target="https://www2.camara.leg.br/legin/fed/lei/2026/lei-15490-17-agosto-2026-799799-publicacaooriginal-180913-pl.html" TargetMode="External"/><Relationship Id="rId35" Type="http://schemas.openxmlformats.org/officeDocument/2006/relationships/hyperlink" Target="https://www2.camara.leg.br/legin/fed/lei/2026/lei-15490-17-agosto-2026-799799-publicacaooriginal-180913-pl.html" TargetMode="External"/><Relationship Id="rId8" Type="http://schemas.openxmlformats.org/officeDocument/2006/relationships/hyperlink" Target="https://www2.camara.leg.br/legin/fed/lei/2026/lei-15490-17-agosto-2026-799799-publicacaooriginal-180913-pl.htm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1851</Words>
  <Characters>9996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11824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https://www2.camara.leg.br/legin/fed/lei/2022/lei-14293-4-janeiro-2022-792210-promulgacaodevetos-164811-pl.html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P_6140</dc:creator>
  <cp:keywords/>
  <dc:description/>
  <cp:lastModifiedBy>Alexandre Pereira Pinheiro</cp:lastModifiedBy>
  <cp:revision>6</cp:revision>
  <cp:lastPrinted>2009-10-20T17:50:00Z</cp:lastPrinted>
  <dcterms:created xsi:type="dcterms:W3CDTF">2025-11-22T18:58:00Z</dcterms:created>
  <dcterms:modified xsi:type="dcterms:W3CDTF">2026-08-18T13:47:00Z</dcterms:modified>
</cp:coreProperties>
</file>