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897452" w:rsidP="00F145AF">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05pt;margin-top:8.35pt;width:50.4pt;height:47.85pt;z-index:251657728" o:allowincell="f">
            <v:imagedata r:id="rId7" o:title=""/>
            <w10:wrap type="square"/>
          </v:shape>
          <o:OLEObject Type="Embed" ProgID="PBrush" ShapeID="_x0000_s1026" DrawAspect="Content" ObjectID="_1837253945" r:id="rId8"/>
        </w:pict>
      </w:r>
    </w:p>
    <w:p w:rsidR="00C20425" w:rsidRDefault="00C20425" w:rsidP="00FE5869">
      <w:pPr>
        <w:pStyle w:val="Cabealho"/>
        <w:tabs>
          <w:tab w:val="clear" w:pos="4419"/>
          <w:tab w:val="center" w:pos="1134"/>
        </w:tabs>
        <w:jc w:val="center"/>
      </w:pPr>
    </w:p>
    <w:p w:rsidR="00C20425" w:rsidRDefault="00C20425" w:rsidP="00FE5869">
      <w:pPr>
        <w:pStyle w:val="Cabealho"/>
        <w:tabs>
          <w:tab w:val="clear" w:pos="4419"/>
          <w:tab w:val="center" w:pos="1134"/>
        </w:tabs>
        <w:jc w:val="center"/>
      </w:pPr>
    </w:p>
    <w:p w:rsidR="00C20425" w:rsidRDefault="00C20425" w:rsidP="00FE5869">
      <w:pPr>
        <w:pStyle w:val="Cabealho"/>
        <w:tabs>
          <w:tab w:val="clear" w:pos="4419"/>
          <w:tab w:val="center" w:pos="1134"/>
        </w:tabs>
        <w:jc w:val="center"/>
      </w:pPr>
    </w:p>
    <w:p w:rsidR="00C20425" w:rsidRDefault="00C20425" w:rsidP="00FE5869">
      <w:pPr>
        <w:pStyle w:val="Cabealho"/>
        <w:tabs>
          <w:tab w:val="clear" w:pos="4419"/>
          <w:tab w:val="center" w:pos="1134"/>
        </w:tabs>
        <w:jc w:val="center"/>
      </w:pPr>
    </w:p>
    <w:p w:rsidR="00C20425" w:rsidRDefault="00C20425" w:rsidP="00FE5869">
      <w:pPr>
        <w:pStyle w:val="Cabealho"/>
        <w:tabs>
          <w:tab w:val="clear" w:pos="4419"/>
          <w:tab w:val="center" w:pos="1134"/>
        </w:tabs>
        <w:jc w:val="center"/>
        <w:rPr>
          <w:b/>
        </w:rPr>
      </w:pPr>
      <w:r>
        <w:rPr>
          <w:b/>
        </w:rPr>
        <w:t>CÂMARA DOS DEPUTADOS</w:t>
      </w:r>
    </w:p>
    <w:p w:rsidR="00C20425" w:rsidRDefault="00C20425" w:rsidP="00FE5869">
      <w:pPr>
        <w:pStyle w:val="Cabealho"/>
        <w:tabs>
          <w:tab w:val="clear" w:pos="4419"/>
          <w:tab w:val="center" w:pos="1134"/>
        </w:tabs>
        <w:jc w:val="center"/>
      </w:pPr>
      <w:r>
        <w:t>Centro de Documentação e Informação</w:t>
      </w:r>
    </w:p>
    <w:p w:rsidR="00FE5869" w:rsidRDefault="00FE5869" w:rsidP="00FE5869">
      <w:pPr>
        <w:pStyle w:val="Cabealho"/>
        <w:tabs>
          <w:tab w:val="clear" w:pos="4419"/>
          <w:tab w:val="center" w:pos="1134"/>
        </w:tabs>
        <w:jc w:val="both"/>
        <w:rPr>
          <w:sz w:val="24"/>
          <w:szCs w:val="24"/>
        </w:rPr>
      </w:pPr>
    </w:p>
    <w:p w:rsidR="00FE5869" w:rsidRPr="00FE5869" w:rsidRDefault="002F2F48" w:rsidP="00FE5869">
      <w:pPr>
        <w:pStyle w:val="Cabealho"/>
        <w:tabs>
          <w:tab w:val="clear" w:pos="4419"/>
          <w:tab w:val="center" w:pos="1134"/>
        </w:tabs>
        <w:jc w:val="center"/>
        <w:rPr>
          <w:b/>
          <w:sz w:val="28"/>
          <w:szCs w:val="28"/>
        </w:rPr>
      </w:pPr>
      <w:r w:rsidRPr="00FE5869">
        <w:rPr>
          <w:b/>
          <w:sz w:val="28"/>
          <w:szCs w:val="28"/>
        </w:rPr>
        <w:t xml:space="preserve">LEI </w:t>
      </w:r>
      <w:r>
        <w:rPr>
          <w:b/>
          <w:sz w:val="28"/>
          <w:szCs w:val="28"/>
        </w:rPr>
        <w:t>N</w:t>
      </w:r>
      <w:r w:rsidRPr="00FE5869">
        <w:rPr>
          <w:b/>
          <w:sz w:val="28"/>
          <w:szCs w:val="28"/>
        </w:rPr>
        <w:t>º 12.772, DE 28 DE DEZEMBRO DE 2012</w:t>
      </w:r>
    </w:p>
    <w:p w:rsidR="004E5677" w:rsidRDefault="004E5677" w:rsidP="00FE5869">
      <w:pPr>
        <w:pStyle w:val="Cabealho"/>
        <w:tabs>
          <w:tab w:val="clear" w:pos="4419"/>
          <w:tab w:val="center" w:pos="1134"/>
        </w:tabs>
        <w:jc w:val="both"/>
        <w:rPr>
          <w:sz w:val="24"/>
          <w:szCs w:val="24"/>
        </w:rPr>
      </w:pPr>
    </w:p>
    <w:p w:rsidR="004E5677" w:rsidRPr="00FE5869" w:rsidRDefault="004E5677" w:rsidP="00FE5869">
      <w:pPr>
        <w:pStyle w:val="Cabealho"/>
        <w:tabs>
          <w:tab w:val="clear" w:pos="4419"/>
          <w:tab w:val="center" w:pos="1134"/>
        </w:tabs>
        <w:jc w:val="both"/>
        <w:rPr>
          <w:sz w:val="24"/>
          <w:szCs w:val="24"/>
        </w:rPr>
      </w:pPr>
    </w:p>
    <w:p w:rsidR="00FE5869" w:rsidRPr="00FE5869" w:rsidRDefault="00FE5869" w:rsidP="00FE5869">
      <w:pPr>
        <w:pStyle w:val="Cabealho"/>
        <w:tabs>
          <w:tab w:val="clear" w:pos="4419"/>
          <w:tab w:val="center" w:pos="1134"/>
        </w:tabs>
        <w:ind w:left="4536"/>
        <w:jc w:val="both"/>
        <w:rPr>
          <w:sz w:val="24"/>
          <w:szCs w:val="24"/>
        </w:rPr>
      </w:pPr>
      <w:r w:rsidRPr="00FE5869">
        <w:rPr>
          <w:sz w:val="24"/>
          <w:szCs w:val="24"/>
        </w:rPr>
        <w:t xml:space="preserve">Dispõe sobre a estruturação do Plano de Carreiras e Cargos de Magistério Federal; sobre a Carreira do Magistério Superior, de que trata a Lei nº 7.596, de 10 de abril de 1987; sobre o Plano de Carreira e Cargos de Magistério do Ensino Básico, Técnico e Tecnológico e sobre o Plano de Carreiras de Magistério do Ensino Básico Federal, de que trata a Lei nº 11.784, de 22 de setembro de 2008; sobre a contratação de professores substitutos, visitantes e estrangeiros, de que trata a Lei nº 8.745 de 9 de dezembro de 1993; sobre a remuneração das Carreiras e Planos Especiais do Instituto Nacional de Estudos e Pesquisas Educacionais Anísio Teixeira e do Fundo Nacional de Desenvolvimento da Educação, de que trata a Lei nº 11.357, de 19 de outubro de 2006; altera remuneração do Plano de Cargos Técnico-Administrativos em Educação; altera as Leis </w:t>
      </w:r>
      <w:proofErr w:type="spellStart"/>
      <w:r w:rsidRPr="00FE5869">
        <w:rPr>
          <w:sz w:val="24"/>
          <w:szCs w:val="24"/>
        </w:rPr>
        <w:t>nºs</w:t>
      </w:r>
      <w:proofErr w:type="spellEnd"/>
      <w:r w:rsidRPr="00FE5869">
        <w:rPr>
          <w:sz w:val="24"/>
          <w:szCs w:val="24"/>
        </w:rPr>
        <w:t xml:space="preserve"> 8.745, de 9 de dezembro de 1993, 11.784, de 22 de setembro de 2008, 11.091, de 12 de janeiro de 2005, 11.892, de 29 de dezembro de 2008, 11.357, de 19 de outubro de 2006, 11.344, de 8 de setembro de 2006, 12.702, de 7 de agosto de 2012, e 8.168, de 16 de janeiro de 1991; revoga o art. 4º da Lei nº 12.677, de 25 de junho de 2012; e dá outras providências.</w:t>
      </w:r>
    </w:p>
    <w:p w:rsidR="00FE5869" w:rsidRDefault="00FE5869" w:rsidP="00FE5869">
      <w:pPr>
        <w:pStyle w:val="Cabealho"/>
        <w:tabs>
          <w:tab w:val="clear" w:pos="4419"/>
          <w:tab w:val="center" w:pos="1134"/>
        </w:tabs>
        <w:jc w:val="both"/>
        <w:rPr>
          <w:sz w:val="24"/>
          <w:szCs w:val="24"/>
        </w:rPr>
      </w:pPr>
    </w:p>
    <w:p w:rsidR="004E5677" w:rsidRPr="00FE5869" w:rsidRDefault="004E5677" w:rsidP="00FE5869">
      <w:pPr>
        <w:pStyle w:val="Cabealho"/>
        <w:tabs>
          <w:tab w:val="clear" w:pos="4419"/>
          <w:tab w:val="center" w:pos="1134"/>
        </w:tabs>
        <w:jc w:val="both"/>
        <w:rPr>
          <w:sz w:val="24"/>
          <w:szCs w:val="24"/>
        </w:rPr>
      </w:pPr>
    </w:p>
    <w:p w:rsidR="00FE5869" w:rsidRPr="00FE5869" w:rsidRDefault="00FE5869" w:rsidP="00FE5869">
      <w:pPr>
        <w:pStyle w:val="Cabealho"/>
        <w:tabs>
          <w:tab w:val="clear" w:pos="4419"/>
          <w:tab w:val="center" w:pos="1134"/>
        </w:tabs>
        <w:ind w:left="1134"/>
        <w:jc w:val="both"/>
        <w:rPr>
          <w:b/>
          <w:sz w:val="24"/>
          <w:szCs w:val="24"/>
        </w:rPr>
      </w:pPr>
      <w:r w:rsidRPr="00FE5869">
        <w:rPr>
          <w:sz w:val="24"/>
          <w:szCs w:val="24"/>
        </w:rPr>
        <w:t xml:space="preserve">    </w:t>
      </w:r>
      <w:r w:rsidRPr="00FE5869">
        <w:rPr>
          <w:b/>
          <w:sz w:val="24"/>
          <w:szCs w:val="24"/>
        </w:rPr>
        <w:t xml:space="preserve">A PRESIDENTA DA REPÚBLICA </w:t>
      </w:r>
    </w:p>
    <w:p w:rsidR="00FE5869" w:rsidRPr="00FE5869" w:rsidRDefault="00FE5869" w:rsidP="00FE5869">
      <w:pPr>
        <w:pStyle w:val="Cabealho"/>
        <w:tabs>
          <w:tab w:val="clear" w:pos="4419"/>
          <w:tab w:val="center" w:pos="1134"/>
        </w:tabs>
        <w:ind w:left="1134"/>
        <w:jc w:val="both"/>
        <w:rPr>
          <w:sz w:val="24"/>
          <w:szCs w:val="24"/>
        </w:rPr>
      </w:pPr>
      <w:r w:rsidRPr="00FE5869">
        <w:rPr>
          <w:sz w:val="24"/>
          <w:szCs w:val="24"/>
        </w:rPr>
        <w:t xml:space="preserve">    Faço saber que o Congresso Nacional decreta e eu sanciono a seguinte Lei: </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4E5677">
      <w:pPr>
        <w:pStyle w:val="Cabealho"/>
        <w:tabs>
          <w:tab w:val="clear" w:pos="4419"/>
          <w:tab w:val="center" w:pos="1134"/>
        </w:tabs>
        <w:jc w:val="center"/>
        <w:rPr>
          <w:sz w:val="24"/>
          <w:szCs w:val="24"/>
        </w:rPr>
      </w:pPr>
      <w:r w:rsidRPr="00FE5869">
        <w:rPr>
          <w:sz w:val="24"/>
          <w:szCs w:val="24"/>
        </w:rPr>
        <w:t>CAPÍTULO I</w:t>
      </w:r>
    </w:p>
    <w:p w:rsidR="00FE5869" w:rsidRPr="00FE5869" w:rsidRDefault="00FE5869" w:rsidP="004E5677">
      <w:pPr>
        <w:pStyle w:val="Cabealho"/>
        <w:tabs>
          <w:tab w:val="clear" w:pos="4419"/>
          <w:tab w:val="center" w:pos="1134"/>
        </w:tabs>
        <w:jc w:val="center"/>
        <w:rPr>
          <w:sz w:val="24"/>
          <w:szCs w:val="24"/>
        </w:rPr>
      </w:pPr>
      <w:r w:rsidRPr="00FE5869">
        <w:rPr>
          <w:sz w:val="24"/>
          <w:szCs w:val="24"/>
        </w:rPr>
        <w:t>DO PLANO DE CARREIRAS E CARGOS DE MAGISTÉRIO</w:t>
      </w:r>
    </w:p>
    <w:p w:rsidR="00FE5869" w:rsidRPr="00FE5869" w:rsidRDefault="00FE5869" w:rsidP="004E5677">
      <w:pPr>
        <w:pStyle w:val="Cabealho"/>
        <w:tabs>
          <w:tab w:val="clear" w:pos="4419"/>
          <w:tab w:val="center" w:pos="1134"/>
        </w:tabs>
        <w:jc w:val="center"/>
        <w:rPr>
          <w:sz w:val="24"/>
          <w:szCs w:val="24"/>
        </w:rPr>
      </w:pPr>
      <w:r w:rsidRPr="00FE5869">
        <w:rPr>
          <w:sz w:val="24"/>
          <w:szCs w:val="24"/>
        </w:rPr>
        <w:t>FEDERAL</w:t>
      </w:r>
    </w:p>
    <w:p w:rsidR="00FE5869" w:rsidRPr="00FE5869" w:rsidRDefault="00FE5869" w:rsidP="00FE5869">
      <w:pPr>
        <w:pStyle w:val="Cabealho"/>
        <w:tabs>
          <w:tab w:val="clear" w:pos="4419"/>
          <w:tab w:val="center" w:pos="1134"/>
        </w:tabs>
        <w:jc w:val="both"/>
        <w:rPr>
          <w:sz w:val="24"/>
          <w:szCs w:val="24"/>
        </w:rPr>
      </w:pPr>
    </w:p>
    <w:p w:rsidR="00FE5869" w:rsidRDefault="00FE5869" w:rsidP="00FE5869">
      <w:pPr>
        <w:pStyle w:val="Cabealho"/>
        <w:tabs>
          <w:tab w:val="clear" w:pos="4419"/>
          <w:tab w:val="center" w:pos="1134"/>
        </w:tabs>
        <w:ind w:firstLine="1134"/>
        <w:jc w:val="both"/>
        <w:rPr>
          <w:sz w:val="24"/>
          <w:szCs w:val="24"/>
        </w:rPr>
      </w:pPr>
      <w:r w:rsidRPr="00FE5869">
        <w:rPr>
          <w:sz w:val="24"/>
          <w:szCs w:val="24"/>
        </w:rPr>
        <w:t xml:space="preserve">Art. 1º Fica estruturado, a partir de 1º de março de 2013, o Plano de Carreiras e Cargos de Magistério Federal, composto pelas seguintes Carreiras e cargos: </w:t>
      </w:r>
    </w:p>
    <w:p w:rsidR="00FE5869" w:rsidRPr="00FE5869" w:rsidRDefault="00FE5869" w:rsidP="00FE5869">
      <w:pPr>
        <w:pStyle w:val="Cabealho"/>
        <w:tabs>
          <w:tab w:val="clear" w:pos="4419"/>
          <w:tab w:val="center" w:pos="1134"/>
        </w:tabs>
        <w:ind w:firstLine="1134"/>
        <w:jc w:val="both"/>
        <w:rPr>
          <w:sz w:val="24"/>
          <w:szCs w:val="24"/>
        </w:rPr>
      </w:pPr>
      <w:r w:rsidRPr="00FE5869">
        <w:rPr>
          <w:sz w:val="24"/>
          <w:szCs w:val="24"/>
        </w:rPr>
        <w:lastRenderedPageBreak/>
        <w:t>I - Carreira de Magistério Superior, composta pelos cargos, de nível superior, de provimento efetivo de Professor do Magistério Superior, de que trata a Lei nº 7.596, de 10 de abril de 1987;</w:t>
      </w:r>
      <w:r w:rsidR="00E7348C">
        <w:rPr>
          <w:sz w:val="24"/>
          <w:szCs w:val="24"/>
        </w:rPr>
        <w:t xml:space="preserve"> </w:t>
      </w:r>
    </w:p>
    <w:p w:rsidR="00FE5869" w:rsidRPr="00FE5869" w:rsidRDefault="00FE5869" w:rsidP="00FE5869">
      <w:pPr>
        <w:pStyle w:val="Cabealho"/>
        <w:tabs>
          <w:tab w:val="clear" w:pos="4419"/>
          <w:tab w:val="center" w:pos="1134"/>
        </w:tabs>
        <w:jc w:val="both"/>
        <w:rPr>
          <w:sz w:val="24"/>
          <w:szCs w:val="24"/>
        </w:rPr>
      </w:pPr>
      <w:r>
        <w:rPr>
          <w:sz w:val="24"/>
          <w:szCs w:val="24"/>
        </w:rPr>
        <w:tab/>
      </w:r>
      <w:r>
        <w:rPr>
          <w:sz w:val="24"/>
          <w:szCs w:val="24"/>
        </w:rPr>
        <w:tab/>
      </w:r>
      <w:r w:rsidRPr="00FE5869">
        <w:rPr>
          <w:sz w:val="24"/>
          <w:szCs w:val="24"/>
        </w:rPr>
        <w:t>II - Cargo Isolado de provimento efetivo, de nível superior, de Professor Titular-Livre do Magistério Superior;</w:t>
      </w:r>
    </w:p>
    <w:p w:rsidR="00FE5869" w:rsidRPr="00FE5869" w:rsidRDefault="00FE5869" w:rsidP="00FE5869">
      <w:pPr>
        <w:pStyle w:val="Cabealho"/>
        <w:tabs>
          <w:tab w:val="clear" w:pos="4419"/>
          <w:tab w:val="center" w:pos="1134"/>
        </w:tabs>
        <w:jc w:val="both"/>
        <w:rPr>
          <w:sz w:val="24"/>
          <w:szCs w:val="24"/>
        </w:rPr>
      </w:pPr>
      <w:r>
        <w:rPr>
          <w:sz w:val="24"/>
          <w:szCs w:val="24"/>
        </w:rPr>
        <w:tab/>
      </w:r>
      <w:r>
        <w:rPr>
          <w:sz w:val="24"/>
          <w:szCs w:val="24"/>
        </w:rPr>
        <w:tab/>
      </w:r>
      <w:r w:rsidRPr="00FE5869">
        <w:rPr>
          <w:sz w:val="24"/>
          <w:szCs w:val="24"/>
        </w:rPr>
        <w:t>III - Carreira de Magistério do Ensino Básico, Técnico e Tecnológico, composta pelos cargos de provimento efetivo de Professor do Ensino Básico, Técnico e Tecnológico, de que trata a Lei nº 11.784, de 22 de setembro de 2008; e</w:t>
      </w:r>
    </w:p>
    <w:p w:rsidR="00FE5869" w:rsidRPr="00FE5869" w:rsidRDefault="00FE5869" w:rsidP="00FE5869">
      <w:pPr>
        <w:pStyle w:val="Cabealho"/>
        <w:tabs>
          <w:tab w:val="clear" w:pos="4419"/>
          <w:tab w:val="center" w:pos="1134"/>
        </w:tabs>
        <w:jc w:val="both"/>
        <w:rPr>
          <w:sz w:val="24"/>
          <w:szCs w:val="24"/>
        </w:rPr>
      </w:pPr>
      <w:r>
        <w:rPr>
          <w:sz w:val="24"/>
          <w:szCs w:val="24"/>
        </w:rPr>
        <w:tab/>
      </w:r>
      <w:r>
        <w:rPr>
          <w:sz w:val="24"/>
          <w:szCs w:val="24"/>
        </w:rPr>
        <w:tab/>
      </w:r>
      <w:r w:rsidRPr="00FE5869">
        <w:rPr>
          <w:sz w:val="24"/>
          <w:szCs w:val="24"/>
        </w:rPr>
        <w:t xml:space="preserve">IV - Cargo Isolado de provimento efetivo, de nível superior, de Professor Titular-Livre do Ensino Básico, Técnico e Tecnológico. </w:t>
      </w:r>
    </w:p>
    <w:p w:rsidR="00E7348C" w:rsidRPr="00A42319" w:rsidRDefault="00FE5869" w:rsidP="007C1E9A">
      <w:pPr>
        <w:pStyle w:val="Cabealho"/>
        <w:tabs>
          <w:tab w:val="center" w:pos="1134"/>
        </w:tabs>
        <w:jc w:val="both"/>
        <w:rPr>
          <w:i/>
          <w:color w:val="FF0000"/>
          <w:sz w:val="24"/>
          <w:szCs w:val="24"/>
        </w:rPr>
      </w:pPr>
      <w:r>
        <w:rPr>
          <w:sz w:val="24"/>
          <w:szCs w:val="24"/>
        </w:rPr>
        <w:tab/>
      </w:r>
      <w:r>
        <w:rPr>
          <w:sz w:val="24"/>
          <w:szCs w:val="24"/>
        </w:rPr>
        <w:tab/>
      </w:r>
      <w:r w:rsidR="007C1E9A" w:rsidRPr="007C1E9A">
        <w:rPr>
          <w:sz w:val="24"/>
          <w:szCs w:val="24"/>
        </w:rPr>
        <w:t>§ 1º A Carreira de Magistério Superior é estruturada nas classes A, B, C e D e</w:t>
      </w:r>
      <w:r w:rsidR="007C1E9A">
        <w:rPr>
          <w:sz w:val="24"/>
          <w:szCs w:val="24"/>
        </w:rPr>
        <w:t xml:space="preserve"> </w:t>
      </w:r>
      <w:r w:rsidR="007C1E9A" w:rsidRPr="007C1E9A">
        <w:rPr>
          <w:sz w:val="24"/>
          <w:szCs w:val="24"/>
        </w:rPr>
        <w:t>respectivos níveis de vencimento, na forma do Anexo I.</w:t>
      </w:r>
      <w:r w:rsidR="007C1E9A">
        <w:rPr>
          <w:sz w:val="24"/>
          <w:szCs w:val="24"/>
        </w:rPr>
        <w:t xml:space="preserve"> </w:t>
      </w:r>
      <w:hyperlink r:id="rId9" w:history="1">
        <w:r w:rsidR="00A81F28" w:rsidRPr="00B33D05">
          <w:rPr>
            <w:rStyle w:val="Hyperlink"/>
            <w:i/>
            <w:sz w:val="24"/>
            <w:szCs w:val="24"/>
          </w:rPr>
          <w:t>(</w:t>
        </w:r>
        <w:r w:rsidR="00A81F28">
          <w:rPr>
            <w:rStyle w:val="Hyperlink"/>
            <w:i/>
            <w:sz w:val="24"/>
            <w:szCs w:val="24"/>
          </w:rPr>
          <w:t>Parágrafo com redação dada</w:t>
        </w:r>
        <w:r w:rsidR="00A81F28" w:rsidRPr="00B33D05">
          <w:rPr>
            <w:rStyle w:val="Hyperlink"/>
            <w:i/>
            <w:sz w:val="24"/>
            <w:szCs w:val="24"/>
          </w:rPr>
          <w:t xml:space="preserve"> pela Lei nº 15.141, de 2/6/2025)</w:t>
        </w:r>
      </w:hyperlink>
    </w:p>
    <w:p w:rsidR="00A42319" w:rsidRDefault="00A42319" w:rsidP="00A42319">
      <w:pPr>
        <w:pStyle w:val="Cabealho"/>
        <w:tabs>
          <w:tab w:val="center" w:pos="1134"/>
        </w:tabs>
        <w:ind w:firstLine="1134"/>
        <w:jc w:val="both"/>
        <w:rPr>
          <w:sz w:val="24"/>
          <w:szCs w:val="24"/>
        </w:rPr>
      </w:pPr>
      <w:r>
        <w:rPr>
          <w:sz w:val="24"/>
          <w:szCs w:val="24"/>
        </w:rPr>
        <w:t xml:space="preserve">I - </w:t>
      </w:r>
      <w:hyperlink r:id="rId10" w:history="1">
        <w:r>
          <w:rPr>
            <w:rStyle w:val="Hyperlink"/>
            <w:i/>
            <w:sz w:val="24"/>
            <w:szCs w:val="24"/>
          </w:rPr>
          <w:t>(Revogado</w:t>
        </w:r>
        <w:r w:rsidRPr="00E7348C">
          <w:rPr>
            <w:rStyle w:val="Hyperlink"/>
            <w:i/>
            <w:sz w:val="24"/>
            <w:szCs w:val="24"/>
          </w:rPr>
          <w:t xml:space="preserve"> pela Medida Provisória nº 614, de 14/5/2013</w:t>
        </w:r>
        <w:r>
          <w:rPr>
            <w:rStyle w:val="Hyperlink"/>
            <w:i/>
            <w:sz w:val="24"/>
            <w:szCs w:val="24"/>
          </w:rPr>
          <w:t>,</w:t>
        </w:r>
      </w:hyperlink>
      <w:r>
        <w:rPr>
          <w:i/>
          <w:sz w:val="24"/>
          <w:szCs w:val="24"/>
        </w:rPr>
        <w:t xml:space="preserve"> </w:t>
      </w:r>
      <w:hyperlink r:id="rId11" w:history="1">
        <w:r w:rsidRPr="00D35674">
          <w:rPr>
            <w:rStyle w:val="Hyperlink"/>
            <w:i/>
            <w:sz w:val="24"/>
            <w:szCs w:val="24"/>
          </w:rPr>
          <w:t>convertida na Lei nº 12.863, de 24/9/2013)</w:t>
        </w:r>
      </w:hyperlink>
    </w:p>
    <w:p w:rsidR="00A42319" w:rsidRDefault="00A42319" w:rsidP="00A42319">
      <w:pPr>
        <w:pStyle w:val="Cabealho"/>
        <w:tabs>
          <w:tab w:val="center" w:pos="1134"/>
        </w:tabs>
        <w:ind w:firstLine="1134"/>
        <w:jc w:val="both"/>
        <w:rPr>
          <w:sz w:val="24"/>
          <w:szCs w:val="24"/>
        </w:rPr>
      </w:pPr>
      <w:r>
        <w:rPr>
          <w:sz w:val="24"/>
          <w:szCs w:val="24"/>
        </w:rPr>
        <w:t xml:space="preserve">II - </w:t>
      </w:r>
      <w:hyperlink r:id="rId12" w:history="1">
        <w:r>
          <w:rPr>
            <w:rStyle w:val="Hyperlink"/>
            <w:i/>
            <w:sz w:val="24"/>
            <w:szCs w:val="24"/>
          </w:rPr>
          <w:t>(Revogado</w:t>
        </w:r>
        <w:r w:rsidRPr="00E7348C">
          <w:rPr>
            <w:rStyle w:val="Hyperlink"/>
            <w:i/>
            <w:sz w:val="24"/>
            <w:szCs w:val="24"/>
          </w:rPr>
          <w:t xml:space="preserve"> pela Medida Provisória nº 614, de 14/5/2013</w:t>
        </w:r>
        <w:r>
          <w:rPr>
            <w:rStyle w:val="Hyperlink"/>
            <w:i/>
            <w:sz w:val="24"/>
            <w:szCs w:val="24"/>
          </w:rPr>
          <w:t>,</w:t>
        </w:r>
      </w:hyperlink>
      <w:r>
        <w:rPr>
          <w:i/>
          <w:sz w:val="24"/>
          <w:szCs w:val="24"/>
        </w:rPr>
        <w:t xml:space="preserve"> </w:t>
      </w:r>
      <w:hyperlink r:id="rId13" w:history="1">
        <w:r w:rsidRPr="00D35674">
          <w:rPr>
            <w:rStyle w:val="Hyperlink"/>
            <w:i/>
            <w:sz w:val="24"/>
            <w:szCs w:val="24"/>
          </w:rPr>
          <w:t>convertida na Lei nº 12.863, de 24/9/2013)</w:t>
        </w:r>
      </w:hyperlink>
    </w:p>
    <w:p w:rsidR="00A42319" w:rsidRDefault="00A42319" w:rsidP="00A42319">
      <w:pPr>
        <w:pStyle w:val="Cabealho"/>
        <w:tabs>
          <w:tab w:val="center" w:pos="1134"/>
        </w:tabs>
        <w:ind w:firstLine="1134"/>
        <w:jc w:val="both"/>
        <w:rPr>
          <w:sz w:val="24"/>
          <w:szCs w:val="24"/>
        </w:rPr>
      </w:pPr>
      <w:r>
        <w:rPr>
          <w:sz w:val="24"/>
          <w:szCs w:val="24"/>
        </w:rPr>
        <w:t xml:space="preserve">III - </w:t>
      </w:r>
      <w:hyperlink r:id="rId14" w:history="1">
        <w:r>
          <w:rPr>
            <w:rStyle w:val="Hyperlink"/>
            <w:i/>
            <w:sz w:val="24"/>
            <w:szCs w:val="24"/>
          </w:rPr>
          <w:t>(Revogado</w:t>
        </w:r>
        <w:r w:rsidRPr="00E7348C">
          <w:rPr>
            <w:rStyle w:val="Hyperlink"/>
            <w:i/>
            <w:sz w:val="24"/>
            <w:szCs w:val="24"/>
          </w:rPr>
          <w:t xml:space="preserve"> pela Medida Provisória nº 614, de 14/5/2013</w:t>
        </w:r>
        <w:r>
          <w:rPr>
            <w:rStyle w:val="Hyperlink"/>
            <w:i/>
            <w:sz w:val="24"/>
            <w:szCs w:val="24"/>
          </w:rPr>
          <w:t>,</w:t>
        </w:r>
      </w:hyperlink>
      <w:r>
        <w:rPr>
          <w:i/>
          <w:sz w:val="24"/>
          <w:szCs w:val="24"/>
        </w:rPr>
        <w:t xml:space="preserve"> </w:t>
      </w:r>
      <w:hyperlink r:id="rId15" w:history="1">
        <w:r w:rsidRPr="00D35674">
          <w:rPr>
            <w:rStyle w:val="Hyperlink"/>
            <w:i/>
            <w:sz w:val="24"/>
            <w:szCs w:val="24"/>
          </w:rPr>
          <w:t>convertida na Lei nº 12.863, de 24/9/2013)</w:t>
        </w:r>
      </w:hyperlink>
    </w:p>
    <w:p w:rsidR="00A42319" w:rsidRDefault="00A42319" w:rsidP="00A42319">
      <w:pPr>
        <w:pStyle w:val="Cabealho"/>
        <w:tabs>
          <w:tab w:val="center" w:pos="1134"/>
        </w:tabs>
        <w:ind w:firstLine="1134"/>
        <w:jc w:val="both"/>
        <w:rPr>
          <w:sz w:val="24"/>
          <w:szCs w:val="24"/>
        </w:rPr>
      </w:pPr>
      <w:r>
        <w:rPr>
          <w:sz w:val="24"/>
          <w:szCs w:val="24"/>
        </w:rPr>
        <w:t xml:space="preserve">IV - </w:t>
      </w:r>
      <w:hyperlink r:id="rId16" w:history="1">
        <w:r>
          <w:rPr>
            <w:rStyle w:val="Hyperlink"/>
            <w:i/>
            <w:sz w:val="24"/>
            <w:szCs w:val="24"/>
          </w:rPr>
          <w:t>(Revogado</w:t>
        </w:r>
        <w:r w:rsidRPr="00E7348C">
          <w:rPr>
            <w:rStyle w:val="Hyperlink"/>
            <w:i/>
            <w:sz w:val="24"/>
            <w:szCs w:val="24"/>
          </w:rPr>
          <w:t xml:space="preserve"> pela Medida Provisória nº 614, de 14/5/2013</w:t>
        </w:r>
        <w:r>
          <w:rPr>
            <w:rStyle w:val="Hyperlink"/>
            <w:i/>
            <w:sz w:val="24"/>
            <w:szCs w:val="24"/>
          </w:rPr>
          <w:t>,</w:t>
        </w:r>
      </w:hyperlink>
      <w:r>
        <w:rPr>
          <w:i/>
          <w:sz w:val="24"/>
          <w:szCs w:val="24"/>
        </w:rPr>
        <w:t xml:space="preserve"> </w:t>
      </w:r>
      <w:hyperlink r:id="rId17" w:history="1">
        <w:r w:rsidRPr="00D35674">
          <w:rPr>
            <w:rStyle w:val="Hyperlink"/>
            <w:i/>
            <w:sz w:val="24"/>
            <w:szCs w:val="24"/>
          </w:rPr>
          <w:t>convertida na Lei nº 12.863, de 24/9/2013)</w:t>
        </w:r>
      </w:hyperlink>
    </w:p>
    <w:p w:rsidR="00A42319" w:rsidRDefault="00A42319" w:rsidP="00A42319">
      <w:pPr>
        <w:pStyle w:val="Cabealho"/>
        <w:tabs>
          <w:tab w:val="center" w:pos="1134"/>
        </w:tabs>
        <w:ind w:firstLine="1134"/>
        <w:jc w:val="both"/>
        <w:rPr>
          <w:sz w:val="24"/>
          <w:szCs w:val="24"/>
        </w:rPr>
      </w:pPr>
      <w:r>
        <w:rPr>
          <w:sz w:val="24"/>
          <w:szCs w:val="24"/>
        </w:rPr>
        <w:t xml:space="preserve">V - </w:t>
      </w:r>
      <w:hyperlink r:id="rId18" w:history="1">
        <w:r>
          <w:rPr>
            <w:rStyle w:val="Hyperlink"/>
            <w:i/>
            <w:sz w:val="24"/>
            <w:szCs w:val="24"/>
          </w:rPr>
          <w:t>(Revogado</w:t>
        </w:r>
        <w:r w:rsidRPr="00E7348C">
          <w:rPr>
            <w:rStyle w:val="Hyperlink"/>
            <w:i/>
            <w:sz w:val="24"/>
            <w:szCs w:val="24"/>
          </w:rPr>
          <w:t xml:space="preserve"> pela Medida Provisória nº 614, de 14/5/2013</w:t>
        </w:r>
        <w:r>
          <w:rPr>
            <w:rStyle w:val="Hyperlink"/>
            <w:i/>
            <w:sz w:val="24"/>
            <w:szCs w:val="24"/>
          </w:rPr>
          <w:t>,</w:t>
        </w:r>
      </w:hyperlink>
      <w:r>
        <w:rPr>
          <w:i/>
          <w:sz w:val="24"/>
          <w:szCs w:val="24"/>
        </w:rPr>
        <w:t xml:space="preserve"> </w:t>
      </w:r>
      <w:hyperlink r:id="rId19" w:history="1">
        <w:r w:rsidRPr="00D35674">
          <w:rPr>
            <w:rStyle w:val="Hyperlink"/>
            <w:i/>
            <w:sz w:val="24"/>
            <w:szCs w:val="24"/>
          </w:rPr>
          <w:t>convertida na Lei nº 12.863, de 24/9/2013)</w:t>
        </w:r>
      </w:hyperlink>
    </w:p>
    <w:p w:rsidR="00655CE0" w:rsidRPr="00655CE0" w:rsidRDefault="00655CE0" w:rsidP="00655CE0">
      <w:pPr>
        <w:pStyle w:val="Cabealho"/>
        <w:tabs>
          <w:tab w:val="center" w:pos="1134"/>
        </w:tabs>
        <w:ind w:firstLine="1134"/>
        <w:jc w:val="both"/>
        <w:rPr>
          <w:sz w:val="24"/>
          <w:szCs w:val="24"/>
        </w:rPr>
      </w:pPr>
      <w:r w:rsidRPr="00655CE0">
        <w:rPr>
          <w:sz w:val="24"/>
          <w:szCs w:val="24"/>
        </w:rPr>
        <w:t>§ 2</w:t>
      </w:r>
      <w:r>
        <w:rPr>
          <w:sz w:val="24"/>
          <w:szCs w:val="24"/>
        </w:rPr>
        <w:t>º</w:t>
      </w:r>
      <w:r w:rsidRPr="00655CE0">
        <w:rPr>
          <w:sz w:val="24"/>
          <w:szCs w:val="24"/>
        </w:rPr>
        <w:t xml:space="preserve"> As classes da Carreira de Magistério Superior receberão</w:t>
      </w:r>
      <w:r>
        <w:rPr>
          <w:sz w:val="24"/>
          <w:szCs w:val="24"/>
        </w:rPr>
        <w:t xml:space="preserve"> </w:t>
      </w:r>
      <w:r w:rsidRPr="00655CE0">
        <w:rPr>
          <w:sz w:val="24"/>
          <w:szCs w:val="24"/>
        </w:rPr>
        <w:t>as seguintes denominações de acordo com a titulação do ocupante</w:t>
      </w:r>
      <w:r>
        <w:rPr>
          <w:sz w:val="24"/>
          <w:szCs w:val="24"/>
        </w:rPr>
        <w:t xml:space="preserve"> </w:t>
      </w:r>
      <w:r w:rsidRPr="00655CE0">
        <w:rPr>
          <w:sz w:val="24"/>
          <w:szCs w:val="24"/>
        </w:rPr>
        <w:t>do cargo:</w:t>
      </w:r>
      <w:r w:rsidR="00AE6616" w:rsidRPr="00AE6616">
        <w:rPr>
          <w:i/>
          <w:sz w:val="24"/>
          <w:szCs w:val="24"/>
        </w:rPr>
        <w:t xml:space="preserve"> </w:t>
      </w:r>
      <w:hyperlink r:id="rId20" w:history="1">
        <w:r w:rsidR="00AE6616">
          <w:rPr>
            <w:rStyle w:val="Hyperlink"/>
            <w:i/>
            <w:sz w:val="24"/>
            <w:szCs w:val="24"/>
          </w:rPr>
          <w:t xml:space="preserve">(Parágrafo acrescido </w:t>
        </w:r>
        <w:r w:rsidR="00AE6616" w:rsidRPr="00E7348C">
          <w:rPr>
            <w:rStyle w:val="Hyperlink"/>
            <w:i/>
            <w:sz w:val="24"/>
            <w:szCs w:val="24"/>
          </w:rPr>
          <w:t>pela Medida Provisória nº 614, de 14/5/2013</w:t>
        </w:r>
        <w:r w:rsidR="00AE6616">
          <w:rPr>
            <w:rStyle w:val="Hyperlink"/>
            <w:i/>
            <w:sz w:val="24"/>
            <w:szCs w:val="24"/>
          </w:rPr>
          <w:t>,</w:t>
        </w:r>
      </w:hyperlink>
      <w:r w:rsidR="00AE6616">
        <w:rPr>
          <w:i/>
          <w:sz w:val="24"/>
          <w:szCs w:val="24"/>
        </w:rPr>
        <w:t xml:space="preserve"> </w:t>
      </w:r>
      <w:hyperlink r:id="rId21" w:history="1">
        <w:r w:rsidR="00AE6616" w:rsidRPr="00D35674">
          <w:rPr>
            <w:rStyle w:val="Hyperlink"/>
            <w:i/>
            <w:sz w:val="24"/>
            <w:szCs w:val="24"/>
          </w:rPr>
          <w:t>convertida na Lei nº 12.863, de 24/9/2013)</w:t>
        </w:r>
      </w:hyperlink>
    </w:p>
    <w:p w:rsidR="00AE6616" w:rsidRPr="00AE6616" w:rsidRDefault="00AE6616" w:rsidP="00AE6616">
      <w:pPr>
        <w:pStyle w:val="Cabealho"/>
        <w:tabs>
          <w:tab w:val="center" w:pos="1134"/>
        </w:tabs>
        <w:ind w:firstLine="1134"/>
        <w:jc w:val="both"/>
        <w:rPr>
          <w:sz w:val="24"/>
          <w:szCs w:val="24"/>
        </w:rPr>
      </w:pPr>
      <w:r w:rsidRPr="00AE6616">
        <w:rPr>
          <w:sz w:val="24"/>
          <w:szCs w:val="24"/>
        </w:rPr>
        <w:t>I - Classe A, com a denominação de Professor Assistente;</w:t>
      </w:r>
      <w:r>
        <w:rPr>
          <w:sz w:val="24"/>
          <w:szCs w:val="24"/>
        </w:rPr>
        <w:t xml:space="preserve"> </w:t>
      </w:r>
      <w:hyperlink r:id="rId22" w:history="1">
        <w:r w:rsidR="0071636B" w:rsidRPr="00B33D05">
          <w:rPr>
            <w:rStyle w:val="Hyperlink"/>
            <w:i/>
            <w:sz w:val="24"/>
            <w:szCs w:val="24"/>
          </w:rPr>
          <w:t>(</w:t>
        </w:r>
        <w:r w:rsidR="0071636B">
          <w:rPr>
            <w:rStyle w:val="Hyperlink"/>
            <w:i/>
            <w:sz w:val="24"/>
            <w:szCs w:val="24"/>
          </w:rPr>
          <w:t>Inciso com redação dada</w:t>
        </w:r>
        <w:r w:rsidR="0071636B" w:rsidRPr="00B33D05">
          <w:rPr>
            <w:rStyle w:val="Hyperlink"/>
            <w:i/>
            <w:sz w:val="24"/>
            <w:szCs w:val="24"/>
          </w:rPr>
          <w:t xml:space="preserve"> pela Lei nº 15.141, de 2/6/2025)</w:t>
        </w:r>
      </w:hyperlink>
    </w:p>
    <w:p w:rsidR="00AE6616" w:rsidRPr="00885F9F" w:rsidRDefault="00AE6616" w:rsidP="00AE6616">
      <w:pPr>
        <w:pStyle w:val="Cabealho"/>
        <w:tabs>
          <w:tab w:val="center" w:pos="1134"/>
        </w:tabs>
        <w:ind w:firstLine="1134"/>
        <w:jc w:val="both"/>
        <w:rPr>
          <w:sz w:val="24"/>
          <w:szCs w:val="24"/>
        </w:rPr>
      </w:pPr>
      <w:r w:rsidRPr="00885F9F">
        <w:rPr>
          <w:sz w:val="24"/>
          <w:szCs w:val="24"/>
        </w:rPr>
        <w:t xml:space="preserve">a) </w:t>
      </w:r>
      <w:hyperlink r:id="rId23" w:history="1">
        <w:r w:rsidR="00E43CE0" w:rsidRPr="00B33D05">
          <w:rPr>
            <w:rStyle w:val="Hyperlink"/>
            <w:i/>
            <w:sz w:val="24"/>
            <w:szCs w:val="24"/>
          </w:rPr>
          <w:t>(Revogad</w:t>
        </w:r>
        <w:r w:rsidR="00E43CE0">
          <w:rPr>
            <w:rStyle w:val="Hyperlink"/>
            <w:i/>
            <w:sz w:val="24"/>
            <w:szCs w:val="24"/>
          </w:rPr>
          <w:t>a</w:t>
        </w:r>
        <w:r w:rsidR="00E43CE0" w:rsidRPr="00B33D05">
          <w:rPr>
            <w:rStyle w:val="Hyperlink"/>
            <w:i/>
            <w:sz w:val="24"/>
            <w:szCs w:val="24"/>
          </w:rPr>
          <w:t xml:space="preserve"> pela Lei nº 15.141, de 2/6/2025)</w:t>
        </w:r>
      </w:hyperlink>
    </w:p>
    <w:p w:rsidR="00AE6616" w:rsidRPr="00885F9F" w:rsidRDefault="00AE6616" w:rsidP="00AE6616">
      <w:pPr>
        <w:pStyle w:val="Cabealho"/>
        <w:tabs>
          <w:tab w:val="center" w:pos="1134"/>
        </w:tabs>
        <w:ind w:firstLine="1134"/>
        <w:jc w:val="both"/>
        <w:rPr>
          <w:sz w:val="24"/>
          <w:szCs w:val="24"/>
        </w:rPr>
      </w:pPr>
      <w:r w:rsidRPr="00885F9F">
        <w:rPr>
          <w:sz w:val="24"/>
          <w:szCs w:val="24"/>
        </w:rPr>
        <w:t xml:space="preserve">b) </w:t>
      </w:r>
      <w:hyperlink r:id="rId24" w:history="1">
        <w:r w:rsidR="00E43CE0" w:rsidRPr="00B33D05">
          <w:rPr>
            <w:rStyle w:val="Hyperlink"/>
            <w:i/>
            <w:sz w:val="24"/>
            <w:szCs w:val="24"/>
          </w:rPr>
          <w:t>(Revogad</w:t>
        </w:r>
        <w:r w:rsidR="00E43CE0">
          <w:rPr>
            <w:rStyle w:val="Hyperlink"/>
            <w:i/>
            <w:sz w:val="24"/>
            <w:szCs w:val="24"/>
          </w:rPr>
          <w:t>a</w:t>
        </w:r>
        <w:r w:rsidR="00E43CE0" w:rsidRPr="00B33D05">
          <w:rPr>
            <w:rStyle w:val="Hyperlink"/>
            <w:i/>
            <w:sz w:val="24"/>
            <w:szCs w:val="24"/>
          </w:rPr>
          <w:t xml:space="preserve"> pela Lei nº 15.141, de 2/6/2025)</w:t>
        </w:r>
      </w:hyperlink>
    </w:p>
    <w:p w:rsidR="00AE6616" w:rsidRDefault="00AE6616" w:rsidP="00AE6616">
      <w:pPr>
        <w:pStyle w:val="Cabealho"/>
        <w:tabs>
          <w:tab w:val="center" w:pos="1134"/>
        </w:tabs>
        <w:ind w:firstLine="1134"/>
        <w:jc w:val="both"/>
        <w:rPr>
          <w:sz w:val="24"/>
          <w:szCs w:val="24"/>
        </w:rPr>
      </w:pPr>
      <w:r w:rsidRPr="00885F9F">
        <w:rPr>
          <w:sz w:val="24"/>
          <w:szCs w:val="24"/>
        </w:rPr>
        <w:t xml:space="preserve">c) </w:t>
      </w:r>
      <w:hyperlink r:id="rId25" w:history="1">
        <w:r w:rsidR="00E43CE0" w:rsidRPr="00B33D05">
          <w:rPr>
            <w:rStyle w:val="Hyperlink"/>
            <w:i/>
            <w:sz w:val="24"/>
            <w:szCs w:val="24"/>
          </w:rPr>
          <w:t>(Revogad</w:t>
        </w:r>
        <w:r w:rsidR="00E43CE0">
          <w:rPr>
            <w:rStyle w:val="Hyperlink"/>
            <w:i/>
            <w:sz w:val="24"/>
            <w:szCs w:val="24"/>
          </w:rPr>
          <w:t>a</w:t>
        </w:r>
        <w:r w:rsidR="00E43CE0" w:rsidRPr="00B33D05">
          <w:rPr>
            <w:rStyle w:val="Hyperlink"/>
            <w:i/>
            <w:sz w:val="24"/>
            <w:szCs w:val="24"/>
          </w:rPr>
          <w:t xml:space="preserve"> pela Lei nº 15.141, de 2/6/2025)</w:t>
        </w:r>
      </w:hyperlink>
    </w:p>
    <w:p w:rsidR="00983D1E" w:rsidRPr="00AE6616" w:rsidRDefault="00AE6616" w:rsidP="00983D1E">
      <w:pPr>
        <w:pStyle w:val="Cabealho"/>
        <w:tabs>
          <w:tab w:val="center" w:pos="1134"/>
        </w:tabs>
        <w:ind w:firstLine="1134"/>
        <w:jc w:val="both"/>
        <w:rPr>
          <w:sz w:val="24"/>
          <w:szCs w:val="24"/>
        </w:rPr>
      </w:pPr>
      <w:r w:rsidRPr="00AE6616">
        <w:rPr>
          <w:sz w:val="24"/>
          <w:szCs w:val="24"/>
        </w:rPr>
        <w:t>II - Classe B, com a denominação de Professor Adjunto;</w:t>
      </w:r>
      <w:r w:rsidR="00983D1E">
        <w:rPr>
          <w:sz w:val="24"/>
          <w:szCs w:val="24"/>
        </w:rPr>
        <w:t xml:space="preserve"> </w:t>
      </w:r>
      <w:hyperlink r:id="rId26" w:history="1">
        <w:r w:rsidR="00E465FD" w:rsidRPr="00B33D05">
          <w:rPr>
            <w:rStyle w:val="Hyperlink"/>
            <w:i/>
            <w:sz w:val="24"/>
            <w:szCs w:val="24"/>
          </w:rPr>
          <w:t>(</w:t>
        </w:r>
        <w:r w:rsidR="00E465FD">
          <w:rPr>
            <w:rStyle w:val="Hyperlink"/>
            <w:i/>
            <w:sz w:val="24"/>
            <w:szCs w:val="24"/>
          </w:rPr>
          <w:t>Inciso com redação dada</w:t>
        </w:r>
        <w:r w:rsidR="00E465FD" w:rsidRPr="00B33D05">
          <w:rPr>
            <w:rStyle w:val="Hyperlink"/>
            <w:i/>
            <w:sz w:val="24"/>
            <w:szCs w:val="24"/>
          </w:rPr>
          <w:t xml:space="preserve"> pela Lei nº 15.141, de 2/6/2025)</w:t>
        </w:r>
      </w:hyperlink>
    </w:p>
    <w:p w:rsidR="00983D1E" w:rsidRPr="00AE6616" w:rsidRDefault="00AE6616" w:rsidP="00983D1E">
      <w:pPr>
        <w:pStyle w:val="Cabealho"/>
        <w:tabs>
          <w:tab w:val="center" w:pos="1134"/>
        </w:tabs>
        <w:ind w:firstLine="1134"/>
        <w:jc w:val="both"/>
        <w:rPr>
          <w:sz w:val="24"/>
          <w:szCs w:val="24"/>
        </w:rPr>
      </w:pPr>
      <w:r w:rsidRPr="00AE6616">
        <w:rPr>
          <w:sz w:val="24"/>
          <w:szCs w:val="24"/>
        </w:rPr>
        <w:t>III - Classe C, com a denominação de Professor Associado; e</w:t>
      </w:r>
      <w:r w:rsidR="00983D1E">
        <w:rPr>
          <w:sz w:val="24"/>
          <w:szCs w:val="24"/>
        </w:rPr>
        <w:t xml:space="preserve"> </w:t>
      </w:r>
      <w:hyperlink r:id="rId27" w:history="1">
        <w:r w:rsidR="00E465FD" w:rsidRPr="00B33D05">
          <w:rPr>
            <w:rStyle w:val="Hyperlink"/>
            <w:i/>
            <w:sz w:val="24"/>
            <w:szCs w:val="24"/>
          </w:rPr>
          <w:t>(</w:t>
        </w:r>
        <w:r w:rsidR="00E465FD">
          <w:rPr>
            <w:rStyle w:val="Hyperlink"/>
            <w:i/>
            <w:sz w:val="24"/>
            <w:szCs w:val="24"/>
          </w:rPr>
          <w:t>Inciso com redação dada</w:t>
        </w:r>
        <w:r w:rsidR="00E465FD" w:rsidRPr="00B33D05">
          <w:rPr>
            <w:rStyle w:val="Hyperlink"/>
            <w:i/>
            <w:sz w:val="24"/>
            <w:szCs w:val="24"/>
          </w:rPr>
          <w:t xml:space="preserve"> pela Lei nº 15.141, de 2/6/2025)</w:t>
        </w:r>
      </w:hyperlink>
    </w:p>
    <w:p w:rsidR="00983D1E" w:rsidRPr="00AE6616" w:rsidRDefault="00AE6616" w:rsidP="00983D1E">
      <w:pPr>
        <w:pStyle w:val="Cabealho"/>
        <w:tabs>
          <w:tab w:val="center" w:pos="1134"/>
        </w:tabs>
        <w:ind w:firstLine="1134"/>
        <w:jc w:val="both"/>
        <w:rPr>
          <w:sz w:val="24"/>
          <w:szCs w:val="24"/>
        </w:rPr>
      </w:pPr>
      <w:r w:rsidRPr="00AE6616">
        <w:rPr>
          <w:sz w:val="24"/>
          <w:szCs w:val="24"/>
        </w:rPr>
        <w:t>IV - Classe D, com a denominação de Professor Titular</w:t>
      </w:r>
      <w:r w:rsidR="00983D1E">
        <w:rPr>
          <w:sz w:val="24"/>
          <w:szCs w:val="24"/>
        </w:rPr>
        <w:t xml:space="preserve">. </w:t>
      </w:r>
      <w:hyperlink r:id="rId28" w:history="1">
        <w:r w:rsidR="00E465FD" w:rsidRPr="00B33D05">
          <w:rPr>
            <w:rStyle w:val="Hyperlink"/>
            <w:i/>
            <w:sz w:val="24"/>
            <w:szCs w:val="24"/>
          </w:rPr>
          <w:t>(</w:t>
        </w:r>
        <w:r w:rsidR="00E465FD">
          <w:rPr>
            <w:rStyle w:val="Hyperlink"/>
            <w:i/>
            <w:sz w:val="24"/>
            <w:szCs w:val="24"/>
          </w:rPr>
          <w:t>Inciso com redação dada</w:t>
        </w:r>
        <w:r w:rsidR="00E465FD" w:rsidRPr="00B33D05">
          <w:rPr>
            <w:rStyle w:val="Hyperlink"/>
            <w:i/>
            <w:sz w:val="24"/>
            <w:szCs w:val="24"/>
          </w:rPr>
          <w:t xml:space="preserve"> pela Lei nº 15.141, de 2/6/2025)</w:t>
        </w:r>
      </w:hyperlink>
    </w:p>
    <w:p w:rsidR="00242323" w:rsidRDefault="00655CE0" w:rsidP="00655CE0">
      <w:pPr>
        <w:pStyle w:val="Cabealho"/>
        <w:tabs>
          <w:tab w:val="center" w:pos="1134"/>
        </w:tabs>
        <w:ind w:firstLine="1134"/>
        <w:jc w:val="both"/>
        <w:rPr>
          <w:sz w:val="24"/>
          <w:szCs w:val="24"/>
        </w:rPr>
      </w:pPr>
      <w:r w:rsidRPr="00885F9F">
        <w:rPr>
          <w:sz w:val="24"/>
          <w:szCs w:val="24"/>
        </w:rPr>
        <w:t xml:space="preserve">V - </w:t>
      </w:r>
      <w:hyperlink r:id="rId29" w:history="1">
        <w:r w:rsidR="00475128" w:rsidRPr="00B33D05">
          <w:rPr>
            <w:rStyle w:val="Hyperlink"/>
            <w:i/>
            <w:sz w:val="24"/>
            <w:szCs w:val="24"/>
          </w:rPr>
          <w:t>(Revogad</w:t>
        </w:r>
        <w:r w:rsidR="00475128">
          <w:rPr>
            <w:rStyle w:val="Hyperlink"/>
            <w:i/>
            <w:sz w:val="24"/>
            <w:szCs w:val="24"/>
          </w:rPr>
          <w:t>o</w:t>
        </w:r>
        <w:r w:rsidR="00475128" w:rsidRPr="00B33D05">
          <w:rPr>
            <w:rStyle w:val="Hyperlink"/>
            <w:i/>
            <w:sz w:val="24"/>
            <w:szCs w:val="24"/>
          </w:rPr>
          <w:t xml:space="preserve"> pela Lei nº 15.141, de 2/6/2025)</w:t>
        </w:r>
      </w:hyperlink>
      <w:r w:rsidR="00E7348C" w:rsidRPr="00E7348C">
        <w:rPr>
          <w:sz w:val="24"/>
          <w:szCs w:val="24"/>
        </w:rPr>
        <w:t xml:space="preserve"> </w:t>
      </w:r>
    </w:p>
    <w:p w:rsidR="004550C1" w:rsidRPr="004550C1" w:rsidRDefault="00E7348C" w:rsidP="004550C1">
      <w:pPr>
        <w:pStyle w:val="Cabealho"/>
        <w:tabs>
          <w:tab w:val="center" w:pos="1134"/>
        </w:tabs>
        <w:ind w:firstLine="1134"/>
        <w:jc w:val="both"/>
        <w:rPr>
          <w:sz w:val="24"/>
          <w:szCs w:val="24"/>
        </w:rPr>
      </w:pPr>
      <w:r>
        <w:rPr>
          <w:sz w:val="24"/>
          <w:szCs w:val="24"/>
        </w:rPr>
        <w:tab/>
      </w:r>
      <w:r w:rsidR="004550C1" w:rsidRPr="004550C1">
        <w:rPr>
          <w:sz w:val="24"/>
          <w:szCs w:val="24"/>
        </w:rPr>
        <w:t>§ 3</w:t>
      </w:r>
      <w:r w:rsidR="004550C1">
        <w:rPr>
          <w:sz w:val="24"/>
          <w:szCs w:val="24"/>
        </w:rPr>
        <w:t>º</w:t>
      </w:r>
      <w:r w:rsidR="004550C1" w:rsidRPr="004550C1">
        <w:rPr>
          <w:sz w:val="24"/>
          <w:szCs w:val="24"/>
        </w:rPr>
        <w:t xml:space="preserve"> A Carreira de Magistério do Ensino Básico, Técnico e Tecnológico</w:t>
      </w:r>
      <w:r w:rsidR="004550C1">
        <w:rPr>
          <w:sz w:val="24"/>
          <w:szCs w:val="24"/>
        </w:rPr>
        <w:t xml:space="preserve"> </w:t>
      </w:r>
      <w:r w:rsidR="004550C1" w:rsidRPr="004550C1">
        <w:rPr>
          <w:sz w:val="24"/>
          <w:szCs w:val="24"/>
        </w:rPr>
        <w:t>é composta das seguintes classes, observado o Anexo I:</w:t>
      </w:r>
      <w:r w:rsidR="00983D1E" w:rsidRPr="00983D1E">
        <w:rPr>
          <w:i/>
          <w:sz w:val="24"/>
          <w:szCs w:val="24"/>
        </w:rPr>
        <w:t xml:space="preserve"> </w:t>
      </w:r>
      <w:hyperlink r:id="rId30" w:history="1">
        <w:r w:rsidR="00983D1E">
          <w:rPr>
            <w:rStyle w:val="Hyperlink"/>
            <w:i/>
            <w:sz w:val="24"/>
            <w:szCs w:val="24"/>
          </w:rPr>
          <w:t xml:space="preserve">(Primitivo §2º renumerado e </w:t>
        </w:r>
        <w:r w:rsidR="00983D1E" w:rsidRPr="00E7348C">
          <w:rPr>
            <w:rStyle w:val="Hyperlink"/>
            <w:i/>
            <w:sz w:val="24"/>
            <w:szCs w:val="24"/>
          </w:rPr>
          <w:t>com redação dada pela Medida Provisória nº 614, de 14/5/2013</w:t>
        </w:r>
        <w:r w:rsidR="00983D1E">
          <w:rPr>
            <w:rStyle w:val="Hyperlink"/>
            <w:i/>
            <w:sz w:val="24"/>
            <w:szCs w:val="24"/>
          </w:rPr>
          <w:t>,</w:t>
        </w:r>
      </w:hyperlink>
      <w:r w:rsidR="00983D1E">
        <w:rPr>
          <w:i/>
          <w:sz w:val="24"/>
          <w:szCs w:val="24"/>
        </w:rPr>
        <w:t xml:space="preserve"> </w:t>
      </w:r>
      <w:hyperlink r:id="rId31" w:history="1">
        <w:r w:rsidR="00983D1E" w:rsidRPr="00D35674">
          <w:rPr>
            <w:rStyle w:val="Hyperlink"/>
            <w:i/>
            <w:sz w:val="24"/>
            <w:szCs w:val="24"/>
          </w:rPr>
          <w:t>convertida na Lei nº 12.863, de 24/9/2013)</w:t>
        </w:r>
      </w:hyperlink>
    </w:p>
    <w:p w:rsidR="001D3F85" w:rsidRPr="001D3F85" w:rsidRDefault="001D3F85" w:rsidP="001D3F85">
      <w:pPr>
        <w:pStyle w:val="Cabealho"/>
        <w:tabs>
          <w:tab w:val="center" w:pos="1134"/>
        </w:tabs>
        <w:ind w:firstLine="1134"/>
        <w:jc w:val="both"/>
        <w:rPr>
          <w:sz w:val="24"/>
          <w:szCs w:val="24"/>
        </w:rPr>
      </w:pPr>
      <w:r w:rsidRPr="001D3F85">
        <w:rPr>
          <w:sz w:val="24"/>
          <w:szCs w:val="24"/>
        </w:rPr>
        <w:t>I - A;</w:t>
      </w:r>
      <w:r>
        <w:rPr>
          <w:sz w:val="24"/>
          <w:szCs w:val="24"/>
        </w:rPr>
        <w:t xml:space="preserve"> </w:t>
      </w:r>
      <w:hyperlink r:id="rId32" w:history="1">
        <w:r w:rsidR="00A00157" w:rsidRPr="00B33D05">
          <w:rPr>
            <w:rStyle w:val="Hyperlink"/>
            <w:i/>
            <w:sz w:val="24"/>
            <w:szCs w:val="24"/>
          </w:rPr>
          <w:t>(</w:t>
        </w:r>
        <w:r w:rsidR="00A00157">
          <w:rPr>
            <w:rStyle w:val="Hyperlink"/>
            <w:i/>
            <w:sz w:val="24"/>
            <w:szCs w:val="24"/>
          </w:rPr>
          <w:t>Inciso com redação dada</w:t>
        </w:r>
        <w:r w:rsidR="00A00157" w:rsidRPr="00B33D05">
          <w:rPr>
            <w:rStyle w:val="Hyperlink"/>
            <w:i/>
            <w:sz w:val="24"/>
            <w:szCs w:val="24"/>
          </w:rPr>
          <w:t xml:space="preserve"> pela Lei nº 15.141, de 2/6/2025)</w:t>
        </w:r>
      </w:hyperlink>
    </w:p>
    <w:p w:rsidR="001D3F85" w:rsidRPr="001D3F85" w:rsidRDefault="001D3F85" w:rsidP="001D3F85">
      <w:pPr>
        <w:pStyle w:val="Cabealho"/>
        <w:tabs>
          <w:tab w:val="center" w:pos="1134"/>
        </w:tabs>
        <w:ind w:firstLine="1134"/>
        <w:jc w:val="both"/>
        <w:rPr>
          <w:sz w:val="24"/>
          <w:szCs w:val="24"/>
        </w:rPr>
      </w:pPr>
      <w:r w:rsidRPr="001D3F85">
        <w:rPr>
          <w:sz w:val="24"/>
          <w:szCs w:val="24"/>
        </w:rPr>
        <w:t>II - B;</w:t>
      </w:r>
      <w:r>
        <w:rPr>
          <w:sz w:val="24"/>
          <w:szCs w:val="24"/>
        </w:rPr>
        <w:t xml:space="preserve"> </w:t>
      </w:r>
      <w:hyperlink r:id="rId33" w:history="1">
        <w:r w:rsidR="00A00157" w:rsidRPr="00B33D05">
          <w:rPr>
            <w:rStyle w:val="Hyperlink"/>
            <w:i/>
            <w:sz w:val="24"/>
            <w:szCs w:val="24"/>
          </w:rPr>
          <w:t>(</w:t>
        </w:r>
        <w:r w:rsidR="00A00157">
          <w:rPr>
            <w:rStyle w:val="Hyperlink"/>
            <w:i/>
            <w:sz w:val="24"/>
            <w:szCs w:val="24"/>
          </w:rPr>
          <w:t>Inciso com redação dada</w:t>
        </w:r>
        <w:r w:rsidR="00A00157" w:rsidRPr="00B33D05">
          <w:rPr>
            <w:rStyle w:val="Hyperlink"/>
            <w:i/>
            <w:sz w:val="24"/>
            <w:szCs w:val="24"/>
          </w:rPr>
          <w:t xml:space="preserve"> pela Lei nº 15.141, de 2/6/2025)</w:t>
        </w:r>
      </w:hyperlink>
    </w:p>
    <w:p w:rsidR="001D3F85" w:rsidRPr="001D3F85" w:rsidRDefault="001D3F85" w:rsidP="001D3F85">
      <w:pPr>
        <w:pStyle w:val="Cabealho"/>
        <w:tabs>
          <w:tab w:val="center" w:pos="1134"/>
        </w:tabs>
        <w:ind w:firstLine="1134"/>
        <w:jc w:val="both"/>
        <w:rPr>
          <w:sz w:val="24"/>
          <w:szCs w:val="24"/>
        </w:rPr>
      </w:pPr>
      <w:r w:rsidRPr="001D3F85">
        <w:rPr>
          <w:sz w:val="24"/>
          <w:szCs w:val="24"/>
        </w:rPr>
        <w:t>III - C; e</w:t>
      </w:r>
      <w:r>
        <w:rPr>
          <w:sz w:val="24"/>
          <w:szCs w:val="24"/>
        </w:rPr>
        <w:t xml:space="preserve"> </w:t>
      </w:r>
      <w:hyperlink r:id="rId34" w:history="1">
        <w:r w:rsidR="00A00157" w:rsidRPr="00B33D05">
          <w:rPr>
            <w:rStyle w:val="Hyperlink"/>
            <w:i/>
            <w:sz w:val="24"/>
            <w:szCs w:val="24"/>
          </w:rPr>
          <w:t>(</w:t>
        </w:r>
        <w:r w:rsidR="00A00157">
          <w:rPr>
            <w:rStyle w:val="Hyperlink"/>
            <w:i/>
            <w:sz w:val="24"/>
            <w:szCs w:val="24"/>
          </w:rPr>
          <w:t>Inciso com redação dada</w:t>
        </w:r>
        <w:r w:rsidR="00A00157" w:rsidRPr="00B33D05">
          <w:rPr>
            <w:rStyle w:val="Hyperlink"/>
            <w:i/>
            <w:sz w:val="24"/>
            <w:szCs w:val="24"/>
          </w:rPr>
          <w:t xml:space="preserve"> pela Lei nº 15.141, de 2/6/2025)</w:t>
        </w:r>
      </w:hyperlink>
    </w:p>
    <w:p w:rsidR="004550C1" w:rsidRPr="004550C1" w:rsidRDefault="001D3F85" w:rsidP="001D3F85">
      <w:pPr>
        <w:pStyle w:val="Cabealho"/>
        <w:tabs>
          <w:tab w:val="center" w:pos="1134"/>
        </w:tabs>
        <w:ind w:firstLine="1134"/>
        <w:jc w:val="both"/>
        <w:rPr>
          <w:sz w:val="24"/>
          <w:szCs w:val="24"/>
        </w:rPr>
      </w:pPr>
      <w:r w:rsidRPr="001D3F85">
        <w:rPr>
          <w:sz w:val="24"/>
          <w:szCs w:val="24"/>
        </w:rPr>
        <w:t xml:space="preserve">IV </w:t>
      </w:r>
      <w:r w:rsidR="00A00157">
        <w:rPr>
          <w:sz w:val="24"/>
          <w:szCs w:val="24"/>
        </w:rPr>
        <w:t>-</w:t>
      </w:r>
      <w:r w:rsidRPr="001D3F85">
        <w:rPr>
          <w:sz w:val="24"/>
          <w:szCs w:val="24"/>
        </w:rPr>
        <w:t xml:space="preserve"> Titular</w:t>
      </w:r>
      <w:r>
        <w:rPr>
          <w:sz w:val="24"/>
          <w:szCs w:val="24"/>
        </w:rPr>
        <w:t xml:space="preserve">. </w:t>
      </w:r>
      <w:hyperlink r:id="rId35" w:history="1">
        <w:r w:rsidR="00A00157" w:rsidRPr="00B33D05">
          <w:rPr>
            <w:rStyle w:val="Hyperlink"/>
            <w:i/>
            <w:sz w:val="24"/>
            <w:szCs w:val="24"/>
          </w:rPr>
          <w:t>(</w:t>
        </w:r>
        <w:r w:rsidR="00A00157">
          <w:rPr>
            <w:rStyle w:val="Hyperlink"/>
            <w:i/>
            <w:sz w:val="24"/>
            <w:szCs w:val="24"/>
          </w:rPr>
          <w:t>Inciso com redação dada</w:t>
        </w:r>
        <w:r w:rsidR="00A00157" w:rsidRPr="00B33D05">
          <w:rPr>
            <w:rStyle w:val="Hyperlink"/>
            <w:i/>
            <w:sz w:val="24"/>
            <w:szCs w:val="24"/>
          </w:rPr>
          <w:t xml:space="preserve"> pela Lei nº 15.141, de 2/6/2025)</w:t>
        </w:r>
      </w:hyperlink>
    </w:p>
    <w:p w:rsidR="00242323" w:rsidRDefault="004550C1" w:rsidP="004550C1">
      <w:pPr>
        <w:pStyle w:val="Cabealho"/>
        <w:tabs>
          <w:tab w:val="center" w:pos="1134"/>
        </w:tabs>
        <w:ind w:firstLine="1134"/>
        <w:jc w:val="both"/>
        <w:rPr>
          <w:sz w:val="24"/>
          <w:szCs w:val="24"/>
        </w:rPr>
      </w:pPr>
      <w:r w:rsidRPr="00375433">
        <w:rPr>
          <w:sz w:val="24"/>
          <w:szCs w:val="24"/>
        </w:rPr>
        <w:t xml:space="preserve">V - </w:t>
      </w:r>
      <w:hyperlink r:id="rId36" w:history="1">
        <w:r w:rsidR="00475128" w:rsidRPr="00B33D05">
          <w:rPr>
            <w:rStyle w:val="Hyperlink"/>
            <w:i/>
            <w:sz w:val="24"/>
            <w:szCs w:val="24"/>
          </w:rPr>
          <w:t>(Revogad</w:t>
        </w:r>
        <w:r w:rsidR="00475128">
          <w:rPr>
            <w:rStyle w:val="Hyperlink"/>
            <w:i/>
            <w:sz w:val="24"/>
            <w:szCs w:val="24"/>
          </w:rPr>
          <w:t>o</w:t>
        </w:r>
        <w:r w:rsidR="00475128" w:rsidRPr="00B33D05">
          <w:rPr>
            <w:rStyle w:val="Hyperlink"/>
            <w:i/>
            <w:sz w:val="24"/>
            <w:szCs w:val="24"/>
          </w:rPr>
          <w:t xml:space="preserve"> pela Lei nº 15.141, de 2/6/2025)</w:t>
        </w:r>
      </w:hyperlink>
      <w:r w:rsidR="00E7348C" w:rsidRPr="00E7348C">
        <w:rPr>
          <w:sz w:val="24"/>
          <w:szCs w:val="24"/>
        </w:rPr>
        <w:t xml:space="preserve"> </w:t>
      </w:r>
    </w:p>
    <w:p w:rsidR="00242323" w:rsidRDefault="00242323" w:rsidP="00C51D27">
      <w:pPr>
        <w:pStyle w:val="Cabealho"/>
        <w:tabs>
          <w:tab w:val="center" w:pos="1134"/>
        </w:tabs>
        <w:ind w:firstLine="1134"/>
        <w:jc w:val="both"/>
        <w:rPr>
          <w:sz w:val="24"/>
          <w:szCs w:val="24"/>
        </w:rPr>
      </w:pPr>
      <w:r>
        <w:rPr>
          <w:sz w:val="24"/>
          <w:szCs w:val="24"/>
        </w:rPr>
        <w:lastRenderedPageBreak/>
        <w:tab/>
      </w:r>
      <w:r w:rsidR="00E7348C" w:rsidRPr="00E7348C">
        <w:rPr>
          <w:sz w:val="24"/>
          <w:szCs w:val="24"/>
        </w:rPr>
        <w:t xml:space="preserve">§ 4º </w:t>
      </w:r>
      <w:r w:rsidR="00C51D27" w:rsidRPr="00C51D27">
        <w:rPr>
          <w:sz w:val="24"/>
          <w:szCs w:val="24"/>
        </w:rPr>
        <w:t>Os Cargos Isolados do Plano de Carreiras e Cargos de</w:t>
      </w:r>
      <w:r w:rsidR="00C51D27">
        <w:rPr>
          <w:sz w:val="24"/>
          <w:szCs w:val="24"/>
        </w:rPr>
        <w:t xml:space="preserve"> </w:t>
      </w:r>
      <w:r w:rsidR="00C51D27" w:rsidRPr="00C51D27">
        <w:rPr>
          <w:sz w:val="24"/>
          <w:szCs w:val="24"/>
        </w:rPr>
        <w:t>Magistério Federal são estruturados em uma única classe e nível</w:t>
      </w:r>
      <w:r w:rsidR="00C51D27">
        <w:rPr>
          <w:sz w:val="24"/>
          <w:szCs w:val="24"/>
        </w:rPr>
        <w:t xml:space="preserve"> </w:t>
      </w:r>
      <w:r w:rsidR="00C51D27" w:rsidRPr="00C51D27">
        <w:rPr>
          <w:sz w:val="24"/>
          <w:szCs w:val="24"/>
        </w:rPr>
        <w:t>de vencimento</w:t>
      </w:r>
      <w:r w:rsidR="00E7348C" w:rsidRPr="00E7348C">
        <w:rPr>
          <w:sz w:val="24"/>
          <w:szCs w:val="24"/>
        </w:rPr>
        <w:t xml:space="preserve">. </w:t>
      </w:r>
      <w:hyperlink r:id="rId37" w:history="1">
        <w:r>
          <w:rPr>
            <w:rStyle w:val="Hyperlink"/>
            <w:i/>
            <w:sz w:val="24"/>
            <w:szCs w:val="24"/>
          </w:rPr>
          <w:t xml:space="preserve">(Primitivo §3º renumerado e </w:t>
        </w:r>
        <w:r w:rsidRPr="00E7348C">
          <w:rPr>
            <w:rStyle w:val="Hyperlink"/>
            <w:i/>
            <w:sz w:val="24"/>
            <w:szCs w:val="24"/>
          </w:rPr>
          <w:t>com redação dada pela Medida Provisória nº 614, de 14/5/2013</w:t>
        </w:r>
        <w:r w:rsidR="00C51D27">
          <w:rPr>
            <w:rStyle w:val="Hyperlink"/>
            <w:i/>
            <w:sz w:val="24"/>
            <w:szCs w:val="24"/>
          </w:rPr>
          <w:t>,</w:t>
        </w:r>
      </w:hyperlink>
      <w:r w:rsidR="00C51D27">
        <w:rPr>
          <w:i/>
          <w:sz w:val="24"/>
          <w:szCs w:val="24"/>
        </w:rPr>
        <w:t xml:space="preserve"> </w:t>
      </w:r>
      <w:hyperlink r:id="rId38" w:history="1">
        <w:r w:rsidR="00C51D27" w:rsidRPr="00D35674">
          <w:rPr>
            <w:rStyle w:val="Hyperlink"/>
            <w:i/>
            <w:sz w:val="24"/>
            <w:szCs w:val="24"/>
          </w:rPr>
          <w:t>convertida na Lei nº 12.863, de 24/9/2013)</w:t>
        </w:r>
      </w:hyperlink>
    </w:p>
    <w:p w:rsidR="00242323" w:rsidRDefault="00E7348C" w:rsidP="00BB2BF0">
      <w:pPr>
        <w:pStyle w:val="Cabealho"/>
        <w:tabs>
          <w:tab w:val="center" w:pos="1134"/>
        </w:tabs>
        <w:ind w:firstLine="1134"/>
        <w:jc w:val="both"/>
        <w:rPr>
          <w:sz w:val="24"/>
          <w:szCs w:val="24"/>
        </w:rPr>
      </w:pPr>
      <w:r>
        <w:rPr>
          <w:sz w:val="24"/>
          <w:szCs w:val="24"/>
        </w:rPr>
        <w:tab/>
      </w:r>
      <w:r w:rsidRPr="00E7348C">
        <w:rPr>
          <w:sz w:val="24"/>
          <w:szCs w:val="24"/>
        </w:rPr>
        <w:t xml:space="preserve">§ 5º </w:t>
      </w:r>
      <w:r w:rsidR="00BB2BF0" w:rsidRPr="00BB2BF0">
        <w:rPr>
          <w:sz w:val="24"/>
          <w:szCs w:val="24"/>
        </w:rPr>
        <w:t>O regime jurídico dos cargos do Plano de Carreiras e</w:t>
      </w:r>
      <w:r w:rsidR="00BB2BF0">
        <w:rPr>
          <w:sz w:val="24"/>
          <w:szCs w:val="24"/>
        </w:rPr>
        <w:t xml:space="preserve"> </w:t>
      </w:r>
      <w:r w:rsidR="00BB2BF0" w:rsidRPr="00BB2BF0">
        <w:rPr>
          <w:sz w:val="24"/>
          <w:szCs w:val="24"/>
        </w:rPr>
        <w:t>Cargos de Magistério Federal é o instituído pela Lei n</w:t>
      </w:r>
      <w:r w:rsidR="00BB2BF0">
        <w:rPr>
          <w:sz w:val="24"/>
          <w:szCs w:val="24"/>
        </w:rPr>
        <w:t>º</w:t>
      </w:r>
      <w:r w:rsidR="00BB2BF0" w:rsidRPr="00BB2BF0">
        <w:rPr>
          <w:sz w:val="24"/>
          <w:szCs w:val="24"/>
        </w:rPr>
        <w:t xml:space="preserve"> 8.112, de</w:t>
      </w:r>
      <w:r w:rsidR="00BB2BF0">
        <w:rPr>
          <w:sz w:val="24"/>
          <w:szCs w:val="24"/>
        </w:rPr>
        <w:t xml:space="preserve"> </w:t>
      </w:r>
      <w:r w:rsidR="00BB2BF0" w:rsidRPr="00BB2BF0">
        <w:rPr>
          <w:sz w:val="24"/>
          <w:szCs w:val="24"/>
        </w:rPr>
        <w:t>11 de dezembro de 1990, observadas as disposições desta Lei</w:t>
      </w:r>
      <w:r w:rsidRPr="00E7348C">
        <w:rPr>
          <w:sz w:val="24"/>
          <w:szCs w:val="24"/>
        </w:rPr>
        <w:t xml:space="preserve">. </w:t>
      </w:r>
      <w:hyperlink r:id="rId39" w:history="1">
        <w:r w:rsidR="00242323">
          <w:rPr>
            <w:rStyle w:val="Hyperlink"/>
            <w:i/>
            <w:sz w:val="24"/>
            <w:szCs w:val="24"/>
          </w:rPr>
          <w:t xml:space="preserve">(Primitivo §4º renumerado e </w:t>
        </w:r>
        <w:r w:rsidR="00242323" w:rsidRPr="00E7348C">
          <w:rPr>
            <w:rStyle w:val="Hyperlink"/>
            <w:i/>
            <w:sz w:val="24"/>
            <w:szCs w:val="24"/>
          </w:rPr>
          <w:t>com redação dada pela Medida Provisória nº 614, de 14/5/2013</w:t>
        </w:r>
        <w:r w:rsidR="00BB2BF0">
          <w:rPr>
            <w:rStyle w:val="Hyperlink"/>
            <w:i/>
            <w:sz w:val="24"/>
            <w:szCs w:val="24"/>
          </w:rPr>
          <w:t>,</w:t>
        </w:r>
      </w:hyperlink>
      <w:r w:rsidR="00BB2BF0">
        <w:rPr>
          <w:i/>
          <w:sz w:val="24"/>
          <w:szCs w:val="24"/>
        </w:rPr>
        <w:t xml:space="preserve"> </w:t>
      </w:r>
      <w:hyperlink r:id="rId40" w:history="1">
        <w:r w:rsidR="00BB2BF0" w:rsidRPr="000F37BD">
          <w:rPr>
            <w:rStyle w:val="Hyperlink"/>
            <w:i/>
            <w:sz w:val="24"/>
            <w:szCs w:val="24"/>
          </w:rPr>
          <w:t>convertida na Lei nº 12.863, de 24/9/2013)</w:t>
        </w:r>
      </w:hyperlink>
    </w:p>
    <w:p w:rsidR="00242323" w:rsidRDefault="00E7348C" w:rsidP="00EC79B9">
      <w:pPr>
        <w:pStyle w:val="Cabealho"/>
        <w:tabs>
          <w:tab w:val="center" w:pos="1134"/>
        </w:tabs>
        <w:ind w:firstLine="1134"/>
        <w:jc w:val="both"/>
        <w:rPr>
          <w:sz w:val="24"/>
          <w:szCs w:val="24"/>
        </w:rPr>
      </w:pPr>
      <w:r w:rsidRPr="00E7348C">
        <w:rPr>
          <w:sz w:val="24"/>
          <w:szCs w:val="24"/>
        </w:rPr>
        <w:t xml:space="preserve">§ 6º </w:t>
      </w:r>
      <w:r w:rsidR="00EC79B9" w:rsidRPr="00EC79B9">
        <w:rPr>
          <w:sz w:val="24"/>
          <w:szCs w:val="24"/>
        </w:rPr>
        <w:t>Os cargos efetivos das Carreiras e Cargos Isolados de</w:t>
      </w:r>
      <w:r w:rsidR="00EC79B9">
        <w:rPr>
          <w:sz w:val="24"/>
          <w:szCs w:val="24"/>
        </w:rPr>
        <w:t xml:space="preserve"> </w:t>
      </w:r>
      <w:r w:rsidR="00EC79B9" w:rsidRPr="00EC79B9">
        <w:rPr>
          <w:sz w:val="24"/>
          <w:szCs w:val="24"/>
        </w:rPr>
        <w:t xml:space="preserve">que trata o </w:t>
      </w:r>
      <w:r w:rsidR="00897452" w:rsidRPr="00897452">
        <w:rPr>
          <w:i/>
          <w:sz w:val="24"/>
          <w:szCs w:val="24"/>
        </w:rPr>
        <w:t>caput</w:t>
      </w:r>
      <w:r w:rsidR="00EC79B9" w:rsidRPr="00EC79B9">
        <w:rPr>
          <w:sz w:val="24"/>
          <w:szCs w:val="24"/>
        </w:rPr>
        <w:t xml:space="preserve"> integram os Quadros de Pessoal das Instituições</w:t>
      </w:r>
      <w:r w:rsidR="00EC79B9">
        <w:rPr>
          <w:sz w:val="24"/>
          <w:szCs w:val="24"/>
        </w:rPr>
        <w:t xml:space="preserve"> </w:t>
      </w:r>
      <w:r w:rsidR="00EC79B9" w:rsidRPr="00EC79B9">
        <w:rPr>
          <w:sz w:val="24"/>
          <w:szCs w:val="24"/>
        </w:rPr>
        <w:t>Federais de Ensino subordinadas ou vinculadas ao Ministério</w:t>
      </w:r>
      <w:r w:rsidR="00EC79B9">
        <w:rPr>
          <w:sz w:val="24"/>
          <w:szCs w:val="24"/>
        </w:rPr>
        <w:t xml:space="preserve"> </w:t>
      </w:r>
      <w:r w:rsidR="00EC79B9" w:rsidRPr="00EC79B9">
        <w:rPr>
          <w:sz w:val="24"/>
          <w:szCs w:val="24"/>
        </w:rPr>
        <w:t>da Educação e ao Ministério da Defesa que tenham por</w:t>
      </w:r>
      <w:r w:rsidR="00EC79B9">
        <w:rPr>
          <w:sz w:val="24"/>
          <w:szCs w:val="24"/>
        </w:rPr>
        <w:t xml:space="preserve"> </w:t>
      </w:r>
      <w:r w:rsidR="00EC79B9" w:rsidRPr="00EC79B9">
        <w:rPr>
          <w:sz w:val="24"/>
          <w:szCs w:val="24"/>
        </w:rPr>
        <w:t>atividade-fim o desenvolvimento e aperfeiçoamento do ensino,</w:t>
      </w:r>
      <w:r w:rsidR="00EC79B9">
        <w:rPr>
          <w:sz w:val="24"/>
          <w:szCs w:val="24"/>
        </w:rPr>
        <w:t xml:space="preserve"> </w:t>
      </w:r>
      <w:r w:rsidR="00EC79B9" w:rsidRPr="00EC79B9">
        <w:rPr>
          <w:sz w:val="24"/>
          <w:szCs w:val="24"/>
        </w:rPr>
        <w:t>pesquisa e extensão, ressalvados os cargos de que trata o § 11 do</w:t>
      </w:r>
      <w:r w:rsidR="00EC79B9">
        <w:rPr>
          <w:sz w:val="24"/>
          <w:szCs w:val="24"/>
        </w:rPr>
        <w:t xml:space="preserve"> </w:t>
      </w:r>
      <w:r w:rsidR="00EC79B9" w:rsidRPr="00EC79B9">
        <w:rPr>
          <w:sz w:val="24"/>
          <w:szCs w:val="24"/>
        </w:rPr>
        <w:t>art. 108-A da Lei n</w:t>
      </w:r>
      <w:r w:rsidR="00EC79B9">
        <w:rPr>
          <w:sz w:val="24"/>
          <w:szCs w:val="24"/>
        </w:rPr>
        <w:t>º</w:t>
      </w:r>
      <w:r w:rsidR="00EC79B9" w:rsidRPr="00EC79B9">
        <w:rPr>
          <w:sz w:val="24"/>
          <w:szCs w:val="24"/>
        </w:rPr>
        <w:t xml:space="preserve"> 11.784, de 22 de setembro de 2008, que</w:t>
      </w:r>
      <w:r w:rsidR="00EC79B9">
        <w:rPr>
          <w:sz w:val="24"/>
          <w:szCs w:val="24"/>
        </w:rPr>
        <w:t xml:space="preserve"> </w:t>
      </w:r>
      <w:r w:rsidR="00EC79B9" w:rsidRPr="00EC79B9">
        <w:rPr>
          <w:sz w:val="24"/>
          <w:szCs w:val="24"/>
        </w:rPr>
        <w:t>integram o Quadro de Pessoal do Ministério do Planejamento,</w:t>
      </w:r>
      <w:r w:rsidR="00EC79B9">
        <w:rPr>
          <w:sz w:val="24"/>
          <w:szCs w:val="24"/>
        </w:rPr>
        <w:t xml:space="preserve"> </w:t>
      </w:r>
      <w:r w:rsidR="00EC79B9" w:rsidRPr="00EC79B9">
        <w:rPr>
          <w:sz w:val="24"/>
          <w:szCs w:val="24"/>
        </w:rPr>
        <w:t>Orçamento e Gestão</w:t>
      </w:r>
      <w:r w:rsidR="00242323">
        <w:rPr>
          <w:sz w:val="24"/>
          <w:szCs w:val="24"/>
        </w:rPr>
        <w:t xml:space="preserve">. </w:t>
      </w:r>
      <w:hyperlink r:id="rId41" w:history="1">
        <w:r w:rsidR="00242323">
          <w:rPr>
            <w:rStyle w:val="Hyperlink"/>
            <w:i/>
            <w:sz w:val="24"/>
            <w:szCs w:val="24"/>
          </w:rPr>
          <w:t xml:space="preserve">(Primitivo §5º renumerado e </w:t>
        </w:r>
        <w:r w:rsidR="00242323" w:rsidRPr="00E7348C">
          <w:rPr>
            <w:rStyle w:val="Hyperlink"/>
            <w:i/>
            <w:sz w:val="24"/>
            <w:szCs w:val="24"/>
          </w:rPr>
          <w:t>com redação dada pela Medida Provisória nº 614, de 14/5/2013</w:t>
        </w:r>
        <w:r w:rsidR="00EC79B9">
          <w:rPr>
            <w:rStyle w:val="Hyperlink"/>
            <w:i/>
            <w:sz w:val="24"/>
            <w:szCs w:val="24"/>
          </w:rPr>
          <w:t>,</w:t>
        </w:r>
      </w:hyperlink>
      <w:r w:rsidR="00EC79B9">
        <w:rPr>
          <w:i/>
          <w:sz w:val="24"/>
          <w:szCs w:val="24"/>
        </w:rPr>
        <w:t xml:space="preserve"> </w:t>
      </w:r>
      <w:hyperlink r:id="rId42" w:history="1">
        <w:r w:rsidR="00EC79B9" w:rsidRPr="000F37BD">
          <w:rPr>
            <w:rStyle w:val="Hyperlink"/>
            <w:i/>
            <w:sz w:val="24"/>
            <w:szCs w:val="24"/>
          </w:rPr>
          <w:t>convertida na Lei nº 12.863, de 24/9/2013)</w:t>
        </w:r>
      </w:hyperlink>
    </w:p>
    <w:p w:rsidR="00FE5869" w:rsidRPr="00FE5869" w:rsidRDefault="00FE5869" w:rsidP="00FE5869">
      <w:pPr>
        <w:pStyle w:val="Cabealho"/>
        <w:tabs>
          <w:tab w:val="clear" w:pos="4419"/>
          <w:tab w:val="center" w:pos="1134"/>
        </w:tabs>
        <w:jc w:val="both"/>
        <w:rPr>
          <w:sz w:val="24"/>
          <w:szCs w:val="24"/>
        </w:rPr>
      </w:pPr>
      <w:r w:rsidRPr="00FE5869">
        <w:rPr>
          <w:sz w:val="24"/>
          <w:szCs w:val="24"/>
        </w:rPr>
        <w:t xml:space="preserve"> </w:t>
      </w:r>
    </w:p>
    <w:p w:rsidR="00FE5869" w:rsidRPr="00FE5869" w:rsidRDefault="00FE5869" w:rsidP="00FE5869">
      <w:pPr>
        <w:pStyle w:val="Cabealho"/>
        <w:tabs>
          <w:tab w:val="clear" w:pos="4419"/>
          <w:tab w:val="center" w:pos="1134"/>
        </w:tabs>
        <w:jc w:val="both"/>
        <w:rPr>
          <w:sz w:val="24"/>
          <w:szCs w:val="24"/>
        </w:rPr>
      </w:pPr>
      <w:r>
        <w:rPr>
          <w:sz w:val="24"/>
          <w:szCs w:val="24"/>
        </w:rPr>
        <w:tab/>
      </w:r>
      <w:r>
        <w:rPr>
          <w:sz w:val="24"/>
          <w:szCs w:val="24"/>
        </w:rPr>
        <w:tab/>
      </w:r>
      <w:r w:rsidRPr="00FE5869">
        <w:rPr>
          <w:sz w:val="24"/>
          <w:szCs w:val="24"/>
        </w:rPr>
        <w:t xml:space="preserve">Art. 2º São atividades das Carreiras e Cargos Isolados do Plano de Carreiras e Cargos de Magistério Federal aquelas relacionadas ao ensino, pesquisa e extensão e as inerentes ao exercício de direção, assessoramento, chefia, coordenação e assistência na própria instituição, além daquelas previstas em legislação específica. </w:t>
      </w:r>
    </w:p>
    <w:p w:rsidR="00FE5869" w:rsidRPr="00FE5869" w:rsidRDefault="00FE5869" w:rsidP="00FE5869">
      <w:pPr>
        <w:pStyle w:val="Cabealho"/>
        <w:tabs>
          <w:tab w:val="clear" w:pos="4419"/>
          <w:tab w:val="center" w:pos="1134"/>
        </w:tabs>
        <w:jc w:val="both"/>
        <w:rPr>
          <w:sz w:val="24"/>
          <w:szCs w:val="24"/>
        </w:rPr>
      </w:pPr>
      <w:r>
        <w:rPr>
          <w:sz w:val="24"/>
          <w:szCs w:val="24"/>
        </w:rPr>
        <w:tab/>
      </w:r>
      <w:r>
        <w:rPr>
          <w:sz w:val="24"/>
          <w:szCs w:val="24"/>
        </w:rPr>
        <w:tab/>
      </w:r>
      <w:r w:rsidRPr="00FE5869">
        <w:rPr>
          <w:sz w:val="24"/>
          <w:szCs w:val="24"/>
        </w:rPr>
        <w:t xml:space="preserve">§ 1º A Carreira de Magistério Superior destina-se a profissionais habilitados em atividades acadêmicas próprias do pessoal docente no âmbito da educação superior. </w:t>
      </w:r>
    </w:p>
    <w:p w:rsidR="00FE5869" w:rsidRDefault="00FE5869" w:rsidP="00FE5869">
      <w:pPr>
        <w:pStyle w:val="Cabealho"/>
        <w:tabs>
          <w:tab w:val="clear" w:pos="4419"/>
          <w:tab w:val="center" w:pos="1134"/>
        </w:tabs>
        <w:jc w:val="both"/>
        <w:rPr>
          <w:sz w:val="24"/>
          <w:szCs w:val="24"/>
        </w:rPr>
      </w:pPr>
      <w:r>
        <w:rPr>
          <w:sz w:val="24"/>
          <w:szCs w:val="24"/>
        </w:rPr>
        <w:tab/>
      </w:r>
      <w:r>
        <w:rPr>
          <w:sz w:val="24"/>
          <w:szCs w:val="24"/>
        </w:rPr>
        <w:tab/>
      </w:r>
      <w:r w:rsidRPr="00FE5869">
        <w:rPr>
          <w:sz w:val="24"/>
          <w:szCs w:val="24"/>
        </w:rPr>
        <w:t xml:space="preserve">§ 2º A Carreira de Magistério do Ensino Básico, Técnico e Tecnológico destina-se a profissionais habilitados em atividades acadêmicas próprias do pessoal docente no âmbito da educação básica e da educação profissional e tecnológica, conforme disposto na Lei nº 9.394, de 20 de dezembro de 1996, e na Lei nº 11.892, de 29 de dezembro de 2008. </w:t>
      </w:r>
    </w:p>
    <w:p w:rsidR="00FE5869" w:rsidRPr="00FE5869" w:rsidRDefault="00FE5869" w:rsidP="00FE5869">
      <w:pPr>
        <w:pStyle w:val="Cabealho"/>
        <w:tabs>
          <w:tab w:val="clear" w:pos="4419"/>
          <w:tab w:val="center" w:pos="1134"/>
        </w:tabs>
        <w:jc w:val="both"/>
        <w:rPr>
          <w:sz w:val="24"/>
          <w:szCs w:val="24"/>
        </w:rPr>
      </w:pPr>
      <w:r>
        <w:rPr>
          <w:sz w:val="24"/>
          <w:szCs w:val="24"/>
        </w:rPr>
        <w:tab/>
      </w:r>
      <w:r>
        <w:rPr>
          <w:sz w:val="24"/>
          <w:szCs w:val="24"/>
        </w:rPr>
        <w:tab/>
      </w:r>
      <w:r w:rsidRPr="00FE5869">
        <w:rPr>
          <w:sz w:val="24"/>
          <w:szCs w:val="24"/>
        </w:rPr>
        <w:t xml:space="preserve">§3º Os Cargos Isolados de provimento efetivo objetivam contribuir para o desenvolvimento e fortalecimento de competências e alcance da excelência no ensino e na pesquisa nas Instituições Federais de Ensino - IFE. </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FE5869">
      <w:pPr>
        <w:pStyle w:val="Cabealho"/>
        <w:tabs>
          <w:tab w:val="clear" w:pos="4419"/>
          <w:tab w:val="center" w:pos="1134"/>
        </w:tabs>
        <w:jc w:val="both"/>
        <w:rPr>
          <w:sz w:val="24"/>
          <w:szCs w:val="24"/>
        </w:rPr>
      </w:pPr>
      <w:r>
        <w:rPr>
          <w:sz w:val="24"/>
          <w:szCs w:val="24"/>
        </w:rPr>
        <w:tab/>
      </w:r>
      <w:r>
        <w:rPr>
          <w:sz w:val="24"/>
          <w:szCs w:val="24"/>
        </w:rPr>
        <w:tab/>
      </w:r>
      <w:r w:rsidRPr="00FE5869">
        <w:rPr>
          <w:sz w:val="24"/>
          <w:szCs w:val="24"/>
        </w:rPr>
        <w:t xml:space="preserve">Art. 3º A partir de 1º de março de 2013, a Carreira de Magistério do Ensino Básico, Técnico e Tecnológico e o Cargo Isolado de Professor Titular do Ensino Básico, Técnico e Tecnológico, de que tratam os incisos I e II do </w:t>
      </w:r>
      <w:r w:rsidR="00897452" w:rsidRPr="00897452">
        <w:rPr>
          <w:i/>
          <w:sz w:val="24"/>
          <w:szCs w:val="24"/>
        </w:rPr>
        <w:t>caput</w:t>
      </w:r>
      <w:r w:rsidRPr="00FE5869">
        <w:rPr>
          <w:sz w:val="24"/>
          <w:szCs w:val="24"/>
        </w:rPr>
        <w:t xml:space="preserve"> do art. 106 da Lei nº 11.784, de 2008, passam a pertencer ao Plano de Carreiras e Cargos de Magistério Federal, na forma desta Lei, observada a Tabela de Correlação constante do Anexo II, deixando de pertencer ao Plano de Carreiras de que trata o art. 105 da Lei nº 11.784, de 2008. </w:t>
      </w:r>
    </w:p>
    <w:p w:rsidR="00FE5869" w:rsidRPr="00FE5869" w:rsidRDefault="00FE5869" w:rsidP="00FE5869">
      <w:pPr>
        <w:pStyle w:val="Cabealho"/>
        <w:tabs>
          <w:tab w:val="clear" w:pos="4419"/>
          <w:tab w:val="center" w:pos="1134"/>
        </w:tabs>
        <w:jc w:val="both"/>
        <w:rPr>
          <w:sz w:val="24"/>
          <w:szCs w:val="24"/>
        </w:rPr>
      </w:pPr>
      <w:r>
        <w:rPr>
          <w:sz w:val="24"/>
          <w:szCs w:val="24"/>
        </w:rPr>
        <w:tab/>
      </w:r>
      <w:r>
        <w:rPr>
          <w:sz w:val="24"/>
          <w:szCs w:val="24"/>
        </w:rPr>
        <w:tab/>
      </w:r>
      <w:r w:rsidRPr="00FE5869">
        <w:rPr>
          <w:sz w:val="24"/>
          <w:szCs w:val="24"/>
        </w:rPr>
        <w:t xml:space="preserve">Parágrafo único. O Cargo Isolado de que trata o </w:t>
      </w:r>
      <w:r w:rsidR="00897452" w:rsidRPr="00897452">
        <w:rPr>
          <w:i/>
          <w:sz w:val="24"/>
          <w:szCs w:val="24"/>
        </w:rPr>
        <w:t>caput</w:t>
      </w:r>
      <w:r w:rsidRPr="00FE5869">
        <w:rPr>
          <w:sz w:val="24"/>
          <w:szCs w:val="24"/>
        </w:rPr>
        <w:t xml:space="preserve"> passa a denominar-se Professor Titular-Livre do Ensino Básico, Técnico e Tecnológico. </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FE5869">
      <w:pPr>
        <w:pStyle w:val="Cabealho"/>
        <w:tabs>
          <w:tab w:val="clear" w:pos="4419"/>
          <w:tab w:val="center" w:pos="1134"/>
        </w:tabs>
        <w:jc w:val="both"/>
        <w:rPr>
          <w:sz w:val="24"/>
          <w:szCs w:val="24"/>
        </w:rPr>
      </w:pPr>
      <w:r>
        <w:rPr>
          <w:sz w:val="24"/>
          <w:szCs w:val="24"/>
        </w:rPr>
        <w:tab/>
      </w:r>
      <w:r>
        <w:rPr>
          <w:sz w:val="24"/>
          <w:szCs w:val="24"/>
        </w:rPr>
        <w:tab/>
      </w:r>
      <w:r w:rsidRPr="00FE5869">
        <w:rPr>
          <w:sz w:val="24"/>
          <w:szCs w:val="24"/>
        </w:rPr>
        <w:t xml:space="preserve">Art. 4º A partir de 1º de março de 2013, a Carreira de Magistério Superior do Plano Único de Classificação e Retribuição de Cargos e Empregos - PUCRCE, de que trata a Lei nº 7.596, de 1987, passa a pertencer ao Plano de Carreiras e Cargos de Magistério Federal de que trata esta Lei, observada a Tabela de Correlação constante do Anexo II. </w:t>
      </w:r>
    </w:p>
    <w:p w:rsidR="00242323" w:rsidRPr="00E7348C" w:rsidRDefault="00242323" w:rsidP="001628B3">
      <w:pPr>
        <w:pStyle w:val="Cabealho"/>
        <w:tabs>
          <w:tab w:val="center" w:pos="1134"/>
        </w:tabs>
        <w:ind w:firstLine="1134"/>
        <w:jc w:val="both"/>
        <w:rPr>
          <w:sz w:val="24"/>
          <w:szCs w:val="24"/>
        </w:rPr>
      </w:pPr>
      <w:r>
        <w:rPr>
          <w:sz w:val="24"/>
          <w:szCs w:val="24"/>
        </w:rPr>
        <w:tab/>
      </w:r>
      <w:r w:rsidRPr="00242323">
        <w:rPr>
          <w:sz w:val="24"/>
          <w:szCs w:val="24"/>
        </w:rPr>
        <w:t xml:space="preserve">Parágrafo único. </w:t>
      </w:r>
      <w:r w:rsidR="001628B3" w:rsidRPr="001628B3">
        <w:rPr>
          <w:sz w:val="24"/>
          <w:szCs w:val="24"/>
        </w:rPr>
        <w:t>Os cargos vagos da Carreira de que trata o</w:t>
      </w:r>
      <w:r w:rsidR="001628B3">
        <w:rPr>
          <w:sz w:val="24"/>
          <w:szCs w:val="24"/>
        </w:rPr>
        <w:t xml:space="preserve"> </w:t>
      </w:r>
      <w:r w:rsidR="00897452" w:rsidRPr="00897452">
        <w:rPr>
          <w:i/>
          <w:sz w:val="24"/>
          <w:szCs w:val="24"/>
        </w:rPr>
        <w:t>caput</w:t>
      </w:r>
      <w:r w:rsidR="001628B3" w:rsidRPr="001628B3">
        <w:rPr>
          <w:sz w:val="24"/>
          <w:szCs w:val="24"/>
        </w:rPr>
        <w:t xml:space="preserve"> passam a integrar o Plano de Carreiras e Cargos de Magistério</w:t>
      </w:r>
      <w:r w:rsidR="001628B3">
        <w:rPr>
          <w:sz w:val="24"/>
          <w:szCs w:val="24"/>
        </w:rPr>
        <w:t xml:space="preserve"> </w:t>
      </w:r>
      <w:r w:rsidR="001628B3" w:rsidRPr="001628B3">
        <w:rPr>
          <w:sz w:val="24"/>
          <w:szCs w:val="24"/>
        </w:rPr>
        <w:t xml:space="preserve">Federal, e o ingresso nos cargos deverá ocorrer na </w:t>
      </w:r>
      <w:r w:rsidR="001628B3" w:rsidRPr="001628B3">
        <w:rPr>
          <w:sz w:val="24"/>
          <w:szCs w:val="24"/>
        </w:rPr>
        <w:lastRenderedPageBreak/>
        <w:t>forma</w:t>
      </w:r>
      <w:r w:rsidR="001628B3">
        <w:rPr>
          <w:sz w:val="24"/>
          <w:szCs w:val="24"/>
        </w:rPr>
        <w:t xml:space="preserve"> </w:t>
      </w:r>
      <w:r w:rsidR="001628B3" w:rsidRPr="001628B3">
        <w:rPr>
          <w:sz w:val="24"/>
          <w:szCs w:val="24"/>
        </w:rPr>
        <w:t>e condições dispostas nesta Lei</w:t>
      </w:r>
      <w:r w:rsidRPr="00242323">
        <w:rPr>
          <w:sz w:val="24"/>
          <w:szCs w:val="24"/>
        </w:rPr>
        <w:t>.</w:t>
      </w:r>
      <w:r>
        <w:rPr>
          <w:sz w:val="24"/>
          <w:szCs w:val="24"/>
        </w:rPr>
        <w:t xml:space="preserve"> </w:t>
      </w:r>
      <w:hyperlink r:id="rId43" w:history="1">
        <w:r>
          <w:rPr>
            <w:rStyle w:val="Hyperlink"/>
            <w:i/>
            <w:sz w:val="24"/>
            <w:szCs w:val="24"/>
          </w:rPr>
          <w:t>(Parágrafo único</w:t>
        </w:r>
        <w:r w:rsidRPr="00E7348C">
          <w:rPr>
            <w:rStyle w:val="Hyperlink"/>
            <w:i/>
            <w:sz w:val="24"/>
            <w:szCs w:val="24"/>
          </w:rPr>
          <w:t xml:space="preserve"> </w:t>
        </w:r>
        <w:r>
          <w:rPr>
            <w:rStyle w:val="Hyperlink"/>
            <w:i/>
            <w:sz w:val="24"/>
            <w:szCs w:val="24"/>
          </w:rPr>
          <w:t>acrescido</w:t>
        </w:r>
        <w:r w:rsidRPr="00E7348C">
          <w:rPr>
            <w:rStyle w:val="Hyperlink"/>
            <w:i/>
            <w:sz w:val="24"/>
            <w:szCs w:val="24"/>
          </w:rPr>
          <w:t xml:space="preserve"> pela Medida Provisória nº 614, de 14/5/2013</w:t>
        </w:r>
        <w:r w:rsidR="0011494D">
          <w:rPr>
            <w:rStyle w:val="Hyperlink"/>
            <w:i/>
            <w:sz w:val="24"/>
            <w:szCs w:val="24"/>
          </w:rPr>
          <w:t>,</w:t>
        </w:r>
      </w:hyperlink>
      <w:r w:rsidR="0011494D">
        <w:rPr>
          <w:i/>
          <w:sz w:val="24"/>
          <w:szCs w:val="24"/>
        </w:rPr>
        <w:t xml:space="preserve"> </w:t>
      </w:r>
      <w:hyperlink r:id="rId44" w:history="1">
        <w:r w:rsidR="0011494D" w:rsidRPr="000F37BD">
          <w:rPr>
            <w:rStyle w:val="Hyperlink"/>
            <w:i/>
            <w:sz w:val="24"/>
            <w:szCs w:val="24"/>
          </w:rPr>
          <w:t>convertida na Lei nº 12.863, de 24/9/2013)</w:t>
        </w:r>
      </w:hyperlink>
    </w:p>
    <w:p w:rsidR="00242323" w:rsidRPr="00FE5869" w:rsidRDefault="00242323" w:rsidP="00FE5869">
      <w:pPr>
        <w:pStyle w:val="Cabealho"/>
        <w:tabs>
          <w:tab w:val="clear" w:pos="4419"/>
          <w:tab w:val="center" w:pos="1134"/>
        </w:tabs>
        <w:jc w:val="both"/>
        <w:rPr>
          <w:sz w:val="24"/>
          <w:szCs w:val="24"/>
        </w:rPr>
      </w:pPr>
    </w:p>
    <w:p w:rsidR="00FE5869" w:rsidRPr="00FE5869" w:rsidRDefault="00FE5869" w:rsidP="00FE5869">
      <w:pPr>
        <w:pStyle w:val="Cabealho"/>
        <w:tabs>
          <w:tab w:val="clear" w:pos="4419"/>
          <w:tab w:val="center" w:pos="1134"/>
        </w:tabs>
        <w:jc w:val="both"/>
        <w:rPr>
          <w:sz w:val="24"/>
          <w:szCs w:val="24"/>
        </w:rPr>
      </w:pPr>
      <w:r>
        <w:rPr>
          <w:sz w:val="24"/>
          <w:szCs w:val="24"/>
        </w:rPr>
        <w:tab/>
      </w:r>
      <w:r>
        <w:rPr>
          <w:sz w:val="24"/>
          <w:szCs w:val="24"/>
        </w:rPr>
        <w:tab/>
      </w:r>
      <w:r w:rsidRPr="00FE5869">
        <w:rPr>
          <w:sz w:val="24"/>
          <w:szCs w:val="24"/>
        </w:rPr>
        <w:t xml:space="preserve">Art. 5º A partir de 1º de março de 2013, os cargos de Professor Titular da Carreira de Magistério Superior do PUCRCE passam a integrar a Classe de Professor Titular da Carreira de Magistério Superior do Plano de Carreiras e Cargos de Magistério Federal de que trata esta Lei. </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FE5869">
      <w:pPr>
        <w:pStyle w:val="Cabealho"/>
        <w:tabs>
          <w:tab w:val="clear" w:pos="4419"/>
          <w:tab w:val="center" w:pos="1134"/>
        </w:tabs>
        <w:jc w:val="both"/>
        <w:rPr>
          <w:sz w:val="24"/>
          <w:szCs w:val="24"/>
        </w:rPr>
      </w:pPr>
      <w:r>
        <w:rPr>
          <w:sz w:val="24"/>
          <w:szCs w:val="24"/>
        </w:rPr>
        <w:tab/>
      </w:r>
      <w:r>
        <w:rPr>
          <w:sz w:val="24"/>
          <w:szCs w:val="24"/>
        </w:rPr>
        <w:tab/>
      </w:r>
      <w:r w:rsidRPr="00FE5869">
        <w:rPr>
          <w:sz w:val="24"/>
          <w:szCs w:val="24"/>
        </w:rPr>
        <w:t xml:space="preserve">Art. 6º O enquadramento no Plano de Carreiras e Cargos de Magistério Federal não representa, para qualquer efeito legal, inclusive para efeito de aposentadoria, descontinuidade em relação à Carreira, ao cargo e às atribuições atuais desenvolvidas pelos seus ocupantes. </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FE5869">
      <w:pPr>
        <w:pStyle w:val="Cabealho"/>
        <w:tabs>
          <w:tab w:val="clear" w:pos="4419"/>
          <w:tab w:val="center" w:pos="1134"/>
        </w:tabs>
        <w:jc w:val="both"/>
        <w:rPr>
          <w:sz w:val="24"/>
          <w:szCs w:val="24"/>
        </w:rPr>
      </w:pPr>
      <w:r>
        <w:rPr>
          <w:sz w:val="24"/>
          <w:szCs w:val="24"/>
        </w:rPr>
        <w:tab/>
      </w:r>
      <w:r>
        <w:rPr>
          <w:sz w:val="24"/>
          <w:szCs w:val="24"/>
        </w:rPr>
        <w:tab/>
      </w:r>
      <w:r w:rsidRPr="00FE5869">
        <w:rPr>
          <w:sz w:val="24"/>
          <w:szCs w:val="24"/>
        </w:rPr>
        <w:t xml:space="preserve">Art. 7º O disposto neste Capítulo aplica-se, no que couber, aos aposentados e pensionistas. </w:t>
      </w:r>
    </w:p>
    <w:p w:rsidR="00FE5869" w:rsidRPr="00FE5869" w:rsidRDefault="00FE5869" w:rsidP="00FE5869">
      <w:pPr>
        <w:pStyle w:val="Cabealho"/>
        <w:tabs>
          <w:tab w:val="clear" w:pos="4419"/>
          <w:tab w:val="center" w:pos="1134"/>
        </w:tabs>
        <w:jc w:val="both"/>
        <w:rPr>
          <w:sz w:val="24"/>
          <w:szCs w:val="24"/>
        </w:rPr>
      </w:pPr>
    </w:p>
    <w:p w:rsidR="00FE5869" w:rsidRPr="004E5677" w:rsidRDefault="00FE5869" w:rsidP="004E5677">
      <w:pPr>
        <w:pStyle w:val="Cabealho"/>
        <w:tabs>
          <w:tab w:val="clear" w:pos="4419"/>
          <w:tab w:val="center" w:pos="1134"/>
        </w:tabs>
        <w:jc w:val="center"/>
        <w:rPr>
          <w:sz w:val="24"/>
          <w:szCs w:val="24"/>
        </w:rPr>
      </w:pPr>
      <w:r w:rsidRPr="004E5677">
        <w:rPr>
          <w:sz w:val="24"/>
          <w:szCs w:val="24"/>
        </w:rPr>
        <w:t>CAPÍTULO II</w:t>
      </w:r>
    </w:p>
    <w:p w:rsidR="00FE5869" w:rsidRPr="004E5677" w:rsidRDefault="00FE5869" w:rsidP="004E5677">
      <w:pPr>
        <w:pStyle w:val="Cabealho"/>
        <w:tabs>
          <w:tab w:val="clear" w:pos="4419"/>
          <w:tab w:val="center" w:pos="1134"/>
        </w:tabs>
        <w:jc w:val="center"/>
        <w:rPr>
          <w:sz w:val="24"/>
          <w:szCs w:val="24"/>
        </w:rPr>
      </w:pPr>
      <w:r w:rsidRPr="004E5677">
        <w:rPr>
          <w:sz w:val="24"/>
          <w:szCs w:val="24"/>
        </w:rPr>
        <w:t>DO INGRESSO NAS CARREIRAS E CARGOS ISOLADOS</w:t>
      </w:r>
    </w:p>
    <w:p w:rsidR="00FE5869" w:rsidRPr="004E5677" w:rsidRDefault="00FE5869" w:rsidP="004E5677">
      <w:pPr>
        <w:pStyle w:val="Cabealho"/>
        <w:tabs>
          <w:tab w:val="clear" w:pos="4419"/>
          <w:tab w:val="center" w:pos="1134"/>
        </w:tabs>
        <w:jc w:val="center"/>
        <w:rPr>
          <w:sz w:val="24"/>
          <w:szCs w:val="24"/>
        </w:rPr>
      </w:pPr>
      <w:r w:rsidRPr="004E5677">
        <w:rPr>
          <w:sz w:val="24"/>
          <w:szCs w:val="24"/>
        </w:rPr>
        <w:t>DO PLANO DE CARREIRAS E CARGOS DE MAGISTÉRIO</w:t>
      </w:r>
      <w:r w:rsidR="00B36A03">
        <w:rPr>
          <w:sz w:val="24"/>
          <w:szCs w:val="24"/>
        </w:rPr>
        <w:t xml:space="preserve"> </w:t>
      </w:r>
      <w:r w:rsidRPr="004E5677">
        <w:rPr>
          <w:sz w:val="24"/>
          <w:szCs w:val="24"/>
        </w:rPr>
        <w:t>FEDERAL</w:t>
      </w:r>
    </w:p>
    <w:p w:rsidR="00FE5869" w:rsidRPr="00FE5869" w:rsidRDefault="00FE5869" w:rsidP="00FE5869">
      <w:pPr>
        <w:pStyle w:val="Cabealho"/>
        <w:tabs>
          <w:tab w:val="clear" w:pos="4419"/>
          <w:tab w:val="center" w:pos="1134"/>
        </w:tabs>
        <w:jc w:val="both"/>
        <w:rPr>
          <w:sz w:val="24"/>
          <w:szCs w:val="24"/>
        </w:rPr>
      </w:pPr>
    </w:p>
    <w:p w:rsidR="00FE5869" w:rsidRPr="003F38C8" w:rsidRDefault="00FE5869" w:rsidP="003F38C8">
      <w:pPr>
        <w:pStyle w:val="Cabealho"/>
        <w:tabs>
          <w:tab w:val="clear" w:pos="4419"/>
          <w:tab w:val="center" w:pos="1134"/>
        </w:tabs>
        <w:jc w:val="center"/>
        <w:rPr>
          <w:b/>
          <w:sz w:val="24"/>
          <w:szCs w:val="24"/>
        </w:rPr>
      </w:pPr>
      <w:r w:rsidRPr="003F38C8">
        <w:rPr>
          <w:b/>
          <w:sz w:val="24"/>
          <w:szCs w:val="24"/>
        </w:rPr>
        <w:t>Seção I</w:t>
      </w:r>
    </w:p>
    <w:p w:rsidR="00FE5869" w:rsidRPr="003F38C8" w:rsidRDefault="00FE5869" w:rsidP="003F38C8">
      <w:pPr>
        <w:pStyle w:val="Cabealho"/>
        <w:tabs>
          <w:tab w:val="clear" w:pos="4419"/>
          <w:tab w:val="center" w:pos="1134"/>
        </w:tabs>
        <w:jc w:val="center"/>
        <w:rPr>
          <w:b/>
          <w:sz w:val="24"/>
          <w:szCs w:val="24"/>
        </w:rPr>
      </w:pPr>
      <w:r w:rsidRPr="003F38C8">
        <w:rPr>
          <w:b/>
          <w:sz w:val="24"/>
          <w:szCs w:val="24"/>
        </w:rPr>
        <w:t>Da Carreira de Magistério Superior e do cargo isolado</w:t>
      </w:r>
    </w:p>
    <w:p w:rsidR="00FE5869" w:rsidRPr="003F38C8" w:rsidRDefault="00FE5869" w:rsidP="003F38C8">
      <w:pPr>
        <w:pStyle w:val="Cabealho"/>
        <w:tabs>
          <w:tab w:val="clear" w:pos="4419"/>
          <w:tab w:val="center" w:pos="1134"/>
        </w:tabs>
        <w:jc w:val="center"/>
        <w:rPr>
          <w:b/>
          <w:sz w:val="24"/>
          <w:szCs w:val="24"/>
        </w:rPr>
      </w:pPr>
      <w:r w:rsidRPr="003F38C8">
        <w:rPr>
          <w:b/>
          <w:sz w:val="24"/>
          <w:szCs w:val="24"/>
        </w:rPr>
        <w:t>de Professor Titular-Livre do Magistério Superior</w:t>
      </w:r>
    </w:p>
    <w:p w:rsidR="00FE5869" w:rsidRPr="00FE5869" w:rsidRDefault="00FE5869" w:rsidP="00FE5869">
      <w:pPr>
        <w:pStyle w:val="Cabealho"/>
        <w:tabs>
          <w:tab w:val="clear" w:pos="4419"/>
          <w:tab w:val="center" w:pos="1134"/>
        </w:tabs>
        <w:jc w:val="both"/>
        <w:rPr>
          <w:sz w:val="24"/>
          <w:szCs w:val="24"/>
        </w:rPr>
      </w:pPr>
    </w:p>
    <w:p w:rsidR="00C978DF" w:rsidRPr="00E7348C" w:rsidRDefault="00C9491C" w:rsidP="008F0C0E">
      <w:pPr>
        <w:pStyle w:val="Cabealho"/>
        <w:tabs>
          <w:tab w:val="center" w:pos="1134"/>
        </w:tabs>
        <w:ind w:firstLine="1134"/>
        <w:jc w:val="both"/>
        <w:rPr>
          <w:sz w:val="24"/>
          <w:szCs w:val="24"/>
        </w:rPr>
      </w:pPr>
      <w:r>
        <w:rPr>
          <w:sz w:val="24"/>
          <w:szCs w:val="24"/>
        </w:rPr>
        <w:tab/>
      </w:r>
      <w:r w:rsidR="00FE5869" w:rsidRPr="00FE5869">
        <w:rPr>
          <w:sz w:val="24"/>
          <w:szCs w:val="24"/>
        </w:rPr>
        <w:t xml:space="preserve">Art. 8º </w:t>
      </w:r>
      <w:r w:rsidR="0045147B" w:rsidRPr="0045147B">
        <w:rPr>
          <w:sz w:val="24"/>
          <w:szCs w:val="24"/>
        </w:rPr>
        <w:t>O ingresso na Carreira de Magistério Superior ocorrerá</w:t>
      </w:r>
      <w:r w:rsidR="0045147B">
        <w:rPr>
          <w:sz w:val="24"/>
          <w:szCs w:val="24"/>
        </w:rPr>
        <w:t xml:space="preserve"> </w:t>
      </w:r>
      <w:r w:rsidR="0045147B" w:rsidRPr="0045147B">
        <w:rPr>
          <w:sz w:val="24"/>
          <w:szCs w:val="24"/>
        </w:rPr>
        <w:t>sempre no primeiro nível de vencimento da Classe A, mediante</w:t>
      </w:r>
      <w:r w:rsidR="0045147B">
        <w:rPr>
          <w:sz w:val="24"/>
          <w:szCs w:val="24"/>
        </w:rPr>
        <w:t xml:space="preserve"> </w:t>
      </w:r>
      <w:r w:rsidR="0045147B" w:rsidRPr="0045147B">
        <w:rPr>
          <w:sz w:val="24"/>
          <w:szCs w:val="24"/>
        </w:rPr>
        <w:t>aprovação em concurso público de provas e títulos</w:t>
      </w:r>
      <w:r w:rsidR="00FE5869" w:rsidRPr="00FE5869">
        <w:rPr>
          <w:sz w:val="24"/>
          <w:szCs w:val="24"/>
        </w:rPr>
        <w:t>.</w:t>
      </w:r>
      <w:r w:rsidR="00C978DF">
        <w:rPr>
          <w:sz w:val="24"/>
          <w:szCs w:val="24"/>
        </w:rPr>
        <w:t xml:space="preserve"> </w:t>
      </w:r>
      <w:hyperlink r:id="rId45" w:history="1">
        <w:r w:rsidR="00C978DF" w:rsidRPr="000F37BD">
          <w:rPr>
            <w:rStyle w:val="Hyperlink"/>
            <w:i/>
            <w:sz w:val="24"/>
            <w:szCs w:val="24"/>
          </w:rPr>
          <w:t>(“</w:t>
        </w:r>
        <w:r w:rsidR="00897452" w:rsidRPr="00897452">
          <w:rPr>
            <w:rStyle w:val="Hyperlink"/>
            <w:i/>
            <w:sz w:val="24"/>
            <w:szCs w:val="24"/>
          </w:rPr>
          <w:t>Caput</w:t>
        </w:r>
        <w:r w:rsidR="00C978DF" w:rsidRPr="000F37BD">
          <w:rPr>
            <w:rStyle w:val="Hyperlink"/>
            <w:i/>
            <w:sz w:val="24"/>
            <w:szCs w:val="24"/>
          </w:rPr>
          <w:t>” do artigo com redação dada pela</w:t>
        </w:r>
        <w:r w:rsidR="0045147B" w:rsidRPr="000F37BD">
          <w:rPr>
            <w:rStyle w:val="Hyperlink"/>
            <w:i/>
            <w:sz w:val="24"/>
            <w:szCs w:val="24"/>
          </w:rPr>
          <w:t xml:space="preserve"> Lei nº 12.863, de 24/9/2013)</w:t>
        </w:r>
      </w:hyperlink>
    </w:p>
    <w:p w:rsidR="00B17FED" w:rsidRPr="00E7348C" w:rsidRDefault="00C9491C" w:rsidP="008F0C0E">
      <w:pPr>
        <w:pStyle w:val="Cabealho"/>
        <w:tabs>
          <w:tab w:val="center" w:pos="1134"/>
        </w:tabs>
        <w:ind w:firstLine="1134"/>
        <w:jc w:val="both"/>
        <w:rPr>
          <w:sz w:val="24"/>
          <w:szCs w:val="24"/>
        </w:rPr>
      </w:pPr>
      <w:r>
        <w:rPr>
          <w:sz w:val="24"/>
          <w:szCs w:val="24"/>
        </w:rPr>
        <w:tab/>
      </w:r>
      <w:r w:rsidR="00B17FED" w:rsidRPr="00B17FED">
        <w:rPr>
          <w:sz w:val="24"/>
          <w:szCs w:val="24"/>
        </w:rPr>
        <w:t xml:space="preserve">§ 1º </w:t>
      </w:r>
      <w:r w:rsidR="00FB7903" w:rsidRPr="00FB7903">
        <w:rPr>
          <w:sz w:val="24"/>
          <w:szCs w:val="24"/>
        </w:rPr>
        <w:t xml:space="preserve">O concurso público de que trata o </w:t>
      </w:r>
      <w:r w:rsidR="00897452" w:rsidRPr="00897452">
        <w:rPr>
          <w:i/>
          <w:sz w:val="24"/>
          <w:szCs w:val="24"/>
        </w:rPr>
        <w:t>caput</w:t>
      </w:r>
      <w:r w:rsidR="00FB7903" w:rsidRPr="00FB7903">
        <w:rPr>
          <w:sz w:val="24"/>
          <w:szCs w:val="24"/>
        </w:rPr>
        <w:t xml:space="preserve"> tem como requisito</w:t>
      </w:r>
      <w:r w:rsidR="00FB7903">
        <w:rPr>
          <w:sz w:val="24"/>
          <w:szCs w:val="24"/>
        </w:rPr>
        <w:t xml:space="preserve"> </w:t>
      </w:r>
      <w:r w:rsidR="00FB7903" w:rsidRPr="00FB7903">
        <w:rPr>
          <w:sz w:val="24"/>
          <w:szCs w:val="24"/>
        </w:rPr>
        <w:t>de ingresso o título de doutor na área exigida no concurso</w:t>
      </w:r>
      <w:r w:rsidR="00B17FED" w:rsidRPr="00B17FED">
        <w:rPr>
          <w:sz w:val="24"/>
          <w:szCs w:val="24"/>
        </w:rPr>
        <w:t>.</w:t>
      </w:r>
      <w:r w:rsidR="00B17FED">
        <w:rPr>
          <w:sz w:val="24"/>
          <w:szCs w:val="24"/>
        </w:rPr>
        <w:t xml:space="preserve"> </w:t>
      </w:r>
      <w:hyperlink r:id="rId46" w:history="1">
        <w:r w:rsidR="00B17FED">
          <w:rPr>
            <w:rStyle w:val="Hyperlink"/>
            <w:i/>
            <w:sz w:val="24"/>
            <w:szCs w:val="24"/>
          </w:rPr>
          <w:t xml:space="preserve">(Parágrafo </w:t>
        </w:r>
        <w:r w:rsidR="00B17FED" w:rsidRPr="00E7348C">
          <w:rPr>
            <w:rStyle w:val="Hyperlink"/>
            <w:i/>
            <w:sz w:val="24"/>
            <w:szCs w:val="24"/>
          </w:rPr>
          <w:t>com redação dada pela Medida Provisória nº 614, de 14/5/2013</w:t>
        </w:r>
        <w:r w:rsidR="00356B2D">
          <w:rPr>
            <w:rStyle w:val="Hyperlink"/>
            <w:i/>
            <w:sz w:val="24"/>
            <w:szCs w:val="24"/>
          </w:rPr>
          <w:t>,</w:t>
        </w:r>
      </w:hyperlink>
      <w:r w:rsidR="00356B2D">
        <w:rPr>
          <w:i/>
          <w:sz w:val="24"/>
          <w:szCs w:val="24"/>
        </w:rPr>
        <w:t xml:space="preserve"> </w:t>
      </w:r>
      <w:hyperlink r:id="rId47" w:history="1">
        <w:r w:rsidR="00356B2D" w:rsidRPr="000F37BD">
          <w:rPr>
            <w:rStyle w:val="Hyperlink"/>
            <w:i/>
            <w:sz w:val="24"/>
            <w:szCs w:val="24"/>
          </w:rPr>
          <w:t>convertida na Lei nº 12.863, de 24/9/2013)</w:t>
        </w:r>
      </w:hyperlink>
    </w:p>
    <w:p w:rsidR="00FE5869" w:rsidRDefault="00C9491C" w:rsidP="008F0C0E">
      <w:pPr>
        <w:pStyle w:val="Cabealho"/>
        <w:tabs>
          <w:tab w:val="clear" w:pos="4419"/>
          <w:tab w:val="center" w:pos="1134"/>
        </w:tabs>
        <w:ind w:firstLine="1134"/>
        <w:jc w:val="both"/>
        <w:rPr>
          <w:sz w:val="24"/>
          <w:szCs w:val="24"/>
        </w:rPr>
      </w:pPr>
      <w:r>
        <w:rPr>
          <w:sz w:val="24"/>
          <w:szCs w:val="24"/>
        </w:rPr>
        <w:tab/>
      </w:r>
      <w:r w:rsidR="00FE5869" w:rsidRPr="00FE5869">
        <w:rPr>
          <w:sz w:val="24"/>
          <w:szCs w:val="24"/>
        </w:rPr>
        <w:t xml:space="preserve">§ 2º O concurso público referido no </w:t>
      </w:r>
      <w:r w:rsidR="00897452" w:rsidRPr="00897452">
        <w:rPr>
          <w:i/>
          <w:sz w:val="24"/>
          <w:szCs w:val="24"/>
        </w:rPr>
        <w:t>caput</w:t>
      </w:r>
      <w:r w:rsidR="00FE5869" w:rsidRPr="00FE5869">
        <w:rPr>
          <w:sz w:val="24"/>
          <w:szCs w:val="24"/>
        </w:rPr>
        <w:t xml:space="preserve"> poderá ser organizado em etapas, conforme dispuser o edital de abertura do certame, que estabelecerá as características de cada etapa e os critérios eliminatórios e classificatórios. </w:t>
      </w:r>
    </w:p>
    <w:p w:rsidR="00B17FED" w:rsidRPr="00E7348C" w:rsidRDefault="00B17FED" w:rsidP="008F0C0E">
      <w:pPr>
        <w:pStyle w:val="Cabealho"/>
        <w:tabs>
          <w:tab w:val="center" w:pos="1134"/>
        </w:tabs>
        <w:ind w:firstLine="1134"/>
        <w:jc w:val="both"/>
        <w:rPr>
          <w:sz w:val="24"/>
          <w:szCs w:val="24"/>
        </w:rPr>
      </w:pPr>
      <w:r w:rsidRPr="00B17FED">
        <w:rPr>
          <w:sz w:val="24"/>
          <w:szCs w:val="24"/>
        </w:rPr>
        <w:t xml:space="preserve">§ 3º </w:t>
      </w:r>
      <w:r w:rsidR="008F0C0E" w:rsidRPr="008F0C0E">
        <w:rPr>
          <w:sz w:val="24"/>
          <w:szCs w:val="24"/>
        </w:rPr>
        <w:t>A IFE poderá dispensar, no edital do concurso, a exigência</w:t>
      </w:r>
      <w:r w:rsidR="008F0C0E">
        <w:rPr>
          <w:sz w:val="24"/>
          <w:szCs w:val="24"/>
        </w:rPr>
        <w:t xml:space="preserve"> </w:t>
      </w:r>
      <w:r w:rsidR="008F0C0E" w:rsidRPr="008F0C0E">
        <w:rPr>
          <w:sz w:val="24"/>
          <w:szCs w:val="24"/>
        </w:rPr>
        <w:t>de título de doutor, substituindo-a pela de título de mestre,</w:t>
      </w:r>
      <w:r w:rsidR="008F0C0E">
        <w:rPr>
          <w:sz w:val="24"/>
          <w:szCs w:val="24"/>
        </w:rPr>
        <w:t xml:space="preserve"> </w:t>
      </w:r>
      <w:r w:rsidR="008F0C0E" w:rsidRPr="008F0C0E">
        <w:rPr>
          <w:sz w:val="24"/>
          <w:szCs w:val="24"/>
        </w:rPr>
        <w:t>de especialista ou por diploma de graduação, quando se tratar de</w:t>
      </w:r>
      <w:r w:rsidR="008F0C0E">
        <w:rPr>
          <w:sz w:val="24"/>
          <w:szCs w:val="24"/>
        </w:rPr>
        <w:t xml:space="preserve"> </w:t>
      </w:r>
      <w:r w:rsidR="008F0C0E" w:rsidRPr="008F0C0E">
        <w:rPr>
          <w:sz w:val="24"/>
          <w:szCs w:val="24"/>
        </w:rPr>
        <w:t>provimento para área de conhecimento ou em localidade com</w:t>
      </w:r>
      <w:r w:rsidR="008F0C0E">
        <w:rPr>
          <w:sz w:val="24"/>
          <w:szCs w:val="24"/>
        </w:rPr>
        <w:t xml:space="preserve"> </w:t>
      </w:r>
      <w:r w:rsidR="008F0C0E" w:rsidRPr="008F0C0E">
        <w:rPr>
          <w:sz w:val="24"/>
          <w:szCs w:val="24"/>
        </w:rPr>
        <w:t>grave carência de detentores da titulação acadêmica de doutor,</w:t>
      </w:r>
      <w:r w:rsidR="008F0C0E">
        <w:rPr>
          <w:sz w:val="24"/>
          <w:szCs w:val="24"/>
        </w:rPr>
        <w:t xml:space="preserve"> </w:t>
      </w:r>
      <w:r w:rsidR="008F0C0E" w:rsidRPr="008F0C0E">
        <w:rPr>
          <w:sz w:val="24"/>
          <w:szCs w:val="24"/>
        </w:rPr>
        <w:t>conforme decisão fundamentada de seu Conselho Superior</w:t>
      </w:r>
      <w:r w:rsidRPr="00B17FED">
        <w:rPr>
          <w:sz w:val="24"/>
          <w:szCs w:val="24"/>
        </w:rPr>
        <w:t>.</w:t>
      </w:r>
      <w:r>
        <w:rPr>
          <w:sz w:val="24"/>
          <w:szCs w:val="24"/>
        </w:rPr>
        <w:t xml:space="preserve"> </w:t>
      </w:r>
      <w:hyperlink r:id="rId48" w:history="1">
        <w:r>
          <w:rPr>
            <w:rStyle w:val="Hyperlink"/>
            <w:i/>
            <w:sz w:val="24"/>
            <w:szCs w:val="24"/>
          </w:rPr>
          <w:t>(Parágrafo acrescido</w:t>
        </w:r>
        <w:r w:rsidRPr="00E7348C">
          <w:rPr>
            <w:rStyle w:val="Hyperlink"/>
            <w:i/>
            <w:sz w:val="24"/>
            <w:szCs w:val="24"/>
          </w:rPr>
          <w:t xml:space="preserve"> pela Medida Provisória nº 614, de 14/5/2013</w:t>
        </w:r>
        <w:r w:rsidR="008F0C0E">
          <w:rPr>
            <w:rStyle w:val="Hyperlink"/>
            <w:i/>
            <w:sz w:val="24"/>
            <w:szCs w:val="24"/>
          </w:rPr>
          <w:t>,</w:t>
        </w:r>
      </w:hyperlink>
      <w:r w:rsidR="008F0C0E">
        <w:rPr>
          <w:i/>
          <w:sz w:val="24"/>
          <w:szCs w:val="24"/>
        </w:rPr>
        <w:t xml:space="preserve"> </w:t>
      </w:r>
      <w:hyperlink r:id="rId49" w:history="1">
        <w:r w:rsidR="008F0C0E" w:rsidRPr="000F37BD">
          <w:rPr>
            <w:rStyle w:val="Hyperlink"/>
            <w:i/>
            <w:sz w:val="24"/>
            <w:szCs w:val="24"/>
          </w:rPr>
          <w:t>convertida na Lei nº 12.863, de 24/9/2013)</w:t>
        </w:r>
      </w:hyperlink>
    </w:p>
    <w:p w:rsidR="00B17FED" w:rsidRDefault="008F0C0E" w:rsidP="008F0C0E">
      <w:pPr>
        <w:pStyle w:val="Cabealho"/>
        <w:tabs>
          <w:tab w:val="clear" w:pos="4419"/>
          <w:tab w:val="center" w:pos="1134"/>
        </w:tabs>
        <w:ind w:firstLine="1134"/>
        <w:jc w:val="both"/>
        <w:rPr>
          <w:sz w:val="24"/>
          <w:szCs w:val="24"/>
        </w:rPr>
      </w:pPr>
      <w:r w:rsidRPr="00B17FED">
        <w:rPr>
          <w:sz w:val="24"/>
          <w:szCs w:val="24"/>
        </w:rPr>
        <w:t xml:space="preserve">§ </w:t>
      </w:r>
      <w:r>
        <w:rPr>
          <w:sz w:val="24"/>
          <w:szCs w:val="24"/>
        </w:rPr>
        <w:t>4</w:t>
      </w:r>
      <w:r w:rsidRPr="00B17FED">
        <w:rPr>
          <w:sz w:val="24"/>
          <w:szCs w:val="24"/>
        </w:rPr>
        <w:t>º</w:t>
      </w:r>
      <w:r>
        <w:rPr>
          <w:sz w:val="24"/>
          <w:szCs w:val="24"/>
        </w:rPr>
        <w:t xml:space="preserve"> </w:t>
      </w:r>
      <w:hyperlink r:id="rId50" w:history="1">
        <w:r w:rsidRPr="000F37BD">
          <w:rPr>
            <w:rStyle w:val="Hyperlink"/>
            <w:i/>
            <w:sz w:val="24"/>
            <w:szCs w:val="24"/>
          </w:rPr>
          <w:t>(VETADO na Lei nº 12.863, de 24/9/2013)</w:t>
        </w:r>
      </w:hyperlink>
    </w:p>
    <w:p w:rsidR="008F0C0E" w:rsidRPr="00FE5869" w:rsidRDefault="008F0C0E" w:rsidP="008F0C0E">
      <w:pPr>
        <w:pStyle w:val="Cabealho"/>
        <w:tabs>
          <w:tab w:val="clear" w:pos="4419"/>
          <w:tab w:val="center" w:pos="1134"/>
        </w:tabs>
        <w:ind w:firstLine="1134"/>
        <w:jc w:val="both"/>
        <w:rPr>
          <w:sz w:val="24"/>
          <w:szCs w:val="24"/>
        </w:rPr>
      </w:pPr>
    </w:p>
    <w:p w:rsidR="00C9491C"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9º O ingresso no Cargo Isolado de Professor Titular- Livre do Magistério Superior ocorrerá na classe e nível únicos, mediante aprovação em concurso público de provas e títulos, no qual serão exigidos: </w:t>
      </w:r>
    </w:p>
    <w:p w:rsidR="00C9491C" w:rsidRDefault="00FE5869" w:rsidP="00C9491C">
      <w:pPr>
        <w:pStyle w:val="Cabealho"/>
        <w:tabs>
          <w:tab w:val="clear" w:pos="4419"/>
          <w:tab w:val="center" w:pos="1134"/>
        </w:tabs>
        <w:ind w:firstLine="1134"/>
        <w:jc w:val="both"/>
        <w:rPr>
          <w:sz w:val="24"/>
          <w:szCs w:val="24"/>
        </w:rPr>
      </w:pPr>
      <w:r w:rsidRPr="00FE5869">
        <w:rPr>
          <w:sz w:val="24"/>
          <w:szCs w:val="24"/>
        </w:rPr>
        <w:t>I - título de doutor; e</w:t>
      </w:r>
    </w:p>
    <w:p w:rsidR="00FE5869" w:rsidRPr="00FE5869" w:rsidRDefault="00B17FED" w:rsidP="00A45BD2">
      <w:pPr>
        <w:pStyle w:val="Cabealho"/>
        <w:tabs>
          <w:tab w:val="center" w:pos="1134"/>
        </w:tabs>
        <w:ind w:firstLine="1134"/>
        <w:jc w:val="both"/>
        <w:rPr>
          <w:sz w:val="24"/>
          <w:szCs w:val="24"/>
        </w:rPr>
      </w:pPr>
      <w:r w:rsidRPr="00B17FED">
        <w:rPr>
          <w:sz w:val="24"/>
          <w:szCs w:val="24"/>
        </w:rPr>
        <w:t xml:space="preserve">II - </w:t>
      </w:r>
      <w:r w:rsidR="00A45BD2" w:rsidRPr="00A45BD2">
        <w:rPr>
          <w:sz w:val="24"/>
          <w:szCs w:val="24"/>
        </w:rPr>
        <w:t>10 (dez) anos de experiência ou de obtenção do título de</w:t>
      </w:r>
      <w:r w:rsidR="00A45BD2">
        <w:rPr>
          <w:sz w:val="24"/>
          <w:szCs w:val="24"/>
        </w:rPr>
        <w:t xml:space="preserve"> </w:t>
      </w:r>
      <w:r w:rsidR="00A45BD2" w:rsidRPr="00A45BD2">
        <w:rPr>
          <w:sz w:val="24"/>
          <w:szCs w:val="24"/>
        </w:rPr>
        <w:t>doutor, ambos na área de conhecimento exigida no concurso,</w:t>
      </w:r>
      <w:r w:rsidR="00A45BD2">
        <w:rPr>
          <w:sz w:val="24"/>
          <w:szCs w:val="24"/>
        </w:rPr>
        <w:t xml:space="preserve"> </w:t>
      </w:r>
      <w:r w:rsidR="00A45BD2" w:rsidRPr="00A45BD2">
        <w:rPr>
          <w:sz w:val="24"/>
          <w:szCs w:val="24"/>
        </w:rPr>
        <w:t>conforme disciplinado pelo Conselho Superior de cada IFE</w:t>
      </w:r>
      <w:r w:rsidR="00FE5869" w:rsidRPr="00FE5869">
        <w:rPr>
          <w:sz w:val="24"/>
          <w:szCs w:val="24"/>
        </w:rPr>
        <w:t>.</w:t>
      </w:r>
      <w:r>
        <w:rPr>
          <w:sz w:val="24"/>
          <w:szCs w:val="24"/>
        </w:rPr>
        <w:t xml:space="preserve"> </w:t>
      </w:r>
      <w:hyperlink r:id="rId51" w:history="1">
        <w:r>
          <w:rPr>
            <w:rStyle w:val="Hyperlink"/>
            <w:i/>
            <w:sz w:val="24"/>
            <w:szCs w:val="24"/>
          </w:rPr>
          <w:t xml:space="preserve">(Inciso </w:t>
        </w:r>
        <w:r w:rsidRPr="00E7348C">
          <w:rPr>
            <w:rStyle w:val="Hyperlink"/>
            <w:i/>
            <w:sz w:val="24"/>
            <w:szCs w:val="24"/>
          </w:rPr>
          <w:t>com redação dada pela Medida Provisória nº 614, de 14/5/2013</w:t>
        </w:r>
        <w:r w:rsidR="00A45BD2">
          <w:rPr>
            <w:rStyle w:val="Hyperlink"/>
            <w:i/>
            <w:sz w:val="24"/>
            <w:szCs w:val="24"/>
          </w:rPr>
          <w:t>,</w:t>
        </w:r>
      </w:hyperlink>
      <w:r w:rsidR="00A45BD2">
        <w:rPr>
          <w:i/>
          <w:sz w:val="24"/>
          <w:szCs w:val="24"/>
        </w:rPr>
        <w:t xml:space="preserve"> </w:t>
      </w:r>
      <w:hyperlink r:id="rId52" w:history="1">
        <w:r w:rsidR="00A45BD2" w:rsidRPr="000F37BD">
          <w:rPr>
            <w:rStyle w:val="Hyperlink"/>
            <w:i/>
            <w:sz w:val="24"/>
            <w:szCs w:val="24"/>
          </w:rPr>
          <w:t>convertida na Lei nº 12.863, de 24/9/2013)</w:t>
        </w:r>
      </w:hyperlink>
    </w:p>
    <w:p w:rsidR="00C9491C" w:rsidRDefault="00C9491C" w:rsidP="00FE5869">
      <w:pPr>
        <w:pStyle w:val="Cabealho"/>
        <w:tabs>
          <w:tab w:val="clear" w:pos="4419"/>
          <w:tab w:val="center" w:pos="1134"/>
        </w:tabs>
        <w:jc w:val="both"/>
        <w:rPr>
          <w:sz w:val="24"/>
          <w:szCs w:val="24"/>
        </w:rPr>
      </w:pPr>
      <w:r>
        <w:rPr>
          <w:sz w:val="24"/>
          <w:szCs w:val="24"/>
        </w:rPr>
        <w:lastRenderedPageBreak/>
        <w:tab/>
      </w:r>
      <w:r>
        <w:rPr>
          <w:sz w:val="24"/>
          <w:szCs w:val="24"/>
        </w:rPr>
        <w:tab/>
      </w:r>
      <w:r w:rsidR="00FE5869" w:rsidRPr="00FE5869">
        <w:rPr>
          <w:sz w:val="24"/>
          <w:szCs w:val="24"/>
        </w:rPr>
        <w:t xml:space="preserve">§ 1º O concurso público referido no </w:t>
      </w:r>
      <w:r w:rsidR="00897452" w:rsidRPr="00897452">
        <w:rPr>
          <w:i/>
          <w:sz w:val="24"/>
          <w:szCs w:val="24"/>
        </w:rPr>
        <w:t>caput</w:t>
      </w:r>
      <w:r w:rsidR="00FE5869" w:rsidRPr="00FE5869">
        <w:rPr>
          <w:sz w:val="24"/>
          <w:szCs w:val="24"/>
        </w:rPr>
        <w:t xml:space="preserve"> será organizado em etapas, conforme dispuser o edital de abertura do certame, e consistirá de prova escrita, prova oral e defesa de memorial. </w:t>
      </w:r>
      <w:r>
        <w:rPr>
          <w:sz w:val="24"/>
          <w:szCs w:val="24"/>
        </w:rPr>
        <w:tab/>
      </w:r>
    </w:p>
    <w:p w:rsidR="00FE5869" w:rsidRPr="00FE5869" w:rsidRDefault="00C9491C" w:rsidP="005D78F3">
      <w:pPr>
        <w:pStyle w:val="Cabealho"/>
        <w:tabs>
          <w:tab w:val="clear" w:pos="4419"/>
          <w:tab w:val="center" w:pos="1134"/>
        </w:tabs>
        <w:ind w:firstLine="1134"/>
        <w:jc w:val="both"/>
        <w:rPr>
          <w:sz w:val="24"/>
          <w:szCs w:val="24"/>
        </w:rPr>
      </w:pPr>
      <w:r>
        <w:rPr>
          <w:sz w:val="24"/>
          <w:szCs w:val="24"/>
        </w:rPr>
        <w:tab/>
      </w:r>
      <w:r w:rsidR="00FE5869" w:rsidRPr="00FE5869">
        <w:rPr>
          <w:sz w:val="24"/>
          <w:szCs w:val="24"/>
        </w:rPr>
        <w:t>§</w:t>
      </w:r>
      <w:r w:rsidR="005D78F3">
        <w:rPr>
          <w:sz w:val="24"/>
          <w:szCs w:val="24"/>
        </w:rPr>
        <w:t> </w:t>
      </w:r>
      <w:r w:rsidR="00FE5869" w:rsidRPr="00FE5869">
        <w:rPr>
          <w:sz w:val="24"/>
          <w:szCs w:val="24"/>
        </w:rPr>
        <w:t>2º</w:t>
      </w:r>
      <w:r w:rsidR="005D78F3">
        <w:rPr>
          <w:sz w:val="24"/>
          <w:szCs w:val="24"/>
        </w:rPr>
        <w:t> </w:t>
      </w:r>
      <w:r w:rsidR="00FE5869" w:rsidRPr="00FE5869">
        <w:rPr>
          <w:sz w:val="24"/>
          <w:szCs w:val="24"/>
        </w:rPr>
        <w:t xml:space="preserve">O edital do concurso público de que trata este artigo estabelecerá as características de cada etapa e os critérios eliminatórios e classificatórios do certame. </w:t>
      </w:r>
    </w:p>
    <w:p w:rsidR="00FE5869" w:rsidRDefault="00B17FED" w:rsidP="005D78F3">
      <w:pPr>
        <w:pStyle w:val="Cabealho"/>
        <w:tabs>
          <w:tab w:val="center" w:pos="1134"/>
        </w:tabs>
        <w:ind w:firstLine="1134"/>
        <w:jc w:val="both"/>
        <w:rPr>
          <w:sz w:val="24"/>
          <w:szCs w:val="24"/>
        </w:rPr>
      </w:pPr>
      <w:r w:rsidRPr="00B17FED">
        <w:rPr>
          <w:sz w:val="24"/>
          <w:szCs w:val="24"/>
        </w:rPr>
        <w:t>§</w:t>
      </w:r>
      <w:r w:rsidR="005D78F3">
        <w:rPr>
          <w:sz w:val="24"/>
          <w:szCs w:val="24"/>
        </w:rPr>
        <w:t> </w:t>
      </w:r>
      <w:r w:rsidRPr="00B17FED">
        <w:rPr>
          <w:sz w:val="24"/>
          <w:szCs w:val="24"/>
        </w:rPr>
        <w:t>3º</w:t>
      </w:r>
      <w:r w:rsidR="005D78F3">
        <w:rPr>
          <w:sz w:val="24"/>
          <w:szCs w:val="24"/>
        </w:rPr>
        <w:t> </w:t>
      </w:r>
      <w:r w:rsidR="005D78F3" w:rsidRPr="005D78F3">
        <w:rPr>
          <w:sz w:val="24"/>
          <w:szCs w:val="24"/>
        </w:rPr>
        <w:t>O concurso para o cargo isolado de Titular-Livre será</w:t>
      </w:r>
      <w:r w:rsidR="005D78F3">
        <w:rPr>
          <w:sz w:val="24"/>
          <w:szCs w:val="24"/>
        </w:rPr>
        <w:t xml:space="preserve"> </w:t>
      </w:r>
      <w:r w:rsidR="005D78F3" w:rsidRPr="005D78F3">
        <w:rPr>
          <w:sz w:val="24"/>
          <w:szCs w:val="24"/>
        </w:rPr>
        <w:t>realizado por comissão especial composta, no mínimo, por 75%</w:t>
      </w:r>
      <w:r w:rsidR="005D78F3">
        <w:rPr>
          <w:sz w:val="24"/>
          <w:szCs w:val="24"/>
        </w:rPr>
        <w:t xml:space="preserve"> </w:t>
      </w:r>
      <w:r w:rsidR="005D78F3" w:rsidRPr="005D78F3">
        <w:rPr>
          <w:sz w:val="24"/>
          <w:szCs w:val="24"/>
        </w:rPr>
        <w:t>(setenta e cinco por cento) de profissionais externos à IFE, nos</w:t>
      </w:r>
      <w:r w:rsidR="005D78F3">
        <w:rPr>
          <w:sz w:val="24"/>
          <w:szCs w:val="24"/>
        </w:rPr>
        <w:t xml:space="preserve"> </w:t>
      </w:r>
      <w:r w:rsidR="005D78F3" w:rsidRPr="005D78F3">
        <w:rPr>
          <w:sz w:val="24"/>
          <w:szCs w:val="24"/>
        </w:rPr>
        <w:t>termos de ato do Ministro de Estado da Educação</w:t>
      </w:r>
      <w:r w:rsidRPr="00B17FED">
        <w:rPr>
          <w:sz w:val="24"/>
          <w:szCs w:val="24"/>
        </w:rPr>
        <w:t>.</w:t>
      </w:r>
      <w:r>
        <w:rPr>
          <w:sz w:val="24"/>
          <w:szCs w:val="24"/>
        </w:rPr>
        <w:t xml:space="preserve"> </w:t>
      </w:r>
      <w:hyperlink r:id="rId53" w:history="1">
        <w:r>
          <w:rPr>
            <w:rStyle w:val="Hyperlink"/>
            <w:i/>
            <w:sz w:val="24"/>
            <w:szCs w:val="24"/>
          </w:rPr>
          <w:t>(Parágrafo acrescido</w:t>
        </w:r>
        <w:r w:rsidRPr="00E7348C">
          <w:rPr>
            <w:rStyle w:val="Hyperlink"/>
            <w:i/>
            <w:sz w:val="24"/>
            <w:szCs w:val="24"/>
          </w:rPr>
          <w:t xml:space="preserve"> pela Medida Provisória nº 614, de 14/5/2013</w:t>
        </w:r>
        <w:r w:rsidR="005D78F3">
          <w:rPr>
            <w:rStyle w:val="Hyperlink"/>
            <w:i/>
            <w:sz w:val="24"/>
            <w:szCs w:val="24"/>
          </w:rPr>
          <w:t>,</w:t>
        </w:r>
      </w:hyperlink>
      <w:r w:rsidR="005D78F3">
        <w:rPr>
          <w:i/>
          <w:sz w:val="24"/>
          <w:szCs w:val="24"/>
        </w:rPr>
        <w:t xml:space="preserve"> </w:t>
      </w:r>
      <w:hyperlink r:id="rId54" w:history="1">
        <w:r w:rsidR="005D78F3" w:rsidRPr="000F37BD">
          <w:rPr>
            <w:rStyle w:val="Hyperlink"/>
            <w:i/>
            <w:sz w:val="24"/>
            <w:szCs w:val="24"/>
          </w:rPr>
          <w:t>convertida na Lei nº 12.863, de 24/9/2013)</w:t>
        </w:r>
      </w:hyperlink>
    </w:p>
    <w:p w:rsidR="00B17FED" w:rsidRPr="00FE5869" w:rsidRDefault="00B17FED" w:rsidP="00FE5869">
      <w:pPr>
        <w:pStyle w:val="Cabealho"/>
        <w:tabs>
          <w:tab w:val="clear" w:pos="4419"/>
          <w:tab w:val="center" w:pos="1134"/>
        </w:tabs>
        <w:jc w:val="both"/>
        <w:rPr>
          <w:sz w:val="24"/>
          <w:szCs w:val="24"/>
        </w:rPr>
      </w:pPr>
    </w:p>
    <w:p w:rsidR="00FE5869" w:rsidRPr="003F38C8" w:rsidRDefault="00FE5869" w:rsidP="003F38C8">
      <w:pPr>
        <w:pStyle w:val="Cabealho"/>
        <w:tabs>
          <w:tab w:val="clear" w:pos="4419"/>
          <w:tab w:val="center" w:pos="1134"/>
        </w:tabs>
        <w:jc w:val="center"/>
        <w:rPr>
          <w:b/>
          <w:sz w:val="24"/>
          <w:szCs w:val="24"/>
        </w:rPr>
      </w:pPr>
      <w:r w:rsidRPr="003F38C8">
        <w:rPr>
          <w:b/>
          <w:sz w:val="24"/>
          <w:szCs w:val="24"/>
        </w:rPr>
        <w:t>Seção II</w:t>
      </w:r>
    </w:p>
    <w:p w:rsidR="00FE5869" w:rsidRPr="003F38C8" w:rsidRDefault="00FE5869" w:rsidP="003F38C8">
      <w:pPr>
        <w:pStyle w:val="Cabealho"/>
        <w:tabs>
          <w:tab w:val="clear" w:pos="4419"/>
          <w:tab w:val="center" w:pos="1134"/>
        </w:tabs>
        <w:jc w:val="center"/>
        <w:rPr>
          <w:b/>
          <w:sz w:val="24"/>
          <w:szCs w:val="24"/>
        </w:rPr>
      </w:pPr>
      <w:r w:rsidRPr="003F38C8">
        <w:rPr>
          <w:b/>
          <w:sz w:val="24"/>
          <w:szCs w:val="24"/>
        </w:rPr>
        <w:t>Da Carreira de Magistério do Ensino Básico, Técnico</w:t>
      </w:r>
    </w:p>
    <w:p w:rsidR="00FE5869" w:rsidRPr="003F38C8" w:rsidRDefault="00FE5869" w:rsidP="003F38C8">
      <w:pPr>
        <w:pStyle w:val="Cabealho"/>
        <w:tabs>
          <w:tab w:val="clear" w:pos="4419"/>
          <w:tab w:val="center" w:pos="1134"/>
        </w:tabs>
        <w:jc w:val="center"/>
        <w:rPr>
          <w:b/>
          <w:sz w:val="24"/>
          <w:szCs w:val="24"/>
        </w:rPr>
      </w:pPr>
      <w:r w:rsidRPr="003F38C8">
        <w:rPr>
          <w:b/>
          <w:sz w:val="24"/>
          <w:szCs w:val="24"/>
        </w:rPr>
        <w:t>e Tecnológico e do Cargo Isolado de Professor Titular-Livre</w:t>
      </w:r>
    </w:p>
    <w:p w:rsidR="00FE5869" w:rsidRPr="003F38C8" w:rsidRDefault="00FE5869" w:rsidP="003F38C8">
      <w:pPr>
        <w:pStyle w:val="Cabealho"/>
        <w:tabs>
          <w:tab w:val="clear" w:pos="4419"/>
          <w:tab w:val="center" w:pos="1134"/>
        </w:tabs>
        <w:jc w:val="center"/>
        <w:rPr>
          <w:b/>
          <w:sz w:val="24"/>
          <w:szCs w:val="24"/>
        </w:rPr>
      </w:pPr>
      <w:r w:rsidRPr="003F38C8">
        <w:rPr>
          <w:b/>
          <w:sz w:val="24"/>
          <w:szCs w:val="24"/>
        </w:rPr>
        <w:t>do Ensino Básico, Técnico e Tecnológico</w:t>
      </w:r>
    </w:p>
    <w:p w:rsidR="00FE5869" w:rsidRPr="00FE5869" w:rsidRDefault="00FE5869" w:rsidP="00FE5869">
      <w:pPr>
        <w:pStyle w:val="Cabealho"/>
        <w:tabs>
          <w:tab w:val="clear" w:pos="4419"/>
          <w:tab w:val="center" w:pos="1134"/>
        </w:tabs>
        <w:jc w:val="both"/>
        <w:rPr>
          <w:sz w:val="24"/>
          <w:szCs w:val="24"/>
        </w:rPr>
      </w:pPr>
    </w:p>
    <w:p w:rsidR="00FE5869" w:rsidRPr="00FE5869" w:rsidRDefault="00C9491C" w:rsidP="00FE6B6D">
      <w:pPr>
        <w:pStyle w:val="Cabealho"/>
        <w:tabs>
          <w:tab w:val="center" w:pos="1134"/>
        </w:tabs>
        <w:ind w:firstLine="1134"/>
        <w:jc w:val="both"/>
        <w:rPr>
          <w:sz w:val="24"/>
          <w:szCs w:val="24"/>
        </w:rPr>
      </w:pPr>
      <w:r>
        <w:rPr>
          <w:sz w:val="24"/>
          <w:szCs w:val="24"/>
        </w:rPr>
        <w:tab/>
      </w:r>
      <w:r w:rsidR="001D3F85" w:rsidRPr="001D3F85">
        <w:rPr>
          <w:sz w:val="24"/>
          <w:szCs w:val="24"/>
        </w:rPr>
        <w:t>Art. 10. O ingresso nos cargos de provimento efetivo de Professor do Ensino</w:t>
      </w:r>
      <w:r w:rsidR="00FE6B6D">
        <w:rPr>
          <w:sz w:val="24"/>
          <w:szCs w:val="24"/>
        </w:rPr>
        <w:t xml:space="preserve"> </w:t>
      </w:r>
      <w:r w:rsidR="001D3F85" w:rsidRPr="001D3F85">
        <w:rPr>
          <w:sz w:val="24"/>
          <w:szCs w:val="24"/>
        </w:rPr>
        <w:t>Básico, Técnico e Tecnológico, da Carreira de Magistério do Ensino Básico, Técnico e</w:t>
      </w:r>
      <w:r w:rsidR="00FE6B6D">
        <w:rPr>
          <w:sz w:val="24"/>
          <w:szCs w:val="24"/>
        </w:rPr>
        <w:t xml:space="preserve"> </w:t>
      </w:r>
      <w:r w:rsidR="001D3F85" w:rsidRPr="001D3F85">
        <w:rPr>
          <w:sz w:val="24"/>
          <w:szCs w:val="24"/>
        </w:rPr>
        <w:t>Tecnológico, ocorrerá sempre no primeiro nível da classe inicial da carreira, mediante</w:t>
      </w:r>
      <w:r w:rsidR="00FE6B6D">
        <w:rPr>
          <w:sz w:val="24"/>
          <w:szCs w:val="24"/>
        </w:rPr>
        <w:t xml:space="preserve"> </w:t>
      </w:r>
      <w:r w:rsidR="001D3F85" w:rsidRPr="001D3F85">
        <w:rPr>
          <w:sz w:val="24"/>
          <w:szCs w:val="24"/>
        </w:rPr>
        <w:t>aprovação em concurso público de provas ou de provas e títulos</w:t>
      </w:r>
      <w:r w:rsidR="00FE5869" w:rsidRPr="00FE5869">
        <w:rPr>
          <w:sz w:val="24"/>
          <w:szCs w:val="24"/>
        </w:rPr>
        <w:t xml:space="preserve">. </w:t>
      </w:r>
      <w:hyperlink r:id="rId55" w:history="1">
        <w:r w:rsidR="00C06E93" w:rsidRPr="00B33D05">
          <w:rPr>
            <w:rStyle w:val="Hyperlink"/>
            <w:i/>
            <w:sz w:val="24"/>
            <w:szCs w:val="24"/>
          </w:rPr>
          <w:t>(</w:t>
        </w:r>
        <w:r w:rsidR="00C06E93">
          <w:rPr>
            <w:rStyle w:val="Hyperlink"/>
            <w:i/>
            <w:sz w:val="24"/>
            <w:szCs w:val="24"/>
          </w:rPr>
          <w:t>“</w:t>
        </w:r>
        <w:r w:rsidR="00897452" w:rsidRPr="00897452">
          <w:rPr>
            <w:rStyle w:val="Hyperlink"/>
            <w:i/>
            <w:sz w:val="24"/>
            <w:szCs w:val="24"/>
          </w:rPr>
          <w:t>Caput</w:t>
        </w:r>
        <w:r w:rsidR="00C06E93">
          <w:rPr>
            <w:rStyle w:val="Hyperlink"/>
            <w:i/>
            <w:sz w:val="24"/>
            <w:szCs w:val="24"/>
          </w:rPr>
          <w:t>” do artigo com redação dada</w:t>
        </w:r>
        <w:r w:rsidR="00C06E93" w:rsidRPr="00B33D05">
          <w:rPr>
            <w:rStyle w:val="Hyperlink"/>
            <w:i/>
            <w:sz w:val="24"/>
            <w:szCs w:val="24"/>
          </w:rPr>
          <w:t xml:space="preserve"> pela Lei nº 15.141, de 2/6/2025)</w:t>
        </w:r>
      </w:hyperlink>
    </w:p>
    <w:p w:rsidR="00FE5869" w:rsidRP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1º No concurso público de que trata o </w:t>
      </w:r>
      <w:r w:rsidR="00897452" w:rsidRPr="00897452">
        <w:rPr>
          <w:i/>
          <w:sz w:val="24"/>
          <w:szCs w:val="24"/>
        </w:rPr>
        <w:t>caput</w:t>
      </w:r>
      <w:r w:rsidR="00FE5869" w:rsidRPr="00FE5869">
        <w:rPr>
          <w:sz w:val="24"/>
          <w:szCs w:val="24"/>
        </w:rPr>
        <w:t xml:space="preserve">, será exigido diploma de curso superior em nível de graduação. </w:t>
      </w:r>
    </w:p>
    <w:p w:rsidR="00FE5869" w:rsidRP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2º O concurso público referido no </w:t>
      </w:r>
      <w:r w:rsidR="00897452" w:rsidRPr="00897452">
        <w:rPr>
          <w:i/>
          <w:sz w:val="24"/>
          <w:szCs w:val="24"/>
        </w:rPr>
        <w:t>caput</w:t>
      </w:r>
      <w:r w:rsidR="00FE5869" w:rsidRPr="00FE5869">
        <w:rPr>
          <w:sz w:val="24"/>
          <w:szCs w:val="24"/>
        </w:rPr>
        <w:t xml:space="preserve"> poderá ser organizado em etapas, conforme dispuser o edital de abertura do certame. </w:t>
      </w:r>
    </w:p>
    <w:p w:rsid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3º O edital do concurso público de que trata este artigo estabelecerá as características de cada etapa do concurso público e os critérios eliminatórios</w:t>
      </w:r>
      <w:r w:rsidR="00A24C8D">
        <w:rPr>
          <w:sz w:val="24"/>
          <w:szCs w:val="24"/>
        </w:rPr>
        <w:t xml:space="preserve"> e classificatórios do certame.</w:t>
      </w:r>
    </w:p>
    <w:p w:rsidR="00A24C8D" w:rsidRDefault="00A24C8D" w:rsidP="00A24C8D">
      <w:pPr>
        <w:pStyle w:val="Cabealho"/>
        <w:tabs>
          <w:tab w:val="clear" w:pos="4419"/>
          <w:tab w:val="center" w:pos="1134"/>
        </w:tabs>
        <w:ind w:firstLine="1134"/>
        <w:jc w:val="both"/>
        <w:rPr>
          <w:sz w:val="24"/>
          <w:szCs w:val="24"/>
        </w:rPr>
      </w:pPr>
      <w:r w:rsidRPr="00B17FED">
        <w:rPr>
          <w:sz w:val="24"/>
          <w:szCs w:val="24"/>
        </w:rPr>
        <w:t xml:space="preserve">§ </w:t>
      </w:r>
      <w:r>
        <w:rPr>
          <w:sz w:val="24"/>
          <w:szCs w:val="24"/>
        </w:rPr>
        <w:t>4</w:t>
      </w:r>
      <w:r w:rsidRPr="00B17FED">
        <w:rPr>
          <w:sz w:val="24"/>
          <w:szCs w:val="24"/>
        </w:rPr>
        <w:t>º</w:t>
      </w:r>
      <w:r>
        <w:rPr>
          <w:sz w:val="24"/>
          <w:szCs w:val="24"/>
        </w:rPr>
        <w:t xml:space="preserve"> </w:t>
      </w:r>
      <w:hyperlink r:id="rId56" w:history="1">
        <w:r w:rsidRPr="000F37BD">
          <w:rPr>
            <w:rStyle w:val="Hyperlink"/>
            <w:i/>
            <w:sz w:val="24"/>
            <w:szCs w:val="24"/>
          </w:rPr>
          <w:t>(VETADO na Lei nº 12.863, de 24/9/2013)</w:t>
        </w:r>
      </w:hyperlink>
    </w:p>
    <w:p w:rsidR="00FE5869" w:rsidRPr="00FE5869" w:rsidRDefault="00FE5869" w:rsidP="00FE5869">
      <w:pPr>
        <w:pStyle w:val="Cabealho"/>
        <w:tabs>
          <w:tab w:val="clear" w:pos="4419"/>
          <w:tab w:val="center" w:pos="1134"/>
        </w:tabs>
        <w:jc w:val="both"/>
        <w:rPr>
          <w:sz w:val="24"/>
          <w:szCs w:val="24"/>
        </w:rPr>
      </w:pPr>
    </w:p>
    <w:p w:rsidR="00FE5869" w:rsidRP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Art. 11. O ingresso no Cargo Isolado de Professor Titular- Livre do Ensino Básico, Técnico e Tecnológico ocorrerá na classe e nível únicos, mediante aprovação em concurso público de provas e títulos, no qual serão exigidos:</w:t>
      </w:r>
    </w:p>
    <w:p w:rsidR="00C9491C" w:rsidRDefault="00FE5869" w:rsidP="00C9491C">
      <w:pPr>
        <w:pStyle w:val="Cabealho"/>
        <w:tabs>
          <w:tab w:val="clear" w:pos="4419"/>
          <w:tab w:val="center" w:pos="1134"/>
        </w:tabs>
        <w:ind w:firstLine="1134"/>
        <w:jc w:val="both"/>
        <w:rPr>
          <w:sz w:val="24"/>
          <w:szCs w:val="24"/>
        </w:rPr>
      </w:pPr>
      <w:r w:rsidRPr="00FE5869">
        <w:rPr>
          <w:sz w:val="24"/>
          <w:szCs w:val="24"/>
        </w:rPr>
        <w:t>I - título de doutor; e</w:t>
      </w:r>
    </w:p>
    <w:p w:rsidR="00B17FED" w:rsidRPr="00FE5869" w:rsidRDefault="00B17FED" w:rsidP="00600F09">
      <w:pPr>
        <w:pStyle w:val="Cabealho"/>
        <w:tabs>
          <w:tab w:val="center" w:pos="1134"/>
        </w:tabs>
        <w:ind w:firstLine="1134"/>
        <w:jc w:val="both"/>
        <w:rPr>
          <w:sz w:val="24"/>
          <w:szCs w:val="24"/>
        </w:rPr>
      </w:pPr>
      <w:r w:rsidRPr="00B17FED">
        <w:rPr>
          <w:sz w:val="24"/>
          <w:szCs w:val="24"/>
        </w:rPr>
        <w:t xml:space="preserve">II - </w:t>
      </w:r>
      <w:r w:rsidR="00600F09" w:rsidRPr="00600F09">
        <w:rPr>
          <w:sz w:val="24"/>
          <w:szCs w:val="24"/>
        </w:rPr>
        <w:t>10 (dez) anos de experiência ou de obtenção do título de</w:t>
      </w:r>
      <w:r w:rsidR="00600F09">
        <w:rPr>
          <w:sz w:val="24"/>
          <w:szCs w:val="24"/>
        </w:rPr>
        <w:t xml:space="preserve"> </w:t>
      </w:r>
      <w:r w:rsidR="00600F09" w:rsidRPr="00600F09">
        <w:rPr>
          <w:sz w:val="24"/>
          <w:szCs w:val="24"/>
        </w:rPr>
        <w:t>doutor, ambos na área de conhecimento exigida no concurso,</w:t>
      </w:r>
      <w:r w:rsidR="00600F09">
        <w:rPr>
          <w:sz w:val="24"/>
          <w:szCs w:val="24"/>
        </w:rPr>
        <w:t xml:space="preserve"> </w:t>
      </w:r>
      <w:r w:rsidR="00600F09" w:rsidRPr="00600F09">
        <w:rPr>
          <w:sz w:val="24"/>
          <w:szCs w:val="24"/>
        </w:rPr>
        <w:t>conforme disciplinado pelo Conselho Superior de cada IFE</w:t>
      </w:r>
      <w:r w:rsidR="002928D6">
        <w:rPr>
          <w:sz w:val="24"/>
          <w:szCs w:val="24"/>
        </w:rPr>
        <w:t>.</w:t>
      </w:r>
      <w:r>
        <w:rPr>
          <w:sz w:val="24"/>
          <w:szCs w:val="24"/>
        </w:rPr>
        <w:t xml:space="preserve"> </w:t>
      </w:r>
      <w:hyperlink r:id="rId57" w:history="1">
        <w:r>
          <w:rPr>
            <w:rStyle w:val="Hyperlink"/>
            <w:i/>
            <w:sz w:val="24"/>
            <w:szCs w:val="24"/>
          </w:rPr>
          <w:t xml:space="preserve">(Inciso </w:t>
        </w:r>
        <w:r w:rsidRPr="00E7348C">
          <w:rPr>
            <w:rStyle w:val="Hyperlink"/>
            <w:i/>
            <w:sz w:val="24"/>
            <w:szCs w:val="24"/>
          </w:rPr>
          <w:t>com redação dada pela Medida Provisória nº 614, de 14/5/2013</w:t>
        </w:r>
        <w:r w:rsidR="00A618F4">
          <w:rPr>
            <w:rStyle w:val="Hyperlink"/>
            <w:i/>
            <w:sz w:val="24"/>
            <w:szCs w:val="24"/>
          </w:rPr>
          <w:t>,</w:t>
        </w:r>
      </w:hyperlink>
      <w:r w:rsidRPr="00FE5869">
        <w:rPr>
          <w:sz w:val="24"/>
          <w:szCs w:val="24"/>
        </w:rPr>
        <w:t xml:space="preserve"> </w:t>
      </w:r>
      <w:hyperlink r:id="rId58" w:history="1">
        <w:r w:rsidR="00A618F4" w:rsidRPr="000F37BD">
          <w:rPr>
            <w:rStyle w:val="Hyperlink"/>
            <w:i/>
            <w:sz w:val="24"/>
            <w:szCs w:val="24"/>
          </w:rPr>
          <w:t>convertida na Lei nº 12.863, de 24/9/2013)</w:t>
        </w:r>
      </w:hyperlink>
    </w:p>
    <w:p w:rsidR="00FE5869" w:rsidRP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w:t>
      </w:r>
      <w:r w:rsidR="00600F09">
        <w:rPr>
          <w:sz w:val="24"/>
          <w:szCs w:val="24"/>
        </w:rPr>
        <w:t> </w:t>
      </w:r>
      <w:r w:rsidR="00FE5869" w:rsidRPr="00FE5869">
        <w:rPr>
          <w:sz w:val="24"/>
          <w:szCs w:val="24"/>
        </w:rPr>
        <w:t>1º</w:t>
      </w:r>
      <w:r w:rsidR="00600F09">
        <w:rPr>
          <w:sz w:val="24"/>
          <w:szCs w:val="24"/>
        </w:rPr>
        <w:t> </w:t>
      </w:r>
      <w:r w:rsidR="00FE5869" w:rsidRPr="00FE5869">
        <w:rPr>
          <w:sz w:val="24"/>
          <w:szCs w:val="24"/>
        </w:rPr>
        <w:t xml:space="preserve">O concurso público referido no </w:t>
      </w:r>
      <w:r w:rsidR="00897452" w:rsidRPr="00897452">
        <w:rPr>
          <w:i/>
          <w:sz w:val="24"/>
          <w:szCs w:val="24"/>
        </w:rPr>
        <w:t>caput</w:t>
      </w:r>
      <w:r w:rsidR="00FE5869" w:rsidRPr="00FE5869">
        <w:rPr>
          <w:sz w:val="24"/>
          <w:szCs w:val="24"/>
        </w:rPr>
        <w:t xml:space="preserve"> será organizado em etapas, conforme dispuser o edital de abertura do certame, e consistirá de prova escrita, prova oral e defesa de memorial.</w:t>
      </w:r>
    </w:p>
    <w:p w:rsidR="00FE5869" w:rsidRP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w:t>
      </w:r>
      <w:r w:rsidR="00600F09">
        <w:rPr>
          <w:sz w:val="24"/>
          <w:szCs w:val="24"/>
        </w:rPr>
        <w:t> </w:t>
      </w:r>
      <w:r w:rsidR="00FE5869" w:rsidRPr="00FE5869">
        <w:rPr>
          <w:sz w:val="24"/>
          <w:szCs w:val="24"/>
        </w:rPr>
        <w:t>2º</w:t>
      </w:r>
      <w:r w:rsidR="00600F09">
        <w:rPr>
          <w:sz w:val="24"/>
          <w:szCs w:val="24"/>
        </w:rPr>
        <w:t> </w:t>
      </w:r>
      <w:r w:rsidR="00FE5869" w:rsidRPr="00FE5869">
        <w:rPr>
          <w:sz w:val="24"/>
          <w:szCs w:val="24"/>
        </w:rPr>
        <w:t xml:space="preserve">O edital do concurso público de que trata este artigo estabelecerá as características de cada etapa e os critérios eliminatórios e classificatórios do certame. </w:t>
      </w:r>
    </w:p>
    <w:p w:rsidR="00B17FED" w:rsidRDefault="00B17FED" w:rsidP="00600F09">
      <w:pPr>
        <w:pStyle w:val="Cabealho"/>
        <w:tabs>
          <w:tab w:val="center" w:pos="1134"/>
        </w:tabs>
        <w:ind w:firstLine="1134"/>
        <w:jc w:val="both"/>
        <w:rPr>
          <w:sz w:val="24"/>
          <w:szCs w:val="24"/>
        </w:rPr>
      </w:pPr>
      <w:r w:rsidRPr="00B17FED">
        <w:rPr>
          <w:sz w:val="24"/>
          <w:szCs w:val="24"/>
        </w:rPr>
        <w:t xml:space="preserve">§ 3º </w:t>
      </w:r>
      <w:r w:rsidR="00600F09" w:rsidRPr="00600F09">
        <w:rPr>
          <w:sz w:val="24"/>
          <w:szCs w:val="24"/>
        </w:rPr>
        <w:t>O concurso para o cargo isolado de Titular-Livre será</w:t>
      </w:r>
      <w:r w:rsidR="00600F09">
        <w:rPr>
          <w:sz w:val="24"/>
          <w:szCs w:val="24"/>
        </w:rPr>
        <w:t xml:space="preserve"> </w:t>
      </w:r>
      <w:r w:rsidR="00600F09" w:rsidRPr="00600F09">
        <w:rPr>
          <w:sz w:val="24"/>
          <w:szCs w:val="24"/>
        </w:rPr>
        <w:t>realizado por comissão especial composta, no mínimo, por 75%</w:t>
      </w:r>
      <w:r w:rsidR="00600F09">
        <w:rPr>
          <w:sz w:val="24"/>
          <w:szCs w:val="24"/>
        </w:rPr>
        <w:t xml:space="preserve"> </w:t>
      </w:r>
      <w:r w:rsidR="00600F09" w:rsidRPr="00600F09">
        <w:rPr>
          <w:sz w:val="24"/>
          <w:szCs w:val="24"/>
        </w:rPr>
        <w:t>(setenta e cinco por cento) de profissionais externos à IFE, nos</w:t>
      </w:r>
      <w:r w:rsidR="00600F09">
        <w:rPr>
          <w:sz w:val="24"/>
          <w:szCs w:val="24"/>
        </w:rPr>
        <w:t xml:space="preserve"> </w:t>
      </w:r>
      <w:r w:rsidR="00600F09" w:rsidRPr="00600F09">
        <w:rPr>
          <w:sz w:val="24"/>
          <w:szCs w:val="24"/>
        </w:rPr>
        <w:t>termos de ato do Ministro de Estado da Educação</w:t>
      </w:r>
      <w:r w:rsidRPr="00B17FED">
        <w:rPr>
          <w:sz w:val="24"/>
          <w:szCs w:val="24"/>
        </w:rPr>
        <w:t>.</w:t>
      </w:r>
      <w:r>
        <w:rPr>
          <w:sz w:val="24"/>
          <w:szCs w:val="24"/>
        </w:rPr>
        <w:t xml:space="preserve"> </w:t>
      </w:r>
      <w:hyperlink r:id="rId59" w:history="1">
        <w:r>
          <w:rPr>
            <w:rStyle w:val="Hyperlink"/>
            <w:i/>
            <w:sz w:val="24"/>
            <w:szCs w:val="24"/>
          </w:rPr>
          <w:t>(Parágrafo acrescido</w:t>
        </w:r>
        <w:r w:rsidRPr="00E7348C">
          <w:rPr>
            <w:rStyle w:val="Hyperlink"/>
            <w:i/>
            <w:sz w:val="24"/>
            <w:szCs w:val="24"/>
          </w:rPr>
          <w:t xml:space="preserve"> pela Medida Provisória nº 614, de 14/5/2013</w:t>
        </w:r>
        <w:r w:rsidR="00600F09">
          <w:rPr>
            <w:rStyle w:val="Hyperlink"/>
            <w:i/>
            <w:sz w:val="24"/>
            <w:szCs w:val="24"/>
          </w:rPr>
          <w:t>,</w:t>
        </w:r>
      </w:hyperlink>
      <w:r w:rsidR="00600F09">
        <w:rPr>
          <w:i/>
          <w:sz w:val="24"/>
          <w:szCs w:val="24"/>
        </w:rPr>
        <w:t xml:space="preserve"> </w:t>
      </w:r>
      <w:hyperlink r:id="rId60" w:history="1">
        <w:r w:rsidR="00600F09" w:rsidRPr="000F37BD">
          <w:rPr>
            <w:rStyle w:val="Hyperlink"/>
            <w:i/>
            <w:sz w:val="24"/>
            <w:szCs w:val="24"/>
          </w:rPr>
          <w:t>convertida na Lei nº 12.863, de 24/9/2013)</w:t>
        </w:r>
      </w:hyperlink>
    </w:p>
    <w:p w:rsidR="00B17FED" w:rsidRPr="00FE5869" w:rsidRDefault="00B17FED" w:rsidP="00FE5869">
      <w:pPr>
        <w:pStyle w:val="Cabealho"/>
        <w:tabs>
          <w:tab w:val="clear" w:pos="4419"/>
          <w:tab w:val="center" w:pos="1134"/>
        </w:tabs>
        <w:jc w:val="both"/>
        <w:rPr>
          <w:sz w:val="24"/>
          <w:szCs w:val="24"/>
        </w:rPr>
      </w:pPr>
    </w:p>
    <w:p w:rsidR="00FE5869" w:rsidRPr="00FE5869" w:rsidRDefault="00FE5869" w:rsidP="00354C20">
      <w:pPr>
        <w:pStyle w:val="Cabealho"/>
        <w:keepLines/>
        <w:tabs>
          <w:tab w:val="clear" w:pos="4419"/>
          <w:tab w:val="center" w:pos="1134"/>
        </w:tabs>
        <w:jc w:val="center"/>
        <w:rPr>
          <w:sz w:val="24"/>
          <w:szCs w:val="24"/>
        </w:rPr>
      </w:pPr>
      <w:r w:rsidRPr="00FE5869">
        <w:rPr>
          <w:sz w:val="24"/>
          <w:szCs w:val="24"/>
        </w:rPr>
        <w:lastRenderedPageBreak/>
        <w:t>CAPÍTULO III</w:t>
      </w:r>
    </w:p>
    <w:p w:rsidR="00FE5869" w:rsidRPr="00FE5869" w:rsidRDefault="00FE5869" w:rsidP="00354C20">
      <w:pPr>
        <w:pStyle w:val="Cabealho"/>
        <w:keepLines/>
        <w:tabs>
          <w:tab w:val="clear" w:pos="4419"/>
          <w:tab w:val="center" w:pos="1134"/>
        </w:tabs>
        <w:jc w:val="center"/>
        <w:rPr>
          <w:sz w:val="24"/>
          <w:szCs w:val="24"/>
        </w:rPr>
      </w:pPr>
      <w:r w:rsidRPr="00FE5869">
        <w:rPr>
          <w:sz w:val="24"/>
          <w:szCs w:val="24"/>
        </w:rPr>
        <w:t>DO DESENVOLVIMENTO NAS CARREIRAS DO PLANO</w:t>
      </w:r>
    </w:p>
    <w:p w:rsidR="00FE5869" w:rsidRPr="00FE5869" w:rsidRDefault="00FE5869" w:rsidP="00354C20">
      <w:pPr>
        <w:pStyle w:val="Cabealho"/>
        <w:keepLines/>
        <w:tabs>
          <w:tab w:val="clear" w:pos="4419"/>
          <w:tab w:val="center" w:pos="1134"/>
        </w:tabs>
        <w:jc w:val="center"/>
        <w:rPr>
          <w:sz w:val="24"/>
          <w:szCs w:val="24"/>
        </w:rPr>
      </w:pPr>
      <w:r w:rsidRPr="00FE5869">
        <w:rPr>
          <w:sz w:val="24"/>
          <w:szCs w:val="24"/>
        </w:rPr>
        <w:t>DE CARREIRAS E CARGOS DE MAGISTÉRIO FEDERAL</w:t>
      </w:r>
    </w:p>
    <w:p w:rsidR="00FE5869" w:rsidRPr="00FE5869" w:rsidRDefault="00FE5869" w:rsidP="00FE5869">
      <w:pPr>
        <w:pStyle w:val="Cabealho"/>
        <w:tabs>
          <w:tab w:val="clear" w:pos="4419"/>
          <w:tab w:val="center" w:pos="1134"/>
        </w:tabs>
        <w:jc w:val="both"/>
        <w:rPr>
          <w:sz w:val="24"/>
          <w:szCs w:val="24"/>
        </w:rPr>
      </w:pPr>
    </w:p>
    <w:p w:rsidR="00FE5869" w:rsidRPr="003F38C8" w:rsidRDefault="00FE5869" w:rsidP="003F38C8">
      <w:pPr>
        <w:pStyle w:val="Cabealho"/>
        <w:tabs>
          <w:tab w:val="clear" w:pos="4419"/>
          <w:tab w:val="center" w:pos="1134"/>
        </w:tabs>
        <w:jc w:val="center"/>
        <w:rPr>
          <w:b/>
          <w:sz w:val="24"/>
          <w:szCs w:val="24"/>
        </w:rPr>
      </w:pPr>
      <w:r w:rsidRPr="003F38C8">
        <w:rPr>
          <w:b/>
          <w:sz w:val="24"/>
          <w:szCs w:val="24"/>
        </w:rPr>
        <w:t>Seção I</w:t>
      </w:r>
    </w:p>
    <w:p w:rsidR="00FE5869" w:rsidRPr="003F38C8" w:rsidRDefault="00FE5869" w:rsidP="003F38C8">
      <w:pPr>
        <w:pStyle w:val="Cabealho"/>
        <w:tabs>
          <w:tab w:val="clear" w:pos="4419"/>
          <w:tab w:val="center" w:pos="1134"/>
        </w:tabs>
        <w:jc w:val="center"/>
        <w:rPr>
          <w:b/>
          <w:sz w:val="24"/>
          <w:szCs w:val="24"/>
        </w:rPr>
      </w:pPr>
      <w:r w:rsidRPr="003F38C8">
        <w:rPr>
          <w:b/>
          <w:sz w:val="24"/>
          <w:szCs w:val="24"/>
        </w:rPr>
        <w:t>Da Carreira de Magistério Superior</w:t>
      </w:r>
    </w:p>
    <w:p w:rsidR="00FE5869" w:rsidRPr="00FE5869" w:rsidRDefault="00FE5869" w:rsidP="00FE5869">
      <w:pPr>
        <w:pStyle w:val="Cabealho"/>
        <w:tabs>
          <w:tab w:val="clear" w:pos="4419"/>
          <w:tab w:val="center" w:pos="1134"/>
        </w:tabs>
        <w:jc w:val="both"/>
        <w:rPr>
          <w:sz w:val="24"/>
          <w:szCs w:val="24"/>
        </w:rPr>
      </w:pPr>
    </w:p>
    <w:p w:rsidR="00FE5869" w:rsidRP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12. O desenvolvimento na Carreira de Magistério Superior ocorrerá mediante progressão funcional e promoção. </w:t>
      </w:r>
    </w:p>
    <w:p w:rsidR="00FE5869" w:rsidRP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1º Para os fins do disposto no </w:t>
      </w:r>
      <w:r w:rsidR="00897452" w:rsidRPr="00897452">
        <w:rPr>
          <w:i/>
          <w:sz w:val="24"/>
          <w:szCs w:val="24"/>
        </w:rPr>
        <w:t>caput</w:t>
      </w:r>
      <w:r w:rsidR="00FE5869" w:rsidRPr="00FE5869">
        <w:rPr>
          <w:sz w:val="24"/>
          <w:szCs w:val="24"/>
        </w:rPr>
        <w:t xml:space="preserve">, progressão é a passagem do servidor para o nível de vencimento imediatamente superior dentro de uma mesma classe, e promoção, a passagem do servidor de uma classe para outra subsequente, na forma desta Lei. </w:t>
      </w:r>
    </w:p>
    <w:p w:rsidR="00C9491C"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2º A progressão na Carreira de Magistério Superior ocorrerá com base nos critérios gerais estabelecidos nesta Lei e observará, cumulativamente: </w:t>
      </w:r>
    </w:p>
    <w:p w:rsidR="00C9491C"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I - o cumprimento do interstício de 24 (vinte e quatro) meses de efetivo exercício em cada nível; e</w:t>
      </w:r>
    </w:p>
    <w:p w:rsidR="00FE5869" w:rsidRPr="00FE5869" w:rsidRDefault="00FE5869" w:rsidP="00C9491C">
      <w:pPr>
        <w:pStyle w:val="Cabealho"/>
        <w:tabs>
          <w:tab w:val="clear" w:pos="4419"/>
          <w:tab w:val="center" w:pos="1134"/>
        </w:tabs>
        <w:ind w:firstLine="1134"/>
        <w:jc w:val="both"/>
        <w:rPr>
          <w:sz w:val="24"/>
          <w:szCs w:val="24"/>
        </w:rPr>
      </w:pPr>
      <w:r w:rsidRPr="00FE5869">
        <w:rPr>
          <w:sz w:val="24"/>
          <w:szCs w:val="24"/>
        </w:rPr>
        <w:t xml:space="preserve">II - aprovação em avaliação de desempenho. </w:t>
      </w:r>
    </w:p>
    <w:p w:rsidR="003F6786" w:rsidRPr="003F6786" w:rsidRDefault="003F6786" w:rsidP="00C337A8">
      <w:pPr>
        <w:pStyle w:val="Cabealho"/>
        <w:tabs>
          <w:tab w:val="center" w:pos="1134"/>
        </w:tabs>
        <w:ind w:firstLine="1134"/>
        <w:jc w:val="both"/>
        <w:rPr>
          <w:sz w:val="24"/>
          <w:szCs w:val="24"/>
        </w:rPr>
      </w:pPr>
      <w:r w:rsidRPr="003F6786">
        <w:rPr>
          <w:sz w:val="24"/>
          <w:szCs w:val="24"/>
        </w:rPr>
        <w:t>§ 3º São critérios da promoção:</w:t>
      </w:r>
      <w:r w:rsidR="00C337A8">
        <w:rPr>
          <w:sz w:val="24"/>
          <w:szCs w:val="24"/>
        </w:rPr>
        <w:t xml:space="preserve"> </w:t>
      </w:r>
      <w:hyperlink r:id="rId61" w:history="1">
        <w:r w:rsidR="00F0151C" w:rsidRPr="00B33D05">
          <w:rPr>
            <w:rStyle w:val="Hyperlink"/>
            <w:i/>
            <w:sz w:val="24"/>
            <w:szCs w:val="24"/>
          </w:rPr>
          <w:t>(</w:t>
        </w:r>
        <w:r w:rsidR="00F0151C">
          <w:rPr>
            <w:rStyle w:val="Hyperlink"/>
            <w:i/>
            <w:sz w:val="24"/>
            <w:szCs w:val="24"/>
          </w:rPr>
          <w:t>Parágrafo com redação dada</w:t>
        </w:r>
        <w:r w:rsidR="00F0151C" w:rsidRPr="00B33D05">
          <w:rPr>
            <w:rStyle w:val="Hyperlink"/>
            <w:i/>
            <w:sz w:val="24"/>
            <w:szCs w:val="24"/>
          </w:rPr>
          <w:t xml:space="preserve"> pela Lei nº 15.141, de 2/6/2025)</w:t>
        </w:r>
      </w:hyperlink>
    </w:p>
    <w:p w:rsidR="003F6786" w:rsidRPr="003F6786" w:rsidRDefault="003F6786" w:rsidP="00C337A8">
      <w:pPr>
        <w:pStyle w:val="Cabealho"/>
        <w:tabs>
          <w:tab w:val="center" w:pos="1134"/>
        </w:tabs>
        <w:ind w:firstLine="1134"/>
        <w:jc w:val="both"/>
        <w:rPr>
          <w:sz w:val="24"/>
          <w:szCs w:val="24"/>
        </w:rPr>
      </w:pPr>
      <w:r w:rsidRPr="003F6786">
        <w:rPr>
          <w:sz w:val="24"/>
          <w:szCs w:val="24"/>
        </w:rPr>
        <w:t>I - para a Classe B, com denominação de Professor Adjunto, cumprido o interstício</w:t>
      </w:r>
      <w:r w:rsidR="00C337A8">
        <w:rPr>
          <w:sz w:val="24"/>
          <w:szCs w:val="24"/>
        </w:rPr>
        <w:t xml:space="preserve"> </w:t>
      </w:r>
      <w:r w:rsidRPr="003F6786">
        <w:rPr>
          <w:sz w:val="24"/>
          <w:szCs w:val="24"/>
        </w:rPr>
        <w:t>mínimo de trinta e seis meses no último nível da classe anterior e a aprovação em</w:t>
      </w:r>
      <w:r w:rsidR="00C337A8">
        <w:rPr>
          <w:sz w:val="24"/>
          <w:szCs w:val="24"/>
        </w:rPr>
        <w:t xml:space="preserve"> </w:t>
      </w:r>
      <w:r w:rsidRPr="003F6786">
        <w:rPr>
          <w:sz w:val="24"/>
          <w:szCs w:val="24"/>
        </w:rPr>
        <w:t>processo de avaliação de desempenho;</w:t>
      </w:r>
      <w:r w:rsidR="00C337A8">
        <w:rPr>
          <w:sz w:val="24"/>
          <w:szCs w:val="24"/>
        </w:rPr>
        <w:t xml:space="preserve"> </w:t>
      </w:r>
      <w:hyperlink r:id="rId62" w:history="1">
        <w:r w:rsidR="00F0151C" w:rsidRPr="00B33D05">
          <w:rPr>
            <w:rStyle w:val="Hyperlink"/>
            <w:i/>
            <w:sz w:val="24"/>
            <w:szCs w:val="24"/>
          </w:rPr>
          <w:t>(</w:t>
        </w:r>
        <w:r w:rsidR="00F0151C">
          <w:rPr>
            <w:rStyle w:val="Hyperlink"/>
            <w:i/>
            <w:sz w:val="24"/>
            <w:szCs w:val="24"/>
          </w:rPr>
          <w:t>Inciso com redação dada</w:t>
        </w:r>
        <w:r w:rsidR="00F0151C" w:rsidRPr="00B33D05">
          <w:rPr>
            <w:rStyle w:val="Hyperlink"/>
            <w:i/>
            <w:sz w:val="24"/>
            <w:szCs w:val="24"/>
          </w:rPr>
          <w:t xml:space="preserve"> pela Lei nº 15.141, de 2/6/2025)</w:t>
        </w:r>
      </w:hyperlink>
    </w:p>
    <w:p w:rsidR="003F6786" w:rsidRPr="003F6786" w:rsidRDefault="003F6786" w:rsidP="00C337A8">
      <w:pPr>
        <w:pStyle w:val="Cabealho"/>
        <w:tabs>
          <w:tab w:val="center" w:pos="1134"/>
        </w:tabs>
        <w:ind w:firstLine="1134"/>
        <w:jc w:val="both"/>
        <w:rPr>
          <w:sz w:val="24"/>
          <w:szCs w:val="24"/>
        </w:rPr>
      </w:pPr>
      <w:r w:rsidRPr="003F6786">
        <w:rPr>
          <w:sz w:val="24"/>
          <w:szCs w:val="24"/>
        </w:rPr>
        <w:t>II - para a Classe C, com a denominação de Professor Associado, cumprido o</w:t>
      </w:r>
      <w:r w:rsidR="00C337A8">
        <w:rPr>
          <w:sz w:val="24"/>
          <w:szCs w:val="24"/>
        </w:rPr>
        <w:t xml:space="preserve"> </w:t>
      </w:r>
      <w:r w:rsidRPr="003F6786">
        <w:rPr>
          <w:sz w:val="24"/>
          <w:szCs w:val="24"/>
        </w:rPr>
        <w:t>interstício mínimo de vinte e quatro meses no último nível da classe anterior, aprovação</w:t>
      </w:r>
      <w:r w:rsidR="00C337A8">
        <w:rPr>
          <w:sz w:val="24"/>
          <w:szCs w:val="24"/>
        </w:rPr>
        <w:t xml:space="preserve"> </w:t>
      </w:r>
      <w:r w:rsidRPr="003F6786">
        <w:rPr>
          <w:sz w:val="24"/>
          <w:szCs w:val="24"/>
        </w:rPr>
        <w:t>em processo de avaliação de desempenho e a obtenção do título de doutor; e</w:t>
      </w:r>
      <w:r w:rsidR="00C337A8">
        <w:rPr>
          <w:sz w:val="24"/>
          <w:szCs w:val="24"/>
        </w:rPr>
        <w:t xml:space="preserve"> </w:t>
      </w:r>
      <w:hyperlink r:id="rId63" w:history="1">
        <w:r w:rsidR="00F0151C" w:rsidRPr="00B33D05">
          <w:rPr>
            <w:rStyle w:val="Hyperlink"/>
            <w:i/>
            <w:sz w:val="24"/>
            <w:szCs w:val="24"/>
          </w:rPr>
          <w:t>(</w:t>
        </w:r>
        <w:r w:rsidR="00F0151C">
          <w:rPr>
            <w:rStyle w:val="Hyperlink"/>
            <w:i/>
            <w:sz w:val="24"/>
            <w:szCs w:val="24"/>
          </w:rPr>
          <w:t>Inciso com redação dada</w:t>
        </w:r>
        <w:r w:rsidR="00F0151C" w:rsidRPr="00B33D05">
          <w:rPr>
            <w:rStyle w:val="Hyperlink"/>
            <w:i/>
            <w:sz w:val="24"/>
            <w:szCs w:val="24"/>
          </w:rPr>
          <w:t xml:space="preserve"> pela Lei nº 15.141, de 2/6/2025)</w:t>
        </w:r>
      </w:hyperlink>
    </w:p>
    <w:p w:rsidR="003F6786" w:rsidRPr="003F6786" w:rsidRDefault="003F6786" w:rsidP="00C337A8">
      <w:pPr>
        <w:pStyle w:val="Cabealho"/>
        <w:tabs>
          <w:tab w:val="center" w:pos="1134"/>
        </w:tabs>
        <w:ind w:firstLine="1134"/>
        <w:jc w:val="both"/>
        <w:rPr>
          <w:sz w:val="24"/>
          <w:szCs w:val="24"/>
        </w:rPr>
      </w:pPr>
      <w:r w:rsidRPr="003F6786">
        <w:rPr>
          <w:sz w:val="24"/>
          <w:szCs w:val="24"/>
        </w:rPr>
        <w:t>III - para a Classe D, com a denominação de Professor Titular, cumprido o interstício</w:t>
      </w:r>
      <w:r w:rsidR="00C337A8">
        <w:rPr>
          <w:sz w:val="24"/>
          <w:szCs w:val="24"/>
        </w:rPr>
        <w:t xml:space="preserve"> </w:t>
      </w:r>
      <w:r w:rsidRPr="003F6786">
        <w:rPr>
          <w:sz w:val="24"/>
          <w:szCs w:val="24"/>
        </w:rPr>
        <w:t>mínimo de vinte e quatro meses no último nível da classe anterior e as seguintes</w:t>
      </w:r>
      <w:r w:rsidR="00C337A8">
        <w:rPr>
          <w:sz w:val="24"/>
          <w:szCs w:val="24"/>
        </w:rPr>
        <w:t xml:space="preserve"> </w:t>
      </w:r>
      <w:r w:rsidRPr="003F6786">
        <w:rPr>
          <w:sz w:val="24"/>
          <w:szCs w:val="24"/>
        </w:rPr>
        <w:t>condições:</w:t>
      </w:r>
      <w:r w:rsidR="00C337A8">
        <w:rPr>
          <w:sz w:val="24"/>
          <w:szCs w:val="24"/>
        </w:rPr>
        <w:t xml:space="preserve"> </w:t>
      </w:r>
      <w:hyperlink r:id="rId64" w:history="1">
        <w:r w:rsidR="00F0151C" w:rsidRPr="00B33D05">
          <w:rPr>
            <w:rStyle w:val="Hyperlink"/>
            <w:i/>
            <w:sz w:val="24"/>
            <w:szCs w:val="24"/>
          </w:rPr>
          <w:t>(</w:t>
        </w:r>
        <w:r w:rsidR="00F0151C">
          <w:rPr>
            <w:rStyle w:val="Hyperlink"/>
            <w:i/>
            <w:sz w:val="24"/>
            <w:szCs w:val="24"/>
          </w:rPr>
          <w:t>Inciso com redação dada</w:t>
        </w:r>
        <w:r w:rsidR="00F0151C" w:rsidRPr="00B33D05">
          <w:rPr>
            <w:rStyle w:val="Hyperlink"/>
            <w:i/>
            <w:sz w:val="24"/>
            <w:szCs w:val="24"/>
          </w:rPr>
          <w:t xml:space="preserve"> pela Lei nº 15.141, de 2/6/2025)</w:t>
        </w:r>
      </w:hyperlink>
    </w:p>
    <w:p w:rsidR="003F6786" w:rsidRPr="003F6786" w:rsidRDefault="003F6786" w:rsidP="00C337A8">
      <w:pPr>
        <w:pStyle w:val="Cabealho"/>
        <w:tabs>
          <w:tab w:val="center" w:pos="1134"/>
        </w:tabs>
        <w:ind w:firstLine="1134"/>
        <w:jc w:val="both"/>
        <w:rPr>
          <w:sz w:val="24"/>
          <w:szCs w:val="24"/>
        </w:rPr>
      </w:pPr>
      <w:r w:rsidRPr="003F6786">
        <w:rPr>
          <w:sz w:val="24"/>
          <w:szCs w:val="24"/>
        </w:rPr>
        <w:t>a) possuir o título de doutor;</w:t>
      </w:r>
      <w:r w:rsidR="00C337A8">
        <w:rPr>
          <w:sz w:val="24"/>
          <w:szCs w:val="24"/>
        </w:rPr>
        <w:t xml:space="preserve"> </w:t>
      </w:r>
      <w:hyperlink r:id="rId65" w:history="1">
        <w:r w:rsidR="00F0151C" w:rsidRPr="00B33D05">
          <w:rPr>
            <w:rStyle w:val="Hyperlink"/>
            <w:i/>
            <w:sz w:val="24"/>
            <w:szCs w:val="24"/>
          </w:rPr>
          <w:t>(</w:t>
        </w:r>
        <w:r w:rsidR="00F0151C">
          <w:rPr>
            <w:rStyle w:val="Hyperlink"/>
            <w:i/>
            <w:sz w:val="24"/>
            <w:szCs w:val="24"/>
          </w:rPr>
          <w:t>Alínea com redação dada</w:t>
        </w:r>
        <w:r w:rsidR="00F0151C" w:rsidRPr="00B33D05">
          <w:rPr>
            <w:rStyle w:val="Hyperlink"/>
            <w:i/>
            <w:sz w:val="24"/>
            <w:szCs w:val="24"/>
          </w:rPr>
          <w:t xml:space="preserve"> pela Lei nº 15.141, de 2/6/2025)</w:t>
        </w:r>
      </w:hyperlink>
    </w:p>
    <w:p w:rsidR="003F6786" w:rsidRPr="003F6786" w:rsidRDefault="003F6786" w:rsidP="00C337A8">
      <w:pPr>
        <w:pStyle w:val="Cabealho"/>
        <w:tabs>
          <w:tab w:val="center" w:pos="1134"/>
        </w:tabs>
        <w:ind w:firstLine="1134"/>
        <w:jc w:val="both"/>
        <w:rPr>
          <w:sz w:val="24"/>
          <w:szCs w:val="24"/>
        </w:rPr>
      </w:pPr>
      <w:r w:rsidRPr="003F6786">
        <w:rPr>
          <w:sz w:val="24"/>
          <w:szCs w:val="24"/>
        </w:rPr>
        <w:t>b) ser aprovado em processo de avaliação de desempenho; e</w:t>
      </w:r>
      <w:r w:rsidR="00C337A8">
        <w:rPr>
          <w:sz w:val="24"/>
          <w:szCs w:val="24"/>
        </w:rPr>
        <w:t xml:space="preserve"> </w:t>
      </w:r>
      <w:hyperlink r:id="rId66" w:history="1">
        <w:r w:rsidR="00F0151C" w:rsidRPr="00B33D05">
          <w:rPr>
            <w:rStyle w:val="Hyperlink"/>
            <w:i/>
            <w:sz w:val="24"/>
            <w:szCs w:val="24"/>
          </w:rPr>
          <w:t>(</w:t>
        </w:r>
        <w:r w:rsidR="00F0151C">
          <w:rPr>
            <w:rStyle w:val="Hyperlink"/>
            <w:i/>
            <w:sz w:val="24"/>
            <w:szCs w:val="24"/>
          </w:rPr>
          <w:t>Alínea com redação dada</w:t>
        </w:r>
        <w:r w:rsidR="00F0151C" w:rsidRPr="00B33D05">
          <w:rPr>
            <w:rStyle w:val="Hyperlink"/>
            <w:i/>
            <w:sz w:val="24"/>
            <w:szCs w:val="24"/>
          </w:rPr>
          <w:t xml:space="preserve"> pela Lei nº 15.141, de 2/6/2025)</w:t>
        </w:r>
      </w:hyperlink>
    </w:p>
    <w:p w:rsidR="00FE5869" w:rsidRPr="00FE5869" w:rsidRDefault="003F6786" w:rsidP="00C337A8">
      <w:pPr>
        <w:pStyle w:val="Cabealho"/>
        <w:tabs>
          <w:tab w:val="center" w:pos="1134"/>
        </w:tabs>
        <w:ind w:firstLine="1134"/>
        <w:jc w:val="both"/>
        <w:rPr>
          <w:sz w:val="24"/>
          <w:szCs w:val="24"/>
        </w:rPr>
      </w:pPr>
      <w:r w:rsidRPr="003F6786">
        <w:rPr>
          <w:sz w:val="24"/>
          <w:szCs w:val="24"/>
        </w:rPr>
        <w:t>c) lograr aprovação de memorial, que deverá considerar as atividades de ensino,</w:t>
      </w:r>
      <w:r w:rsidR="00C337A8">
        <w:rPr>
          <w:sz w:val="24"/>
          <w:szCs w:val="24"/>
        </w:rPr>
        <w:t xml:space="preserve"> </w:t>
      </w:r>
      <w:r w:rsidRPr="003F6786">
        <w:rPr>
          <w:sz w:val="24"/>
          <w:szCs w:val="24"/>
        </w:rPr>
        <w:t>pesquisa, extensão, gestão acadêmica e produção profissional relevante, ou defesa de</w:t>
      </w:r>
      <w:r w:rsidR="00C337A8">
        <w:rPr>
          <w:sz w:val="24"/>
          <w:szCs w:val="24"/>
        </w:rPr>
        <w:t xml:space="preserve"> </w:t>
      </w:r>
      <w:r w:rsidRPr="003F6786">
        <w:rPr>
          <w:sz w:val="24"/>
          <w:szCs w:val="24"/>
        </w:rPr>
        <w:t>tese acadêmica inédita</w:t>
      </w:r>
      <w:r w:rsidR="00C337A8">
        <w:rPr>
          <w:sz w:val="24"/>
          <w:szCs w:val="24"/>
        </w:rPr>
        <w:t xml:space="preserve">. </w:t>
      </w:r>
      <w:hyperlink r:id="rId67" w:history="1">
        <w:r w:rsidR="00F0151C" w:rsidRPr="00B33D05">
          <w:rPr>
            <w:rStyle w:val="Hyperlink"/>
            <w:i/>
            <w:sz w:val="24"/>
            <w:szCs w:val="24"/>
          </w:rPr>
          <w:t>(</w:t>
        </w:r>
        <w:r w:rsidR="00F0151C">
          <w:rPr>
            <w:rStyle w:val="Hyperlink"/>
            <w:i/>
            <w:sz w:val="24"/>
            <w:szCs w:val="24"/>
          </w:rPr>
          <w:t>Alínea acrescida</w:t>
        </w:r>
        <w:r w:rsidR="00F0151C" w:rsidRPr="00B33D05">
          <w:rPr>
            <w:rStyle w:val="Hyperlink"/>
            <w:i/>
            <w:sz w:val="24"/>
            <w:szCs w:val="24"/>
          </w:rPr>
          <w:t xml:space="preserve"> pela Lei nº 15.141, de 2/6/2025)</w:t>
        </w:r>
      </w:hyperlink>
    </w:p>
    <w:p w:rsidR="00FE5869" w:rsidRPr="00FE5869" w:rsidRDefault="00B17FED" w:rsidP="00375433">
      <w:pPr>
        <w:pStyle w:val="Cabealho"/>
        <w:tabs>
          <w:tab w:val="clear" w:pos="4419"/>
          <w:tab w:val="center" w:pos="1134"/>
        </w:tabs>
        <w:ind w:firstLine="1134"/>
        <w:jc w:val="both"/>
        <w:rPr>
          <w:sz w:val="24"/>
          <w:szCs w:val="24"/>
        </w:rPr>
      </w:pPr>
      <w:r w:rsidRPr="00375433">
        <w:rPr>
          <w:sz w:val="24"/>
          <w:szCs w:val="24"/>
        </w:rPr>
        <w:t xml:space="preserve">IV - </w:t>
      </w:r>
      <w:hyperlink r:id="rId68" w:history="1">
        <w:r w:rsidR="00814E3C" w:rsidRPr="00B33D05">
          <w:rPr>
            <w:rStyle w:val="Hyperlink"/>
            <w:i/>
            <w:sz w:val="24"/>
            <w:szCs w:val="24"/>
          </w:rPr>
          <w:t>(Revogad</w:t>
        </w:r>
        <w:r w:rsidR="00814E3C">
          <w:rPr>
            <w:rStyle w:val="Hyperlink"/>
            <w:i/>
            <w:sz w:val="24"/>
            <w:szCs w:val="24"/>
          </w:rPr>
          <w:t>o</w:t>
        </w:r>
        <w:r w:rsidR="00814E3C" w:rsidRPr="00B33D05">
          <w:rPr>
            <w:rStyle w:val="Hyperlink"/>
            <w:i/>
            <w:sz w:val="24"/>
            <w:szCs w:val="24"/>
          </w:rPr>
          <w:t xml:space="preserve"> pela Lei nº 15.141, de 2/6/2025)</w:t>
        </w:r>
      </w:hyperlink>
    </w:p>
    <w:p w:rsidR="00FE5869" w:rsidRP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4º As diretrizes gerais para o processo de avaliação de desempenho para fins de progressão e de promoção serão estabelecidas em ato do Ministério da Educação e do Ministério da Defesa, conforme a subordinação ou vinculação das respectivas IFE e deverão contemplar as atividades de ensino, pesquisa, extensão e gestão, cabendo aos conselhos competentes no âmbito de cada Instituição Federal de Ensino regulamentar os procedimentos do referido processo. </w:t>
      </w:r>
    </w:p>
    <w:p w:rsidR="00F776FF" w:rsidRPr="006D613F" w:rsidRDefault="00F776FF" w:rsidP="00F776FF">
      <w:pPr>
        <w:pStyle w:val="Cabealho"/>
        <w:tabs>
          <w:tab w:val="center" w:pos="1134"/>
        </w:tabs>
        <w:ind w:firstLine="1134"/>
        <w:jc w:val="both"/>
        <w:rPr>
          <w:i/>
          <w:sz w:val="24"/>
          <w:szCs w:val="24"/>
        </w:rPr>
      </w:pPr>
      <w:r w:rsidRPr="00F776FF">
        <w:rPr>
          <w:sz w:val="24"/>
          <w:szCs w:val="24"/>
        </w:rPr>
        <w:t>§ 5º O processo de avaliação para acesso à Classe D, com denominação de Titular, será realizado por comissão especial composta por, no mínimo, 75% (setenta e cinco por cento) de profissionais externos à IFE, nos termos estabelecidos em ato do Ministro de Estado da Educação.</w:t>
      </w:r>
      <w:r>
        <w:rPr>
          <w:sz w:val="24"/>
          <w:szCs w:val="24"/>
        </w:rPr>
        <w:t xml:space="preserve"> </w:t>
      </w:r>
      <w:hyperlink r:id="rId69" w:history="1">
        <w:r w:rsidRPr="006D613F">
          <w:rPr>
            <w:rStyle w:val="Hyperlink"/>
            <w:i/>
            <w:sz w:val="24"/>
            <w:szCs w:val="24"/>
          </w:rPr>
          <w:t>(</w:t>
        </w:r>
        <w:r>
          <w:rPr>
            <w:rStyle w:val="Hyperlink"/>
            <w:i/>
            <w:sz w:val="24"/>
            <w:szCs w:val="24"/>
          </w:rPr>
          <w:t>Parágraf</w:t>
        </w:r>
        <w:r w:rsidRPr="006D613F">
          <w:rPr>
            <w:rStyle w:val="Hyperlink"/>
            <w:i/>
            <w:sz w:val="24"/>
            <w:szCs w:val="24"/>
          </w:rPr>
          <w:t xml:space="preserve">o </w:t>
        </w:r>
        <w:r>
          <w:rPr>
            <w:rStyle w:val="Hyperlink"/>
            <w:i/>
            <w:sz w:val="24"/>
            <w:szCs w:val="24"/>
          </w:rPr>
          <w:t xml:space="preserve">com redação dada </w:t>
        </w:r>
        <w:r w:rsidRPr="006D613F">
          <w:rPr>
            <w:rStyle w:val="Hyperlink"/>
            <w:i/>
            <w:sz w:val="24"/>
            <w:szCs w:val="24"/>
          </w:rPr>
          <w:t>pela Lei nº 15.367, de 30/3/2026)</w:t>
        </w:r>
      </w:hyperlink>
    </w:p>
    <w:p w:rsidR="00FE5869" w:rsidRDefault="00B17FED" w:rsidP="00FE5869">
      <w:pPr>
        <w:pStyle w:val="Cabealho"/>
        <w:tabs>
          <w:tab w:val="clear" w:pos="4419"/>
          <w:tab w:val="center" w:pos="1134"/>
        </w:tabs>
        <w:jc w:val="both"/>
        <w:rPr>
          <w:sz w:val="24"/>
          <w:szCs w:val="24"/>
        </w:rPr>
      </w:pPr>
      <w:r>
        <w:rPr>
          <w:sz w:val="24"/>
          <w:szCs w:val="24"/>
        </w:rPr>
        <w:lastRenderedPageBreak/>
        <w:tab/>
      </w:r>
      <w:r w:rsidR="00C9491C">
        <w:rPr>
          <w:sz w:val="24"/>
          <w:szCs w:val="24"/>
        </w:rPr>
        <w:tab/>
      </w:r>
      <w:r w:rsidR="00FE5869" w:rsidRPr="00FE5869">
        <w:rPr>
          <w:sz w:val="24"/>
          <w:szCs w:val="24"/>
        </w:rPr>
        <w:t xml:space="preserve">§ 6º Os cursos de mestrado e doutorado, para os fins previstos neste artigo, serão considerados somente se credenciados pelo Conselho Nacional de Educação e, quando realizados no exterior, revalidados por instituição nacional competente. </w:t>
      </w:r>
    </w:p>
    <w:p w:rsidR="00C337A8" w:rsidRPr="00FE5869" w:rsidRDefault="00C337A8" w:rsidP="00C337A8">
      <w:pPr>
        <w:pStyle w:val="Cabealho"/>
        <w:tabs>
          <w:tab w:val="center" w:pos="1134"/>
        </w:tabs>
        <w:ind w:firstLine="1134"/>
        <w:jc w:val="both"/>
        <w:rPr>
          <w:sz w:val="24"/>
          <w:szCs w:val="24"/>
        </w:rPr>
      </w:pPr>
      <w:r w:rsidRPr="00C337A8">
        <w:rPr>
          <w:sz w:val="24"/>
          <w:szCs w:val="24"/>
        </w:rPr>
        <w:t>§ 7º Para os servidores da carreira de Magistério Superior que estejam em 31 de</w:t>
      </w:r>
      <w:r>
        <w:rPr>
          <w:sz w:val="24"/>
          <w:szCs w:val="24"/>
        </w:rPr>
        <w:t xml:space="preserve"> </w:t>
      </w:r>
      <w:r w:rsidRPr="00C337A8">
        <w:rPr>
          <w:sz w:val="24"/>
          <w:szCs w:val="24"/>
        </w:rPr>
        <w:t>dezembro de 2024 posicionados nas classes A e B e tiverem sido aprovados no estágio</w:t>
      </w:r>
      <w:r>
        <w:rPr>
          <w:sz w:val="24"/>
          <w:szCs w:val="24"/>
        </w:rPr>
        <w:t xml:space="preserve"> </w:t>
      </w:r>
      <w:r w:rsidRPr="00C337A8">
        <w:rPr>
          <w:sz w:val="24"/>
          <w:szCs w:val="24"/>
        </w:rPr>
        <w:t>probatório, considera-se cumprido o interstício para a promoção para a classe de</w:t>
      </w:r>
      <w:r>
        <w:rPr>
          <w:sz w:val="24"/>
          <w:szCs w:val="24"/>
        </w:rPr>
        <w:t xml:space="preserve"> </w:t>
      </w:r>
      <w:r w:rsidRPr="00C337A8">
        <w:rPr>
          <w:sz w:val="24"/>
          <w:szCs w:val="24"/>
        </w:rPr>
        <w:t>Professor Adjunto em 1º de janeiro de 2025</w:t>
      </w:r>
      <w:r>
        <w:rPr>
          <w:sz w:val="24"/>
          <w:szCs w:val="24"/>
        </w:rPr>
        <w:t xml:space="preserve">. </w:t>
      </w:r>
      <w:hyperlink r:id="rId70" w:history="1">
        <w:r w:rsidR="003A3C3B" w:rsidRPr="00B33D05">
          <w:rPr>
            <w:rStyle w:val="Hyperlink"/>
            <w:i/>
            <w:sz w:val="24"/>
            <w:szCs w:val="24"/>
          </w:rPr>
          <w:t>(</w:t>
        </w:r>
        <w:r w:rsidR="003A3C3B">
          <w:rPr>
            <w:rStyle w:val="Hyperlink"/>
            <w:i/>
            <w:sz w:val="24"/>
            <w:szCs w:val="24"/>
          </w:rPr>
          <w:t>Parágrafo acrescido</w:t>
        </w:r>
        <w:r w:rsidR="003A3C3B" w:rsidRPr="00B33D05">
          <w:rPr>
            <w:rStyle w:val="Hyperlink"/>
            <w:i/>
            <w:sz w:val="24"/>
            <w:szCs w:val="24"/>
          </w:rPr>
          <w:t xml:space="preserve"> pela Lei nº 15.141, de 2/6/2025)</w:t>
        </w:r>
      </w:hyperlink>
    </w:p>
    <w:p w:rsidR="00FE5869" w:rsidRPr="00FE5869" w:rsidRDefault="00FE5869" w:rsidP="00FE5869">
      <w:pPr>
        <w:pStyle w:val="Cabealho"/>
        <w:tabs>
          <w:tab w:val="clear" w:pos="4419"/>
          <w:tab w:val="center" w:pos="1134"/>
        </w:tabs>
        <w:jc w:val="both"/>
        <w:rPr>
          <w:sz w:val="24"/>
          <w:szCs w:val="24"/>
        </w:rPr>
      </w:pPr>
    </w:p>
    <w:p w:rsidR="00FE5869" w:rsidRPr="00FE5869" w:rsidRDefault="00B17FED" w:rsidP="00680BFE">
      <w:pPr>
        <w:pStyle w:val="Cabealho"/>
        <w:tabs>
          <w:tab w:val="center" w:pos="1134"/>
        </w:tabs>
        <w:ind w:firstLine="1134"/>
        <w:jc w:val="both"/>
        <w:rPr>
          <w:sz w:val="24"/>
          <w:szCs w:val="24"/>
        </w:rPr>
      </w:pPr>
      <w:r w:rsidRPr="00B17FED">
        <w:rPr>
          <w:sz w:val="24"/>
          <w:szCs w:val="24"/>
        </w:rPr>
        <w:t>Art. 13</w:t>
      </w:r>
      <w:r w:rsidR="00680BFE">
        <w:rPr>
          <w:sz w:val="24"/>
          <w:szCs w:val="24"/>
        </w:rPr>
        <w:t xml:space="preserve">. </w:t>
      </w:r>
      <w:hyperlink r:id="rId71" w:history="1">
        <w:r w:rsidR="0000433C" w:rsidRPr="00B33D05">
          <w:rPr>
            <w:rStyle w:val="Hyperlink"/>
            <w:i/>
            <w:sz w:val="24"/>
            <w:szCs w:val="24"/>
          </w:rPr>
          <w:t>(Revogad</w:t>
        </w:r>
        <w:r w:rsidR="0000433C">
          <w:rPr>
            <w:rStyle w:val="Hyperlink"/>
            <w:i/>
            <w:sz w:val="24"/>
            <w:szCs w:val="24"/>
          </w:rPr>
          <w:t>o</w:t>
        </w:r>
        <w:r w:rsidR="0000433C" w:rsidRPr="00B33D05">
          <w:rPr>
            <w:rStyle w:val="Hyperlink"/>
            <w:i/>
            <w:sz w:val="24"/>
            <w:szCs w:val="24"/>
          </w:rPr>
          <w:t xml:space="preserve"> pela Lei nº 15.141, de 2/6/2025)</w:t>
        </w:r>
      </w:hyperlink>
      <w:r w:rsidR="00FE5869" w:rsidRPr="00FE5869">
        <w:rPr>
          <w:sz w:val="24"/>
          <w:szCs w:val="24"/>
        </w:rPr>
        <w:t xml:space="preserve"> </w:t>
      </w:r>
      <w:r>
        <w:rPr>
          <w:sz w:val="24"/>
          <w:szCs w:val="24"/>
        </w:rPr>
        <w:t xml:space="preserve"> </w:t>
      </w:r>
    </w:p>
    <w:p w:rsidR="00FE5869" w:rsidRPr="00FE5869" w:rsidRDefault="00FE5869" w:rsidP="00FE5869">
      <w:pPr>
        <w:pStyle w:val="Cabealho"/>
        <w:tabs>
          <w:tab w:val="clear" w:pos="4419"/>
          <w:tab w:val="center" w:pos="1134"/>
        </w:tabs>
        <w:jc w:val="both"/>
        <w:rPr>
          <w:sz w:val="24"/>
          <w:szCs w:val="24"/>
        </w:rPr>
      </w:pPr>
    </w:p>
    <w:p w:rsidR="00974EEE" w:rsidRPr="00974EEE" w:rsidRDefault="00974EEE" w:rsidP="00974EEE">
      <w:pPr>
        <w:pStyle w:val="Cabealho"/>
        <w:tabs>
          <w:tab w:val="clear" w:pos="4419"/>
          <w:tab w:val="center" w:pos="1134"/>
        </w:tabs>
        <w:ind w:firstLine="1134"/>
        <w:jc w:val="both"/>
        <w:rPr>
          <w:i/>
          <w:sz w:val="24"/>
          <w:szCs w:val="24"/>
          <w:u w:val="single"/>
        </w:rPr>
      </w:pPr>
      <w:r w:rsidRPr="00974EEE">
        <w:rPr>
          <w:sz w:val="24"/>
          <w:szCs w:val="24"/>
        </w:rPr>
        <w:t xml:space="preserve">Art. 13-A. O efeito financeiro da progressão e da promoção a que se refere o </w:t>
      </w:r>
      <w:r w:rsidR="00897452" w:rsidRPr="00897452">
        <w:rPr>
          <w:i/>
          <w:sz w:val="24"/>
          <w:szCs w:val="24"/>
        </w:rPr>
        <w:t>caput</w:t>
      </w:r>
      <w:r w:rsidRPr="00974EEE">
        <w:rPr>
          <w:sz w:val="24"/>
          <w:szCs w:val="24"/>
        </w:rPr>
        <w:t xml:space="preserve"> do art. 12 ocorrerá a partir da data em que o docente cumprir o interstício e os requisitos estabelecidos em lei para o desenvolvimento na carreira.</w:t>
      </w:r>
      <w:r>
        <w:rPr>
          <w:sz w:val="24"/>
          <w:szCs w:val="24"/>
        </w:rPr>
        <w:t xml:space="preserve"> </w:t>
      </w:r>
      <w:hyperlink r:id="rId72" w:history="1">
        <w:r w:rsidRPr="002157DB">
          <w:rPr>
            <w:rStyle w:val="Hyperlink"/>
            <w:i/>
            <w:sz w:val="24"/>
            <w:szCs w:val="24"/>
          </w:rPr>
          <w:t>(Artigo acrescido pela Lei nº 13.325, de 29/7/2016)</w:t>
        </w:r>
      </w:hyperlink>
    </w:p>
    <w:p w:rsidR="007B6703" w:rsidRPr="007B6703" w:rsidRDefault="007B6703" w:rsidP="007B6703">
      <w:pPr>
        <w:pStyle w:val="Cabealho"/>
        <w:tabs>
          <w:tab w:val="clear" w:pos="4419"/>
          <w:tab w:val="center" w:pos="1134"/>
        </w:tabs>
        <w:jc w:val="both"/>
        <w:rPr>
          <w:sz w:val="24"/>
          <w:szCs w:val="24"/>
        </w:rPr>
      </w:pPr>
    </w:p>
    <w:p w:rsidR="00FE5869" w:rsidRPr="003F38C8" w:rsidRDefault="00FE5869" w:rsidP="003F38C8">
      <w:pPr>
        <w:pStyle w:val="Cabealho"/>
        <w:tabs>
          <w:tab w:val="clear" w:pos="4419"/>
          <w:tab w:val="center" w:pos="1134"/>
        </w:tabs>
        <w:jc w:val="center"/>
        <w:rPr>
          <w:b/>
          <w:sz w:val="24"/>
          <w:szCs w:val="24"/>
        </w:rPr>
      </w:pPr>
      <w:r w:rsidRPr="003F38C8">
        <w:rPr>
          <w:b/>
          <w:sz w:val="24"/>
          <w:szCs w:val="24"/>
        </w:rPr>
        <w:t>Seção II</w:t>
      </w:r>
    </w:p>
    <w:p w:rsidR="00FE5869" w:rsidRPr="003F38C8" w:rsidRDefault="00FE5869" w:rsidP="003F38C8">
      <w:pPr>
        <w:pStyle w:val="Cabealho"/>
        <w:tabs>
          <w:tab w:val="clear" w:pos="4419"/>
          <w:tab w:val="center" w:pos="1134"/>
        </w:tabs>
        <w:jc w:val="center"/>
        <w:rPr>
          <w:b/>
          <w:sz w:val="24"/>
          <w:szCs w:val="24"/>
        </w:rPr>
      </w:pPr>
      <w:r w:rsidRPr="003F38C8">
        <w:rPr>
          <w:b/>
          <w:sz w:val="24"/>
          <w:szCs w:val="24"/>
        </w:rPr>
        <w:t>Da Carreira do Magistério do Ensino Básico, Técnico</w:t>
      </w:r>
      <w:r w:rsidR="000E76E5">
        <w:rPr>
          <w:b/>
          <w:sz w:val="24"/>
          <w:szCs w:val="24"/>
        </w:rPr>
        <w:t xml:space="preserve"> </w:t>
      </w:r>
      <w:r w:rsidRPr="003F38C8">
        <w:rPr>
          <w:b/>
          <w:sz w:val="24"/>
          <w:szCs w:val="24"/>
        </w:rPr>
        <w:t>e Tecnológico</w:t>
      </w:r>
    </w:p>
    <w:p w:rsidR="00FE5869" w:rsidRPr="00FE5869" w:rsidRDefault="00FE5869" w:rsidP="00FE5869">
      <w:pPr>
        <w:pStyle w:val="Cabealho"/>
        <w:tabs>
          <w:tab w:val="clear" w:pos="4419"/>
          <w:tab w:val="center" w:pos="1134"/>
        </w:tabs>
        <w:jc w:val="both"/>
        <w:rPr>
          <w:sz w:val="24"/>
          <w:szCs w:val="24"/>
        </w:rPr>
      </w:pPr>
    </w:p>
    <w:p w:rsidR="00FE5869" w:rsidRP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14. A partir da instituição do Plano de Carreiras e Cargos de Magistério Federal, o desenvolvimento na Carreira de Magistério do Ensino Básico, Técnico e Tecnológico ocorrerá mediante progressão funcional e promoção, na forma disposta nesta Lei. </w:t>
      </w:r>
    </w:p>
    <w:p w:rsidR="00FE5869" w:rsidRP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1º Para os fins do disposto no </w:t>
      </w:r>
      <w:r w:rsidR="00897452" w:rsidRPr="00897452">
        <w:rPr>
          <w:i/>
          <w:sz w:val="24"/>
          <w:szCs w:val="24"/>
        </w:rPr>
        <w:t>caput</w:t>
      </w:r>
      <w:r w:rsidR="00FE5869" w:rsidRPr="00FE5869">
        <w:rPr>
          <w:sz w:val="24"/>
          <w:szCs w:val="24"/>
        </w:rPr>
        <w:t xml:space="preserve">, progressão é a passagem do servidor para o nível de vencimento imediatamente superior dentro de uma mesma classe, e promoção, a passagem do servidor de uma classe para outra subsequente, na forma desta Lei. </w:t>
      </w:r>
    </w:p>
    <w:p w:rsidR="00FE5869" w:rsidRP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2º A progressão na Carreira de Magistério do Ensino Básico, Técnico e Tecnológico ocorrerá com base nos critérios gerais estabelecidos nesta Lei e observará, cumulativamente: </w:t>
      </w:r>
    </w:p>
    <w:p w:rsidR="00FE5869" w:rsidRP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I - o cumprimento do interstício de 24 (vinte e quatro) meses de efetivo exercício em cada nível; e </w:t>
      </w:r>
    </w:p>
    <w:p w:rsidR="00FE5869" w:rsidRPr="00FE5869" w:rsidRDefault="00C9491C" w:rsidP="00C9491C">
      <w:pPr>
        <w:pStyle w:val="Cabealho"/>
        <w:tabs>
          <w:tab w:val="clear" w:pos="4419"/>
          <w:tab w:val="center" w:pos="1134"/>
        </w:tabs>
        <w:ind w:firstLine="1134"/>
        <w:jc w:val="both"/>
        <w:rPr>
          <w:sz w:val="24"/>
          <w:szCs w:val="24"/>
        </w:rPr>
      </w:pPr>
      <w:r>
        <w:rPr>
          <w:sz w:val="24"/>
          <w:szCs w:val="24"/>
        </w:rPr>
        <w:t>I</w:t>
      </w:r>
      <w:r w:rsidR="00FE5869" w:rsidRPr="00FE5869">
        <w:rPr>
          <w:sz w:val="24"/>
          <w:szCs w:val="24"/>
        </w:rPr>
        <w:t xml:space="preserve">I - aprovação em avaliação de desempenho individual. </w:t>
      </w:r>
    </w:p>
    <w:p w:rsidR="001B1078" w:rsidRPr="001B1078" w:rsidRDefault="001B1078" w:rsidP="00414CDD">
      <w:pPr>
        <w:pStyle w:val="Cabealho"/>
        <w:tabs>
          <w:tab w:val="center" w:pos="1134"/>
        </w:tabs>
        <w:ind w:firstLine="1134"/>
        <w:jc w:val="both"/>
        <w:rPr>
          <w:sz w:val="24"/>
          <w:szCs w:val="24"/>
        </w:rPr>
      </w:pPr>
      <w:r w:rsidRPr="001B1078">
        <w:rPr>
          <w:sz w:val="24"/>
          <w:szCs w:val="24"/>
        </w:rPr>
        <w:t>§ 3º São critérios da promoção:</w:t>
      </w:r>
      <w:r w:rsidR="00414CDD">
        <w:rPr>
          <w:sz w:val="24"/>
          <w:szCs w:val="24"/>
        </w:rPr>
        <w:t xml:space="preserve"> </w:t>
      </w:r>
      <w:hyperlink r:id="rId73" w:history="1">
        <w:r w:rsidR="00A46266" w:rsidRPr="00B33D05">
          <w:rPr>
            <w:rStyle w:val="Hyperlink"/>
            <w:i/>
            <w:sz w:val="24"/>
            <w:szCs w:val="24"/>
          </w:rPr>
          <w:t>(</w:t>
        </w:r>
        <w:r w:rsidR="00A46266">
          <w:rPr>
            <w:rStyle w:val="Hyperlink"/>
            <w:i/>
            <w:sz w:val="24"/>
            <w:szCs w:val="24"/>
          </w:rPr>
          <w:t>Parágrafo com redação dada</w:t>
        </w:r>
        <w:r w:rsidR="00A46266" w:rsidRPr="00B33D05">
          <w:rPr>
            <w:rStyle w:val="Hyperlink"/>
            <w:i/>
            <w:sz w:val="24"/>
            <w:szCs w:val="24"/>
          </w:rPr>
          <w:t xml:space="preserve"> pela Lei nº 15.141, de 2/6/2025)</w:t>
        </w:r>
      </w:hyperlink>
    </w:p>
    <w:p w:rsidR="001B1078" w:rsidRPr="001B1078" w:rsidRDefault="001B1078" w:rsidP="00414CDD">
      <w:pPr>
        <w:pStyle w:val="Cabealho"/>
        <w:tabs>
          <w:tab w:val="center" w:pos="1134"/>
        </w:tabs>
        <w:ind w:firstLine="1134"/>
        <w:jc w:val="both"/>
        <w:rPr>
          <w:sz w:val="24"/>
          <w:szCs w:val="24"/>
        </w:rPr>
      </w:pPr>
      <w:r w:rsidRPr="001B1078">
        <w:rPr>
          <w:sz w:val="24"/>
          <w:szCs w:val="24"/>
        </w:rPr>
        <w:t>I - para a Classe B, cumprido o interstício mínimo de trinta e seis meses no último</w:t>
      </w:r>
      <w:r>
        <w:rPr>
          <w:sz w:val="24"/>
          <w:szCs w:val="24"/>
        </w:rPr>
        <w:t xml:space="preserve"> </w:t>
      </w:r>
      <w:r w:rsidRPr="001B1078">
        <w:rPr>
          <w:sz w:val="24"/>
          <w:szCs w:val="24"/>
        </w:rPr>
        <w:t>nível da classe anterior e a aprovação em processo de avaliação de desempenho;</w:t>
      </w:r>
      <w:r w:rsidR="00414CDD">
        <w:rPr>
          <w:sz w:val="24"/>
          <w:szCs w:val="24"/>
        </w:rPr>
        <w:t xml:space="preserve"> </w:t>
      </w:r>
      <w:hyperlink r:id="rId74" w:history="1">
        <w:r w:rsidR="00A46266" w:rsidRPr="00B33D05">
          <w:rPr>
            <w:rStyle w:val="Hyperlink"/>
            <w:i/>
            <w:sz w:val="24"/>
            <w:szCs w:val="24"/>
          </w:rPr>
          <w:t>(</w:t>
        </w:r>
        <w:r w:rsidR="00A46266">
          <w:rPr>
            <w:rStyle w:val="Hyperlink"/>
            <w:i/>
            <w:sz w:val="24"/>
            <w:szCs w:val="24"/>
          </w:rPr>
          <w:t>Inciso com redação dada</w:t>
        </w:r>
        <w:r w:rsidR="00A46266" w:rsidRPr="00B33D05">
          <w:rPr>
            <w:rStyle w:val="Hyperlink"/>
            <w:i/>
            <w:sz w:val="24"/>
            <w:szCs w:val="24"/>
          </w:rPr>
          <w:t xml:space="preserve"> pela Lei nº 15.141, de 2/6/2025)</w:t>
        </w:r>
      </w:hyperlink>
    </w:p>
    <w:p w:rsidR="001B1078" w:rsidRPr="001B1078" w:rsidRDefault="001B1078" w:rsidP="00414CDD">
      <w:pPr>
        <w:pStyle w:val="Cabealho"/>
        <w:tabs>
          <w:tab w:val="center" w:pos="1134"/>
        </w:tabs>
        <w:ind w:firstLine="1134"/>
        <w:jc w:val="both"/>
        <w:rPr>
          <w:sz w:val="24"/>
          <w:szCs w:val="24"/>
        </w:rPr>
      </w:pPr>
      <w:r w:rsidRPr="001B1078">
        <w:rPr>
          <w:sz w:val="24"/>
          <w:szCs w:val="24"/>
        </w:rPr>
        <w:t>II - para a Classe C, cumprido o interstício mínimo de vinte e quatro meses no último</w:t>
      </w:r>
      <w:r>
        <w:rPr>
          <w:sz w:val="24"/>
          <w:szCs w:val="24"/>
        </w:rPr>
        <w:t xml:space="preserve"> </w:t>
      </w:r>
      <w:r w:rsidRPr="001B1078">
        <w:rPr>
          <w:sz w:val="24"/>
          <w:szCs w:val="24"/>
        </w:rPr>
        <w:t>nível da classe anterior e a aprovação em processo de avaliação de desempenho;</w:t>
      </w:r>
      <w:r w:rsidR="00414CDD">
        <w:rPr>
          <w:sz w:val="24"/>
          <w:szCs w:val="24"/>
        </w:rPr>
        <w:t xml:space="preserve"> </w:t>
      </w:r>
      <w:hyperlink r:id="rId75" w:history="1">
        <w:r w:rsidR="00A46266" w:rsidRPr="00B33D05">
          <w:rPr>
            <w:rStyle w:val="Hyperlink"/>
            <w:i/>
            <w:sz w:val="24"/>
            <w:szCs w:val="24"/>
          </w:rPr>
          <w:t>(</w:t>
        </w:r>
        <w:r w:rsidR="00A46266">
          <w:rPr>
            <w:rStyle w:val="Hyperlink"/>
            <w:i/>
            <w:sz w:val="24"/>
            <w:szCs w:val="24"/>
          </w:rPr>
          <w:t>Inciso com redação dada</w:t>
        </w:r>
        <w:r w:rsidR="00A46266" w:rsidRPr="00B33D05">
          <w:rPr>
            <w:rStyle w:val="Hyperlink"/>
            <w:i/>
            <w:sz w:val="24"/>
            <w:szCs w:val="24"/>
          </w:rPr>
          <w:t xml:space="preserve"> pela Lei nº 15.141, de 2/6/2025)</w:t>
        </w:r>
      </w:hyperlink>
    </w:p>
    <w:p w:rsidR="00F776FF" w:rsidRPr="001B1078" w:rsidRDefault="00F776FF" w:rsidP="00414CDD">
      <w:pPr>
        <w:pStyle w:val="Cabealho"/>
        <w:tabs>
          <w:tab w:val="center" w:pos="1134"/>
        </w:tabs>
        <w:ind w:firstLine="1134"/>
        <w:jc w:val="both"/>
        <w:rPr>
          <w:sz w:val="24"/>
          <w:szCs w:val="24"/>
        </w:rPr>
      </w:pPr>
      <w:bookmarkStart w:id="0" w:name="_GoBack"/>
      <w:bookmarkEnd w:id="0"/>
      <w:r w:rsidRPr="00F776FF">
        <w:rPr>
          <w:sz w:val="24"/>
          <w:szCs w:val="24"/>
        </w:rPr>
        <w:t>III - para a Classe Titular, cumpridos o interstício mínimo de 24 (vinte e quatro) meses no último nível da classe anterior e as seguintes condições:</w:t>
      </w:r>
      <w:r w:rsidRPr="00F776FF">
        <w:rPr>
          <w:i/>
          <w:sz w:val="24"/>
          <w:szCs w:val="24"/>
        </w:rPr>
        <w:t xml:space="preserve"> </w:t>
      </w:r>
      <w:hyperlink r:id="rId76" w:history="1">
        <w:r w:rsidRPr="006D613F">
          <w:rPr>
            <w:rStyle w:val="Hyperlink"/>
            <w:i/>
            <w:sz w:val="24"/>
            <w:szCs w:val="24"/>
          </w:rPr>
          <w:t>(</w:t>
        </w:r>
        <w:r>
          <w:rPr>
            <w:rStyle w:val="Hyperlink"/>
            <w:i/>
            <w:sz w:val="24"/>
            <w:szCs w:val="24"/>
          </w:rPr>
          <w:t>Inciso</w:t>
        </w:r>
        <w:r w:rsidRPr="006D613F">
          <w:rPr>
            <w:rStyle w:val="Hyperlink"/>
            <w:i/>
            <w:sz w:val="24"/>
            <w:szCs w:val="24"/>
          </w:rPr>
          <w:t xml:space="preserve"> </w:t>
        </w:r>
        <w:r>
          <w:rPr>
            <w:rStyle w:val="Hyperlink"/>
            <w:i/>
            <w:sz w:val="24"/>
            <w:szCs w:val="24"/>
          </w:rPr>
          <w:t xml:space="preserve">com redação dada </w:t>
        </w:r>
        <w:r w:rsidRPr="006D613F">
          <w:rPr>
            <w:rStyle w:val="Hyperlink"/>
            <w:i/>
            <w:sz w:val="24"/>
            <w:szCs w:val="24"/>
          </w:rPr>
          <w:t>pela Lei nº 15.367, de 30/3/2026)</w:t>
        </w:r>
      </w:hyperlink>
    </w:p>
    <w:p w:rsidR="001B1078" w:rsidRPr="001B1078" w:rsidRDefault="001B1078" w:rsidP="00414CDD">
      <w:pPr>
        <w:pStyle w:val="Cabealho"/>
        <w:tabs>
          <w:tab w:val="clear" w:pos="4419"/>
          <w:tab w:val="clear" w:pos="8838"/>
          <w:tab w:val="center" w:pos="1134"/>
        </w:tabs>
        <w:ind w:firstLine="1134"/>
        <w:jc w:val="both"/>
        <w:rPr>
          <w:sz w:val="24"/>
          <w:szCs w:val="24"/>
        </w:rPr>
      </w:pPr>
      <w:r w:rsidRPr="001B1078">
        <w:rPr>
          <w:sz w:val="24"/>
          <w:szCs w:val="24"/>
        </w:rPr>
        <w:t>a) possuir o título de doutor;</w:t>
      </w:r>
      <w:r w:rsidR="00414CDD">
        <w:rPr>
          <w:sz w:val="24"/>
          <w:szCs w:val="24"/>
        </w:rPr>
        <w:t xml:space="preserve"> </w:t>
      </w:r>
      <w:hyperlink r:id="rId77" w:history="1">
        <w:r w:rsidR="00A46266" w:rsidRPr="00B33D05">
          <w:rPr>
            <w:rStyle w:val="Hyperlink"/>
            <w:i/>
            <w:sz w:val="24"/>
            <w:szCs w:val="24"/>
          </w:rPr>
          <w:t>(</w:t>
        </w:r>
        <w:r w:rsidR="00A46266">
          <w:rPr>
            <w:rStyle w:val="Hyperlink"/>
            <w:i/>
            <w:sz w:val="24"/>
            <w:szCs w:val="24"/>
          </w:rPr>
          <w:t>Alínea acrescida</w:t>
        </w:r>
        <w:r w:rsidR="00A46266" w:rsidRPr="00B33D05">
          <w:rPr>
            <w:rStyle w:val="Hyperlink"/>
            <w:i/>
            <w:sz w:val="24"/>
            <w:szCs w:val="24"/>
          </w:rPr>
          <w:t xml:space="preserve"> pela Lei nº 15.141, de 2/6/2025)</w:t>
        </w:r>
      </w:hyperlink>
    </w:p>
    <w:p w:rsidR="001B1078" w:rsidRPr="001B1078" w:rsidRDefault="001B1078" w:rsidP="00414CDD">
      <w:pPr>
        <w:pStyle w:val="Cabealho"/>
        <w:tabs>
          <w:tab w:val="center" w:pos="1134"/>
        </w:tabs>
        <w:ind w:firstLine="1134"/>
        <w:jc w:val="both"/>
        <w:rPr>
          <w:sz w:val="24"/>
          <w:szCs w:val="24"/>
        </w:rPr>
      </w:pPr>
      <w:r w:rsidRPr="001B1078">
        <w:rPr>
          <w:sz w:val="24"/>
          <w:szCs w:val="24"/>
        </w:rPr>
        <w:t>b) ser aprovado em processo de avaliação de desempenho; e</w:t>
      </w:r>
      <w:r w:rsidR="00414CDD">
        <w:rPr>
          <w:sz w:val="24"/>
          <w:szCs w:val="24"/>
        </w:rPr>
        <w:t xml:space="preserve"> </w:t>
      </w:r>
      <w:hyperlink r:id="rId78" w:history="1">
        <w:r w:rsidR="00A46266" w:rsidRPr="00B33D05">
          <w:rPr>
            <w:rStyle w:val="Hyperlink"/>
            <w:i/>
            <w:sz w:val="24"/>
            <w:szCs w:val="24"/>
          </w:rPr>
          <w:t>(</w:t>
        </w:r>
        <w:r w:rsidR="00A46266">
          <w:rPr>
            <w:rStyle w:val="Hyperlink"/>
            <w:i/>
            <w:sz w:val="24"/>
            <w:szCs w:val="24"/>
          </w:rPr>
          <w:t>Alínea acrescida</w:t>
        </w:r>
        <w:r w:rsidR="00A46266" w:rsidRPr="00B33D05">
          <w:rPr>
            <w:rStyle w:val="Hyperlink"/>
            <w:i/>
            <w:sz w:val="24"/>
            <w:szCs w:val="24"/>
          </w:rPr>
          <w:t xml:space="preserve"> pela Lei nº 15.141, de 2/6/2025)</w:t>
        </w:r>
      </w:hyperlink>
    </w:p>
    <w:p w:rsidR="00C9491C" w:rsidRDefault="001B1078" w:rsidP="00414CDD">
      <w:pPr>
        <w:pStyle w:val="Cabealho"/>
        <w:tabs>
          <w:tab w:val="center" w:pos="1134"/>
        </w:tabs>
        <w:ind w:firstLine="1134"/>
        <w:jc w:val="both"/>
        <w:rPr>
          <w:sz w:val="24"/>
          <w:szCs w:val="24"/>
        </w:rPr>
      </w:pPr>
      <w:r w:rsidRPr="001B1078">
        <w:rPr>
          <w:sz w:val="24"/>
          <w:szCs w:val="24"/>
        </w:rPr>
        <w:t>c) lograr aprovação de memorial, que deverá considerar as atividades de ensino,</w:t>
      </w:r>
      <w:r>
        <w:rPr>
          <w:sz w:val="24"/>
          <w:szCs w:val="24"/>
        </w:rPr>
        <w:t xml:space="preserve"> </w:t>
      </w:r>
      <w:r w:rsidRPr="001B1078">
        <w:rPr>
          <w:sz w:val="24"/>
          <w:szCs w:val="24"/>
        </w:rPr>
        <w:t>pesquisa, extensão, gestão acadêmica e produção profissional relevante, ou defesa de</w:t>
      </w:r>
      <w:r>
        <w:rPr>
          <w:sz w:val="24"/>
          <w:szCs w:val="24"/>
        </w:rPr>
        <w:t xml:space="preserve"> </w:t>
      </w:r>
      <w:r w:rsidRPr="001B1078">
        <w:rPr>
          <w:sz w:val="24"/>
          <w:szCs w:val="24"/>
        </w:rPr>
        <w:t>tese acadêmica inédita.</w:t>
      </w:r>
      <w:r w:rsidR="00414CDD">
        <w:rPr>
          <w:sz w:val="24"/>
          <w:szCs w:val="24"/>
        </w:rPr>
        <w:t xml:space="preserve"> </w:t>
      </w:r>
      <w:hyperlink r:id="rId79" w:history="1">
        <w:r w:rsidR="00A46266" w:rsidRPr="00B33D05">
          <w:rPr>
            <w:rStyle w:val="Hyperlink"/>
            <w:i/>
            <w:sz w:val="24"/>
            <w:szCs w:val="24"/>
          </w:rPr>
          <w:t>(</w:t>
        </w:r>
        <w:r w:rsidR="00A46266">
          <w:rPr>
            <w:rStyle w:val="Hyperlink"/>
            <w:i/>
            <w:sz w:val="24"/>
            <w:szCs w:val="24"/>
          </w:rPr>
          <w:t>Alínea acrescida</w:t>
        </w:r>
        <w:r w:rsidR="00A46266" w:rsidRPr="00B33D05">
          <w:rPr>
            <w:rStyle w:val="Hyperlink"/>
            <w:i/>
            <w:sz w:val="24"/>
            <w:szCs w:val="24"/>
          </w:rPr>
          <w:t xml:space="preserve"> pela Lei nº 15.141, de 2/6/2025)</w:t>
        </w:r>
      </w:hyperlink>
    </w:p>
    <w:p w:rsidR="00FE5869" w:rsidRPr="00FE5869" w:rsidRDefault="00FE5869" w:rsidP="00680BFE">
      <w:pPr>
        <w:pStyle w:val="Cabealho"/>
        <w:tabs>
          <w:tab w:val="clear" w:pos="4419"/>
          <w:tab w:val="center" w:pos="1134"/>
        </w:tabs>
        <w:ind w:firstLine="1134"/>
        <w:jc w:val="both"/>
        <w:rPr>
          <w:sz w:val="24"/>
          <w:szCs w:val="24"/>
        </w:rPr>
      </w:pPr>
      <w:r w:rsidRPr="00680BFE">
        <w:rPr>
          <w:sz w:val="24"/>
          <w:szCs w:val="24"/>
        </w:rPr>
        <w:lastRenderedPageBreak/>
        <w:t xml:space="preserve">IV - </w:t>
      </w:r>
      <w:hyperlink r:id="rId80" w:history="1">
        <w:r w:rsidR="0000433C" w:rsidRPr="00B33D05">
          <w:rPr>
            <w:rStyle w:val="Hyperlink"/>
            <w:i/>
            <w:sz w:val="24"/>
            <w:szCs w:val="24"/>
          </w:rPr>
          <w:t>(Revogad</w:t>
        </w:r>
        <w:r w:rsidR="0000433C">
          <w:rPr>
            <w:rStyle w:val="Hyperlink"/>
            <w:i/>
            <w:sz w:val="24"/>
            <w:szCs w:val="24"/>
          </w:rPr>
          <w:t>o</w:t>
        </w:r>
        <w:r w:rsidR="0000433C" w:rsidRPr="00B33D05">
          <w:rPr>
            <w:rStyle w:val="Hyperlink"/>
            <w:i/>
            <w:sz w:val="24"/>
            <w:szCs w:val="24"/>
          </w:rPr>
          <w:t xml:space="preserve"> pela Lei nº 15.141, de 2/6/2025)</w:t>
        </w:r>
      </w:hyperlink>
    </w:p>
    <w:p w:rsidR="00FE5869" w:rsidRP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4º As diretrizes gerais para o processo de avaliação de desempenho para fins de progressão e de promoção serão estabelecidas em ato do Ministério da Educação e do Ministério da Defesa, conforme a subordinação ou vinculação das respectivas IFE e deverão contemplar as atividades de ensino, pesquisa, extensão e gestão, cabendo aos conselhos competentes no âmbito de cada Instituição Federal de Ensino regulamentar os procedimentos do referido processo. </w:t>
      </w:r>
    </w:p>
    <w:p w:rsidR="00FE5869" w:rsidRP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5º O processo de avaliação para acesso à Classe Titular será realizado por comissão especial composta, no mínimo, por 75% (setenta e cinco por cento) de profissionais externos à IFE, e será objeto de regulamentação por ato do Ministro de Estado da Educação. </w:t>
      </w:r>
    </w:p>
    <w:p w:rsidR="00FE5869" w:rsidRDefault="00C9491C"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6º Os cursos de mestrado e doutorado, para os fins previstos neste artigo, serão considerados somente se credenciados pelo Conselho Federal de Educação e, quando realizados no exterior, revalidados por instituição nacional competente. </w:t>
      </w:r>
    </w:p>
    <w:p w:rsidR="0086587C" w:rsidRPr="00FE5869" w:rsidRDefault="0086587C" w:rsidP="0086587C">
      <w:pPr>
        <w:pStyle w:val="Cabealho"/>
        <w:tabs>
          <w:tab w:val="center" w:pos="1134"/>
        </w:tabs>
        <w:ind w:firstLine="1134"/>
        <w:jc w:val="both"/>
        <w:rPr>
          <w:sz w:val="24"/>
          <w:szCs w:val="24"/>
        </w:rPr>
      </w:pPr>
      <w:r w:rsidRPr="0086587C">
        <w:rPr>
          <w:sz w:val="24"/>
          <w:szCs w:val="24"/>
        </w:rPr>
        <w:t>§ 7º Para os servidores da carreira de Magistério do Ensino Básico, Técnico e</w:t>
      </w:r>
      <w:r>
        <w:rPr>
          <w:sz w:val="24"/>
          <w:szCs w:val="24"/>
        </w:rPr>
        <w:t xml:space="preserve"> </w:t>
      </w:r>
      <w:r w:rsidRPr="0086587C">
        <w:rPr>
          <w:sz w:val="24"/>
          <w:szCs w:val="24"/>
        </w:rPr>
        <w:t>Tecnológico que estejam posicionados nas classes DI e DII em 31 de dezembro de 2024,</w:t>
      </w:r>
      <w:r>
        <w:rPr>
          <w:sz w:val="24"/>
          <w:szCs w:val="24"/>
        </w:rPr>
        <w:t xml:space="preserve"> </w:t>
      </w:r>
      <w:r w:rsidRPr="0086587C">
        <w:rPr>
          <w:sz w:val="24"/>
          <w:szCs w:val="24"/>
        </w:rPr>
        <w:t>e tiverem sido aprovados no estágio probatório, considera-se cumprido o interstício para</w:t>
      </w:r>
      <w:r>
        <w:rPr>
          <w:sz w:val="24"/>
          <w:szCs w:val="24"/>
        </w:rPr>
        <w:t xml:space="preserve"> </w:t>
      </w:r>
      <w:r w:rsidRPr="0086587C">
        <w:rPr>
          <w:sz w:val="24"/>
          <w:szCs w:val="24"/>
        </w:rPr>
        <w:t>a promoção para a Classe B em 1º de janeiro de 2025</w:t>
      </w:r>
      <w:r>
        <w:rPr>
          <w:sz w:val="24"/>
          <w:szCs w:val="24"/>
        </w:rPr>
        <w:t xml:space="preserve">. </w:t>
      </w:r>
      <w:hyperlink r:id="rId81" w:history="1">
        <w:r w:rsidR="006F6F14" w:rsidRPr="00B33D05">
          <w:rPr>
            <w:rStyle w:val="Hyperlink"/>
            <w:i/>
            <w:sz w:val="24"/>
            <w:szCs w:val="24"/>
          </w:rPr>
          <w:t>(</w:t>
        </w:r>
        <w:r w:rsidR="006F6F14">
          <w:rPr>
            <w:rStyle w:val="Hyperlink"/>
            <w:i/>
            <w:sz w:val="24"/>
            <w:szCs w:val="24"/>
          </w:rPr>
          <w:t>Parágrafo acrescido</w:t>
        </w:r>
        <w:r w:rsidR="006F6F14" w:rsidRPr="00B33D05">
          <w:rPr>
            <w:rStyle w:val="Hyperlink"/>
            <w:i/>
            <w:sz w:val="24"/>
            <w:szCs w:val="24"/>
          </w:rPr>
          <w:t xml:space="preserve"> pela Lei nº 15.141, de 2/6/2025)</w:t>
        </w:r>
      </w:hyperlink>
    </w:p>
    <w:p w:rsidR="00FE5869" w:rsidRDefault="0086587C" w:rsidP="0086587C">
      <w:pPr>
        <w:pStyle w:val="Cabealho"/>
        <w:tabs>
          <w:tab w:val="clear" w:pos="4419"/>
          <w:tab w:val="clear" w:pos="8838"/>
          <w:tab w:val="left" w:pos="1134"/>
        </w:tabs>
        <w:jc w:val="both"/>
        <w:rPr>
          <w:sz w:val="24"/>
          <w:szCs w:val="24"/>
        </w:rPr>
      </w:pPr>
      <w:r>
        <w:rPr>
          <w:sz w:val="24"/>
          <w:szCs w:val="24"/>
        </w:rPr>
        <w:tab/>
      </w:r>
    </w:p>
    <w:p w:rsidR="00FE5869" w:rsidRDefault="00FE5869" w:rsidP="00680BFE">
      <w:pPr>
        <w:pStyle w:val="Cabealho"/>
        <w:tabs>
          <w:tab w:val="center" w:pos="1134"/>
        </w:tabs>
        <w:ind w:firstLine="1134"/>
        <w:jc w:val="both"/>
        <w:rPr>
          <w:sz w:val="24"/>
          <w:szCs w:val="24"/>
        </w:rPr>
      </w:pPr>
      <w:r w:rsidRPr="00FE5869">
        <w:rPr>
          <w:sz w:val="24"/>
          <w:szCs w:val="24"/>
        </w:rPr>
        <w:t xml:space="preserve">Art. 15. </w:t>
      </w:r>
      <w:hyperlink r:id="rId82" w:history="1">
        <w:r w:rsidR="00227C50" w:rsidRPr="00B33D05">
          <w:rPr>
            <w:rStyle w:val="Hyperlink"/>
            <w:i/>
            <w:sz w:val="24"/>
            <w:szCs w:val="24"/>
          </w:rPr>
          <w:t>(Revogad</w:t>
        </w:r>
        <w:r w:rsidR="00227C50">
          <w:rPr>
            <w:rStyle w:val="Hyperlink"/>
            <w:i/>
            <w:sz w:val="24"/>
            <w:szCs w:val="24"/>
          </w:rPr>
          <w:t>o</w:t>
        </w:r>
        <w:r w:rsidR="00227C50" w:rsidRPr="00B33D05">
          <w:rPr>
            <w:rStyle w:val="Hyperlink"/>
            <w:i/>
            <w:sz w:val="24"/>
            <w:szCs w:val="24"/>
          </w:rPr>
          <w:t xml:space="preserve"> pela Lei nº 15.141, de 2/6/2025)</w:t>
        </w:r>
      </w:hyperlink>
      <w:r w:rsidRPr="00FE5869">
        <w:rPr>
          <w:sz w:val="24"/>
          <w:szCs w:val="24"/>
        </w:rPr>
        <w:t xml:space="preserve"> </w:t>
      </w:r>
    </w:p>
    <w:p w:rsidR="002157DB" w:rsidRDefault="002157DB" w:rsidP="002157DB">
      <w:pPr>
        <w:pStyle w:val="Cabealho"/>
        <w:tabs>
          <w:tab w:val="clear" w:pos="4419"/>
          <w:tab w:val="center" w:pos="1134"/>
        </w:tabs>
        <w:ind w:firstLine="1134"/>
        <w:jc w:val="both"/>
        <w:rPr>
          <w:sz w:val="24"/>
          <w:szCs w:val="24"/>
        </w:rPr>
      </w:pPr>
    </w:p>
    <w:p w:rsidR="002157DB" w:rsidRPr="00FE5869" w:rsidRDefault="002157DB" w:rsidP="002157DB">
      <w:pPr>
        <w:pStyle w:val="Cabealho"/>
        <w:tabs>
          <w:tab w:val="clear" w:pos="4419"/>
          <w:tab w:val="center" w:pos="1134"/>
        </w:tabs>
        <w:ind w:firstLine="1134"/>
        <w:jc w:val="both"/>
        <w:rPr>
          <w:sz w:val="24"/>
          <w:szCs w:val="24"/>
        </w:rPr>
      </w:pPr>
      <w:r w:rsidRPr="002157DB">
        <w:rPr>
          <w:sz w:val="24"/>
          <w:szCs w:val="24"/>
        </w:rPr>
        <w:t xml:space="preserve">Art. 15-A. O efeito financeiro da progressão e da promoção a que se refere o </w:t>
      </w:r>
      <w:r w:rsidR="00897452" w:rsidRPr="00897452">
        <w:rPr>
          <w:i/>
          <w:sz w:val="24"/>
          <w:szCs w:val="24"/>
        </w:rPr>
        <w:t>caput</w:t>
      </w:r>
      <w:r w:rsidRPr="002157DB">
        <w:rPr>
          <w:sz w:val="24"/>
          <w:szCs w:val="24"/>
        </w:rPr>
        <w:t xml:space="preserve"> do art. 14 ocorrerá a partir da data em que o docente cumprir o interstício e os requisitos estabelecidos em lei para o desenvolvimento na carreira.</w:t>
      </w:r>
      <w:r>
        <w:rPr>
          <w:sz w:val="24"/>
          <w:szCs w:val="24"/>
        </w:rPr>
        <w:t xml:space="preserve"> </w:t>
      </w:r>
      <w:hyperlink r:id="rId83" w:history="1">
        <w:r w:rsidRPr="002157DB">
          <w:rPr>
            <w:rStyle w:val="Hyperlink"/>
            <w:i/>
            <w:sz w:val="24"/>
            <w:szCs w:val="24"/>
          </w:rPr>
          <w:t>(Artigo acrescido pela Lei nº 13.325, de 29/7/2016)</w:t>
        </w:r>
      </w:hyperlink>
    </w:p>
    <w:p w:rsidR="00FE5869" w:rsidRPr="00FE5869" w:rsidRDefault="00FE5869" w:rsidP="00FE5869">
      <w:pPr>
        <w:pStyle w:val="Cabealho"/>
        <w:tabs>
          <w:tab w:val="clear" w:pos="4419"/>
          <w:tab w:val="center" w:pos="1134"/>
        </w:tabs>
        <w:jc w:val="both"/>
        <w:rPr>
          <w:sz w:val="24"/>
          <w:szCs w:val="24"/>
        </w:rPr>
      </w:pPr>
    </w:p>
    <w:p w:rsidR="00FE5869" w:rsidRPr="003F38C8" w:rsidRDefault="00FE5869" w:rsidP="00E65FA8">
      <w:pPr>
        <w:pStyle w:val="Cabealho"/>
        <w:keepNext/>
        <w:tabs>
          <w:tab w:val="clear" w:pos="4419"/>
          <w:tab w:val="center" w:pos="1134"/>
        </w:tabs>
        <w:jc w:val="center"/>
        <w:rPr>
          <w:sz w:val="24"/>
          <w:szCs w:val="24"/>
        </w:rPr>
      </w:pPr>
      <w:r w:rsidRPr="003F38C8">
        <w:rPr>
          <w:sz w:val="24"/>
          <w:szCs w:val="24"/>
        </w:rPr>
        <w:t>CAPÍTULO IV</w:t>
      </w:r>
    </w:p>
    <w:p w:rsidR="00FE5869" w:rsidRPr="003F38C8" w:rsidRDefault="00FE5869" w:rsidP="003F38C8">
      <w:pPr>
        <w:pStyle w:val="Cabealho"/>
        <w:tabs>
          <w:tab w:val="clear" w:pos="4419"/>
          <w:tab w:val="center" w:pos="1134"/>
        </w:tabs>
        <w:jc w:val="center"/>
        <w:rPr>
          <w:sz w:val="24"/>
          <w:szCs w:val="24"/>
        </w:rPr>
      </w:pPr>
      <w:r w:rsidRPr="003F38C8">
        <w:rPr>
          <w:sz w:val="24"/>
          <w:szCs w:val="24"/>
        </w:rPr>
        <w:t>DA REMUNERAÇÃO DO PLANO DE CARREIRAS E CARGOS</w:t>
      </w:r>
    </w:p>
    <w:p w:rsidR="00FE5869" w:rsidRPr="003F38C8" w:rsidRDefault="00FE5869" w:rsidP="003F38C8">
      <w:pPr>
        <w:pStyle w:val="Cabealho"/>
        <w:tabs>
          <w:tab w:val="clear" w:pos="4419"/>
          <w:tab w:val="center" w:pos="1134"/>
        </w:tabs>
        <w:jc w:val="center"/>
        <w:rPr>
          <w:sz w:val="24"/>
          <w:szCs w:val="24"/>
        </w:rPr>
      </w:pPr>
      <w:r w:rsidRPr="003F38C8">
        <w:rPr>
          <w:sz w:val="24"/>
          <w:szCs w:val="24"/>
        </w:rPr>
        <w:t>DE MAGISTÉRIO FEDERAL</w:t>
      </w:r>
    </w:p>
    <w:p w:rsidR="00FE5869" w:rsidRPr="00FE5869" w:rsidRDefault="00FE5869" w:rsidP="00FE5869">
      <w:pPr>
        <w:pStyle w:val="Cabealho"/>
        <w:tabs>
          <w:tab w:val="clear" w:pos="4419"/>
          <w:tab w:val="center" w:pos="1134"/>
        </w:tabs>
        <w:jc w:val="both"/>
        <w:rPr>
          <w:sz w:val="24"/>
          <w:szCs w:val="24"/>
        </w:rPr>
      </w:pPr>
    </w:p>
    <w:p w:rsidR="00605E07"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16. A estrutura remuneratória do Plano de Carreiras e Cargos de Magistério Federal possui a seguinte composição: </w:t>
      </w:r>
    </w:p>
    <w:p w:rsidR="00605E07"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I - Vencimento Básico, conforme valores e vigências estabelecidos no Anexo III, para cada Carreira, cargo, classe e nível; e</w:t>
      </w:r>
    </w:p>
    <w:p w:rsidR="00FE5869" w:rsidRDefault="00FE5869" w:rsidP="00605E07">
      <w:pPr>
        <w:pStyle w:val="Cabealho"/>
        <w:tabs>
          <w:tab w:val="clear" w:pos="4419"/>
          <w:tab w:val="center" w:pos="1134"/>
        </w:tabs>
        <w:ind w:firstLine="1134"/>
        <w:jc w:val="both"/>
        <w:rPr>
          <w:sz w:val="24"/>
          <w:szCs w:val="24"/>
        </w:rPr>
      </w:pPr>
      <w:r w:rsidRPr="00FE5869">
        <w:rPr>
          <w:sz w:val="24"/>
          <w:szCs w:val="24"/>
        </w:rPr>
        <w:t xml:space="preserve">II - Retribuição por Titulação - RT, conforme disposto no art. 17. </w:t>
      </w:r>
    </w:p>
    <w:p w:rsidR="00C360E1" w:rsidRPr="00FE5869" w:rsidRDefault="00C360E1" w:rsidP="00C360E1">
      <w:pPr>
        <w:pStyle w:val="Cabealho"/>
        <w:tabs>
          <w:tab w:val="clear" w:pos="4419"/>
          <w:tab w:val="center" w:pos="1134"/>
        </w:tabs>
        <w:ind w:firstLine="1134"/>
        <w:jc w:val="both"/>
        <w:rPr>
          <w:sz w:val="24"/>
          <w:szCs w:val="24"/>
        </w:rPr>
      </w:pPr>
      <w:r w:rsidRPr="00C360E1">
        <w:rPr>
          <w:sz w:val="24"/>
          <w:szCs w:val="24"/>
        </w:rPr>
        <w:t xml:space="preserve">Parágrafo único. </w:t>
      </w:r>
      <w:hyperlink r:id="rId84" w:history="1">
        <w:r w:rsidRPr="002157DB">
          <w:rPr>
            <w:rStyle w:val="Hyperlink"/>
            <w:i/>
            <w:sz w:val="24"/>
            <w:szCs w:val="24"/>
          </w:rPr>
          <w:t>(</w:t>
        </w:r>
        <w:r>
          <w:rPr>
            <w:rStyle w:val="Hyperlink"/>
            <w:i/>
            <w:sz w:val="24"/>
            <w:szCs w:val="24"/>
          </w:rPr>
          <w:t>Parágrafo único</w:t>
        </w:r>
        <w:r w:rsidRPr="002157DB">
          <w:rPr>
            <w:rStyle w:val="Hyperlink"/>
            <w:i/>
            <w:sz w:val="24"/>
            <w:szCs w:val="24"/>
          </w:rPr>
          <w:t xml:space="preserve"> acrescido pela Lei nº 13.325, de 29/7/2016</w:t>
        </w:r>
      </w:hyperlink>
      <w:r w:rsidR="00CC0D0B">
        <w:rPr>
          <w:i/>
          <w:sz w:val="24"/>
          <w:szCs w:val="24"/>
          <w:u w:val="single"/>
        </w:rPr>
        <w:t>,</w:t>
      </w:r>
      <w:r w:rsidR="00680BFE" w:rsidRPr="00CC0D0B">
        <w:rPr>
          <w:sz w:val="24"/>
          <w:szCs w:val="24"/>
        </w:rPr>
        <w:t xml:space="preserve"> </w:t>
      </w:r>
      <w:hyperlink r:id="rId85" w:history="1">
        <w:r w:rsidR="00E65FA8">
          <w:rPr>
            <w:rStyle w:val="Hyperlink"/>
            <w:i/>
            <w:sz w:val="24"/>
            <w:szCs w:val="24"/>
          </w:rPr>
          <w:t>e r</w:t>
        </w:r>
        <w:r w:rsidR="00E65FA8" w:rsidRPr="00B33D05">
          <w:rPr>
            <w:rStyle w:val="Hyperlink"/>
            <w:i/>
            <w:sz w:val="24"/>
            <w:szCs w:val="24"/>
          </w:rPr>
          <w:t>evogad</w:t>
        </w:r>
        <w:r w:rsidR="00E65FA8">
          <w:rPr>
            <w:rStyle w:val="Hyperlink"/>
            <w:i/>
            <w:sz w:val="24"/>
            <w:szCs w:val="24"/>
          </w:rPr>
          <w:t>o</w:t>
        </w:r>
        <w:r w:rsidR="00E65FA8" w:rsidRPr="00B33D05">
          <w:rPr>
            <w:rStyle w:val="Hyperlink"/>
            <w:i/>
            <w:sz w:val="24"/>
            <w:szCs w:val="24"/>
          </w:rPr>
          <w:t xml:space="preserve"> pela Lei nº 15.141, de 2/6/2025)</w:t>
        </w:r>
      </w:hyperlink>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17. Fica instituída a RT, devida ao docente integrante do Plano de Carreiras e Cargos de Magistério Federal em conformidade com a Carreira, cargo, classe, nível e titulação comprovada, nos valores e vigência estabelecidos no Anexo IV.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1º A RT será considerada no cálculo dos proventos e das pensões, na forma dos regramentos de regime previdenciário aplicável a cada caso, desde que o certificado ou o título tenham sido obtidos anteriormente à data da inativação.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2º Os valores referentes à RT não serão percebidos cumulativamente para diferentes titulações ou com quaisquer outras Retribuições por Titulação, adicionais ou gratificações de mesma natureza. </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lastRenderedPageBreak/>
        <w:tab/>
      </w:r>
      <w:r>
        <w:rPr>
          <w:sz w:val="24"/>
          <w:szCs w:val="24"/>
        </w:rPr>
        <w:tab/>
      </w:r>
      <w:r w:rsidR="00FE5869" w:rsidRPr="00FE5869">
        <w:rPr>
          <w:sz w:val="24"/>
          <w:szCs w:val="24"/>
        </w:rPr>
        <w:t xml:space="preserve">Art. 18. No caso dos ocupantes de cargos da Carreira de Magistério do Ensino Básico, Técnico e Tecnológico, para fins de percepção da RT, será considerada a equivalência da titulação exigida com o Reconhecimento de Saberes e Competências - RSC. </w:t>
      </w:r>
    </w:p>
    <w:p w:rsidR="00605E07"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1º O RSC de que trata o </w:t>
      </w:r>
      <w:r w:rsidR="00897452" w:rsidRPr="00897452">
        <w:rPr>
          <w:i/>
          <w:sz w:val="24"/>
          <w:szCs w:val="24"/>
        </w:rPr>
        <w:t>caput</w:t>
      </w:r>
      <w:r w:rsidR="00FE5869" w:rsidRPr="00FE5869">
        <w:rPr>
          <w:sz w:val="24"/>
          <w:szCs w:val="24"/>
        </w:rPr>
        <w:t xml:space="preserve"> poderá ser concedido pela respectiva IFE de lotação do servidor em 3 (três) níveis:</w:t>
      </w:r>
    </w:p>
    <w:p w:rsidR="00605E07" w:rsidRDefault="00FE5869" w:rsidP="00605E07">
      <w:pPr>
        <w:pStyle w:val="Cabealho"/>
        <w:tabs>
          <w:tab w:val="clear" w:pos="4419"/>
          <w:tab w:val="center" w:pos="1134"/>
        </w:tabs>
        <w:ind w:firstLine="1134"/>
        <w:jc w:val="both"/>
        <w:rPr>
          <w:sz w:val="24"/>
          <w:szCs w:val="24"/>
        </w:rPr>
      </w:pPr>
      <w:r w:rsidRPr="00FE5869">
        <w:rPr>
          <w:sz w:val="24"/>
          <w:szCs w:val="24"/>
        </w:rPr>
        <w:t>I - RSC-I;</w:t>
      </w:r>
    </w:p>
    <w:p w:rsidR="00605E07" w:rsidRDefault="00FE5869" w:rsidP="00605E07">
      <w:pPr>
        <w:pStyle w:val="Cabealho"/>
        <w:tabs>
          <w:tab w:val="clear" w:pos="4419"/>
          <w:tab w:val="center" w:pos="1134"/>
        </w:tabs>
        <w:ind w:firstLine="1134"/>
        <w:jc w:val="both"/>
        <w:rPr>
          <w:sz w:val="24"/>
          <w:szCs w:val="24"/>
        </w:rPr>
      </w:pPr>
      <w:r w:rsidRPr="00FE5869">
        <w:rPr>
          <w:sz w:val="24"/>
          <w:szCs w:val="24"/>
        </w:rPr>
        <w:t xml:space="preserve">II - RSC-II; e </w:t>
      </w:r>
    </w:p>
    <w:p w:rsidR="00FE5869" w:rsidRPr="00FE5869" w:rsidRDefault="00FE5869" w:rsidP="00605E07">
      <w:pPr>
        <w:pStyle w:val="Cabealho"/>
        <w:tabs>
          <w:tab w:val="clear" w:pos="4419"/>
          <w:tab w:val="center" w:pos="1134"/>
        </w:tabs>
        <w:ind w:firstLine="1134"/>
        <w:jc w:val="both"/>
        <w:rPr>
          <w:sz w:val="24"/>
          <w:szCs w:val="24"/>
        </w:rPr>
      </w:pPr>
      <w:r w:rsidRPr="00FE5869">
        <w:rPr>
          <w:sz w:val="24"/>
          <w:szCs w:val="24"/>
        </w:rPr>
        <w:t xml:space="preserve">III - RSC-III. </w:t>
      </w:r>
    </w:p>
    <w:p w:rsidR="00605E07"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2º A equivalência do RSC com a titulação acadêmica, exclusivamente para fins de percepção da RT, ocorrerá da seguinte forma: </w:t>
      </w:r>
    </w:p>
    <w:p w:rsidR="00605E07"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I - diploma de graduação somado ao RSC-I equivalerá à titulação de especialização;</w:t>
      </w:r>
    </w:p>
    <w:p w:rsidR="00605E07"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II - certificado de pós-graduação </w:t>
      </w:r>
      <w:r w:rsidR="00FE5869" w:rsidRPr="00984D23">
        <w:rPr>
          <w:i/>
          <w:sz w:val="24"/>
          <w:szCs w:val="24"/>
        </w:rPr>
        <w:t>lato sensu</w:t>
      </w:r>
      <w:r w:rsidR="00FE5869" w:rsidRPr="00FE5869">
        <w:rPr>
          <w:sz w:val="24"/>
          <w:szCs w:val="24"/>
        </w:rPr>
        <w:t xml:space="preserve"> somado ao RSCII equivalerá a mestrado; e</w:t>
      </w:r>
    </w:p>
    <w:p w:rsidR="00FE5869" w:rsidRPr="00FE5869" w:rsidRDefault="00FE5869" w:rsidP="00605E07">
      <w:pPr>
        <w:pStyle w:val="Cabealho"/>
        <w:tabs>
          <w:tab w:val="clear" w:pos="4419"/>
          <w:tab w:val="center" w:pos="1134"/>
        </w:tabs>
        <w:ind w:firstLine="1134"/>
        <w:jc w:val="both"/>
        <w:rPr>
          <w:sz w:val="24"/>
          <w:szCs w:val="24"/>
        </w:rPr>
      </w:pPr>
      <w:r w:rsidRPr="00FE5869">
        <w:rPr>
          <w:sz w:val="24"/>
          <w:szCs w:val="24"/>
        </w:rPr>
        <w:t xml:space="preserve">III - titulação de mestre somada ao RSC-III equivalerá a doutorado. </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3º Será criado o Conselho Permanente para Reconhecimento de Saberes e Competências no âmbito do Ministério da Educação, com a finalidade de estabelecer os procedimentos para a concessão do RSC. </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4º A composição do Conselho e suas competências serão estabelecidas em ato do Ministro da Educação.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5º O Ministério da Defesa possuirá representação no Conselho de que trata o § 3º, na forma do ato previsto no § 4º. </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19. Em nenhuma hipótese, o RSC poderá ser utilizado para fins de equiparação de titulação para cumprimento de requisitos para a promoção na Carreira. </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3F38C8">
      <w:pPr>
        <w:pStyle w:val="Cabealho"/>
        <w:tabs>
          <w:tab w:val="clear" w:pos="4419"/>
          <w:tab w:val="center" w:pos="1134"/>
        </w:tabs>
        <w:jc w:val="center"/>
        <w:rPr>
          <w:sz w:val="24"/>
          <w:szCs w:val="24"/>
        </w:rPr>
      </w:pPr>
      <w:r w:rsidRPr="00FE5869">
        <w:rPr>
          <w:sz w:val="24"/>
          <w:szCs w:val="24"/>
        </w:rPr>
        <w:t>CAPÍTULO V</w:t>
      </w:r>
    </w:p>
    <w:p w:rsidR="00FE5869" w:rsidRPr="00FE5869" w:rsidRDefault="00FE5869" w:rsidP="003F38C8">
      <w:pPr>
        <w:pStyle w:val="Cabealho"/>
        <w:tabs>
          <w:tab w:val="clear" w:pos="4419"/>
          <w:tab w:val="center" w:pos="1134"/>
        </w:tabs>
        <w:jc w:val="center"/>
        <w:rPr>
          <w:sz w:val="24"/>
          <w:szCs w:val="24"/>
        </w:rPr>
      </w:pPr>
      <w:r w:rsidRPr="00FE5869">
        <w:rPr>
          <w:sz w:val="24"/>
          <w:szCs w:val="24"/>
        </w:rPr>
        <w:t>DO REGIME DE TRABALHO DO PLANO DE CARREIRAS</w:t>
      </w:r>
    </w:p>
    <w:p w:rsidR="00FE5869" w:rsidRPr="00FE5869" w:rsidRDefault="00FE5869" w:rsidP="003F38C8">
      <w:pPr>
        <w:pStyle w:val="Cabealho"/>
        <w:tabs>
          <w:tab w:val="clear" w:pos="4419"/>
          <w:tab w:val="center" w:pos="1134"/>
        </w:tabs>
        <w:jc w:val="center"/>
        <w:rPr>
          <w:sz w:val="24"/>
          <w:szCs w:val="24"/>
        </w:rPr>
      </w:pPr>
      <w:r w:rsidRPr="00FE5869">
        <w:rPr>
          <w:sz w:val="24"/>
          <w:szCs w:val="24"/>
        </w:rPr>
        <w:t>E CARGOS DE MAGISTÉRIO FEDERAL</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20. O Professor das IFE, ocupante de cargo efetivo do Plano de Carreiras e Cargos de Magistério Federal, será submetido a um dos seguintes regimes de trabalho: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I - 40 (quarenta) horas semanais de trabalho, em tempo integral, com dedicação exclusiva às atividades de ensino, pesquisa, extensão e gestão institucional; ou</w:t>
      </w:r>
    </w:p>
    <w:p w:rsidR="00FE5869" w:rsidRPr="00FE5869" w:rsidRDefault="00FE5869" w:rsidP="00605E07">
      <w:pPr>
        <w:pStyle w:val="Cabealho"/>
        <w:tabs>
          <w:tab w:val="clear" w:pos="4419"/>
          <w:tab w:val="center" w:pos="1134"/>
        </w:tabs>
        <w:ind w:firstLine="1134"/>
        <w:jc w:val="both"/>
        <w:rPr>
          <w:sz w:val="24"/>
          <w:szCs w:val="24"/>
        </w:rPr>
      </w:pPr>
      <w:r w:rsidRPr="00FE5869">
        <w:rPr>
          <w:sz w:val="24"/>
          <w:szCs w:val="24"/>
        </w:rPr>
        <w:t xml:space="preserve">II - tempo parcial de 20 (vinte) horas semanais de trabalho.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1º Excepcionalmente, a IFE poderá, mediante aprovação de órgão colegiado superior competente, admitir a adoção do regime de 40 (quarenta) horas semanais de trabalho, em tempo integral, observando 2 (dois) turnos diários completos, sem dedicação exclusiva, para áreas com características específicas.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2º O regime de 40 (quarenta) horas com dedicação exclusiva implica o impedimento do exercício de outra atividade remunerada, pública ou privada, com as exceções previstas nesta Lei. </w:t>
      </w:r>
    </w:p>
    <w:p w:rsidR="00605E07"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3º Os docentes em regime de 20 (vinte) horas poderão ser temporariamente vinculados ao regime de 40 (quarenta) horas sem dedicação exclusiva após a verificação de inexistência de acúmulo de cargos e da existência de recursos orçamentários e financeiros para as despesas decorrentes da alteração do regime, considerando-se o caráter especial da atribuição do </w:t>
      </w:r>
      <w:r w:rsidR="00FE5869" w:rsidRPr="00FE5869">
        <w:rPr>
          <w:sz w:val="24"/>
          <w:szCs w:val="24"/>
        </w:rPr>
        <w:lastRenderedPageBreak/>
        <w:t xml:space="preserve">regime de 40 (quarenta) horas sem dedicação exclusiva, conforme disposto no § 1º, nas seguintes hipóteses: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I - ocupação de cargo de direção, função gratificada ou função de coordenação de cursos; ou</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II - participação em outras ações de interesse institucional definidas pelo conselho superior da IFE. </w:t>
      </w:r>
    </w:p>
    <w:p w:rsidR="00992F1F" w:rsidRPr="00992F1F" w:rsidRDefault="00992F1F" w:rsidP="00992F1F">
      <w:pPr>
        <w:pStyle w:val="Cabealho"/>
        <w:tabs>
          <w:tab w:val="center" w:pos="1134"/>
        </w:tabs>
        <w:ind w:firstLine="1134"/>
        <w:jc w:val="both"/>
        <w:rPr>
          <w:sz w:val="24"/>
          <w:szCs w:val="24"/>
        </w:rPr>
      </w:pPr>
      <w:r w:rsidRPr="00992F1F">
        <w:rPr>
          <w:sz w:val="24"/>
          <w:szCs w:val="24"/>
        </w:rPr>
        <w:t>§ 4</w:t>
      </w:r>
      <w:r>
        <w:rPr>
          <w:sz w:val="24"/>
          <w:szCs w:val="24"/>
        </w:rPr>
        <w:t>º</w:t>
      </w:r>
      <w:r w:rsidRPr="00992F1F">
        <w:rPr>
          <w:sz w:val="24"/>
          <w:szCs w:val="24"/>
        </w:rPr>
        <w:t xml:space="preserve"> O professor, inclusive em regime de dedicação exclusiva,</w:t>
      </w:r>
      <w:r>
        <w:rPr>
          <w:sz w:val="24"/>
          <w:szCs w:val="24"/>
        </w:rPr>
        <w:t xml:space="preserve"> </w:t>
      </w:r>
      <w:r w:rsidRPr="00992F1F">
        <w:rPr>
          <w:sz w:val="24"/>
          <w:szCs w:val="24"/>
        </w:rPr>
        <w:t>desde que não investido em cargo em comissão ou função</w:t>
      </w:r>
      <w:r>
        <w:rPr>
          <w:sz w:val="24"/>
          <w:szCs w:val="24"/>
        </w:rPr>
        <w:t xml:space="preserve"> </w:t>
      </w:r>
      <w:r w:rsidRPr="00992F1F">
        <w:rPr>
          <w:sz w:val="24"/>
          <w:szCs w:val="24"/>
        </w:rPr>
        <w:t>de confiança, poderá:</w:t>
      </w:r>
      <w:r w:rsidR="00665DE0">
        <w:rPr>
          <w:sz w:val="24"/>
          <w:szCs w:val="24"/>
        </w:rPr>
        <w:t xml:space="preserve"> </w:t>
      </w:r>
      <w:hyperlink r:id="rId86" w:history="1">
        <w:r w:rsidR="00665DE0">
          <w:rPr>
            <w:rStyle w:val="Hyperlink"/>
            <w:i/>
            <w:sz w:val="24"/>
            <w:szCs w:val="24"/>
          </w:rPr>
          <w:t>(“</w:t>
        </w:r>
        <w:r w:rsidR="00897452" w:rsidRPr="00897452">
          <w:rPr>
            <w:rStyle w:val="Hyperlink"/>
            <w:i/>
            <w:sz w:val="24"/>
            <w:szCs w:val="24"/>
          </w:rPr>
          <w:t>Caput</w:t>
        </w:r>
        <w:r w:rsidR="00665DE0">
          <w:rPr>
            <w:rStyle w:val="Hyperlink"/>
            <w:i/>
            <w:sz w:val="24"/>
            <w:szCs w:val="24"/>
          </w:rPr>
          <w:t xml:space="preserve">” do parágrafo acrescido pela </w:t>
        </w:r>
        <w:r w:rsidR="00665DE0" w:rsidRPr="000F37BD">
          <w:rPr>
            <w:rStyle w:val="Hyperlink"/>
            <w:i/>
            <w:sz w:val="24"/>
            <w:szCs w:val="24"/>
          </w:rPr>
          <w:t>Lei nº 12.863, de 24/9/201</w:t>
        </w:r>
        <w:r w:rsidR="00665DE0">
          <w:rPr>
            <w:rStyle w:val="Hyperlink"/>
            <w:i/>
            <w:sz w:val="24"/>
            <w:szCs w:val="24"/>
          </w:rPr>
          <w:t>3)</w:t>
        </w:r>
      </w:hyperlink>
    </w:p>
    <w:p w:rsidR="00992F1F" w:rsidRPr="00665DE0" w:rsidRDefault="00992F1F" w:rsidP="00992F1F">
      <w:pPr>
        <w:pStyle w:val="Cabealho"/>
        <w:tabs>
          <w:tab w:val="center" w:pos="1134"/>
        </w:tabs>
        <w:ind w:firstLine="1134"/>
        <w:jc w:val="both"/>
        <w:rPr>
          <w:sz w:val="24"/>
          <w:szCs w:val="24"/>
        </w:rPr>
      </w:pPr>
      <w:r w:rsidRPr="00992F1F">
        <w:rPr>
          <w:sz w:val="24"/>
          <w:szCs w:val="24"/>
        </w:rPr>
        <w:t>I - participar dos órgãos de direção de fundação de apoio de</w:t>
      </w:r>
      <w:r>
        <w:rPr>
          <w:sz w:val="24"/>
          <w:szCs w:val="24"/>
        </w:rPr>
        <w:t xml:space="preserve"> </w:t>
      </w:r>
      <w:r w:rsidRPr="00992F1F">
        <w:rPr>
          <w:sz w:val="24"/>
          <w:szCs w:val="24"/>
        </w:rPr>
        <w:t>que trata a Lei n</w:t>
      </w:r>
      <w:r>
        <w:rPr>
          <w:sz w:val="24"/>
          <w:szCs w:val="24"/>
        </w:rPr>
        <w:t>º</w:t>
      </w:r>
      <w:r w:rsidRPr="00992F1F">
        <w:rPr>
          <w:sz w:val="24"/>
          <w:szCs w:val="24"/>
        </w:rPr>
        <w:t xml:space="preserve"> 8.958, de 20 de dezembro de 1994, nos termos</w:t>
      </w:r>
      <w:r>
        <w:rPr>
          <w:sz w:val="24"/>
          <w:szCs w:val="24"/>
        </w:rPr>
        <w:t xml:space="preserve"> </w:t>
      </w:r>
      <w:r w:rsidRPr="00992F1F">
        <w:rPr>
          <w:sz w:val="24"/>
          <w:szCs w:val="24"/>
        </w:rPr>
        <w:t>definidos pelo Conselho Superior da IFE, observado o cumprimento</w:t>
      </w:r>
      <w:r>
        <w:rPr>
          <w:sz w:val="24"/>
          <w:szCs w:val="24"/>
        </w:rPr>
        <w:t xml:space="preserve"> </w:t>
      </w:r>
      <w:r w:rsidRPr="00992F1F">
        <w:rPr>
          <w:sz w:val="24"/>
          <w:szCs w:val="24"/>
        </w:rPr>
        <w:t>de sua jornada de trabalho e vedada a percepção de</w:t>
      </w:r>
      <w:r>
        <w:rPr>
          <w:sz w:val="24"/>
          <w:szCs w:val="24"/>
        </w:rPr>
        <w:t xml:space="preserve"> </w:t>
      </w:r>
      <w:r w:rsidRPr="00992F1F">
        <w:rPr>
          <w:sz w:val="24"/>
          <w:szCs w:val="24"/>
        </w:rPr>
        <w:t>remuneração paga pela fundação de apoio; e</w:t>
      </w:r>
      <w:r w:rsidR="00665DE0">
        <w:rPr>
          <w:sz w:val="24"/>
          <w:szCs w:val="24"/>
        </w:rPr>
        <w:t xml:space="preserve"> </w:t>
      </w:r>
      <w:hyperlink r:id="rId87" w:history="1">
        <w:r w:rsidR="00665DE0">
          <w:rPr>
            <w:rStyle w:val="Hyperlink"/>
            <w:i/>
            <w:sz w:val="24"/>
            <w:szCs w:val="24"/>
          </w:rPr>
          <w:t xml:space="preserve">(Inciso acrescido pela </w:t>
        </w:r>
        <w:r w:rsidR="00665DE0" w:rsidRPr="000F37BD">
          <w:rPr>
            <w:rStyle w:val="Hyperlink"/>
            <w:i/>
            <w:sz w:val="24"/>
            <w:szCs w:val="24"/>
          </w:rPr>
          <w:t>Lei nº 12.863, de 24/9/201</w:t>
        </w:r>
        <w:r w:rsidR="00665DE0">
          <w:rPr>
            <w:rStyle w:val="Hyperlink"/>
            <w:i/>
            <w:sz w:val="24"/>
            <w:szCs w:val="24"/>
          </w:rPr>
          <w:t>3)</w:t>
        </w:r>
      </w:hyperlink>
    </w:p>
    <w:p w:rsidR="00AD6F08" w:rsidRPr="00665DE0" w:rsidRDefault="00992F1F" w:rsidP="00665DE0">
      <w:pPr>
        <w:pStyle w:val="Cabealho"/>
        <w:tabs>
          <w:tab w:val="center" w:pos="1134"/>
        </w:tabs>
        <w:ind w:firstLine="1134"/>
        <w:jc w:val="both"/>
        <w:rPr>
          <w:sz w:val="24"/>
          <w:szCs w:val="24"/>
          <w:u w:val="single"/>
        </w:rPr>
      </w:pPr>
      <w:r w:rsidRPr="00992F1F">
        <w:rPr>
          <w:sz w:val="24"/>
          <w:szCs w:val="24"/>
        </w:rPr>
        <w:t xml:space="preserve">II - </w:t>
      </w:r>
      <w:r w:rsidR="00665DE0" w:rsidRPr="00665DE0">
        <w:rPr>
          <w:sz w:val="24"/>
          <w:szCs w:val="24"/>
        </w:rPr>
        <w:t>ocupar cargo de dirigente máximo de fundação de apoio</w:t>
      </w:r>
      <w:r w:rsidR="00665DE0">
        <w:rPr>
          <w:sz w:val="24"/>
          <w:szCs w:val="24"/>
        </w:rPr>
        <w:t xml:space="preserve"> </w:t>
      </w:r>
      <w:r w:rsidR="00665DE0" w:rsidRPr="00665DE0">
        <w:rPr>
          <w:sz w:val="24"/>
          <w:szCs w:val="24"/>
        </w:rPr>
        <w:t>de que trata a Lei no 8.958, de 20 de dezembro de 1994, mediante</w:t>
      </w:r>
      <w:r w:rsidR="00665DE0">
        <w:rPr>
          <w:sz w:val="24"/>
          <w:szCs w:val="24"/>
        </w:rPr>
        <w:t xml:space="preserve"> </w:t>
      </w:r>
      <w:r w:rsidR="00665DE0" w:rsidRPr="00665DE0">
        <w:rPr>
          <w:sz w:val="24"/>
          <w:szCs w:val="24"/>
        </w:rPr>
        <w:t>deliberação do Conselho Superior da IFE.</w:t>
      </w:r>
      <w:r w:rsidR="00665DE0">
        <w:rPr>
          <w:sz w:val="24"/>
          <w:szCs w:val="24"/>
        </w:rPr>
        <w:t xml:space="preserve"> </w:t>
      </w:r>
      <w:hyperlink r:id="rId88" w:history="1">
        <w:r w:rsidR="00AD6F08">
          <w:rPr>
            <w:rStyle w:val="Hyperlink"/>
            <w:i/>
            <w:sz w:val="24"/>
            <w:szCs w:val="24"/>
          </w:rPr>
          <w:t>(</w:t>
        </w:r>
        <w:r w:rsidR="00665DE0">
          <w:rPr>
            <w:rStyle w:val="Hyperlink"/>
            <w:i/>
            <w:sz w:val="24"/>
            <w:szCs w:val="24"/>
          </w:rPr>
          <w:t>Inciso</w:t>
        </w:r>
        <w:r w:rsidR="00AD6F08">
          <w:rPr>
            <w:rStyle w:val="Hyperlink"/>
            <w:i/>
            <w:sz w:val="24"/>
            <w:szCs w:val="24"/>
          </w:rPr>
          <w:t xml:space="preserve"> acrescido pela </w:t>
        </w:r>
        <w:r w:rsidR="00AD6F08" w:rsidRPr="000F37BD">
          <w:rPr>
            <w:rStyle w:val="Hyperlink"/>
            <w:i/>
            <w:sz w:val="24"/>
            <w:szCs w:val="24"/>
          </w:rPr>
          <w:t>Lei nº 12.863, de 24/9/2013</w:t>
        </w:r>
      </w:hyperlink>
      <w:r w:rsidR="00665DE0">
        <w:rPr>
          <w:i/>
          <w:color w:val="FF0000"/>
          <w:sz w:val="24"/>
          <w:szCs w:val="24"/>
        </w:rPr>
        <w:t xml:space="preserve"> </w:t>
      </w:r>
      <w:hyperlink r:id="rId89" w:history="1">
        <w:r w:rsidR="00665DE0" w:rsidRPr="00C45512">
          <w:rPr>
            <w:rStyle w:val="Hyperlink"/>
            <w:i/>
            <w:sz w:val="24"/>
            <w:szCs w:val="24"/>
          </w:rPr>
          <w:t>e com redação dada pela Lei nº 13.243, de 11/1/2016)</w:t>
        </w:r>
      </w:hyperlink>
    </w:p>
    <w:p w:rsidR="00AD6F08" w:rsidRDefault="00AD6F08" w:rsidP="00AD6F08">
      <w:pPr>
        <w:pStyle w:val="Cabealho"/>
        <w:tabs>
          <w:tab w:val="clear" w:pos="4419"/>
          <w:tab w:val="center" w:pos="1134"/>
        </w:tabs>
        <w:ind w:firstLine="1134"/>
        <w:jc w:val="both"/>
        <w:rPr>
          <w:sz w:val="24"/>
          <w:szCs w:val="24"/>
        </w:rPr>
      </w:pPr>
    </w:p>
    <w:p w:rsidR="00AA64CB" w:rsidRPr="00AA64CB" w:rsidRDefault="00605E07" w:rsidP="00AA64CB">
      <w:pPr>
        <w:pStyle w:val="Cabealho"/>
        <w:tabs>
          <w:tab w:val="center" w:pos="1134"/>
        </w:tabs>
        <w:ind w:firstLine="1134"/>
        <w:jc w:val="both"/>
        <w:rPr>
          <w:sz w:val="24"/>
          <w:szCs w:val="24"/>
        </w:rPr>
      </w:pPr>
      <w:r>
        <w:rPr>
          <w:sz w:val="24"/>
          <w:szCs w:val="24"/>
        </w:rPr>
        <w:tab/>
      </w:r>
      <w:r w:rsidR="00AA64CB" w:rsidRPr="00AA64CB">
        <w:rPr>
          <w:sz w:val="24"/>
          <w:szCs w:val="24"/>
        </w:rPr>
        <w:t>Art. 20-A. Sem prejuízo da isenção ou imunidade previstas</w:t>
      </w:r>
      <w:r w:rsidR="00AA64CB">
        <w:rPr>
          <w:sz w:val="24"/>
          <w:szCs w:val="24"/>
        </w:rPr>
        <w:t xml:space="preserve"> </w:t>
      </w:r>
      <w:r w:rsidR="00AA64CB" w:rsidRPr="00AA64CB">
        <w:rPr>
          <w:sz w:val="24"/>
          <w:szCs w:val="24"/>
        </w:rPr>
        <w:t>na legislação vigente, as fundações de apoio às Instituições de</w:t>
      </w:r>
      <w:r w:rsidR="00AA64CB">
        <w:rPr>
          <w:sz w:val="24"/>
          <w:szCs w:val="24"/>
        </w:rPr>
        <w:t xml:space="preserve"> </w:t>
      </w:r>
      <w:r w:rsidR="00AA64CB" w:rsidRPr="00AA64CB">
        <w:rPr>
          <w:sz w:val="24"/>
          <w:szCs w:val="24"/>
        </w:rPr>
        <w:t>Ensino Superior e as Instituições Científica, Tecnológica e de</w:t>
      </w:r>
      <w:r w:rsidR="00AA64CB">
        <w:rPr>
          <w:sz w:val="24"/>
          <w:szCs w:val="24"/>
        </w:rPr>
        <w:t xml:space="preserve"> </w:t>
      </w:r>
      <w:r w:rsidR="00AA64CB" w:rsidRPr="00AA64CB">
        <w:rPr>
          <w:sz w:val="24"/>
          <w:szCs w:val="24"/>
        </w:rPr>
        <w:t>Inovação (</w:t>
      </w:r>
      <w:proofErr w:type="spellStart"/>
      <w:r w:rsidR="00AA64CB" w:rsidRPr="00AA64CB">
        <w:rPr>
          <w:sz w:val="24"/>
          <w:szCs w:val="24"/>
        </w:rPr>
        <w:t>ICTs</w:t>
      </w:r>
      <w:proofErr w:type="spellEnd"/>
      <w:r w:rsidR="00AA64CB" w:rsidRPr="00AA64CB">
        <w:rPr>
          <w:sz w:val="24"/>
          <w:szCs w:val="24"/>
        </w:rPr>
        <w:t>) poderão remunerar o seu dirigente máximo que:</w:t>
      </w:r>
    </w:p>
    <w:p w:rsidR="00AA64CB" w:rsidRPr="00AA64CB" w:rsidRDefault="00AA64CB" w:rsidP="00AA64CB">
      <w:pPr>
        <w:pStyle w:val="Cabealho"/>
        <w:tabs>
          <w:tab w:val="center" w:pos="1134"/>
        </w:tabs>
        <w:ind w:firstLine="1134"/>
        <w:jc w:val="both"/>
        <w:rPr>
          <w:sz w:val="24"/>
          <w:szCs w:val="24"/>
        </w:rPr>
      </w:pPr>
      <w:r w:rsidRPr="00AA64CB">
        <w:rPr>
          <w:sz w:val="24"/>
          <w:szCs w:val="24"/>
        </w:rPr>
        <w:t>I - seja não estatutário e tenha vínculo empregatício com a</w:t>
      </w:r>
      <w:r>
        <w:rPr>
          <w:sz w:val="24"/>
          <w:szCs w:val="24"/>
        </w:rPr>
        <w:t xml:space="preserve"> </w:t>
      </w:r>
      <w:r w:rsidRPr="00AA64CB">
        <w:rPr>
          <w:sz w:val="24"/>
          <w:szCs w:val="24"/>
        </w:rPr>
        <w:t>instituição;</w:t>
      </w:r>
    </w:p>
    <w:p w:rsidR="00AA64CB" w:rsidRPr="00AA64CB" w:rsidRDefault="00AA64CB" w:rsidP="00AA64CB">
      <w:pPr>
        <w:pStyle w:val="Cabealho"/>
        <w:tabs>
          <w:tab w:val="center" w:pos="1134"/>
        </w:tabs>
        <w:ind w:firstLine="1134"/>
        <w:jc w:val="both"/>
        <w:rPr>
          <w:i/>
          <w:sz w:val="24"/>
          <w:szCs w:val="24"/>
          <w:u w:val="single"/>
        </w:rPr>
      </w:pPr>
      <w:r w:rsidRPr="00AA64CB">
        <w:rPr>
          <w:sz w:val="24"/>
          <w:szCs w:val="24"/>
        </w:rPr>
        <w:t>II - seja estatutário, desde que receba remuneração inferior,</w:t>
      </w:r>
      <w:r>
        <w:rPr>
          <w:sz w:val="24"/>
          <w:szCs w:val="24"/>
        </w:rPr>
        <w:t xml:space="preserve"> </w:t>
      </w:r>
      <w:r w:rsidRPr="00AA64CB">
        <w:rPr>
          <w:sz w:val="24"/>
          <w:szCs w:val="24"/>
        </w:rPr>
        <w:t>em seu valor bruto, a 70% (setenta por cento) do limite estabelecido</w:t>
      </w:r>
      <w:r>
        <w:rPr>
          <w:sz w:val="24"/>
          <w:szCs w:val="24"/>
        </w:rPr>
        <w:t xml:space="preserve"> </w:t>
      </w:r>
      <w:r w:rsidRPr="00AA64CB">
        <w:rPr>
          <w:sz w:val="24"/>
          <w:szCs w:val="24"/>
        </w:rPr>
        <w:t>para a remuneração de servidores do Poder Executivo</w:t>
      </w:r>
      <w:r>
        <w:rPr>
          <w:sz w:val="24"/>
          <w:szCs w:val="24"/>
        </w:rPr>
        <w:t xml:space="preserve"> </w:t>
      </w:r>
      <w:r w:rsidRPr="00AA64CB">
        <w:rPr>
          <w:sz w:val="24"/>
          <w:szCs w:val="24"/>
        </w:rPr>
        <w:t>federal</w:t>
      </w:r>
      <w:r>
        <w:rPr>
          <w:sz w:val="24"/>
          <w:szCs w:val="24"/>
        </w:rPr>
        <w:t xml:space="preserve">. </w:t>
      </w:r>
      <w:hyperlink r:id="rId90" w:history="1">
        <w:r w:rsidRPr="00C45512">
          <w:rPr>
            <w:rStyle w:val="Hyperlink"/>
            <w:i/>
            <w:sz w:val="24"/>
            <w:szCs w:val="24"/>
          </w:rPr>
          <w:t>(Artigo acrescido pela Lei nº 13.243, de 11/1/2016)</w:t>
        </w:r>
      </w:hyperlink>
    </w:p>
    <w:p w:rsidR="00AA64CB" w:rsidRDefault="00605E07" w:rsidP="00AA64CB">
      <w:pPr>
        <w:pStyle w:val="Cabealho"/>
        <w:tabs>
          <w:tab w:val="center" w:pos="1134"/>
        </w:tabs>
        <w:ind w:firstLine="1134"/>
        <w:jc w:val="both"/>
        <w:rPr>
          <w:sz w:val="24"/>
          <w:szCs w:val="24"/>
        </w:rPr>
      </w:pPr>
      <w:r>
        <w:rPr>
          <w:sz w:val="24"/>
          <w:szCs w:val="24"/>
        </w:rPr>
        <w:tab/>
      </w:r>
    </w:p>
    <w:p w:rsidR="00605E07" w:rsidRDefault="00FE5869" w:rsidP="00AA64CB">
      <w:pPr>
        <w:pStyle w:val="Cabealho"/>
        <w:tabs>
          <w:tab w:val="clear" w:pos="4419"/>
          <w:tab w:val="center" w:pos="1134"/>
        </w:tabs>
        <w:ind w:firstLine="1134"/>
        <w:jc w:val="both"/>
        <w:rPr>
          <w:sz w:val="24"/>
          <w:szCs w:val="24"/>
        </w:rPr>
      </w:pPr>
      <w:r w:rsidRPr="00FE5869">
        <w:rPr>
          <w:sz w:val="24"/>
          <w:szCs w:val="24"/>
        </w:rPr>
        <w:t xml:space="preserve">Art. 21. No regime de dedicação exclusiva, será admitida, observadas as condições da regulamentação própria de cada IFE, a percepção de: </w:t>
      </w:r>
    </w:p>
    <w:p w:rsidR="00605E07" w:rsidRDefault="00FE5869" w:rsidP="00605E07">
      <w:pPr>
        <w:pStyle w:val="Cabealho"/>
        <w:tabs>
          <w:tab w:val="clear" w:pos="4419"/>
          <w:tab w:val="center" w:pos="1134"/>
        </w:tabs>
        <w:ind w:firstLine="1134"/>
        <w:jc w:val="both"/>
        <w:rPr>
          <w:sz w:val="24"/>
          <w:szCs w:val="24"/>
        </w:rPr>
      </w:pPr>
      <w:r w:rsidRPr="00FE5869">
        <w:rPr>
          <w:sz w:val="24"/>
          <w:szCs w:val="24"/>
        </w:rPr>
        <w:t>I - remuneração de cargos de direção ou funções de confiança;</w:t>
      </w:r>
    </w:p>
    <w:p w:rsidR="00605E07" w:rsidRDefault="00FE5869" w:rsidP="00605E07">
      <w:pPr>
        <w:pStyle w:val="Cabealho"/>
        <w:tabs>
          <w:tab w:val="clear" w:pos="4419"/>
          <w:tab w:val="center" w:pos="1134"/>
        </w:tabs>
        <w:ind w:firstLine="1134"/>
        <w:jc w:val="both"/>
        <w:rPr>
          <w:sz w:val="24"/>
          <w:szCs w:val="24"/>
        </w:rPr>
      </w:pPr>
      <w:r w:rsidRPr="00FE5869">
        <w:rPr>
          <w:sz w:val="24"/>
          <w:szCs w:val="24"/>
        </w:rPr>
        <w:t xml:space="preserve">II - retribuição por participação em comissões julgadoras ou verificadoras relacionadas ao ensino, pesquisa ou extensão, quando for o caso; </w:t>
      </w:r>
    </w:p>
    <w:p w:rsidR="00B17FED" w:rsidRPr="00AA64CB" w:rsidRDefault="00D54BE3" w:rsidP="00AA64CB">
      <w:pPr>
        <w:pStyle w:val="Cabealho"/>
        <w:tabs>
          <w:tab w:val="center" w:pos="1134"/>
        </w:tabs>
        <w:ind w:firstLine="1134"/>
        <w:jc w:val="both"/>
        <w:rPr>
          <w:i/>
          <w:sz w:val="24"/>
          <w:szCs w:val="24"/>
          <w:u w:val="single"/>
        </w:rPr>
      </w:pPr>
      <w:r>
        <w:rPr>
          <w:sz w:val="24"/>
          <w:szCs w:val="24"/>
        </w:rPr>
        <w:tab/>
      </w:r>
      <w:r w:rsidR="00B17FED" w:rsidRPr="00B17FED">
        <w:rPr>
          <w:sz w:val="24"/>
          <w:szCs w:val="24"/>
        </w:rPr>
        <w:t xml:space="preserve">III - </w:t>
      </w:r>
      <w:r w:rsidR="00AA64CB" w:rsidRPr="00AA64CB">
        <w:rPr>
          <w:sz w:val="24"/>
          <w:szCs w:val="24"/>
        </w:rPr>
        <w:t xml:space="preserve"> bolsa de ensino, pesquisa, extensão ou estímulo à inovação</w:t>
      </w:r>
      <w:r w:rsidR="00AA64CB">
        <w:rPr>
          <w:sz w:val="24"/>
          <w:szCs w:val="24"/>
        </w:rPr>
        <w:t xml:space="preserve"> </w:t>
      </w:r>
      <w:r w:rsidR="00AA64CB" w:rsidRPr="00AA64CB">
        <w:rPr>
          <w:sz w:val="24"/>
          <w:szCs w:val="24"/>
        </w:rPr>
        <w:t>paga por agência oficial de fomento, por fundação de apoio</w:t>
      </w:r>
      <w:r w:rsidR="00AA64CB">
        <w:rPr>
          <w:sz w:val="24"/>
          <w:szCs w:val="24"/>
        </w:rPr>
        <w:t xml:space="preserve"> </w:t>
      </w:r>
      <w:r w:rsidR="00AA64CB" w:rsidRPr="00AA64CB">
        <w:rPr>
          <w:sz w:val="24"/>
          <w:szCs w:val="24"/>
        </w:rPr>
        <w:t>devidamente credenciada por IFE ou por organismo internacional</w:t>
      </w:r>
      <w:r w:rsidR="00AA64CB">
        <w:rPr>
          <w:sz w:val="24"/>
          <w:szCs w:val="24"/>
        </w:rPr>
        <w:t xml:space="preserve"> </w:t>
      </w:r>
      <w:r w:rsidR="00AA64CB" w:rsidRPr="00AA64CB">
        <w:rPr>
          <w:sz w:val="24"/>
          <w:szCs w:val="24"/>
        </w:rPr>
        <w:t>amparado por ato, tratado ou convenção internacional;</w:t>
      </w:r>
      <w:r w:rsidR="00AA64CB">
        <w:rPr>
          <w:sz w:val="24"/>
          <w:szCs w:val="24"/>
        </w:rPr>
        <w:t xml:space="preserve"> </w:t>
      </w:r>
      <w:hyperlink r:id="rId91" w:history="1">
        <w:r w:rsidR="00AA64CB" w:rsidRPr="00C45512">
          <w:rPr>
            <w:rStyle w:val="Hyperlink"/>
            <w:i/>
            <w:sz w:val="24"/>
            <w:szCs w:val="24"/>
          </w:rPr>
          <w:t>(Inciso com redação dada pela Lei nº 13.243, de 11/1/2016)</w:t>
        </w:r>
      </w:hyperlink>
    </w:p>
    <w:p w:rsidR="00605E07" w:rsidRDefault="00FE5869" w:rsidP="00605E07">
      <w:pPr>
        <w:pStyle w:val="Cabealho"/>
        <w:tabs>
          <w:tab w:val="clear" w:pos="4419"/>
          <w:tab w:val="center" w:pos="1134"/>
        </w:tabs>
        <w:ind w:firstLine="1134"/>
        <w:jc w:val="both"/>
        <w:rPr>
          <w:sz w:val="24"/>
          <w:szCs w:val="24"/>
        </w:rPr>
      </w:pPr>
      <w:r w:rsidRPr="00FE5869">
        <w:rPr>
          <w:sz w:val="24"/>
          <w:szCs w:val="24"/>
        </w:rPr>
        <w:t>IV - bolsa pelo desempenho de atividades de formação de professores da educação básica, no âmbito da Universidade Aberta do Brasil ou de outros programas oficiais de formação de professores;</w:t>
      </w:r>
    </w:p>
    <w:p w:rsidR="00FE5869" w:rsidRPr="00FE5869" w:rsidRDefault="00FE5869" w:rsidP="00605E07">
      <w:pPr>
        <w:pStyle w:val="Cabealho"/>
        <w:tabs>
          <w:tab w:val="clear" w:pos="4419"/>
          <w:tab w:val="center" w:pos="1134"/>
        </w:tabs>
        <w:ind w:firstLine="1134"/>
        <w:jc w:val="both"/>
        <w:rPr>
          <w:sz w:val="24"/>
          <w:szCs w:val="24"/>
        </w:rPr>
      </w:pPr>
      <w:r w:rsidRPr="00FE5869">
        <w:rPr>
          <w:sz w:val="24"/>
          <w:szCs w:val="24"/>
        </w:rPr>
        <w:t>V - bolsa para qualificação docente, paga por agências oficiais de fomento ou organismos nacionais e internacionais congêneres;</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VI - direitos autorais ou direitos de propriedade intelectual, nos termos da legislação própria, e ganhos econômicos resultantes de projetos de inovação tecnológica, nos termos do art. 13 da Lei nº 10.973, de 2 de dezembro de 2004;</w:t>
      </w:r>
    </w:p>
    <w:p w:rsidR="00207BFA" w:rsidRDefault="00605E07" w:rsidP="00207BFA">
      <w:pPr>
        <w:pStyle w:val="Cabealho"/>
        <w:tabs>
          <w:tab w:val="center" w:pos="1134"/>
        </w:tabs>
        <w:jc w:val="both"/>
        <w:rPr>
          <w:sz w:val="24"/>
          <w:szCs w:val="24"/>
        </w:rPr>
      </w:pPr>
      <w:r>
        <w:rPr>
          <w:sz w:val="24"/>
          <w:szCs w:val="24"/>
        </w:rPr>
        <w:tab/>
      </w:r>
      <w:r>
        <w:rPr>
          <w:sz w:val="24"/>
          <w:szCs w:val="24"/>
        </w:rPr>
        <w:tab/>
      </w:r>
      <w:r w:rsidR="00FE5869" w:rsidRPr="00FE5869">
        <w:rPr>
          <w:sz w:val="24"/>
          <w:szCs w:val="24"/>
        </w:rPr>
        <w:t>VII - outras hipóteses de bolsas de ensino, pesquisa e extensão, pagas pelas IFE, nos termos de regulamentação de seus órgãos colegiados superiores;</w:t>
      </w:r>
    </w:p>
    <w:p w:rsidR="00E973BD" w:rsidRPr="00E973BD" w:rsidRDefault="00E973BD" w:rsidP="00E973BD">
      <w:pPr>
        <w:ind w:firstLine="1134"/>
        <w:jc w:val="both"/>
        <w:rPr>
          <w:sz w:val="24"/>
          <w:szCs w:val="24"/>
        </w:rPr>
      </w:pPr>
      <w:r w:rsidRPr="00E973BD">
        <w:rPr>
          <w:sz w:val="24"/>
          <w:szCs w:val="24"/>
        </w:rPr>
        <w:lastRenderedPageBreak/>
        <w:t xml:space="preserve">VIII - retribuição pecuniária, na forma de </w:t>
      </w:r>
      <w:r w:rsidRPr="00E973BD">
        <w:rPr>
          <w:i/>
          <w:sz w:val="24"/>
          <w:szCs w:val="24"/>
        </w:rPr>
        <w:t>pro labore</w:t>
      </w:r>
      <w:r w:rsidRPr="00E973BD">
        <w:rPr>
          <w:sz w:val="24"/>
          <w:szCs w:val="24"/>
        </w:rPr>
        <w:t xml:space="preserve"> ou cachê pago diretamente ao </w:t>
      </w:r>
      <w:r>
        <w:rPr>
          <w:sz w:val="24"/>
          <w:szCs w:val="24"/>
        </w:rPr>
        <w:t>d</w:t>
      </w:r>
      <w:r w:rsidRPr="00E973BD">
        <w:rPr>
          <w:sz w:val="24"/>
          <w:szCs w:val="24"/>
        </w:rPr>
        <w:t>ocente por ente distinto da IFE, pela participação esporádica em palestras, conferências, atividades artísticas e culturais relacionadas à área de atuação do docente;</w:t>
      </w:r>
    </w:p>
    <w:p w:rsidR="00FE5869" w:rsidRPr="00FE5869" w:rsidRDefault="00605E07" w:rsidP="00605E07">
      <w:pPr>
        <w:pStyle w:val="Cabealho"/>
        <w:tabs>
          <w:tab w:val="clear" w:pos="4419"/>
          <w:tab w:val="center" w:pos="1134"/>
        </w:tabs>
        <w:ind w:firstLine="1134"/>
        <w:jc w:val="both"/>
        <w:rPr>
          <w:sz w:val="24"/>
          <w:szCs w:val="24"/>
        </w:rPr>
      </w:pPr>
      <w:r>
        <w:rPr>
          <w:sz w:val="24"/>
          <w:szCs w:val="24"/>
        </w:rPr>
        <w:t>IX</w:t>
      </w:r>
      <w:r w:rsidR="00FE5869" w:rsidRPr="00FE5869">
        <w:rPr>
          <w:sz w:val="24"/>
          <w:szCs w:val="24"/>
        </w:rPr>
        <w:t xml:space="preserve"> - Gratificação por Encargo de Curso ou Concurso, de que trata o art. 76-A da Lei nº 8.112, de 1990; </w:t>
      </w:r>
    </w:p>
    <w:p w:rsidR="00B17FED" w:rsidRPr="00B17FED" w:rsidRDefault="001C6015" w:rsidP="001C6015">
      <w:pPr>
        <w:pStyle w:val="Cabealho"/>
        <w:tabs>
          <w:tab w:val="center" w:pos="1134"/>
        </w:tabs>
        <w:ind w:firstLine="1134"/>
        <w:jc w:val="both"/>
        <w:rPr>
          <w:sz w:val="24"/>
          <w:szCs w:val="24"/>
        </w:rPr>
      </w:pPr>
      <w:r>
        <w:rPr>
          <w:sz w:val="24"/>
          <w:szCs w:val="24"/>
        </w:rPr>
        <w:tab/>
      </w:r>
      <w:r w:rsidR="00B17FED" w:rsidRPr="00B17FED">
        <w:rPr>
          <w:sz w:val="24"/>
          <w:szCs w:val="24"/>
        </w:rPr>
        <w:t xml:space="preserve">X - </w:t>
      </w:r>
      <w:r w:rsidRPr="001C6015">
        <w:rPr>
          <w:sz w:val="24"/>
          <w:szCs w:val="24"/>
        </w:rPr>
        <w:t>Função Comissionada de Coordenação de Curso - FCC,</w:t>
      </w:r>
      <w:r>
        <w:rPr>
          <w:sz w:val="24"/>
          <w:szCs w:val="24"/>
        </w:rPr>
        <w:t xml:space="preserve"> </w:t>
      </w:r>
      <w:r w:rsidRPr="001C6015">
        <w:rPr>
          <w:sz w:val="24"/>
          <w:szCs w:val="24"/>
        </w:rPr>
        <w:t>de que trata o art. 7</w:t>
      </w:r>
      <w:r>
        <w:rPr>
          <w:sz w:val="24"/>
          <w:szCs w:val="24"/>
        </w:rPr>
        <w:t>º</w:t>
      </w:r>
      <w:r w:rsidRPr="001C6015">
        <w:rPr>
          <w:sz w:val="24"/>
          <w:szCs w:val="24"/>
        </w:rPr>
        <w:t xml:space="preserve"> da Lei n</w:t>
      </w:r>
      <w:r>
        <w:rPr>
          <w:sz w:val="24"/>
          <w:szCs w:val="24"/>
        </w:rPr>
        <w:t>º</w:t>
      </w:r>
      <w:r w:rsidRPr="001C6015">
        <w:rPr>
          <w:sz w:val="24"/>
          <w:szCs w:val="24"/>
        </w:rPr>
        <w:t xml:space="preserve"> 12.677, de 25 de junho de 2012</w:t>
      </w:r>
      <w:r w:rsidR="00B17FED" w:rsidRPr="00B17FED">
        <w:rPr>
          <w:sz w:val="24"/>
          <w:szCs w:val="24"/>
        </w:rPr>
        <w:t xml:space="preserve">; </w:t>
      </w:r>
      <w:hyperlink r:id="rId92" w:history="1">
        <w:r w:rsidR="00B17FED">
          <w:rPr>
            <w:rStyle w:val="Hyperlink"/>
            <w:i/>
            <w:sz w:val="24"/>
            <w:szCs w:val="24"/>
          </w:rPr>
          <w:t xml:space="preserve">(Inciso </w:t>
        </w:r>
        <w:r w:rsidR="00B17FED" w:rsidRPr="00E7348C">
          <w:rPr>
            <w:rStyle w:val="Hyperlink"/>
            <w:i/>
            <w:sz w:val="24"/>
            <w:szCs w:val="24"/>
          </w:rPr>
          <w:t>com redação dada pela Medida Provisória nº 614, de 14/5/2013</w:t>
        </w:r>
        <w:r>
          <w:rPr>
            <w:rStyle w:val="Hyperlink"/>
            <w:i/>
            <w:sz w:val="24"/>
            <w:szCs w:val="24"/>
          </w:rPr>
          <w:t>,</w:t>
        </w:r>
      </w:hyperlink>
      <w:r>
        <w:rPr>
          <w:i/>
          <w:sz w:val="24"/>
          <w:szCs w:val="24"/>
        </w:rPr>
        <w:t xml:space="preserve"> </w:t>
      </w:r>
      <w:hyperlink r:id="rId93" w:history="1">
        <w:r w:rsidRPr="000F37BD">
          <w:rPr>
            <w:rStyle w:val="Hyperlink"/>
            <w:i/>
            <w:sz w:val="24"/>
            <w:szCs w:val="24"/>
          </w:rPr>
          <w:t>convertida na Lei nº 12.863, de 24/9/2013)</w:t>
        </w:r>
      </w:hyperlink>
    </w:p>
    <w:p w:rsidR="00B17FED" w:rsidRPr="00B17FED" w:rsidRDefault="00B17FED" w:rsidP="006F0A5B">
      <w:pPr>
        <w:pStyle w:val="Cabealho"/>
        <w:tabs>
          <w:tab w:val="center" w:pos="1134"/>
        </w:tabs>
        <w:ind w:firstLine="1134"/>
        <w:jc w:val="both"/>
        <w:rPr>
          <w:sz w:val="24"/>
          <w:szCs w:val="24"/>
        </w:rPr>
      </w:pPr>
      <w:r w:rsidRPr="00B17FED">
        <w:rPr>
          <w:sz w:val="24"/>
          <w:szCs w:val="24"/>
        </w:rPr>
        <w:t xml:space="preserve">XI - </w:t>
      </w:r>
      <w:r w:rsidR="006F0A5B" w:rsidRPr="006F0A5B">
        <w:rPr>
          <w:sz w:val="24"/>
          <w:szCs w:val="24"/>
        </w:rPr>
        <w:t>retribuição pecuniária, em caráter eventual, por trabalho</w:t>
      </w:r>
      <w:r w:rsidR="006F0A5B">
        <w:rPr>
          <w:sz w:val="24"/>
          <w:szCs w:val="24"/>
        </w:rPr>
        <w:t xml:space="preserve"> </w:t>
      </w:r>
      <w:r w:rsidR="006F0A5B" w:rsidRPr="006F0A5B">
        <w:rPr>
          <w:sz w:val="24"/>
          <w:szCs w:val="24"/>
        </w:rPr>
        <w:t>prestado no âmbito de projetos institucionais de ensino, pesquisa e</w:t>
      </w:r>
      <w:r w:rsidR="006F0A5B">
        <w:rPr>
          <w:sz w:val="24"/>
          <w:szCs w:val="24"/>
        </w:rPr>
        <w:t xml:space="preserve"> </w:t>
      </w:r>
      <w:r w:rsidR="006F0A5B" w:rsidRPr="006F0A5B">
        <w:rPr>
          <w:sz w:val="24"/>
          <w:szCs w:val="24"/>
        </w:rPr>
        <w:t>extensão, na forma da Lei n</w:t>
      </w:r>
      <w:r w:rsidR="006F0A5B">
        <w:rPr>
          <w:sz w:val="24"/>
          <w:szCs w:val="24"/>
        </w:rPr>
        <w:t>º</w:t>
      </w:r>
      <w:r w:rsidR="006F0A5B" w:rsidRPr="006F0A5B">
        <w:rPr>
          <w:sz w:val="24"/>
          <w:szCs w:val="24"/>
        </w:rPr>
        <w:t xml:space="preserve"> 8.958, de 20 de dezembro de 1994; e</w:t>
      </w:r>
      <w:r w:rsidRPr="00B17FED">
        <w:rPr>
          <w:sz w:val="24"/>
          <w:szCs w:val="24"/>
        </w:rPr>
        <w:t xml:space="preserve"> </w:t>
      </w:r>
      <w:hyperlink r:id="rId94" w:history="1">
        <w:r w:rsidR="006F0A5B">
          <w:rPr>
            <w:rStyle w:val="Hyperlink"/>
            <w:i/>
            <w:sz w:val="24"/>
            <w:szCs w:val="24"/>
          </w:rPr>
          <w:t xml:space="preserve">(Inciso com redação dada pela </w:t>
        </w:r>
        <w:r w:rsidR="006F0A5B" w:rsidRPr="000F37BD">
          <w:rPr>
            <w:rStyle w:val="Hyperlink"/>
            <w:i/>
            <w:sz w:val="24"/>
            <w:szCs w:val="24"/>
          </w:rPr>
          <w:t>Lei nº 12.863, de 24/9/2013)</w:t>
        </w:r>
      </w:hyperlink>
    </w:p>
    <w:p w:rsidR="002405A8" w:rsidRDefault="00B17FED" w:rsidP="00A35086">
      <w:pPr>
        <w:pStyle w:val="Cabealho"/>
        <w:tabs>
          <w:tab w:val="center" w:pos="1134"/>
        </w:tabs>
        <w:ind w:firstLine="1134"/>
        <w:jc w:val="both"/>
        <w:rPr>
          <w:sz w:val="24"/>
          <w:szCs w:val="24"/>
        </w:rPr>
      </w:pPr>
      <w:r w:rsidRPr="00B17FED">
        <w:rPr>
          <w:sz w:val="24"/>
          <w:szCs w:val="24"/>
        </w:rPr>
        <w:t xml:space="preserve">XII - </w:t>
      </w:r>
      <w:r w:rsidR="00A35086" w:rsidRPr="00A35086">
        <w:rPr>
          <w:sz w:val="24"/>
          <w:szCs w:val="24"/>
        </w:rPr>
        <w:t>retribuição pecuniária por colaboração esporádica de</w:t>
      </w:r>
      <w:r w:rsidR="00A35086">
        <w:rPr>
          <w:sz w:val="24"/>
          <w:szCs w:val="24"/>
        </w:rPr>
        <w:t xml:space="preserve"> </w:t>
      </w:r>
      <w:r w:rsidR="00A35086" w:rsidRPr="00A35086">
        <w:rPr>
          <w:sz w:val="24"/>
          <w:szCs w:val="24"/>
        </w:rPr>
        <w:t>natureza científica ou tecnológica em assuntos de especialidade</w:t>
      </w:r>
      <w:r w:rsidR="00A35086">
        <w:rPr>
          <w:sz w:val="24"/>
          <w:szCs w:val="24"/>
        </w:rPr>
        <w:t xml:space="preserve"> </w:t>
      </w:r>
      <w:r w:rsidR="00A35086" w:rsidRPr="00A35086">
        <w:rPr>
          <w:sz w:val="24"/>
          <w:szCs w:val="24"/>
        </w:rPr>
        <w:t>do docente, inclusive em polos de inovação tecnológica, devidamente</w:t>
      </w:r>
      <w:r w:rsidR="00A35086">
        <w:rPr>
          <w:sz w:val="24"/>
          <w:szCs w:val="24"/>
        </w:rPr>
        <w:t xml:space="preserve"> </w:t>
      </w:r>
      <w:r w:rsidR="00A35086" w:rsidRPr="00A35086">
        <w:rPr>
          <w:sz w:val="24"/>
          <w:szCs w:val="24"/>
        </w:rPr>
        <w:t>autorizada pela IFE de acordo com suas regras</w:t>
      </w:r>
      <w:r w:rsidRPr="00B17FED">
        <w:rPr>
          <w:sz w:val="24"/>
          <w:szCs w:val="24"/>
        </w:rPr>
        <w:t>.</w:t>
      </w:r>
      <w:r w:rsidR="002405A8">
        <w:rPr>
          <w:sz w:val="24"/>
          <w:szCs w:val="24"/>
        </w:rPr>
        <w:t xml:space="preserve"> </w:t>
      </w:r>
      <w:hyperlink r:id="rId95" w:history="1">
        <w:r w:rsidR="002405A8">
          <w:rPr>
            <w:rStyle w:val="Hyperlink"/>
            <w:i/>
            <w:sz w:val="24"/>
            <w:szCs w:val="24"/>
          </w:rPr>
          <w:t xml:space="preserve">(Inciso acrescido </w:t>
        </w:r>
        <w:r w:rsidR="002405A8" w:rsidRPr="00E7348C">
          <w:rPr>
            <w:rStyle w:val="Hyperlink"/>
            <w:i/>
            <w:sz w:val="24"/>
            <w:szCs w:val="24"/>
          </w:rPr>
          <w:t>pela Medida Provisória nº 614, de 14/5/2013</w:t>
        </w:r>
        <w:r w:rsidR="00A35086">
          <w:rPr>
            <w:rStyle w:val="Hyperlink"/>
            <w:i/>
            <w:sz w:val="24"/>
            <w:szCs w:val="24"/>
          </w:rPr>
          <w:t>,</w:t>
        </w:r>
      </w:hyperlink>
      <w:r w:rsidR="00A35086">
        <w:rPr>
          <w:i/>
          <w:sz w:val="24"/>
          <w:szCs w:val="24"/>
        </w:rPr>
        <w:t xml:space="preserve"> </w:t>
      </w:r>
      <w:hyperlink r:id="rId96" w:history="1">
        <w:r w:rsidR="00A35086" w:rsidRPr="000F37BD">
          <w:rPr>
            <w:rStyle w:val="Hyperlink"/>
            <w:i/>
            <w:sz w:val="24"/>
            <w:szCs w:val="24"/>
          </w:rPr>
          <w:t>co</w:t>
        </w:r>
        <w:r w:rsidR="00A35086">
          <w:rPr>
            <w:rStyle w:val="Hyperlink"/>
            <w:i/>
            <w:sz w:val="24"/>
            <w:szCs w:val="24"/>
          </w:rPr>
          <w:t>m redação dada pel</w:t>
        </w:r>
        <w:r w:rsidR="00A35086" w:rsidRPr="000F37BD">
          <w:rPr>
            <w:rStyle w:val="Hyperlink"/>
            <w:i/>
            <w:sz w:val="24"/>
            <w:szCs w:val="24"/>
          </w:rPr>
          <w:t>a Lei nº 12.863, de 24/9/2013)</w:t>
        </w:r>
      </w:hyperlink>
    </w:p>
    <w:p w:rsidR="00E973BD" w:rsidRDefault="00605E07" w:rsidP="00E973BD">
      <w:pPr>
        <w:pStyle w:val="Cabealho"/>
        <w:tabs>
          <w:tab w:val="clear" w:pos="4419"/>
          <w:tab w:val="center" w:pos="1134"/>
        </w:tabs>
        <w:ind w:firstLine="1134"/>
        <w:jc w:val="both"/>
        <w:rPr>
          <w:sz w:val="24"/>
          <w:szCs w:val="24"/>
        </w:rPr>
      </w:pPr>
      <w:r>
        <w:rPr>
          <w:sz w:val="24"/>
          <w:szCs w:val="24"/>
        </w:rPr>
        <w:tab/>
      </w:r>
      <w:r w:rsidR="00E973BD" w:rsidRPr="00E973BD">
        <w:rPr>
          <w:sz w:val="24"/>
          <w:szCs w:val="24"/>
        </w:rPr>
        <w:t xml:space="preserve">§ 1º Considera-se esporádica a participação remunerada nas atividades descritas no inciso VIII do </w:t>
      </w:r>
      <w:r w:rsidR="00897452" w:rsidRPr="00897452">
        <w:rPr>
          <w:i/>
          <w:sz w:val="24"/>
          <w:szCs w:val="24"/>
        </w:rPr>
        <w:t>caput</w:t>
      </w:r>
      <w:r w:rsidR="00E973BD" w:rsidRPr="00E973BD">
        <w:rPr>
          <w:sz w:val="24"/>
          <w:szCs w:val="24"/>
        </w:rPr>
        <w:t>, autorizada pela IFE, que, no total, não exceda 30 (trinta) horas anuais.</w:t>
      </w:r>
      <w:r>
        <w:rPr>
          <w:sz w:val="24"/>
          <w:szCs w:val="24"/>
        </w:rPr>
        <w:tab/>
      </w:r>
    </w:p>
    <w:p w:rsidR="00FE5869" w:rsidRPr="00FE5869" w:rsidRDefault="00FE5869" w:rsidP="00E973BD">
      <w:pPr>
        <w:pStyle w:val="Cabealho"/>
        <w:tabs>
          <w:tab w:val="clear" w:pos="4419"/>
          <w:tab w:val="center" w:pos="1134"/>
        </w:tabs>
        <w:ind w:firstLine="1134"/>
        <w:jc w:val="both"/>
        <w:rPr>
          <w:sz w:val="24"/>
          <w:szCs w:val="24"/>
        </w:rPr>
      </w:pPr>
      <w:r w:rsidRPr="00FE5869">
        <w:rPr>
          <w:sz w:val="24"/>
          <w:szCs w:val="24"/>
        </w:rPr>
        <w:t>§</w:t>
      </w:r>
      <w:r w:rsidR="00E422B6">
        <w:rPr>
          <w:sz w:val="24"/>
          <w:szCs w:val="24"/>
        </w:rPr>
        <w:t> </w:t>
      </w:r>
      <w:r w:rsidRPr="00FE5869">
        <w:rPr>
          <w:sz w:val="24"/>
          <w:szCs w:val="24"/>
        </w:rPr>
        <w:t>2º</w:t>
      </w:r>
      <w:r w:rsidR="00E422B6">
        <w:rPr>
          <w:sz w:val="24"/>
          <w:szCs w:val="24"/>
        </w:rPr>
        <w:t> </w:t>
      </w:r>
      <w:r w:rsidRPr="00FE5869">
        <w:rPr>
          <w:sz w:val="24"/>
          <w:szCs w:val="24"/>
        </w:rPr>
        <w:t xml:space="preserve">Os limites de valor e condições de pagamento das bolsas e remunerações referidas neste artigo, na ausência de disposição específica na legislação própria, serão fixados em normas da IFE.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3º O pagamento da retribuição pecuniária de que trata o inciso XI do </w:t>
      </w:r>
      <w:r w:rsidR="00897452" w:rsidRPr="00897452">
        <w:rPr>
          <w:i/>
          <w:sz w:val="24"/>
          <w:szCs w:val="24"/>
        </w:rPr>
        <w:t>caput</w:t>
      </w:r>
      <w:r w:rsidR="00FE5869" w:rsidRPr="00FE5869">
        <w:rPr>
          <w:sz w:val="24"/>
          <w:szCs w:val="24"/>
        </w:rPr>
        <w:t xml:space="preserve"> será divulgado na forma do art. 4º-A da Lei nº 8.958, de 20 de dezembro de 1994. </w:t>
      </w:r>
    </w:p>
    <w:p w:rsidR="00FE5869" w:rsidRPr="00C45512" w:rsidRDefault="009138AD" w:rsidP="00C45512">
      <w:pPr>
        <w:pStyle w:val="Cabealho"/>
        <w:tabs>
          <w:tab w:val="center" w:pos="1134"/>
        </w:tabs>
        <w:ind w:firstLine="1134"/>
        <w:jc w:val="both"/>
        <w:rPr>
          <w:sz w:val="24"/>
          <w:szCs w:val="24"/>
          <w:u w:val="single"/>
        </w:rPr>
      </w:pPr>
      <w:r w:rsidRPr="009138AD">
        <w:rPr>
          <w:sz w:val="24"/>
          <w:szCs w:val="24"/>
        </w:rPr>
        <w:t>§ 4</w:t>
      </w:r>
      <w:r>
        <w:rPr>
          <w:sz w:val="24"/>
          <w:szCs w:val="24"/>
        </w:rPr>
        <w:t>º</w:t>
      </w:r>
      <w:r w:rsidRPr="009138AD">
        <w:rPr>
          <w:sz w:val="24"/>
          <w:szCs w:val="24"/>
        </w:rPr>
        <w:t xml:space="preserve"> </w:t>
      </w:r>
      <w:r w:rsidR="00C45512" w:rsidRPr="00C45512">
        <w:rPr>
          <w:sz w:val="24"/>
          <w:szCs w:val="24"/>
        </w:rPr>
        <w:t>As atividades de que tratam os incisos XI e XII do</w:t>
      </w:r>
      <w:r w:rsidR="00C45512">
        <w:rPr>
          <w:sz w:val="24"/>
          <w:szCs w:val="24"/>
        </w:rPr>
        <w:t xml:space="preserve"> </w:t>
      </w:r>
      <w:r w:rsidR="00897452" w:rsidRPr="00897452">
        <w:rPr>
          <w:i/>
          <w:sz w:val="24"/>
          <w:szCs w:val="24"/>
        </w:rPr>
        <w:t>caput</w:t>
      </w:r>
      <w:r w:rsidR="00C45512" w:rsidRPr="00C45512">
        <w:rPr>
          <w:sz w:val="24"/>
          <w:szCs w:val="24"/>
        </w:rPr>
        <w:t xml:space="preserve"> não excederão, computadas isoladamente ou em conjunto,</w:t>
      </w:r>
      <w:r w:rsidR="00C45512">
        <w:rPr>
          <w:sz w:val="24"/>
          <w:szCs w:val="24"/>
        </w:rPr>
        <w:t xml:space="preserve"> </w:t>
      </w:r>
      <w:r w:rsidR="00C45512" w:rsidRPr="00C45512">
        <w:rPr>
          <w:sz w:val="24"/>
          <w:szCs w:val="24"/>
        </w:rPr>
        <w:t>a 8 (oito) horas semanais ou a 416 (quatrocentas e dezesseis)</w:t>
      </w:r>
      <w:r w:rsidR="00C45512">
        <w:rPr>
          <w:sz w:val="24"/>
          <w:szCs w:val="24"/>
        </w:rPr>
        <w:t xml:space="preserve"> </w:t>
      </w:r>
      <w:r w:rsidR="00C45512" w:rsidRPr="00C45512">
        <w:rPr>
          <w:sz w:val="24"/>
          <w:szCs w:val="24"/>
        </w:rPr>
        <w:t>horas anuais.</w:t>
      </w:r>
      <w:r>
        <w:rPr>
          <w:sz w:val="24"/>
          <w:szCs w:val="24"/>
        </w:rPr>
        <w:t xml:space="preserve"> </w:t>
      </w:r>
      <w:hyperlink r:id="rId97" w:history="1">
        <w:r>
          <w:rPr>
            <w:rStyle w:val="Hyperlink"/>
            <w:i/>
            <w:sz w:val="24"/>
            <w:szCs w:val="24"/>
          </w:rPr>
          <w:t>(Parágrafo acrescido pel</w:t>
        </w:r>
        <w:r w:rsidRPr="000F37BD">
          <w:rPr>
            <w:rStyle w:val="Hyperlink"/>
            <w:i/>
            <w:sz w:val="24"/>
            <w:szCs w:val="24"/>
          </w:rPr>
          <w:t>a Lei nº 12.863, de 24/9/2013</w:t>
        </w:r>
      </w:hyperlink>
      <w:r w:rsidR="00C45512">
        <w:rPr>
          <w:i/>
          <w:color w:val="FF0000"/>
          <w:sz w:val="24"/>
          <w:szCs w:val="24"/>
        </w:rPr>
        <w:t xml:space="preserve"> </w:t>
      </w:r>
      <w:hyperlink r:id="rId98" w:history="1">
        <w:r w:rsidR="00C45512" w:rsidRPr="00C45512">
          <w:rPr>
            <w:rStyle w:val="Hyperlink"/>
            <w:i/>
            <w:sz w:val="24"/>
            <w:szCs w:val="24"/>
          </w:rPr>
          <w:t>e com redação dada pela Lei nº 13.243, de 11/1/2016)</w:t>
        </w:r>
      </w:hyperlink>
    </w:p>
    <w:p w:rsidR="009138AD" w:rsidRPr="00FE5869" w:rsidRDefault="009138AD"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22. O Professor poderá solicitar a alteração de seu regime de trabalho, mediante proposta que será submetida a sua unidade de lotação. </w:t>
      </w:r>
    </w:p>
    <w:p w:rsid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1º A solicitação de mudança de regime de trabalho, aprovada na unidade referida no </w:t>
      </w:r>
      <w:r w:rsidR="00897452" w:rsidRPr="00897452">
        <w:rPr>
          <w:i/>
          <w:sz w:val="24"/>
          <w:szCs w:val="24"/>
        </w:rPr>
        <w:t>caput</w:t>
      </w:r>
      <w:r w:rsidR="00FE5869" w:rsidRPr="00FE5869">
        <w:rPr>
          <w:sz w:val="24"/>
          <w:szCs w:val="24"/>
        </w:rPr>
        <w:t xml:space="preserve">, será encaminhada ao dirigente máximo, no caso das IFE vinculadas ao Ministério da Defesa, ou à Comissão Permanente de Pessoal Docente - CPPD de que trata o art. 26, no caso das IFE vinculadas ao Ministério da Educação, para análise e parecer, e posteriormente à decisão final da autoridade ou Conselho Superior competente. </w:t>
      </w:r>
    </w:p>
    <w:p w:rsidR="00A729A8" w:rsidRPr="00A729A8" w:rsidRDefault="00A729A8" w:rsidP="00A729A8">
      <w:pPr>
        <w:pStyle w:val="Cabealho"/>
        <w:tabs>
          <w:tab w:val="clear" w:pos="4419"/>
          <w:tab w:val="center" w:pos="1134"/>
        </w:tabs>
        <w:ind w:firstLine="1134"/>
        <w:jc w:val="both"/>
        <w:rPr>
          <w:i/>
          <w:sz w:val="24"/>
          <w:szCs w:val="24"/>
          <w:u w:val="single"/>
        </w:rPr>
      </w:pPr>
      <w:r>
        <w:rPr>
          <w:sz w:val="24"/>
          <w:szCs w:val="24"/>
        </w:rPr>
        <w:t xml:space="preserve">§ 2º </w:t>
      </w:r>
      <w:hyperlink r:id="rId99" w:history="1">
        <w:r w:rsidRPr="00A729A8">
          <w:rPr>
            <w:rStyle w:val="Hyperlink"/>
            <w:i/>
            <w:sz w:val="24"/>
            <w:szCs w:val="24"/>
          </w:rPr>
          <w:t>(Revogado pela Lei nº 13.325, de 29/7/2016)</w:t>
        </w:r>
      </w:hyperlink>
    </w:p>
    <w:p w:rsidR="00FE5869" w:rsidRPr="00FE5869" w:rsidRDefault="00605E07" w:rsidP="00123F1F">
      <w:pPr>
        <w:pStyle w:val="Cabealho"/>
        <w:tabs>
          <w:tab w:val="clear" w:pos="4419"/>
          <w:tab w:val="center" w:pos="1134"/>
        </w:tabs>
        <w:ind w:firstLine="1134"/>
        <w:jc w:val="both"/>
        <w:rPr>
          <w:sz w:val="24"/>
          <w:szCs w:val="24"/>
        </w:rPr>
      </w:pPr>
      <w:r>
        <w:rPr>
          <w:sz w:val="24"/>
          <w:szCs w:val="24"/>
        </w:rPr>
        <w:tab/>
      </w:r>
      <w:r w:rsidR="00FE5869" w:rsidRPr="00FE5869">
        <w:rPr>
          <w:sz w:val="24"/>
          <w:szCs w:val="24"/>
        </w:rPr>
        <w:t xml:space="preserve">§ 3º Na hipótese de concessão de afastamento sem prejuízo de vencimentos, as solicitações de alteração de regime só serão autorizadas após o decurso de prazo igual ao do afastamento concedido. </w:t>
      </w:r>
    </w:p>
    <w:p w:rsidR="00605E07" w:rsidRDefault="00605E07" w:rsidP="00FE5869">
      <w:pPr>
        <w:pStyle w:val="Cabealho"/>
        <w:tabs>
          <w:tab w:val="clear" w:pos="4419"/>
          <w:tab w:val="center" w:pos="1134"/>
        </w:tabs>
        <w:jc w:val="both"/>
        <w:rPr>
          <w:sz w:val="24"/>
          <w:szCs w:val="24"/>
        </w:rPr>
      </w:pPr>
    </w:p>
    <w:p w:rsidR="00FE5869" w:rsidRPr="00FE5869" w:rsidRDefault="00FE5869" w:rsidP="003F38C8">
      <w:pPr>
        <w:pStyle w:val="Cabealho"/>
        <w:tabs>
          <w:tab w:val="clear" w:pos="4419"/>
          <w:tab w:val="center" w:pos="1134"/>
        </w:tabs>
        <w:jc w:val="center"/>
        <w:rPr>
          <w:sz w:val="24"/>
          <w:szCs w:val="24"/>
        </w:rPr>
      </w:pPr>
      <w:r w:rsidRPr="00FE5869">
        <w:rPr>
          <w:sz w:val="24"/>
          <w:szCs w:val="24"/>
        </w:rPr>
        <w:t>CAPÍTULO VI</w:t>
      </w:r>
    </w:p>
    <w:p w:rsidR="00FE5869" w:rsidRPr="00FE5869" w:rsidRDefault="00FE5869" w:rsidP="003F38C8">
      <w:pPr>
        <w:pStyle w:val="Cabealho"/>
        <w:tabs>
          <w:tab w:val="clear" w:pos="4419"/>
          <w:tab w:val="center" w:pos="1134"/>
        </w:tabs>
        <w:jc w:val="center"/>
        <w:rPr>
          <w:sz w:val="24"/>
          <w:szCs w:val="24"/>
        </w:rPr>
      </w:pPr>
      <w:r w:rsidRPr="00FE5869">
        <w:rPr>
          <w:sz w:val="24"/>
          <w:szCs w:val="24"/>
        </w:rPr>
        <w:t>DO ESTÁGIO PROBATÓRIO DOS SERVIDORES DO PLANO</w:t>
      </w:r>
    </w:p>
    <w:p w:rsidR="00FE5869" w:rsidRPr="00FE5869" w:rsidRDefault="00FE5869" w:rsidP="003F38C8">
      <w:pPr>
        <w:pStyle w:val="Cabealho"/>
        <w:tabs>
          <w:tab w:val="clear" w:pos="4419"/>
          <w:tab w:val="center" w:pos="1134"/>
        </w:tabs>
        <w:jc w:val="center"/>
        <w:rPr>
          <w:sz w:val="24"/>
          <w:szCs w:val="24"/>
        </w:rPr>
      </w:pPr>
      <w:r w:rsidRPr="00FE5869">
        <w:rPr>
          <w:sz w:val="24"/>
          <w:szCs w:val="24"/>
        </w:rPr>
        <w:t>DE CARREIRAS E CARGOS DE MAGISTÉRIO FEDERAL</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23. A avaliação especial de desempenho do servidor em estágio probatório, ocupante de cargo pertencente ao Plano de Carreiras e Cargos de Magistério Federal, será realizada por Comissão de Avaliação de Desempenho designada no âmbito de cada IFE. </w:t>
      </w:r>
    </w:p>
    <w:p w:rsidR="00FE5869" w:rsidRPr="00FE5869" w:rsidRDefault="00605E07" w:rsidP="00FE5869">
      <w:pPr>
        <w:pStyle w:val="Cabealho"/>
        <w:tabs>
          <w:tab w:val="clear" w:pos="4419"/>
          <w:tab w:val="center" w:pos="1134"/>
        </w:tabs>
        <w:jc w:val="both"/>
        <w:rPr>
          <w:sz w:val="24"/>
          <w:szCs w:val="24"/>
        </w:rPr>
      </w:pPr>
      <w:r>
        <w:rPr>
          <w:sz w:val="24"/>
          <w:szCs w:val="24"/>
        </w:rPr>
        <w:lastRenderedPageBreak/>
        <w:tab/>
      </w:r>
      <w:r>
        <w:rPr>
          <w:sz w:val="24"/>
          <w:szCs w:val="24"/>
        </w:rPr>
        <w:tab/>
      </w:r>
      <w:r w:rsidR="00FE5869" w:rsidRPr="00FE5869">
        <w:rPr>
          <w:sz w:val="24"/>
          <w:szCs w:val="24"/>
        </w:rPr>
        <w:t xml:space="preserve">Parágrafo único. A Comissão de Avaliação de Desempenho deverá ser composta de docentes estáveis, com representações da unidade acadêmica de exercício do docente avaliado e do Colegiado do Curso no qual o docente ministra o maior número de aulas. </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24. Além dos fatores previstos no art. 20 da Lei nº 8.112, de 1990, a avaliação especial de desempenho do docente em estágio probatório deverá considerar: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I - adaptação do professor ao trabalho, verificada por meio de avaliação da capacidade e qualidade no desempenho das atribuições do cargo;</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II - cumprimento dos deveres e obrigações do servidor público, com estrita observância da ética profissional;</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III - análise dos relatórios que documentam as atividades científico-acadêmicas e administrativas programadas no plano de trabalho da unidade de exercício e apresentadas pelo docente, em cada etapa de avaliação;</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IV - a assiduidade, a disciplina, o desempenho didático-pedagógico, a capacidade de iniciativa, produtividade e responsabilidade; </w:t>
      </w:r>
    </w:p>
    <w:p w:rsidR="00605E07" w:rsidRDefault="00FE5869" w:rsidP="00605E07">
      <w:pPr>
        <w:pStyle w:val="Cabealho"/>
        <w:tabs>
          <w:tab w:val="clear" w:pos="4419"/>
          <w:tab w:val="center" w:pos="1134"/>
        </w:tabs>
        <w:ind w:firstLine="1134"/>
        <w:jc w:val="both"/>
        <w:rPr>
          <w:sz w:val="24"/>
          <w:szCs w:val="24"/>
        </w:rPr>
      </w:pPr>
      <w:r w:rsidRPr="00FE5869">
        <w:rPr>
          <w:sz w:val="24"/>
          <w:szCs w:val="24"/>
        </w:rPr>
        <w:t>V - participação no Programa de Recepção de Docentes instituído pela IFE; e</w:t>
      </w:r>
    </w:p>
    <w:p w:rsidR="00FE5869" w:rsidRPr="00FE5869" w:rsidRDefault="00FE5869" w:rsidP="00605E07">
      <w:pPr>
        <w:pStyle w:val="Cabealho"/>
        <w:tabs>
          <w:tab w:val="clear" w:pos="4419"/>
          <w:tab w:val="center" w:pos="1134"/>
        </w:tabs>
        <w:ind w:firstLine="1134"/>
        <w:jc w:val="both"/>
        <w:rPr>
          <w:sz w:val="24"/>
          <w:szCs w:val="24"/>
        </w:rPr>
      </w:pPr>
      <w:r w:rsidRPr="00FE5869">
        <w:rPr>
          <w:sz w:val="24"/>
          <w:szCs w:val="24"/>
        </w:rPr>
        <w:t xml:space="preserve">VI - avaliação pelos discentes, conforme normatização própria da IFE. </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25. A avaliação de desempenho do servidor ocupante de cargo do Plano de Carreiras e Cargos de Magistério Federal em estágio probatório será realizada obedecendo: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I - o conhecimento, por parte do avaliado, do instrumento de avaliação e dos resultados de todos os relatórios emitidos pela Comissão de Avaliação de Desempenho, resguardando-se o direito ao contraditório; e</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II - a realização de reuniões de avaliação com a presença de maioria simples dos membros da Comissão de Avaliação de Desempenho. </w:t>
      </w:r>
    </w:p>
    <w:p w:rsidR="00FE5869" w:rsidRPr="00FE5869" w:rsidRDefault="00FE5869" w:rsidP="003F38C8">
      <w:pPr>
        <w:pStyle w:val="Cabealho"/>
        <w:tabs>
          <w:tab w:val="clear" w:pos="4419"/>
          <w:tab w:val="center" w:pos="1134"/>
        </w:tabs>
        <w:jc w:val="center"/>
        <w:rPr>
          <w:sz w:val="24"/>
          <w:szCs w:val="24"/>
        </w:rPr>
      </w:pPr>
    </w:p>
    <w:p w:rsidR="00FE5869" w:rsidRPr="00FE5869" w:rsidRDefault="00FE5869" w:rsidP="003F38C8">
      <w:pPr>
        <w:pStyle w:val="Cabealho"/>
        <w:tabs>
          <w:tab w:val="clear" w:pos="4419"/>
          <w:tab w:val="center" w:pos="1134"/>
        </w:tabs>
        <w:jc w:val="center"/>
        <w:rPr>
          <w:sz w:val="24"/>
          <w:szCs w:val="24"/>
        </w:rPr>
      </w:pPr>
      <w:r w:rsidRPr="00FE5869">
        <w:rPr>
          <w:sz w:val="24"/>
          <w:szCs w:val="24"/>
        </w:rPr>
        <w:t>CAPÍTULO VII</w:t>
      </w:r>
    </w:p>
    <w:p w:rsidR="00FE5869" w:rsidRPr="00FE5869" w:rsidRDefault="00FE5869" w:rsidP="003F38C8">
      <w:pPr>
        <w:pStyle w:val="Cabealho"/>
        <w:tabs>
          <w:tab w:val="clear" w:pos="4419"/>
          <w:tab w:val="center" w:pos="1134"/>
        </w:tabs>
        <w:jc w:val="center"/>
        <w:rPr>
          <w:sz w:val="24"/>
          <w:szCs w:val="24"/>
        </w:rPr>
      </w:pPr>
      <w:r w:rsidRPr="00FE5869">
        <w:rPr>
          <w:sz w:val="24"/>
          <w:szCs w:val="24"/>
        </w:rPr>
        <w:t>DA COMISSÃO PERMANENTE DE PESSOAL DOCENTE</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856D02">
      <w:pPr>
        <w:pStyle w:val="Cabealho"/>
        <w:tabs>
          <w:tab w:val="center" w:pos="1134"/>
        </w:tabs>
        <w:jc w:val="both"/>
        <w:rPr>
          <w:sz w:val="24"/>
          <w:szCs w:val="24"/>
        </w:rPr>
      </w:pPr>
      <w:r>
        <w:rPr>
          <w:sz w:val="24"/>
          <w:szCs w:val="24"/>
        </w:rPr>
        <w:tab/>
      </w:r>
      <w:r>
        <w:rPr>
          <w:sz w:val="24"/>
          <w:szCs w:val="24"/>
        </w:rPr>
        <w:tab/>
      </w:r>
      <w:r w:rsidR="00FE5869" w:rsidRPr="00FE5869">
        <w:rPr>
          <w:sz w:val="24"/>
          <w:szCs w:val="24"/>
        </w:rPr>
        <w:t xml:space="preserve">Art. 26. </w:t>
      </w:r>
      <w:r w:rsidR="00856D02" w:rsidRPr="00856D02">
        <w:rPr>
          <w:sz w:val="24"/>
          <w:szCs w:val="24"/>
        </w:rPr>
        <w:t>Será instituída uma Comissão Permanente de Pessoal</w:t>
      </w:r>
      <w:r w:rsidR="00856D02">
        <w:rPr>
          <w:sz w:val="24"/>
          <w:szCs w:val="24"/>
        </w:rPr>
        <w:t xml:space="preserve"> </w:t>
      </w:r>
      <w:r w:rsidR="00856D02" w:rsidRPr="00856D02">
        <w:rPr>
          <w:sz w:val="24"/>
          <w:szCs w:val="24"/>
        </w:rPr>
        <w:t>Docente - CPPD, eleita pelos seus pares, em cada IFE, que</w:t>
      </w:r>
      <w:r w:rsidR="00856D02">
        <w:rPr>
          <w:sz w:val="24"/>
          <w:szCs w:val="24"/>
        </w:rPr>
        <w:t xml:space="preserve"> </w:t>
      </w:r>
      <w:r w:rsidR="00856D02" w:rsidRPr="00856D02">
        <w:rPr>
          <w:sz w:val="24"/>
          <w:szCs w:val="24"/>
        </w:rPr>
        <w:t>possua, em seus quadros, pessoal integrante do Plano de Carreiras</w:t>
      </w:r>
      <w:r w:rsidR="00856D02">
        <w:rPr>
          <w:sz w:val="24"/>
          <w:szCs w:val="24"/>
        </w:rPr>
        <w:t xml:space="preserve"> </w:t>
      </w:r>
      <w:r w:rsidR="00856D02" w:rsidRPr="00856D02">
        <w:rPr>
          <w:sz w:val="24"/>
          <w:szCs w:val="24"/>
        </w:rPr>
        <w:t>e Cargos de Magistério Federal</w:t>
      </w:r>
      <w:r w:rsidR="00FE5869" w:rsidRPr="00FE5869">
        <w:rPr>
          <w:sz w:val="24"/>
          <w:szCs w:val="24"/>
        </w:rPr>
        <w:t xml:space="preserve">. </w:t>
      </w:r>
      <w:hyperlink r:id="rId100" w:history="1">
        <w:r w:rsidR="00856D02">
          <w:rPr>
            <w:rStyle w:val="Hyperlink"/>
            <w:i/>
            <w:sz w:val="24"/>
            <w:szCs w:val="24"/>
          </w:rPr>
          <w:t>(“</w:t>
        </w:r>
        <w:r w:rsidR="00897452" w:rsidRPr="00897452">
          <w:rPr>
            <w:rStyle w:val="Hyperlink"/>
            <w:i/>
            <w:sz w:val="24"/>
            <w:szCs w:val="24"/>
          </w:rPr>
          <w:t>Caput</w:t>
        </w:r>
        <w:r w:rsidR="00856D02">
          <w:rPr>
            <w:rStyle w:val="Hyperlink"/>
            <w:i/>
            <w:sz w:val="24"/>
            <w:szCs w:val="24"/>
          </w:rPr>
          <w:t>” do artigo com redação dada pel</w:t>
        </w:r>
        <w:r w:rsidR="00856D02" w:rsidRPr="000F37BD">
          <w:rPr>
            <w:rStyle w:val="Hyperlink"/>
            <w:i/>
            <w:sz w:val="24"/>
            <w:szCs w:val="24"/>
          </w:rPr>
          <w:t>a Lei nº 12.863, de 24/9/2013)</w:t>
        </w:r>
      </w:hyperlink>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1º À CPPD caberá prestar assessoramento ao colegiado competente ou dirigente máximo na instituição de ensino, para formulação e acompanhamento da execução da política de pessoal docente, no que diz respeito a: </w:t>
      </w:r>
    </w:p>
    <w:p w:rsidR="00605E07" w:rsidRDefault="00FE5869" w:rsidP="00605E07">
      <w:pPr>
        <w:pStyle w:val="Cabealho"/>
        <w:tabs>
          <w:tab w:val="clear" w:pos="4419"/>
          <w:tab w:val="center" w:pos="1134"/>
        </w:tabs>
        <w:ind w:firstLine="1134"/>
        <w:jc w:val="both"/>
        <w:rPr>
          <w:sz w:val="24"/>
          <w:szCs w:val="24"/>
        </w:rPr>
      </w:pPr>
      <w:r w:rsidRPr="00FE5869">
        <w:rPr>
          <w:sz w:val="24"/>
          <w:szCs w:val="24"/>
        </w:rPr>
        <w:t xml:space="preserve">I - dimensionamento da alocação de vagas docentes nas unidades acadêmicas; </w:t>
      </w:r>
    </w:p>
    <w:p w:rsidR="00605E07" w:rsidRDefault="00FE5869" w:rsidP="00605E07">
      <w:pPr>
        <w:pStyle w:val="Cabealho"/>
        <w:tabs>
          <w:tab w:val="clear" w:pos="4419"/>
          <w:tab w:val="center" w:pos="1134"/>
        </w:tabs>
        <w:ind w:firstLine="1134"/>
        <w:jc w:val="both"/>
        <w:rPr>
          <w:sz w:val="24"/>
          <w:szCs w:val="24"/>
        </w:rPr>
      </w:pPr>
      <w:r w:rsidRPr="00FE5869">
        <w:rPr>
          <w:sz w:val="24"/>
          <w:szCs w:val="24"/>
        </w:rPr>
        <w:t xml:space="preserve">II - contratação e admissão de professores efetivos e substitutos; </w:t>
      </w:r>
    </w:p>
    <w:p w:rsidR="00605E07" w:rsidRDefault="00FE5869" w:rsidP="00605E07">
      <w:pPr>
        <w:pStyle w:val="Cabealho"/>
        <w:tabs>
          <w:tab w:val="clear" w:pos="4419"/>
          <w:tab w:val="center" w:pos="1134"/>
        </w:tabs>
        <w:ind w:firstLine="1134"/>
        <w:jc w:val="both"/>
        <w:rPr>
          <w:sz w:val="24"/>
          <w:szCs w:val="24"/>
        </w:rPr>
      </w:pPr>
      <w:r w:rsidRPr="00FE5869">
        <w:rPr>
          <w:sz w:val="24"/>
          <w:szCs w:val="24"/>
        </w:rPr>
        <w:t xml:space="preserve">III - alteração do regime de trabalho docente; </w:t>
      </w:r>
    </w:p>
    <w:p w:rsidR="00605E07" w:rsidRDefault="00FE5869" w:rsidP="00605E07">
      <w:pPr>
        <w:pStyle w:val="Cabealho"/>
        <w:tabs>
          <w:tab w:val="clear" w:pos="4419"/>
          <w:tab w:val="center" w:pos="1134"/>
        </w:tabs>
        <w:ind w:firstLine="1134"/>
        <w:jc w:val="both"/>
        <w:rPr>
          <w:sz w:val="24"/>
          <w:szCs w:val="24"/>
        </w:rPr>
      </w:pPr>
      <w:r w:rsidRPr="00FE5869">
        <w:rPr>
          <w:sz w:val="24"/>
          <w:szCs w:val="24"/>
        </w:rPr>
        <w:t>IV - avaliação do desempenho para fins de progressão e promoção funcional;</w:t>
      </w:r>
    </w:p>
    <w:p w:rsidR="00605E07" w:rsidRDefault="00FE5869" w:rsidP="00605E07">
      <w:pPr>
        <w:pStyle w:val="Cabealho"/>
        <w:tabs>
          <w:tab w:val="clear" w:pos="4419"/>
          <w:tab w:val="center" w:pos="1134"/>
        </w:tabs>
        <w:ind w:firstLine="1134"/>
        <w:jc w:val="both"/>
        <w:rPr>
          <w:sz w:val="24"/>
          <w:szCs w:val="24"/>
        </w:rPr>
      </w:pPr>
      <w:r w:rsidRPr="00FE5869">
        <w:rPr>
          <w:sz w:val="24"/>
          <w:szCs w:val="24"/>
        </w:rPr>
        <w:t xml:space="preserve">V - solicitação de afastamento de docentes para aperfeiçoamento, especialização, mestrado, doutorado ou pós-doutorado; e </w:t>
      </w:r>
    </w:p>
    <w:p w:rsidR="00FE5869" w:rsidRPr="00FE5869" w:rsidRDefault="00FE5869" w:rsidP="00605E07">
      <w:pPr>
        <w:pStyle w:val="Cabealho"/>
        <w:tabs>
          <w:tab w:val="clear" w:pos="4419"/>
          <w:tab w:val="center" w:pos="1134"/>
        </w:tabs>
        <w:ind w:firstLine="1134"/>
        <w:jc w:val="both"/>
        <w:rPr>
          <w:sz w:val="24"/>
          <w:szCs w:val="24"/>
        </w:rPr>
      </w:pPr>
      <w:r w:rsidRPr="00FE5869">
        <w:rPr>
          <w:sz w:val="24"/>
          <w:szCs w:val="24"/>
        </w:rPr>
        <w:t xml:space="preserve">VI - liberação de professores para programas de cooperação com outras instituições, universitárias ou não.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w:t>
      </w:r>
      <w:r w:rsidR="002A420B">
        <w:rPr>
          <w:sz w:val="24"/>
          <w:szCs w:val="24"/>
        </w:rPr>
        <w:t> </w:t>
      </w:r>
      <w:r w:rsidR="00FE5869" w:rsidRPr="00FE5869">
        <w:rPr>
          <w:sz w:val="24"/>
          <w:szCs w:val="24"/>
        </w:rPr>
        <w:t>2º Demais atribuições e forma de funcionamento da CPPD serão objeto de regulamentação pelo colegiado superior ou dirigente máximo das instituições de ensino, conforme o caso.</w:t>
      </w:r>
    </w:p>
    <w:p w:rsidR="00FE5869" w:rsidRPr="00FE5869" w:rsidRDefault="00605E07" w:rsidP="00FE5869">
      <w:pPr>
        <w:pStyle w:val="Cabealho"/>
        <w:tabs>
          <w:tab w:val="clear" w:pos="4419"/>
          <w:tab w:val="center" w:pos="1134"/>
        </w:tabs>
        <w:jc w:val="both"/>
        <w:rPr>
          <w:sz w:val="24"/>
          <w:szCs w:val="24"/>
        </w:rPr>
      </w:pPr>
      <w:r>
        <w:rPr>
          <w:sz w:val="24"/>
          <w:szCs w:val="24"/>
        </w:rPr>
        <w:lastRenderedPageBreak/>
        <w:tab/>
      </w:r>
      <w:r>
        <w:rPr>
          <w:sz w:val="24"/>
          <w:szCs w:val="24"/>
        </w:rPr>
        <w:tab/>
      </w:r>
      <w:r w:rsidR="00FE5869" w:rsidRPr="00FE5869">
        <w:rPr>
          <w:sz w:val="24"/>
          <w:szCs w:val="24"/>
        </w:rPr>
        <w:t xml:space="preserve">§ 3º No caso das IFE subordinadas ao Ministério da Defesa, a instituição da CPPD é opcional e ficará a critério do dirigente máximo de cada IFE. </w:t>
      </w:r>
    </w:p>
    <w:p w:rsidR="00605E07" w:rsidRDefault="00605E07" w:rsidP="00FE5869">
      <w:pPr>
        <w:pStyle w:val="Cabealho"/>
        <w:tabs>
          <w:tab w:val="clear" w:pos="4419"/>
          <w:tab w:val="center" w:pos="1134"/>
        </w:tabs>
        <w:jc w:val="both"/>
        <w:rPr>
          <w:sz w:val="24"/>
          <w:szCs w:val="24"/>
        </w:rPr>
      </w:pPr>
    </w:p>
    <w:p w:rsidR="00FE5869" w:rsidRPr="00FE5869" w:rsidRDefault="00FE5869" w:rsidP="003F38C8">
      <w:pPr>
        <w:pStyle w:val="Cabealho"/>
        <w:tabs>
          <w:tab w:val="clear" w:pos="4419"/>
          <w:tab w:val="center" w:pos="1134"/>
        </w:tabs>
        <w:jc w:val="center"/>
        <w:rPr>
          <w:sz w:val="24"/>
          <w:szCs w:val="24"/>
        </w:rPr>
      </w:pPr>
      <w:r w:rsidRPr="00FE5869">
        <w:rPr>
          <w:sz w:val="24"/>
          <w:szCs w:val="24"/>
        </w:rPr>
        <w:t>CAPÍTULO VIII</w:t>
      </w:r>
    </w:p>
    <w:p w:rsidR="00FE5869" w:rsidRPr="00FE5869" w:rsidRDefault="00FE5869" w:rsidP="003F38C8">
      <w:pPr>
        <w:pStyle w:val="Cabealho"/>
        <w:tabs>
          <w:tab w:val="clear" w:pos="4419"/>
          <w:tab w:val="center" w:pos="1134"/>
        </w:tabs>
        <w:jc w:val="center"/>
        <w:rPr>
          <w:sz w:val="24"/>
          <w:szCs w:val="24"/>
        </w:rPr>
      </w:pPr>
      <w:r w:rsidRPr="00FE5869">
        <w:rPr>
          <w:sz w:val="24"/>
          <w:szCs w:val="24"/>
        </w:rPr>
        <w:t>DO CORPO DOCENTE</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27. O corpo docente das IFE será constituído pelos cargos efetivos integrantes do Plano de Carreiras e Cargos de que trata esta Lei e pelos Professores Visitantes, Professores Visitantes Estrangeiros e Professores Substitutos. </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28. A contratação temporária de Professores Substitutos, de Professores Visitantes e de Professores Visitantes Estrangeiros será feita de acordo com o que dispõe a Lei nº 8.745, de 1993. </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29. O art. 2º da Lei nº 8.745, de 1993, passa a vigorar com a seguinte redação: </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"Art. 2º .....................................................................................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 5º A contratação de professor visitante e de professor visitante estrangeiro, de que tratam os incisos IV e V do </w:t>
      </w:r>
      <w:r w:rsidR="00897452" w:rsidRPr="00897452">
        <w:rPr>
          <w:i/>
          <w:sz w:val="24"/>
          <w:szCs w:val="24"/>
        </w:rPr>
        <w:t>caput</w:t>
      </w:r>
      <w:r w:rsidRPr="00FE5869">
        <w:rPr>
          <w:sz w:val="24"/>
          <w:szCs w:val="24"/>
        </w:rPr>
        <w:t xml:space="preserve">, tem por objetivo: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I - apoiar a execução dos programas de pós-graduação </w:t>
      </w:r>
      <w:r w:rsidRPr="00984D23">
        <w:rPr>
          <w:i/>
          <w:sz w:val="24"/>
          <w:szCs w:val="24"/>
        </w:rPr>
        <w:t>stricto sensu</w:t>
      </w:r>
      <w:r w:rsidRPr="00FE5869">
        <w:rPr>
          <w:sz w:val="24"/>
          <w:szCs w:val="24"/>
        </w:rPr>
        <w:t xml:space="preserve">;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II - contribuir para o aprimoramento de programas de ensino, pesquisa e extensão;</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III - contribuir para a execução de programas de capacitação docente; ou</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IV - viabilizar o intercâmbio científico e tecnológico.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 6º A contratação de professor visitante e o professor visitante estrangeiro, de que tratam os incisos IV e V do </w:t>
      </w:r>
      <w:r w:rsidR="00897452" w:rsidRPr="00897452">
        <w:rPr>
          <w:i/>
          <w:sz w:val="24"/>
          <w:szCs w:val="24"/>
        </w:rPr>
        <w:t>caput</w:t>
      </w:r>
      <w:r w:rsidRPr="00FE5869">
        <w:rPr>
          <w:sz w:val="24"/>
          <w:szCs w:val="24"/>
        </w:rPr>
        <w:t xml:space="preserve">, deverão: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I - atender a requisitos de titulação e competência profissional; ou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II - ter reconhecido renome em sua área profissional, atestado por deliberação do Conselho Superior da instituição contratante.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 7º São requisitos mínimos de titulação e competência profissional para a contratação de professor visitante ou de professor visitante estrangeiro, de que tratam os incisos IV e V do </w:t>
      </w:r>
      <w:r w:rsidR="00897452" w:rsidRPr="00897452">
        <w:rPr>
          <w:i/>
          <w:sz w:val="24"/>
          <w:szCs w:val="24"/>
        </w:rPr>
        <w:t>caput</w:t>
      </w:r>
      <w:r w:rsidRPr="00FE5869">
        <w:rPr>
          <w:sz w:val="24"/>
          <w:szCs w:val="24"/>
        </w:rPr>
        <w:t xml:space="preserve">: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I - ser portador do título de doutor, no mínimo, há 2 (dois) anos;</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II - ser docente ou pesquisador de reconhecida competência em sua área; e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III - ter produção científica relevante, preferencialmente nos últimos 5 (cinco) anos.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 8º Excepcionalmente, no âmbito das Instituições da Rede Federal de Educação Profissional, Científica e Tecnológica, poderão ser contratados professor visitante ou professor visitante estrangeiro, sem o título de doutor, desde que possuam comprovada competência em ensino, pesquisa e extensão tecnológicos ou reconhecimento da qualificação profissional pelo mercado de trabalho, na forma prevista pelo Conselho Superior da instituição contratante.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 9º A contratação de professores substitutos, professores visitantes e professores visitantes estrangeiros poderá ser autorizada pelo dirigente da instituição, condicionada à existência de recursos orçamentários e financeiros </w:t>
      </w:r>
      <w:r w:rsidRPr="00FE5869">
        <w:rPr>
          <w:sz w:val="24"/>
          <w:szCs w:val="24"/>
        </w:rPr>
        <w:lastRenderedPageBreak/>
        <w:t xml:space="preserve">para fazer frente às despesas decorrentes da contratação e ao quantitativo máximo de contratos estabelecido para a IFE.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 10. A contratação dos professores substitutos fica limitada ao regime de trabalho de 20 (vinte) horas ou 40 (quarenta) horas."(NR) </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3F38C8">
      <w:pPr>
        <w:pStyle w:val="Cabealho"/>
        <w:tabs>
          <w:tab w:val="clear" w:pos="4419"/>
          <w:tab w:val="center" w:pos="1134"/>
        </w:tabs>
        <w:jc w:val="center"/>
        <w:rPr>
          <w:sz w:val="24"/>
          <w:szCs w:val="24"/>
        </w:rPr>
      </w:pPr>
      <w:r w:rsidRPr="00FE5869">
        <w:rPr>
          <w:sz w:val="24"/>
          <w:szCs w:val="24"/>
        </w:rPr>
        <w:t>CAPÍTULO IX</w:t>
      </w:r>
    </w:p>
    <w:p w:rsidR="00FE5869" w:rsidRPr="00FE5869" w:rsidRDefault="00FE5869" w:rsidP="003F38C8">
      <w:pPr>
        <w:pStyle w:val="Cabealho"/>
        <w:tabs>
          <w:tab w:val="clear" w:pos="4419"/>
          <w:tab w:val="center" w:pos="1134"/>
        </w:tabs>
        <w:jc w:val="center"/>
        <w:rPr>
          <w:sz w:val="24"/>
          <w:szCs w:val="24"/>
        </w:rPr>
      </w:pPr>
      <w:r w:rsidRPr="00FE5869">
        <w:rPr>
          <w:sz w:val="24"/>
          <w:szCs w:val="24"/>
        </w:rPr>
        <w:t>DOS AFASTAMENTOS</w:t>
      </w:r>
    </w:p>
    <w:p w:rsidR="00FE5869" w:rsidRPr="00FE5869" w:rsidRDefault="00FE5869" w:rsidP="00FE5869">
      <w:pPr>
        <w:pStyle w:val="Cabealho"/>
        <w:tabs>
          <w:tab w:val="clear" w:pos="4419"/>
          <w:tab w:val="center" w:pos="1134"/>
        </w:tabs>
        <w:jc w:val="both"/>
        <w:rPr>
          <w:sz w:val="24"/>
          <w:szCs w:val="24"/>
        </w:rPr>
      </w:pPr>
    </w:p>
    <w:p w:rsidR="00605E07"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Art. 30. O ocupante de cargos do Plano de Carreiras e Cargos do Magistério Federal, sem prejuízo dos afastamentos previstos na Lei nº 8.112, de 1990, poderá afastar-se de suas funções, assegurados todos os direitos e vantagens a que fizer jus, para:</w:t>
      </w:r>
    </w:p>
    <w:p w:rsidR="00FE5869" w:rsidRPr="00FE5869" w:rsidRDefault="00FC4B6C" w:rsidP="00FC4B6C">
      <w:pPr>
        <w:pStyle w:val="Cabealho"/>
        <w:tabs>
          <w:tab w:val="center" w:pos="1134"/>
        </w:tabs>
        <w:ind w:firstLine="1134"/>
        <w:jc w:val="both"/>
        <w:rPr>
          <w:sz w:val="24"/>
          <w:szCs w:val="24"/>
        </w:rPr>
      </w:pPr>
      <w:r>
        <w:rPr>
          <w:sz w:val="24"/>
          <w:szCs w:val="24"/>
        </w:rPr>
        <w:tab/>
      </w:r>
      <w:r w:rsidR="002405A8" w:rsidRPr="002405A8">
        <w:rPr>
          <w:sz w:val="24"/>
          <w:szCs w:val="24"/>
        </w:rPr>
        <w:t xml:space="preserve">I - </w:t>
      </w:r>
      <w:r w:rsidRPr="00FC4B6C">
        <w:rPr>
          <w:sz w:val="24"/>
          <w:szCs w:val="24"/>
        </w:rPr>
        <w:t xml:space="preserve">participar de programa de pós-graduação </w:t>
      </w:r>
      <w:r w:rsidRPr="00FC4B6C">
        <w:rPr>
          <w:i/>
          <w:sz w:val="24"/>
          <w:szCs w:val="24"/>
        </w:rPr>
        <w:t>stricto sensu</w:t>
      </w:r>
      <w:r w:rsidRPr="00FC4B6C">
        <w:rPr>
          <w:sz w:val="24"/>
          <w:szCs w:val="24"/>
        </w:rPr>
        <w:t xml:space="preserve"> ou</w:t>
      </w:r>
      <w:r>
        <w:rPr>
          <w:sz w:val="24"/>
          <w:szCs w:val="24"/>
        </w:rPr>
        <w:t xml:space="preserve"> </w:t>
      </w:r>
      <w:r w:rsidRPr="00FC4B6C">
        <w:rPr>
          <w:sz w:val="24"/>
          <w:szCs w:val="24"/>
        </w:rPr>
        <w:t>de pós-doutorado, independentemente do tempo ocupado no cargo</w:t>
      </w:r>
      <w:r>
        <w:rPr>
          <w:sz w:val="24"/>
          <w:szCs w:val="24"/>
        </w:rPr>
        <w:t xml:space="preserve"> </w:t>
      </w:r>
      <w:r w:rsidRPr="00FC4B6C">
        <w:rPr>
          <w:sz w:val="24"/>
          <w:szCs w:val="24"/>
        </w:rPr>
        <w:t>ou na instituição</w:t>
      </w:r>
      <w:r w:rsidR="002405A8" w:rsidRPr="002405A8">
        <w:rPr>
          <w:sz w:val="24"/>
          <w:szCs w:val="24"/>
        </w:rPr>
        <w:t>;</w:t>
      </w:r>
      <w:r w:rsidR="002405A8">
        <w:rPr>
          <w:sz w:val="24"/>
          <w:szCs w:val="24"/>
        </w:rPr>
        <w:t xml:space="preserve"> </w:t>
      </w:r>
      <w:hyperlink r:id="rId101" w:history="1">
        <w:r w:rsidR="002405A8">
          <w:rPr>
            <w:rStyle w:val="Hyperlink"/>
            <w:i/>
            <w:sz w:val="24"/>
            <w:szCs w:val="24"/>
          </w:rPr>
          <w:t xml:space="preserve">(Inciso </w:t>
        </w:r>
        <w:r w:rsidR="002405A8" w:rsidRPr="00E7348C">
          <w:rPr>
            <w:rStyle w:val="Hyperlink"/>
            <w:i/>
            <w:sz w:val="24"/>
            <w:szCs w:val="24"/>
          </w:rPr>
          <w:t>com redação dada pela Medida Provisória nº 614, de 14/5/2013</w:t>
        </w:r>
        <w:r>
          <w:rPr>
            <w:rStyle w:val="Hyperlink"/>
            <w:i/>
            <w:sz w:val="24"/>
            <w:szCs w:val="24"/>
          </w:rPr>
          <w:t>,</w:t>
        </w:r>
      </w:hyperlink>
      <w:r>
        <w:rPr>
          <w:i/>
          <w:sz w:val="24"/>
          <w:szCs w:val="24"/>
        </w:rPr>
        <w:t xml:space="preserve"> </w:t>
      </w:r>
      <w:hyperlink r:id="rId102" w:history="1">
        <w:r w:rsidRPr="000F37BD">
          <w:rPr>
            <w:rStyle w:val="Hyperlink"/>
            <w:i/>
            <w:sz w:val="24"/>
            <w:szCs w:val="24"/>
          </w:rPr>
          <w:t>convertida na Lei nº 12.863, de 24/9/2013)</w:t>
        </w:r>
      </w:hyperlink>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II - prestar colaboração a outra instituição federal de ensino ou de pesquisa, por período de até 4 (quatro) anos, com ônus para a instituição de origem; e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III - prestar colaboração técnica ao Ministério da Educação, por período não superior a 1 (um) ano e com ônus para a instituição de origem, visando ao apoio ao desenvolvimento de programas e projetos de relevância.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1º Os afastamentos de que tratam os incisos II e III do </w:t>
      </w:r>
      <w:r w:rsidR="00897452" w:rsidRPr="00897452">
        <w:rPr>
          <w:i/>
          <w:sz w:val="24"/>
          <w:szCs w:val="24"/>
        </w:rPr>
        <w:t>caput</w:t>
      </w:r>
      <w:r w:rsidR="00FE5869" w:rsidRPr="00FE5869">
        <w:rPr>
          <w:sz w:val="24"/>
          <w:szCs w:val="24"/>
        </w:rPr>
        <w:t xml:space="preserve"> somente serão concedidos a servidores aprovados no estágio probatório do respectivo cargo e se autorizado pelo dirigente máximo da IFE, devendo estar vinculados a projeto ou convênio com prazos e finalidades objetivamente definidos.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2º Aos servidores de que trata o </w:t>
      </w:r>
      <w:r w:rsidR="00897452" w:rsidRPr="00897452">
        <w:rPr>
          <w:i/>
          <w:sz w:val="24"/>
          <w:szCs w:val="24"/>
        </w:rPr>
        <w:t>caput</w:t>
      </w:r>
      <w:r w:rsidR="00FE5869" w:rsidRPr="00FE5869">
        <w:rPr>
          <w:sz w:val="24"/>
          <w:szCs w:val="24"/>
        </w:rPr>
        <w:t xml:space="preserve"> poderá ser concedido o afastamento para realização de programas de mestrado ou doutorado independentemente do tempo de ocupação do cargo.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3º Ato do dirigente máximo ou Conselho Superior da IFE definirá, observada a legislação vigente, os programas de capacitação e os critérios para participação em programas de pós-graduação, com ou sem afastamento do servidor de suas funções. </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3F38C8">
      <w:pPr>
        <w:pStyle w:val="Cabealho"/>
        <w:tabs>
          <w:tab w:val="clear" w:pos="4419"/>
          <w:tab w:val="center" w:pos="1134"/>
        </w:tabs>
        <w:jc w:val="center"/>
        <w:rPr>
          <w:sz w:val="24"/>
          <w:szCs w:val="24"/>
        </w:rPr>
      </w:pPr>
      <w:r w:rsidRPr="00FE5869">
        <w:rPr>
          <w:sz w:val="24"/>
          <w:szCs w:val="24"/>
        </w:rPr>
        <w:t>CAPÍTULO X</w:t>
      </w:r>
    </w:p>
    <w:p w:rsidR="00FE5869" w:rsidRPr="00FE5869" w:rsidRDefault="00FE5869" w:rsidP="003F38C8">
      <w:pPr>
        <w:pStyle w:val="Cabealho"/>
        <w:tabs>
          <w:tab w:val="clear" w:pos="4419"/>
          <w:tab w:val="center" w:pos="1134"/>
        </w:tabs>
        <w:jc w:val="center"/>
        <w:rPr>
          <w:sz w:val="24"/>
          <w:szCs w:val="24"/>
        </w:rPr>
      </w:pPr>
      <w:r w:rsidRPr="00FE5869">
        <w:rPr>
          <w:sz w:val="24"/>
          <w:szCs w:val="24"/>
        </w:rPr>
        <w:t>DO ENQUADRAMENTO DOS SERVIDORES DA CARREIRA</w:t>
      </w:r>
    </w:p>
    <w:p w:rsidR="00FE5869" w:rsidRPr="00FE5869" w:rsidRDefault="00FE5869" w:rsidP="003F38C8">
      <w:pPr>
        <w:pStyle w:val="Cabealho"/>
        <w:tabs>
          <w:tab w:val="clear" w:pos="4419"/>
          <w:tab w:val="center" w:pos="1134"/>
        </w:tabs>
        <w:jc w:val="center"/>
        <w:rPr>
          <w:sz w:val="24"/>
          <w:szCs w:val="24"/>
        </w:rPr>
      </w:pPr>
      <w:r w:rsidRPr="00FE5869">
        <w:rPr>
          <w:sz w:val="24"/>
          <w:szCs w:val="24"/>
        </w:rPr>
        <w:t>DE MAGISTÉRIO DO ENSINO BÁSICO FEDERAL</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31. A partir de 1º de março de 2013 ou, se posterior, a partir da data de publicação desta Lei, os servidores ocupantes dos cargos da Carreira de Magistério do Ensino Básico Federal, de que trata o inciso I do art. 122 da Lei nº 11.784, de 2008, poderão ser enquadrados na Carreira de Magistério do Ensino Básico, Técnico e Tecnológico, de que trata esta Lei, de acordo com as respectivas atribuições, requisitos de formação profissional e posição relativa na Tabela de Correlação constante do Anexo V.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1º Para fins do disposto no </w:t>
      </w:r>
      <w:r w:rsidR="00897452" w:rsidRPr="00897452">
        <w:rPr>
          <w:i/>
          <w:sz w:val="24"/>
          <w:szCs w:val="24"/>
        </w:rPr>
        <w:t>caput</w:t>
      </w:r>
      <w:r w:rsidR="00FE5869" w:rsidRPr="00FE5869">
        <w:rPr>
          <w:sz w:val="24"/>
          <w:szCs w:val="24"/>
        </w:rPr>
        <w:t xml:space="preserve">, os servidores ocupantes dos cargos da Carreira de Magistério do Ensino Básico Federal, de que trata a Lei nº 11.784, de 2008, deverão solicitar o enquadramento à respectiva IFE de lotação até 31 de julho de 2013 ou em até 90 (noventa) dias da publicação desta Lei, se esta ocorrer posteriormente àquela data, na forma do Termo de Solicitação de Enquadramento constante do Anexo VI.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2º Os servidores de que trata o </w:t>
      </w:r>
      <w:r w:rsidR="00897452" w:rsidRPr="00897452">
        <w:rPr>
          <w:i/>
          <w:sz w:val="24"/>
          <w:szCs w:val="24"/>
        </w:rPr>
        <w:t>caput</w:t>
      </w:r>
      <w:r w:rsidR="00FE5869" w:rsidRPr="00FE5869">
        <w:rPr>
          <w:sz w:val="24"/>
          <w:szCs w:val="24"/>
        </w:rPr>
        <w:t xml:space="preserve"> somente poderão formalizar a solicitação referida no § 1º se atendiam, no momento do ingresso na Carreira de Magistério do Ensino </w:t>
      </w:r>
      <w:r w:rsidR="00FE5869" w:rsidRPr="00FE5869">
        <w:rPr>
          <w:sz w:val="24"/>
          <w:szCs w:val="24"/>
        </w:rPr>
        <w:lastRenderedPageBreak/>
        <w:t xml:space="preserve">Básico Federal, aos requisitos de titulação estabelecidos para ingresso na Carreira de Magistério do Ensino Básico, Técnico e Tecnológico, conforme disposto no § 1º do art. 10.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3º O enquadramento de que trata o </w:t>
      </w:r>
      <w:r w:rsidR="00897452" w:rsidRPr="00897452">
        <w:rPr>
          <w:i/>
          <w:sz w:val="24"/>
          <w:szCs w:val="24"/>
        </w:rPr>
        <w:t>caput</w:t>
      </w:r>
      <w:r w:rsidR="00FE5869" w:rsidRPr="00FE5869">
        <w:rPr>
          <w:sz w:val="24"/>
          <w:szCs w:val="24"/>
        </w:rPr>
        <w:t xml:space="preserve"> dependerá de aprovação do Ministério da Defesa, que será responsável pela avaliação das solicitações formalizadas, observando o disposto nos §§ 1º e 2º.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4º O Ministério da Defesa deliberará sobre o deferimento ou indeferimento da solicitação de enquadramento de que trata o § 1º em até 120 (cento e vinte) dias.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5º No caso de deferimento, ao servidor enquadrado serão aplicadas as regras da Carreira de Magistério do Ensino Básico, Técnico e Tecnológico do Plano de Carreiras e Cargos de Magistério Federal, de que trata esta Lei, com efeitos financeiros, se houver, a partir da data de publicação do deferimento, vedados, em qualquer hipótese, efeitos financeiros retroativos.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6º O servidor que não obtiver o deferimento para o enquadramento na Carreira de Magistério do Ensino Básico, Técnico e Tecnológico permanecerá na situação em que se encontrava antes da publicação desta Lei.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7º Os cargos a que se refere o </w:t>
      </w:r>
      <w:r w:rsidR="00897452" w:rsidRPr="00897452">
        <w:rPr>
          <w:i/>
          <w:sz w:val="24"/>
          <w:szCs w:val="24"/>
        </w:rPr>
        <w:t>caput</w:t>
      </w:r>
      <w:r w:rsidR="00FE5869" w:rsidRPr="00FE5869">
        <w:rPr>
          <w:sz w:val="24"/>
          <w:szCs w:val="24"/>
        </w:rPr>
        <w:t xml:space="preserve">, enquadrados na Carreira de Magistério do Ensino Básico, Técnico e Tecnológico do Plano de Carreiras e Cargos de Magistério Federal, passam a denominar- se Professor do Magistério do Ensino Básico, Técnico e Tecnológico.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8º O prazo para exercer a solicitação referida no § 1º, no caso de servidores em gozo de licença ou afastamento previstos nos </w:t>
      </w:r>
      <w:proofErr w:type="spellStart"/>
      <w:r w:rsidR="00FE5869" w:rsidRPr="00FE5869">
        <w:rPr>
          <w:sz w:val="24"/>
          <w:szCs w:val="24"/>
        </w:rPr>
        <w:t>arts</w:t>
      </w:r>
      <w:proofErr w:type="spellEnd"/>
      <w:r w:rsidR="00FE5869" w:rsidRPr="00FE5869">
        <w:rPr>
          <w:sz w:val="24"/>
          <w:szCs w:val="24"/>
        </w:rPr>
        <w:t xml:space="preserve">. 81 e 102 da Lei nº 8.112, de 1990, será estendido em 30 (trinta) dias contados a partir do término do afastamento.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9º Ao servidor titular de cargo efetivo do Plano de Carreiras de Magistério do Ensino Básico Federal cedido para órgão ou entidade no âmbito do Poder Executivo Federal aplica-se, quanto ao prazo de solicitação de enquadramento, o disposto no § 1º, podendo o servidor permanecer na condição de cedido.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10. Os cargos de provimento efetivo da Carreira de Magistério do Ensino Básico Federal cujos ocupantes forem enquadrados na Carreira de Magistério do Ensino Básico, Técnico e Tecnológico permanecerão integrando o Quadro de Pessoal das Instituições Federais de Ensino subordinadas ou vinculadas ao Ministério da Defesa.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11. Os cargos vagos e os que vierem a vagar da Carreira de Magistério do Ensino Básico Federal de que trata a Lei nº 11.784, de 2008, pertencentes aos Quadros de Pessoal das Instituições Federais de Ensino, subordinadas ou vinculadas ao Ministério da Defesa, passam a integrar a Carreira do Magistério do Ensino Básico, Técnico e Tecnológico e a denominar-se Professor do Ensino Básico, Técnico e Tecnológico, nos respectivos Quadros de Pessoal a que pertencem. </w:t>
      </w: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12. O enquadramento e a mudança de denominação dos cargos a que se refere este artigo não representam, para qualquer efeito legal, inclusive para efeito de aposentadoria, descontinuidade em relação à Carreira, ao cargo e às atribuições atuais desenvolvidas pelos seus titulares. </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3F38C8">
      <w:pPr>
        <w:pStyle w:val="Cabealho"/>
        <w:tabs>
          <w:tab w:val="clear" w:pos="4419"/>
          <w:tab w:val="center" w:pos="1134"/>
        </w:tabs>
        <w:jc w:val="center"/>
        <w:rPr>
          <w:sz w:val="24"/>
          <w:szCs w:val="24"/>
        </w:rPr>
      </w:pPr>
      <w:r w:rsidRPr="00FE5869">
        <w:rPr>
          <w:sz w:val="24"/>
          <w:szCs w:val="24"/>
        </w:rPr>
        <w:t>CAPÍTULO XI</w:t>
      </w:r>
    </w:p>
    <w:p w:rsidR="00FE5869" w:rsidRPr="00FE5869" w:rsidRDefault="00FE5869" w:rsidP="003F38C8">
      <w:pPr>
        <w:pStyle w:val="Cabealho"/>
        <w:tabs>
          <w:tab w:val="clear" w:pos="4419"/>
          <w:tab w:val="center" w:pos="1134"/>
        </w:tabs>
        <w:jc w:val="center"/>
        <w:rPr>
          <w:sz w:val="24"/>
          <w:szCs w:val="24"/>
        </w:rPr>
      </w:pPr>
      <w:r w:rsidRPr="00FE5869">
        <w:rPr>
          <w:sz w:val="24"/>
          <w:szCs w:val="24"/>
        </w:rPr>
        <w:t>DA ESTRUTURA REMUNERATÓRIA DO PLANO DE</w:t>
      </w:r>
    </w:p>
    <w:p w:rsidR="00FE5869" w:rsidRPr="00FE5869" w:rsidRDefault="00FE5869" w:rsidP="003F38C8">
      <w:pPr>
        <w:pStyle w:val="Cabealho"/>
        <w:tabs>
          <w:tab w:val="clear" w:pos="4419"/>
          <w:tab w:val="center" w:pos="1134"/>
        </w:tabs>
        <w:jc w:val="center"/>
        <w:rPr>
          <w:sz w:val="24"/>
          <w:szCs w:val="24"/>
        </w:rPr>
      </w:pPr>
      <w:r w:rsidRPr="00FE5869">
        <w:rPr>
          <w:sz w:val="24"/>
          <w:szCs w:val="24"/>
        </w:rPr>
        <w:t>CARREIRAS DE MAGISTÉRIO DO ENSINO BÁSICO</w:t>
      </w:r>
      <w:r w:rsidR="00E867A6">
        <w:rPr>
          <w:sz w:val="24"/>
          <w:szCs w:val="24"/>
        </w:rPr>
        <w:t xml:space="preserve"> </w:t>
      </w:r>
      <w:r w:rsidRPr="00FE5869">
        <w:rPr>
          <w:sz w:val="24"/>
          <w:szCs w:val="24"/>
        </w:rPr>
        <w:t>FEDERAL</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Art. 32. O art. 137 da Lei nº 11.784, de 2008, passa a vigorar com a seguinte redação:</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"Art. 137. O posicionamento dos aposentados e dos pensionistas nas tabelas remuneratórias constantes dos Anexos LXXVII, LXXVIII, LXXIX, LXXXIII, </w:t>
      </w:r>
      <w:r w:rsidRPr="00FE5869">
        <w:rPr>
          <w:sz w:val="24"/>
          <w:szCs w:val="24"/>
        </w:rPr>
        <w:lastRenderedPageBreak/>
        <w:t>LXXXIV, LXXXV, LXXVIIA,  LXXXIII-A, LXXIX-A e LXXXV-A desta Lei, respectivamente, será referenciado à situação em que o servidor se encontrava na data da aposentadoria ou em que se originou a pensão, respeitadas as alterações relativas a posicionamentos decorrentes de legislação específica."( NR)</w:t>
      </w:r>
    </w:p>
    <w:p w:rsidR="00FE5869" w:rsidRPr="00FE5869" w:rsidRDefault="00FE5869" w:rsidP="00FE5869">
      <w:pPr>
        <w:pStyle w:val="Cabealho"/>
        <w:tabs>
          <w:tab w:val="clear" w:pos="4419"/>
          <w:tab w:val="center" w:pos="1134"/>
        </w:tabs>
        <w:jc w:val="both"/>
        <w:rPr>
          <w:sz w:val="24"/>
          <w:szCs w:val="24"/>
        </w:rPr>
      </w:pPr>
    </w:p>
    <w:p w:rsidR="00FE5869" w:rsidRPr="00FE5869" w:rsidRDefault="00605E0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Art. 33. A Lei nº 11.784, de 2008, passa a vigorar acrescida dos seguintes dispositivos:</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"Art. 124-A. A partir de 1º de março de 2013, os cargos do Plano de Carreiras de Magistério do Ensino Básico Federal ficam estruturados na forma dos Anexos LXXIV-A e LXXX-A, conforme correlação estabelecida nos Anexos LXXV-A e LXXXI-A desta Lei."</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"Art. 132-A. A partir de 1º de março de 2013, a estrutura remuneratória dos titulares de cargos integrantes do Plano de Carreiras de Magistério do Ensino Básico Federal será composta de: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I - Vencimento Básico, conforme valores e vigências constantes dos Anexos LXXVII-A e LXXXIII-A; e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II - Retribuição por Titulação, conforme valores e vigência constantes dos Anexos LXXIX-A e LXXXV-A.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Parágrafo único. A partir da data de 1º de março de 2013, ficam extintas a Gratificação Específica de Atividade Docente do Ensino Básico Federal - GEDBF e a Gratificação Específica de Atividade Docente dos </w:t>
      </w:r>
      <w:proofErr w:type="spellStart"/>
      <w:r w:rsidRPr="00FE5869">
        <w:rPr>
          <w:sz w:val="24"/>
          <w:szCs w:val="24"/>
        </w:rPr>
        <w:t>Ex-Territórios</w:t>
      </w:r>
      <w:proofErr w:type="spellEnd"/>
      <w:r w:rsidRPr="00FE5869">
        <w:rPr>
          <w:sz w:val="24"/>
          <w:szCs w:val="24"/>
        </w:rPr>
        <w:t xml:space="preserve"> - GEBEXT."</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"Art. 133-A. A partir de 1º de março de 2013, os níveis de Vencimento Básico dos cargos integrantes das Carreiras do Plano de Carreiras do Magistério do Ensino Básico Federal são os constantes dos Anexos LXXVII-A e LXXXIII-A desta Lei."</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"Art. 135-A. A partir de 1º de março de 2013, os valores referentes à RT são aqueles fixados nos Anexos LXXIX-A e LXXXV-A desta Lei, observada a nova estrutura das Carreiras do Plano de Carreiras do Magistério do Ensino Básico Federal de que trata o art. 124-A."</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"Art. 136-A. A partir de 1º de março de 2013, os integrantes do Plano de Carreiras do Magistério do Ensino Básico Federal deixam de fazer jus à percepção das seguintes gratificações e vantagens: </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I - Gratificação Específica de Atividade Docente do Ensino Básico Federal - GEDBF; e</w:t>
      </w:r>
    </w:p>
    <w:p w:rsidR="00FE5869" w:rsidRPr="00FE5869" w:rsidRDefault="00FE5869" w:rsidP="00605E07">
      <w:pPr>
        <w:pStyle w:val="Cabealho"/>
        <w:tabs>
          <w:tab w:val="clear" w:pos="4419"/>
          <w:tab w:val="center" w:pos="1134"/>
        </w:tabs>
        <w:ind w:left="1701"/>
        <w:jc w:val="both"/>
        <w:rPr>
          <w:sz w:val="24"/>
          <w:szCs w:val="24"/>
        </w:rPr>
      </w:pPr>
      <w:r w:rsidRPr="00FE5869">
        <w:rPr>
          <w:sz w:val="24"/>
          <w:szCs w:val="24"/>
        </w:rPr>
        <w:t xml:space="preserve">II - Gratificação Específica de Atividade Docente dos </w:t>
      </w:r>
      <w:proofErr w:type="spellStart"/>
      <w:r w:rsidRPr="00FE5869">
        <w:rPr>
          <w:sz w:val="24"/>
          <w:szCs w:val="24"/>
        </w:rPr>
        <w:t>Ex</w:t>
      </w:r>
      <w:proofErr w:type="spellEnd"/>
      <w:r w:rsidRPr="00FE5869">
        <w:rPr>
          <w:sz w:val="24"/>
          <w:szCs w:val="24"/>
        </w:rPr>
        <w:t>- Territórios - GEBEXT, de que trata esta Lei."</w:t>
      </w:r>
    </w:p>
    <w:p w:rsidR="00FE5869" w:rsidRPr="00FE5869" w:rsidRDefault="00FE5869" w:rsidP="00605E07">
      <w:pPr>
        <w:pStyle w:val="Cabealho"/>
        <w:tabs>
          <w:tab w:val="clear" w:pos="4419"/>
          <w:tab w:val="center" w:pos="1134"/>
        </w:tabs>
        <w:ind w:left="1701"/>
        <w:jc w:val="both"/>
        <w:rPr>
          <w:sz w:val="24"/>
          <w:szCs w:val="24"/>
        </w:rPr>
      </w:pPr>
    </w:p>
    <w:p w:rsidR="00FE5869" w:rsidRPr="00FE5869" w:rsidRDefault="00FE5869" w:rsidP="003F38C8">
      <w:pPr>
        <w:pStyle w:val="Cabealho"/>
        <w:tabs>
          <w:tab w:val="clear" w:pos="4419"/>
          <w:tab w:val="center" w:pos="1134"/>
        </w:tabs>
        <w:jc w:val="center"/>
        <w:rPr>
          <w:sz w:val="24"/>
          <w:szCs w:val="24"/>
        </w:rPr>
      </w:pPr>
      <w:r w:rsidRPr="00FE5869">
        <w:rPr>
          <w:sz w:val="24"/>
          <w:szCs w:val="24"/>
        </w:rPr>
        <w:t>CAPÍTULO XII</w:t>
      </w:r>
    </w:p>
    <w:p w:rsidR="00FE5869" w:rsidRPr="00FE5869" w:rsidRDefault="00FE5869" w:rsidP="003F38C8">
      <w:pPr>
        <w:pStyle w:val="Cabealho"/>
        <w:tabs>
          <w:tab w:val="clear" w:pos="4419"/>
          <w:tab w:val="center" w:pos="1134"/>
        </w:tabs>
        <w:jc w:val="center"/>
        <w:rPr>
          <w:sz w:val="24"/>
          <w:szCs w:val="24"/>
        </w:rPr>
      </w:pPr>
      <w:r w:rsidRPr="00FE5869">
        <w:rPr>
          <w:sz w:val="24"/>
          <w:szCs w:val="24"/>
        </w:rPr>
        <w:t>DISPOSIÇÕES FINAIS E TRANSITÓRIAS</w:t>
      </w:r>
    </w:p>
    <w:p w:rsidR="00FE5869" w:rsidRPr="00FE5869" w:rsidRDefault="00FE5869" w:rsidP="003F38C8">
      <w:pPr>
        <w:pStyle w:val="Cabealho"/>
        <w:tabs>
          <w:tab w:val="clear" w:pos="4419"/>
          <w:tab w:val="center" w:pos="1134"/>
        </w:tabs>
        <w:jc w:val="center"/>
        <w:rPr>
          <w:sz w:val="24"/>
          <w:szCs w:val="24"/>
        </w:rPr>
      </w:pP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34. </w:t>
      </w:r>
      <w:r w:rsidR="00200748" w:rsidRPr="00200748">
        <w:rPr>
          <w:sz w:val="24"/>
          <w:szCs w:val="24"/>
        </w:rPr>
        <w:t>Aos servidores ocupantes de cargos da Carreira de Magistério do Ensino Básico, Técnico e Tecnológico do Plano de Carreiras e Cargos de Magistério Federal na data de 1</w:t>
      </w:r>
      <w:r w:rsidR="007B6703">
        <w:rPr>
          <w:sz w:val="24"/>
          <w:szCs w:val="24"/>
        </w:rPr>
        <w:t>º</w:t>
      </w:r>
      <w:r w:rsidR="00200748" w:rsidRPr="00200748">
        <w:rPr>
          <w:sz w:val="24"/>
          <w:szCs w:val="24"/>
        </w:rPr>
        <w:t xml:space="preserve"> de março de 2013, será aplicado, para a primeira progressão ou promoção a ser realizada, </w:t>
      </w:r>
      <w:r w:rsidR="00200748" w:rsidRPr="00200748">
        <w:rPr>
          <w:sz w:val="24"/>
          <w:szCs w:val="24"/>
        </w:rPr>
        <w:lastRenderedPageBreak/>
        <w:t>observando os critérios de desenvolvimento na Carreira estabelecidos nesta Lei, o interstício de dezoito meses.</w:t>
      </w:r>
      <w:r w:rsidR="00200748">
        <w:rPr>
          <w:sz w:val="24"/>
          <w:szCs w:val="24"/>
        </w:rPr>
        <w:t xml:space="preserve"> </w:t>
      </w:r>
      <w:hyperlink r:id="rId103" w:history="1">
        <w:r w:rsidR="00200748" w:rsidRPr="00987C72">
          <w:rPr>
            <w:rStyle w:val="Hyperlink"/>
            <w:i/>
            <w:sz w:val="24"/>
            <w:szCs w:val="24"/>
          </w:rPr>
          <w:t>(“</w:t>
        </w:r>
        <w:r w:rsidR="00897452" w:rsidRPr="00897452">
          <w:rPr>
            <w:rStyle w:val="Hyperlink"/>
            <w:i/>
            <w:sz w:val="24"/>
            <w:szCs w:val="24"/>
          </w:rPr>
          <w:t>Caput</w:t>
        </w:r>
        <w:r w:rsidR="00200748" w:rsidRPr="00987C72">
          <w:rPr>
            <w:rStyle w:val="Hyperlink"/>
            <w:i/>
            <w:sz w:val="24"/>
            <w:szCs w:val="24"/>
          </w:rPr>
          <w:t>” do artigo com redação dada pela Lei nº 13.325, de 29/7/2016)</w:t>
        </w:r>
      </w:hyperlink>
      <w:r w:rsidR="00FE5869" w:rsidRPr="00FE5869">
        <w:rPr>
          <w:sz w:val="24"/>
          <w:szCs w:val="24"/>
        </w:rPr>
        <w:t xml:space="preserve"> </w:t>
      </w:r>
    </w:p>
    <w:p w:rsidR="00FE5869" w:rsidRPr="00987C72" w:rsidRDefault="004E5677" w:rsidP="00FE5869">
      <w:pPr>
        <w:pStyle w:val="Cabealho"/>
        <w:tabs>
          <w:tab w:val="clear" w:pos="4419"/>
          <w:tab w:val="center" w:pos="1134"/>
        </w:tabs>
        <w:jc w:val="both"/>
        <w:rPr>
          <w:i/>
          <w:sz w:val="24"/>
          <w:szCs w:val="24"/>
          <w:u w:val="single"/>
        </w:rPr>
      </w:pPr>
      <w:r>
        <w:rPr>
          <w:sz w:val="24"/>
          <w:szCs w:val="24"/>
        </w:rPr>
        <w:tab/>
      </w:r>
      <w:r>
        <w:rPr>
          <w:sz w:val="24"/>
          <w:szCs w:val="24"/>
        </w:rPr>
        <w:tab/>
      </w:r>
      <w:r w:rsidR="00987C72" w:rsidRPr="00987C72">
        <w:rPr>
          <w:sz w:val="24"/>
          <w:szCs w:val="24"/>
        </w:rPr>
        <w:t>§ 1</w:t>
      </w:r>
      <w:r w:rsidR="00987C72">
        <w:rPr>
          <w:sz w:val="24"/>
          <w:szCs w:val="24"/>
        </w:rPr>
        <w:t>º</w:t>
      </w:r>
      <w:r w:rsidR="00987C72" w:rsidRPr="00987C72">
        <w:rPr>
          <w:sz w:val="24"/>
          <w:szCs w:val="24"/>
        </w:rPr>
        <w:t xml:space="preserve"> O interstício de que trata o </w:t>
      </w:r>
      <w:r w:rsidR="00897452" w:rsidRPr="00897452">
        <w:rPr>
          <w:i/>
          <w:sz w:val="24"/>
          <w:szCs w:val="24"/>
        </w:rPr>
        <w:t>caput</w:t>
      </w:r>
      <w:r w:rsidR="00987C72" w:rsidRPr="00987C72">
        <w:rPr>
          <w:sz w:val="24"/>
          <w:szCs w:val="24"/>
        </w:rPr>
        <w:t xml:space="preserve"> não será utilizado para outras progressões ou promoções ou para servidores ingressos na Carreira após a data de 1</w:t>
      </w:r>
      <w:r w:rsidR="007B6703">
        <w:rPr>
          <w:sz w:val="24"/>
          <w:szCs w:val="24"/>
        </w:rPr>
        <w:t>º</w:t>
      </w:r>
      <w:r w:rsidR="00987C72" w:rsidRPr="00987C72">
        <w:rPr>
          <w:sz w:val="24"/>
          <w:szCs w:val="24"/>
        </w:rPr>
        <w:t xml:space="preserve"> de março de 2013.</w:t>
      </w:r>
      <w:r w:rsidR="00987C72">
        <w:rPr>
          <w:sz w:val="24"/>
          <w:szCs w:val="24"/>
        </w:rPr>
        <w:t xml:space="preserve"> </w:t>
      </w:r>
      <w:hyperlink r:id="rId104" w:history="1">
        <w:r w:rsidR="00987C72" w:rsidRPr="00987C72">
          <w:rPr>
            <w:rStyle w:val="Hyperlink"/>
            <w:i/>
            <w:sz w:val="24"/>
            <w:szCs w:val="24"/>
          </w:rPr>
          <w:t>(Parágrafo único transformado em §1º e com redação dada pela Lei nº 13.325, de 29/7/2016)</w:t>
        </w:r>
      </w:hyperlink>
    </w:p>
    <w:p w:rsidR="001D2CFC" w:rsidRDefault="001D2CFC" w:rsidP="001D2CFC">
      <w:pPr>
        <w:pStyle w:val="Cabealho"/>
        <w:tabs>
          <w:tab w:val="clear" w:pos="4419"/>
          <w:tab w:val="center" w:pos="1134"/>
        </w:tabs>
        <w:ind w:firstLine="1134"/>
        <w:jc w:val="both"/>
        <w:rPr>
          <w:sz w:val="24"/>
          <w:szCs w:val="24"/>
        </w:rPr>
      </w:pPr>
      <w:r w:rsidRPr="00B17FED">
        <w:rPr>
          <w:sz w:val="24"/>
          <w:szCs w:val="24"/>
        </w:rPr>
        <w:t xml:space="preserve">§ </w:t>
      </w:r>
      <w:r>
        <w:rPr>
          <w:sz w:val="24"/>
          <w:szCs w:val="24"/>
        </w:rPr>
        <w:t>2</w:t>
      </w:r>
      <w:r w:rsidRPr="00B17FED">
        <w:rPr>
          <w:sz w:val="24"/>
          <w:szCs w:val="24"/>
        </w:rPr>
        <w:t>º</w:t>
      </w:r>
      <w:r>
        <w:rPr>
          <w:sz w:val="24"/>
          <w:szCs w:val="24"/>
        </w:rPr>
        <w:t xml:space="preserve"> </w:t>
      </w:r>
      <w:r w:rsidR="00987C72" w:rsidRPr="00987C72">
        <w:rPr>
          <w:sz w:val="24"/>
          <w:szCs w:val="24"/>
        </w:rPr>
        <w:t>As disposições de que tratam este artigo serão aplicadas um</w:t>
      </w:r>
      <w:r w:rsidR="00987C72">
        <w:rPr>
          <w:sz w:val="24"/>
          <w:szCs w:val="24"/>
        </w:rPr>
        <w:t xml:space="preserve">a única vez para cada servidor. </w:t>
      </w:r>
      <w:hyperlink r:id="rId105" w:history="1">
        <w:r w:rsidR="00987C72" w:rsidRPr="00987C72">
          <w:rPr>
            <w:rStyle w:val="Hyperlink"/>
            <w:i/>
            <w:sz w:val="24"/>
            <w:szCs w:val="24"/>
          </w:rPr>
          <w:t xml:space="preserve">(Parágrafo </w:t>
        </w:r>
        <w:r w:rsidR="00987C72">
          <w:rPr>
            <w:rStyle w:val="Hyperlink"/>
            <w:i/>
            <w:sz w:val="24"/>
            <w:szCs w:val="24"/>
          </w:rPr>
          <w:t>acrescido</w:t>
        </w:r>
        <w:r w:rsidR="00987C72" w:rsidRPr="00987C72">
          <w:rPr>
            <w:rStyle w:val="Hyperlink"/>
            <w:i/>
            <w:sz w:val="24"/>
            <w:szCs w:val="24"/>
          </w:rPr>
          <w:t xml:space="preserve"> pela Lei nº 13.325, de 29/7/2016)</w:t>
        </w:r>
      </w:hyperlink>
    </w:p>
    <w:p w:rsidR="004E5677" w:rsidRDefault="004E5677" w:rsidP="001D2CFC">
      <w:pPr>
        <w:pStyle w:val="Cabealho"/>
        <w:tabs>
          <w:tab w:val="clear" w:pos="4419"/>
          <w:tab w:val="center" w:pos="1134"/>
        </w:tabs>
        <w:ind w:firstLine="1134"/>
        <w:jc w:val="both"/>
        <w:rPr>
          <w:sz w:val="24"/>
          <w:szCs w:val="24"/>
        </w:rPr>
      </w:pPr>
      <w:r>
        <w:rPr>
          <w:sz w:val="24"/>
          <w:szCs w:val="24"/>
        </w:rPr>
        <w:tab/>
      </w:r>
    </w:p>
    <w:p w:rsidR="002405A8" w:rsidRDefault="004E5677" w:rsidP="002405A8">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Art. 35. Anteriormente à aplicação da Tabela de Correlação do Anexo II, o titular de cargo de provimento efetivo da Carreira do Magistério Superior do PUCRCE, em 31 de dezembro de 2012, posicionado na Classe de Professor Associado daquela Carreira, será reposicionado, satisfeitos os requisitos, da seguinte forma:</w:t>
      </w:r>
    </w:p>
    <w:p w:rsidR="002405A8" w:rsidRPr="002405A8" w:rsidRDefault="002405A8" w:rsidP="00E973BD">
      <w:pPr>
        <w:pStyle w:val="Cabealho"/>
        <w:tabs>
          <w:tab w:val="center" w:pos="1134"/>
        </w:tabs>
        <w:jc w:val="both"/>
        <w:rPr>
          <w:sz w:val="24"/>
          <w:szCs w:val="24"/>
        </w:rPr>
      </w:pPr>
      <w:r>
        <w:rPr>
          <w:sz w:val="24"/>
          <w:szCs w:val="24"/>
        </w:rPr>
        <w:tab/>
      </w:r>
      <w:r w:rsidR="004E5677">
        <w:rPr>
          <w:sz w:val="24"/>
          <w:szCs w:val="24"/>
        </w:rPr>
        <w:tab/>
      </w:r>
      <w:r w:rsidRPr="002405A8">
        <w:rPr>
          <w:sz w:val="24"/>
          <w:szCs w:val="24"/>
        </w:rPr>
        <w:t xml:space="preserve">I - </w:t>
      </w:r>
      <w:r w:rsidR="00E973BD" w:rsidRPr="00E973BD">
        <w:rPr>
          <w:sz w:val="24"/>
          <w:szCs w:val="24"/>
        </w:rPr>
        <w:t xml:space="preserve">ao Professor de que trata o </w:t>
      </w:r>
      <w:r w:rsidR="00897452" w:rsidRPr="00897452">
        <w:rPr>
          <w:i/>
          <w:sz w:val="24"/>
          <w:szCs w:val="24"/>
        </w:rPr>
        <w:t>caput</w:t>
      </w:r>
      <w:r w:rsidR="00E973BD" w:rsidRPr="00E973BD">
        <w:rPr>
          <w:sz w:val="24"/>
          <w:szCs w:val="24"/>
        </w:rPr>
        <w:t xml:space="preserve"> que contar com no</w:t>
      </w:r>
      <w:r w:rsidR="00E973BD">
        <w:rPr>
          <w:sz w:val="24"/>
          <w:szCs w:val="24"/>
        </w:rPr>
        <w:t xml:space="preserve"> </w:t>
      </w:r>
      <w:r w:rsidR="00E973BD" w:rsidRPr="00E973BD">
        <w:rPr>
          <w:sz w:val="24"/>
          <w:szCs w:val="24"/>
        </w:rPr>
        <w:t>mínimo 17 (dezessete) anos de obtenção do título de doutor será</w:t>
      </w:r>
      <w:r w:rsidR="00E973BD">
        <w:rPr>
          <w:sz w:val="24"/>
          <w:szCs w:val="24"/>
        </w:rPr>
        <w:t xml:space="preserve"> </w:t>
      </w:r>
      <w:r w:rsidR="00E973BD" w:rsidRPr="00E973BD">
        <w:rPr>
          <w:sz w:val="24"/>
          <w:szCs w:val="24"/>
        </w:rPr>
        <w:t>concedido reposicionamento para a Classe D, com denominação</w:t>
      </w:r>
      <w:r w:rsidR="00E973BD">
        <w:rPr>
          <w:sz w:val="24"/>
          <w:szCs w:val="24"/>
        </w:rPr>
        <w:t xml:space="preserve"> </w:t>
      </w:r>
      <w:r w:rsidR="00E973BD" w:rsidRPr="00E973BD">
        <w:rPr>
          <w:sz w:val="24"/>
          <w:szCs w:val="24"/>
        </w:rPr>
        <w:t>de Professor Associado, nível 2</w:t>
      </w:r>
      <w:r w:rsidRPr="002405A8">
        <w:rPr>
          <w:sz w:val="24"/>
          <w:szCs w:val="24"/>
        </w:rPr>
        <w:t xml:space="preserve">; </w:t>
      </w:r>
      <w:hyperlink r:id="rId106" w:history="1">
        <w:r>
          <w:rPr>
            <w:rStyle w:val="Hyperlink"/>
            <w:i/>
            <w:sz w:val="24"/>
            <w:szCs w:val="24"/>
          </w:rPr>
          <w:t xml:space="preserve">(Inciso </w:t>
        </w:r>
        <w:r w:rsidRPr="00E7348C">
          <w:rPr>
            <w:rStyle w:val="Hyperlink"/>
            <w:i/>
            <w:sz w:val="24"/>
            <w:szCs w:val="24"/>
          </w:rPr>
          <w:t>com redação dada pela Medida Provisória nº 614, de 14/5/2013</w:t>
        </w:r>
        <w:r w:rsidR="00E973BD">
          <w:rPr>
            <w:rStyle w:val="Hyperlink"/>
            <w:i/>
            <w:sz w:val="24"/>
            <w:szCs w:val="24"/>
          </w:rPr>
          <w:t>,</w:t>
        </w:r>
      </w:hyperlink>
      <w:r w:rsidR="00E973BD">
        <w:rPr>
          <w:i/>
          <w:sz w:val="24"/>
          <w:szCs w:val="24"/>
        </w:rPr>
        <w:t xml:space="preserve"> </w:t>
      </w:r>
      <w:hyperlink r:id="rId107" w:history="1">
        <w:r w:rsidR="00E973BD" w:rsidRPr="000F37BD">
          <w:rPr>
            <w:rStyle w:val="Hyperlink"/>
            <w:i/>
            <w:sz w:val="24"/>
            <w:szCs w:val="24"/>
          </w:rPr>
          <w:t>convertida na Lei nº 12.863, de 24/9/2013)</w:t>
        </w:r>
      </w:hyperlink>
    </w:p>
    <w:p w:rsidR="002405A8" w:rsidRPr="00FE5869" w:rsidRDefault="002405A8" w:rsidP="00E973BD">
      <w:pPr>
        <w:pStyle w:val="Cabealho"/>
        <w:tabs>
          <w:tab w:val="center" w:pos="1134"/>
        </w:tabs>
        <w:jc w:val="both"/>
        <w:rPr>
          <w:sz w:val="24"/>
          <w:szCs w:val="24"/>
        </w:rPr>
      </w:pPr>
      <w:r>
        <w:rPr>
          <w:sz w:val="24"/>
          <w:szCs w:val="24"/>
        </w:rPr>
        <w:tab/>
      </w:r>
      <w:r>
        <w:rPr>
          <w:sz w:val="24"/>
          <w:szCs w:val="24"/>
        </w:rPr>
        <w:tab/>
      </w:r>
      <w:r w:rsidRPr="002405A8">
        <w:rPr>
          <w:sz w:val="24"/>
          <w:szCs w:val="24"/>
        </w:rPr>
        <w:t xml:space="preserve">II - </w:t>
      </w:r>
      <w:r w:rsidR="00E973BD" w:rsidRPr="00E973BD">
        <w:rPr>
          <w:sz w:val="24"/>
          <w:szCs w:val="24"/>
        </w:rPr>
        <w:t xml:space="preserve">ao Professor de que trata o </w:t>
      </w:r>
      <w:r w:rsidR="00897452" w:rsidRPr="00897452">
        <w:rPr>
          <w:i/>
          <w:sz w:val="24"/>
          <w:szCs w:val="24"/>
        </w:rPr>
        <w:t>caput</w:t>
      </w:r>
      <w:r w:rsidR="00E973BD" w:rsidRPr="00E973BD">
        <w:rPr>
          <w:sz w:val="24"/>
          <w:szCs w:val="24"/>
        </w:rPr>
        <w:t xml:space="preserve"> que contar com no</w:t>
      </w:r>
      <w:r w:rsidR="00E973BD">
        <w:rPr>
          <w:sz w:val="24"/>
          <w:szCs w:val="24"/>
        </w:rPr>
        <w:t xml:space="preserve"> </w:t>
      </w:r>
      <w:r w:rsidR="00E973BD" w:rsidRPr="00E973BD">
        <w:rPr>
          <w:sz w:val="24"/>
          <w:szCs w:val="24"/>
        </w:rPr>
        <w:t>mínimo 19 (dezenove) anos de obtenção do título de doutor será</w:t>
      </w:r>
      <w:r w:rsidR="00E973BD">
        <w:rPr>
          <w:sz w:val="24"/>
          <w:szCs w:val="24"/>
        </w:rPr>
        <w:t xml:space="preserve"> </w:t>
      </w:r>
      <w:r w:rsidR="00E973BD" w:rsidRPr="00E973BD">
        <w:rPr>
          <w:sz w:val="24"/>
          <w:szCs w:val="24"/>
        </w:rPr>
        <w:t>concedido reposicionamento para a Classe D, com denominação</w:t>
      </w:r>
      <w:r w:rsidR="00E973BD">
        <w:rPr>
          <w:sz w:val="24"/>
          <w:szCs w:val="24"/>
        </w:rPr>
        <w:t xml:space="preserve"> </w:t>
      </w:r>
      <w:r w:rsidR="00E973BD" w:rsidRPr="00E973BD">
        <w:rPr>
          <w:sz w:val="24"/>
          <w:szCs w:val="24"/>
        </w:rPr>
        <w:t>de Professor Associado, nível 3; e</w:t>
      </w:r>
      <w:r w:rsidRPr="002405A8">
        <w:rPr>
          <w:sz w:val="24"/>
          <w:szCs w:val="24"/>
        </w:rPr>
        <w:t xml:space="preserve"> </w:t>
      </w:r>
      <w:hyperlink r:id="rId108" w:history="1">
        <w:r>
          <w:rPr>
            <w:rStyle w:val="Hyperlink"/>
            <w:i/>
            <w:sz w:val="24"/>
            <w:szCs w:val="24"/>
          </w:rPr>
          <w:t xml:space="preserve">(Inciso </w:t>
        </w:r>
        <w:r w:rsidRPr="00E7348C">
          <w:rPr>
            <w:rStyle w:val="Hyperlink"/>
            <w:i/>
            <w:sz w:val="24"/>
            <w:szCs w:val="24"/>
          </w:rPr>
          <w:t>com redação dada pela Medida Provisória nº 614, de 14/5/2013</w:t>
        </w:r>
        <w:r w:rsidR="00E973BD">
          <w:rPr>
            <w:rStyle w:val="Hyperlink"/>
            <w:i/>
            <w:sz w:val="24"/>
            <w:szCs w:val="24"/>
          </w:rPr>
          <w:t>,</w:t>
        </w:r>
      </w:hyperlink>
      <w:r w:rsidR="00E973BD">
        <w:rPr>
          <w:i/>
          <w:sz w:val="24"/>
          <w:szCs w:val="24"/>
        </w:rPr>
        <w:t xml:space="preserve"> </w:t>
      </w:r>
      <w:hyperlink r:id="rId109" w:history="1">
        <w:r w:rsidR="00E973BD" w:rsidRPr="000F37BD">
          <w:rPr>
            <w:rStyle w:val="Hyperlink"/>
            <w:i/>
            <w:sz w:val="24"/>
            <w:szCs w:val="24"/>
          </w:rPr>
          <w:t>convertida na Lei nº 12.863, de 24/9/2013)</w:t>
        </w:r>
      </w:hyperlink>
    </w:p>
    <w:p w:rsidR="002405A8" w:rsidRPr="00FE5869" w:rsidRDefault="002405A8" w:rsidP="00E973BD">
      <w:pPr>
        <w:pStyle w:val="Cabealho"/>
        <w:tabs>
          <w:tab w:val="center" w:pos="1134"/>
        </w:tabs>
        <w:jc w:val="both"/>
        <w:rPr>
          <w:sz w:val="24"/>
          <w:szCs w:val="24"/>
        </w:rPr>
      </w:pPr>
      <w:r>
        <w:rPr>
          <w:sz w:val="24"/>
          <w:szCs w:val="24"/>
        </w:rPr>
        <w:tab/>
      </w:r>
      <w:r>
        <w:rPr>
          <w:sz w:val="24"/>
          <w:szCs w:val="24"/>
        </w:rPr>
        <w:tab/>
      </w:r>
      <w:r w:rsidRPr="002405A8">
        <w:rPr>
          <w:sz w:val="24"/>
          <w:szCs w:val="24"/>
        </w:rPr>
        <w:t xml:space="preserve">III - ao Professor de </w:t>
      </w:r>
      <w:r w:rsidR="00E973BD" w:rsidRPr="00E973BD">
        <w:rPr>
          <w:sz w:val="24"/>
          <w:szCs w:val="24"/>
        </w:rPr>
        <w:t xml:space="preserve">que trata o </w:t>
      </w:r>
      <w:r w:rsidR="00897452" w:rsidRPr="00897452">
        <w:rPr>
          <w:i/>
          <w:sz w:val="24"/>
          <w:szCs w:val="24"/>
        </w:rPr>
        <w:t>caput</w:t>
      </w:r>
      <w:r w:rsidR="00E973BD" w:rsidRPr="00E973BD">
        <w:rPr>
          <w:sz w:val="24"/>
          <w:szCs w:val="24"/>
        </w:rPr>
        <w:t xml:space="preserve"> que contar com no</w:t>
      </w:r>
      <w:r w:rsidR="00E973BD">
        <w:rPr>
          <w:sz w:val="24"/>
          <w:szCs w:val="24"/>
        </w:rPr>
        <w:t xml:space="preserve"> </w:t>
      </w:r>
      <w:r w:rsidR="00E973BD" w:rsidRPr="00E973BD">
        <w:rPr>
          <w:sz w:val="24"/>
          <w:szCs w:val="24"/>
        </w:rPr>
        <w:t>mínimo 21 (vinte e um) anos de obtenção do título de doutor será</w:t>
      </w:r>
      <w:r w:rsidR="00E973BD">
        <w:rPr>
          <w:sz w:val="24"/>
          <w:szCs w:val="24"/>
        </w:rPr>
        <w:t xml:space="preserve"> </w:t>
      </w:r>
      <w:r w:rsidR="00E973BD" w:rsidRPr="00E973BD">
        <w:rPr>
          <w:sz w:val="24"/>
          <w:szCs w:val="24"/>
        </w:rPr>
        <w:t>concedido reposicionamento para a Classe D, com denominação</w:t>
      </w:r>
      <w:r w:rsidR="00E973BD">
        <w:rPr>
          <w:sz w:val="24"/>
          <w:szCs w:val="24"/>
        </w:rPr>
        <w:t xml:space="preserve"> </w:t>
      </w:r>
      <w:r w:rsidR="00E973BD" w:rsidRPr="00E973BD">
        <w:rPr>
          <w:sz w:val="24"/>
          <w:szCs w:val="24"/>
        </w:rPr>
        <w:t>de Professor Associado, nível 4</w:t>
      </w:r>
      <w:r w:rsidRPr="002405A8">
        <w:rPr>
          <w:sz w:val="24"/>
          <w:szCs w:val="24"/>
        </w:rPr>
        <w:t>.</w:t>
      </w:r>
      <w:r>
        <w:rPr>
          <w:sz w:val="24"/>
          <w:szCs w:val="24"/>
        </w:rPr>
        <w:t xml:space="preserve"> </w:t>
      </w:r>
      <w:hyperlink r:id="rId110" w:history="1">
        <w:r>
          <w:rPr>
            <w:rStyle w:val="Hyperlink"/>
            <w:i/>
            <w:sz w:val="24"/>
            <w:szCs w:val="24"/>
          </w:rPr>
          <w:t xml:space="preserve">(Inciso </w:t>
        </w:r>
        <w:r w:rsidRPr="00E7348C">
          <w:rPr>
            <w:rStyle w:val="Hyperlink"/>
            <w:i/>
            <w:sz w:val="24"/>
            <w:szCs w:val="24"/>
          </w:rPr>
          <w:t>com redação dada pela Medida Provisória nº 614, de 14/5/2013</w:t>
        </w:r>
        <w:r w:rsidR="00E973BD">
          <w:rPr>
            <w:rStyle w:val="Hyperlink"/>
            <w:i/>
            <w:sz w:val="24"/>
            <w:szCs w:val="24"/>
          </w:rPr>
          <w:t>,</w:t>
        </w:r>
      </w:hyperlink>
      <w:r w:rsidR="00E973BD">
        <w:rPr>
          <w:i/>
          <w:sz w:val="24"/>
          <w:szCs w:val="24"/>
        </w:rPr>
        <w:t xml:space="preserve"> </w:t>
      </w:r>
      <w:hyperlink r:id="rId111" w:history="1">
        <w:r w:rsidR="00E973BD" w:rsidRPr="000F37BD">
          <w:rPr>
            <w:rStyle w:val="Hyperlink"/>
            <w:i/>
            <w:sz w:val="24"/>
            <w:szCs w:val="24"/>
          </w:rPr>
          <w:t>convertida na Lei nº 12.863, de 24/9/2013)</w:t>
        </w:r>
      </w:hyperlink>
    </w:p>
    <w:p w:rsidR="00FE5869" w:rsidRPr="00FE5869" w:rsidRDefault="002405A8" w:rsidP="002405A8">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1º O reposicionamento de que trata este artigo será efetuado mediante requerimento do servidor à respectiva IFE, no prazo de até 90 (noventa) dias a partir da publicação desta Lei, com a apresentação da devida comprovação do tempo de obtenção do título de doutor. </w:t>
      </w: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2º O reposicionamento de que trata o </w:t>
      </w:r>
      <w:r w:rsidR="00897452" w:rsidRPr="00897452">
        <w:rPr>
          <w:i/>
          <w:sz w:val="24"/>
          <w:szCs w:val="24"/>
        </w:rPr>
        <w:t>caput</w:t>
      </w:r>
      <w:r w:rsidR="00FE5869" w:rsidRPr="00FE5869">
        <w:rPr>
          <w:sz w:val="24"/>
          <w:szCs w:val="24"/>
        </w:rPr>
        <w:t xml:space="preserve"> será supervisionado pelo Ministério da Educação e pelo Ministério da Defesa, conforme a vinculação ou subordinação da IFE. </w:t>
      </w: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3º Os efeitos do reposicionamento de que trata este artigo serão considerados por ocasião da aplicação da Tabela de Correlação do Anexo II. </w:t>
      </w: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4º O reposicionamento de que trata este artigo não gera efeitos financeiros retroativos anteriores a 1º de março de 2013. </w:t>
      </w: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 5º O reposicionamento de que trata este artigo não se aplica aos servidores que já se encontrem no respectivo nível ou em nível superior ao qual fariam jus a serem reposicionados. </w:t>
      </w:r>
    </w:p>
    <w:p w:rsidR="00FE5869" w:rsidRPr="00FE5869" w:rsidRDefault="00FE5869" w:rsidP="00FE5869">
      <w:pPr>
        <w:pStyle w:val="Cabealho"/>
        <w:tabs>
          <w:tab w:val="clear" w:pos="4419"/>
          <w:tab w:val="center" w:pos="1134"/>
        </w:tabs>
        <w:jc w:val="both"/>
        <w:rPr>
          <w:sz w:val="24"/>
          <w:szCs w:val="24"/>
        </w:rPr>
      </w:pP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36. Aos servidores ocupantes de cargos efetivos pertencentes ao Plano de Carreiras e Cargos de Magistério Federal serão concedidos 45 (quarenta e cinco) dias de férias anuais que poderão ser gozadas parceladamente. </w:t>
      </w:r>
    </w:p>
    <w:p w:rsidR="00FE5869" w:rsidRPr="00FE5869" w:rsidRDefault="00FE5869" w:rsidP="00FE5869">
      <w:pPr>
        <w:pStyle w:val="Cabealho"/>
        <w:tabs>
          <w:tab w:val="clear" w:pos="4419"/>
          <w:tab w:val="center" w:pos="1134"/>
        </w:tabs>
        <w:jc w:val="both"/>
        <w:rPr>
          <w:sz w:val="24"/>
          <w:szCs w:val="24"/>
        </w:rPr>
      </w:pP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37. Aos servidores de que trata esta Lei, pertencentes ao Plano de Carreiras e Cargos de Magistério Federal, não se aplicam as disposições do Decreto nº 94.664, de 23 de julho de 1987. </w:t>
      </w:r>
    </w:p>
    <w:p w:rsidR="00FE5869" w:rsidRPr="00FE5869" w:rsidRDefault="00FE5869" w:rsidP="00FE5869">
      <w:pPr>
        <w:pStyle w:val="Cabealho"/>
        <w:tabs>
          <w:tab w:val="clear" w:pos="4419"/>
          <w:tab w:val="center" w:pos="1134"/>
        </w:tabs>
        <w:jc w:val="both"/>
        <w:rPr>
          <w:sz w:val="24"/>
          <w:szCs w:val="24"/>
        </w:rPr>
      </w:pP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38. O quantitativo de cargos de que trata o art. 110 da Lei nº 11.784, de 2008, vagos na data de publicação desta Lei ficam transformados em cargos de Professor Titular-Livre do Ensino Básico, Técnico e Tecnológico. </w:t>
      </w:r>
    </w:p>
    <w:p w:rsidR="00FE5869" w:rsidRPr="00FE5869" w:rsidRDefault="00FE5869" w:rsidP="00FE5869">
      <w:pPr>
        <w:pStyle w:val="Cabealho"/>
        <w:tabs>
          <w:tab w:val="clear" w:pos="4419"/>
          <w:tab w:val="center" w:pos="1134"/>
        </w:tabs>
        <w:jc w:val="both"/>
        <w:rPr>
          <w:sz w:val="24"/>
          <w:szCs w:val="24"/>
        </w:rPr>
      </w:pP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39. Ficam criados 1.200 (mil e duzentos) cargos de Professor Titular-Livre do Magistério Superior, para provimento gradual condicionado à comprovação da disponibilidade orçamentária e autorização pelo Ministério do Planejamento, Orçamento e Gestão. </w:t>
      </w:r>
    </w:p>
    <w:p w:rsidR="00FE5869" w:rsidRPr="00FE5869" w:rsidRDefault="00FE5869" w:rsidP="00FE5869">
      <w:pPr>
        <w:pStyle w:val="Cabealho"/>
        <w:tabs>
          <w:tab w:val="clear" w:pos="4419"/>
          <w:tab w:val="center" w:pos="1134"/>
        </w:tabs>
        <w:jc w:val="both"/>
        <w:rPr>
          <w:sz w:val="24"/>
          <w:szCs w:val="24"/>
        </w:rPr>
      </w:pP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40. Ficam criados 526 (quinhentos e vinte e seis) cargos de Professor Titular-Livre do Ensino Básico, Técnico e Tecnológico, para provimento gradual condicionado à comprovação da disponibilidade orçamentária e autorização do Ministério do Planejamento, Orçamento e Gestão. </w:t>
      </w:r>
    </w:p>
    <w:p w:rsidR="00FE5869" w:rsidRPr="00FE5869" w:rsidRDefault="00FE5869" w:rsidP="00FE5869">
      <w:pPr>
        <w:pStyle w:val="Cabealho"/>
        <w:tabs>
          <w:tab w:val="clear" w:pos="4419"/>
          <w:tab w:val="center" w:pos="1134"/>
        </w:tabs>
        <w:jc w:val="both"/>
        <w:rPr>
          <w:sz w:val="24"/>
          <w:szCs w:val="24"/>
        </w:rPr>
      </w:pP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41. A Lei nº 11.091, de 12 de janeiro de 2005, passa a vigorar com as seguintes alterações: </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4E5677">
      <w:pPr>
        <w:pStyle w:val="Cabealho"/>
        <w:tabs>
          <w:tab w:val="clear" w:pos="4419"/>
          <w:tab w:val="center" w:pos="1134"/>
        </w:tabs>
        <w:ind w:left="1701"/>
        <w:jc w:val="both"/>
        <w:rPr>
          <w:sz w:val="24"/>
          <w:szCs w:val="24"/>
        </w:rPr>
      </w:pPr>
      <w:r w:rsidRPr="00FE5869">
        <w:rPr>
          <w:sz w:val="24"/>
          <w:szCs w:val="24"/>
        </w:rPr>
        <w:t xml:space="preserve">"Art. 10. ................................................................................... </w:t>
      </w:r>
    </w:p>
    <w:p w:rsidR="00FE5869" w:rsidRPr="00FE5869" w:rsidRDefault="00FE5869" w:rsidP="004E5677">
      <w:pPr>
        <w:pStyle w:val="Cabealho"/>
        <w:tabs>
          <w:tab w:val="clear" w:pos="4419"/>
          <w:tab w:val="center" w:pos="1134"/>
        </w:tabs>
        <w:ind w:left="1701"/>
        <w:jc w:val="both"/>
        <w:rPr>
          <w:sz w:val="24"/>
          <w:szCs w:val="24"/>
        </w:rPr>
      </w:pPr>
      <w:r w:rsidRPr="00FE5869">
        <w:rPr>
          <w:sz w:val="24"/>
          <w:szCs w:val="24"/>
        </w:rPr>
        <w:t xml:space="preserve">................................................................................................... </w:t>
      </w:r>
    </w:p>
    <w:p w:rsidR="00FE5869" w:rsidRPr="00FE5869" w:rsidRDefault="00FE5869" w:rsidP="004E5677">
      <w:pPr>
        <w:pStyle w:val="Cabealho"/>
        <w:tabs>
          <w:tab w:val="clear" w:pos="4419"/>
          <w:tab w:val="center" w:pos="1134"/>
        </w:tabs>
        <w:ind w:left="1701"/>
        <w:jc w:val="both"/>
        <w:rPr>
          <w:sz w:val="24"/>
          <w:szCs w:val="24"/>
        </w:rPr>
      </w:pPr>
      <w:r w:rsidRPr="00FE5869">
        <w:rPr>
          <w:sz w:val="24"/>
          <w:szCs w:val="24"/>
        </w:rPr>
        <w:t>§ 4º No cumprimento dos critérios estabelecidos no Anexo III, é permitido o somatório de cargas horárias de cursos realizados pelo servidor durante a permanência no nível de capacitação em que se encontra e da carga horária que excedeu à exigência para progressão no interstício do nível anterior, vedado o aproveitamento de cursos com carga horária inferior a 20 (vinte) horas-aula. ..............................................................................................." (NR)</w:t>
      </w:r>
    </w:p>
    <w:p w:rsidR="00FE5869" w:rsidRPr="00FE5869" w:rsidRDefault="00FE5869" w:rsidP="004E5677">
      <w:pPr>
        <w:pStyle w:val="Cabealho"/>
        <w:tabs>
          <w:tab w:val="clear" w:pos="4419"/>
          <w:tab w:val="center" w:pos="1134"/>
        </w:tabs>
        <w:ind w:left="1701"/>
        <w:jc w:val="both"/>
        <w:rPr>
          <w:sz w:val="24"/>
          <w:szCs w:val="24"/>
        </w:rPr>
      </w:pPr>
      <w:r w:rsidRPr="00FE5869">
        <w:rPr>
          <w:sz w:val="24"/>
          <w:szCs w:val="24"/>
        </w:rPr>
        <w:t xml:space="preserve">"Art. 12. ................................................................................... </w:t>
      </w:r>
    </w:p>
    <w:p w:rsidR="00FE5869" w:rsidRPr="00FE5869" w:rsidRDefault="00FE5869" w:rsidP="004E5677">
      <w:pPr>
        <w:pStyle w:val="Cabealho"/>
        <w:tabs>
          <w:tab w:val="clear" w:pos="4419"/>
          <w:tab w:val="center" w:pos="1134"/>
        </w:tabs>
        <w:ind w:left="1701"/>
        <w:jc w:val="both"/>
        <w:rPr>
          <w:sz w:val="24"/>
          <w:szCs w:val="24"/>
        </w:rPr>
      </w:pPr>
      <w:r w:rsidRPr="00FE5869">
        <w:rPr>
          <w:sz w:val="24"/>
          <w:szCs w:val="24"/>
        </w:rPr>
        <w:t xml:space="preserve">................................................................................................... </w:t>
      </w:r>
    </w:p>
    <w:p w:rsidR="00FE5869" w:rsidRPr="00FE5869" w:rsidRDefault="00FE5869" w:rsidP="004E5677">
      <w:pPr>
        <w:pStyle w:val="Cabealho"/>
        <w:tabs>
          <w:tab w:val="clear" w:pos="4419"/>
          <w:tab w:val="center" w:pos="1134"/>
        </w:tabs>
        <w:ind w:left="1701"/>
        <w:jc w:val="both"/>
        <w:rPr>
          <w:sz w:val="24"/>
          <w:szCs w:val="24"/>
        </w:rPr>
      </w:pPr>
      <w:r w:rsidRPr="00FE5869">
        <w:rPr>
          <w:sz w:val="24"/>
          <w:szCs w:val="24"/>
        </w:rPr>
        <w:t xml:space="preserve">§ 4º A partir de 1º de janeiro de 2013, o Incentivo à Qualificação de que trata o </w:t>
      </w:r>
      <w:r w:rsidR="00897452" w:rsidRPr="00897452">
        <w:rPr>
          <w:i/>
          <w:sz w:val="24"/>
          <w:szCs w:val="24"/>
        </w:rPr>
        <w:t>caput</w:t>
      </w:r>
      <w:r w:rsidRPr="00FE5869">
        <w:rPr>
          <w:sz w:val="24"/>
          <w:szCs w:val="24"/>
        </w:rPr>
        <w:t xml:space="preserve"> será concedido aos servidores que possuírem certificado, diploma ou titulação que exceda a exigência de escolaridade mínima para ingresso no cargo do qual é titular, independentemente do nível de classificação em que esteja posicionado, na forma do Anexo IV." (NR)</w:t>
      </w:r>
    </w:p>
    <w:p w:rsidR="004E5677" w:rsidRDefault="004E5677" w:rsidP="00FE5869">
      <w:pPr>
        <w:pStyle w:val="Cabealho"/>
        <w:tabs>
          <w:tab w:val="clear" w:pos="4419"/>
          <w:tab w:val="center" w:pos="1134"/>
        </w:tabs>
        <w:jc w:val="both"/>
        <w:rPr>
          <w:sz w:val="24"/>
          <w:szCs w:val="24"/>
        </w:rPr>
      </w:pP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42. A Lei nº 11.892, de 29 de dezembro de 2008, passa a vigorar com as seguintes alterações: </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4E5677">
      <w:pPr>
        <w:pStyle w:val="Cabealho"/>
        <w:tabs>
          <w:tab w:val="clear" w:pos="4419"/>
          <w:tab w:val="center" w:pos="1134"/>
        </w:tabs>
        <w:ind w:left="1701"/>
        <w:jc w:val="both"/>
        <w:rPr>
          <w:sz w:val="24"/>
          <w:szCs w:val="24"/>
        </w:rPr>
      </w:pPr>
      <w:r w:rsidRPr="00FE5869">
        <w:rPr>
          <w:sz w:val="24"/>
          <w:szCs w:val="24"/>
        </w:rPr>
        <w:t xml:space="preserve">"Art. 11. ................................................................................... </w:t>
      </w:r>
    </w:p>
    <w:p w:rsidR="00FE5869" w:rsidRPr="00FE5869" w:rsidRDefault="00FE5869" w:rsidP="004E5677">
      <w:pPr>
        <w:pStyle w:val="Cabealho"/>
        <w:tabs>
          <w:tab w:val="clear" w:pos="4419"/>
          <w:tab w:val="center" w:pos="1134"/>
        </w:tabs>
        <w:ind w:left="1701"/>
        <w:jc w:val="both"/>
        <w:rPr>
          <w:sz w:val="24"/>
          <w:szCs w:val="24"/>
        </w:rPr>
      </w:pPr>
      <w:r w:rsidRPr="00FE5869">
        <w:rPr>
          <w:sz w:val="24"/>
          <w:szCs w:val="24"/>
        </w:rPr>
        <w:t>§ 1º Poderão ser nomeados Pró-Reitores os servidores ocupantes de cargo efetivo da Carreira docente ou de cargo efetivo com nível superior da Carreira dos técnico-administrativos do Plano de Carreira dos Cargos Técnico-Administrativos em Educação, desde que possuam o mínimo de 5 (cinco) anos de efetivo exercício em instituição federal de educação profissional e tecnológica. ..............................................................................................." (NR)</w:t>
      </w:r>
    </w:p>
    <w:p w:rsidR="004E5677" w:rsidRDefault="004E5677" w:rsidP="00FE5869">
      <w:pPr>
        <w:pStyle w:val="Cabealho"/>
        <w:tabs>
          <w:tab w:val="clear" w:pos="4419"/>
          <w:tab w:val="center" w:pos="1134"/>
        </w:tabs>
        <w:jc w:val="both"/>
        <w:rPr>
          <w:sz w:val="24"/>
          <w:szCs w:val="24"/>
        </w:rPr>
      </w:pPr>
    </w:p>
    <w:p w:rsidR="00FE5869" w:rsidRPr="009761B6" w:rsidRDefault="00FE5869" w:rsidP="009761B6">
      <w:pPr>
        <w:pStyle w:val="Cabealho"/>
        <w:tabs>
          <w:tab w:val="center" w:pos="1134"/>
        </w:tabs>
        <w:ind w:firstLine="1134"/>
        <w:jc w:val="both"/>
        <w:rPr>
          <w:sz w:val="24"/>
          <w:szCs w:val="24"/>
        </w:rPr>
      </w:pPr>
      <w:r w:rsidRPr="00FE5869">
        <w:rPr>
          <w:sz w:val="24"/>
          <w:szCs w:val="24"/>
        </w:rPr>
        <w:t xml:space="preserve">Art. 43. </w:t>
      </w:r>
      <w:r w:rsidR="009761B6" w:rsidRPr="009761B6">
        <w:rPr>
          <w:sz w:val="24"/>
          <w:szCs w:val="24"/>
        </w:rPr>
        <w:t>A parcela complementar de que tratam os §§ 2º e 3º do art. 15 da Lei nº</w:t>
      </w:r>
      <w:r w:rsidR="009761B6">
        <w:rPr>
          <w:sz w:val="24"/>
          <w:szCs w:val="24"/>
        </w:rPr>
        <w:t xml:space="preserve"> </w:t>
      </w:r>
      <w:r w:rsidR="009761B6" w:rsidRPr="009761B6">
        <w:rPr>
          <w:sz w:val="24"/>
          <w:szCs w:val="24"/>
        </w:rPr>
        <w:t>11.091, de 12 de janeiro de 2005, não será absorvida por força dos aumentos</w:t>
      </w:r>
      <w:r w:rsidR="009761B6">
        <w:rPr>
          <w:sz w:val="24"/>
          <w:szCs w:val="24"/>
        </w:rPr>
        <w:t xml:space="preserve"> </w:t>
      </w:r>
      <w:r w:rsidR="009761B6" w:rsidRPr="009761B6">
        <w:rPr>
          <w:sz w:val="24"/>
          <w:szCs w:val="24"/>
        </w:rPr>
        <w:t>remuneratórios com efeitos financeiros no período de 2013 a 2023</w:t>
      </w:r>
      <w:r w:rsidR="00E258A3" w:rsidRPr="0075239E">
        <w:rPr>
          <w:sz w:val="24"/>
          <w:szCs w:val="24"/>
        </w:rPr>
        <w:t xml:space="preserve">. </w:t>
      </w:r>
      <w:hyperlink r:id="rId112" w:history="1">
        <w:r w:rsidR="0075239E" w:rsidRPr="00E41112">
          <w:rPr>
            <w:rStyle w:val="Hyperlink"/>
            <w:i/>
            <w:sz w:val="24"/>
            <w:szCs w:val="24"/>
          </w:rPr>
          <w:t>(Artigo com redação dada pela Medida Pr</w:t>
        </w:r>
        <w:r w:rsidR="009761B6" w:rsidRPr="00E41112">
          <w:rPr>
            <w:rStyle w:val="Hyperlink"/>
            <w:i/>
            <w:sz w:val="24"/>
            <w:szCs w:val="24"/>
          </w:rPr>
          <w:t>ovisória nº 1.170, de 28/4/2023</w:t>
        </w:r>
      </w:hyperlink>
      <w:r w:rsidR="009761B6" w:rsidRPr="00E41112">
        <w:rPr>
          <w:i/>
          <w:sz w:val="24"/>
          <w:szCs w:val="24"/>
        </w:rPr>
        <w:t xml:space="preserve">, </w:t>
      </w:r>
      <w:hyperlink r:id="rId113" w:history="1">
        <w:r w:rsidR="00E41112" w:rsidRPr="001B1D80">
          <w:rPr>
            <w:rStyle w:val="Hyperlink"/>
            <w:i/>
            <w:sz w:val="24"/>
            <w:szCs w:val="24"/>
          </w:rPr>
          <w:t>convertida na Lei nº 14.673, de 14/9/2023, produzindo efeitos financeiros a partir de 1º/5/2023)</w:t>
        </w:r>
      </w:hyperlink>
    </w:p>
    <w:p w:rsidR="00FE5869" w:rsidRPr="00FE5869" w:rsidRDefault="00FE5869" w:rsidP="00FE5869">
      <w:pPr>
        <w:pStyle w:val="Cabealho"/>
        <w:tabs>
          <w:tab w:val="clear" w:pos="4419"/>
          <w:tab w:val="center" w:pos="1134"/>
        </w:tabs>
        <w:jc w:val="both"/>
        <w:rPr>
          <w:sz w:val="24"/>
          <w:szCs w:val="24"/>
        </w:rPr>
      </w:pPr>
    </w:p>
    <w:p w:rsidR="00FE5869" w:rsidRPr="00FE5869" w:rsidRDefault="004E5677" w:rsidP="00FE5869">
      <w:pPr>
        <w:pStyle w:val="Cabealho"/>
        <w:tabs>
          <w:tab w:val="clear" w:pos="4419"/>
          <w:tab w:val="center" w:pos="1134"/>
        </w:tabs>
        <w:jc w:val="both"/>
        <w:rPr>
          <w:sz w:val="24"/>
          <w:szCs w:val="24"/>
        </w:rPr>
      </w:pPr>
      <w:r>
        <w:rPr>
          <w:sz w:val="24"/>
          <w:szCs w:val="24"/>
        </w:rPr>
        <w:lastRenderedPageBreak/>
        <w:tab/>
      </w:r>
      <w:r>
        <w:rPr>
          <w:sz w:val="24"/>
          <w:szCs w:val="24"/>
        </w:rPr>
        <w:tab/>
      </w:r>
      <w:r w:rsidR="00FE5869" w:rsidRPr="00FE5869">
        <w:rPr>
          <w:sz w:val="24"/>
          <w:szCs w:val="24"/>
        </w:rPr>
        <w:t xml:space="preserve">Art. 44. Os Anexos I-C, III e IV da Lei nº 11.091, de 2005, passam a vigorar na forma dos Anexos XV, XVI e XVII desta Lei. </w:t>
      </w:r>
    </w:p>
    <w:p w:rsidR="00FE5869" w:rsidRPr="00FE5869" w:rsidRDefault="00FE5869" w:rsidP="00FE5869">
      <w:pPr>
        <w:pStyle w:val="Cabealho"/>
        <w:tabs>
          <w:tab w:val="clear" w:pos="4419"/>
          <w:tab w:val="center" w:pos="1134"/>
        </w:tabs>
        <w:jc w:val="both"/>
        <w:rPr>
          <w:sz w:val="24"/>
          <w:szCs w:val="24"/>
        </w:rPr>
      </w:pP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45. O Anexo XLVII da Lei nº 12.702, de 7 de agosto de 2012, passa a vigorar na forma do Anexo XVIII desta Lei. </w:t>
      </w:r>
    </w:p>
    <w:p w:rsidR="00FE5869" w:rsidRPr="00FE5869" w:rsidRDefault="00FE5869" w:rsidP="00FE5869">
      <w:pPr>
        <w:pStyle w:val="Cabealho"/>
        <w:tabs>
          <w:tab w:val="clear" w:pos="4419"/>
          <w:tab w:val="center" w:pos="1134"/>
        </w:tabs>
        <w:jc w:val="both"/>
        <w:rPr>
          <w:sz w:val="24"/>
          <w:szCs w:val="24"/>
        </w:rPr>
      </w:pP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46. Os Anexos XX-A, XX-B, XXV-B e XXV-C da Lei nº 11.357, de 19 de outubro de 2006, passam a vigorar na forma dos Anexos XIX, XX, XXI e XXII desta Lei. </w:t>
      </w:r>
    </w:p>
    <w:p w:rsidR="00FE5869" w:rsidRPr="00FE5869" w:rsidRDefault="00FE5869" w:rsidP="00FE5869">
      <w:pPr>
        <w:pStyle w:val="Cabealho"/>
        <w:tabs>
          <w:tab w:val="clear" w:pos="4419"/>
          <w:tab w:val="center" w:pos="1134"/>
        </w:tabs>
        <w:jc w:val="both"/>
        <w:rPr>
          <w:sz w:val="24"/>
          <w:szCs w:val="24"/>
        </w:rPr>
      </w:pP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47. A Lei nº 11.784, de 22 de setembro de 2008, passa a vigorar acrescida dos Anexos LXXIV-A, LXXX-A, LXXV-A,  LXXXI-A, LXXVII-A, LXXXIII-A, LXXIX-A e LXXXV-A, respectivamente na forma dos Anexos VII, VIII, IX, X, XI, XII, XIII e XIV desta Lei. </w:t>
      </w:r>
      <w:r w:rsidR="00FE5869" w:rsidRPr="00FE5869">
        <w:rPr>
          <w:sz w:val="24"/>
          <w:szCs w:val="24"/>
        </w:rPr>
        <w:cr/>
      </w: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Art. 48. O § 3º do art. 1º da Lei nº 8.168, de 16 de janeiro de 1991, passa a vigorar com a seguinte redação: </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4E5677">
      <w:pPr>
        <w:pStyle w:val="Cabealho"/>
        <w:tabs>
          <w:tab w:val="clear" w:pos="4419"/>
          <w:tab w:val="center" w:pos="1134"/>
        </w:tabs>
        <w:ind w:left="1701"/>
        <w:jc w:val="both"/>
        <w:rPr>
          <w:sz w:val="24"/>
          <w:szCs w:val="24"/>
        </w:rPr>
      </w:pPr>
      <w:r w:rsidRPr="00FE5869">
        <w:rPr>
          <w:sz w:val="24"/>
          <w:szCs w:val="24"/>
        </w:rPr>
        <w:t xml:space="preserve">"Art. 1º ..................................................................................... </w:t>
      </w:r>
    </w:p>
    <w:p w:rsidR="00FE5869" w:rsidRPr="00FE5869" w:rsidRDefault="00FE5869" w:rsidP="004E5677">
      <w:pPr>
        <w:pStyle w:val="Cabealho"/>
        <w:tabs>
          <w:tab w:val="clear" w:pos="4419"/>
          <w:tab w:val="center" w:pos="1134"/>
        </w:tabs>
        <w:ind w:left="1701"/>
        <w:jc w:val="both"/>
        <w:rPr>
          <w:sz w:val="24"/>
          <w:szCs w:val="24"/>
        </w:rPr>
      </w:pPr>
      <w:r w:rsidRPr="00FE5869">
        <w:rPr>
          <w:sz w:val="24"/>
          <w:szCs w:val="24"/>
        </w:rPr>
        <w:t xml:space="preserve">................................................................................................... </w:t>
      </w:r>
    </w:p>
    <w:p w:rsidR="00FE5869" w:rsidRPr="00FE5869" w:rsidRDefault="00FE5869" w:rsidP="004E5677">
      <w:pPr>
        <w:pStyle w:val="Cabealho"/>
        <w:tabs>
          <w:tab w:val="clear" w:pos="4419"/>
          <w:tab w:val="center" w:pos="1134"/>
        </w:tabs>
        <w:ind w:left="1701"/>
        <w:jc w:val="both"/>
        <w:rPr>
          <w:sz w:val="24"/>
          <w:szCs w:val="24"/>
        </w:rPr>
      </w:pPr>
      <w:r w:rsidRPr="00FE5869">
        <w:rPr>
          <w:sz w:val="24"/>
          <w:szCs w:val="24"/>
        </w:rPr>
        <w:t>§ 3º Poderão ser nomeados para cargo de direção ou designados para função gratificada servidores públicos federais da administração direta, autárquica ou fundacional não pertencentes ao quadro permanente da instituição de ensino, respeitado o limite de 10% (dez por cento) do total dos cargos e funções da instituição, admitindo-se, quanto aos cargos de direção, a nomeação de servidores já aposentados. ............................................................................................" (NR)</w:t>
      </w:r>
    </w:p>
    <w:p w:rsidR="004E5677" w:rsidRDefault="004E5677" w:rsidP="00FE5869">
      <w:pPr>
        <w:pStyle w:val="Cabealho"/>
        <w:tabs>
          <w:tab w:val="clear" w:pos="4419"/>
          <w:tab w:val="center" w:pos="1134"/>
        </w:tabs>
        <w:jc w:val="both"/>
        <w:rPr>
          <w:sz w:val="24"/>
          <w:szCs w:val="24"/>
        </w:rPr>
      </w:pPr>
    </w:p>
    <w:p w:rsidR="00FE5869" w:rsidRPr="00FE5869" w:rsidRDefault="00FE5869" w:rsidP="004E5677">
      <w:pPr>
        <w:pStyle w:val="Cabealho"/>
        <w:tabs>
          <w:tab w:val="clear" w:pos="4419"/>
          <w:tab w:val="center" w:pos="1134"/>
        </w:tabs>
        <w:ind w:firstLine="1134"/>
        <w:jc w:val="both"/>
        <w:rPr>
          <w:sz w:val="24"/>
          <w:szCs w:val="24"/>
        </w:rPr>
      </w:pPr>
      <w:r w:rsidRPr="00FE5869">
        <w:rPr>
          <w:sz w:val="24"/>
          <w:szCs w:val="24"/>
        </w:rPr>
        <w:t xml:space="preserve">Art. 49. Esta Lei entra em vigor na data de sua publicação. </w:t>
      </w:r>
    </w:p>
    <w:p w:rsidR="00FE5869" w:rsidRPr="00FE5869" w:rsidRDefault="00FE5869" w:rsidP="00FE5869">
      <w:pPr>
        <w:pStyle w:val="Cabealho"/>
        <w:tabs>
          <w:tab w:val="clear" w:pos="4419"/>
          <w:tab w:val="center" w:pos="1134"/>
        </w:tabs>
        <w:jc w:val="both"/>
        <w:rPr>
          <w:sz w:val="24"/>
          <w:szCs w:val="24"/>
        </w:rPr>
      </w:pPr>
    </w:p>
    <w:p w:rsidR="004E5677"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Art. 50. Ficam revogados, a partir de 1º de março de 2013, ou a partir da publicação desta Lei, se posterior àquela data:</w:t>
      </w:r>
    </w:p>
    <w:p w:rsidR="00FE5869" w:rsidRPr="00FE5869"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I - os </w:t>
      </w:r>
      <w:proofErr w:type="spellStart"/>
      <w:r w:rsidR="00FE5869" w:rsidRPr="00FE5869">
        <w:rPr>
          <w:sz w:val="24"/>
          <w:szCs w:val="24"/>
        </w:rPr>
        <w:t>arts</w:t>
      </w:r>
      <w:proofErr w:type="spellEnd"/>
      <w:r w:rsidR="00FE5869" w:rsidRPr="00FE5869">
        <w:rPr>
          <w:sz w:val="24"/>
          <w:szCs w:val="24"/>
        </w:rPr>
        <w:t>. 106, 107, 111, 112, 113, 114, 114-A, 115, 116, 117, 120 e os Anexos LXVIII, LXXI, LXXII, LXXIII, LXXIV, LXXVII, LXXVIII, LXXIX, LXXX, LXXXIII, LXXXIV e LXXXV da Lei nº 11.784, de 22 de setembro de 2008;</w:t>
      </w:r>
    </w:p>
    <w:p w:rsidR="004E5677" w:rsidRDefault="004E5677" w:rsidP="00FE5869">
      <w:pPr>
        <w:pStyle w:val="Cabealho"/>
        <w:tabs>
          <w:tab w:val="clear" w:pos="4419"/>
          <w:tab w:val="center" w:pos="1134"/>
        </w:tabs>
        <w:jc w:val="both"/>
        <w:rPr>
          <w:sz w:val="24"/>
          <w:szCs w:val="24"/>
        </w:rPr>
      </w:pPr>
      <w:r>
        <w:rPr>
          <w:sz w:val="24"/>
          <w:szCs w:val="24"/>
        </w:rPr>
        <w:tab/>
      </w:r>
      <w:r>
        <w:rPr>
          <w:sz w:val="24"/>
          <w:szCs w:val="24"/>
        </w:rPr>
        <w:tab/>
      </w:r>
      <w:r w:rsidR="00FE5869" w:rsidRPr="00FE5869">
        <w:rPr>
          <w:sz w:val="24"/>
          <w:szCs w:val="24"/>
        </w:rPr>
        <w:t xml:space="preserve">II - os </w:t>
      </w:r>
      <w:proofErr w:type="spellStart"/>
      <w:r w:rsidR="00FE5869" w:rsidRPr="00FE5869">
        <w:rPr>
          <w:sz w:val="24"/>
          <w:szCs w:val="24"/>
        </w:rPr>
        <w:t>arts</w:t>
      </w:r>
      <w:proofErr w:type="spellEnd"/>
      <w:r w:rsidR="00FE5869" w:rsidRPr="00FE5869">
        <w:rPr>
          <w:sz w:val="24"/>
          <w:szCs w:val="24"/>
        </w:rPr>
        <w:t>. 4º, 5º, 6º-A, 7º-A, 10 e os Anexos III, IV, IV-A, V.-A e V-B da Lei nº 11.344, de 8 de setembro de 2006; e</w:t>
      </w:r>
    </w:p>
    <w:p w:rsidR="00FE5869" w:rsidRPr="00FE5869" w:rsidRDefault="00FE5869" w:rsidP="004E5677">
      <w:pPr>
        <w:pStyle w:val="Cabealho"/>
        <w:tabs>
          <w:tab w:val="clear" w:pos="4419"/>
          <w:tab w:val="center" w:pos="1134"/>
        </w:tabs>
        <w:ind w:firstLine="1134"/>
        <w:jc w:val="both"/>
        <w:rPr>
          <w:sz w:val="24"/>
          <w:szCs w:val="24"/>
        </w:rPr>
      </w:pPr>
      <w:r w:rsidRPr="00FE5869">
        <w:rPr>
          <w:sz w:val="24"/>
          <w:szCs w:val="24"/>
        </w:rPr>
        <w:t>III - o art. 4º da Lei nº 12.677, de 25 de junho de 2012.</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C978DF">
      <w:pPr>
        <w:pStyle w:val="Cabealho"/>
        <w:tabs>
          <w:tab w:val="clear" w:pos="4419"/>
          <w:tab w:val="center" w:pos="1134"/>
        </w:tabs>
        <w:ind w:firstLine="1134"/>
        <w:jc w:val="both"/>
        <w:rPr>
          <w:sz w:val="24"/>
          <w:szCs w:val="24"/>
        </w:rPr>
      </w:pPr>
      <w:r w:rsidRPr="00FE5869">
        <w:rPr>
          <w:sz w:val="24"/>
          <w:szCs w:val="24"/>
        </w:rPr>
        <w:t>Brasília, 28 de dezembro de 2012; 191º da Independência e 124º da República.</w:t>
      </w:r>
    </w:p>
    <w:p w:rsidR="00FE5869" w:rsidRPr="00FE5869" w:rsidRDefault="00FE5869" w:rsidP="00FE5869">
      <w:pPr>
        <w:pStyle w:val="Cabealho"/>
        <w:tabs>
          <w:tab w:val="clear" w:pos="4419"/>
          <w:tab w:val="center" w:pos="1134"/>
        </w:tabs>
        <w:jc w:val="both"/>
        <w:rPr>
          <w:sz w:val="24"/>
          <w:szCs w:val="24"/>
        </w:rPr>
      </w:pPr>
    </w:p>
    <w:p w:rsidR="00FE5869" w:rsidRPr="00FE5869" w:rsidRDefault="00FE5869" w:rsidP="004E5677">
      <w:pPr>
        <w:pStyle w:val="Cabealho"/>
        <w:tabs>
          <w:tab w:val="clear" w:pos="4419"/>
          <w:tab w:val="center" w:pos="1134"/>
        </w:tabs>
        <w:ind w:left="1134"/>
        <w:jc w:val="both"/>
        <w:rPr>
          <w:sz w:val="24"/>
          <w:szCs w:val="24"/>
        </w:rPr>
      </w:pPr>
      <w:r w:rsidRPr="00FE5869">
        <w:rPr>
          <w:sz w:val="24"/>
          <w:szCs w:val="24"/>
        </w:rPr>
        <w:t xml:space="preserve">DILMA ROUSSEFF </w:t>
      </w:r>
    </w:p>
    <w:p w:rsidR="00FE5869" w:rsidRPr="00FE5869" w:rsidRDefault="00FE5869" w:rsidP="004E5677">
      <w:pPr>
        <w:pStyle w:val="Cabealho"/>
        <w:tabs>
          <w:tab w:val="clear" w:pos="4419"/>
          <w:tab w:val="center" w:pos="1134"/>
        </w:tabs>
        <w:ind w:left="1134"/>
        <w:jc w:val="both"/>
        <w:rPr>
          <w:sz w:val="24"/>
          <w:szCs w:val="24"/>
        </w:rPr>
      </w:pPr>
      <w:r w:rsidRPr="00FE5869">
        <w:rPr>
          <w:sz w:val="24"/>
          <w:szCs w:val="24"/>
        </w:rPr>
        <w:t>Miriam Belchior</w:t>
      </w:r>
    </w:p>
    <w:p w:rsidR="00C038C8" w:rsidRDefault="00C038C8" w:rsidP="00FE5869">
      <w:pPr>
        <w:pStyle w:val="Cabealho"/>
        <w:tabs>
          <w:tab w:val="clear" w:pos="4419"/>
          <w:tab w:val="center" w:pos="1134"/>
        </w:tabs>
        <w:jc w:val="both"/>
        <w:rPr>
          <w:sz w:val="24"/>
          <w:szCs w:val="24"/>
        </w:rPr>
      </w:pPr>
    </w:p>
    <w:p w:rsidR="008369CC" w:rsidRDefault="008369CC" w:rsidP="009C4FF1">
      <w:pPr>
        <w:jc w:val="center"/>
        <w:rPr>
          <w:sz w:val="24"/>
          <w:szCs w:val="24"/>
        </w:rPr>
      </w:pPr>
      <w:r w:rsidRPr="009C4FF1">
        <w:rPr>
          <w:sz w:val="24"/>
          <w:szCs w:val="24"/>
        </w:rPr>
        <w:t>ANEXO I</w:t>
      </w:r>
    </w:p>
    <w:p w:rsidR="00797A61" w:rsidRDefault="00897452" w:rsidP="009C4FF1">
      <w:pPr>
        <w:jc w:val="center"/>
        <w:rPr>
          <w:sz w:val="24"/>
          <w:szCs w:val="24"/>
        </w:rPr>
      </w:pPr>
      <w:hyperlink r:id="rId114" w:history="1">
        <w:r w:rsidR="00797A61" w:rsidRPr="00797A61">
          <w:rPr>
            <w:rStyle w:val="Hyperlink"/>
            <w:i/>
            <w:sz w:val="24"/>
            <w:szCs w:val="24"/>
          </w:rPr>
          <w:t>(Anexo com redação dada pelo Anexo I à Medida Provisória n° 614, de 14/5/2013,</w:t>
        </w:r>
      </w:hyperlink>
      <w:r w:rsidR="00797A61" w:rsidRPr="00797A61">
        <w:rPr>
          <w:i/>
          <w:color w:val="000000"/>
          <w:sz w:val="24"/>
          <w:szCs w:val="24"/>
        </w:rPr>
        <w:t xml:space="preserve"> </w:t>
      </w:r>
      <w:hyperlink r:id="rId115" w:history="1">
        <w:r w:rsidR="00797A61" w:rsidRPr="00797A61">
          <w:rPr>
            <w:rStyle w:val="Hyperlink"/>
            <w:i/>
            <w:sz w:val="24"/>
            <w:szCs w:val="24"/>
          </w:rPr>
          <w:t>convertida na Lei nº 12.863, de 24/9/2013</w:t>
        </w:r>
      </w:hyperlink>
      <w:r w:rsidR="00797A61" w:rsidRPr="00797A61">
        <w:rPr>
          <w:i/>
          <w:sz w:val="24"/>
          <w:szCs w:val="24"/>
        </w:rPr>
        <w:t xml:space="preserve">, </w:t>
      </w:r>
      <w:hyperlink r:id="rId116" w:history="1">
        <w:r w:rsidR="004A2743">
          <w:rPr>
            <w:rStyle w:val="Hyperlink"/>
            <w:i/>
            <w:sz w:val="24"/>
            <w:szCs w:val="24"/>
          </w:rPr>
          <w:t>c</w:t>
        </w:r>
        <w:r w:rsidR="004A2743" w:rsidRPr="004A2743">
          <w:rPr>
            <w:rStyle w:val="Hyperlink"/>
            <w:i/>
            <w:sz w:val="24"/>
            <w:szCs w:val="24"/>
          </w:rPr>
          <w:t>om alterações do Anexo LXXVII à</w:t>
        </w:r>
        <w:r w:rsidR="004A2743" w:rsidRPr="00B33D05">
          <w:rPr>
            <w:rStyle w:val="Hyperlink"/>
            <w:i/>
            <w:sz w:val="24"/>
            <w:szCs w:val="24"/>
          </w:rPr>
          <w:t xml:space="preserve"> Lei nº 15.141, de 2/6/2025)</w:t>
        </w:r>
      </w:hyperlink>
    </w:p>
    <w:p w:rsidR="004A2743" w:rsidRPr="009C4FF1" w:rsidRDefault="004A2743" w:rsidP="009C4FF1">
      <w:pPr>
        <w:jc w:val="center"/>
        <w:rPr>
          <w:sz w:val="24"/>
          <w:szCs w:val="24"/>
        </w:rPr>
      </w:pPr>
    </w:p>
    <w:p w:rsidR="00A903CE" w:rsidRDefault="00A903CE" w:rsidP="009C4FF1">
      <w:pPr>
        <w:pStyle w:val="NormalWeb"/>
        <w:spacing w:before="0" w:beforeAutospacing="0" w:after="0" w:afterAutospacing="0"/>
        <w:jc w:val="center"/>
        <w:rPr>
          <w:color w:val="000000"/>
        </w:rPr>
      </w:pPr>
      <w:r w:rsidRPr="009C4FF1">
        <w:rPr>
          <w:color w:val="000000"/>
        </w:rPr>
        <w:lastRenderedPageBreak/>
        <w:t>ESTRUTURA DO PLANO DE CARREIRAS E CARGOS DE MAGISTÉRIO FEDERAL </w:t>
      </w:r>
    </w:p>
    <w:p w:rsidR="003E0820" w:rsidRPr="009C4FF1" w:rsidRDefault="003E0820" w:rsidP="009C4FF1">
      <w:pPr>
        <w:pStyle w:val="NormalWeb"/>
        <w:spacing w:before="0" w:beforeAutospacing="0" w:after="0" w:afterAutospacing="0"/>
        <w:jc w:val="center"/>
      </w:pPr>
    </w:p>
    <w:p w:rsidR="00A903CE" w:rsidRDefault="00A903CE" w:rsidP="00F95585">
      <w:pPr>
        <w:pStyle w:val="NormalWeb"/>
        <w:numPr>
          <w:ilvl w:val="0"/>
          <w:numId w:val="13"/>
        </w:numPr>
        <w:spacing w:before="0" w:beforeAutospacing="0" w:after="0" w:afterAutospacing="0"/>
        <w:rPr>
          <w:color w:val="000000"/>
        </w:rPr>
      </w:pPr>
      <w:r w:rsidRPr="009C4FF1">
        <w:rPr>
          <w:color w:val="000000"/>
        </w:rPr>
        <w:t>Carreira de Magistério Superior</w:t>
      </w:r>
    </w:p>
    <w:p w:rsidR="00F95585" w:rsidRPr="00B367ED" w:rsidRDefault="00897452" w:rsidP="00F95585">
      <w:pPr>
        <w:pStyle w:val="NormalWeb"/>
        <w:spacing w:before="0" w:beforeAutospacing="0" w:after="0" w:afterAutospacing="0"/>
        <w:ind w:left="720"/>
        <w:rPr>
          <w:i/>
          <w:color w:val="FF0000"/>
        </w:rPr>
      </w:pPr>
      <w:hyperlink r:id="rId117" w:history="1">
        <w:r w:rsidR="00F95585" w:rsidRPr="00F95585">
          <w:rPr>
            <w:rStyle w:val="Hyperlink"/>
            <w:i/>
          </w:rPr>
          <w:t>(</w:t>
        </w:r>
        <w:r w:rsidR="000F342D">
          <w:rPr>
            <w:rStyle w:val="Hyperlink"/>
            <w:i/>
          </w:rPr>
          <w:t>Quadro</w:t>
        </w:r>
        <w:r w:rsidR="00F95585" w:rsidRPr="00F95585">
          <w:rPr>
            <w:rStyle w:val="Hyperlink"/>
            <w:i/>
          </w:rPr>
          <w:t xml:space="preserve"> com redação dada pelo Anexo I da Medida Provisória n° 614, de 14/5/2013</w:t>
        </w:r>
        <w:r w:rsidR="00B367ED">
          <w:rPr>
            <w:rStyle w:val="Hyperlink"/>
            <w:i/>
          </w:rPr>
          <w:t>,</w:t>
        </w:r>
      </w:hyperlink>
      <w:r w:rsidR="00B367ED">
        <w:rPr>
          <w:i/>
          <w:color w:val="000000"/>
        </w:rPr>
        <w:t xml:space="preserve"> </w:t>
      </w:r>
      <w:hyperlink r:id="rId118" w:history="1">
        <w:r w:rsidR="00B367ED" w:rsidRPr="00B367ED">
          <w:rPr>
            <w:rStyle w:val="Hyperlink"/>
            <w:i/>
          </w:rPr>
          <w:t>convertida na Lei nº 12.863, de 24/9/2013)</w:t>
        </w:r>
      </w:hyperlink>
    </w:p>
    <w:p w:rsidR="00A24F6E" w:rsidRPr="00A24F6E" w:rsidRDefault="00A24F6E" w:rsidP="00F95585">
      <w:pPr>
        <w:pStyle w:val="NormalWeb"/>
        <w:spacing w:before="0" w:beforeAutospacing="0" w:after="0" w:afterAutospacing="0"/>
        <w:ind w:left="720"/>
      </w:pPr>
    </w:p>
    <w:tbl>
      <w:tblPr>
        <w:tblW w:w="10229" w:type="dxa"/>
        <w:jc w:val="center"/>
        <w:tblCellMar>
          <w:left w:w="0" w:type="dxa"/>
          <w:right w:w="0" w:type="dxa"/>
        </w:tblCellMar>
        <w:tblLook w:val="04A0" w:firstRow="1" w:lastRow="0" w:firstColumn="1" w:lastColumn="0" w:noHBand="0" w:noVBand="1"/>
      </w:tblPr>
      <w:tblGrid>
        <w:gridCol w:w="2567"/>
        <w:gridCol w:w="1730"/>
        <w:gridCol w:w="3969"/>
        <w:gridCol w:w="1963"/>
      </w:tblGrid>
      <w:tr w:rsidR="00A903CE" w:rsidRPr="009C4FF1" w:rsidTr="006F0F7A">
        <w:trPr>
          <w:jc w:val="center"/>
        </w:trPr>
        <w:tc>
          <w:tcPr>
            <w:tcW w:w="256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CARGO</w:t>
            </w:r>
          </w:p>
        </w:tc>
        <w:tc>
          <w:tcPr>
            <w:tcW w:w="1730"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CLASSE</w:t>
            </w:r>
          </w:p>
        </w:tc>
        <w:tc>
          <w:tcPr>
            <w:tcW w:w="3969"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2"/>
              <w:jc w:val="center"/>
            </w:pPr>
            <w:r w:rsidRPr="009C4FF1">
              <w:rPr>
                <w:color w:val="000000"/>
              </w:rPr>
              <w:t xml:space="preserve">DENOMINAÇÂO </w:t>
            </w:r>
          </w:p>
        </w:tc>
        <w:tc>
          <w:tcPr>
            <w:tcW w:w="196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141"/>
              <w:jc w:val="center"/>
            </w:pPr>
            <w:r w:rsidRPr="009C4FF1">
              <w:rPr>
                <w:color w:val="000000"/>
              </w:rPr>
              <w:t>NÍVEL</w:t>
            </w:r>
          </w:p>
        </w:tc>
      </w:tr>
      <w:tr w:rsidR="00A903CE" w:rsidRPr="009C4FF1" w:rsidTr="006F0F7A">
        <w:trPr>
          <w:jc w:val="center"/>
        </w:trPr>
        <w:tc>
          <w:tcPr>
            <w:tcW w:w="2567"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9554FF" w:rsidRDefault="00A903CE" w:rsidP="007878EA">
            <w:pPr>
              <w:pStyle w:val="NormalWeb"/>
              <w:spacing w:before="0" w:beforeAutospacing="0" w:after="0" w:afterAutospacing="0"/>
              <w:jc w:val="center"/>
              <w:rPr>
                <w:color w:val="000000"/>
              </w:rPr>
            </w:pPr>
            <w:r w:rsidRPr="009C4FF1">
              <w:rPr>
                <w:color w:val="000000"/>
              </w:rPr>
              <w:t>Professor de Magistério</w:t>
            </w:r>
          </w:p>
          <w:p w:rsidR="00A903CE" w:rsidRPr="009C4FF1" w:rsidRDefault="00A903CE" w:rsidP="007878EA">
            <w:pPr>
              <w:pStyle w:val="NormalWeb"/>
              <w:spacing w:before="0" w:beforeAutospacing="0" w:after="0" w:afterAutospacing="0"/>
              <w:jc w:val="center"/>
            </w:pPr>
            <w:r w:rsidRPr="009C4FF1">
              <w:rPr>
                <w:color w:val="000000"/>
              </w:rPr>
              <w:t>Superior</w:t>
            </w:r>
          </w:p>
        </w:tc>
        <w:tc>
          <w:tcPr>
            <w:tcW w:w="1730"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E</w:t>
            </w:r>
          </w:p>
        </w:tc>
        <w:tc>
          <w:tcPr>
            <w:tcW w:w="3969"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B367ED" w:rsidP="009C4FF1">
            <w:pPr>
              <w:pStyle w:val="NormalWeb"/>
              <w:snapToGrid w:val="0"/>
              <w:spacing w:before="0" w:beforeAutospacing="0" w:after="0" w:afterAutospacing="0"/>
              <w:ind w:hanging="2"/>
              <w:jc w:val="center"/>
            </w:pPr>
            <w:r w:rsidRPr="009C4FF1">
              <w:rPr>
                <w:color w:val="000000"/>
              </w:rPr>
              <w:t>TITULAR</w:t>
            </w:r>
          </w:p>
        </w:tc>
        <w:tc>
          <w:tcPr>
            <w:tcW w:w="196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B367ED" w:rsidP="009C4FF1">
            <w:pPr>
              <w:pStyle w:val="NormalWeb"/>
              <w:snapToGrid w:val="0"/>
              <w:spacing w:before="0" w:beforeAutospacing="0" w:after="0" w:afterAutospacing="0"/>
              <w:ind w:hanging="141"/>
              <w:jc w:val="center"/>
            </w:pPr>
            <w:r w:rsidRPr="009C4FF1">
              <w:rPr>
                <w:color w:val="000000"/>
              </w:rPr>
              <w:t>ÚNICO</w:t>
            </w:r>
          </w:p>
        </w:tc>
      </w:tr>
      <w:tr w:rsidR="00A903CE" w:rsidRPr="009C4FF1" w:rsidTr="006F0F7A">
        <w:trPr>
          <w:jc w:val="center"/>
        </w:trPr>
        <w:tc>
          <w:tcPr>
            <w:tcW w:w="2567"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730"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D</w:t>
            </w:r>
          </w:p>
        </w:tc>
        <w:tc>
          <w:tcPr>
            <w:tcW w:w="3969"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2"/>
              <w:jc w:val="center"/>
            </w:pPr>
            <w:r w:rsidRPr="009C4FF1">
              <w:rPr>
                <w:color w:val="000000"/>
              </w:rPr>
              <w:t> Associado</w:t>
            </w:r>
          </w:p>
          <w:p w:rsidR="00A903CE" w:rsidRPr="009C4FF1" w:rsidRDefault="00A903CE" w:rsidP="009C4FF1">
            <w:pPr>
              <w:pStyle w:val="NormalWeb"/>
              <w:spacing w:before="0" w:beforeAutospacing="0" w:after="0" w:afterAutospacing="0"/>
              <w:ind w:hanging="2"/>
              <w:jc w:val="center"/>
            </w:pPr>
            <w:r w:rsidRPr="009C4FF1">
              <w:rPr>
                <w:color w:val="000000"/>
              </w:rPr>
              <w:t> </w:t>
            </w:r>
          </w:p>
        </w:tc>
        <w:tc>
          <w:tcPr>
            <w:tcW w:w="196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141"/>
              <w:jc w:val="center"/>
            </w:pPr>
            <w:r w:rsidRPr="009C4FF1">
              <w:rPr>
                <w:color w:val="000000"/>
              </w:rPr>
              <w:t>4</w:t>
            </w:r>
          </w:p>
        </w:tc>
      </w:tr>
      <w:tr w:rsidR="00A903CE" w:rsidRPr="009C4FF1" w:rsidTr="006F0F7A">
        <w:trPr>
          <w:jc w:val="center"/>
        </w:trPr>
        <w:tc>
          <w:tcPr>
            <w:tcW w:w="2567"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730"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396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96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141"/>
              <w:jc w:val="center"/>
            </w:pPr>
            <w:r w:rsidRPr="009C4FF1">
              <w:rPr>
                <w:color w:val="000000"/>
              </w:rPr>
              <w:t>3</w:t>
            </w:r>
          </w:p>
        </w:tc>
      </w:tr>
      <w:tr w:rsidR="00A903CE" w:rsidRPr="009C4FF1" w:rsidTr="006F0F7A">
        <w:trPr>
          <w:jc w:val="center"/>
        </w:trPr>
        <w:tc>
          <w:tcPr>
            <w:tcW w:w="2567"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730"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396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96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141"/>
              <w:jc w:val="center"/>
            </w:pPr>
            <w:r w:rsidRPr="009C4FF1">
              <w:rPr>
                <w:color w:val="000000"/>
              </w:rPr>
              <w:t>2</w:t>
            </w:r>
          </w:p>
        </w:tc>
      </w:tr>
      <w:tr w:rsidR="00A903CE" w:rsidRPr="009C4FF1" w:rsidTr="006F0F7A">
        <w:trPr>
          <w:jc w:val="center"/>
        </w:trPr>
        <w:tc>
          <w:tcPr>
            <w:tcW w:w="2567"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730"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396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96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141"/>
              <w:jc w:val="center"/>
            </w:pPr>
            <w:r w:rsidRPr="009C4FF1">
              <w:rPr>
                <w:color w:val="000000"/>
              </w:rPr>
              <w:t>1</w:t>
            </w:r>
          </w:p>
        </w:tc>
      </w:tr>
      <w:tr w:rsidR="00A903CE" w:rsidRPr="009C4FF1" w:rsidTr="006F0F7A">
        <w:trPr>
          <w:jc w:val="center"/>
        </w:trPr>
        <w:tc>
          <w:tcPr>
            <w:tcW w:w="2567"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730"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C</w:t>
            </w:r>
          </w:p>
        </w:tc>
        <w:tc>
          <w:tcPr>
            <w:tcW w:w="3969"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2"/>
              <w:jc w:val="center"/>
            </w:pPr>
            <w:r w:rsidRPr="009C4FF1">
              <w:rPr>
                <w:color w:val="000000"/>
              </w:rPr>
              <w:t> Adjunto </w:t>
            </w:r>
          </w:p>
        </w:tc>
        <w:tc>
          <w:tcPr>
            <w:tcW w:w="196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141"/>
              <w:jc w:val="center"/>
            </w:pPr>
            <w:r w:rsidRPr="009C4FF1">
              <w:rPr>
                <w:color w:val="000000"/>
              </w:rPr>
              <w:t>4</w:t>
            </w:r>
          </w:p>
        </w:tc>
      </w:tr>
      <w:tr w:rsidR="00A903CE" w:rsidRPr="009C4FF1" w:rsidTr="006F0F7A">
        <w:trPr>
          <w:jc w:val="center"/>
        </w:trPr>
        <w:tc>
          <w:tcPr>
            <w:tcW w:w="2567"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730"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396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96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141"/>
              <w:jc w:val="center"/>
            </w:pPr>
            <w:r w:rsidRPr="009C4FF1">
              <w:rPr>
                <w:color w:val="000000"/>
              </w:rPr>
              <w:t>3</w:t>
            </w:r>
          </w:p>
        </w:tc>
      </w:tr>
      <w:tr w:rsidR="00A903CE" w:rsidRPr="009C4FF1" w:rsidTr="006F0F7A">
        <w:trPr>
          <w:jc w:val="center"/>
        </w:trPr>
        <w:tc>
          <w:tcPr>
            <w:tcW w:w="2567"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730"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396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96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141"/>
              <w:jc w:val="center"/>
            </w:pPr>
            <w:r w:rsidRPr="009C4FF1">
              <w:rPr>
                <w:color w:val="000000"/>
              </w:rPr>
              <w:t>2</w:t>
            </w:r>
          </w:p>
        </w:tc>
      </w:tr>
      <w:tr w:rsidR="00A903CE" w:rsidRPr="009C4FF1" w:rsidTr="006F0F7A">
        <w:trPr>
          <w:jc w:val="center"/>
        </w:trPr>
        <w:tc>
          <w:tcPr>
            <w:tcW w:w="2567"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730"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396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96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141"/>
              <w:jc w:val="center"/>
            </w:pPr>
            <w:r w:rsidRPr="009C4FF1">
              <w:rPr>
                <w:color w:val="000000"/>
              </w:rPr>
              <w:t>1</w:t>
            </w:r>
          </w:p>
        </w:tc>
      </w:tr>
      <w:tr w:rsidR="00A903CE" w:rsidRPr="009C4FF1" w:rsidTr="006F0F7A">
        <w:trPr>
          <w:jc w:val="center"/>
        </w:trPr>
        <w:tc>
          <w:tcPr>
            <w:tcW w:w="2567"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730"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B</w:t>
            </w:r>
          </w:p>
        </w:tc>
        <w:tc>
          <w:tcPr>
            <w:tcW w:w="3969"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2"/>
              <w:jc w:val="center"/>
            </w:pPr>
            <w:r w:rsidRPr="009C4FF1">
              <w:rPr>
                <w:color w:val="000000"/>
              </w:rPr>
              <w:t>Assistente</w:t>
            </w:r>
          </w:p>
        </w:tc>
        <w:tc>
          <w:tcPr>
            <w:tcW w:w="196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141"/>
              <w:jc w:val="center"/>
            </w:pPr>
            <w:r w:rsidRPr="009C4FF1">
              <w:rPr>
                <w:color w:val="000000"/>
              </w:rPr>
              <w:t>2</w:t>
            </w:r>
          </w:p>
        </w:tc>
      </w:tr>
      <w:tr w:rsidR="00A903CE" w:rsidRPr="009C4FF1" w:rsidTr="006F0F7A">
        <w:trPr>
          <w:trHeight w:val="232"/>
          <w:jc w:val="center"/>
        </w:trPr>
        <w:tc>
          <w:tcPr>
            <w:tcW w:w="2567"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730"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396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96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141"/>
              <w:jc w:val="center"/>
            </w:pPr>
            <w:r w:rsidRPr="009C4FF1">
              <w:rPr>
                <w:color w:val="000000"/>
              </w:rPr>
              <w:t>1</w:t>
            </w:r>
          </w:p>
        </w:tc>
      </w:tr>
      <w:tr w:rsidR="00A903CE" w:rsidRPr="009C4FF1" w:rsidTr="006F0F7A">
        <w:trPr>
          <w:trHeight w:val="505"/>
          <w:jc w:val="center"/>
        </w:trPr>
        <w:tc>
          <w:tcPr>
            <w:tcW w:w="2567"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730"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A</w:t>
            </w:r>
          </w:p>
        </w:tc>
        <w:tc>
          <w:tcPr>
            <w:tcW w:w="3969"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2"/>
              <w:jc w:val="center"/>
            </w:pPr>
            <w:proofErr w:type="spellStart"/>
            <w:r w:rsidRPr="009C4FF1">
              <w:rPr>
                <w:color w:val="000000"/>
              </w:rPr>
              <w:t>Adjunto-A</w:t>
            </w:r>
            <w:proofErr w:type="spellEnd"/>
            <w:r w:rsidRPr="009C4FF1">
              <w:rPr>
                <w:color w:val="000000"/>
              </w:rPr>
              <w:t xml:space="preserve"> </w:t>
            </w:r>
            <w:r w:rsidR="00B367ED">
              <w:rPr>
                <w:color w:val="000000"/>
              </w:rPr>
              <w:t>-</w:t>
            </w:r>
            <w:r w:rsidRPr="009C4FF1">
              <w:rPr>
                <w:color w:val="000000"/>
              </w:rPr>
              <w:t xml:space="preserve"> se Doutor</w:t>
            </w:r>
          </w:p>
          <w:p w:rsidR="00A903CE" w:rsidRPr="009C4FF1" w:rsidRDefault="00A903CE" w:rsidP="009C4FF1">
            <w:pPr>
              <w:pStyle w:val="NormalWeb"/>
              <w:snapToGrid w:val="0"/>
              <w:spacing w:before="0" w:beforeAutospacing="0" w:after="0" w:afterAutospacing="0"/>
              <w:ind w:hanging="2"/>
              <w:jc w:val="center"/>
            </w:pPr>
            <w:proofErr w:type="spellStart"/>
            <w:r w:rsidRPr="009C4FF1">
              <w:rPr>
                <w:color w:val="000000"/>
              </w:rPr>
              <w:t>Assistente-A</w:t>
            </w:r>
            <w:proofErr w:type="spellEnd"/>
            <w:r w:rsidRPr="009C4FF1">
              <w:rPr>
                <w:color w:val="000000"/>
              </w:rPr>
              <w:t xml:space="preserve"> </w:t>
            </w:r>
            <w:r w:rsidR="00B367ED">
              <w:rPr>
                <w:color w:val="000000"/>
              </w:rPr>
              <w:t>-</w:t>
            </w:r>
            <w:r w:rsidRPr="009C4FF1">
              <w:rPr>
                <w:color w:val="000000"/>
              </w:rPr>
              <w:t xml:space="preserve"> se Mestre</w:t>
            </w:r>
          </w:p>
          <w:p w:rsidR="00A903CE" w:rsidRPr="009C4FF1" w:rsidRDefault="00A903CE" w:rsidP="009C4FF1">
            <w:pPr>
              <w:pStyle w:val="NormalWeb"/>
              <w:snapToGrid w:val="0"/>
              <w:spacing w:before="0" w:beforeAutospacing="0" w:after="0" w:afterAutospacing="0"/>
              <w:ind w:hanging="2"/>
              <w:jc w:val="center"/>
            </w:pPr>
            <w:r w:rsidRPr="009C4FF1">
              <w:rPr>
                <w:color w:val="000000"/>
              </w:rPr>
              <w:t>Auxiliar – se Graduado ou Especialista</w:t>
            </w:r>
          </w:p>
        </w:tc>
        <w:tc>
          <w:tcPr>
            <w:tcW w:w="1963"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A903CE" w:rsidRPr="009C4FF1" w:rsidRDefault="00A903CE" w:rsidP="006628CF">
            <w:pPr>
              <w:pStyle w:val="NormalWeb"/>
              <w:snapToGrid w:val="0"/>
              <w:spacing w:before="0" w:beforeAutospacing="0" w:after="0" w:afterAutospacing="0"/>
              <w:ind w:hanging="141"/>
              <w:jc w:val="center"/>
            </w:pPr>
            <w:r w:rsidRPr="009C4FF1">
              <w:rPr>
                <w:color w:val="000000"/>
              </w:rPr>
              <w:t>2</w:t>
            </w:r>
          </w:p>
        </w:tc>
      </w:tr>
      <w:tr w:rsidR="00A903CE" w:rsidRPr="009C4FF1" w:rsidTr="006F0F7A">
        <w:trPr>
          <w:jc w:val="center"/>
        </w:trPr>
        <w:tc>
          <w:tcPr>
            <w:tcW w:w="2567"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730"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396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96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ind w:hanging="141"/>
              <w:jc w:val="center"/>
            </w:pPr>
            <w:r w:rsidRPr="009C4FF1">
              <w:rPr>
                <w:color w:val="000000"/>
              </w:rPr>
              <w:t>1</w:t>
            </w:r>
          </w:p>
        </w:tc>
      </w:tr>
    </w:tbl>
    <w:p w:rsidR="0026153F" w:rsidRPr="009C4FF1" w:rsidRDefault="0026153F"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b) Cargo isolado de Professor Titular-Livre do Magistério Superior</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0"/>
        <w:gridCol w:w="3549"/>
      </w:tblGrid>
      <w:tr w:rsidR="008369CC" w:rsidRPr="009C4FF1" w:rsidTr="00A903CE">
        <w:trPr>
          <w:trHeight w:val="246"/>
          <w:jc w:val="center"/>
        </w:trPr>
        <w:tc>
          <w:tcPr>
            <w:tcW w:w="505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CARGO</w:t>
            </w:r>
          </w:p>
        </w:tc>
        <w:tc>
          <w:tcPr>
            <w:tcW w:w="506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r>
      <w:tr w:rsidR="008369CC" w:rsidRPr="009C4FF1" w:rsidTr="00A903CE">
        <w:trPr>
          <w:trHeight w:val="142"/>
          <w:jc w:val="center"/>
        </w:trPr>
        <w:tc>
          <w:tcPr>
            <w:tcW w:w="505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Professor Titular-Livre</w:t>
            </w:r>
          </w:p>
        </w:tc>
        <w:tc>
          <w:tcPr>
            <w:tcW w:w="506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Único</w:t>
            </w:r>
          </w:p>
        </w:tc>
      </w:tr>
    </w:tbl>
    <w:p w:rsidR="0026153F" w:rsidRPr="009C4FF1" w:rsidRDefault="0026153F"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c) Carreira de Magistério do Ensino Básico, Técnico e Tecnológico;</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2"/>
        <w:gridCol w:w="1057"/>
        <w:gridCol w:w="880"/>
      </w:tblGrid>
      <w:tr w:rsidR="008369CC" w:rsidRPr="009C4FF1" w:rsidTr="00A903CE">
        <w:trPr>
          <w:jc w:val="center"/>
        </w:trPr>
        <w:tc>
          <w:tcPr>
            <w:tcW w:w="0" w:type="auto"/>
            <w:tcBorders>
              <w:top w:val="single" w:sz="8" w:space="0" w:color="000000"/>
              <w:left w:val="single" w:sz="8" w:space="0" w:color="000000"/>
              <w:bottom w:val="single" w:sz="8" w:space="0" w:color="auto"/>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CARGO</w:t>
            </w:r>
          </w:p>
        </w:tc>
        <w:tc>
          <w:tcPr>
            <w:tcW w:w="0" w:type="auto"/>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r>
      <w:tr w:rsidR="008369CC" w:rsidRPr="009C4FF1" w:rsidTr="00A903C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rPr>
                <w:sz w:val="24"/>
                <w:szCs w:val="24"/>
              </w:rPr>
            </w:pPr>
            <w:r w:rsidRPr="009C4FF1">
              <w:rPr>
                <w:sz w:val="24"/>
                <w:szCs w:val="24"/>
              </w:rPr>
              <w:t> </w:t>
            </w:r>
          </w:p>
        </w:tc>
        <w:tc>
          <w:tcPr>
            <w:tcW w:w="0" w:type="auto"/>
            <w:tcBorders>
              <w:top w:val="nil"/>
              <w:left w:val="nil"/>
              <w:bottom w:val="single" w:sz="8" w:space="0" w:color="auto"/>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0" w:type="auto"/>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0" w:type="auto"/>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Professor do Ensino Básico, Técnico e Tecnológico</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0" w:type="auto"/>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0" w:type="auto"/>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0" w:type="auto"/>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0" w:type="auto"/>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bl>
    <w:p w:rsidR="0026153F" w:rsidRPr="009C4FF1" w:rsidRDefault="0026153F"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lastRenderedPageBreak/>
        <w:t>d) Cargo isolado de Professor Titular-Livre do Ensino Básico, Técnico e Tecnológico</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0"/>
        <w:gridCol w:w="3549"/>
      </w:tblGrid>
      <w:tr w:rsidR="008369CC" w:rsidRPr="009C4FF1" w:rsidTr="00A903CE">
        <w:trPr>
          <w:trHeight w:val="244"/>
          <w:jc w:val="center"/>
        </w:trPr>
        <w:tc>
          <w:tcPr>
            <w:tcW w:w="505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CARGO</w:t>
            </w:r>
          </w:p>
        </w:tc>
        <w:tc>
          <w:tcPr>
            <w:tcW w:w="506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NÍVEL</w:t>
            </w:r>
          </w:p>
        </w:tc>
      </w:tr>
      <w:tr w:rsidR="008369CC" w:rsidRPr="009C4FF1" w:rsidTr="00A903CE">
        <w:trPr>
          <w:jc w:val="center"/>
        </w:trPr>
        <w:tc>
          <w:tcPr>
            <w:tcW w:w="505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Professor Titular-Livre</w:t>
            </w:r>
          </w:p>
        </w:tc>
        <w:tc>
          <w:tcPr>
            <w:tcW w:w="50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Único</w:t>
            </w:r>
          </w:p>
        </w:tc>
      </w:tr>
    </w:tbl>
    <w:p w:rsidR="0026153F" w:rsidRDefault="0026153F" w:rsidP="009C4FF1">
      <w:pPr>
        <w:jc w:val="center"/>
        <w:rPr>
          <w:sz w:val="24"/>
          <w:szCs w:val="24"/>
        </w:rPr>
      </w:pPr>
    </w:p>
    <w:p w:rsidR="00DF06C3" w:rsidRDefault="00DF06C3" w:rsidP="00DF06C3">
      <w:pPr>
        <w:pStyle w:val="centralizado"/>
        <w:spacing w:before="0" w:beforeAutospacing="0" w:after="0" w:afterAutospacing="0"/>
        <w:rPr>
          <w:color w:val="000000"/>
          <w:sz w:val="22"/>
          <w:szCs w:val="22"/>
        </w:rPr>
      </w:pPr>
      <w:r>
        <w:rPr>
          <w:color w:val="000000"/>
          <w:sz w:val="22"/>
          <w:szCs w:val="22"/>
        </w:rPr>
        <w:t>e)</w:t>
      </w:r>
      <w:r w:rsidRPr="00DF06C3">
        <w:rPr>
          <w:color w:val="000000"/>
          <w:sz w:val="22"/>
          <w:szCs w:val="22"/>
        </w:rPr>
        <w:t> Carreira de Magistério Superior, a partir de 1º de janeiro de 2025:</w:t>
      </w:r>
    </w:p>
    <w:p w:rsidR="00DF06C3" w:rsidRPr="000F342D" w:rsidRDefault="00897452" w:rsidP="00DF06C3">
      <w:pPr>
        <w:pStyle w:val="centralizado"/>
        <w:spacing w:before="0" w:beforeAutospacing="0" w:after="0" w:afterAutospacing="0"/>
        <w:rPr>
          <w:rFonts w:eastAsia="Calibri"/>
          <w:i/>
          <w:color w:val="0000FF"/>
          <w:sz w:val="22"/>
          <w:szCs w:val="22"/>
          <w:u w:val="single"/>
        </w:rPr>
      </w:pPr>
      <w:hyperlink r:id="rId119" w:history="1">
        <w:r w:rsidR="000F342D" w:rsidRPr="000F342D">
          <w:rPr>
            <w:rStyle w:val="Hyperlink"/>
            <w:i/>
            <w:sz w:val="22"/>
            <w:szCs w:val="22"/>
          </w:rPr>
          <w:t>(Quadro acrescido pelo Anexo LXXVII à Lei nº 15.141, de 2/6/2025)</w:t>
        </w:r>
      </w:hyperlink>
    </w:p>
    <w:p w:rsidR="00DD3D3F" w:rsidRPr="00DF06C3" w:rsidRDefault="00DD3D3F" w:rsidP="00DF06C3">
      <w:pPr>
        <w:pStyle w:val="centralizado"/>
        <w:spacing w:before="0" w:beforeAutospacing="0" w:after="0" w:afterAutospacing="0"/>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2406"/>
        <w:gridCol w:w="2405"/>
        <w:gridCol w:w="2405"/>
        <w:gridCol w:w="2405"/>
      </w:tblGrid>
      <w:tr w:rsidR="00DF06C3" w:rsidRPr="00DF06C3" w:rsidTr="00DF06C3">
        <w:trPr>
          <w:jc w:val="center"/>
        </w:trPr>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CARGO</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CLASSE</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DENOMINAÇÃO</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NÍVEL</w:t>
            </w:r>
          </w:p>
        </w:tc>
      </w:tr>
      <w:tr w:rsidR="00DF06C3" w:rsidRPr="00DF06C3" w:rsidTr="00DF06C3">
        <w:trPr>
          <w:jc w:val="center"/>
        </w:trPr>
        <w:tc>
          <w:tcPr>
            <w:tcW w:w="1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Professor de Magistério Superior</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sz w:val="22"/>
                <w:szCs w:val="22"/>
              </w:rPr>
              <w:t>D</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Titular</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1</w:t>
            </w:r>
          </w:p>
        </w:tc>
      </w:tr>
      <w:tr w:rsidR="00DF06C3" w:rsidRPr="00DF06C3" w:rsidTr="00DF06C3">
        <w:trPr>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06C3" w:rsidRPr="00DF06C3" w:rsidRDefault="00DF06C3" w:rsidP="00DF06C3">
            <w:pPr>
              <w:pStyle w:val="NormalWeb"/>
              <w:spacing w:before="0" w:beforeAutospacing="0" w:after="0" w:afterAutospacing="0"/>
              <w:jc w:val="center"/>
              <w:rPr>
                <w:sz w:val="22"/>
                <w:szCs w:val="22"/>
              </w:rPr>
            </w:pPr>
            <w:r w:rsidRPr="00DF06C3">
              <w:rPr>
                <w:sz w:val="22"/>
                <w:szCs w:val="22"/>
              </w:rPr>
              <w:t>C</w:t>
            </w: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Associado</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4</w:t>
            </w:r>
          </w:p>
        </w:tc>
      </w:tr>
      <w:tr w:rsidR="00DF06C3" w:rsidRPr="00DF06C3" w:rsidTr="00DF06C3">
        <w:trPr>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3</w:t>
            </w:r>
          </w:p>
        </w:tc>
      </w:tr>
      <w:tr w:rsidR="00DF06C3" w:rsidRPr="00DF06C3" w:rsidTr="00DF06C3">
        <w:trPr>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2</w:t>
            </w:r>
          </w:p>
        </w:tc>
      </w:tr>
      <w:tr w:rsidR="00DF06C3" w:rsidRPr="00DF06C3" w:rsidTr="00DF06C3">
        <w:trPr>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1</w:t>
            </w:r>
          </w:p>
        </w:tc>
      </w:tr>
      <w:tr w:rsidR="00DF06C3" w:rsidRPr="00DF06C3" w:rsidTr="00DF06C3">
        <w:trPr>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06C3" w:rsidRPr="00DF06C3" w:rsidRDefault="00DF06C3" w:rsidP="00DF06C3">
            <w:pPr>
              <w:pStyle w:val="NormalWeb"/>
              <w:spacing w:before="0" w:beforeAutospacing="0" w:after="0" w:afterAutospacing="0"/>
              <w:jc w:val="center"/>
              <w:rPr>
                <w:sz w:val="22"/>
                <w:szCs w:val="22"/>
              </w:rPr>
            </w:pPr>
            <w:r w:rsidRPr="00DF06C3">
              <w:rPr>
                <w:sz w:val="22"/>
                <w:szCs w:val="22"/>
              </w:rPr>
              <w:t>B</w:t>
            </w: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Adjunto</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4</w:t>
            </w:r>
          </w:p>
        </w:tc>
      </w:tr>
      <w:tr w:rsidR="00DF06C3" w:rsidRPr="00DF06C3" w:rsidTr="00DF06C3">
        <w:trPr>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3</w:t>
            </w:r>
          </w:p>
        </w:tc>
      </w:tr>
      <w:tr w:rsidR="00DF06C3" w:rsidRPr="00DF06C3" w:rsidTr="00DF06C3">
        <w:trPr>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2</w:t>
            </w:r>
          </w:p>
        </w:tc>
      </w:tr>
      <w:tr w:rsidR="00DF06C3" w:rsidRPr="00DF06C3" w:rsidTr="00DF06C3">
        <w:trPr>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1</w:t>
            </w:r>
          </w:p>
        </w:tc>
      </w:tr>
      <w:tr w:rsidR="00DF06C3" w:rsidRPr="00DF06C3" w:rsidTr="00DF06C3">
        <w:trPr>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06C3" w:rsidRPr="00DF06C3" w:rsidRDefault="00DF06C3" w:rsidP="00DF06C3">
            <w:pPr>
              <w:pStyle w:val="NormalWeb"/>
              <w:spacing w:before="0" w:beforeAutospacing="0" w:after="0" w:afterAutospacing="0"/>
              <w:jc w:val="center"/>
              <w:rPr>
                <w:sz w:val="22"/>
                <w:szCs w:val="22"/>
              </w:rPr>
            </w:pPr>
            <w:r w:rsidRPr="00DF06C3">
              <w:rPr>
                <w:sz w:val="22"/>
                <w:szCs w:val="22"/>
              </w:rPr>
              <w:t>A</w:t>
            </w:r>
          </w:p>
        </w:tc>
        <w:tc>
          <w:tcPr>
            <w:tcW w:w="1250" w:type="pct"/>
            <w:tcBorders>
              <w:top w:val="nil"/>
              <w:left w:val="nil"/>
              <w:bottom w:val="single" w:sz="8" w:space="0" w:color="auto"/>
              <w:right w:val="single" w:sz="8" w:space="0" w:color="auto"/>
            </w:tcBorders>
            <w:vAlign w:val="cente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Assistente</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1</w:t>
            </w:r>
          </w:p>
        </w:tc>
      </w:tr>
    </w:tbl>
    <w:p w:rsidR="00DF06C3" w:rsidRDefault="00DF06C3" w:rsidP="00DF06C3">
      <w:pPr>
        <w:jc w:val="both"/>
        <w:rPr>
          <w:color w:val="000000"/>
          <w:sz w:val="22"/>
          <w:szCs w:val="22"/>
        </w:rPr>
      </w:pPr>
    </w:p>
    <w:p w:rsidR="00DF06C3" w:rsidRDefault="00DF06C3" w:rsidP="00DF06C3">
      <w:pPr>
        <w:jc w:val="both"/>
        <w:rPr>
          <w:color w:val="000000"/>
          <w:sz w:val="22"/>
          <w:szCs w:val="22"/>
        </w:rPr>
      </w:pPr>
      <w:r>
        <w:rPr>
          <w:color w:val="000000"/>
          <w:sz w:val="22"/>
          <w:szCs w:val="22"/>
        </w:rPr>
        <w:t>f)</w:t>
      </w:r>
      <w:r w:rsidRPr="00DF06C3">
        <w:rPr>
          <w:color w:val="000000"/>
          <w:sz w:val="22"/>
          <w:szCs w:val="22"/>
        </w:rPr>
        <w:t> Carreira de Magistério do Ensino Básico, Técnico e Tecnológico, a partir de 1º de janeiro de 2025:</w:t>
      </w:r>
    </w:p>
    <w:p w:rsidR="000D4224" w:rsidRPr="00DF06C3" w:rsidRDefault="00897452" w:rsidP="000D4224">
      <w:pPr>
        <w:pStyle w:val="centralizado"/>
        <w:spacing w:before="0" w:beforeAutospacing="0" w:after="0" w:afterAutospacing="0"/>
        <w:rPr>
          <w:color w:val="000000"/>
          <w:sz w:val="22"/>
          <w:szCs w:val="22"/>
        </w:rPr>
      </w:pPr>
      <w:hyperlink r:id="rId120" w:history="1">
        <w:r w:rsidR="00A928FD" w:rsidRPr="000F342D">
          <w:rPr>
            <w:rStyle w:val="Hyperlink"/>
            <w:i/>
            <w:sz w:val="22"/>
            <w:szCs w:val="22"/>
          </w:rPr>
          <w:t>(Quadro acrescido pelo Anexo LXXVII à Lei nº 15.141, de 2/6/2025)</w:t>
        </w:r>
      </w:hyperlink>
    </w:p>
    <w:p w:rsidR="000D4224" w:rsidRPr="00DF06C3" w:rsidRDefault="000D4224" w:rsidP="00DF06C3">
      <w:pPr>
        <w:jc w:val="both"/>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3207"/>
        <w:gridCol w:w="3207"/>
        <w:gridCol w:w="3207"/>
      </w:tblGrid>
      <w:tr w:rsidR="00DF06C3" w:rsidRPr="00DF06C3" w:rsidTr="00DF06C3">
        <w:trPr>
          <w:trHeight w:val="309"/>
          <w:jc w:val="center"/>
        </w:trPr>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CARGO</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CLASSE</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NÍVEL</w:t>
            </w:r>
          </w:p>
        </w:tc>
      </w:tr>
      <w:tr w:rsidR="00DF06C3" w:rsidRPr="00DF06C3" w:rsidTr="00DF06C3">
        <w:trPr>
          <w:trHeight w:val="309"/>
          <w:jc w:val="center"/>
        </w:trPr>
        <w:tc>
          <w:tcPr>
            <w:tcW w:w="1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Professor do Ensino Básico, Técnico e Tecnológico</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sz w:val="22"/>
                <w:szCs w:val="22"/>
              </w:rPr>
              <w:t>Titular</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1</w:t>
            </w:r>
          </w:p>
        </w:tc>
      </w:tr>
      <w:tr w:rsidR="00DF06C3" w:rsidRPr="00DF06C3" w:rsidTr="00DF06C3">
        <w:trPr>
          <w:trHeight w:val="148"/>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1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06C3" w:rsidRPr="00DF06C3" w:rsidRDefault="00DF06C3" w:rsidP="00DF06C3">
            <w:pPr>
              <w:pStyle w:val="NormalWeb"/>
              <w:spacing w:before="0" w:beforeAutospacing="0" w:after="0" w:afterAutospacing="0"/>
              <w:jc w:val="center"/>
              <w:rPr>
                <w:sz w:val="22"/>
                <w:szCs w:val="22"/>
              </w:rPr>
            </w:pPr>
            <w:r w:rsidRPr="00DF06C3">
              <w:rPr>
                <w:sz w:val="22"/>
                <w:szCs w:val="22"/>
              </w:rPr>
              <w:t>C</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4</w:t>
            </w:r>
          </w:p>
        </w:tc>
      </w:tr>
      <w:tr w:rsidR="00DF06C3" w:rsidRPr="00DF06C3" w:rsidTr="00DF06C3">
        <w:trPr>
          <w:trHeight w:val="148"/>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3</w:t>
            </w:r>
          </w:p>
        </w:tc>
      </w:tr>
      <w:tr w:rsidR="00DF06C3" w:rsidRPr="00DF06C3" w:rsidTr="00DF06C3">
        <w:trPr>
          <w:trHeight w:val="148"/>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2</w:t>
            </w:r>
          </w:p>
        </w:tc>
      </w:tr>
      <w:tr w:rsidR="00DF06C3" w:rsidRPr="00DF06C3" w:rsidTr="00DF06C3">
        <w:trPr>
          <w:trHeight w:val="148"/>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1</w:t>
            </w:r>
          </w:p>
        </w:tc>
      </w:tr>
      <w:tr w:rsidR="00DF06C3" w:rsidRPr="00DF06C3" w:rsidTr="00DF06C3">
        <w:trPr>
          <w:trHeight w:val="148"/>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1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06C3" w:rsidRPr="00DF06C3" w:rsidRDefault="00DF06C3" w:rsidP="00DF06C3">
            <w:pPr>
              <w:pStyle w:val="NormalWeb"/>
              <w:spacing w:before="0" w:beforeAutospacing="0" w:after="0" w:afterAutospacing="0"/>
              <w:jc w:val="center"/>
              <w:rPr>
                <w:sz w:val="22"/>
                <w:szCs w:val="22"/>
              </w:rPr>
            </w:pPr>
            <w:r w:rsidRPr="00DF06C3">
              <w:rPr>
                <w:sz w:val="22"/>
                <w:szCs w:val="22"/>
              </w:rPr>
              <w:t>B</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4</w:t>
            </w:r>
          </w:p>
        </w:tc>
      </w:tr>
      <w:tr w:rsidR="00DF06C3" w:rsidRPr="00DF06C3" w:rsidTr="00DF06C3">
        <w:trPr>
          <w:trHeight w:val="148"/>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3</w:t>
            </w:r>
          </w:p>
        </w:tc>
      </w:tr>
      <w:tr w:rsidR="00DF06C3" w:rsidRPr="00DF06C3" w:rsidTr="00DF06C3">
        <w:trPr>
          <w:trHeight w:val="148"/>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2</w:t>
            </w:r>
          </w:p>
        </w:tc>
      </w:tr>
      <w:tr w:rsidR="00DF06C3" w:rsidRPr="00DF06C3" w:rsidTr="00DF06C3">
        <w:trPr>
          <w:trHeight w:val="148"/>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0" w:type="auto"/>
            <w:vMerge/>
            <w:tcBorders>
              <w:top w:val="nil"/>
              <w:left w:val="nil"/>
              <w:bottom w:val="single" w:sz="8" w:space="0" w:color="auto"/>
              <w:right w:val="single" w:sz="8" w:space="0" w:color="auto"/>
            </w:tcBorders>
            <w:vAlign w:val="center"/>
            <w:hideMark/>
          </w:tcPr>
          <w:p w:rsidR="00DF06C3" w:rsidRPr="00DF06C3" w:rsidRDefault="00DF06C3" w:rsidP="00DF06C3">
            <w:pPr>
              <w:rPr>
                <w:sz w:val="22"/>
                <w:szCs w:val="22"/>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1</w:t>
            </w:r>
          </w:p>
        </w:tc>
      </w:tr>
      <w:tr w:rsidR="00DF06C3" w:rsidRPr="00DF06C3" w:rsidTr="00DF06C3">
        <w:trPr>
          <w:trHeight w:val="148"/>
          <w:jc w:val="center"/>
        </w:trPr>
        <w:tc>
          <w:tcPr>
            <w:tcW w:w="0" w:type="auto"/>
            <w:vMerge/>
            <w:tcBorders>
              <w:top w:val="nil"/>
              <w:left w:val="single" w:sz="8" w:space="0" w:color="auto"/>
              <w:bottom w:val="single" w:sz="8" w:space="0" w:color="auto"/>
              <w:right w:val="single" w:sz="8" w:space="0" w:color="auto"/>
            </w:tcBorders>
            <w:vAlign w:val="center"/>
            <w:hideMark/>
          </w:tcPr>
          <w:p w:rsidR="00DF06C3" w:rsidRPr="00DF06C3" w:rsidRDefault="00DF06C3" w:rsidP="00DF06C3">
            <w:pPr>
              <w:rPr>
                <w:sz w:val="22"/>
                <w:szCs w:val="22"/>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06C3" w:rsidRPr="00DF06C3" w:rsidRDefault="00DF06C3" w:rsidP="00DF06C3">
            <w:pPr>
              <w:pStyle w:val="NormalWeb"/>
              <w:spacing w:before="0" w:beforeAutospacing="0" w:after="0" w:afterAutospacing="0"/>
              <w:jc w:val="center"/>
              <w:rPr>
                <w:sz w:val="22"/>
                <w:szCs w:val="22"/>
              </w:rPr>
            </w:pPr>
            <w:r w:rsidRPr="00DF06C3">
              <w:rPr>
                <w:sz w:val="22"/>
                <w:szCs w:val="22"/>
              </w:rPr>
              <w:t>A</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F06C3" w:rsidRPr="00DF06C3" w:rsidRDefault="00DF06C3" w:rsidP="00DF06C3">
            <w:pPr>
              <w:pStyle w:val="NormalWeb"/>
              <w:spacing w:before="0" w:beforeAutospacing="0" w:after="0" w:afterAutospacing="0"/>
              <w:jc w:val="center"/>
              <w:rPr>
                <w:sz w:val="22"/>
                <w:szCs w:val="22"/>
              </w:rPr>
            </w:pPr>
            <w:r w:rsidRPr="00DF06C3">
              <w:rPr>
                <w:color w:val="000000"/>
                <w:sz w:val="22"/>
                <w:szCs w:val="22"/>
              </w:rPr>
              <w:t>1</w:t>
            </w:r>
          </w:p>
        </w:tc>
      </w:tr>
    </w:tbl>
    <w:p w:rsidR="00DF06C3" w:rsidRDefault="00DF06C3" w:rsidP="009C4FF1">
      <w:pPr>
        <w:jc w:val="center"/>
        <w:rPr>
          <w:sz w:val="24"/>
          <w:szCs w:val="24"/>
        </w:rPr>
      </w:pPr>
    </w:p>
    <w:p w:rsidR="00DF06C3" w:rsidRPr="009C4FF1" w:rsidRDefault="00DF06C3" w:rsidP="009C4FF1">
      <w:pPr>
        <w:jc w:val="center"/>
        <w:rPr>
          <w:sz w:val="24"/>
          <w:szCs w:val="24"/>
        </w:rPr>
      </w:pPr>
    </w:p>
    <w:p w:rsidR="008369CC" w:rsidRDefault="008369CC" w:rsidP="009C4FF1">
      <w:pPr>
        <w:jc w:val="center"/>
        <w:rPr>
          <w:sz w:val="24"/>
          <w:szCs w:val="24"/>
        </w:rPr>
      </w:pPr>
      <w:r w:rsidRPr="009C4FF1">
        <w:rPr>
          <w:sz w:val="24"/>
          <w:szCs w:val="24"/>
        </w:rPr>
        <w:t>ANEXO II</w:t>
      </w:r>
    </w:p>
    <w:p w:rsidR="00F53634" w:rsidRPr="00DF06C3" w:rsidRDefault="00897452" w:rsidP="00F53634">
      <w:pPr>
        <w:pStyle w:val="centralizado"/>
        <w:spacing w:before="0" w:beforeAutospacing="0" w:after="0" w:afterAutospacing="0"/>
        <w:jc w:val="center"/>
        <w:rPr>
          <w:color w:val="000000"/>
          <w:sz w:val="22"/>
          <w:szCs w:val="22"/>
        </w:rPr>
      </w:pPr>
      <w:hyperlink r:id="rId121" w:history="1">
        <w:r w:rsidR="00F53634" w:rsidRPr="00797A61">
          <w:rPr>
            <w:rStyle w:val="Hyperlink"/>
            <w:i/>
          </w:rPr>
          <w:t>(Anexo com redação dada pelo Anexo I à Medida Provisória n° 614, de 14/5/2013,</w:t>
        </w:r>
      </w:hyperlink>
      <w:r w:rsidR="00F53634" w:rsidRPr="00797A61">
        <w:rPr>
          <w:i/>
          <w:color w:val="000000"/>
        </w:rPr>
        <w:t xml:space="preserve"> </w:t>
      </w:r>
      <w:hyperlink r:id="rId122" w:history="1">
        <w:r w:rsidR="00F53634" w:rsidRPr="00797A61">
          <w:rPr>
            <w:rStyle w:val="Hyperlink"/>
            <w:i/>
          </w:rPr>
          <w:t>convertida na Lei nº 12.863, de 24/9/2013</w:t>
        </w:r>
      </w:hyperlink>
      <w:r w:rsidR="00F53634" w:rsidRPr="00F53634">
        <w:rPr>
          <w:i/>
        </w:rPr>
        <w:t xml:space="preserve">, </w:t>
      </w:r>
      <w:hyperlink r:id="rId123" w:history="1">
        <w:r w:rsidR="003423B5">
          <w:rPr>
            <w:rStyle w:val="Hyperlink"/>
            <w:i/>
          </w:rPr>
          <w:t>c</w:t>
        </w:r>
        <w:r w:rsidR="003423B5" w:rsidRPr="004A2743">
          <w:rPr>
            <w:rStyle w:val="Hyperlink"/>
            <w:i/>
          </w:rPr>
          <w:t>om alterações do Anexo LXXVI</w:t>
        </w:r>
        <w:r w:rsidR="003423B5">
          <w:rPr>
            <w:rStyle w:val="Hyperlink"/>
            <w:i/>
          </w:rPr>
          <w:t>I</w:t>
        </w:r>
        <w:r w:rsidR="003423B5" w:rsidRPr="004A2743">
          <w:rPr>
            <w:rStyle w:val="Hyperlink"/>
            <w:i/>
          </w:rPr>
          <w:t>I à</w:t>
        </w:r>
        <w:r w:rsidR="003423B5" w:rsidRPr="00B33D05">
          <w:rPr>
            <w:rStyle w:val="Hyperlink"/>
            <w:i/>
          </w:rPr>
          <w:t xml:space="preserve"> Lei nº 15.141, de 2/6/2025)</w:t>
        </w:r>
      </w:hyperlink>
    </w:p>
    <w:p w:rsidR="00F53634" w:rsidRPr="009C4FF1" w:rsidRDefault="00F53634" w:rsidP="009C4FF1">
      <w:pPr>
        <w:jc w:val="center"/>
        <w:rPr>
          <w:sz w:val="24"/>
          <w:szCs w:val="24"/>
        </w:rPr>
      </w:pPr>
    </w:p>
    <w:p w:rsidR="00A903CE" w:rsidRDefault="00A903CE" w:rsidP="009C4FF1">
      <w:pPr>
        <w:pStyle w:val="NormalWeb"/>
        <w:spacing w:before="0" w:beforeAutospacing="0" w:after="0" w:afterAutospacing="0"/>
        <w:jc w:val="center"/>
        <w:rPr>
          <w:color w:val="000000"/>
        </w:rPr>
      </w:pPr>
      <w:r w:rsidRPr="009C4FF1">
        <w:rPr>
          <w:color w:val="000000"/>
        </w:rPr>
        <w:t>TABELA DE CORRELAÇÃO DO PLANO DE CARREIRAS E CARGOS DE MAGISTÉRIO FEDERAL</w:t>
      </w:r>
    </w:p>
    <w:p w:rsidR="00623B6D" w:rsidRPr="009C4FF1" w:rsidRDefault="00623B6D" w:rsidP="009C4FF1">
      <w:pPr>
        <w:pStyle w:val="NormalWeb"/>
        <w:spacing w:before="0" w:beforeAutospacing="0" w:after="0" w:afterAutospacing="0"/>
        <w:jc w:val="center"/>
      </w:pPr>
    </w:p>
    <w:p w:rsidR="00A903CE" w:rsidRDefault="00A903CE" w:rsidP="009C4FF1">
      <w:pPr>
        <w:pStyle w:val="NormalWeb"/>
        <w:numPr>
          <w:ilvl w:val="0"/>
          <w:numId w:val="2"/>
        </w:numPr>
        <w:spacing w:before="0" w:beforeAutospacing="0" w:after="0" w:afterAutospacing="0"/>
        <w:rPr>
          <w:color w:val="000000"/>
        </w:rPr>
      </w:pPr>
      <w:r w:rsidRPr="009C4FF1">
        <w:rPr>
          <w:color w:val="000000"/>
        </w:rPr>
        <w:t>Carreira de Magistério Superior</w:t>
      </w:r>
    </w:p>
    <w:p w:rsidR="00F95585" w:rsidRPr="00F95585" w:rsidRDefault="00897452" w:rsidP="00F95585">
      <w:pPr>
        <w:pStyle w:val="NormalWeb"/>
        <w:spacing w:before="0" w:beforeAutospacing="0" w:after="0" w:afterAutospacing="0"/>
        <w:ind w:left="720"/>
        <w:rPr>
          <w:i/>
        </w:rPr>
      </w:pPr>
      <w:hyperlink r:id="rId124" w:history="1">
        <w:r w:rsidR="00F95585" w:rsidRPr="00F95585">
          <w:rPr>
            <w:rStyle w:val="Hyperlink"/>
            <w:i/>
          </w:rPr>
          <w:t xml:space="preserve">(Tabela com redação dada pelo Anexo </w:t>
        </w:r>
        <w:r w:rsidR="00F95585">
          <w:rPr>
            <w:rStyle w:val="Hyperlink"/>
            <w:i/>
          </w:rPr>
          <w:t>I</w:t>
        </w:r>
        <w:r w:rsidR="00F95585" w:rsidRPr="00F95585">
          <w:rPr>
            <w:rStyle w:val="Hyperlink"/>
            <w:i/>
          </w:rPr>
          <w:t>I da Medida Provisória n° 614, de 14/5/2013</w:t>
        </w:r>
        <w:r w:rsidR="00F23698">
          <w:rPr>
            <w:rStyle w:val="Hyperlink"/>
            <w:i/>
          </w:rPr>
          <w:t>,</w:t>
        </w:r>
      </w:hyperlink>
      <w:r w:rsidR="00F23698">
        <w:rPr>
          <w:i/>
          <w:color w:val="000000"/>
        </w:rPr>
        <w:t xml:space="preserve"> </w:t>
      </w:r>
      <w:hyperlink r:id="rId125" w:history="1">
        <w:r w:rsidR="00F23698" w:rsidRPr="00B367ED">
          <w:rPr>
            <w:rStyle w:val="Hyperlink"/>
            <w:i/>
          </w:rPr>
          <w:t>convertida na Lei nº 12.863, de 24/9/2013)</w:t>
        </w:r>
      </w:hyperlink>
    </w:p>
    <w:p w:rsidR="009C4FF1" w:rsidRPr="009C4FF1" w:rsidRDefault="009C4FF1" w:rsidP="009C4FF1">
      <w:pPr>
        <w:pStyle w:val="NormalWeb"/>
        <w:spacing w:before="0" w:beforeAutospacing="0" w:after="0" w:afterAutospacing="0"/>
        <w:ind w:left="720"/>
      </w:pPr>
    </w:p>
    <w:tbl>
      <w:tblPr>
        <w:tblW w:w="11250" w:type="dxa"/>
        <w:jc w:val="center"/>
        <w:tblCellMar>
          <w:left w:w="0" w:type="dxa"/>
          <w:right w:w="0" w:type="dxa"/>
        </w:tblCellMar>
        <w:tblLook w:val="04A0" w:firstRow="1" w:lastRow="0" w:firstColumn="1" w:lastColumn="0" w:noHBand="0" w:noVBand="1"/>
      </w:tblPr>
      <w:tblGrid>
        <w:gridCol w:w="2199"/>
        <w:gridCol w:w="1266"/>
        <w:gridCol w:w="1080"/>
        <w:gridCol w:w="914"/>
        <w:gridCol w:w="1134"/>
        <w:gridCol w:w="2681"/>
        <w:gridCol w:w="1976"/>
      </w:tblGrid>
      <w:tr w:rsidR="00A903CE" w:rsidRPr="009C4FF1" w:rsidTr="00F23698">
        <w:trPr>
          <w:jc w:val="center"/>
        </w:trPr>
        <w:tc>
          <w:tcPr>
            <w:tcW w:w="4545" w:type="dxa"/>
            <w:gridSpan w:val="3"/>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lastRenderedPageBreak/>
              <w:t>SITUAÇÃO ATUAL</w:t>
            </w:r>
          </w:p>
        </w:tc>
        <w:tc>
          <w:tcPr>
            <w:tcW w:w="6705" w:type="dxa"/>
            <w:gridSpan w:val="4"/>
            <w:tcBorders>
              <w:top w:val="single" w:sz="8" w:space="0" w:color="000000"/>
              <w:left w:val="single" w:sz="8" w:space="0" w:color="000000"/>
              <w:bottom w:val="single" w:sz="8" w:space="0" w:color="000000"/>
              <w:right w:val="single" w:sz="8" w:space="0" w:color="000000"/>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SITUAÇÃO NOVA</w:t>
            </w:r>
          </w:p>
        </w:tc>
      </w:tr>
      <w:tr w:rsidR="00A903CE" w:rsidRPr="009C4FF1" w:rsidTr="005E2A68">
        <w:trPr>
          <w:jc w:val="center"/>
        </w:trPr>
        <w:tc>
          <w:tcPr>
            <w:tcW w:w="2199"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CARREIRA</w:t>
            </w:r>
          </w:p>
        </w:tc>
        <w:tc>
          <w:tcPr>
            <w:tcW w:w="1266"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CLASSE</w:t>
            </w: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NÍVEL</w:t>
            </w:r>
          </w:p>
        </w:tc>
        <w:tc>
          <w:tcPr>
            <w:tcW w:w="91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NÍVEL</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CLASSE</w:t>
            </w:r>
          </w:p>
        </w:tc>
        <w:tc>
          <w:tcPr>
            <w:tcW w:w="2681"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DENOM.</w:t>
            </w:r>
          </w:p>
        </w:tc>
        <w:tc>
          <w:tcPr>
            <w:tcW w:w="197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CARREIRA</w:t>
            </w:r>
          </w:p>
        </w:tc>
      </w:tr>
      <w:tr w:rsidR="00A903CE" w:rsidRPr="009C4FF1" w:rsidTr="005E2A68">
        <w:trPr>
          <w:jc w:val="center"/>
        </w:trPr>
        <w:tc>
          <w:tcPr>
            <w:tcW w:w="2199"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pacing w:before="0" w:beforeAutospacing="0" w:after="0" w:afterAutospacing="0"/>
              <w:jc w:val="center"/>
            </w:pPr>
            <w:r w:rsidRPr="009C4FF1">
              <w:rPr>
                <w:color w:val="000000"/>
              </w:rPr>
              <w:t>Carreira de Magistério Superior do PUCRCE, de que trata a Lei n</w:t>
            </w:r>
            <w:r w:rsidR="00F23698">
              <w:rPr>
                <w:color w:val="000000"/>
              </w:rPr>
              <w:t>º</w:t>
            </w:r>
            <w:r w:rsidRPr="009C4FF1">
              <w:rPr>
                <w:color w:val="000000"/>
                <w:u w:val="single"/>
                <w:vertAlign w:val="superscript"/>
              </w:rPr>
              <w:t xml:space="preserve"> </w:t>
            </w:r>
            <w:r w:rsidRPr="009C4FF1">
              <w:rPr>
                <w:color w:val="000000"/>
              </w:rPr>
              <w:t>7.596, de 10 de abril de 1987</w:t>
            </w:r>
          </w:p>
          <w:p w:rsidR="00A903CE" w:rsidRPr="009C4FF1" w:rsidRDefault="00A903CE" w:rsidP="009C4FF1">
            <w:pPr>
              <w:pStyle w:val="NormalWeb"/>
              <w:spacing w:before="0" w:beforeAutospacing="0" w:after="0" w:afterAutospacing="0"/>
              <w:jc w:val="center"/>
            </w:pPr>
            <w:r w:rsidRPr="009C4FF1">
              <w:rPr>
                <w:color w:val="000000"/>
              </w:rPr>
              <w:t> </w:t>
            </w:r>
          </w:p>
        </w:tc>
        <w:tc>
          <w:tcPr>
            <w:tcW w:w="1266"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Titular</w:t>
            </w: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1</w:t>
            </w:r>
          </w:p>
        </w:tc>
        <w:tc>
          <w:tcPr>
            <w:tcW w:w="91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E</w:t>
            </w:r>
          </w:p>
        </w:tc>
        <w:tc>
          <w:tcPr>
            <w:tcW w:w="2681"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Titular</w:t>
            </w:r>
          </w:p>
        </w:tc>
        <w:tc>
          <w:tcPr>
            <w:tcW w:w="197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A903CE" w:rsidRPr="009C4FF1" w:rsidRDefault="00A903CE" w:rsidP="009C4FF1">
            <w:pPr>
              <w:pStyle w:val="NormalWeb"/>
              <w:spacing w:before="0" w:beforeAutospacing="0" w:after="0" w:afterAutospacing="0"/>
              <w:jc w:val="center"/>
            </w:pPr>
            <w:r w:rsidRPr="009C4FF1">
              <w:rPr>
                <w:color w:val="000000"/>
              </w:rPr>
              <w:t>Carreira de Magistério Superior do Plano de Carreiras e Cargos de Magistério Federal</w:t>
            </w: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val="restart"/>
            <w:tcBorders>
              <w:top w:val="nil"/>
              <w:left w:val="single" w:sz="8" w:space="0" w:color="000000"/>
              <w:bottom w:val="single" w:sz="8" w:space="0" w:color="000000"/>
              <w:right w:val="nil"/>
            </w:tcBorders>
            <w:vAlign w:val="center"/>
            <w:hideMark/>
          </w:tcPr>
          <w:p w:rsidR="00A903CE" w:rsidRPr="009C4FF1" w:rsidRDefault="00A903CE" w:rsidP="009C4FF1">
            <w:pPr>
              <w:pStyle w:val="NormalWeb"/>
              <w:spacing w:before="0" w:beforeAutospacing="0" w:after="0" w:afterAutospacing="0"/>
              <w:jc w:val="center"/>
            </w:pPr>
            <w:r w:rsidRPr="009C4FF1">
              <w:rPr>
                <w:color w:val="000000"/>
              </w:rPr>
              <w:t>Associado</w:t>
            </w:r>
          </w:p>
          <w:p w:rsidR="00A903CE" w:rsidRPr="009C4FF1" w:rsidRDefault="00A903CE" w:rsidP="009C4FF1">
            <w:pPr>
              <w:pStyle w:val="NormalWeb"/>
              <w:spacing w:before="0" w:beforeAutospacing="0" w:after="0" w:afterAutospacing="0"/>
              <w:jc w:val="center"/>
            </w:pPr>
            <w:r w:rsidRPr="009C4FF1">
              <w:rPr>
                <w:color w:val="000000"/>
              </w:rPr>
              <w:t> </w:t>
            </w: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4</w:t>
            </w:r>
          </w:p>
        </w:tc>
        <w:tc>
          <w:tcPr>
            <w:tcW w:w="91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4</w:t>
            </w:r>
          </w:p>
        </w:tc>
        <w:tc>
          <w:tcPr>
            <w:tcW w:w="1134"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 </w:t>
            </w:r>
          </w:p>
          <w:p w:rsidR="00A903CE" w:rsidRPr="009C4FF1" w:rsidRDefault="00A903CE" w:rsidP="009C4FF1">
            <w:pPr>
              <w:pStyle w:val="NormalWeb"/>
              <w:spacing w:before="0" w:beforeAutospacing="0" w:after="0" w:afterAutospacing="0"/>
              <w:jc w:val="center"/>
            </w:pPr>
            <w:r w:rsidRPr="009C4FF1">
              <w:rPr>
                <w:color w:val="000000"/>
              </w:rPr>
              <w:t>D</w:t>
            </w:r>
          </w:p>
          <w:p w:rsidR="00A903CE" w:rsidRPr="009C4FF1" w:rsidRDefault="00A903CE" w:rsidP="009C4FF1">
            <w:pPr>
              <w:pStyle w:val="NormalWeb"/>
              <w:spacing w:before="0" w:beforeAutospacing="0" w:after="0" w:afterAutospacing="0"/>
              <w:jc w:val="center"/>
            </w:pPr>
            <w:r w:rsidRPr="009C4FF1">
              <w:rPr>
                <w:color w:val="000000"/>
              </w:rPr>
              <w:t> </w:t>
            </w:r>
          </w:p>
        </w:tc>
        <w:tc>
          <w:tcPr>
            <w:tcW w:w="2681"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Associado</w:t>
            </w: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3</w:t>
            </w:r>
          </w:p>
        </w:tc>
        <w:tc>
          <w:tcPr>
            <w:tcW w:w="91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3</w:t>
            </w:r>
          </w:p>
        </w:tc>
        <w:tc>
          <w:tcPr>
            <w:tcW w:w="1134"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2681"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2</w:t>
            </w:r>
          </w:p>
        </w:tc>
        <w:tc>
          <w:tcPr>
            <w:tcW w:w="91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2</w:t>
            </w:r>
          </w:p>
        </w:tc>
        <w:tc>
          <w:tcPr>
            <w:tcW w:w="1134"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2681"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1</w:t>
            </w:r>
          </w:p>
        </w:tc>
        <w:tc>
          <w:tcPr>
            <w:tcW w:w="91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1</w:t>
            </w:r>
          </w:p>
        </w:tc>
        <w:tc>
          <w:tcPr>
            <w:tcW w:w="1134"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2681"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val="restart"/>
            <w:tcBorders>
              <w:top w:val="nil"/>
              <w:left w:val="single" w:sz="8" w:space="0" w:color="000000"/>
              <w:bottom w:val="single" w:sz="8" w:space="0" w:color="000000"/>
              <w:right w:val="nil"/>
            </w:tcBorders>
            <w:vAlign w:val="center"/>
            <w:hideMark/>
          </w:tcPr>
          <w:p w:rsidR="00A903CE" w:rsidRPr="009C4FF1" w:rsidRDefault="00A903CE" w:rsidP="009C4FF1">
            <w:pPr>
              <w:pStyle w:val="NormalWeb"/>
              <w:spacing w:before="0" w:beforeAutospacing="0" w:after="0" w:afterAutospacing="0"/>
              <w:jc w:val="center"/>
            </w:pPr>
            <w:r w:rsidRPr="009C4FF1">
              <w:rPr>
                <w:color w:val="000000"/>
              </w:rPr>
              <w:t>Adjunto</w:t>
            </w:r>
          </w:p>
          <w:p w:rsidR="00A903CE" w:rsidRPr="009C4FF1" w:rsidRDefault="00A903CE" w:rsidP="009C4FF1">
            <w:pPr>
              <w:pStyle w:val="NormalWeb"/>
              <w:spacing w:before="0" w:beforeAutospacing="0" w:after="0" w:afterAutospacing="0"/>
              <w:jc w:val="center"/>
            </w:pPr>
            <w:r w:rsidRPr="009C4FF1">
              <w:rPr>
                <w:color w:val="000000"/>
              </w:rPr>
              <w:t> </w:t>
            </w: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4</w:t>
            </w:r>
          </w:p>
        </w:tc>
        <w:tc>
          <w:tcPr>
            <w:tcW w:w="91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4</w:t>
            </w:r>
          </w:p>
        </w:tc>
        <w:tc>
          <w:tcPr>
            <w:tcW w:w="1134"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 </w:t>
            </w:r>
          </w:p>
          <w:p w:rsidR="00A903CE" w:rsidRPr="009C4FF1" w:rsidRDefault="00A903CE" w:rsidP="009C4FF1">
            <w:pPr>
              <w:pStyle w:val="NormalWeb"/>
              <w:spacing w:before="0" w:beforeAutospacing="0" w:after="0" w:afterAutospacing="0"/>
              <w:jc w:val="center"/>
            </w:pPr>
            <w:r w:rsidRPr="009C4FF1">
              <w:rPr>
                <w:color w:val="000000"/>
              </w:rPr>
              <w:t>C</w:t>
            </w:r>
          </w:p>
          <w:p w:rsidR="00A903CE" w:rsidRPr="009C4FF1" w:rsidRDefault="00A903CE" w:rsidP="009C4FF1">
            <w:pPr>
              <w:pStyle w:val="NormalWeb"/>
              <w:spacing w:before="0" w:beforeAutospacing="0" w:after="0" w:afterAutospacing="0"/>
              <w:jc w:val="center"/>
            </w:pPr>
            <w:r w:rsidRPr="009C4FF1">
              <w:rPr>
                <w:color w:val="000000"/>
              </w:rPr>
              <w:t> </w:t>
            </w:r>
          </w:p>
        </w:tc>
        <w:tc>
          <w:tcPr>
            <w:tcW w:w="2681"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Adjunto</w:t>
            </w: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3</w:t>
            </w:r>
          </w:p>
        </w:tc>
        <w:tc>
          <w:tcPr>
            <w:tcW w:w="91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3</w:t>
            </w:r>
          </w:p>
        </w:tc>
        <w:tc>
          <w:tcPr>
            <w:tcW w:w="1134"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2681"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2</w:t>
            </w:r>
          </w:p>
        </w:tc>
        <w:tc>
          <w:tcPr>
            <w:tcW w:w="91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2</w:t>
            </w:r>
          </w:p>
        </w:tc>
        <w:tc>
          <w:tcPr>
            <w:tcW w:w="1134"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2681"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1</w:t>
            </w:r>
          </w:p>
        </w:tc>
        <w:tc>
          <w:tcPr>
            <w:tcW w:w="91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1</w:t>
            </w:r>
          </w:p>
        </w:tc>
        <w:tc>
          <w:tcPr>
            <w:tcW w:w="1134"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2681"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val="restart"/>
            <w:tcBorders>
              <w:top w:val="nil"/>
              <w:left w:val="single" w:sz="8" w:space="0" w:color="000000"/>
              <w:bottom w:val="single" w:sz="8" w:space="0" w:color="000000"/>
              <w:right w:val="nil"/>
            </w:tcBorders>
            <w:vAlign w:val="center"/>
            <w:hideMark/>
          </w:tcPr>
          <w:p w:rsidR="00A903CE" w:rsidRPr="009C4FF1" w:rsidRDefault="00A903CE" w:rsidP="009C4FF1">
            <w:pPr>
              <w:pStyle w:val="NormalWeb"/>
              <w:spacing w:before="0" w:beforeAutospacing="0" w:after="0" w:afterAutospacing="0"/>
              <w:jc w:val="center"/>
            </w:pPr>
            <w:r w:rsidRPr="009C4FF1">
              <w:rPr>
                <w:color w:val="000000"/>
              </w:rPr>
              <w:t>Assistente</w:t>
            </w:r>
          </w:p>
          <w:p w:rsidR="00A903CE" w:rsidRPr="009C4FF1" w:rsidRDefault="00A903CE" w:rsidP="009C4FF1">
            <w:pPr>
              <w:pStyle w:val="NormalWeb"/>
              <w:spacing w:before="0" w:beforeAutospacing="0" w:after="0" w:afterAutospacing="0"/>
              <w:jc w:val="center"/>
            </w:pPr>
            <w:r w:rsidRPr="009C4FF1">
              <w:rPr>
                <w:color w:val="000000"/>
              </w:rPr>
              <w:t> </w:t>
            </w: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4</w:t>
            </w:r>
          </w:p>
        </w:tc>
        <w:tc>
          <w:tcPr>
            <w:tcW w:w="914" w:type="dxa"/>
            <w:vMerge w:val="restart"/>
            <w:tcBorders>
              <w:top w:val="nil"/>
              <w:left w:val="single" w:sz="8" w:space="0" w:color="000000"/>
              <w:bottom w:val="single" w:sz="8" w:space="0" w:color="000000"/>
              <w:right w:val="nil"/>
            </w:tcBorders>
            <w:tcMar>
              <w:top w:w="0" w:type="dxa"/>
              <w:left w:w="70" w:type="dxa"/>
              <w:bottom w:w="0" w:type="dxa"/>
              <w:right w:w="70" w:type="dxa"/>
            </w:tcMar>
            <w:hideMark/>
          </w:tcPr>
          <w:p w:rsidR="00A903CE" w:rsidRPr="009C4FF1" w:rsidRDefault="00A903CE" w:rsidP="009C4FF1">
            <w:pPr>
              <w:pStyle w:val="NormalWeb"/>
              <w:snapToGrid w:val="0"/>
              <w:spacing w:before="0" w:beforeAutospacing="0" w:after="0" w:afterAutospacing="0"/>
              <w:jc w:val="center"/>
            </w:pPr>
            <w:r w:rsidRPr="009C4FF1">
              <w:rPr>
                <w:color w:val="000000"/>
              </w:rPr>
              <w:t>2</w:t>
            </w:r>
          </w:p>
        </w:tc>
        <w:tc>
          <w:tcPr>
            <w:tcW w:w="1134"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 </w:t>
            </w:r>
          </w:p>
          <w:p w:rsidR="00A903CE" w:rsidRPr="009C4FF1" w:rsidRDefault="00A903CE" w:rsidP="009C4FF1">
            <w:pPr>
              <w:pStyle w:val="NormalWeb"/>
              <w:spacing w:before="0" w:beforeAutospacing="0" w:after="0" w:afterAutospacing="0"/>
              <w:jc w:val="center"/>
            </w:pPr>
            <w:r w:rsidRPr="009C4FF1">
              <w:rPr>
                <w:color w:val="000000"/>
              </w:rPr>
              <w:t>B</w:t>
            </w:r>
          </w:p>
          <w:p w:rsidR="00A903CE" w:rsidRPr="009C4FF1" w:rsidRDefault="00A903CE" w:rsidP="009C4FF1">
            <w:pPr>
              <w:pStyle w:val="NormalWeb"/>
              <w:spacing w:before="0" w:beforeAutospacing="0" w:after="0" w:afterAutospacing="0"/>
              <w:jc w:val="center"/>
            </w:pPr>
            <w:r w:rsidRPr="009C4FF1">
              <w:rPr>
                <w:color w:val="000000"/>
              </w:rPr>
              <w:t> </w:t>
            </w:r>
          </w:p>
        </w:tc>
        <w:tc>
          <w:tcPr>
            <w:tcW w:w="2681"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Assistente</w:t>
            </w: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3</w:t>
            </w:r>
          </w:p>
        </w:tc>
        <w:tc>
          <w:tcPr>
            <w:tcW w:w="914" w:type="dxa"/>
            <w:vMerge/>
            <w:tcBorders>
              <w:top w:val="nil"/>
              <w:left w:val="single" w:sz="8" w:space="0" w:color="000000"/>
              <w:bottom w:val="single" w:sz="8" w:space="0" w:color="000000"/>
              <w:right w:val="nil"/>
            </w:tcBorders>
            <w:hideMark/>
          </w:tcPr>
          <w:p w:rsidR="00A903CE" w:rsidRPr="009C4FF1" w:rsidRDefault="00A903CE" w:rsidP="009C4FF1">
            <w:pPr>
              <w:rPr>
                <w:sz w:val="24"/>
                <w:szCs w:val="24"/>
              </w:rPr>
            </w:pPr>
          </w:p>
        </w:tc>
        <w:tc>
          <w:tcPr>
            <w:tcW w:w="1134"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2681"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2</w:t>
            </w:r>
          </w:p>
        </w:tc>
        <w:tc>
          <w:tcPr>
            <w:tcW w:w="914" w:type="dxa"/>
            <w:vMerge w:val="restart"/>
            <w:tcBorders>
              <w:top w:val="nil"/>
              <w:left w:val="single" w:sz="8" w:space="0" w:color="000000"/>
              <w:bottom w:val="single" w:sz="8" w:space="0" w:color="000000"/>
              <w:right w:val="nil"/>
            </w:tcBorders>
            <w:tcMar>
              <w:top w:w="0" w:type="dxa"/>
              <w:left w:w="70" w:type="dxa"/>
              <w:bottom w:w="0" w:type="dxa"/>
              <w:right w:w="70" w:type="dxa"/>
            </w:tcMar>
            <w:hideMark/>
          </w:tcPr>
          <w:p w:rsidR="00A903CE" w:rsidRPr="009C4FF1" w:rsidRDefault="00A903CE" w:rsidP="009C4FF1">
            <w:pPr>
              <w:pStyle w:val="NormalWeb"/>
              <w:snapToGrid w:val="0"/>
              <w:spacing w:before="0" w:beforeAutospacing="0" w:after="0" w:afterAutospacing="0"/>
              <w:jc w:val="center"/>
            </w:pPr>
            <w:r w:rsidRPr="009C4FF1">
              <w:rPr>
                <w:color w:val="000000"/>
              </w:rPr>
              <w:t>1</w:t>
            </w:r>
          </w:p>
        </w:tc>
        <w:tc>
          <w:tcPr>
            <w:tcW w:w="1134"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2681"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1</w:t>
            </w:r>
          </w:p>
        </w:tc>
        <w:tc>
          <w:tcPr>
            <w:tcW w:w="914" w:type="dxa"/>
            <w:vMerge/>
            <w:tcBorders>
              <w:top w:val="nil"/>
              <w:left w:val="single" w:sz="8" w:space="0" w:color="000000"/>
              <w:bottom w:val="single" w:sz="8" w:space="0" w:color="000000"/>
              <w:right w:val="nil"/>
            </w:tcBorders>
            <w:hideMark/>
          </w:tcPr>
          <w:p w:rsidR="00A903CE" w:rsidRPr="009C4FF1" w:rsidRDefault="00A903CE" w:rsidP="009C4FF1">
            <w:pPr>
              <w:rPr>
                <w:sz w:val="24"/>
                <w:szCs w:val="24"/>
              </w:rPr>
            </w:pPr>
          </w:p>
        </w:tc>
        <w:tc>
          <w:tcPr>
            <w:tcW w:w="1134"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2681"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val="restart"/>
            <w:tcBorders>
              <w:top w:val="nil"/>
              <w:left w:val="single" w:sz="8" w:space="0" w:color="000000"/>
              <w:bottom w:val="single" w:sz="8" w:space="0" w:color="000000"/>
              <w:right w:val="nil"/>
            </w:tcBorders>
            <w:vAlign w:val="center"/>
            <w:hideMark/>
          </w:tcPr>
          <w:p w:rsidR="00A903CE" w:rsidRPr="009C4FF1" w:rsidRDefault="00A903CE" w:rsidP="009C4FF1">
            <w:pPr>
              <w:pStyle w:val="NormalWeb"/>
              <w:spacing w:before="0" w:beforeAutospacing="0" w:after="0" w:afterAutospacing="0"/>
              <w:jc w:val="center"/>
            </w:pPr>
            <w:r w:rsidRPr="009C4FF1">
              <w:rPr>
                <w:color w:val="000000"/>
              </w:rPr>
              <w:t>Auxiliar</w:t>
            </w:r>
          </w:p>
          <w:p w:rsidR="00A903CE" w:rsidRPr="009C4FF1" w:rsidRDefault="00A903CE" w:rsidP="009C4FF1">
            <w:pPr>
              <w:pStyle w:val="NormalWeb"/>
              <w:spacing w:before="0" w:beforeAutospacing="0" w:after="0" w:afterAutospacing="0"/>
              <w:jc w:val="center"/>
            </w:pPr>
            <w:r w:rsidRPr="009C4FF1">
              <w:rPr>
                <w:color w:val="000000"/>
              </w:rPr>
              <w:t> </w:t>
            </w: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4</w:t>
            </w:r>
          </w:p>
        </w:tc>
        <w:tc>
          <w:tcPr>
            <w:tcW w:w="914" w:type="dxa"/>
            <w:vMerge w:val="restart"/>
            <w:tcBorders>
              <w:top w:val="nil"/>
              <w:left w:val="single" w:sz="8" w:space="0" w:color="000000"/>
              <w:bottom w:val="single" w:sz="8" w:space="0" w:color="000000"/>
              <w:right w:val="nil"/>
            </w:tcBorders>
            <w:tcMar>
              <w:top w:w="0" w:type="dxa"/>
              <w:left w:w="70" w:type="dxa"/>
              <w:bottom w:w="0" w:type="dxa"/>
              <w:right w:w="70" w:type="dxa"/>
            </w:tcMar>
            <w:hideMark/>
          </w:tcPr>
          <w:p w:rsidR="00A903CE" w:rsidRPr="009C4FF1" w:rsidRDefault="00A903CE" w:rsidP="009C4FF1">
            <w:pPr>
              <w:pStyle w:val="NormalWeb"/>
              <w:snapToGrid w:val="0"/>
              <w:spacing w:before="0" w:beforeAutospacing="0" w:after="0" w:afterAutospacing="0"/>
              <w:jc w:val="center"/>
            </w:pPr>
            <w:r w:rsidRPr="009C4FF1">
              <w:rPr>
                <w:color w:val="000000"/>
              </w:rPr>
              <w:t>2</w:t>
            </w:r>
          </w:p>
        </w:tc>
        <w:tc>
          <w:tcPr>
            <w:tcW w:w="1134"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 </w:t>
            </w:r>
          </w:p>
          <w:p w:rsidR="00A903CE" w:rsidRPr="009C4FF1" w:rsidRDefault="00A903CE" w:rsidP="009C4FF1">
            <w:pPr>
              <w:pStyle w:val="NormalWeb"/>
              <w:spacing w:before="0" w:beforeAutospacing="0" w:after="0" w:afterAutospacing="0"/>
              <w:jc w:val="center"/>
            </w:pPr>
            <w:r w:rsidRPr="009C4FF1">
              <w:rPr>
                <w:color w:val="000000"/>
              </w:rPr>
              <w:t>A</w:t>
            </w:r>
          </w:p>
          <w:p w:rsidR="00A903CE" w:rsidRPr="009C4FF1" w:rsidRDefault="00A903CE" w:rsidP="009C4FF1">
            <w:pPr>
              <w:pStyle w:val="NormalWeb"/>
              <w:spacing w:before="0" w:beforeAutospacing="0" w:after="0" w:afterAutospacing="0"/>
              <w:jc w:val="center"/>
            </w:pPr>
            <w:r w:rsidRPr="009C4FF1">
              <w:rPr>
                <w:color w:val="000000"/>
              </w:rPr>
              <w:t> </w:t>
            </w:r>
          </w:p>
        </w:tc>
        <w:tc>
          <w:tcPr>
            <w:tcW w:w="2681" w:type="dxa"/>
            <w:vMerge w:val="restar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Adjunto A - se  Doutor</w:t>
            </w:r>
          </w:p>
          <w:p w:rsidR="00A903CE" w:rsidRPr="009C4FF1" w:rsidRDefault="00A903CE" w:rsidP="009C4FF1">
            <w:pPr>
              <w:pStyle w:val="NormalWeb"/>
              <w:spacing w:before="0" w:beforeAutospacing="0" w:after="0" w:afterAutospacing="0"/>
              <w:jc w:val="center"/>
            </w:pPr>
            <w:r w:rsidRPr="009C4FF1">
              <w:rPr>
                <w:color w:val="000000"/>
              </w:rPr>
              <w:t xml:space="preserve">Assistente A </w:t>
            </w:r>
            <w:r w:rsidR="005E2A68">
              <w:rPr>
                <w:color w:val="000000"/>
              </w:rPr>
              <w:t>-</w:t>
            </w:r>
            <w:r w:rsidRPr="009C4FF1">
              <w:rPr>
                <w:color w:val="000000"/>
              </w:rPr>
              <w:t xml:space="preserve"> se Mestre</w:t>
            </w:r>
          </w:p>
          <w:p w:rsidR="00A903CE" w:rsidRPr="009C4FF1" w:rsidRDefault="00A903CE" w:rsidP="009C4FF1">
            <w:pPr>
              <w:pStyle w:val="NormalWeb"/>
              <w:spacing w:before="0" w:beforeAutospacing="0" w:after="0" w:afterAutospacing="0"/>
              <w:jc w:val="center"/>
            </w:pPr>
            <w:r w:rsidRPr="009C4FF1">
              <w:rPr>
                <w:color w:val="000000"/>
              </w:rPr>
              <w:t>Auxiliar - se Graduado ou Especialista</w:t>
            </w: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3</w:t>
            </w:r>
          </w:p>
        </w:tc>
        <w:tc>
          <w:tcPr>
            <w:tcW w:w="914" w:type="dxa"/>
            <w:vMerge/>
            <w:tcBorders>
              <w:top w:val="nil"/>
              <w:left w:val="single" w:sz="8" w:space="0" w:color="000000"/>
              <w:bottom w:val="single" w:sz="8" w:space="0" w:color="000000"/>
              <w:right w:val="nil"/>
            </w:tcBorders>
            <w:hideMark/>
          </w:tcPr>
          <w:p w:rsidR="00A903CE" w:rsidRPr="009C4FF1" w:rsidRDefault="00A903CE" w:rsidP="009C4FF1">
            <w:pPr>
              <w:rPr>
                <w:sz w:val="24"/>
                <w:szCs w:val="24"/>
              </w:rPr>
            </w:pPr>
          </w:p>
        </w:tc>
        <w:tc>
          <w:tcPr>
            <w:tcW w:w="1134"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2681"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2</w:t>
            </w:r>
          </w:p>
        </w:tc>
        <w:tc>
          <w:tcPr>
            <w:tcW w:w="914" w:type="dxa"/>
            <w:vMerge w:val="restart"/>
            <w:tcBorders>
              <w:top w:val="nil"/>
              <w:left w:val="single" w:sz="8" w:space="0" w:color="000000"/>
              <w:bottom w:val="single" w:sz="8" w:space="0" w:color="000000"/>
              <w:right w:val="nil"/>
            </w:tcBorders>
            <w:tcMar>
              <w:top w:w="0" w:type="dxa"/>
              <w:left w:w="70" w:type="dxa"/>
              <w:bottom w:w="0" w:type="dxa"/>
              <w:right w:w="70" w:type="dxa"/>
            </w:tcMar>
            <w:hideMark/>
          </w:tcPr>
          <w:p w:rsidR="00A903CE" w:rsidRPr="009C4FF1" w:rsidRDefault="00A903CE" w:rsidP="009C4FF1">
            <w:pPr>
              <w:pStyle w:val="NormalWeb"/>
              <w:snapToGrid w:val="0"/>
              <w:spacing w:before="0" w:beforeAutospacing="0" w:after="0" w:afterAutospacing="0"/>
              <w:jc w:val="center"/>
            </w:pPr>
            <w:r w:rsidRPr="009C4FF1">
              <w:rPr>
                <w:color w:val="000000"/>
              </w:rPr>
              <w:t>1</w:t>
            </w:r>
          </w:p>
        </w:tc>
        <w:tc>
          <w:tcPr>
            <w:tcW w:w="1134"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2681"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r w:rsidR="00A903CE" w:rsidRPr="009C4FF1" w:rsidTr="005E2A68">
        <w:trPr>
          <w:jc w:val="center"/>
        </w:trPr>
        <w:tc>
          <w:tcPr>
            <w:tcW w:w="2199"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266"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080" w:type="dxa"/>
            <w:tcBorders>
              <w:top w:val="nil"/>
              <w:left w:val="single" w:sz="8" w:space="0" w:color="000000"/>
              <w:bottom w:val="single" w:sz="8" w:space="0" w:color="000000"/>
              <w:right w:val="nil"/>
            </w:tcBorders>
            <w:vAlign w:val="center"/>
            <w:hideMark/>
          </w:tcPr>
          <w:p w:rsidR="00A903CE" w:rsidRPr="009C4FF1" w:rsidRDefault="00A903CE" w:rsidP="009C4FF1">
            <w:pPr>
              <w:pStyle w:val="NormalWeb"/>
              <w:snapToGrid w:val="0"/>
              <w:spacing w:before="0" w:beforeAutospacing="0" w:after="0" w:afterAutospacing="0"/>
              <w:jc w:val="center"/>
            </w:pPr>
            <w:r w:rsidRPr="009C4FF1">
              <w:rPr>
                <w:color w:val="000000"/>
              </w:rPr>
              <w:t>1</w:t>
            </w:r>
          </w:p>
        </w:tc>
        <w:tc>
          <w:tcPr>
            <w:tcW w:w="914"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1134"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2681" w:type="dxa"/>
            <w:vMerge/>
            <w:tcBorders>
              <w:top w:val="nil"/>
              <w:left w:val="single" w:sz="8" w:space="0" w:color="000000"/>
              <w:bottom w:val="single" w:sz="8" w:space="0" w:color="000000"/>
              <w:right w:val="nil"/>
            </w:tcBorders>
            <w:vAlign w:val="center"/>
            <w:hideMark/>
          </w:tcPr>
          <w:p w:rsidR="00A903CE" w:rsidRPr="009C4FF1" w:rsidRDefault="00A903CE" w:rsidP="009C4FF1">
            <w:pPr>
              <w:rPr>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A903CE" w:rsidRPr="009C4FF1" w:rsidRDefault="00A903CE" w:rsidP="009C4FF1">
            <w:pPr>
              <w:rPr>
                <w:sz w:val="24"/>
                <w:szCs w:val="24"/>
              </w:rPr>
            </w:pPr>
          </w:p>
        </w:tc>
      </w:tr>
    </w:tbl>
    <w:p w:rsidR="009C4FF1" w:rsidRDefault="009C4FF1" w:rsidP="009C4FF1">
      <w:pPr>
        <w:ind w:firstLine="525"/>
        <w:jc w:val="both"/>
        <w:rPr>
          <w:sz w:val="24"/>
          <w:szCs w:val="24"/>
        </w:rPr>
      </w:pPr>
    </w:p>
    <w:p w:rsidR="008369CC" w:rsidRDefault="008369CC" w:rsidP="009C4FF1">
      <w:pPr>
        <w:numPr>
          <w:ilvl w:val="0"/>
          <w:numId w:val="2"/>
        </w:numPr>
        <w:jc w:val="both"/>
        <w:rPr>
          <w:sz w:val="24"/>
          <w:szCs w:val="24"/>
        </w:rPr>
      </w:pPr>
      <w:r w:rsidRPr="009C4FF1">
        <w:rPr>
          <w:sz w:val="24"/>
          <w:szCs w:val="24"/>
        </w:rPr>
        <w:t>Carreira de Magistério do Ensino Básico, Técnico e Tecnológico</w:t>
      </w:r>
    </w:p>
    <w:p w:rsidR="009C4FF1" w:rsidRPr="009C4FF1" w:rsidRDefault="009C4FF1" w:rsidP="009C4FF1">
      <w:pPr>
        <w:ind w:left="720"/>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9"/>
        <w:gridCol w:w="1065"/>
        <w:gridCol w:w="886"/>
        <w:gridCol w:w="886"/>
        <w:gridCol w:w="1065"/>
        <w:gridCol w:w="1628"/>
      </w:tblGrid>
      <w:tr w:rsidR="008369CC" w:rsidRPr="009C4FF1" w:rsidTr="00A903CE">
        <w:trPr>
          <w:cantSplit/>
          <w:trHeight w:val="136"/>
          <w:jc w:val="center"/>
        </w:trPr>
        <w:tc>
          <w:tcPr>
            <w:tcW w:w="0" w:type="auto"/>
            <w:gridSpan w:val="3"/>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SITUAÇÃO ATUAL</w:t>
            </w:r>
          </w:p>
        </w:tc>
        <w:tc>
          <w:tcPr>
            <w:tcW w:w="0" w:type="auto"/>
            <w:gridSpan w:val="3"/>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SITUAÇÃO NOVA</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CARREIRA</w:t>
            </w:r>
          </w:p>
        </w:tc>
        <w:tc>
          <w:tcPr>
            <w:tcW w:w="0" w:type="auto"/>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CLASSE</w:t>
            </w:r>
          </w:p>
        </w:tc>
        <w:tc>
          <w:tcPr>
            <w:tcW w:w="0" w:type="auto"/>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NÍVEL</w:t>
            </w:r>
          </w:p>
        </w:tc>
        <w:tc>
          <w:tcPr>
            <w:tcW w:w="0" w:type="auto"/>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0" w:type="auto"/>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0" w:type="auto"/>
            <w:tcBorders>
              <w:top w:val="nil"/>
              <w:left w:val="nil"/>
              <w:bottom w:val="nil"/>
              <w:right w:val="single" w:sz="8" w:space="0" w:color="auto"/>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CARREIRA</w:t>
            </w:r>
          </w:p>
        </w:tc>
      </w:tr>
      <w:tr w:rsidR="008369CC" w:rsidRPr="009C4FF1" w:rsidTr="00A903CE">
        <w:trPr>
          <w:cantSplit/>
          <w:trHeight w:val="136"/>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auto"/>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0" w:type="auto"/>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0" w:type="auto"/>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0" w:type="auto"/>
            <w:tcBorders>
              <w:top w:val="nil"/>
              <w:left w:val="single" w:sz="8" w:space="0" w:color="000000"/>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V</w:t>
            </w:r>
          </w:p>
        </w:tc>
        <w:tc>
          <w:tcPr>
            <w:tcW w:w="0" w:type="auto"/>
            <w:tcBorders>
              <w:top w:val="nil"/>
              <w:left w:val="nil"/>
              <w:bottom w:val="nil"/>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0" w:type="auto"/>
            <w:tcBorders>
              <w:top w:val="nil"/>
              <w:left w:val="single" w:sz="8" w:space="0" w:color="000000"/>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Carreira de</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single" w:sz="8" w:space="0" w:color="000000"/>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0" w:type="auto"/>
            <w:tcBorders>
              <w:top w:val="single" w:sz="8" w:space="0" w:color="000000"/>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IV</w:t>
            </w:r>
          </w:p>
        </w:tc>
        <w:tc>
          <w:tcPr>
            <w:tcW w:w="0" w:type="auto"/>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Magistério do</w:t>
            </w:r>
          </w:p>
        </w:tc>
        <w:tc>
          <w:tcPr>
            <w:tcW w:w="0" w:type="auto"/>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0" w:type="auto"/>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Carreira de</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Ensino Básico,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IV</w:t>
            </w:r>
          </w:p>
        </w:tc>
        <w:tc>
          <w:tcPr>
            <w:tcW w:w="0" w:type="auto"/>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S</w:t>
            </w:r>
          </w:p>
        </w:tc>
        <w:tc>
          <w:tcPr>
            <w:tcW w:w="0" w:type="auto"/>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Magistério do</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Técnico e</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0" w:type="auto"/>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0" w:type="auto"/>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Ensino Básico,</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Tecnológico,</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0" w:type="auto"/>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0" w:type="auto"/>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Técnico e</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de que trata a</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0" w:type="auto"/>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Tecnológico,</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Lei n</w:t>
            </w:r>
            <w:r w:rsidRPr="009C4FF1">
              <w:rPr>
                <w:sz w:val="24"/>
                <w:szCs w:val="24"/>
                <w:u w:val="single"/>
                <w:vertAlign w:val="superscript"/>
              </w:rPr>
              <w:t>o</w:t>
            </w:r>
            <w:r w:rsidRPr="009C4FF1">
              <w:rPr>
                <w:sz w:val="24"/>
                <w:szCs w:val="24"/>
              </w:rPr>
              <w:t xml:space="preserve"> 11.784,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0" w:type="auto"/>
            <w:tcBorders>
              <w:top w:val="nil"/>
              <w:left w:val="single" w:sz="8" w:space="0" w:color="000000"/>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do Plano de</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de 22 de</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0" w:type="auto"/>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Carreiras e</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setembro de</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w:t>
            </w:r>
          </w:p>
        </w:tc>
        <w:tc>
          <w:tcPr>
            <w:tcW w:w="0" w:type="auto"/>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Cargos de</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2008</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Magistério</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Federal</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0" w:type="auto"/>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w:t>
            </w:r>
          </w:p>
        </w:tc>
        <w:tc>
          <w:tcPr>
            <w:tcW w:w="0" w:type="auto"/>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cantSplit/>
          <w:trHeight w:val="136"/>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0" w:type="auto"/>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r>
      <w:tr w:rsidR="008369CC" w:rsidRPr="009C4FF1" w:rsidTr="00A903CE">
        <w:trPr>
          <w:cantSplit/>
          <w:trHeight w:val="136"/>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r>
    </w:tbl>
    <w:p w:rsidR="0026153F" w:rsidRDefault="0026153F" w:rsidP="009C4FF1">
      <w:pPr>
        <w:jc w:val="center"/>
        <w:rPr>
          <w:sz w:val="24"/>
          <w:szCs w:val="24"/>
        </w:rPr>
      </w:pPr>
    </w:p>
    <w:p w:rsidR="000D4224" w:rsidRPr="009B3656" w:rsidRDefault="000D4224" w:rsidP="000D4224">
      <w:pPr>
        <w:pStyle w:val="centralizado"/>
        <w:spacing w:before="0" w:beforeAutospacing="0" w:after="0" w:afterAutospacing="0"/>
        <w:rPr>
          <w:color w:val="000000"/>
          <w:sz w:val="22"/>
          <w:szCs w:val="22"/>
        </w:rPr>
      </w:pPr>
      <w:r w:rsidRPr="009B3656">
        <w:rPr>
          <w:color w:val="000000"/>
          <w:sz w:val="22"/>
          <w:szCs w:val="22"/>
        </w:rPr>
        <w:t>c) Carreira de Magistério Superior, a partir de 1º de janeiro de 2025:</w:t>
      </w:r>
    </w:p>
    <w:p w:rsidR="000D4224" w:rsidRPr="009B3656" w:rsidRDefault="00897452" w:rsidP="000D4224">
      <w:pPr>
        <w:pStyle w:val="centralizado"/>
        <w:spacing w:before="0" w:beforeAutospacing="0" w:after="0" w:afterAutospacing="0"/>
        <w:rPr>
          <w:color w:val="000000"/>
          <w:sz w:val="22"/>
          <w:szCs w:val="22"/>
        </w:rPr>
      </w:pPr>
      <w:hyperlink r:id="rId126" w:history="1">
        <w:r w:rsidR="009B3656" w:rsidRPr="009B3656">
          <w:rPr>
            <w:rStyle w:val="Hyperlink"/>
            <w:i/>
            <w:sz w:val="22"/>
            <w:szCs w:val="22"/>
          </w:rPr>
          <w:t>(Quadro acrescido pelo Anexo LXXVIII à Lei nº 15.141, de 2/6/2025)</w:t>
        </w:r>
      </w:hyperlink>
    </w:p>
    <w:p w:rsidR="000D4224" w:rsidRPr="000D4224" w:rsidRDefault="000D4224" w:rsidP="000D4224">
      <w:pPr>
        <w:pStyle w:val="centralizado"/>
        <w:spacing w:before="0" w:beforeAutospacing="0" w:after="0" w:afterAutospacing="0"/>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333"/>
        <w:gridCol w:w="1036"/>
        <w:gridCol w:w="1879"/>
        <w:gridCol w:w="883"/>
        <w:gridCol w:w="701"/>
        <w:gridCol w:w="1691"/>
        <w:gridCol w:w="849"/>
        <w:gridCol w:w="1151"/>
      </w:tblGrid>
      <w:tr w:rsidR="000D4224" w:rsidRPr="000D4224" w:rsidTr="000D4224">
        <w:trPr>
          <w:jc w:val="center"/>
        </w:trPr>
        <w:tc>
          <w:tcPr>
            <w:tcW w:w="511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SITUAÇÃO ATUAL</w:t>
            </w:r>
          </w:p>
        </w:tc>
        <w:tc>
          <w:tcPr>
            <w:tcW w:w="5081" w:type="dxa"/>
            <w:gridSpan w:val="4"/>
            <w:tcBorders>
              <w:top w:val="single" w:sz="8" w:space="0" w:color="auto"/>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SITUAÇÃO A PARTIR DE 1º DE JANEIRO DE 2025</w:t>
            </w:r>
          </w:p>
        </w:tc>
      </w:tr>
      <w:tr w:rsidR="000D4224" w:rsidRPr="000D4224" w:rsidTr="000D4224">
        <w:trPr>
          <w:jc w:val="center"/>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CARREIRA</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CLASSE</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DENOMINAÇÃO</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NÍVEL</w:t>
            </w:r>
          </w:p>
        </w:tc>
        <w:tc>
          <w:tcPr>
            <w:tcW w:w="963"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NÍVEL</w:t>
            </w:r>
          </w:p>
        </w:tc>
        <w:tc>
          <w:tcPr>
            <w:tcW w:w="1789"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DENOMINAÇÃO</w:t>
            </w:r>
          </w:p>
        </w:tc>
        <w:tc>
          <w:tcPr>
            <w:tcW w:w="963"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CLASSE</w:t>
            </w:r>
          </w:p>
        </w:tc>
        <w:tc>
          <w:tcPr>
            <w:tcW w:w="1366"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CARREIRA</w:t>
            </w:r>
          </w:p>
        </w:tc>
      </w:tr>
      <w:tr w:rsidR="000D4224" w:rsidRPr="000D4224" w:rsidTr="000D4224">
        <w:trPr>
          <w:jc w:val="center"/>
        </w:trPr>
        <w:tc>
          <w:tcPr>
            <w:tcW w:w="138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Carreira de Magistério Superior do Plano de Carreiras e Cargos do Magistério Federal</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E</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TITULAR</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963"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1789"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Titular</w:t>
            </w:r>
          </w:p>
        </w:tc>
        <w:tc>
          <w:tcPr>
            <w:tcW w:w="963"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D</w:t>
            </w:r>
          </w:p>
        </w:tc>
        <w:tc>
          <w:tcPr>
            <w:tcW w:w="1366" w:type="dxa"/>
            <w:vMerge w:val="restart"/>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Carreira de Magistério Superior do Plano de Carreiras e Cargos do Magistério Federal</w:t>
            </w:r>
          </w:p>
        </w:tc>
      </w:tr>
      <w:tr w:rsidR="000D4224" w:rsidRPr="000D4224" w:rsidTr="000D4224">
        <w:trPr>
          <w:jc w:val="center"/>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9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D</w:t>
            </w:r>
          </w:p>
        </w:tc>
        <w:tc>
          <w:tcPr>
            <w:tcW w:w="179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Associado</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4</w:t>
            </w:r>
          </w:p>
        </w:tc>
        <w:tc>
          <w:tcPr>
            <w:tcW w:w="963"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4</w:t>
            </w:r>
          </w:p>
        </w:tc>
        <w:tc>
          <w:tcPr>
            <w:tcW w:w="1789" w:type="dxa"/>
            <w:vMerge w:val="restart"/>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Associado</w:t>
            </w:r>
          </w:p>
        </w:tc>
        <w:tc>
          <w:tcPr>
            <w:tcW w:w="963" w:type="dxa"/>
            <w:vMerge w:val="restart"/>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C</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jc w:val="center"/>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3</w:t>
            </w:r>
          </w:p>
        </w:tc>
        <w:tc>
          <w:tcPr>
            <w:tcW w:w="963"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3</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jc w:val="center"/>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2</w:t>
            </w:r>
          </w:p>
        </w:tc>
        <w:tc>
          <w:tcPr>
            <w:tcW w:w="963"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2</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jc w:val="center"/>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963"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jc w:val="center"/>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9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C</w:t>
            </w:r>
          </w:p>
        </w:tc>
        <w:tc>
          <w:tcPr>
            <w:tcW w:w="179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Adjunto</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4</w:t>
            </w:r>
          </w:p>
        </w:tc>
        <w:tc>
          <w:tcPr>
            <w:tcW w:w="963"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4</w:t>
            </w:r>
          </w:p>
        </w:tc>
        <w:tc>
          <w:tcPr>
            <w:tcW w:w="1789" w:type="dxa"/>
            <w:vMerge w:val="restart"/>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Adjunto</w:t>
            </w:r>
          </w:p>
        </w:tc>
        <w:tc>
          <w:tcPr>
            <w:tcW w:w="963" w:type="dxa"/>
            <w:vMerge w:val="restart"/>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B</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jc w:val="center"/>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3</w:t>
            </w:r>
          </w:p>
        </w:tc>
        <w:tc>
          <w:tcPr>
            <w:tcW w:w="963"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3</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jc w:val="center"/>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2</w:t>
            </w:r>
          </w:p>
        </w:tc>
        <w:tc>
          <w:tcPr>
            <w:tcW w:w="963"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2</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jc w:val="center"/>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963" w:type="dxa"/>
            <w:tcBorders>
              <w:top w:val="nil"/>
              <w:left w:val="nil"/>
              <w:bottom w:val="single" w:sz="8" w:space="0" w:color="auto"/>
              <w:right w:val="single" w:sz="8" w:space="0" w:color="auto"/>
            </w:tcBorders>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jc w:val="center"/>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96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B</w:t>
            </w:r>
          </w:p>
        </w:tc>
        <w:tc>
          <w:tcPr>
            <w:tcW w:w="179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Assistente</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2</w:t>
            </w:r>
          </w:p>
        </w:tc>
        <w:tc>
          <w:tcPr>
            <w:tcW w:w="963" w:type="dxa"/>
            <w:vMerge w:val="restart"/>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1789" w:type="dxa"/>
            <w:vMerge w:val="restart"/>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Assistente</w:t>
            </w:r>
          </w:p>
        </w:tc>
        <w:tc>
          <w:tcPr>
            <w:tcW w:w="963" w:type="dxa"/>
            <w:vMerge w:val="restart"/>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A</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jc w:val="center"/>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jc w:val="center"/>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9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A</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proofErr w:type="spellStart"/>
            <w:r w:rsidRPr="000D4224">
              <w:rPr>
                <w:color w:val="000000"/>
                <w:sz w:val="22"/>
                <w:szCs w:val="22"/>
              </w:rPr>
              <w:t>Adjunto-A</w:t>
            </w:r>
            <w:proofErr w:type="spellEnd"/>
            <w:r w:rsidRPr="000D4224">
              <w:rPr>
                <w:color w:val="000000"/>
                <w:sz w:val="22"/>
                <w:szCs w:val="22"/>
              </w:rPr>
              <w:t xml:space="preserve"> - se Doutor</w:t>
            </w:r>
          </w:p>
        </w:tc>
        <w:tc>
          <w:tcPr>
            <w:tcW w:w="9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2</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jc w:val="center"/>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proofErr w:type="spellStart"/>
            <w:r w:rsidRPr="000D4224">
              <w:rPr>
                <w:color w:val="000000"/>
                <w:sz w:val="22"/>
                <w:szCs w:val="22"/>
              </w:rPr>
              <w:t>Assistente-A</w:t>
            </w:r>
            <w:proofErr w:type="spellEnd"/>
            <w:r w:rsidRPr="000D4224">
              <w:rPr>
                <w:color w:val="000000"/>
                <w:sz w:val="22"/>
                <w:szCs w:val="22"/>
              </w:rPr>
              <w:t xml:space="preserve"> - se Mestre</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jc w:val="center"/>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Auxiliar - se Graduado ou Especialista</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bl>
    <w:p w:rsidR="000D4224" w:rsidRDefault="000D4224" w:rsidP="000D4224">
      <w:pPr>
        <w:jc w:val="both"/>
        <w:rPr>
          <w:color w:val="000000"/>
          <w:sz w:val="22"/>
          <w:szCs w:val="22"/>
        </w:rPr>
      </w:pPr>
    </w:p>
    <w:p w:rsidR="000D4224" w:rsidRDefault="000D4224" w:rsidP="000D4224">
      <w:pPr>
        <w:jc w:val="both"/>
        <w:rPr>
          <w:color w:val="000000"/>
          <w:sz w:val="22"/>
          <w:szCs w:val="22"/>
        </w:rPr>
      </w:pPr>
      <w:r>
        <w:rPr>
          <w:color w:val="000000"/>
          <w:sz w:val="22"/>
          <w:szCs w:val="22"/>
        </w:rPr>
        <w:t>d)</w:t>
      </w:r>
      <w:r w:rsidRPr="000D4224">
        <w:rPr>
          <w:color w:val="000000"/>
          <w:sz w:val="22"/>
          <w:szCs w:val="22"/>
        </w:rPr>
        <w:t> Carreira de Magistério do Ensino Básico, Técnico e Tecnológico, a partir de 1º de janeiro de 2025:</w:t>
      </w:r>
    </w:p>
    <w:p w:rsidR="000D4224" w:rsidRPr="00DF06C3" w:rsidRDefault="00897452" w:rsidP="000D4224">
      <w:pPr>
        <w:pStyle w:val="centralizado"/>
        <w:spacing w:before="0" w:beforeAutospacing="0" w:after="0" w:afterAutospacing="0"/>
        <w:rPr>
          <w:color w:val="000000"/>
          <w:sz w:val="22"/>
          <w:szCs w:val="22"/>
        </w:rPr>
      </w:pPr>
      <w:hyperlink r:id="rId127" w:history="1">
        <w:r w:rsidR="000B7A78" w:rsidRPr="009B3656">
          <w:rPr>
            <w:rStyle w:val="Hyperlink"/>
            <w:i/>
            <w:sz w:val="22"/>
            <w:szCs w:val="22"/>
          </w:rPr>
          <w:t>(Quadro acrescido pelo Anexo LXXVIII à Lei nº 15.141, de 2/6/2025)</w:t>
        </w:r>
      </w:hyperlink>
    </w:p>
    <w:p w:rsidR="000D4224" w:rsidRPr="000D4224" w:rsidRDefault="000D4224" w:rsidP="000D4224">
      <w:pPr>
        <w:jc w:val="both"/>
        <w:rPr>
          <w:color w:val="000000"/>
          <w:sz w:val="22"/>
          <w:szCs w:val="22"/>
        </w:rPr>
      </w:pPr>
    </w:p>
    <w:tbl>
      <w:tblPr>
        <w:tblW w:w="5000" w:type="pct"/>
        <w:tblInd w:w="-5" w:type="dxa"/>
        <w:tblCellMar>
          <w:left w:w="0" w:type="dxa"/>
          <w:right w:w="0" w:type="dxa"/>
        </w:tblCellMar>
        <w:tblLook w:val="04A0" w:firstRow="1" w:lastRow="0" w:firstColumn="1" w:lastColumn="0" w:noHBand="0" w:noVBand="1"/>
      </w:tblPr>
      <w:tblGrid>
        <w:gridCol w:w="2144"/>
        <w:gridCol w:w="1394"/>
        <w:gridCol w:w="1371"/>
        <w:gridCol w:w="1334"/>
        <w:gridCol w:w="1357"/>
        <w:gridCol w:w="1923"/>
      </w:tblGrid>
      <w:tr w:rsidR="000D4224" w:rsidRPr="000D4224" w:rsidTr="00DD3D3F">
        <w:trPr>
          <w:trHeight w:val="313"/>
          <w:tblHeader/>
        </w:trPr>
        <w:tc>
          <w:tcPr>
            <w:tcW w:w="518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ind w:left="126"/>
              <w:jc w:val="center"/>
              <w:rPr>
                <w:sz w:val="22"/>
                <w:szCs w:val="22"/>
              </w:rPr>
            </w:pPr>
            <w:r w:rsidRPr="000D4224">
              <w:rPr>
                <w:color w:val="000000"/>
                <w:sz w:val="22"/>
                <w:szCs w:val="22"/>
              </w:rPr>
              <w:t>SITUAÇÃO ATUAL</w:t>
            </w:r>
          </w:p>
        </w:tc>
        <w:tc>
          <w:tcPr>
            <w:tcW w:w="4940" w:type="dxa"/>
            <w:gridSpan w:val="3"/>
            <w:tcBorders>
              <w:top w:val="single" w:sz="8" w:space="0" w:color="auto"/>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SITUAÇÃO A PARTIR DE 1º DE JANEIRO DE 2025</w:t>
            </w:r>
          </w:p>
        </w:tc>
      </w:tr>
      <w:tr w:rsidR="000D4224" w:rsidRPr="000D4224" w:rsidTr="00DD3D3F">
        <w:trPr>
          <w:trHeight w:val="313"/>
          <w:tblHeader/>
        </w:trPr>
        <w:tc>
          <w:tcPr>
            <w:tcW w:w="2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CARREIRA</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CLASSE</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NÍVEL</w:t>
            </w:r>
          </w:p>
        </w:tc>
        <w:tc>
          <w:tcPr>
            <w:tcW w:w="1445" w:type="dxa"/>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NÍVEL</w:t>
            </w:r>
          </w:p>
        </w:tc>
        <w:tc>
          <w:tcPr>
            <w:tcW w:w="1445" w:type="dxa"/>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CLASSE</w:t>
            </w:r>
          </w:p>
        </w:tc>
        <w:tc>
          <w:tcPr>
            <w:tcW w:w="2050" w:type="dxa"/>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CARREIRA</w:t>
            </w:r>
          </w:p>
        </w:tc>
      </w:tr>
      <w:tr w:rsidR="000D4224" w:rsidRPr="000D4224" w:rsidTr="000D4224">
        <w:trPr>
          <w:trHeight w:val="313"/>
        </w:trPr>
        <w:tc>
          <w:tcPr>
            <w:tcW w:w="22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jc w:val="center"/>
              <w:rPr>
                <w:sz w:val="22"/>
                <w:szCs w:val="22"/>
              </w:rPr>
            </w:pPr>
            <w:r w:rsidRPr="000D4224">
              <w:rPr>
                <w:sz w:val="22"/>
                <w:szCs w:val="22"/>
              </w:rPr>
              <w:t>Carreira de Magistério do Ensino Básico, Técnico e Tecnológico, de que trata a Lei nº 11.784, de 22 de setembro de 2008</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Titular</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1445" w:type="dxa"/>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1445" w:type="dxa"/>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Titular</w:t>
            </w:r>
          </w:p>
        </w:tc>
        <w:tc>
          <w:tcPr>
            <w:tcW w:w="2050" w:type="dxa"/>
            <w:vMerge w:val="restart"/>
            <w:tcBorders>
              <w:top w:val="nil"/>
              <w:left w:val="nil"/>
              <w:bottom w:val="single" w:sz="8" w:space="0" w:color="auto"/>
              <w:right w:val="single" w:sz="8" w:space="0" w:color="auto"/>
            </w:tcBorders>
            <w:vAlign w:val="center"/>
            <w:hideMark/>
          </w:tcPr>
          <w:p w:rsidR="000D4224" w:rsidRPr="000D4224" w:rsidRDefault="000D4224" w:rsidP="000D4224">
            <w:pPr>
              <w:jc w:val="center"/>
              <w:rPr>
                <w:sz w:val="22"/>
                <w:szCs w:val="22"/>
              </w:rPr>
            </w:pPr>
            <w:r w:rsidRPr="000D4224">
              <w:rPr>
                <w:sz w:val="22"/>
                <w:szCs w:val="22"/>
              </w:rPr>
              <w:t>Carreira de Magistério do Ensino Básico, Técnico e Tecnológico, de que trata a Lei nº 11.784, de 22 de setembro de 2008</w:t>
            </w:r>
          </w:p>
        </w:tc>
      </w:tr>
      <w:tr w:rsidR="000D4224" w:rsidRPr="000D4224" w:rsidTr="000D4224">
        <w:trPr>
          <w:trHeight w:val="157"/>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14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D IV</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4</w:t>
            </w:r>
          </w:p>
        </w:tc>
        <w:tc>
          <w:tcPr>
            <w:tcW w:w="1445" w:type="dxa"/>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4</w:t>
            </w:r>
          </w:p>
        </w:tc>
        <w:tc>
          <w:tcPr>
            <w:tcW w:w="1445" w:type="dxa"/>
            <w:vMerge w:val="restart"/>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C</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trHeight w:val="157"/>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3</w:t>
            </w:r>
          </w:p>
        </w:tc>
        <w:tc>
          <w:tcPr>
            <w:tcW w:w="1445" w:type="dxa"/>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3</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trHeight w:val="157"/>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2</w:t>
            </w:r>
          </w:p>
        </w:tc>
        <w:tc>
          <w:tcPr>
            <w:tcW w:w="1445" w:type="dxa"/>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2</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trHeight w:val="157"/>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1445" w:type="dxa"/>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trHeight w:val="157"/>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14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D III</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4</w:t>
            </w:r>
          </w:p>
        </w:tc>
        <w:tc>
          <w:tcPr>
            <w:tcW w:w="1445" w:type="dxa"/>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4</w:t>
            </w:r>
          </w:p>
        </w:tc>
        <w:tc>
          <w:tcPr>
            <w:tcW w:w="1445" w:type="dxa"/>
            <w:vMerge w:val="restart"/>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B</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trHeight w:val="157"/>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3</w:t>
            </w:r>
          </w:p>
        </w:tc>
        <w:tc>
          <w:tcPr>
            <w:tcW w:w="1445" w:type="dxa"/>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3</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trHeight w:val="157"/>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2</w:t>
            </w:r>
          </w:p>
        </w:tc>
        <w:tc>
          <w:tcPr>
            <w:tcW w:w="1445" w:type="dxa"/>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2</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trHeight w:val="157"/>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1445" w:type="dxa"/>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trHeight w:val="157"/>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14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D II</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2</w:t>
            </w:r>
          </w:p>
        </w:tc>
        <w:tc>
          <w:tcPr>
            <w:tcW w:w="1445" w:type="dxa"/>
            <w:vMerge w:val="restart"/>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1445" w:type="dxa"/>
            <w:vMerge w:val="restart"/>
            <w:tcBorders>
              <w:top w:val="nil"/>
              <w:left w:val="nil"/>
              <w:bottom w:val="single" w:sz="8" w:space="0" w:color="auto"/>
              <w:right w:val="single" w:sz="8" w:space="0" w:color="auto"/>
            </w:tcBorders>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A</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trHeight w:val="157"/>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trHeight w:val="320"/>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14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D I</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2</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r w:rsidR="000D4224" w:rsidRPr="000D4224" w:rsidTr="000D4224">
        <w:trPr>
          <w:trHeight w:val="320"/>
        </w:trPr>
        <w:tc>
          <w:tcPr>
            <w:tcW w:w="0" w:type="auto"/>
            <w:vMerge/>
            <w:tcBorders>
              <w:top w:val="nil"/>
              <w:left w:val="single" w:sz="8" w:space="0" w:color="auto"/>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224" w:rsidRPr="000D4224" w:rsidRDefault="000D4224" w:rsidP="000D4224">
            <w:pPr>
              <w:pStyle w:val="NormalWeb"/>
              <w:spacing w:before="0" w:beforeAutospacing="0" w:after="0" w:afterAutospacing="0"/>
              <w:jc w:val="center"/>
              <w:rPr>
                <w:sz w:val="22"/>
                <w:szCs w:val="22"/>
              </w:rPr>
            </w:pPr>
            <w:r w:rsidRPr="000D4224">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c>
          <w:tcPr>
            <w:tcW w:w="0" w:type="auto"/>
            <w:vMerge/>
            <w:tcBorders>
              <w:top w:val="nil"/>
              <w:left w:val="nil"/>
              <w:bottom w:val="single" w:sz="8" w:space="0" w:color="auto"/>
              <w:right w:val="single" w:sz="8" w:space="0" w:color="auto"/>
            </w:tcBorders>
            <w:vAlign w:val="center"/>
            <w:hideMark/>
          </w:tcPr>
          <w:p w:rsidR="000D4224" w:rsidRPr="000D4224" w:rsidRDefault="000D4224" w:rsidP="000D4224">
            <w:pPr>
              <w:rPr>
                <w:sz w:val="22"/>
                <w:szCs w:val="22"/>
              </w:rPr>
            </w:pPr>
          </w:p>
        </w:tc>
      </w:tr>
    </w:tbl>
    <w:p w:rsidR="000D4224" w:rsidRPr="000D4224" w:rsidRDefault="000D4224" w:rsidP="000D4224">
      <w:pPr>
        <w:jc w:val="center"/>
        <w:rPr>
          <w:sz w:val="22"/>
          <w:szCs w:val="22"/>
        </w:rPr>
      </w:pPr>
    </w:p>
    <w:p w:rsidR="000D4224" w:rsidRPr="009C4FF1" w:rsidRDefault="000D4224" w:rsidP="009C4FF1">
      <w:pPr>
        <w:jc w:val="center"/>
        <w:rPr>
          <w:sz w:val="24"/>
          <w:szCs w:val="24"/>
        </w:rPr>
      </w:pPr>
    </w:p>
    <w:p w:rsidR="008369CC" w:rsidRPr="009C4FF1" w:rsidRDefault="008369CC" w:rsidP="00EA4F86">
      <w:pPr>
        <w:keepNext/>
        <w:jc w:val="center"/>
        <w:rPr>
          <w:sz w:val="24"/>
          <w:szCs w:val="24"/>
        </w:rPr>
      </w:pPr>
      <w:r w:rsidRPr="000E7376">
        <w:rPr>
          <w:sz w:val="24"/>
          <w:szCs w:val="24"/>
        </w:rPr>
        <w:lastRenderedPageBreak/>
        <w:t>ANEXO III</w:t>
      </w:r>
    </w:p>
    <w:p w:rsidR="008D00B5" w:rsidRPr="008D00B5" w:rsidRDefault="00897452" w:rsidP="008D00B5">
      <w:pPr>
        <w:pStyle w:val="centralizado"/>
        <w:spacing w:before="0" w:beforeAutospacing="0" w:after="0" w:afterAutospacing="0"/>
        <w:jc w:val="center"/>
        <w:rPr>
          <w:color w:val="000000"/>
        </w:rPr>
      </w:pPr>
      <w:hyperlink r:id="rId128" w:history="1">
        <w:r w:rsidR="007A0821" w:rsidRPr="008D00B5">
          <w:rPr>
            <w:rStyle w:val="Hyperlink"/>
            <w:i/>
          </w:rPr>
          <w:t>(Anexo com redação dada pelo Anexo CLXXIV à Medida Pr</w:t>
        </w:r>
        <w:r w:rsidR="009B1BB7" w:rsidRPr="008D00B5">
          <w:rPr>
            <w:rStyle w:val="Hyperlink"/>
            <w:i/>
          </w:rPr>
          <w:t>ovisória nº 1.170, de 28/4/2023</w:t>
        </w:r>
      </w:hyperlink>
      <w:r w:rsidR="009B1BB7" w:rsidRPr="008D00B5">
        <w:rPr>
          <w:i/>
        </w:rPr>
        <w:t xml:space="preserve">, </w:t>
      </w:r>
      <w:hyperlink r:id="rId129" w:history="1">
        <w:r w:rsidR="009B1BB7" w:rsidRPr="008D00B5">
          <w:rPr>
            <w:rStyle w:val="Hyperlink"/>
            <w:i/>
          </w:rPr>
          <w:t>convertida na Lei nº 14.673, de 14/9/2023,</w:t>
        </w:r>
      </w:hyperlink>
      <w:r w:rsidR="008D00B5" w:rsidRPr="008D00B5">
        <w:rPr>
          <w:i/>
        </w:rPr>
        <w:t xml:space="preserve"> </w:t>
      </w:r>
      <w:hyperlink r:id="rId130" w:history="1">
        <w:r w:rsidR="00EA4F86">
          <w:rPr>
            <w:rStyle w:val="Hyperlink"/>
            <w:i/>
          </w:rPr>
          <w:t>c</w:t>
        </w:r>
        <w:r w:rsidR="00EA4F86" w:rsidRPr="004A2743">
          <w:rPr>
            <w:rStyle w:val="Hyperlink"/>
            <w:i/>
          </w:rPr>
          <w:t>om alterações do Anexo LXX</w:t>
        </w:r>
        <w:r w:rsidR="00EA4F86">
          <w:rPr>
            <w:rStyle w:val="Hyperlink"/>
            <w:i/>
          </w:rPr>
          <w:t>IX</w:t>
        </w:r>
        <w:r w:rsidR="00EA4F86" w:rsidRPr="004A2743">
          <w:rPr>
            <w:rStyle w:val="Hyperlink"/>
            <w:i/>
          </w:rPr>
          <w:t xml:space="preserve"> à</w:t>
        </w:r>
        <w:r w:rsidR="00EA4F86" w:rsidRPr="00B33D05">
          <w:rPr>
            <w:rStyle w:val="Hyperlink"/>
            <w:i/>
          </w:rPr>
          <w:t xml:space="preserve"> Lei nº 15.141, de 2/6/2025)</w:t>
        </w:r>
      </w:hyperlink>
    </w:p>
    <w:p w:rsidR="00443EB7" w:rsidRDefault="00443EB7" w:rsidP="00B44C68">
      <w:pPr>
        <w:jc w:val="both"/>
        <w:rPr>
          <w:sz w:val="24"/>
          <w:szCs w:val="24"/>
        </w:rPr>
      </w:pPr>
    </w:p>
    <w:p w:rsidR="00563F16" w:rsidRDefault="00563F16" w:rsidP="00563F16">
      <w:pPr>
        <w:jc w:val="center"/>
        <w:rPr>
          <w:sz w:val="24"/>
          <w:szCs w:val="24"/>
        </w:rPr>
      </w:pPr>
      <w:r w:rsidRPr="00563F16">
        <w:rPr>
          <w:sz w:val="24"/>
          <w:szCs w:val="24"/>
        </w:rPr>
        <w:t>VALORES DO VENCIMENTO BÁSICO DO PLANO DE CARREIRAS E CARGOS DE MAGISTÉRIO FEDERAL</w:t>
      </w:r>
    </w:p>
    <w:p w:rsidR="00563F16" w:rsidRPr="00563F16" w:rsidRDefault="00563F16" w:rsidP="00563F16">
      <w:pPr>
        <w:jc w:val="center"/>
        <w:rPr>
          <w:sz w:val="24"/>
          <w:szCs w:val="24"/>
        </w:rPr>
      </w:pPr>
    </w:p>
    <w:p w:rsidR="00563F16" w:rsidRDefault="00563F16" w:rsidP="00563F16">
      <w:pPr>
        <w:jc w:val="center"/>
        <w:rPr>
          <w:sz w:val="24"/>
          <w:szCs w:val="24"/>
        </w:rPr>
      </w:pPr>
      <w:r w:rsidRPr="00563F16">
        <w:rPr>
          <w:sz w:val="24"/>
          <w:szCs w:val="24"/>
        </w:rPr>
        <w:t>Tabela I - Carreira de Magistério Superior</w:t>
      </w:r>
    </w:p>
    <w:p w:rsidR="00422E69" w:rsidRDefault="00422E69" w:rsidP="00422E69">
      <w:pPr>
        <w:jc w:val="both"/>
        <w:rPr>
          <w:color w:val="000000"/>
          <w:sz w:val="22"/>
          <w:szCs w:val="22"/>
        </w:rPr>
      </w:pPr>
    </w:p>
    <w:p w:rsidR="00422E69" w:rsidRPr="00422E69" w:rsidRDefault="00422E69" w:rsidP="00422E69">
      <w:pPr>
        <w:jc w:val="both"/>
        <w:rPr>
          <w:color w:val="000000"/>
          <w:sz w:val="22"/>
          <w:szCs w:val="22"/>
        </w:rPr>
      </w:pPr>
      <w:r w:rsidRPr="00422E69">
        <w:rPr>
          <w:color w:val="000000"/>
          <w:sz w:val="22"/>
          <w:szCs w:val="22"/>
        </w:rPr>
        <w:t>a) Efeitos financeiros a partir de 1º de maio de 2023:</w:t>
      </w:r>
    </w:p>
    <w:p w:rsidR="00422E69" w:rsidRPr="00C82FFF" w:rsidRDefault="00897452" w:rsidP="00422E69">
      <w:pPr>
        <w:jc w:val="both"/>
        <w:rPr>
          <w:sz w:val="22"/>
          <w:szCs w:val="22"/>
        </w:rPr>
      </w:pPr>
      <w:hyperlink r:id="rId131" w:history="1">
        <w:r w:rsidR="00C82FFF">
          <w:rPr>
            <w:rFonts w:eastAsia="Calibri"/>
            <w:i/>
            <w:color w:val="0000FF"/>
            <w:sz w:val="22"/>
            <w:szCs w:val="22"/>
            <w:u w:val="single"/>
          </w:rPr>
          <w:t>(D</w:t>
        </w:r>
        <w:r w:rsidR="00C82FFF" w:rsidRPr="00336767">
          <w:rPr>
            <w:rFonts w:eastAsia="Calibri"/>
            <w:i/>
            <w:color w:val="0000FF"/>
            <w:sz w:val="22"/>
            <w:szCs w:val="22"/>
            <w:u w:val="single"/>
          </w:rPr>
          <w:t xml:space="preserve">enominação </w:t>
        </w:r>
        <w:r w:rsidR="00C82FFF">
          <w:rPr>
            <w:rFonts w:eastAsia="Calibri"/>
            <w:i/>
            <w:color w:val="0000FF"/>
            <w:sz w:val="22"/>
            <w:szCs w:val="22"/>
            <w:u w:val="single"/>
          </w:rPr>
          <w:t xml:space="preserve">do quadro </w:t>
        </w:r>
        <w:r w:rsidR="00C82FFF" w:rsidRPr="00336767">
          <w:rPr>
            <w:rFonts w:eastAsia="Calibri"/>
            <w:i/>
            <w:color w:val="0000FF"/>
            <w:sz w:val="22"/>
            <w:szCs w:val="22"/>
            <w:u w:val="single"/>
          </w:rPr>
          <w:t>dada pelo</w:t>
        </w:r>
        <w:r w:rsidR="00C82FFF">
          <w:rPr>
            <w:rFonts w:eastAsia="Calibri"/>
            <w:i/>
            <w:color w:val="0000FF"/>
            <w:sz w:val="22"/>
            <w:szCs w:val="22"/>
            <w:u w:val="single"/>
          </w:rPr>
          <w:t xml:space="preserve"> </w:t>
        </w:r>
        <w:r w:rsidR="00C82FFF" w:rsidRPr="00C82FFF">
          <w:rPr>
            <w:rStyle w:val="Hyperlink"/>
            <w:i/>
            <w:sz w:val="22"/>
            <w:szCs w:val="22"/>
          </w:rPr>
          <w:t>Anexo LXXIX à Lei nº 15.141, de 2/6/2025)</w:t>
        </w:r>
      </w:hyperlink>
    </w:p>
    <w:p w:rsidR="00C82FFF" w:rsidRPr="00563F16" w:rsidRDefault="00C82FFF" w:rsidP="00422E69">
      <w:pPr>
        <w:jc w:val="both"/>
        <w:rPr>
          <w:sz w:val="24"/>
          <w:szCs w:val="24"/>
        </w:rPr>
      </w:pPr>
    </w:p>
    <w:p w:rsidR="00563F16" w:rsidRPr="00563F16" w:rsidRDefault="00563F16" w:rsidP="00563F16">
      <w:pPr>
        <w:jc w:val="right"/>
        <w:rPr>
          <w:sz w:val="24"/>
          <w:szCs w:val="24"/>
        </w:rPr>
      </w:pPr>
      <w:r w:rsidRPr="00563F16">
        <w:rPr>
          <w:sz w:val="24"/>
          <w:szCs w:val="24"/>
        </w:rPr>
        <w:t>Em R$</w:t>
      </w:r>
    </w:p>
    <w:tbl>
      <w:tblPr>
        <w:tblW w:w="4918" w:type="pct"/>
        <w:jc w:val="center"/>
        <w:tblCellMar>
          <w:left w:w="0" w:type="dxa"/>
          <w:right w:w="0" w:type="dxa"/>
        </w:tblCellMar>
        <w:tblLook w:val="04A0" w:firstRow="1" w:lastRow="0" w:firstColumn="1" w:lastColumn="0" w:noHBand="0" w:noVBand="1"/>
      </w:tblPr>
      <w:tblGrid>
        <w:gridCol w:w="1219"/>
        <w:gridCol w:w="2871"/>
        <w:gridCol w:w="1027"/>
        <w:gridCol w:w="1417"/>
        <w:gridCol w:w="1417"/>
        <w:gridCol w:w="1512"/>
      </w:tblGrid>
      <w:tr w:rsidR="00563F16" w:rsidRPr="00563F16" w:rsidTr="00563F16">
        <w:trPr>
          <w:trHeight w:val="284"/>
          <w:jc w:val="center"/>
        </w:trPr>
        <w:tc>
          <w:tcPr>
            <w:tcW w:w="66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CLASSE</w:t>
            </w:r>
          </w:p>
        </w:tc>
        <w:tc>
          <w:tcPr>
            <w:tcW w:w="15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DENOMINAÇÃO</w:t>
            </w:r>
          </w:p>
        </w:tc>
        <w:tc>
          <w:tcPr>
            <w:tcW w:w="5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NÍVEL</w:t>
            </w:r>
          </w:p>
        </w:tc>
        <w:tc>
          <w:tcPr>
            <w:tcW w:w="224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VENCIMENTO BÁSICO</w:t>
            </w:r>
          </w:p>
          <w:p w:rsidR="00563F16" w:rsidRPr="00563F16" w:rsidRDefault="00563F16" w:rsidP="00563F16">
            <w:pPr>
              <w:jc w:val="center"/>
              <w:rPr>
                <w:sz w:val="22"/>
                <w:szCs w:val="22"/>
              </w:rPr>
            </w:pPr>
            <w:r w:rsidRPr="00563F16">
              <w:rPr>
                <w:sz w:val="22"/>
                <w:szCs w:val="22"/>
              </w:rPr>
              <w:t>EFEITOS FINANCEIROS A PARTIR DE 1º DE MAIO DE 2023</w:t>
            </w:r>
          </w:p>
        </w:tc>
      </w:tr>
      <w:tr w:rsidR="00563F16" w:rsidRPr="00563F16" w:rsidTr="00563F16">
        <w:trPr>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224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REGIME DE TRABALHO</w:t>
            </w:r>
          </w:p>
        </w:tc>
      </w:tr>
      <w:tr w:rsidR="00563F16" w:rsidRPr="00563F16" w:rsidTr="00563F16">
        <w:trPr>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20 HORAS</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40 HORAS</w:t>
            </w:r>
          </w:p>
        </w:tc>
        <w:tc>
          <w:tcPr>
            <w:tcW w:w="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DEDICAÇÃO</w:t>
            </w:r>
          </w:p>
          <w:p w:rsidR="00563F16" w:rsidRPr="00563F16" w:rsidRDefault="00563F16" w:rsidP="00563F16">
            <w:pPr>
              <w:jc w:val="center"/>
              <w:rPr>
                <w:sz w:val="22"/>
                <w:szCs w:val="22"/>
              </w:rPr>
            </w:pPr>
            <w:r w:rsidRPr="00563F16">
              <w:rPr>
                <w:sz w:val="22"/>
                <w:szCs w:val="22"/>
              </w:rPr>
              <w:t>EXCLUSIVA</w:t>
            </w:r>
          </w:p>
        </w:tc>
      </w:tr>
      <w:tr w:rsidR="00563F16" w:rsidRPr="00563F16" w:rsidTr="00563F16">
        <w:trPr>
          <w:trHeight w:val="284"/>
          <w:jc w:val="center"/>
        </w:trPr>
        <w:tc>
          <w:tcPr>
            <w:tcW w:w="66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E</w:t>
            </w:r>
          </w:p>
        </w:tc>
        <w:tc>
          <w:tcPr>
            <w:tcW w:w="15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Titular</w:t>
            </w: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1</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5.204,12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7.285,77</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10.408,24</w:t>
            </w:r>
          </w:p>
        </w:tc>
      </w:tr>
      <w:tr w:rsidR="00563F16" w:rsidRPr="00563F16" w:rsidTr="00563F16">
        <w:trPr>
          <w:trHeight w:val="284"/>
          <w:jc w:val="center"/>
        </w:trPr>
        <w:tc>
          <w:tcPr>
            <w:tcW w:w="66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D</w:t>
            </w:r>
          </w:p>
        </w:tc>
        <w:tc>
          <w:tcPr>
            <w:tcW w:w="1534"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Associado</w:t>
            </w: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4.731,01</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6.623,43</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9.462,03</w:t>
            </w:r>
          </w:p>
        </w:tc>
      </w:tr>
      <w:tr w:rsidR="00563F16" w:rsidRPr="00563F16" w:rsidTr="00563F1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0" w:type="auto"/>
            <w:vMerge/>
            <w:tcBorders>
              <w:top w:val="nil"/>
              <w:left w:val="nil"/>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3</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4.549,05</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6.368,67</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9.098,11</w:t>
            </w:r>
          </w:p>
        </w:tc>
      </w:tr>
      <w:tr w:rsidR="00563F16" w:rsidRPr="00563F16" w:rsidTr="00563F1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0" w:type="auto"/>
            <w:vMerge/>
            <w:tcBorders>
              <w:top w:val="nil"/>
              <w:left w:val="nil"/>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4.374,09</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6.123,73</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8.748,19</w:t>
            </w:r>
          </w:p>
        </w:tc>
      </w:tr>
      <w:tr w:rsidR="00563F16" w:rsidRPr="00563F16" w:rsidTr="00563F1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0" w:type="auto"/>
            <w:vMerge/>
            <w:tcBorders>
              <w:top w:val="nil"/>
              <w:left w:val="nil"/>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1</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4.205,85</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5.888,20</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8.411,72</w:t>
            </w:r>
          </w:p>
        </w:tc>
      </w:tr>
      <w:tr w:rsidR="00563F16" w:rsidRPr="00563F16" w:rsidTr="00563F16">
        <w:trPr>
          <w:trHeight w:val="284"/>
          <w:jc w:val="center"/>
        </w:trPr>
        <w:tc>
          <w:tcPr>
            <w:tcW w:w="66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C</w:t>
            </w:r>
          </w:p>
        </w:tc>
        <w:tc>
          <w:tcPr>
            <w:tcW w:w="1534"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Adjunto</w:t>
            </w: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3.364,69</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4.710,55</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6.729,37</w:t>
            </w:r>
          </w:p>
        </w:tc>
      </w:tr>
      <w:tr w:rsidR="00563F16" w:rsidRPr="00563F16" w:rsidTr="00563F1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0" w:type="auto"/>
            <w:vMerge/>
            <w:tcBorders>
              <w:top w:val="nil"/>
              <w:left w:val="nil"/>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3</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3.235,27</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4.529,39</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6.470,55</w:t>
            </w:r>
          </w:p>
        </w:tc>
      </w:tr>
      <w:tr w:rsidR="00563F16" w:rsidRPr="00563F16" w:rsidTr="00563F1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0" w:type="auto"/>
            <w:vMerge/>
            <w:tcBorders>
              <w:top w:val="nil"/>
              <w:left w:val="nil"/>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3.110,84</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4.355,18</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6.221,68</w:t>
            </w:r>
          </w:p>
        </w:tc>
      </w:tr>
      <w:tr w:rsidR="00563F16" w:rsidRPr="00563F16" w:rsidTr="00563F1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0" w:type="auto"/>
            <w:vMerge/>
            <w:tcBorders>
              <w:top w:val="nil"/>
              <w:left w:val="nil"/>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1</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2.991,19</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4.187,67</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5.982,39</w:t>
            </w:r>
          </w:p>
        </w:tc>
      </w:tr>
      <w:tr w:rsidR="00563F16" w:rsidRPr="00563F16" w:rsidTr="00563F16">
        <w:trPr>
          <w:trHeight w:val="284"/>
          <w:jc w:val="center"/>
        </w:trPr>
        <w:tc>
          <w:tcPr>
            <w:tcW w:w="66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B</w:t>
            </w:r>
          </w:p>
        </w:tc>
        <w:tc>
          <w:tcPr>
            <w:tcW w:w="1534"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Assistente</w:t>
            </w: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2.835,25</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3.969,35</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5.670,51</w:t>
            </w:r>
          </w:p>
        </w:tc>
      </w:tr>
      <w:tr w:rsidR="00563F16" w:rsidRPr="00563F16" w:rsidTr="00563F1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0" w:type="auto"/>
            <w:vMerge/>
            <w:tcBorders>
              <w:top w:val="nil"/>
              <w:left w:val="nil"/>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1</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2.700,25</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3.780,34</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5.400,48</w:t>
            </w:r>
          </w:p>
        </w:tc>
      </w:tr>
      <w:tr w:rsidR="00563F16" w:rsidRPr="00563F16" w:rsidTr="00563F16">
        <w:trPr>
          <w:trHeight w:val="610"/>
          <w:jc w:val="center"/>
        </w:trPr>
        <w:tc>
          <w:tcPr>
            <w:tcW w:w="66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A</w:t>
            </w:r>
          </w:p>
        </w:tc>
        <w:tc>
          <w:tcPr>
            <w:tcW w:w="1534"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proofErr w:type="spellStart"/>
            <w:r w:rsidRPr="00563F16">
              <w:rPr>
                <w:sz w:val="22"/>
                <w:szCs w:val="22"/>
              </w:rPr>
              <w:t>Adjunto-A</w:t>
            </w:r>
            <w:proofErr w:type="spellEnd"/>
            <w:r w:rsidRPr="00563F16">
              <w:rPr>
                <w:sz w:val="22"/>
                <w:szCs w:val="22"/>
              </w:rPr>
              <w:t xml:space="preserve"> - se Doutor</w:t>
            </w:r>
          </w:p>
          <w:p w:rsidR="00563F16" w:rsidRPr="00563F16" w:rsidRDefault="00563F16" w:rsidP="00563F16">
            <w:pPr>
              <w:jc w:val="center"/>
              <w:rPr>
                <w:sz w:val="22"/>
                <w:szCs w:val="22"/>
              </w:rPr>
            </w:pPr>
            <w:proofErr w:type="spellStart"/>
            <w:r w:rsidRPr="00563F16">
              <w:rPr>
                <w:sz w:val="22"/>
                <w:szCs w:val="22"/>
              </w:rPr>
              <w:t>Assistente-A</w:t>
            </w:r>
            <w:proofErr w:type="spellEnd"/>
            <w:r w:rsidRPr="00563F16">
              <w:rPr>
                <w:sz w:val="22"/>
                <w:szCs w:val="22"/>
              </w:rPr>
              <w:t xml:space="preserve"> - se Mestre</w:t>
            </w:r>
          </w:p>
          <w:p w:rsidR="00563F16" w:rsidRPr="00563F16" w:rsidRDefault="00563F16" w:rsidP="00563F16">
            <w:pPr>
              <w:jc w:val="center"/>
              <w:rPr>
                <w:sz w:val="22"/>
                <w:szCs w:val="22"/>
              </w:rPr>
            </w:pPr>
            <w:r w:rsidRPr="00563F16">
              <w:rPr>
                <w:sz w:val="22"/>
                <w:szCs w:val="22"/>
              </w:rPr>
              <w:t>Auxiliar - se Graduado ou Especialista</w:t>
            </w: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2.559,47</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3.583,26</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5.118,95</w:t>
            </w:r>
          </w:p>
        </w:tc>
      </w:tr>
      <w:tr w:rsidR="00563F16" w:rsidRPr="00563F16" w:rsidTr="00563F1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0" w:type="auto"/>
            <w:vMerge/>
            <w:tcBorders>
              <w:top w:val="nil"/>
              <w:left w:val="nil"/>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2"/>
                <w:szCs w:val="22"/>
              </w:rPr>
            </w:pPr>
            <w:r w:rsidRPr="00563F16">
              <w:rPr>
                <w:sz w:val="22"/>
                <w:szCs w:val="22"/>
              </w:rPr>
              <w:t>1</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2.437,59</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3.412,63</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63F16" w:rsidRPr="00563F16" w:rsidRDefault="00563F16" w:rsidP="00563F16">
            <w:pPr>
              <w:jc w:val="center"/>
              <w:rPr>
                <w:sz w:val="22"/>
                <w:szCs w:val="22"/>
              </w:rPr>
            </w:pPr>
            <w:r w:rsidRPr="00563F16">
              <w:rPr>
                <w:sz w:val="22"/>
                <w:szCs w:val="22"/>
              </w:rPr>
              <w:t>4.875,18</w:t>
            </w:r>
          </w:p>
        </w:tc>
      </w:tr>
    </w:tbl>
    <w:p w:rsidR="00563F16" w:rsidRDefault="00563F16" w:rsidP="00563F16">
      <w:pPr>
        <w:jc w:val="center"/>
        <w:rPr>
          <w:sz w:val="24"/>
          <w:szCs w:val="24"/>
        </w:rPr>
      </w:pPr>
    </w:p>
    <w:p w:rsidR="00336767" w:rsidRDefault="00336767" w:rsidP="00336767">
      <w:pPr>
        <w:rPr>
          <w:color w:val="000000"/>
          <w:sz w:val="22"/>
          <w:szCs w:val="22"/>
        </w:rPr>
      </w:pPr>
      <w:r w:rsidRPr="00336767">
        <w:rPr>
          <w:color w:val="000000"/>
          <w:sz w:val="22"/>
          <w:szCs w:val="22"/>
        </w:rPr>
        <w:t>b) Efeitos financeiros a partir de 1º de janeiro de 2025:</w:t>
      </w:r>
    </w:p>
    <w:p w:rsidR="00336767" w:rsidRPr="00336767" w:rsidRDefault="00897452" w:rsidP="00336767">
      <w:pPr>
        <w:pStyle w:val="centralizado"/>
        <w:spacing w:before="0" w:beforeAutospacing="0" w:after="0" w:afterAutospacing="0"/>
        <w:rPr>
          <w:color w:val="000000"/>
          <w:sz w:val="22"/>
          <w:szCs w:val="22"/>
        </w:rPr>
      </w:pPr>
      <w:hyperlink r:id="rId132" w:history="1">
        <w:r w:rsidR="00FD4367">
          <w:rPr>
            <w:rFonts w:eastAsia="Calibri"/>
            <w:i/>
            <w:color w:val="0000FF"/>
            <w:sz w:val="22"/>
            <w:szCs w:val="22"/>
            <w:u w:val="single"/>
          </w:rPr>
          <w:t>(Quadro acrescido</w:t>
        </w:r>
        <w:r w:rsidR="00FD4367" w:rsidRPr="00336767">
          <w:rPr>
            <w:rFonts w:eastAsia="Calibri"/>
            <w:i/>
            <w:color w:val="0000FF"/>
            <w:sz w:val="22"/>
            <w:szCs w:val="22"/>
            <w:u w:val="single"/>
          </w:rPr>
          <w:t xml:space="preserve"> pelo</w:t>
        </w:r>
        <w:r w:rsidR="00FD4367">
          <w:rPr>
            <w:rFonts w:eastAsia="Calibri"/>
            <w:i/>
            <w:color w:val="0000FF"/>
            <w:sz w:val="22"/>
            <w:szCs w:val="22"/>
            <w:u w:val="single"/>
          </w:rPr>
          <w:t xml:space="preserve"> </w:t>
        </w:r>
        <w:r w:rsidR="00FD4367" w:rsidRPr="00C82FFF">
          <w:rPr>
            <w:rStyle w:val="Hyperlink"/>
            <w:i/>
            <w:sz w:val="22"/>
            <w:szCs w:val="22"/>
          </w:rPr>
          <w:t>Anexo LXXIX à Lei nº 15.141, de 2/6/2025)</w:t>
        </w:r>
      </w:hyperlink>
    </w:p>
    <w:p w:rsidR="00336767" w:rsidRPr="00336767" w:rsidRDefault="00336767" w:rsidP="00336767">
      <w:pPr>
        <w:rPr>
          <w:color w:val="000000"/>
          <w:sz w:val="22"/>
          <w:szCs w:val="22"/>
        </w:rPr>
      </w:pPr>
    </w:p>
    <w:p w:rsidR="00336767" w:rsidRPr="00336767" w:rsidRDefault="00336767" w:rsidP="00336767">
      <w:pPr>
        <w:jc w:val="right"/>
        <w:rPr>
          <w:color w:val="000000"/>
          <w:sz w:val="22"/>
          <w:szCs w:val="22"/>
        </w:rPr>
      </w:pPr>
      <w:r w:rsidRPr="00336767">
        <w:rPr>
          <w:color w:val="000000"/>
          <w:sz w:val="22"/>
          <w:szCs w:val="22"/>
        </w:rPr>
        <w:t>Em R$</w:t>
      </w:r>
    </w:p>
    <w:tbl>
      <w:tblPr>
        <w:tblW w:w="4900" w:type="pct"/>
        <w:jc w:val="center"/>
        <w:tblCellMar>
          <w:left w:w="0" w:type="dxa"/>
          <w:right w:w="0" w:type="dxa"/>
        </w:tblCellMar>
        <w:tblLook w:val="04A0" w:firstRow="1" w:lastRow="0" w:firstColumn="1" w:lastColumn="0" w:noHBand="0" w:noVBand="1"/>
      </w:tblPr>
      <w:tblGrid>
        <w:gridCol w:w="1315"/>
        <w:gridCol w:w="2746"/>
        <w:gridCol w:w="1032"/>
        <w:gridCol w:w="1412"/>
        <w:gridCol w:w="1412"/>
        <w:gridCol w:w="1512"/>
      </w:tblGrid>
      <w:tr w:rsidR="00336767" w:rsidRPr="00336767" w:rsidTr="00D30D60">
        <w:trPr>
          <w:trHeight w:val="284"/>
          <w:jc w:val="center"/>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CLASSE</w:t>
            </w:r>
          </w:p>
        </w:tc>
        <w:tc>
          <w:tcPr>
            <w:tcW w:w="1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DENOMINAÇÃO</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NÍVEL</w:t>
            </w:r>
          </w:p>
        </w:tc>
        <w:tc>
          <w:tcPr>
            <w:tcW w:w="22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VENCIMENTO BÁSICO</w:t>
            </w:r>
          </w:p>
        </w:tc>
      </w:tr>
      <w:tr w:rsidR="00336767" w:rsidRPr="00336767" w:rsidTr="00D30D60">
        <w:trPr>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22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REGIME DE TRABALHO</w:t>
            </w:r>
          </w:p>
        </w:tc>
      </w:tr>
      <w:tr w:rsidR="00336767" w:rsidRPr="00336767" w:rsidTr="00D30D60">
        <w:trPr>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20 HORAS</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40 HORAS</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DEDICAÇÃO</w:t>
            </w:r>
          </w:p>
          <w:p w:rsidR="00336767" w:rsidRPr="00336767" w:rsidRDefault="00336767" w:rsidP="00336767">
            <w:pPr>
              <w:jc w:val="center"/>
              <w:rPr>
                <w:sz w:val="22"/>
                <w:szCs w:val="22"/>
              </w:rPr>
            </w:pPr>
            <w:r w:rsidRPr="00336767">
              <w:rPr>
                <w:sz w:val="22"/>
                <w:szCs w:val="22"/>
              </w:rPr>
              <w:t>EXCLUSIVA</w:t>
            </w:r>
          </w:p>
        </w:tc>
      </w:tr>
      <w:tr w:rsidR="00336767" w:rsidRPr="00336767" w:rsidTr="00D30D60">
        <w:trPr>
          <w:trHeight w:val="284"/>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D</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Titular</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5.768,05</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8.075,27</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11.536,10</w:t>
            </w:r>
          </w:p>
        </w:tc>
      </w:tr>
      <w:tr w:rsidR="00336767" w:rsidRPr="00336767" w:rsidTr="00D30D60">
        <w:trPr>
          <w:trHeight w:val="284"/>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C</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Associado</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5.243,68</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7.341,15</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10.487,35</w:t>
            </w:r>
          </w:p>
        </w:tc>
      </w:tr>
      <w:tr w:rsidR="00336767" w:rsidRPr="00336767" w:rsidTr="00D30D60">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nil"/>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5.017,87</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7.025,02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10.035,75</w:t>
            </w:r>
          </w:p>
        </w:tc>
      </w:tr>
      <w:tr w:rsidR="00336767" w:rsidRPr="00336767" w:rsidTr="00D30D60">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nil"/>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4.801,79</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6.722,51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9.603,58</w:t>
            </w:r>
          </w:p>
        </w:tc>
      </w:tr>
      <w:tr w:rsidR="00336767" w:rsidRPr="00336767" w:rsidTr="00D30D60">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nil"/>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4.595,02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6.433,02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9.190,03</w:t>
            </w:r>
          </w:p>
        </w:tc>
      </w:tr>
      <w:tr w:rsidR="00336767" w:rsidRPr="00336767" w:rsidTr="00D30D60">
        <w:trPr>
          <w:trHeight w:val="284"/>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B</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Adjunto</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3.720,66</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5.208,93</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7.441,32</w:t>
            </w:r>
          </w:p>
        </w:tc>
      </w:tr>
      <w:tr w:rsidR="00336767" w:rsidRPr="00336767" w:rsidTr="00D30D60">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nil"/>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3.560,44</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4.984,62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7.120,88</w:t>
            </w:r>
          </w:p>
        </w:tc>
      </w:tr>
      <w:tr w:rsidR="00336767" w:rsidRPr="00336767" w:rsidTr="00D30D60">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nil"/>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3.407,12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4.769,97</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6.814,24</w:t>
            </w:r>
          </w:p>
        </w:tc>
      </w:tr>
      <w:tr w:rsidR="00336767" w:rsidRPr="00336767" w:rsidTr="00D30D60">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nil"/>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3.260,40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4.564,56</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6.520,81</w:t>
            </w:r>
          </w:p>
        </w:tc>
      </w:tr>
      <w:tr w:rsidR="00336767" w:rsidRPr="00336767" w:rsidTr="00D30D60">
        <w:trPr>
          <w:trHeight w:val="311"/>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A</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Assistente</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3.090,43</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4.326,60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6.180,86</w:t>
            </w:r>
          </w:p>
        </w:tc>
      </w:tr>
    </w:tbl>
    <w:p w:rsidR="00336767" w:rsidRDefault="00336767" w:rsidP="00336767">
      <w:pPr>
        <w:jc w:val="both"/>
        <w:rPr>
          <w:color w:val="000000"/>
          <w:sz w:val="22"/>
          <w:szCs w:val="22"/>
        </w:rPr>
      </w:pPr>
    </w:p>
    <w:p w:rsidR="00336767" w:rsidRDefault="00336767" w:rsidP="00336767">
      <w:pPr>
        <w:jc w:val="both"/>
        <w:rPr>
          <w:color w:val="000000"/>
          <w:sz w:val="22"/>
          <w:szCs w:val="22"/>
        </w:rPr>
      </w:pPr>
      <w:r w:rsidRPr="00336767">
        <w:rPr>
          <w:color w:val="000000"/>
          <w:sz w:val="22"/>
          <w:szCs w:val="22"/>
        </w:rPr>
        <w:t>c) Efeitos financeiros a partir de 1º de abril de 2026:</w:t>
      </w:r>
    </w:p>
    <w:p w:rsidR="00A342DB" w:rsidRPr="00336767" w:rsidRDefault="00897452" w:rsidP="00A342DB">
      <w:pPr>
        <w:pStyle w:val="centralizado"/>
        <w:spacing w:before="0" w:beforeAutospacing="0" w:after="0" w:afterAutospacing="0"/>
        <w:rPr>
          <w:color w:val="000000"/>
          <w:sz w:val="22"/>
          <w:szCs w:val="22"/>
        </w:rPr>
      </w:pPr>
      <w:hyperlink r:id="rId133" w:history="1">
        <w:r w:rsidR="00A342DB">
          <w:rPr>
            <w:rFonts w:eastAsia="Calibri"/>
            <w:i/>
            <w:color w:val="0000FF"/>
            <w:sz w:val="22"/>
            <w:szCs w:val="22"/>
            <w:u w:val="single"/>
          </w:rPr>
          <w:t>(Quadro acrescido</w:t>
        </w:r>
        <w:r w:rsidR="00A342DB" w:rsidRPr="00336767">
          <w:rPr>
            <w:rFonts w:eastAsia="Calibri"/>
            <w:i/>
            <w:color w:val="0000FF"/>
            <w:sz w:val="22"/>
            <w:szCs w:val="22"/>
            <w:u w:val="single"/>
          </w:rPr>
          <w:t xml:space="preserve"> pelo</w:t>
        </w:r>
        <w:r w:rsidR="00A342DB">
          <w:rPr>
            <w:rFonts w:eastAsia="Calibri"/>
            <w:i/>
            <w:color w:val="0000FF"/>
            <w:sz w:val="22"/>
            <w:szCs w:val="22"/>
            <w:u w:val="single"/>
          </w:rPr>
          <w:t xml:space="preserve"> </w:t>
        </w:r>
        <w:r w:rsidR="00A342DB" w:rsidRPr="00C82FFF">
          <w:rPr>
            <w:rStyle w:val="Hyperlink"/>
            <w:i/>
            <w:sz w:val="22"/>
            <w:szCs w:val="22"/>
          </w:rPr>
          <w:t>Anexo LXXIX à Lei nº 15.141, de 2/6/2025)</w:t>
        </w:r>
      </w:hyperlink>
    </w:p>
    <w:p w:rsidR="00336767" w:rsidRPr="00336767" w:rsidRDefault="00336767" w:rsidP="00336767">
      <w:pPr>
        <w:jc w:val="both"/>
        <w:rPr>
          <w:color w:val="000000"/>
          <w:sz w:val="22"/>
          <w:szCs w:val="22"/>
        </w:rPr>
      </w:pPr>
    </w:p>
    <w:p w:rsidR="00336767" w:rsidRPr="00336767" w:rsidRDefault="00336767" w:rsidP="00336767">
      <w:pPr>
        <w:jc w:val="right"/>
        <w:rPr>
          <w:color w:val="000000"/>
          <w:sz w:val="22"/>
          <w:szCs w:val="22"/>
        </w:rPr>
      </w:pPr>
      <w:r w:rsidRPr="00336767">
        <w:rPr>
          <w:color w:val="000000"/>
          <w:sz w:val="22"/>
          <w:szCs w:val="22"/>
        </w:rPr>
        <w:t>Em R$</w:t>
      </w:r>
    </w:p>
    <w:tbl>
      <w:tblPr>
        <w:tblW w:w="4900" w:type="pct"/>
        <w:jc w:val="center"/>
        <w:tblCellMar>
          <w:left w:w="0" w:type="dxa"/>
          <w:right w:w="0" w:type="dxa"/>
        </w:tblCellMar>
        <w:tblLook w:val="04A0" w:firstRow="1" w:lastRow="0" w:firstColumn="1" w:lastColumn="0" w:noHBand="0" w:noVBand="1"/>
      </w:tblPr>
      <w:tblGrid>
        <w:gridCol w:w="1315"/>
        <w:gridCol w:w="2746"/>
        <w:gridCol w:w="1032"/>
        <w:gridCol w:w="1412"/>
        <w:gridCol w:w="1412"/>
        <w:gridCol w:w="1512"/>
      </w:tblGrid>
      <w:tr w:rsidR="00336767" w:rsidRPr="00336767" w:rsidTr="00D30D60">
        <w:trPr>
          <w:trHeight w:val="284"/>
          <w:jc w:val="center"/>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CLASSE</w:t>
            </w:r>
          </w:p>
        </w:tc>
        <w:tc>
          <w:tcPr>
            <w:tcW w:w="1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DENOMINAÇÃO</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NÍVEL</w:t>
            </w:r>
          </w:p>
        </w:tc>
        <w:tc>
          <w:tcPr>
            <w:tcW w:w="22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VENCIMENTO BÁSICO</w:t>
            </w:r>
          </w:p>
        </w:tc>
      </w:tr>
      <w:tr w:rsidR="00336767" w:rsidRPr="00336767" w:rsidTr="00D30D60">
        <w:trPr>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22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REGIME DE TRABALHO</w:t>
            </w:r>
          </w:p>
        </w:tc>
      </w:tr>
      <w:tr w:rsidR="00336767" w:rsidRPr="00336767" w:rsidTr="00D30D60">
        <w:trPr>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20 HORAS</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40 HORAS</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DEDICAÇÃO</w:t>
            </w:r>
          </w:p>
          <w:p w:rsidR="00336767" w:rsidRPr="00336767" w:rsidRDefault="00336767" w:rsidP="00336767">
            <w:pPr>
              <w:jc w:val="center"/>
              <w:rPr>
                <w:sz w:val="22"/>
                <w:szCs w:val="22"/>
              </w:rPr>
            </w:pPr>
            <w:r w:rsidRPr="00336767">
              <w:rPr>
                <w:sz w:val="22"/>
                <w:szCs w:val="22"/>
              </w:rPr>
              <w:t>EXCLUSIVA</w:t>
            </w:r>
          </w:p>
        </w:tc>
      </w:tr>
      <w:tr w:rsidR="00336767" w:rsidRPr="00336767" w:rsidTr="00D30D60">
        <w:trPr>
          <w:trHeight w:val="284"/>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D</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Titular</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6.122,51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8.571,52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12.245,03</w:t>
            </w:r>
          </w:p>
        </w:tc>
      </w:tr>
      <w:tr w:rsidR="00336767" w:rsidRPr="00336767" w:rsidTr="00D30D60">
        <w:trPr>
          <w:trHeight w:val="284"/>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C</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Associado</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5.565,92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7.792,28</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11.131,83</w:t>
            </w:r>
          </w:p>
        </w:tc>
      </w:tr>
      <w:tr w:rsidR="00336767" w:rsidRPr="00336767" w:rsidTr="00D30D60">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nil"/>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5.300,87</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7.421,22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10.601,75</w:t>
            </w:r>
          </w:p>
        </w:tc>
      </w:tr>
      <w:tr w:rsidR="00336767" w:rsidRPr="00336767" w:rsidTr="00D30D60">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nil"/>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5.048,45</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7.067,83</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10.096,90</w:t>
            </w:r>
          </w:p>
        </w:tc>
      </w:tr>
      <w:tr w:rsidR="00336767" w:rsidRPr="00336767" w:rsidTr="00D30D60">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nil"/>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4.808,05</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6.731,27</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9.616,10</w:t>
            </w:r>
          </w:p>
        </w:tc>
      </w:tr>
      <w:tr w:rsidR="00336767" w:rsidRPr="00336767" w:rsidTr="00D30D60">
        <w:trPr>
          <w:trHeight w:val="284"/>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B</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Adjunto</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3.924,94</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5.494,91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7.849,87</w:t>
            </w:r>
          </w:p>
        </w:tc>
      </w:tr>
      <w:tr w:rsidR="00336767" w:rsidRPr="00336767" w:rsidTr="00D30D60">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nil"/>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3.738,04</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5.233,25</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7.476,07</w:t>
            </w:r>
          </w:p>
        </w:tc>
      </w:tr>
      <w:tr w:rsidR="00336767" w:rsidRPr="00336767" w:rsidTr="00D30D60">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nil"/>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3.560,03</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4.984,05</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7.120,07</w:t>
            </w:r>
          </w:p>
        </w:tc>
      </w:tr>
      <w:tr w:rsidR="00336767" w:rsidRPr="00336767" w:rsidTr="00D30D60">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6767" w:rsidRPr="00336767" w:rsidRDefault="00336767" w:rsidP="00336767">
            <w:pPr>
              <w:rPr>
                <w:sz w:val="22"/>
                <w:szCs w:val="22"/>
              </w:rPr>
            </w:pPr>
          </w:p>
        </w:tc>
        <w:tc>
          <w:tcPr>
            <w:tcW w:w="0" w:type="auto"/>
            <w:vMerge/>
            <w:tcBorders>
              <w:top w:val="nil"/>
              <w:left w:val="nil"/>
              <w:bottom w:val="single" w:sz="8" w:space="0" w:color="auto"/>
              <w:right w:val="single" w:sz="8" w:space="0" w:color="auto"/>
            </w:tcBorders>
            <w:vAlign w:val="center"/>
            <w:hideMark/>
          </w:tcPr>
          <w:p w:rsidR="00336767" w:rsidRPr="00336767" w:rsidRDefault="00336767" w:rsidP="00336767">
            <w:pPr>
              <w:rPr>
                <w:sz w:val="22"/>
                <w:szCs w:val="22"/>
              </w:rPr>
            </w:pP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3.390,51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4.746,71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6.781,02</w:t>
            </w:r>
          </w:p>
        </w:tc>
      </w:tr>
      <w:tr w:rsidR="00336767" w:rsidRPr="00336767" w:rsidTr="00D30D60">
        <w:trPr>
          <w:trHeight w:val="311"/>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A</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Assistente</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3.198,59</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4.478,03</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767" w:rsidRPr="00336767" w:rsidRDefault="00336767" w:rsidP="00336767">
            <w:pPr>
              <w:jc w:val="center"/>
              <w:rPr>
                <w:sz w:val="22"/>
                <w:szCs w:val="22"/>
              </w:rPr>
            </w:pPr>
            <w:r w:rsidRPr="00336767">
              <w:rPr>
                <w:sz w:val="22"/>
                <w:szCs w:val="22"/>
              </w:rPr>
              <w:t>6.397,19</w:t>
            </w:r>
          </w:p>
        </w:tc>
      </w:tr>
    </w:tbl>
    <w:p w:rsidR="00336767" w:rsidRDefault="00336767" w:rsidP="00563F16">
      <w:pPr>
        <w:jc w:val="center"/>
        <w:rPr>
          <w:sz w:val="24"/>
          <w:szCs w:val="24"/>
        </w:rPr>
      </w:pPr>
    </w:p>
    <w:p w:rsidR="00563F16" w:rsidRDefault="00563F16" w:rsidP="00563F16">
      <w:pPr>
        <w:jc w:val="center"/>
        <w:rPr>
          <w:sz w:val="24"/>
          <w:szCs w:val="24"/>
        </w:rPr>
      </w:pPr>
      <w:r w:rsidRPr="00563F16">
        <w:rPr>
          <w:sz w:val="24"/>
          <w:szCs w:val="24"/>
        </w:rPr>
        <w:t>Tabela II - Cargo Isolado de Professor Titular-Livre do Magistério Superior</w:t>
      </w:r>
    </w:p>
    <w:p w:rsidR="006150BF" w:rsidRDefault="006150BF" w:rsidP="006150BF">
      <w:pPr>
        <w:rPr>
          <w:sz w:val="24"/>
          <w:szCs w:val="24"/>
        </w:rPr>
      </w:pPr>
    </w:p>
    <w:p w:rsidR="006150BF" w:rsidRDefault="006150BF" w:rsidP="006150BF">
      <w:pPr>
        <w:rPr>
          <w:color w:val="000000"/>
          <w:sz w:val="22"/>
          <w:szCs w:val="22"/>
        </w:rPr>
      </w:pPr>
      <w:r w:rsidRPr="004E2834">
        <w:rPr>
          <w:color w:val="000000"/>
          <w:sz w:val="22"/>
          <w:szCs w:val="22"/>
        </w:rPr>
        <w:t>a) Efeitos financeiros a partir de 1º de maio de 2023</w:t>
      </w:r>
      <w:r>
        <w:rPr>
          <w:color w:val="000000"/>
          <w:sz w:val="22"/>
          <w:szCs w:val="22"/>
        </w:rPr>
        <w:t>:</w:t>
      </w:r>
    </w:p>
    <w:p w:rsidR="006150BF" w:rsidRPr="00336767" w:rsidRDefault="00897452" w:rsidP="006150BF">
      <w:pPr>
        <w:pStyle w:val="centralizado"/>
        <w:spacing w:before="0" w:beforeAutospacing="0" w:after="0" w:afterAutospacing="0"/>
        <w:rPr>
          <w:color w:val="000000"/>
          <w:sz w:val="22"/>
          <w:szCs w:val="22"/>
        </w:rPr>
      </w:pPr>
      <w:hyperlink r:id="rId134" w:history="1">
        <w:r w:rsidR="00694EBE">
          <w:rPr>
            <w:rFonts w:eastAsia="Calibri"/>
            <w:i/>
            <w:color w:val="0000FF"/>
            <w:sz w:val="22"/>
            <w:szCs w:val="22"/>
            <w:u w:val="single"/>
          </w:rPr>
          <w:t>(D</w:t>
        </w:r>
        <w:r w:rsidR="00694EBE" w:rsidRPr="00336767">
          <w:rPr>
            <w:rFonts w:eastAsia="Calibri"/>
            <w:i/>
            <w:color w:val="0000FF"/>
            <w:sz w:val="22"/>
            <w:szCs w:val="22"/>
            <w:u w:val="single"/>
          </w:rPr>
          <w:t xml:space="preserve">enominação </w:t>
        </w:r>
        <w:r w:rsidR="00694EBE">
          <w:rPr>
            <w:rFonts w:eastAsia="Calibri"/>
            <w:i/>
            <w:color w:val="0000FF"/>
            <w:sz w:val="22"/>
            <w:szCs w:val="22"/>
            <w:u w:val="single"/>
          </w:rPr>
          <w:t xml:space="preserve">do quadro </w:t>
        </w:r>
        <w:r w:rsidR="00694EBE" w:rsidRPr="00336767">
          <w:rPr>
            <w:rFonts w:eastAsia="Calibri"/>
            <w:i/>
            <w:color w:val="0000FF"/>
            <w:sz w:val="22"/>
            <w:szCs w:val="22"/>
            <w:u w:val="single"/>
          </w:rPr>
          <w:t>dada pelo</w:t>
        </w:r>
        <w:r w:rsidR="00694EBE">
          <w:rPr>
            <w:rFonts w:eastAsia="Calibri"/>
            <w:i/>
            <w:color w:val="0000FF"/>
            <w:sz w:val="22"/>
            <w:szCs w:val="22"/>
            <w:u w:val="single"/>
          </w:rPr>
          <w:t xml:space="preserve"> </w:t>
        </w:r>
        <w:r w:rsidR="00694EBE" w:rsidRPr="00C82FFF">
          <w:rPr>
            <w:rStyle w:val="Hyperlink"/>
            <w:i/>
            <w:sz w:val="22"/>
            <w:szCs w:val="22"/>
          </w:rPr>
          <w:t>Anexo LXXIX à Lei nº 15.141, de 2/6/2025)</w:t>
        </w:r>
      </w:hyperlink>
    </w:p>
    <w:p w:rsidR="006150BF" w:rsidRPr="00563F16" w:rsidRDefault="006150BF" w:rsidP="006150BF">
      <w:pPr>
        <w:rPr>
          <w:sz w:val="24"/>
          <w:szCs w:val="24"/>
        </w:rPr>
      </w:pPr>
    </w:p>
    <w:p w:rsidR="00563F16" w:rsidRPr="00563F16" w:rsidRDefault="00563F16" w:rsidP="00563F16">
      <w:pPr>
        <w:jc w:val="right"/>
        <w:rPr>
          <w:sz w:val="24"/>
          <w:szCs w:val="24"/>
        </w:rPr>
      </w:pPr>
      <w:r w:rsidRPr="00563F16">
        <w:rPr>
          <w:sz w:val="24"/>
          <w:szCs w:val="24"/>
        </w:rPr>
        <w:t>Em R$</w:t>
      </w:r>
    </w:p>
    <w:tbl>
      <w:tblPr>
        <w:tblW w:w="4890" w:type="pct"/>
        <w:jc w:val="center"/>
        <w:tblCellMar>
          <w:left w:w="0" w:type="dxa"/>
          <w:right w:w="0" w:type="dxa"/>
        </w:tblCellMar>
        <w:tblLook w:val="04A0" w:firstRow="1" w:lastRow="0" w:firstColumn="1" w:lastColumn="0" w:noHBand="0" w:noVBand="1"/>
      </w:tblPr>
      <w:tblGrid>
        <w:gridCol w:w="1446"/>
        <w:gridCol w:w="2625"/>
        <w:gridCol w:w="2333"/>
        <w:gridCol w:w="3005"/>
      </w:tblGrid>
      <w:tr w:rsidR="00563F16" w:rsidRPr="00563F16" w:rsidTr="00563F16">
        <w:trPr>
          <w:trHeight w:val="170"/>
          <w:jc w:val="center"/>
        </w:trPr>
        <w:tc>
          <w:tcPr>
            <w:tcW w:w="76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4"/>
                <w:szCs w:val="24"/>
              </w:rPr>
            </w:pPr>
            <w:r w:rsidRPr="00563F16">
              <w:rPr>
                <w:sz w:val="24"/>
                <w:szCs w:val="24"/>
              </w:rPr>
              <w:t>NÍVEL</w:t>
            </w:r>
          </w:p>
        </w:tc>
        <w:tc>
          <w:tcPr>
            <w:tcW w:w="423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4"/>
                <w:szCs w:val="24"/>
              </w:rPr>
            </w:pPr>
            <w:r w:rsidRPr="00563F16">
              <w:rPr>
                <w:sz w:val="24"/>
                <w:szCs w:val="24"/>
              </w:rPr>
              <w:t>VENCIMENTO BÁSICO</w:t>
            </w:r>
          </w:p>
          <w:p w:rsidR="00563F16" w:rsidRPr="00563F16" w:rsidRDefault="00563F16" w:rsidP="00563F16">
            <w:pPr>
              <w:jc w:val="center"/>
              <w:rPr>
                <w:sz w:val="24"/>
                <w:szCs w:val="24"/>
              </w:rPr>
            </w:pPr>
            <w:r w:rsidRPr="00563F16">
              <w:rPr>
                <w:sz w:val="24"/>
                <w:szCs w:val="24"/>
              </w:rPr>
              <w:t>EFEITOS FINANCEIROS A PARTIR DE 1º DE MAIO DE 2023</w:t>
            </w:r>
          </w:p>
        </w:tc>
      </w:tr>
      <w:tr w:rsidR="00563F16" w:rsidRPr="00563F16" w:rsidTr="00563F16">
        <w:trPr>
          <w:trHeight w:val="170"/>
          <w:jc w:val="center"/>
        </w:trPr>
        <w:tc>
          <w:tcPr>
            <w:tcW w:w="768" w:type="pct"/>
            <w:vMerge/>
            <w:tcBorders>
              <w:top w:val="single" w:sz="8" w:space="0" w:color="auto"/>
              <w:left w:val="single" w:sz="8" w:space="0" w:color="auto"/>
              <w:bottom w:val="single" w:sz="8" w:space="0" w:color="auto"/>
              <w:right w:val="single" w:sz="8" w:space="0" w:color="auto"/>
            </w:tcBorders>
            <w:vAlign w:val="center"/>
            <w:hideMark/>
          </w:tcPr>
          <w:p w:rsidR="00563F16" w:rsidRPr="00563F16" w:rsidRDefault="00563F16" w:rsidP="00563F16">
            <w:pPr>
              <w:jc w:val="center"/>
              <w:rPr>
                <w:sz w:val="24"/>
                <w:szCs w:val="24"/>
              </w:rPr>
            </w:pPr>
          </w:p>
        </w:tc>
        <w:tc>
          <w:tcPr>
            <w:tcW w:w="4232"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4"/>
                <w:szCs w:val="24"/>
              </w:rPr>
            </w:pPr>
            <w:r w:rsidRPr="00563F16">
              <w:rPr>
                <w:sz w:val="24"/>
                <w:szCs w:val="24"/>
              </w:rPr>
              <w:t>REGIME DE TRABALHO</w:t>
            </w:r>
          </w:p>
        </w:tc>
      </w:tr>
      <w:tr w:rsidR="00563F16" w:rsidRPr="00563F16" w:rsidTr="00563F16">
        <w:trPr>
          <w:trHeight w:val="170"/>
          <w:jc w:val="center"/>
        </w:trPr>
        <w:tc>
          <w:tcPr>
            <w:tcW w:w="768" w:type="pct"/>
            <w:vMerge/>
            <w:tcBorders>
              <w:top w:val="single" w:sz="8" w:space="0" w:color="auto"/>
              <w:left w:val="single" w:sz="8" w:space="0" w:color="auto"/>
              <w:bottom w:val="single" w:sz="8" w:space="0" w:color="auto"/>
              <w:right w:val="single" w:sz="8" w:space="0" w:color="auto"/>
            </w:tcBorders>
            <w:vAlign w:val="center"/>
            <w:hideMark/>
          </w:tcPr>
          <w:p w:rsidR="00563F16" w:rsidRPr="00563F16" w:rsidRDefault="00563F16" w:rsidP="00563F16">
            <w:pPr>
              <w:jc w:val="center"/>
              <w:rPr>
                <w:sz w:val="24"/>
                <w:szCs w:val="24"/>
              </w:rPr>
            </w:pPr>
          </w:p>
        </w:tc>
        <w:tc>
          <w:tcPr>
            <w:tcW w:w="13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4"/>
                <w:szCs w:val="24"/>
              </w:rPr>
            </w:pPr>
            <w:r w:rsidRPr="00563F16">
              <w:rPr>
                <w:sz w:val="24"/>
                <w:szCs w:val="24"/>
              </w:rPr>
              <w:t>20 HORAS</w:t>
            </w:r>
          </w:p>
        </w:tc>
        <w:tc>
          <w:tcPr>
            <w:tcW w:w="12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4"/>
                <w:szCs w:val="24"/>
              </w:rPr>
            </w:pPr>
            <w:r w:rsidRPr="00563F16">
              <w:rPr>
                <w:sz w:val="24"/>
                <w:szCs w:val="24"/>
              </w:rPr>
              <w:t>40 HORAS</w:t>
            </w:r>
          </w:p>
        </w:tc>
        <w:tc>
          <w:tcPr>
            <w:tcW w:w="1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4"/>
                <w:szCs w:val="24"/>
              </w:rPr>
            </w:pPr>
            <w:r w:rsidRPr="00563F16">
              <w:rPr>
                <w:sz w:val="24"/>
                <w:szCs w:val="24"/>
              </w:rPr>
              <w:t>DEDICAÇÃO EXCLUSIVA</w:t>
            </w:r>
          </w:p>
        </w:tc>
      </w:tr>
      <w:tr w:rsidR="00563F16" w:rsidRPr="00563F16" w:rsidTr="00563F16">
        <w:trPr>
          <w:trHeight w:val="170"/>
          <w:jc w:val="center"/>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4"/>
                <w:szCs w:val="24"/>
              </w:rPr>
            </w:pPr>
            <w:r w:rsidRPr="00563F16">
              <w:rPr>
                <w:sz w:val="24"/>
                <w:szCs w:val="24"/>
              </w:rPr>
              <w:t>Único</w:t>
            </w:r>
          </w:p>
        </w:tc>
        <w:tc>
          <w:tcPr>
            <w:tcW w:w="13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4"/>
                <w:szCs w:val="24"/>
              </w:rPr>
            </w:pPr>
            <w:r w:rsidRPr="00563F16">
              <w:rPr>
                <w:sz w:val="24"/>
                <w:szCs w:val="24"/>
              </w:rPr>
              <w:t>5.204,12</w:t>
            </w:r>
          </w:p>
        </w:tc>
        <w:tc>
          <w:tcPr>
            <w:tcW w:w="12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4"/>
                <w:szCs w:val="24"/>
              </w:rPr>
            </w:pPr>
            <w:r w:rsidRPr="00563F16">
              <w:rPr>
                <w:sz w:val="24"/>
                <w:szCs w:val="24"/>
              </w:rPr>
              <w:t>7.285,77</w:t>
            </w:r>
          </w:p>
        </w:tc>
        <w:tc>
          <w:tcPr>
            <w:tcW w:w="1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F16" w:rsidRPr="00563F16" w:rsidRDefault="00563F16" w:rsidP="00563F16">
            <w:pPr>
              <w:jc w:val="center"/>
              <w:rPr>
                <w:sz w:val="24"/>
                <w:szCs w:val="24"/>
              </w:rPr>
            </w:pPr>
            <w:r w:rsidRPr="00563F16">
              <w:rPr>
                <w:sz w:val="24"/>
                <w:szCs w:val="24"/>
              </w:rPr>
              <w:t>10.408,24</w:t>
            </w:r>
          </w:p>
        </w:tc>
      </w:tr>
    </w:tbl>
    <w:p w:rsidR="00563F16" w:rsidRDefault="00563F16" w:rsidP="00563F16">
      <w:pPr>
        <w:jc w:val="center"/>
        <w:rPr>
          <w:sz w:val="24"/>
          <w:szCs w:val="24"/>
        </w:rPr>
      </w:pPr>
    </w:p>
    <w:p w:rsidR="009846C3" w:rsidRDefault="009846C3" w:rsidP="009846C3">
      <w:pPr>
        <w:rPr>
          <w:color w:val="000000"/>
          <w:sz w:val="22"/>
          <w:szCs w:val="22"/>
        </w:rPr>
      </w:pPr>
      <w:r w:rsidRPr="009846C3">
        <w:rPr>
          <w:color w:val="000000"/>
          <w:sz w:val="22"/>
          <w:szCs w:val="22"/>
        </w:rPr>
        <w:t>b) Efeitos financeiros a partir de 1º de janeiro de 2025:</w:t>
      </w:r>
    </w:p>
    <w:p w:rsidR="009846C3" w:rsidRPr="00336767" w:rsidRDefault="00897452" w:rsidP="009846C3">
      <w:pPr>
        <w:pStyle w:val="centralizado"/>
        <w:spacing w:before="0" w:beforeAutospacing="0" w:after="0" w:afterAutospacing="0"/>
        <w:rPr>
          <w:color w:val="000000"/>
          <w:sz w:val="22"/>
          <w:szCs w:val="22"/>
        </w:rPr>
      </w:pPr>
      <w:hyperlink r:id="rId135" w:history="1">
        <w:r w:rsidR="0054079E">
          <w:rPr>
            <w:rFonts w:eastAsia="Calibri"/>
            <w:i/>
            <w:color w:val="0000FF"/>
            <w:sz w:val="22"/>
            <w:szCs w:val="22"/>
            <w:u w:val="single"/>
          </w:rPr>
          <w:t>(Quadro acrescido</w:t>
        </w:r>
        <w:r w:rsidR="0054079E" w:rsidRPr="00336767">
          <w:rPr>
            <w:rFonts w:eastAsia="Calibri"/>
            <w:i/>
            <w:color w:val="0000FF"/>
            <w:sz w:val="22"/>
            <w:szCs w:val="22"/>
            <w:u w:val="single"/>
          </w:rPr>
          <w:t xml:space="preserve"> pelo</w:t>
        </w:r>
        <w:r w:rsidR="0054079E">
          <w:rPr>
            <w:rFonts w:eastAsia="Calibri"/>
            <w:i/>
            <w:color w:val="0000FF"/>
            <w:sz w:val="22"/>
            <w:szCs w:val="22"/>
            <w:u w:val="single"/>
          </w:rPr>
          <w:t xml:space="preserve"> </w:t>
        </w:r>
        <w:r w:rsidR="0054079E" w:rsidRPr="00C82FFF">
          <w:rPr>
            <w:rStyle w:val="Hyperlink"/>
            <w:i/>
            <w:sz w:val="22"/>
            <w:szCs w:val="22"/>
          </w:rPr>
          <w:t>Anexo LXXIX à Lei nº 15.141, de 2/6/2025)</w:t>
        </w:r>
      </w:hyperlink>
    </w:p>
    <w:p w:rsidR="009846C3" w:rsidRPr="009846C3" w:rsidRDefault="009846C3" w:rsidP="009846C3">
      <w:pPr>
        <w:rPr>
          <w:color w:val="000000"/>
          <w:sz w:val="22"/>
          <w:szCs w:val="22"/>
        </w:rPr>
      </w:pPr>
    </w:p>
    <w:p w:rsidR="009846C3" w:rsidRPr="009846C3" w:rsidRDefault="009846C3" w:rsidP="00CE2E51">
      <w:pPr>
        <w:keepNext/>
        <w:jc w:val="right"/>
        <w:rPr>
          <w:color w:val="000000"/>
          <w:sz w:val="22"/>
          <w:szCs w:val="22"/>
        </w:rPr>
      </w:pPr>
      <w:r w:rsidRPr="009846C3">
        <w:rPr>
          <w:color w:val="000000"/>
          <w:sz w:val="22"/>
          <w:szCs w:val="22"/>
        </w:rPr>
        <w:lastRenderedPageBreak/>
        <w:t>Em R$</w:t>
      </w:r>
    </w:p>
    <w:tbl>
      <w:tblPr>
        <w:tblW w:w="5000" w:type="pct"/>
        <w:jc w:val="center"/>
        <w:tblCellMar>
          <w:left w:w="0" w:type="dxa"/>
          <w:right w:w="0" w:type="dxa"/>
        </w:tblCellMar>
        <w:tblLook w:val="04A0" w:firstRow="1" w:lastRow="0" w:firstColumn="1" w:lastColumn="0" w:noHBand="0" w:noVBand="1"/>
      </w:tblPr>
      <w:tblGrid>
        <w:gridCol w:w="1554"/>
        <w:gridCol w:w="2625"/>
        <w:gridCol w:w="2332"/>
        <w:gridCol w:w="3110"/>
      </w:tblGrid>
      <w:tr w:rsidR="009846C3" w:rsidRPr="009846C3" w:rsidTr="00D30D60">
        <w:trPr>
          <w:trHeight w:val="170"/>
          <w:jc w:val="cent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46C3" w:rsidRPr="009846C3" w:rsidRDefault="009846C3" w:rsidP="009846C3">
            <w:pPr>
              <w:jc w:val="center"/>
              <w:rPr>
                <w:sz w:val="22"/>
                <w:szCs w:val="22"/>
              </w:rPr>
            </w:pPr>
            <w:r w:rsidRPr="009846C3">
              <w:rPr>
                <w:sz w:val="22"/>
                <w:szCs w:val="22"/>
              </w:rPr>
              <w:t>NÍVEL</w:t>
            </w:r>
          </w:p>
        </w:tc>
        <w:tc>
          <w:tcPr>
            <w:tcW w:w="41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46C3" w:rsidRPr="009846C3" w:rsidRDefault="009846C3" w:rsidP="009846C3">
            <w:pPr>
              <w:jc w:val="center"/>
              <w:rPr>
                <w:sz w:val="22"/>
                <w:szCs w:val="22"/>
              </w:rPr>
            </w:pPr>
            <w:r w:rsidRPr="009846C3">
              <w:rPr>
                <w:sz w:val="22"/>
                <w:szCs w:val="22"/>
              </w:rPr>
              <w:t>VENCIMENTO BÁSICO</w:t>
            </w:r>
          </w:p>
        </w:tc>
      </w:tr>
      <w:tr w:rsidR="009846C3" w:rsidRPr="009846C3" w:rsidTr="00D30D60">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846C3" w:rsidRPr="009846C3" w:rsidRDefault="009846C3" w:rsidP="009846C3">
            <w:pPr>
              <w:rPr>
                <w:sz w:val="22"/>
                <w:szCs w:val="22"/>
              </w:rPr>
            </w:pPr>
          </w:p>
        </w:tc>
        <w:tc>
          <w:tcPr>
            <w:tcW w:w="41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6C3" w:rsidRPr="009846C3" w:rsidRDefault="009846C3" w:rsidP="009846C3">
            <w:pPr>
              <w:jc w:val="center"/>
              <w:rPr>
                <w:sz w:val="22"/>
                <w:szCs w:val="22"/>
              </w:rPr>
            </w:pPr>
            <w:r w:rsidRPr="009846C3">
              <w:rPr>
                <w:sz w:val="22"/>
                <w:szCs w:val="22"/>
              </w:rPr>
              <w:t>REGIME DE TRABALHO</w:t>
            </w:r>
          </w:p>
        </w:tc>
      </w:tr>
      <w:tr w:rsidR="009846C3" w:rsidRPr="009846C3" w:rsidTr="00D30D60">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846C3" w:rsidRPr="009846C3" w:rsidRDefault="009846C3" w:rsidP="009846C3">
            <w:pPr>
              <w:rPr>
                <w:sz w:val="22"/>
                <w:szCs w:val="22"/>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6C3" w:rsidRPr="009846C3" w:rsidRDefault="009846C3" w:rsidP="009846C3">
            <w:pPr>
              <w:jc w:val="center"/>
              <w:rPr>
                <w:sz w:val="22"/>
                <w:szCs w:val="22"/>
              </w:rPr>
            </w:pPr>
            <w:r w:rsidRPr="009846C3">
              <w:rPr>
                <w:sz w:val="22"/>
                <w:szCs w:val="22"/>
              </w:rPr>
              <w:t>20 HORAS</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6C3" w:rsidRPr="009846C3" w:rsidRDefault="009846C3" w:rsidP="009846C3">
            <w:pPr>
              <w:jc w:val="center"/>
              <w:rPr>
                <w:sz w:val="22"/>
                <w:szCs w:val="22"/>
              </w:rPr>
            </w:pPr>
            <w:r w:rsidRPr="009846C3">
              <w:rPr>
                <w:sz w:val="22"/>
                <w:szCs w:val="22"/>
              </w:rPr>
              <w:t>40 HORAS</w:t>
            </w:r>
          </w:p>
        </w:tc>
        <w:tc>
          <w:tcPr>
            <w:tcW w:w="1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6C3" w:rsidRPr="009846C3" w:rsidRDefault="009846C3" w:rsidP="009846C3">
            <w:pPr>
              <w:jc w:val="center"/>
              <w:rPr>
                <w:sz w:val="22"/>
                <w:szCs w:val="22"/>
              </w:rPr>
            </w:pPr>
            <w:r w:rsidRPr="009846C3">
              <w:rPr>
                <w:sz w:val="22"/>
                <w:szCs w:val="22"/>
              </w:rPr>
              <w:t>DEDICAÇÃO EXCLUSIVA</w:t>
            </w:r>
          </w:p>
        </w:tc>
      </w:tr>
      <w:tr w:rsidR="009846C3" w:rsidRPr="009846C3" w:rsidTr="00D30D60">
        <w:trPr>
          <w:trHeight w:val="170"/>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46C3" w:rsidRPr="009846C3" w:rsidRDefault="009846C3" w:rsidP="009846C3">
            <w:pPr>
              <w:jc w:val="center"/>
              <w:rPr>
                <w:sz w:val="22"/>
                <w:szCs w:val="22"/>
              </w:rPr>
            </w:pPr>
            <w:r w:rsidRPr="009846C3">
              <w:rPr>
                <w:sz w:val="22"/>
                <w:szCs w:val="22"/>
              </w:rPr>
              <w:t>Único</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9846C3" w:rsidRPr="009846C3" w:rsidRDefault="009846C3" w:rsidP="009846C3">
            <w:pPr>
              <w:jc w:val="center"/>
              <w:rPr>
                <w:sz w:val="22"/>
                <w:szCs w:val="22"/>
              </w:rPr>
            </w:pPr>
            <w:r w:rsidRPr="009846C3">
              <w:rPr>
                <w:sz w:val="22"/>
                <w:szCs w:val="22"/>
              </w:rPr>
              <w:t>5.768,05</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9846C3" w:rsidRPr="009846C3" w:rsidRDefault="009846C3" w:rsidP="009846C3">
            <w:pPr>
              <w:jc w:val="center"/>
              <w:rPr>
                <w:sz w:val="22"/>
                <w:szCs w:val="22"/>
              </w:rPr>
            </w:pPr>
            <w:r w:rsidRPr="009846C3">
              <w:rPr>
                <w:sz w:val="22"/>
                <w:szCs w:val="22"/>
              </w:rPr>
              <w:t>8.075,27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9846C3" w:rsidRPr="009846C3" w:rsidRDefault="009846C3" w:rsidP="009846C3">
            <w:pPr>
              <w:jc w:val="center"/>
              <w:rPr>
                <w:sz w:val="22"/>
                <w:szCs w:val="22"/>
              </w:rPr>
            </w:pPr>
            <w:r w:rsidRPr="009846C3">
              <w:rPr>
                <w:sz w:val="22"/>
                <w:szCs w:val="22"/>
              </w:rPr>
              <w:t>11.536,10</w:t>
            </w:r>
          </w:p>
        </w:tc>
      </w:tr>
    </w:tbl>
    <w:p w:rsidR="009846C3" w:rsidRDefault="009846C3" w:rsidP="009846C3">
      <w:pPr>
        <w:jc w:val="both"/>
        <w:rPr>
          <w:color w:val="000000"/>
          <w:sz w:val="22"/>
          <w:szCs w:val="22"/>
        </w:rPr>
      </w:pPr>
    </w:p>
    <w:p w:rsidR="009846C3" w:rsidRDefault="009846C3" w:rsidP="009846C3">
      <w:pPr>
        <w:jc w:val="both"/>
        <w:rPr>
          <w:color w:val="000000"/>
          <w:sz w:val="22"/>
          <w:szCs w:val="22"/>
        </w:rPr>
      </w:pPr>
      <w:r w:rsidRPr="009846C3">
        <w:rPr>
          <w:color w:val="000000"/>
          <w:sz w:val="22"/>
          <w:szCs w:val="22"/>
        </w:rPr>
        <w:t>c) Efeitos financeiros a partir de 1º de abril de 2026:</w:t>
      </w:r>
    </w:p>
    <w:p w:rsidR="009846C3" w:rsidRPr="00336767" w:rsidRDefault="00897452" w:rsidP="009846C3">
      <w:pPr>
        <w:pStyle w:val="centralizado"/>
        <w:spacing w:before="0" w:beforeAutospacing="0" w:after="0" w:afterAutospacing="0"/>
        <w:rPr>
          <w:color w:val="000000"/>
          <w:sz w:val="22"/>
          <w:szCs w:val="22"/>
        </w:rPr>
      </w:pPr>
      <w:hyperlink r:id="rId136" w:history="1">
        <w:r w:rsidR="0061768E">
          <w:rPr>
            <w:rFonts w:eastAsia="Calibri"/>
            <w:i/>
            <w:color w:val="0000FF"/>
            <w:sz w:val="22"/>
            <w:szCs w:val="22"/>
            <w:u w:val="single"/>
          </w:rPr>
          <w:t>(Quadro acrescido</w:t>
        </w:r>
        <w:r w:rsidR="0061768E" w:rsidRPr="00336767">
          <w:rPr>
            <w:rFonts w:eastAsia="Calibri"/>
            <w:i/>
            <w:color w:val="0000FF"/>
            <w:sz w:val="22"/>
            <w:szCs w:val="22"/>
            <w:u w:val="single"/>
          </w:rPr>
          <w:t xml:space="preserve"> pelo</w:t>
        </w:r>
        <w:r w:rsidR="0061768E">
          <w:rPr>
            <w:rFonts w:eastAsia="Calibri"/>
            <w:i/>
            <w:color w:val="0000FF"/>
            <w:sz w:val="22"/>
            <w:szCs w:val="22"/>
            <w:u w:val="single"/>
          </w:rPr>
          <w:t xml:space="preserve"> </w:t>
        </w:r>
        <w:r w:rsidR="0061768E" w:rsidRPr="00C82FFF">
          <w:rPr>
            <w:rStyle w:val="Hyperlink"/>
            <w:i/>
            <w:sz w:val="22"/>
            <w:szCs w:val="22"/>
          </w:rPr>
          <w:t>Anexo LXXIX à Lei nº 15.141, de 2/6/2025)</w:t>
        </w:r>
      </w:hyperlink>
    </w:p>
    <w:p w:rsidR="009846C3" w:rsidRPr="009846C3" w:rsidRDefault="009846C3" w:rsidP="009846C3">
      <w:pPr>
        <w:jc w:val="both"/>
        <w:rPr>
          <w:color w:val="000000"/>
          <w:sz w:val="22"/>
          <w:szCs w:val="22"/>
        </w:rPr>
      </w:pPr>
    </w:p>
    <w:p w:rsidR="009846C3" w:rsidRPr="009846C3" w:rsidRDefault="009846C3" w:rsidP="009846C3">
      <w:pPr>
        <w:jc w:val="right"/>
        <w:rPr>
          <w:color w:val="000000"/>
          <w:sz w:val="22"/>
          <w:szCs w:val="22"/>
        </w:rPr>
      </w:pPr>
      <w:r w:rsidRPr="009846C3">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4"/>
        <w:gridCol w:w="2625"/>
        <w:gridCol w:w="2332"/>
        <w:gridCol w:w="3110"/>
      </w:tblGrid>
      <w:tr w:rsidR="009846C3" w:rsidRPr="009846C3" w:rsidTr="00D30D60">
        <w:trPr>
          <w:trHeight w:val="170"/>
          <w:jc w:val="cent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46C3" w:rsidRPr="009846C3" w:rsidRDefault="009846C3" w:rsidP="009846C3">
            <w:pPr>
              <w:jc w:val="center"/>
              <w:rPr>
                <w:sz w:val="22"/>
                <w:szCs w:val="22"/>
              </w:rPr>
            </w:pPr>
            <w:r w:rsidRPr="009846C3">
              <w:rPr>
                <w:sz w:val="22"/>
                <w:szCs w:val="22"/>
              </w:rPr>
              <w:t>NÍVEL</w:t>
            </w:r>
          </w:p>
        </w:tc>
        <w:tc>
          <w:tcPr>
            <w:tcW w:w="41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46C3" w:rsidRPr="009846C3" w:rsidRDefault="009846C3" w:rsidP="009846C3">
            <w:pPr>
              <w:jc w:val="center"/>
              <w:rPr>
                <w:sz w:val="22"/>
                <w:szCs w:val="22"/>
              </w:rPr>
            </w:pPr>
            <w:r w:rsidRPr="009846C3">
              <w:rPr>
                <w:sz w:val="22"/>
                <w:szCs w:val="22"/>
              </w:rPr>
              <w:t>VENCIMENTO BÁSICO</w:t>
            </w:r>
          </w:p>
        </w:tc>
      </w:tr>
      <w:tr w:rsidR="009846C3" w:rsidRPr="009846C3" w:rsidTr="00D30D60">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846C3" w:rsidRPr="009846C3" w:rsidRDefault="009846C3" w:rsidP="009846C3">
            <w:pPr>
              <w:rPr>
                <w:sz w:val="22"/>
                <w:szCs w:val="22"/>
              </w:rPr>
            </w:pPr>
          </w:p>
        </w:tc>
        <w:tc>
          <w:tcPr>
            <w:tcW w:w="41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6C3" w:rsidRPr="009846C3" w:rsidRDefault="009846C3" w:rsidP="009846C3">
            <w:pPr>
              <w:jc w:val="center"/>
              <w:rPr>
                <w:sz w:val="22"/>
                <w:szCs w:val="22"/>
              </w:rPr>
            </w:pPr>
            <w:r w:rsidRPr="009846C3">
              <w:rPr>
                <w:sz w:val="22"/>
                <w:szCs w:val="22"/>
              </w:rPr>
              <w:t>REGIME DE TRABALHO</w:t>
            </w:r>
          </w:p>
        </w:tc>
      </w:tr>
      <w:tr w:rsidR="009846C3" w:rsidRPr="009846C3" w:rsidTr="00D30D60">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846C3" w:rsidRPr="009846C3" w:rsidRDefault="009846C3" w:rsidP="009846C3">
            <w:pPr>
              <w:rPr>
                <w:sz w:val="22"/>
                <w:szCs w:val="22"/>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6C3" w:rsidRPr="009846C3" w:rsidRDefault="009846C3" w:rsidP="009846C3">
            <w:pPr>
              <w:jc w:val="center"/>
              <w:rPr>
                <w:sz w:val="22"/>
                <w:szCs w:val="22"/>
              </w:rPr>
            </w:pPr>
            <w:r w:rsidRPr="009846C3">
              <w:rPr>
                <w:sz w:val="22"/>
                <w:szCs w:val="22"/>
              </w:rPr>
              <w:t>20 HORAS</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6C3" w:rsidRPr="009846C3" w:rsidRDefault="009846C3" w:rsidP="009846C3">
            <w:pPr>
              <w:jc w:val="center"/>
              <w:rPr>
                <w:sz w:val="22"/>
                <w:szCs w:val="22"/>
              </w:rPr>
            </w:pPr>
            <w:r w:rsidRPr="009846C3">
              <w:rPr>
                <w:sz w:val="22"/>
                <w:szCs w:val="22"/>
              </w:rPr>
              <w:t>40 HORAS</w:t>
            </w:r>
          </w:p>
        </w:tc>
        <w:tc>
          <w:tcPr>
            <w:tcW w:w="1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6C3" w:rsidRPr="009846C3" w:rsidRDefault="009846C3" w:rsidP="009846C3">
            <w:pPr>
              <w:jc w:val="center"/>
              <w:rPr>
                <w:sz w:val="22"/>
                <w:szCs w:val="22"/>
              </w:rPr>
            </w:pPr>
            <w:r w:rsidRPr="009846C3">
              <w:rPr>
                <w:sz w:val="22"/>
                <w:szCs w:val="22"/>
              </w:rPr>
              <w:t>DEDICAÇÃO EXCLUSIVA</w:t>
            </w:r>
          </w:p>
        </w:tc>
      </w:tr>
      <w:tr w:rsidR="009846C3" w:rsidRPr="009846C3" w:rsidTr="00D30D60">
        <w:trPr>
          <w:trHeight w:val="170"/>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46C3" w:rsidRPr="009846C3" w:rsidRDefault="009846C3" w:rsidP="009846C3">
            <w:pPr>
              <w:jc w:val="center"/>
              <w:rPr>
                <w:sz w:val="22"/>
                <w:szCs w:val="22"/>
              </w:rPr>
            </w:pPr>
            <w:r w:rsidRPr="009846C3">
              <w:rPr>
                <w:sz w:val="22"/>
                <w:szCs w:val="22"/>
              </w:rPr>
              <w:t>Único</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9846C3" w:rsidRPr="009846C3" w:rsidRDefault="009846C3" w:rsidP="009846C3">
            <w:pPr>
              <w:jc w:val="center"/>
              <w:rPr>
                <w:sz w:val="22"/>
                <w:szCs w:val="22"/>
              </w:rPr>
            </w:pPr>
            <w:r w:rsidRPr="009846C3">
              <w:rPr>
                <w:sz w:val="22"/>
                <w:szCs w:val="22"/>
              </w:rPr>
              <w:t>6.122,51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9846C3" w:rsidRPr="009846C3" w:rsidRDefault="009846C3" w:rsidP="009846C3">
            <w:pPr>
              <w:jc w:val="center"/>
              <w:rPr>
                <w:sz w:val="22"/>
                <w:szCs w:val="22"/>
              </w:rPr>
            </w:pPr>
            <w:r w:rsidRPr="009846C3">
              <w:rPr>
                <w:sz w:val="22"/>
                <w:szCs w:val="22"/>
              </w:rPr>
              <w:t>8.571,52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9846C3" w:rsidRPr="009846C3" w:rsidRDefault="009846C3" w:rsidP="009846C3">
            <w:pPr>
              <w:jc w:val="center"/>
              <w:rPr>
                <w:sz w:val="22"/>
                <w:szCs w:val="22"/>
              </w:rPr>
            </w:pPr>
            <w:r w:rsidRPr="009846C3">
              <w:rPr>
                <w:sz w:val="22"/>
                <w:szCs w:val="22"/>
              </w:rPr>
              <w:t>12.245,03</w:t>
            </w:r>
          </w:p>
        </w:tc>
      </w:tr>
    </w:tbl>
    <w:p w:rsidR="009846C3" w:rsidRDefault="009846C3" w:rsidP="00563F16">
      <w:pPr>
        <w:jc w:val="center"/>
        <w:rPr>
          <w:sz w:val="24"/>
          <w:szCs w:val="24"/>
        </w:rPr>
      </w:pPr>
    </w:p>
    <w:p w:rsidR="00563F16" w:rsidRDefault="00563F16" w:rsidP="00563F16">
      <w:pPr>
        <w:jc w:val="center"/>
        <w:rPr>
          <w:sz w:val="24"/>
          <w:szCs w:val="24"/>
        </w:rPr>
      </w:pPr>
      <w:r w:rsidRPr="00563F16">
        <w:rPr>
          <w:sz w:val="24"/>
          <w:szCs w:val="24"/>
        </w:rPr>
        <w:t>Tabela III - Carreira de Magistério do Ensino Básico, Técnico e Tecnológico</w:t>
      </w:r>
    </w:p>
    <w:p w:rsidR="009846C3" w:rsidRDefault="009846C3" w:rsidP="009846C3">
      <w:pPr>
        <w:rPr>
          <w:sz w:val="24"/>
          <w:szCs w:val="24"/>
        </w:rPr>
      </w:pPr>
    </w:p>
    <w:p w:rsidR="009846C3" w:rsidRPr="009846C3" w:rsidRDefault="009846C3" w:rsidP="009846C3">
      <w:pPr>
        <w:jc w:val="both"/>
        <w:rPr>
          <w:color w:val="000000"/>
          <w:sz w:val="22"/>
          <w:szCs w:val="22"/>
        </w:rPr>
      </w:pPr>
      <w:r w:rsidRPr="009846C3">
        <w:rPr>
          <w:color w:val="000000"/>
          <w:sz w:val="22"/>
          <w:szCs w:val="22"/>
        </w:rPr>
        <w:t>a) Efeitos financeiros a partir de 1º de maio de 2023:</w:t>
      </w:r>
    </w:p>
    <w:p w:rsidR="009846C3" w:rsidRPr="00336767" w:rsidRDefault="00897452" w:rsidP="009846C3">
      <w:pPr>
        <w:pStyle w:val="centralizado"/>
        <w:spacing w:before="0" w:beforeAutospacing="0" w:after="0" w:afterAutospacing="0"/>
        <w:rPr>
          <w:color w:val="000000"/>
          <w:sz w:val="22"/>
          <w:szCs w:val="22"/>
        </w:rPr>
      </w:pPr>
      <w:hyperlink r:id="rId137" w:history="1">
        <w:r w:rsidR="00166B8D">
          <w:rPr>
            <w:rFonts w:eastAsia="Calibri"/>
            <w:i/>
            <w:color w:val="0000FF"/>
            <w:sz w:val="22"/>
            <w:szCs w:val="22"/>
            <w:u w:val="single"/>
          </w:rPr>
          <w:t>(D</w:t>
        </w:r>
        <w:r w:rsidR="00166B8D" w:rsidRPr="00336767">
          <w:rPr>
            <w:rFonts w:eastAsia="Calibri"/>
            <w:i/>
            <w:color w:val="0000FF"/>
            <w:sz w:val="22"/>
            <w:szCs w:val="22"/>
            <w:u w:val="single"/>
          </w:rPr>
          <w:t xml:space="preserve">enominação </w:t>
        </w:r>
        <w:r w:rsidR="00166B8D">
          <w:rPr>
            <w:rFonts w:eastAsia="Calibri"/>
            <w:i/>
            <w:color w:val="0000FF"/>
            <w:sz w:val="22"/>
            <w:szCs w:val="22"/>
            <w:u w:val="single"/>
          </w:rPr>
          <w:t xml:space="preserve">do quadro </w:t>
        </w:r>
        <w:r w:rsidR="00166B8D" w:rsidRPr="00336767">
          <w:rPr>
            <w:rFonts w:eastAsia="Calibri"/>
            <w:i/>
            <w:color w:val="0000FF"/>
            <w:sz w:val="22"/>
            <w:szCs w:val="22"/>
            <w:u w:val="single"/>
          </w:rPr>
          <w:t>dada pelo</w:t>
        </w:r>
        <w:r w:rsidR="00166B8D">
          <w:rPr>
            <w:rFonts w:eastAsia="Calibri"/>
            <w:i/>
            <w:color w:val="0000FF"/>
            <w:sz w:val="22"/>
            <w:szCs w:val="22"/>
            <w:u w:val="single"/>
          </w:rPr>
          <w:t xml:space="preserve"> </w:t>
        </w:r>
        <w:r w:rsidR="00166B8D" w:rsidRPr="00C82FFF">
          <w:rPr>
            <w:rStyle w:val="Hyperlink"/>
            <w:i/>
            <w:sz w:val="22"/>
            <w:szCs w:val="22"/>
          </w:rPr>
          <w:t>Anexo LXXIX à Lei nº 15.141, de 2/6/2025)</w:t>
        </w:r>
      </w:hyperlink>
    </w:p>
    <w:p w:rsidR="009846C3" w:rsidRPr="00563F16" w:rsidRDefault="009846C3" w:rsidP="009846C3">
      <w:pPr>
        <w:rPr>
          <w:sz w:val="24"/>
          <w:szCs w:val="24"/>
        </w:rPr>
      </w:pPr>
    </w:p>
    <w:p w:rsidR="00563F16" w:rsidRPr="00563F16" w:rsidRDefault="00563F16" w:rsidP="00563F16">
      <w:pPr>
        <w:jc w:val="right"/>
        <w:rPr>
          <w:sz w:val="24"/>
          <w:szCs w:val="24"/>
        </w:rPr>
      </w:pPr>
      <w:r w:rsidRPr="00563F16">
        <w:rPr>
          <w:sz w:val="24"/>
          <w:szCs w:val="24"/>
        </w:rPr>
        <w:t>Em R$</w:t>
      </w:r>
    </w:p>
    <w:tbl>
      <w:tblPr>
        <w:tblW w:w="4949" w:type="pct"/>
        <w:jc w:val="center"/>
        <w:tblCellMar>
          <w:left w:w="0" w:type="dxa"/>
          <w:right w:w="0" w:type="dxa"/>
        </w:tblCellMar>
        <w:tblLook w:val="04A0" w:firstRow="1" w:lastRow="0" w:firstColumn="1" w:lastColumn="0" w:noHBand="0" w:noVBand="1"/>
      </w:tblPr>
      <w:tblGrid>
        <w:gridCol w:w="2014"/>
        <w:gridCol w:w="1532"/>
        <w:gridCol w:w="2016"/>
        <w:gridCol w:w="1823"/>
        <w:gridCol w:w="1993"/>
        <w:gridCol w:w="70"/>
      </w:tblGrid>
      <w:tr w:rsidR="00563F16" w:rsidRPr="00563F16" w:rsidTr="00563F16">
        <w:trPr>
          <w:gridAfter w:val="1"/>
          <w:wAfter w:w="11" w:type="pct"/>
          <w:jc w:val="center"/>
        </w:trPr>
        <w:tc>
          <w:tcPr>
            <w:tcW w:w="1071"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CLASSE</w:t>
            </w:r>
          </w:p>
        </w:tc>
        <w:tc>
          <w:tcPr>
            <w:tcW w:w="816"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NÍVEL</w:t>
            </w:r>
          </w:p>
        </w:tc>
        <w:tc>
          <w:tcPr>
            <w:tcW w:w="3102"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VENCIMENTO BÁSICO</w:t>
            </w:r>
          </w:p>
          <w:p w:rsidR="00563F16" w:rsidRPr="00563F16" w:rsidRDefault="00563F16" w:rsidP="00563F16">
            <w:pPr>
              <w:jc w:val="center"/>
              <w:rPr>
                <w:sz w:val="22"/>
                <w:szCs w:val="22"/>
              </w:rPr>
            </w:pPr>
            <w:r w:rsidRPr="00563F16">
              <w:rPr>
                <w:sz w:val="22"/>
                <w:szCs w:val="22"/>
              </w:rPr>
              <w:t>EFEITOS FINANCEIROS A PARTIR DE 1º DE MAIO DE 2023</w:t>
            </w:r>
          </w:p>
        </w:tc>
      </w:tr>
      <w:tr w:rsidR="00563F16" w:rsidRPr="00563F16" w:rsidTr="00563F16">
        <w:trPr>
          <w:gridAfter w:val="1"/>
          <w:wAfter w:w="11" w:type="pct"/>
          <w:trHeight w:val="11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3102" w:type="pct"/>
            <w:gridSpan w:val="3"/>
            <w:tcBorders>
              <w:top w:val="nil"/>
              <w:left w:val="nil"/>
              <w:bottom w:val="single" w:sz="8" w:space="0" w:color="auto"/>
              <w:right w:val="single" w:sz="8" w:space="0" w:color="auto"/>
            </w:tcBorders>
            <w:tcMar>
              <w:top w:w="0" w:type="dxa"/>
              <w:left w:w="70" w:type="dxa"/>
              <w:bottom w:w="0" w:type="dxa"/>
              <w:right w:w="70" w:type="dxa"/>
            </w:tcMar>
            <w:vAlign w:val="bottom"/>
            <w:hideMark/>
          </w:tcPr>
          <w:p w:rsidR="00563F16" w:rsidRPr="00563F16" w:rsidRDefault="00563F16" w:rsidP="00563F16">
            <w:pPr>
              <w:jc w:val="center"/>
              <w:rPr>
                <w:sz w:val="22"/>
                <w:szCs w:val="22"/>
              </w:rPr>
            </w:pPr>
            <w:r w:rsidRPr="00563F16">
              <w:rPr>
                <w:sz w:val="22"/>
                <w:szCs w:val="22"/>
              </w:rPr>
              <w:t>REGIME DE TRABALHO</w:t>
            </w:r>
          </w:p>
        </w:tc>
      </w:tr>
      <w:tr w:rsidR="00563F16" w:rsidRPr="00563F16" w:rsidTr="00563F1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107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20 HORAS</w:t>
            </w:r>
          </w:p>
        </w:tc>
        <w:tc>
          <w:tcPr>
            <w:tcW w:w="9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40 HORAS</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DEDICAÇÃO EXCLUSIVA</w:t>
            </w:r>
          </w:p>
        </w:tc>
        <w:tc>
          <w:tcPr>
            <w:tcW w:w="11" w:type="pct"/>
            <w:tcBorders>
              <w:top w:val="nil"/>
              <w:left w:val="nil"/>
              <w:bottom w:val="nil"/>
              <w:right w:val="nil"/>
            </w:tcBorders>
            <w:vAlign w:val="center"/>
            <w:hideMark/>
          </w:tcPr>
          <w:p w:rsidR="00563F16" w:rsidRPr="00563F16" w:rsidRDefault="00563F16" w:rsidP="00563F16">
            <w:pPr>
              <w:jc w:val="center"/>
              <w:rPr>
                <w:sz w:val="24"/>
                <w:szCs w:val="24"/>
              </w:rPr>
            </w:pPr>
            <w:r w:rsidRPr="00563F16">
              <w:rPr>
                <w:sz w:val="24"/>
                <w:szCs w:val="24"/>
              </w:rPr>
              <w:t> </w:t>
            </w:r>
          </w:p>
        </w:tc>
      </w:tr>
      <w:tr w:rsidR="00563F16" w:rsidRPr="00563F16" w:rsidTr="00563F16">
        <w:trPr>
          <w:jc w:val="center"/>
        </w:trPr>
        <w:tc>
          <w:tcPr>
            <w:tcW w:w="107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Titular</w:t>
            </w:r>
          </w:p>
        </w:tc>
        <w:tc>
          <w:tcPr>
            <w:tcW w:w="816"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1</w:t>
            </w:r>
          </w:p>
        </w:tc>
        <w:tc>
          <w:tcPr>
            <w:tcW w:w="1072"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5.204,12</w:t>
            </w:r>
          </w:p>
        </w:tc>
        <w:tc>
          <w:tcPr>
            <w:tcW w:w="97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7.285,77</w:t>
            </w:r>
          </w:p>
        </w:tc>
        <w:tc>
          <w:tcPr>
            <w:tcW w:w="106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10.408,24</w:t>
            </w:r>
          </w:p>
        </w:tc>
        <w:tc>
          <w:tcPr>
            <w:tcW w:w="11" w:type="pct"/>
            <w:tcBorders>
              <w:top w:val="nil"/>
              <w:left w:val="nil"/>
              <w:bottom w:val="nil"/>
              <w:right w:val="nil"/>
            </w:tcBorders>
            <w:vAlign w:val="center"/>
            <w:hideMark/>
          </w:tcPr>
          <w:p w:rsidR="00563F16" w:rsidRPr="00563F16" w:rsidRDefault="00563F16" w:rsidP="00563F16">
            <w:pPr>
              <w:jc w:val="center"/>
              <w:rPr>
                <w:sz w:val="24"/>
                <w:szCs w:val="24"/>
              </w:rPr>
            </w:pPr>
            <w:r w:rsidRPr="00563F16">
              <w:rPr>
                <w:sz w:val="24"/>
                <w:szCs w:val="24"/>
              </w:rPr>
              <w:t> </w:t>
            </w:r>
          </w:p>
        </w:tc>
      </w:tr>
      <w:tr w:rsidR="00563F16" w:rsidRPr="00563F16" w:rsidTr="00563F16">
        <w:trPr>
          <w:jc w:val="center"/>
        </w:trPr>
        <w:tc>
          <w:tcPr>
            <w:tcW w:w="1071"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D IV</w:t>
            </w:r>
          </w:p>
        </w:tc>
        <w:tc>
          <w:tcPr>
            <w:tcW w:w="81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4</w:t>
            </w:r>
          </w:p>
        </w:tc>
        <w:tc>
          <w:tcPr>
            <w:tcW w:w="1072"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4.731,01</w:t>
            </w:r>
          </w:p>
        </w:tc>
        <w:tc>
          <w:tcPr>
            <w:tcW w:w="97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6.623,43</w:t>
            </w:r>
          </w:p>
        </w:tc>
        <w:tc>
          <w:tcPr>
            <w:tcW w:w="106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9.462,03</w:t>
            </w:r>
          </w:p>
        </w:tc>
        <w:tc>
          <w:tcPr>
            <w:tcW w:w="11" w:type="pct"/>
            <w:tcBorders>
              <w:top w:val="nil"/>
              <w:left w:val="nil"/>
              <w:bottom w:val="nil"/>
              <w:right w:val="nil"/>
            </w:tcBorders>
            <w:vAlign w:val="center"/>
            <w:hideMark/>
          </w:tcPr>
          <w:p w:rsidR="00563F16" w:rsidRPr="00563F16" w:rsidRDefault="00563F16" w:rsidP="00563F16">
            <w:pPr>
              <w:jc w:val="center"/>
              <w:rPr>
                <w:sz w:val="24"/>
                <w:szCs w:val="24"/>
              </w:rPr>
            </w:pPr>
            <w:r w:rsidRPr="00563F16">
              <w:rPr>
                <w:sz w:val="24"/>
                <w:szCs w:val="24"/>
              </w:rPr>
              <w:t> </w:t>
            </w:r>
          </w:p>
        </w:tc>
      </w:tr>
      <w:tr w:rsidR="00563F16" w:rsidRPr="00563F16" w:rsidTr="00563F16">
        <w:trPr>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816"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3</w:t>
            </w:r>
          </w:p>
        </w:tc>
        <w:tc>
          <w:tcPr>
            <w:tcW w:w="1072"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4.549,05</w:t>
            </w:r>
          </w:p>
        </w:tc>
        <w:tc>
          <w:tcPr>
            <w:tcW w:w="97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6.368,67</w:t>
            </w:r>
          </w:p>
        </w:tc>
        <w:tc>
          <w:tcPr>
            <w:tcW w:w="106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9.098,11</w:t>
            </w:r>
          </w:p>
        </w:tc>
        <w:tc>
          <w:tcPr>
            <w:tcW w:w="11" w:type="pct"/>
            <w:tcBorders>
              <w:top w:val="nil"/>
              <w:left w:val="nil"/>
              <w:bottom w:val="nil"/>
              <w:right w:val="nil"/>
            </w:tcBorders>
            <w:vAlign w:val="center"/>
            <w:hideMark/>
          </w:tcPr>
          <w:p w:rsidR="00563F16" w:rsidRPr="00563F16" w:rsidRDefault="00563F16" w:rsidP="00563F16">
            <w:pPr>
              <w:jc w:val="center"/>
              <w:rPr>
                <w:sz w:val="24"/>
                <w:szCs w:val="24"/>
              </w:rPr>
            </w:pPr>
            <w:r w:rsidRPr="00563F16">
              <w:rPr>
                <w:sz w:val="24"/>
                <w:szCs w:val="24"/>
              </w:rPr>
              <w:t> </w:t>
            </w:r>
          </w:p>
        </w:tc>
      </w:tr>
      <w:tr w:rsidR="00563F16" w:rsidRPr="00563F16" w:rsidTr="00563F16">
        <w:trPr>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816"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2</w:t>
            </w:r>
          </w:p>
        </w:tc>
        <w:tc>
          <w:tcPr>
            <w:tcW w:w="1072"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4.374,09</w:t>
            </w:r>
          </w:p>
        </w:tc>
        <w:tc>
          <w:tcPr>
            <w:tcW w:w="97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6.123,73</w:t>
            </w:r>
          </w:p>
        </w:tc>
        <w:tc>
          <w:tcPr>
            <w:tcW w:w="106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8.748,19</w:t>
            </w:r>
          </w:p>
        </w:tc>
        <w:tc>
          <w:tcPr>
            <w:tcW w:w="11" w:type="pct"/>
            <w:tcBorders>
              <w:top w:val="nil"/>
              <w:left w:val="nil"/>
              <w:bottom w:val="nil"/>
              <w:right w:val="nil"/>
            </w:tcBorders>
            <w:vAlign w:val="center"/>
            <w:hideMark/>
          </w:tcPr>
          <w:p w:rsidR="00563F16" w:rsidRPr="00563F16" w:rsidRDefault="00563F16" w:rsidP="00563F16">
            <w:pPr>
              <w:jc w:val="center"/>
              <w:rPr>
                <w:sz w:val="24"/>
                <w:szCs w:val="24"/>
              </w:rPr>
            </w:pPr>
            <w:r w:rsidRPr="00563F16">
              <w:rPr>
                <w:sz w:val="24"/>
                <w:szCs w:val="24"/>
              </w:rPr>
              <w:t> </w:t>
            </w:r>
          </w:p>
        </w:tc>
      </w:tr>
      <w:tr w:rsidR="00563F16" w:rsidRPr="00563F16" w:rsidTr="00563F16">
        <w:trPr>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816"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1</w:t>
            </w:r>
          </w:p>
        </w:tc>
        <w:tc>
          <w:tcPr>
            <w:tcW w:w="1072"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4.205,85</w:t>
            </w:r>
          </w:p>
        </w:tc>
        <w:tc>
          <w:tcPr>
            <w:tcW w:w="97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5.888,20</w:t>
            </w:r>
          </w:p>
        </w:tc>
        <w:tc>
          <w:tcPr>
            <w:tcW w:w="106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8.411,72</w:t>
            </w:r>
          </w:p>
        </w:tc>
        <w:tc>
          <w:tcPr>
            <w:tcW w:w="11" w:type="pct"/>
            <w:tcBorders>
              <w:top w:val="nil"/>
              <w:left w:val="nil"/>
              <w:bottom w:val="nil"/>
              <w:right w:val="nil"/>
            </w:tcBorders>
            <w:vAlign w:val="center"/>
            <w:hideMark/>
          </w:tcPr>
          <w:p w:rsidR="00563F16" w:rsidRPr="00563F16" w:rsidRDefault="00563F16" w:rsidP="00563F16">
            <w:pPr>
              <w:jc w:val="center"/>
              <w:rPr>
                <w:sz w:val="24"/>
                <w:szCs w:val="24"/>
              </w:rPr>
            </w:pPr>
            <w:r w:rsidRPr="00563F16">
              <w:rPr>
                <w:sz w:val="24"/>
                <w:szCs w:val="24"/>
              </w:rPr>
              <w:t> </w:t>
            </w:r>
          </w:p>
        </w:tc>
      </w:tr>
      <w:tr w:rsidR="00563F16" w:rsidRPr="00563F16" w:rsidTr="00563F16">
        <w:trPr>
          <w:jc w:val="center"/>
        </w:trPr>
        <w:tc>
          <w:tcPr>
            <w:tcW w:w="1071"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D III</w:t>
            </w:r>
          </w:p>
        </w:tc>
        <w:tc>
          <w:tcPr>
            <w:tcW w:w="816"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4</w:t>
            </w:r>
          </w:p>
        </w:tc>
        <w:tc>
          <w:tcPr>
            <w:tcW w:w="1072"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3.364,69</w:t>
            </w:r>
          </w:p>
        </w:tc>
        <w:tc>
          <w:tcPr>
            <w:tcW w:w="97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4.710,55</w:t>
            </w:r>
          </w:p>
        </w:tc>
        <w:tc>
          <w:tcPr>
            <w:tcW w:w="106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6.729,37</w:t>
            </w:r>
          </w:p>
        </w:tc>
        <w:tc>
          <w:tcPr>
            <w:tcW w:w="11" w:type="pct"/>
            <w:tcBorders>
              <w:top w:val="nil"/>
              <w:left w:val="nil"/>
              <w:bottom w:val="nil"/>
              <w:right w:val="nil"/>
            </w:tcBorders>
            <w:vAlign w:val="center"/>
            <w:hideMark/>
          </w:tcPr>
          <w:p w:rsidR="00563F16" w:rsidRPr="00563F16" w:rsidRDefault="00563F16" w:rsidP="00563F16">
            <w:pPr>
              <w:jc w:val="center"/>
              <w:rPr>
                <w:sz w:val="24"/>
                <w:szCs w:val="24"/>
              </w:rPr>
            </w:pPr>
            <w:r w:rsidRPr="00563F16">
              <w:rPr>
                <w:sz w:val="24"/>
                <w:szCs w:val="24"/>
              </w:rPr>
              <w:t> </w:t>
            </w:r>
          </w:p>
        </w:tc>
      </w:tr>
      <w:tr w:rsidR="00563F16" w:rsidRPr="00563F16" w:rsidTr="00563F16">
        <w:trPr>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816"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3</w:t>
            </w:r>
          </w:p>
        </w:tc>
        <w:tc>
          <w:tcPr>
            <w:tcW w:w="1072"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3.235,27</w:t>
            </w:r>
          </w:p>
        </w:tc>
        <w:tc>
          <w:tcPr>
            <w:tcW w:w="97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4.529,39</w:t>
            </w:r>
          </w:p>
        </w:tc>
        <w:tc>
          <w:tcPr>
            <w:tcW w:w="106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6.470,55</w:t>
            </w:r>
          </w:p>
        </w:tc>
        <w:tc>
          <w:tcPr>
            <w:tcW w:w="11" w:type="pct"/>
            <w:tcBorders>
              <w:top w:val="nil"/>
              <w:left w:val="nil"/>
              <w:bottom w:val="nil"/>
              <w:right w:val="nil"/>
            </w:tcBorders>
            <w:vAlign w:val="center"/>
            <w:hideMark/>
          </w:tcPr>
          <w:p w:rsidR="00563F16" w:rsidRPr="00563F16" w:rsidRDefault="00563F16" w:rsidP="00563F16">
            <w:pPr>
              <w:jc w:val="center"/>
              <w:rPr>
                <w:sz w:val="24"/>
                <w:szCs w:val="24"/>
              </w:rPr>
            </w:pPr>
            <w:r w:rsidRPr="00563F16">
              <w:rPr>
                <w:sz w:val="24"/>
                <w:szCs w:val="24"/>
              </w:rPr>
              <w:t> </w:t>
            </w:r>
          </w:p>
        </w:tc>
      </w:tr>
      <w:tr w:rsidR="00563F16" w:rsidRPr="00563F16" w:rsidTr="00563F16">
        <w:trPr>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816"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2</w:t>
            </w:r>
          </w:p>
        </w:tc>
        <w:tc>
          <w:tcPr>
            <w:tcW w:w="1072"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3.110,84</w:t>
            </w:r>
          </w:p>
        </w:tc>
        <w:tc>
          <w:tcPr>
            <w:tcW w:w="97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4.355,18</w:t>
            </w:r>
          </w:p>
        </w:tc>
        <w:tc>
          <w:tcPr>
            <w:tcW w:w="106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6.221,68</w:t>
            </w:r>
          </w:p>
        </w:tc>
        <w:tc>
          <w:tcPr>
            <w:tcW w:w="11" w:type="pct"/>
            <w:tcBorders>
              <w:top w:val="nil"/>
              <w:left w:val="nil"/>
              <w:bottom w:val="nil"/>
              <w:right w:val="nil"/>
            </w:tcBorders>
            <w:vAlign w:val="center"/>
            <w:hideMark/>
          </w:tcPr>
          <w:p w:rsidR="00563F16" w:rsidRPr="00563F16" w:rsidRDefault="00563F16" w:rsidP="00563F16">
            <w:pPr>
              <w:jc w:val="center"/>
              <w:rPr>
                <w:sz w:val="24"/>
                <w:szCs w:val="24"/>
              </w:rPr>
            </w:pPr>
            <w:r w:rsidRPr="00563F16">
              <w:rPr>
                <w:sz w:val="24"/>
                <w:szCs w:val="24"/>
              </w:rPr>
              <w:t> </w:t>
            </w:r>
          </w:p>
        </w:tc>
      </w:tr>
      <w:tr w:rsidR="00563F16" w:rsidRPr="00563F16" w:rsidTr="00563F16">
        <w:trPr>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816"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1</w:t>
            </w:r>
          </w:p>
        </w:tc>
        <w:tc>
          <w:tcPr>
            <w:tcW w:w="1072"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2.991,19</w:t>
            </w:r>
          </w:p>
        </w:tc>
        <w:tc>
          <w:tcPr>
            <w:tcW w:w="97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4.187,67</w:t>
            </w:r>
          </w:p>
        </w:tc>
        <w:tc>
          <w:tcPr>
            <w:tcW w:w="106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5.982,39</w:t>
            </w:r>
          </w:p>
        </w:tc>
        <w:tc>
          <w:tcPr>
            <w:tcW w:w="11" w:type="pct"/>
            <w:tcBorders>
              <w:top w:val="nil"/>
              <w:left w:val="nil"/>
              <w:bottom w:val="nil"/>
              <w:right w:val="nil"/>
            </w:tcBorders>
            <w:vAlign w:val="center"/>
            <w:hideMark/>
          </w:tcPr>
          <w:p w:rsidR="00563F16" w:rsidRPr="00563F16" w:rsidRDefault="00563F16" w:rsidP="00563F16">
            <w:pPr>
              <w:jc w:val="center"/>
              <w:rPr>
                <w:sz w:val="24"/>
                <w:szCs w:val="24"/>
              </w:rPr>
            </w:pPr>
            <w:r w:rsidRPr="00563F16">
              <w:rPr>
                <w:sz w:val="24"/>
                <w:szCs w:val="24"/>
              </w:rPr>
              <w:t> </w:t>
            </w:r>
          </w:p>
        </w:tc>
      </w:tr>
      <w:tr w:rsidR="00563F16" w:rsidRPr="00563F16" w:rsidTr="00563F16">
        <w:trPr>
          <w:jc w:val="center"/>
        </w:trPr>
        <w:tc>
          <w:tcPr>
            <w:tcW w:w="1071"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D II</w:t>
            </w:r>
          </w:p>
        </w:tc>
        <w:tc>
          <w:tcPr>
            <w:tcW w:w="816"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2</w:t>
            </w:r>
          </w:p>
        </w:tc>
        <w:tc>
          <w:tcPr>
            <w:tcW w:w="1072"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2.835,25</w:t>
            </w:r>
          </w:p>
        </w:tc>
        <w:tc>
          <w:tcPr>
            <w:tcW w:w="97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3.969,35</w:t>
            </w:r>
          </w:p>
        </w:tc>
        <w:tc>
          <w:tcPr>
            <w:tcW w:w="106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5.670,51</w:t>
            </w:r>
          </w:p>
        </w:tc>
        <w:tc>
          <w:tcPr>
            <w:tcW w:w="11" w:type="pct"/>
            <w:tcBorders>
              <w:top w:val="nil"/>
              <w:left w:val="nil"/>
              <w:bottom w:val="nil"/>
              <w:right w:val="nil"/>
            </w:tcBorders>
            <w:vAlign w:val="center"/>
            <w:hideMark/>
          </w:tcPr>
          <w:p w:rsidR="00563F16" w:rsidRPr="00563F16" w:rsidRDefault="00563F16" w:rsidP="00563F16">
            <w:pPr>
              <w:jc w:val="center"/>
              <w:rPr>
                <w:sz w:val="24"/>
                <w:szCs w:val="24"/>
              </w:rPr>
            </w:pPr>
            <w:r w:rsidRPr="00563F16">
              <w:rPr>
                <w:sz w:val="24"/>
                <w:szCs w:val="24"/>
              </w:rPr>
              <w:t> </w:t>
            </w:r>
          </w:p>
        </w:tc>
      </w:tr>
      <w:tr w:rsidR="00563F16" w:rsidRPr="00563F16" w:rsidTr="00563F16">
        <w:trPr>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816"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1</w:t>
            </w:r>
          </w:p>
        </w:tc>
        <w:tc>
          <w:tcPr>
            <w:tcW w:w="1072"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2.700,25</w:t>
            </w:r>
          </w:p>
        </w:tc>
        <w:tc>
          <w:tcPr>
            <w:tcW w:w="97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3.780,34</w:t>
            </w:r>
          </w:p>
        </w:tc>
        <w:tc>
          <w:tcPr>
            <w:tcW w:w="106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5.400,48</w:t>
            </w:r>
          </w:p>
        </w:tc>
        <w:tc>
          <w:tcPr>
            <w:tcW w:w="11" w:type="pct"/>
            <w:tcBorders>
              <w:top w:val="nil"/>
              <w:left w:val="nil"/>
              <w:bottom w:val="nil"/>
              <w:right w:val="nil"/>
            </w:tcBorders>
            <w:vAlign w:val="center"/>
            <w:hideMark/>
          </w:tcPr>
          <w:p w:rsidR="00563F16" w:rsidRPr="00563F16" w:rsidRDefault="00563F16" w:rsidP="00563F16">
            <w:pPr>
              <w:jc w:val="center"/>
              <w:rPr>
                <w:sz w:val="24"/>
                <w:szCs w:val="24"/>
              </w:rPr>
            </w:pPr>
            <w:r w:rsidRPr="00563F16">
              <w:rPr>
                <w:sz w:val="24"/>
                <w:szCs w:val="24"/>
              </w:rPr>
              <w:t> </w:t>
            </w:r>
          </w:p>
        </w:tc>
      </w:tr>
      <w:tr w:rsidR="00563F16" w:rsidRPr="00563F16" w:rsidTr="00563F16">
        <w:trPr>
          <w:jc w:val="center"/>
        </w:trPr>
        <w:tc>
          <w:tcPr>
            <w:tcW w:w="1071"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D I</w:t>
            </w:r>
          </w:p>
        </w:tc>
        <w:tc>
          <w:tcPr>
            <w:tcW w:w="816"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2</w:t>
            </w:r>
          </w:p>
        </w:tc>
        <w:tc>
          <w:tcPr>
            <w:tcW w:w="1072"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2.559,47</w:t>
            </w:r>
          </w:p>
        </w:tc>
        <w:tc>
          <w:tcPr>
            <w:tcW w:w="97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3.583,26</w:t>
            </w:r>
          </w:p>
        </w:tc>
        <w:tc>
          <w:tcPr>
            <w:tcW w:w="106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5.118,95</w:t>
            </w:r>
          </w:p>
        </w:tc>
        <w:tc>
          <w:tcPr>
            <w:tcW w:w="11" w:type="pct"/>
            <w:tcBorders>
              <w:top w:val="nil"/>
              <w:left w:val="nil"/>
              <w:bottom w:val="nil"/>
              <w:right w:val="nil"/>
            </w:tcBorders>
            <w:vAlign w:val="center"/>
            <w:hideMark/>
          </w:tcPr>
          <w:p w:rsidR="00563F16" w:rsidRPr="00563F16" w:rsidRDefault="00563F16" w:rsidP="00563F16">
            <w:pPr>
              <w:jc w:val="center"/>
              <w:rPr>
                <w:sz w:val="24"/>
                <w:szCs w:val="24"/>
              </w:rPr>
            </w:pPr>
            <w:r w:rsidRPr="00563F16">
              <w:rPr>
                <w:sz w:val="24"/>
                <w:szCs w:val="24"/>
              </w:rPr>
              <w:t> </w:t>
            </w:r>
          </w:p>
        </w:tc>
      </w:tr>
      <w:tr w:rsidR="00563F16" w:rsidRPr="00563F16" w:rsidTr="00563F16">
        <w:trPr>
          <w:jc w:val="center"/>
        </w:trPr>
        <w:tc>
          <w:tcPr>
            <w:tcW w:w="0" w:type="auto"/>
            <w:vMerge/>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816"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1</w:t>
            </w:r>
          </w:p>
        </w:tc>
        <w:tc>
          <w:tcPr>
            <w:tcW w:w="1072"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2.437,59</w:t>
            </w:r>
          </w:p>
        </w:tc>
        <w:tc>
          <w:tcPr>
            <w:tcW w:w="97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3.412,63</w:t>
            </w:r>
          </w:p>
        </w:tc>
        <w:tc>
          <w:tcPr>
            <w:tcW w:w="1060" w:type="pct"/>
            <w:tcBorders>
              <w:top w:val="nil"/>
              <w:left w:val="nil"/>
              <w:bottom w:val="single" w:sz="8" w:space="0" w:color="auto"/>
              <w:right w:val="single" w:sz="8" w:space="0" w:color="auto"/>
            </w:tcBorders>
            <w:tcMar>
              <w:top w:w="0" w:type="dxa"/>
              <w:left w:w="70" w:type="dxa"/>
              <w:bottom w:w="0" w:type="dxa"/>
              <w:right w:w="70" w:type="dxa"/>
            </w:tcMar>
            <w:hideMark/>
          </w:tcPr>
          <w:p w:rsidR="00563F16" w:rsidRPr="00563F16" w:rsidRDefault="00563F16" w:rsidP="00563F16">
            <w:pPr>
              <w:jc w:val="center"/>
              <w:rPr>
                <w:sz w:val="22"/>
                <w:szCs w:val="22"/>
              </w:rPr>
            </w:pPr>
            <w:r w:rsidRPr="00563F16">
              <w:rPr>
                <w:sz w:val="22"/>
                <w:szCs w:val="22"/>
              </w:rPr>
              <w:t>4.875,18</w:t>
            </w:r>
          </w:p>
        </w:tc>
        <w:tc>
          <w:tcPr>
            <w:tcW w:w="11" w:type="pct"/>
            <w:tcBorders>
              <w:top w:val="nil"/>
              <w:left w:val="nil"/>
              <w:bottom w:val="nil"/>
              <w:right w:val="nil"/>
            </w:tcBorders>
            <w:vAlign w:val="center"/>
            <w:hideMark/>
          </w:tcPr>
          <w:p w:rsidR="00563F16" w:rsidRPr="00563F16" w:rsidRDefault="00563F16" w:rsidP="00563F16">
            <w:pPr>
              <w:jc w:val="center"/>
              <w:rPr>
                <w:sz w:val="24"/>
                <w:szCs w:val="24"/>
              </w:rPr>
            </w:pPr>
            <w:r w:rsidRPr="00563F16">
              <w:rPr>
                <w:sz w:val="24"/>
                <w:szCs w:val="24"/>
              </w:rPr>
              <w:t> </w:t>
            </w:r>
          </w:p>
        </w:tc>
      </w:tr>
    </w:tbl>
    <w:p w:rsidR="00563F16" w:rsidRDefault="00563F16" w:rsidP="00563F16">
      <w:pPr>
        <w:jc w:val="center"/>
        <w:rPr>
          <w:sz w:val="24"/>
          <w:szCs w:val="24"/>
        </w:rPr>
      </w:pPr>
    </w:p>
    <w:p w:rsidR="009355EB" w:rsidRDefault="009355EB" w:rsidP="009355EB">
      <w:pPr>
        <w:rPr>
          <w:color w:val="000000"/>
          <w:sz w:val="22"/>
          <w:szCs w:val="22"/>
        </w:rPr>
      </w:pPr>
      <w:r w:rsidRPr="009355EB">
        <w:rPr>
          <w:color w:val="000000"/>
          <w:sz w:val="22"/>
          <w:szCs w:val="22"/>
        </w:rPr>
        <w:t>b) Efeitos financeiros a partir de 1º de janeiro de 2025:</w:t>
      </w:r>
    </w:p>
    <w:p w:rsidR="009355EB" w:rsidRPr="009355EB" w:rsidRDefault="00897452" w:rsidP="009355EB">
      <w:pPr>
        <w:rPr>
          <w:color w:val="000000"/>
          <w:sz w:val="22"/>
          <w:szCs w:val="22"/>
        </w:rPr>
      </w:pPr>
      <w:hyperlink r:id="rId138" w:history="1">
        <w:r w:rsidR="0010454F">
          <w:rPr>
            <w:rFonts w:eastAsia="Calibri"/>
            <w:i/>
            <w:color w:val="0000FF"/>
            <w:sz w:val="22"/>
            <w:szCs w:val="22"/>
            <w:u w:val="single"/>
          </w:rPr>
          <w:t>(Quadro acrescido</w:t>
        </w:r>
        <w:r w:rsidR="0010454F" w:rsidRPr="00336767">
          <w:rPr>
            <w:rFonts w:eastAsia="Calibri"/>
            <w:i/>
            <w:color w:val="0000FF"/>
            <w:sz w:val="22"/>
            <w:szCs w:val="22"/>
            <w:u w:val="single"/>
          </w:rPr>
          <w:t xml:space="preserve"> pelo</w:t>
        </w:r>
        <w:r w:rsidR="0010454F">
          <w:rPr>
            <w:rFonts w:eastAsia="Calibri"/>
            <w:i/>
            <w:color w:val="0000FF"/>
            <w:sz w:val="22"/>
            <w:szCs w:val="22"/>
            <w:u w:val="single"/>
          </w:rPr>
          <w:t xml:space="preserve"> </w:t>
        </w:r>
        <w:r w:rsidR="0010454F" w:rsidRPr="00C82FFF">
          <w:rPr>
            <w:rStyle w:val="Hyperlink"/>
            <w:i/>
            <w:sz w:val="22"/>
            <w:szCs w:val="22"/>
          </w:rPr>
          <w:t>Anexo LXXIX à Lei nº 15.141, de 2/6/2025)</w:t>
        </w:r>
      </w:hyperlink>
    </w:p>
    <w:p w:rsidR="009355EB" w:rsidRPr="009355EB" w:rsidRDefault="009355EB" w:rsidP="009355EB">
      <w:pPr>
        <w:jc w:val="right"/>
        <w:rPr>
          <w:color w:val="000000"/>
          <w:sz w:val="22"/>
          <w:szCs w:val="22"/>
        </w:rPr>
      </w:pPr>
      <w:r w:rsidRPr="009355EB">
        <w:rPr>
          <w:color w:val="000000"/>
          <w:sz w:val="22"/>
          <w:szCs w:val="22"/>
        </w:rPr>
        <w:t>Em R$</w:t>
      </w:r>
    </w:p>
    <w:tbl>
      <w:tblPr>
        <w:tblW w:w="4950" w:type="pct"/>
        <w:jc w:val="center"/>
        <w:tblCellMar>
          <w:left w:w="0" w:type="dxa"/>
          <w:right w:w="0" w:type="dxa"/>
        </w:tblCellMar>
        <w:tblLook w:val="04A0" w:firstRow="1" w:lastRow="0" w:firstColumn="1" w:lastColumn="0" w:noHBand="0" w:noVBand="1"/>
      </w:tblPr>
      <w:tblGrid>
        <w:gridCol w:w="2004"/>
        <w:gridCol w:w="1527"/>
        <w:gridCol w:w="2005"/>
        <w:gridCol w:w="1814"/>
        <w:gridCol w:w="1909"/>
        <w:gridCol w:w="191"/>
      </w:tblGrid>
      <w:tr w:rsidR="009355EB" w:rsidRPr="009355EB" w:rsidTr="00D30D60">
        <w:trPr>
          <w:trHeight w:val="278"/>
          <w:jc w:val="center"/>
        </w:trPr>
        <w:tc>
          <w:tcPr>
            <w:tcW w:w="10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CLASSE</w:t>
            </w:r>
          </w:p>
        </w:tc>
        <w:tc>
          <w:tcPr>
            <w:tcW w:w="8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NÍVEL</w:t>
            </w:r>
          </w:p>
        </w:tc>
        <w:tc>
          <w:tcPr>
            <w:tcW w:w="310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VENCIMENTO BÁSICO</w:t>
            </w:r>
          </w:p>
        </w:tc>
      </w:tr>
      <w:tr w:rsidR="009355EB" w:rsidRPr="009355EB" w:rsidTr="00D30D60">
        <w:trPr>
          <w:trHeight w:val="11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355EB" w:rsidRPr="009355EB" w:rsidRDefault="009355EB" w:rsidP="009355EB">
            <w:pPr>
              <w:rPr>
                <w:sz w:val="22"/>
                <w:szCs w:val="22"/>
              </w:rPr>
            </w:pPr>
          </w:p>
        </w:tc>
        <w:tc>
          <w:tcPr>
            <w:tcW w:w="3100" w:type="pct"/>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REGIME DE TRABALHO</w:t>
            </w:r>
          </w:p>
        </w:tc>
      </w:tr>
      <w:tr w:rsidR="009355EB" w:rsidRPr="009355EB" w:rsidTr="00D30D60">
        <w:trPr>
          <w:trHeight w:val="15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355EB" w:rsidRPr="009355EB" w:rsidRDefault="009355EB" w:rsidP="009355EB">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20 HORAS</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40 HORAS</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 xml:space="preserve">DEDICAÇÃO </w:t>
            </w:r>
            <w:r w:rsidRPr="009355EB">
              <w:rPr>
                <w:sz w:val="22"/>
                <w:szCs w:val="22"/>
              </w:rPr>
              <w:lastRenderedPageBreak/>
              <w:t>EXCLUSIVA</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lastRenderedPageBreak/>
              <w:t> </w:t>
            </w:r>
          </w:p>
        </w:tc>
      </w:tr>
      <w:tr w:rsidR="009355EB" w:rsidRPr="009355EB" w:rsidTr="00D30D60">
        <w:trPr>
          <w:trHeight w:val="305"/>
          <w:jc w:val="center"/>
        </w:trPr>
        <w:tc>
          <w:tcPr>
            <w:tcW w:w="10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lastRenderedPageBreak/>
              <w:t>Titular</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5.768,05</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8.075,27</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11.536,10</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trHeight w:val="321"/>
          <w:jc w:val="center"/>
        </w:trPr>
        <w:tc>
          <w:tcPr>
            <w:tcW w:w="10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C</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5.243,68</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7.341,15</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10.487,35</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5.017,87</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7.025,02</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10.035,75</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2</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4.801,79</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6.722,51</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9.603,58</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4.595,02</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6.433,02</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9.190,03</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trHeight w:val="305"/>
          <w:jc w:val="center"/>
        </w:trPr>
        <w:tc>
          <w:tcPr>
            <w:tcW w:w="10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B</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3.720,66</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5.208,93</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7.441,32</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3.560,44</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4.984,62</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7.120,88</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2</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3.407,12</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4.769,97</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6.814,24</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trHeight w:val="153"/>
          <w:jc w:val="center"/>
        </w:trPr>
        <w:tc>
          <w:tcPr>
            <w:tcW w:w="0" w:type="auto"/>
            <w:vMerge/>
            <w:tcBorders>
              <w:top w:val="nil"/>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3.260,40</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4.564,56</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6.520,81</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trHeight w:val="305"/>
          <w:jc w:val="center"/>
        </w:trPr>
        <w:tc>
          <w:tcPr>
            <w:tcW w:w="10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A</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3.090,43</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4.326,60</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6.180,86</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bl>
    <w:p w:rsidR="009355EB" w:rsidRDefault="009355EB" w:rsidP="009355EB">
      <w:pPr>
        <w:jc w:val="both"/>
        <w:rPr>
          <w:color w:val="000000"/>
          <w:sz w:val="22"/>
          <w:szCs w:val="22"/>
        </w:rPr>
      </w:pPr>
    </w:p>
    <w:p w:rsidR="009355EB" w:rsidRDefault="009355EB" w:rsidP="009355EB">
      <w:pPr>
        <w:jc w:val="both"/>
        <w:rPr>
          <w:color w:val="000000"/>
          <w:sz w:val="22"/>
          <w:szCs w:val="22"/>
        </w:rPr>
      </w:pPr>
      <w:r w:rsidRPr="009355EB">
        <w:rPr>
          <w:color w:val="000000"/>
          <w:sz w:val="22"/>
          <w:szCs w:val="22"/>
        </w:rPr>
        <w:t>c) Efeitos financeiros a partir de 1º de abril de 2026:</w:t>
      </w:r>
    </w:p>
    <w:p w:rsidR="009355EB" w:rsidRPr="009355EB" w:rsidRDefault="00897452" w:rsidP="009355EB">
      <w:pPr>
        <w:jc w:val="both"/>
        <w:rPr>
          <w:color w:val="000000"/>
          <w:sz w:val="22"/>
          <w:szCs w:val="22"/>
        </w:rPr>
      </w:pPr>
      <w:hyperlink r:id="rId139" w:history="1">
        <w:r w:rsidR="00C9238C">
          <w:rPr>
            <w:rFonts w:eastAsia="Calibri"/>
            <w:i/>
            <w:color w:val="0000FF"/>
            <w:sz w:val="22"/>
            <w:szCs w:val="22"/>
            <w:u w:val="single"/>
          </w:rPr>
          <w:t>(Quadro acrescido</w:t>
        </w:r>
        <w:r w:rsidR="00C9238C" w:rsidRPr="00336767">
          <w:rPr>
            <w:rFonts w:eastAsia="Calibri"/>
            <w:i/>
            <w:color w:val="0000FF"/>
            <w:sz w:val="22"/>
            <w:szCs w:val="22"/>
            <w:u w:val="single"/>
          </w:rPr>
          <w:t xml:space="preserve"> pelo</w:t>
        </w:r>
        <w:r w:rsidR="00C9238C">
          <w:rPr>
            <w:rFonts w:eastAsia="Calibri"/>
            <w:i/>
            <w:color w:val="0000FF"/>
            <w:sz w:val="22"/>
            <w:szCs w:val="22"/>
            <w:u w:val="single"/>
          </w:rPr>
          <w:t xml:space="preserve"> </w:t>
        </w:r>
        <w:r w:rsidR="00C9238C" w:rsidRPr="00C82FFF">
          <w:rPr>
            <w:rStyle w:val="Hyperlink"/>
            <w:i/>
            <w:sz w:val="22"/>
            <w:szCs w:val="22"/>
          </w:rPr>
          <w:t>Anexo LXXIX à Lei nº 15.141, de 2/6/2025)</w:t>
        </w:r>
      </w:hyperlink>
    </w:p>
    <w:p w:rsidR="009355EB" w:rsidRPr="009355EB" w:rsidRDefault="009355EB" w:rsidP="009355EB">
      <w:pPr>
        <w:jc w:val="right"/>
        <w:rPr>
          <w:color w:val="000000"/>
          <w:sz w:val="22"/>
          <w:szCs w:val="22"/>
        </w:rPr>
      </w:pPr>
      <w:r w:rsidRPr="009355E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024"/>
        <w:gridCol w:w="1542"/>
        <w:gridCol w:w="2025"/>
        <w:gridCol w:w="1833"/>
        <w:gridCol w:w="1928"/>
        <w:gridCol w:w="193"/>
      </w:tblGrid>
      <w:tr w:rsidR="009355EB" w:rsidRPr="009355EB" w:rsidTr="00D30D60">
        <w:trPr>
          <w:jc w:val="center"/>
        </w:trPr>
        <w:tc>
          <w:tcPr>
            <w:tcW w:w="10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CLASSE</w:t>
            </w:r>
          </w:p>
        </w:tc>
        <w:tc>
          <w:tcPr>
            <w:tcW w:w="8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NÍVEL</w:t>
            </w:r>
          </w:p>
        </w:tc>
        <w:tc>
          <w:tcPr>
            <w:tcW w:w="310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VENCIMENTO BÁSICO</w:t>
            </w:r>
          </w:p>
        </w:tc>
      </w:tr>
      <w:tr w:rsidR="009355EB" w:rsidRPr="009355EB" w:rsidTr="00D30D60">
        <w:trPr>
          <w:trHeight w:val="11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355EB" w:rsidRPr="009355EB" w:rsidRDefault="009355EB" w:rsidP="009355EB">
            <w:pPr>
              <w:rPr>
                <w:sz w:val="22"/>
                <w:szCs w:val="22"/>
              </w:rPr>
            </w:pPr>
          </w:p>
        </w:tc>
        <w:tc>
          <w:tcPr>
            <w:tcW w:w="3100" w:type="pct"/>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REGIME DE TRABALHO</w:t>
            </w:r>
          </w:p>
        </w:tc>
      </w:tr>
      <w:tr w:rsidR="009355EB" w:rsidRPr="009355EB" w:rsidTr="00D30D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355EB" w:rsidRPr="009355EB" w:rsidRDefault="009355EB" w:rsidP="009355EB">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20 HORAS</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40 HORAS</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DEDICAÇÃO EXCLUSIVA</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jc w:val="center"/>
        </w:trPr>
        <w:tc>
          <w:tcPr>
            <w:tcW w:w="10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Titular</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6.122,51</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8.571,52</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12.245,03</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jc w:val="center"/>
        </w:trPr>
        <w:tc>
          <w:tcPr>
            <w:tcW w:w="10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C</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5.565,92</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7.792,28</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11.131,83</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5.300,87</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7.421,22</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10.601,75</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2</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5.048,45</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7.067,83</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10.096,90</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4.808,05</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6.731,27</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9.616,10</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jc w:val="center"/>
        </w:trPr>
        <w:tc>
          <w:tcPr>
            <w:tcW w:w="10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B</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3.924,94</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5.494,91</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7.849,87</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3.738,04</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5.233,25</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7.476,07</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2</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3.560,03</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4.984,05</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7.120,07</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9355EB" w:rsidRPr="009355EB" w:rsidRDefault="009355EB" w:rsidP="009355EB">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3.390,51</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4.746,71</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6.781,02</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r w:rsidR="009355EB" w:rsidRPr="009355EB" w:rsidTr="00D30D60">
        <w:trPr>
          <w:jc w:val="center"/>
        </w:trPr>
        <w:tc>
          <w:tcPr>
            <w:tcW w:w="10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A</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3.198,59</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4.478,03</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55EB" w:rsidRPr="009355EB" w:rsidRDefault="009355EB" w:rsidP="009355EB">
            <w:pPr>
              <w:jc w:val="center"/>
              <w:rPr>
                <w:sz w:val="22"/>
                <w:szCs w:val="22"/>
              </w:rPr>
            </w:pPr>
            <w:r w:rsidRPr="009355EB">
              <w:rPr>
                <w:sz w:val="22"/>
                <w:szCs w:val="22"/>
              </w:rPr>
              <w:t>6.397,19</w:t>
            </w:r>
          </w:p>
        </w:tc>
        <w:tc>
          <w:tcPr>
            <w:tcW w:w="0" w:type="pct"/>
            <w:tcBorders>
              <w:top w:val="nil"/>
              <w:left w:val="nil"/>
              <w:bottom w:val="nil"/>
              <w:right w:val="nil"/>
            </w:tcBorders>
            <w:vAlign w:val="center"/>
            <w:hideMark/>
          </w:tcPr>
          <w:p w:rsidR="009355EB" w:rsidRPr="009355EB" w:rsidRDefault="009355EB" w:rsidP="009355EB">
            <w:pPr>
              <w:rPr>
                <w:sz w:val="22"/>
                <w:szCs w:val="22"/>
              </w:rPr>
            </w:pPr>
            <w:r w:rsidRPr="009355EB">
              <w:rPr>
                <w:sz w:val="22"/>
                <w:szCs w:val="22"/>
              </w:rPr>
              <w:t> </w:t>
            </w:r>
          </w:p>
        </w:tc>
      </w:tr>
    </w:tbl>
    <w:p w:rsidR="009846C3" w:rsidRDefault="009846C3" w:rsidP="00563F16">
      <w:pPr>
        <w:jc w:val="center"/>
        <w:rPr>
          <w:sz w:val="24"/>
          <w:szCs w:val="24"/>
        </w:rPr>
      </w:pPr>
    </w:p>
    <w:p w:rsidR="009846C3" w:rsidRDefault="009846C3" w:rsidP="00563F16">
      <w:pPr>
        <w:jc w:val="center"/>
        <w:rPr>
          <w:sz w:val="24"/>
          <w:szCs w:val="24"/>
        </w:rPr>
      </w:pPr>
    </w:p>
    <w:p w:rsidR="00563F16" w:rsidRDefault="00563F16" w:rsidP="00563F16">
      <w:pPr>
        <w:jc w:val="center"/>
        <w:rPr>
          <w:sz w:val="24"/>
          <w:szCs w:val="24"/>
        </w:rPr>
      </w:pPr>
      <w:r w:rsidRPr="00563F16">
        <w:rPr>
          <w:sz w:val="24"/>
          <w:szCs w:val="24"/>
        </w:rPr>
        <w:t>Tabela IV - Cargo Isolado de Professor Titular-Livre do Ensino Básico, Técnico e Tecnológico</w:t>
      </w:r>
    </w:p>
    <w:p w:rsidR="0004736C" w:rsidRDefault="0004736C" w:rsidP="0004736C">
      <w:pPr>
        <w:rPr>
          <w:sz w:val="24"/>
          <w:szCs w:val="24"/>
        </w:rPr>
      </w:pPr>
    </w:p>
    <w:p w:rsidR="0004736C" w:rsidRPr="0004736C" w:rsidRDefault="0004736C" w:rsidP="0004736C">
      <w:pPr>
        <w:jc w:val="both"/>
        <w:rPr>
          <w:color w:val="000000"/>
          <w:sz w:val="22"/>
          <w:szCs w:val="22"/>
        </w:rPr>
      </w:pPr>
      <w:r w:rsidRPr="0004736C">
        <w:rPr>
          <w:color w:val="000000"/>
          <w:sz w:val="22"/>
          <w:szCs w:val="22"/>
        </w:rPr>
        <w:t>a) Efeitos financeiros a partir de 1º de maio de 2023:</w:t>
      </w:r>
    </w:p>
    <w:p w:rsidR="0004736C" w:rsidRPr="00336767" w:rsidRDefault="00897452" w:rsidP="0004736C">
      <w:pPr>
        <w:pStyle w:val="centralizado"/>
        <w:spacing w:before="0" w:beforeAutospacing="0" w:after="0" w:afterAutospacing="0"/>
        <w:rPr>
          <w:color w:val="000000"/>
          <w:sz w:val="22"/>
          <w:szCs w:val="22"/>
        </w:rPr>
      </w:pPr>
      <w:hyperlink r:id="rId140" w:history="1">
        <w:r w:rsidR="008F067E">
          <w:rPr>
            <w:rFonts w:eastAsia="Calibri"/>
            <w:i/>
            <w:color w:val="0000FF"/>
            <w:sz w:val="22"/>
            <w:szCs w:val="22"/>
            <w:u w:val="single"/>
          </w:rPr>
          <w:t>(D</w:t>
        </w:r>
        <w:r w:rsidR="008F067E" w:rsidRPr="00336767">
          <w:rPr>
            <w:rFonts w:eastAsia="Calibri"/>
            <w:i/>
            <w:color w:val="0000FF"/>
            <w:sz w:val="22"/>
            <w:szCs w:val="22"/>
            <w:u w:val="single"/>
          </w:rPr>
          <w:t xml:space="preserve">enominação </w:t>
        </w:r>
        <w:r w:rsidR="008F067E">
          <w:rPr>
            <w:rFonts w:eastAsia="Calibri"/>
            <w:i/>
            <w:color w:val="0000FF"/>
            <w:sz w:val="22"/>
            <w:szCs w:val="22"/>
            <w:u w:val="single"/>
          </w:rPr>
          <w:t xml:space="preserve">do quadro </w:t>
        </w:r>
        <w:r w:rsidR="008F067E" w:rsidRPr="00336767">
          <w:rPr>
            <w:rFonts w:eastAsia="Calibri"/>
            <w:i/>
            <w:color w:val="0000FF"/>
            <w:sz w:val="22"/>
            <w:szCs w:val="22"/>
            <w:u w:val="single"/>
          </w:rPr>
          <w:t>dada pelo</w:t>
        </w:r>
        <w:r w:rsidR="008F067E">
          <w:rPr>
            <w:rFonts w:eastAsia="Calibri"/>
            <w:i/>
            <w:color w:val="0000FF"/>
            <w:sz w:val="22"/>
            <w:szCs w:val="22"/>
            <w:u w:val="single"/>
          </w:rPr>
          <w:t xml:space="preserve"> </w:t>
        </w:r>
        <w:r w:rsidR="008F067E" w:rsidRPr="00C82FFF">
          <w:rPr>
            <w:rStyle w:val="Hyperlink"/>
            <w:i/>
            <w:sz w:val="22"/>
            <w:szCs w:val="22"/>
          </w:rPr>
          <w:t>Anexo LXXIX à Lei nº 15.141, de 2/6/2025)</w:t>
        </w:r>
      </w:hyperlink>
    </w:p>
    <w:p w:rsidR="0004736C" w:rsidRPr="00563F16" w:rsidRDefault="0004736C" w:rsidP="0004736C">
      <w:pPr>
        <w:rPr>
          <w:sz w:val="24"/>
          <w:szCs w:val="24"/>
        </w:rPr>
      </w:pPr>
    </w:p>
    <w:p w:rsidR="00563F16" w:rsidRPr="00563F16" w:rsidRDefault="00563F16" w:rsidP="00563F16">
      <w:pPr>
        <w:jc w:val="right"/>
        <w:rPr>
          <w:sz w:val="24"/>
          <w:szCs w:val="24"/>
        </w:rPr>
      </w:pPr>
      <w:r w:rsidRPr="00563F16">
        <w:rPr>
          <w:sz w:val="24"/>
          <w:szCs w:val="24"/>
        </w:rPr>
        <w:t>Em R$</w:t>
      </w:r>
    </w:p>
    <w:tbl>
      <w:tblPr>
        <w:tblW w:w="4953" w:type="pct"/>
        <w:jc w:val="center"/>
        <w:tblCellMar>
          <w:left w:w="0" w:type="dxa"/>
          <w:right w:w="0" w:type="dxa"/>
        </w:tblCellMar>
        <w:tblLook w:val="04A0" w:firstRow="1" w:lastRow="0" w:firstColumn="1" w:lastColumn="0" w:noHBand="0" w:noVBand="1"/>
      </w:tblPr>
      <w:tblGrid>
        <w:gridCol w:w="1532"/>
        <w:gridCol w:w="2588"/>
        <w:gridCol w:w="2108"/>
        <w:gridCol w:w="3168"/>
      </w:tblGrid>
      <w:tr w:rsidR="00563F16" w:rsidRPr="00563F16" w:rsidTr="00563F16">
        <w:trPr>
          <w:trHeight w:val="211"/>
          <w:jc w:val="center"/>
        </w:trPr>
        <w:tc>
          <w:tcPr>
            <w:tcW w:w="815" w:type="pct"/>
            <w:vMerge w:val="restart"/>
            <w:tcBorders>
              <w:top w:val="single" w:sz="8" w:space="0" w:color="auto"/>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r w:rsidRPr="00563F16">
              <w:rPr>
                <w:sz w:val="22"/>
                <w:szCs w:val="22"/>
              </w:rPr>
              <w:t>NÍVEL</w:t>
            </w:r>
          </w:p>
        </w:tc>
        <w:tc>
          <w:tcPr>
            <w:tcW w:w="4185"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VENCIMENTO BÁSICO</w:t>
            </w:r>
          </w:p>
          <w:p w:rsidR="00563F16" w:rsidRPr="00563F16" w:rsidRDefault="00563F16" w:rsidP="00563F16">
            <w:pPr>
              <w:jc w:val="center"/>
              <w:rPr>
                <w:sz w:val="22"/>
                <w:szCs w:val="22"/>
              </w:rPr>
            </w:pPr>
            <w:r w:rsidRPr="00563F16">
              <w:rPr>
                <w:sz w:val="22"/>
                <w:szCs w:val="22"/>
              </w:rPr>
              <w:t>EFEITOS FINANCEIROS A PARTIR DE 1º DE MAIO DE 2023</w:t>
            </w:r>
          </w:p>
        </w:tc>
      </w:tr>
      <w:tr w:rsidR="00563F16" w:rsidRPr="00563F16" w:rsidTr="00563F16">
        <w:trPr>
          <w:trHeight w:val="21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4185" w:type="pct"/>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REGIME DE TRABALHO</w:t>
            </w:r>
          </w:p>
        </w:tc>
      </w:tr>
      <w:tr w:rsidR="00563F16" w:rsidRPr="00563F16" w:rsidTr="00563F1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p>
        </w:tc>
        <w:tc>
          <w:tcPr>
            <w:tcW w:w="1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20 HORAS</w:t>
            </w:r>
          </w:p>
        </w:tc>
        <w:tc>
          <w:tcPr>
            <w:tcW w:w="112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40 HORAS</w:t>
            </w:r>
          </w:p>
        </w:tc>
        <w:tc>
          <w:tcPr>
            <w:tcW w:w="1686" w:type="pct"/>
            <w:tcBorders>
              <w:top w:val="nil"/>
              <w:left w:val="nil"/>
              <w:bottom w:val="single" w:sz="8" w:space="0" w:color="auto"/>
              <w:right w:val="single" w:sz="8" w:space="0" w:color="auto"/>
            </w:tcBorders>
            <w:vAlign w:val="center"/>
            <w:hideMark/>
          </w:tcPr>
          <w:p w:rsidR="00563F16" w:rsidRPr="00563F16" w:rsidRDefault="00563F16" w:rsidP="00563F16">
            <w:pPr>
              <w:jc w:val="center"/>
              <w:rPr>
                <w:sz w:val="22"/>
                <w:szCs w:val="22"/>
              </w:rPr>
            </w:pPr>
            <w:r w:rsidRPr="00563F16">
              <w:rPr>
                <w:sz w:val="22"/>
                <w:szCs w:val="22"/>
              </w:rPr>
              <w:t>DEDICAÇÃO EXCLUSIVA</w:t>
            </w:r>
          </w:p>
        </w:tc>
      </w:tr>
      <w:tr w:rsidR="00563F16" w:rsidRPr="00563F16" w:rsidTr="00563F16">
        <w:trPr>
          <w:trHeight w:val="142"/>
          <w:jc w:val="center"/>
        </w:trPr>
        <w:tc>
          <w:tcPr>
            <w:tcW w:w="815" w:type="pct"/>
            <w:tcBorders>
              <w:top w:val="nil"/>
              <w:left w:val="single" w:sz="8" w:space="0" w:color="auto"/>
              <w:bottom w:val="single" w:sz="8" w:space="0" w:color="auto"/>
              <w:right w:val="single" w:sz="8" w:space="0" w:color="auto"/>
            </w:tcBorders>
            <w:vAlign w:val="center"/>
            <w:hideMark/>
          </w:tcPr>
          <w:p w:rsidR="00563F16" w:rsidRPr="00563F16" w:rsidRDefault="00563F16" w:rsidP="00563F16">
            <w:pPr>
              <w:jc w:val="center"/>
              <w:rPr>
                <w:sz w:val="22"/>
                <w:szCs w:val="22"/>
              </w:rPr>
            </w:pPr>
            <w:r w:rsidRPr="00563F16">
              <w:rPr>
                <w:sz w:val="22"/>
                <w:szCs w:val="22"/>
              </w:rPr>
              <w:t>Único</w:t>
            </w:r>
          </w:p>
        </w:tc>
        <w:tc>
          <w:tcPr>
            <w:tcW w:w="1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5.204,12</w:t>
            </w:r>
          </w:p>
        </w:tc>
        <w:tc>
          <w:tcPr>
            <w:tcW w:w="112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63F16" w:rsidRPr="00563F16" w:rsidRDefault="00563F16" w:rsidP="00563F16">
            <w:pPr>
              <w:jc w:val="center"/>
              <w:rPr>
                <w:sz w:val="22"/>
                <w:szCs w:val="22"/>
              </w:rPr>
            </w:pPr>
            <w:r w:rsidRPr="00563F16">
              <w:rPr>
                <w:sz w:val="22"/>
                <w:szCs w:val="22"/>
              </w:rPr>
              <w:t>7.285,77</w:t>
            </w:r>
          </w:p>
        </w:tc>
        <w:tc>
          <w:tcPr>
            <w:tcW w:w="1686" w:type="pct"/>
            <w:tcBorders>
              <w:top w:val="nil"/>
              <w:left w:val="nil"/>
              <w:bottom w:val="single" w:sz="8" w:space="0" w:color="auto"/>
              <w:right w:val="single" w:sz="8" w:space="0" w:color="auto"/>
            </w:tcBorders>
            <w:vAlign w:val="center"/>
            <w:hideMark/>
          </w:tcPr>
          <w:p w:rsidR="00563F16" w:rsidRPr="00563F16" w:rsidRDefault="00563F16" w:rsidP="00563F16">
            <w:pPr>
              <w:jc w:val="center"/>
              <w:rPr>
                <w:sz w:val="22"/>
                <w:szCs w:val="22"/>
              </w:rPr>
            </w:pPr>
            <w:r w:rsidRPr="00563F16">
              <w:rPr>
                <w:sz w:val="22"/>
                <w:szCs w:val="22"/>
              </w:rPr>
              <w:t>10.408,24</w:t>
            </w:r>
          </w:p>
        </w:tc>
      </w:tr>
    </w:tbl>
    <w:p w:rsidR="007A0821" w:rsidRDefault="007A0821" w:rsidP="00563F16">
      <w:pPr>
        <w:jc w:val="center"/>
        <w:rPr>
          <w:sz w:val="24"/>
          <w:szCs w:val="24"/>
        </w:rPr>
      </w:pPr>
    </w:p>
    <w:p w:rsidR="0004736C" w:rsidRDefault="0004736C" w:rsidP="0004736C">
      <w:pPr>
        <w:jc w:val="both"/>
        <w:rPr>
          <w:color w:val="000000"/>
          <w:sz w:val="22"/>
          <w:szCs w:val="22"/>
        </w:rPr>
      </w:pPr>
      <w:r w:rsidRPr="0004736C">
        <w:rPr>
          <w:color w:val="000000"/>
          <w:sz w:val="22"/>
          <w:szCs w:val="22"/>
        </w:rPr>
        <w:t>b) Efeitos financeiros a partir de 1º de janeiro de 2025:</w:t>
      </w:r>
    </w:p>
    <w:p w:rsidR="0004736C" w:rsidRPr="009355EB" w:rsidRDefault="00897452" w:rsidP="0004736C">
      <w:pPr>
        <w:jc w:val="both"/>
        <w:rPr>
          <w:color w:val="000000"/>
          <w:sz w:val="22"/>
          <w:szCs w:val="22"/>
        </w:rPr>
      </w:pPr>
      <w:hyperlink r:id="rId141" w:history="1">
        <w:r w:rsidR="00D860E1">
          <w:rPr>
            <w:rFonts w:eastAsia="Calibri"/>
            <w:i/>
            <w:color w:val="0000FF"/>
            <w:sz w:val="22"/>
            <w:szCs w:val="22"/>
            <w:u w:val="single"/>
          </w:rPr>
          <w:t>(Quadro acrescido</w:t>
        </w:r>
        <w:r w:rsidR="00D860E1" w:rsidRPr="00336767">
          <w:rPr>
            <w:rFonts w:eastAsia="Calibri"/>
            <w:i/>
            <w:color w:val="0000FF"/>
            <w:sz w:val="22"/>
            <w:szCs w:val="22"/>
            <w:u w:val="single"/>
          </w:rPr>
          <w:t xml:space="preserve"> pelo</w:t>
        </w:r>
        <w:r w:rsidR="00D860E1">
          <w:rPr>
            <w:rFonts w:eastAsia="Calibri"/>
            <w:i/>
            <w:color w:val="0000FF"/>
            <w:sz w:val="22"/>
            <w:szCs w:val="22"/>
            <w:u w:val="single"/>
          </w:rPr>
          <w:t xml:space="preserve"> </w:t>
        </w:r>
        <w:r w:rsidR="00D860E1" w:rsidRPr="00C82FFF">
          <w:rPr>
            <w:rStyle w:val="Hyperlink"/>
            <w:i/>
            <w:sz w:val="22"/>
            <w:szCs w:val="22"/>
          </w:rPr>
          <w:t>Anexo LXXIX à Lei nº 15.141, de 2/6/2025)</w:t>
        </w:r>
      </w:hyperlink>
    </w:p>
    <w:p w:rsidR="0004736C" w:rsidRPr="0004736C" w:rsidRDefault="0004736C" w:rsidP="0004736C">
      <w:pPr>
        <w:jc w:val="both"/>
        <w:rPr>
          <w:color w:val="000000"/>
          <w:sz w:val="22"/>
          <w:szCs w:val="22"/>
        </w:rPr>
      </w:pPr>
    </w:p>
    <w:p w:rsidR="0004736C" w:rsidRPr="0004736C" w:rsidRDefault="0004736C" w:rsidP="0004736C">
      <w:pPr>
        <w:jc w:val="right"/>
        <w:rPr>
          <w:color w:val="000000"/>
          <w:sz w:val="22"/>
          <w:szCs w:val="22"/>
        </w:rPr>
      </w:pPr>
      <w:r w:rsidRPr="0004736C">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32"/>
        <w:gridCol w:w="2588"/>
        <w:gridCol w:w="2108"/>
        <w:gridCol w:w="3257"/>
      </w:tblGrid>
      <w:tr w:rsidR="0004736C" w:rsidRPr="0004736C" w:rsidTr="00D30D60">
        <w:trPr>
          <w:trHeight w:val="211"/>
          <w:jc w:val="center"/>
        </w:trPr>
        <w:tc>
          <w:tcPr>
            <w:tcW w:w="800" w:type="pct"/>
            <w:vMerge w:val="restart"/>
            <w:tcBorders>
              <w:top w:val="single" w:sz="8" w:space="0" w:color="auto"/>
              <w:left w:val="single" w:sz="8" w:space="0" w:color="auto"/>
              <w:bottom w:val="single" w:sz="8" w:space="0" w:color="auto"/>
              <w:right w:val="single" w:sz="8" w:space="0" w:color="auto"/>
            </w:tcBorders>
            <w:vAlign w:val="center"/>
            <w:hideMark/>
          </w:tcPr>
          <w:p w:rsidR="0004736C" w:rsidRPr="0004736C" w:rsidRDefault="0004736C" w:rsidP="0004736C">
            <w:pPr>
              <w:jc w:val="center"/>
              <w:rPr>
                <w:sz w:val="22"/>
                <w:szCs w:val="22"/>
              </w:rPr>
            </w:pPr>
            <w:r w:rsidRPr="0004736C">
              <w:rPr>
                <w:sz w:val="22"/>
                <w:szCs w:val="22"/>
              </w:rPr>
              <w:lastRenderedPageBreak/>
              <w:t>NÍVEL</w:t>
            </w:r>
          </w:p>
        </w:tc>
        <w:tc>
          <w:tcPr>
            <w:tcW w:w="415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4736C" w:rsidRPr="0004736C" w:rsidRDefault="0004736C" w:rsidP="0004736C">
            <w:pPr>
              <w:jc w:val="center"/>
              <w:rPr>
                <w:sz w:val="22"/>
                <w:szCs w:val="22"/>
              </w:rPr>
            </w:pPr>
            <w:r w:rsidRPr="0004736C">
              <w:rPr>
                <w:sz w:val="22"/>
                <w:szCs w:val="22"/>
              </w:rPr>
              <w:t>VENCIMENTO BÁSICO</w:t>
            </w:r>
          </w:p>
        </w:tc>
      </w:tr>
      <w:tr w:rsidR="0004736C" w:rsidRPr="0004736C" w:rsidTr="00D30D60">
        <w:trPr>
          <w:trHeight w:val="21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736C" w:rsidRPr="0004736C" w:rsidRDefault="0004736C" w:rsidP="0004736C">
            <w:pPr>
              <w:rPr>
                <w:sz w:val="22"/>
                <w:szCs w:val="22"/>
              </w:rPr>
            </w:pPr>
          </w:p>
        </w:tc>
        <w:tc>
          <w:tcPr>
            <w:tcW w:w="4150" w:type="pct"/>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04736C" w:rsidRPr="0004736C" w:rsidRDefault="0004736C" w:rsidP="0004736C">
            <w:pPr>
              <w:jc w:val="center"/>
              <w:rPr>
                <w:sz w:val="22"/>
                <w:szCs w:val="22"/>
              </w:rPr>
            </w:pPr>
            <w:r w:rsidRPr="0004736C">
              <w:rPr>
                <w:sz w:val="22"/>
                <w:szCs w:val="22"/>
              </w:rPr>
              <w:t>REGIME DE TRABALHO</w:t>
            </w:r>
          </w:p>
        </w:tc>
      </w:tr>
      <w:tr w:rsidR="0004736C" w:rsidRPr="0004736C" w:rsidTr="00D30D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736C" w:rsidRPr="0004736C" w:rsidRDefault="0004736C" w:rsidP="0004736C">
            <w:pPr>
              <w:rPr>
                <w:sz w:val="22"/>
                <w:szCs w:val="22"/>
              </w:rPr>
            </w:pP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4736C" w:rsidRPr="0004736C" w:rsidRDefault="0004736C" w:rsidP="0004736C">
            <w:pPr>
              <w:jc w:val="center"/>
              <w:rPr>
                <w:sz w:val="22"/>
                <w:szCs w:val="22"/>
              </w:rPr>
            </w:pPr>
            <w:r w:rsidRPr="0004736C">
              <w:rPr>
                <w:sz w:val="22"/>
                <w:szCs w:val="22"/>
              </w:rPr>
              <w:t>20 HORAS</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4736C" w:rsidRPr="0004736C" w:rsidRDefault="0004736C" w:rsidP="0004736C">
            <w:pPr>
              <w:jc w:val="center"/>
              <w:rPr>
                <w:sz w:val="22"/>
                <w:szCs w:val="22"/>
              </w:rPr>
            </w:pPr>
            <w:r w:rsidRPr="0004736C">
              <w:rPr>
                <w:sz w:val="22"/>
                <w:szCs w:val="22"/>
              </w:rPr>
              <w:t>40 HORAS</w:t>
            </w:r>
          </w:p>
        </w:tc>
        <w:tc>
          <w:tcPr>
            <w:tcW w:w="1650" w:type="pct"/>
            <w:tcBorders>
              <w:top w:val="nil"/>
              <w:left w:val="nil"/>
              <w:bottom w:val="single" w:sz="8" w:space="0" w:color="auto"/>
              <w:right w:val="single" w:sz="8" w:space="0" w:color="auto"/>
            </w:tcBorders>
            <w:vAlign w:val="center"/>
            <w:hideMark/>
          </w:tcPr>
          <w:p w:rsidR="0004736C" w:rsidRPr="0004736C" w:rsidRDefault="0004736C" w:rsidP="0004736C">
            <w:pPr>
              <w:jc w:val="center"/>
              <w:rPr>
                <w:sz w:val="22"/>
                <w:szCs w:val="22"/>
              </w:rPr>
            </w:pPr>
            <w:r w:rsidRPr="0004736C">
              <w:rPr>
                <w:sz w:val="22"/>
                <w:szCs w:val="22"/>
              </w:rPr>
              <w:t>DEDICAÇÃO EXCLUSIVA</w:t>
            </w:r>
          </w:p>
        </w:tc>
      </w:tr>
      <w:tr w:rsidR="0004736C" w:rsidRPr="0004736C" w:rsidTr="00D30D60">
        <w:trPr>
          <w:trHeight w:val="142"/>
          <w:jc w:val="center"/>
        </w:trPr>
        <w:tc>
          <w:tcPr>
            <w:tcW w:w="800" w:type="pct"/>
            <w:tcBorders>
              <w:top w:val="nil"/>
              <w:left w:val="single" w:sz="8" w:space="0" w:color="auto"/>
              <w:bottom w:val="single" w:sz="8" w:space="0" w:color="auto"/>
              <w:right w:val="single" w:sz="8" w:space="0" w:color="auto"/>
            </w:tcBorders>
            <w:vAlign w:val="center"/>
            <w:hideMark/>
          </w:tcPr>
          <w:p w:rsidR="0004736C" w:rsidRPr="0004736C" w:rsidRDefault="0004736C" w:rsidP="0004736C">
            <w:pPr>
              <w:jc w:val="center"/>
              <w:rPr>
                <w:sz w:val="22"/>
                <w:szCs w:val="22"/>
              </w:rPr>
            </w:pPr>
            <w:r w:rsidRPr="0004736C">
              <w:rPr>
                <w:sz w:val="22"/>
                <w:szCs w:val="22"/>
              </w:rPr>
              <w:t>Único</w:t>
            </w: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4736C" w:rsidRPr="0004736C" w:rsidRDefault="0004736C" w:rsidP="0004736C">
            <w:pPr>
              <w:jc w:val="center"/>
              <w:rPr>
                <w:sz w:val="22"/>
                <w:szCs w:val="22"/>
              </w:rPr>
            </w:pPr>
            <w:r w:rsidRPr="0004736C">
              <w:rPr>
                <w:sz w:val="22"/>
                <w:szCs w:val="22"/>
              </w:rPr>
              <w:t>5.768,05</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4736C" w:rsidRPr="0004736C" w:rsidRDefault="0004736C" w:rsidP="0004736C">
            <w:pPr>
              <w:jc w:val="center"/>
              <w:rPr>
                <w:sz w:val="22"/>
                <w:szCs w:val="22"/>
              </w:rPr>
            </w:pPr>
            <w:r w:rsidRPr="0004736C">
              <w:rPr>
                <w:sz w:val="22"/>
                <w:szCs w:val="22"/>
              </w:rPr>
              <w:t>8.075,27</w:t>
            </w:r>
          </w:p>
        </w:tc>
        <w:tc>
          <w:tcPr>
            <w:tcW w:w="1650" w:type="pct"/>
            <w:tcBorders>
              <w:top w:val="nil"/>
              <w:left w:val="nil"/>
              <w:bottom w:val="single" w:sz="8" w:space="0" w:color="auto"/>
              <w:right w:val="single" w:sz="8" w:space="0" w:color="auto"/>
            </w:tcBorders>
            <w:vAlign w:val="center"/>
            <w:hideMark/>
          </w:tcPr>
          <w:p w:rsidR="0004736C" w:rsidRPr="0004736C" w:rsidRDefault="0004736C" w:rsidP="0004736C">
            <w:pPr>
              <w:jc w:val="center"/>
              <w:rPr>
                <w:sz w:val="22"/>
                <w:szCs w:val="22"/>
              </w:rPr>
            </w:pPr>
            <w:r w:rsidRPr="0004736C">
              <w:rPr>
                <w:sz w:val="22"/>
                <w:szCs w:val="22"/>
              </w:rPr>
              <w:t>11.536,10</w:t>
            </w:r>
          </w:p>
        </w:tc>
      </w:tr>
    </w:tbl>
    <w:p w:rsidR="0004736C" w:rsidRDefault="0004736C" w:rsidP="0004736C">
      <w:pPr>
        <w:jc w:val="both"/>
        <w:rPr>
          <w:color w:val="000000"/>
          <w:sz w:val="22"/>
          <w:szCs w:val="22"/>
        </w:rPr>
      </w:pPr>
    </w:p>
    <w:p w:rsidR="0004736C" w:rsidRDefault="0004736C" w:rsidP="0004736C">
      <w:pPr>
        <w:jc w:val="both"/>
        <w:rPr>
          <w:color w:val="000000"/>
          <w:sz w:val="22"/>
          <w:szCs w:val="22"/>
        </w:rPr>
      </w:pPr>
      <w:r w:rsidRPr="0004736C">
        <w:rPr>
          <w:color w:val="000000"/>
          <w:sz w:val="22"/>
          <w:szCs w:val="22"/>
        </w:rPr>
        <w:t>c) Efeitos financeiros a partir de 1º de abril de 2026:</w:t>
      </w:r>
    </w:p>
    <w:p w:rsidR="0004736C" w:rsidRPr="009355EB" w:rsidRDefault="00897452" w:rsidP="0004736C">
      <w:pPr>
        <w:jc w:val="both"/>
        <w:rPr>
          <w:color w:val="000000"/>
          <w:sz w:val="22"/>
          <w:szCs w:val="22"/>
        </w:rPr>
      </w:pPr>
      <w:hyperlink r:id="rId142" w:history="1">
        <w:r w:rsidR="008C3927">
          <w:rPr>
            <w:rFonts w:eastAsia="Calibri"/>
            <w:i/>
            <w:color w:val="0000FF"/>
            <w:sz w:val="22"/>
            <w:szCs w:val="22"/>
            <w:u w:val="single"/>
          </w:rPr>
          <w:t>(Quadro acrescido</w:t>
        </w:r>
        <w:r w:rsidR="008C3927" w:rsidRPr="00336767">
          <w:rPr>
            <w:rFonts w:eastAsia="Calibri"/>
            <w:i/>
            <w:color w:val="0000FF"/>
            <w:sz w:val="22"/>
            <w:szCs w:val="22"/>
            <w:u w:val="single"/>
          </w:rPr>
          <w:t xml:space="preserve"> pelo</w:t>
        </w:r>
        <w:r w:rsidR="008C3927">
          <w:rPr>
            <w:rFonts w:eastAsia="Calibri"/>
            <w:i/>
            <w:color w:val="0000FF"/>
            <w:sz w:val="22"/>
            <w:szCs w:val="22"/>
            <w:u w:val="single"/>
          </w:rPr>
          <w:t xml:space="preserve"> </w:t>
        </w:r>
        <w:r w:rsidR="008C3927" w:rsidRPr="00C82FFF">
          <w:rPr>
            <w:rStyle w:val="Hyperlink"/>
            <w:i/>
            <w:sz w:val="22"/>
            <w:szCs w:val="22"/>
          </w:rPr>
          <w:t>Anexo LXXIX à Lei nº 15.141, de 2/6/2025)</w:t>
        </w:r>
      </w:hyperlink>
    </w:p>
    <w:p w:rsidR="0004736C" w:rsidRPr="0004736C" w:rsidRDefault="0004736C" w:rsidP="0004736C">
      <w:pPr>
        <w:jc w:val="both"/>
        <w:rPr>
          <w:color w:val="000000"/>
          <w:sz w:val="22"/>
          <w:szCs w:val="22"/>
        </w:rPr>
      </w:pPr>
    </w:p>
    <w:p w:rsidR="0004736C" w:rsidRPr="0004736C" w:rsidRDefault="0004736C" w:rsidP="0004736C">
      <w:pPr>
        <w:jc w:val="right"/>
        <w:rPr>
          <w:color w:val="000000"/>
          <w:sz w:val="22"/>
          <w:szCs w:val="22"/>
        </w:rPr>
      </w:pPr>
      <w:r w:rsidRPr="0004736C">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32"/>
        <w:gridCol w:w="2588"/>
        <w:gridCol w:w="2108"/>
        <w:gridCol w:w="3257"/>
      </w:tblGrid>
      <w:tr w:rsidR="0004736C" w:rsidRPr="0004736C" w:rsidTr="00D30D60">
        <w:trPr>
          <w:trHeight w:val="211"/>
          <w:jc w:val="center"/>
        </w:trPr>
        <w:tc>
          <w:tcPr>
            <w:tcW w:w="800" w:type="pct"/>
            <w:vMerge w:val="restart"/>
            <w:tcBorders>
              <w:top w:val="single" w:sz="8" w:space="0" w:color="auto"/>
              <w:left w:val="single" w:sz="8" w:space="0" w:color="auto"/>
              <w:bottom w:val="single" w:sz="8" w:space="0" w:color="auto"/>
              <w:right w:val="single" w:sz="8" w:space="0" w:color="auto"/>
            </w:tcBorders>
            <w:vAlign w:val="center"/>
            <w:hideMark/>
          </w:tcPr>
          <w:p w:rsidR="0004736C" w:rsidRPr="0004736C" w:rsidRDefault="0004736C" w:rsidP="0004736C">
            <w:pPr>
              <w:jc w:val="center"/>
              <w:rPr>
                <w:sz w:val="22"/>
                <w:szCs w:val="22"/>
              </w:rPr>
            </w:pPr>
            <w:r w:rsidRPr="0004736C">
              <w:rPr>
                <w:sz w:val="22"/>
                <w:szCs w:val="22"/>
              </w:rPr>
              <w:t>NÍVEL</w:t>
            </w:r>
          </w:p>
        </w:tc>
        <w:tc>
          <w:tcPr>
            <w:tcW w:w="415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4736C" w:rsidRPr="0004736C" w:rsidRDefault="0004736C" w:rsidP="0004736C">
            <w:pPr>
              <w:jc w:val="center"/>
              <w:rPr>
                <w:sz w:val="22"/>
                <w:szCs w:val="22"/>
              </w:rPr>
            </w:pPr>
            <w:r w:rsidRPr="0004736C">
              <w:rPr>
                <w:sz w:val="22"/>
                <w:szCs w:val="22"/>
              </w:rPr>
              <w:t>VENCIMENTO BÁSICO</w:t>
            </w:r>
          </w:p>
        </w:tc>
      </w:tr>
      <w:tr w:rsidR="0004736C" w:rsidRPr="0004736C" w:rsidTr="00D30D60">
        <w:trPr>
          <w:trHeight w:val="21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736C" w:rsidRPr="0004736C" w:rsidRDefault="0004736C" w:rsidP="0004736C">
            <w:pPr>
              <w:rPr>
                <w:sz w:val="22"/>
                <w:szCs w:val="22"/>
              </w:rPr>
            </w:pPr>
          </w:p>
        </w:tc>
        <w:tc>
          <w:tcPr>
            <w:tcW w:w="4150" w:type="pct"/>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04736C" w:rsidRPr="0004736C" w:rsidRDefault="0004736C" w:rsidP="0004736C">
            <w:pPr>
              <w:jc w:val="center"/>
              <w:rPr>
                <w:sz w:val="22"/>
                <w:szCs w:val="22"/>
              </w:rPr>
            </w:pPr>
            <w:r w:rsidRPr="0004736C">
              <w:rPr>
                <w:sz w:val="22"/>
                <w:szCs w:val="22"/>
              </w:rPr>
              <w:t>REGIME DE TRABALHO</w:t>
            </w:r>
          </w:p>
        </w:tc>
      </w:tr>
      <w:tr w:rsidR="0004736C" w:rsidRPr="0004736C" w:rsidTr="00D30D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736C" w:rsidRPr="0004736C" w:rsidRDefault="0004736C" w:rsidP="0004736C">
            <w:pPr>
              <w:rPr>
                <w:sz w:val="22"/>
                <w:szCs w:val="22"/>
              </w:rPr>
            </w:pP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4736C" w:rsidRPr="0004736C" w:rsidRDefault="0004736C" w:rsidP="0004736C">
            <w:pPr>
              <w:jc w:val="center"/>
              <w:rPr>
                <w:sz w:val="22"/>
                <w:szCs w:val="22"/>
              </w:rPr>
            </w:pPr>
            <w:r w:rsidRPr="0004736C">
              <w:rPr>
                <w:sz w:val="22"/>
                <w:szCs w:val="22"/>
              </w:rPr>
              <w:t>20 HORAS</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4736C" w:rsidRPr="0004736C" w:rsidRDefault="0004736C" w:rsidP="0004736C">
            <w:pPr>
              <w:jc w:val="center"/>
              <w:rPr>
                <w:sz w:val="22"/>
                <w:szCs w:val="22"/>
              </w:rPr>
            </w:pPr>
            <w:r w:rsidRPr="0004736C">
              <w:rPr>
                <w:sz w:val="22"/>
                <w:szCs w:val="22"/>
              </w:rPr>
              <w:t>40 HORAS</w:t>
            </w:r>
          </w:p>
        </w:tc>
        <w:tc>
          <w:tcPr>
            <w:tcW w:w="1650" w:type="pct"/>
            <w:tcBorders>
              <w:top w:val="nil"/>
              <w:left w:val="nil"/>
              <w:bottom w:val="single" w:sz="8" w:space="0" w:color="auto"/>
              <w:right w:val="single" w:sz="8" w:space="0" w:color="auto"/>
            </w:tcBorders>
            <w:vAlign w:val="center"/>
            <w:hideMark/>
          </w:tcPr>
          <w:p w:rsidR="0004736C" w:rsidRPr="0004736C" w:rsidRDefault="0004736C" w:rsidP="0004736C">
            <w:pPr>
              <w:jc w:val="center"/>
              <w:rPr>
                <w:sz w:val="22"/>
                <w:szCs w:val="22"/>
              </w:rPr>
            </w:pPr>
            <w:r w:rsidRPr="0004736C">
              <w:rPr>
                <w:sz w:val="22"/>
                <w:szCs w:val="22"/>
              </w:rPr>
              <w:t>DEDICAÇÃO EXCLUSIVA</w:t>
            </w:r>
          </w:p>
        </w:tc>
      </w:tr>
      <w:tr w:rsidR="0004736C" w:rsidRPr="0004736C" w:rsidTr="00D30D60">
        <w:trPr>
          <w:trHeight w:val="142"/>
          <w:jc w:val="center"/>
        </w:trPr>
        <w:tc>
          <w:tcPr>
            <w:tcW w:w="800" w:type="pct"/>
            <w:tcBorders>
              <w:top w:val="nil"/>
              <w:left w:val="single" w:sz="8" w:space="0" w:color="auto"/>
              <w:bottom w:val="single" w:sz="8" w:space="0" w:color="auto"/>
              <w:right w:val="single" w:sz="8" w:space="0" w:color="auto"/>
            </w:tcBorders>
            <w:vAlign w:val="center"/>
            <w:hideMark/>
          </w:tcPr>
          <w:p w:rsidR="0004736C" w:rsidRPr="0004736C" w:rsidRDefault="0004736C" w:rsidP="0004736C">
            <w:pPr>
              <w:jc w:val="center"/>
              <w:rPr>
                <w:sz w:val="22"/>
                <w:szCs w:val="22"/>
              </w:rPr>
            </w:pPr>
            <w:r w:rsidRPr="0004736C">
              <w:rPr>
                <w:sz w:val="22"/>
                <w:szCs w:val="22"/>
              </w:rPr>
              <w:t>Único</w:t>
            </w: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4736C" w:rsidRPr="0004736C" w:rsidRDefault="0004736C" w:rsidP="0004736C">
            <w:pPr>
              <w:jc w:val="center"/>
              <w:rPr>
                <w:sz w:val="22"/>
                <w:szCs w:val="22"/>
              </w:rPr>
            </w:pPr>
            <w:r w:rsidRPr="0004736C">
              <w:rPr>
                <w:sz w:val="22"/>
                <w:szCs w:val="22"/>
              </w:rPr>
              <w:t>6.122,51</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4736C" w:rsidRPr="0004736C" w:rsidRDefault="0004736C" w:rsidP="0004736C">
            <w:pPr>
              <w:jc w:val="center"/>
              <w:rPr>
                <w:sz w:val="22"/>
                <w:szCs w:val="22"/>
              </w:rPr>
            </w:pPr>
            <w:r w:rsidRPr="0004736C">
              <w:rPr>
                <w:sz w:val="22"/>
                <w:szCs w:val="22"/>
              </w:rPr>
              <w:t>8.571,52</w:t>
            </w:r>
          </w:p>
        </w:tc>
        <w:tc>
          <w:tcPr>
            <w:tcW w:w="1650" w:type="pct"/>
            <w:tcBorders>
              <w:top w:val="nil"/>
              <w:left w:val="nil"/>
              <w:bottom w:val="single" w:sz="8" w:space="0" w:color="auto"/>
              <w:right w:val="single" w:sz="8" w:space="0" w:color="auto"/>
            </w:tcBorders>
            <w:vAlign w:val="center"/>
            <w:hideMark/>
          </w:tcPr>
          <w:p w:rsidR="0004736C" w:rsidRPr="0004736C" w:rsidRDefault="0004736C" w:rsidP="0004736C">
            <w:pPr>
              <w:jc w:val="center"/>
              <w:rPr>
                <w:sz w:val="22"/>
                <w:szCs w:val="22"/>
              </w:rPr>
            </w:pPr>
            <w:r w:rsidRPr="0004736C">
              <w:rPr>
                <w:sz w:val="22"/>
                <w:szCs w:val="22"/>
              </w:rPr>
              <w:t>12.245,03</w:t>
            </w:r>
          </w:p>
        </w:tc>
      </w:tr>
    </w:tbl>
    <w:p w:rsidR="0004736C" w:rsidRDefault="0004736C" w:rsidP="00563F16">
      <w:pPr>
        <w:jc w:val="center"/>
        <w:rPr>
          <w:sz w:val="24"/>
          <w:szCs w:val="24"/>
        </w:rPr>
      </w:pPr>
    </w:p>
    <w:p w:rsidR="0004736C" w:rsidRDefault="0004736C" w:rsidP="00563F16">
      <w:pPr>
        <w:jc w:val="center"/>
        <w:rPr>
          <w:sz w:val="24"/>
          <w:szCs w:val="24"/>
        </w:rPr>
      </w:pPr>
    </w:p>
    <w:p w:rsidR="00D84276" w:rsidRDefault="004B5578" w:rsidP="009C4FF1">
      <w:pPr>
        <w:jc w:val="center"/>
        <w:rPr>
          <w:sz w:val="24"/>
          <w:szCs w:val="24"/>
        </w:rPr>
      </w:pPr>
      <w:r>
        <w:rPr>
          <w:sz w:val="24"/>
          <w:szCs w:val="24"/>
        </w:rPr>
        <w:t>ANEXO III-A</w:t>
      </w:r>
    </w:p>
    <w:p w:rsidR="004B5578" w:rsidRDefault="00897452" w:rsidP="004B5578">
      <w:pPr>
        <w:pStyle w:val="NormalWeb"/>
        <w:spacing w:before="0" w:beforeAutospacing="0" w:after="0" w:afterAutospacing="0"/>
        <w:jc w:val="center"/>
        <w:rPr>
          <w:color w:val="000000"/>
        </w:rPr>
      </w:pPr>
      <w:hyperlink r:id="rId143" w:history="1">
        <w:r w:rsidR="004B5578">
          <w:rPr>
            <w:rStyle w:val="Hyperlink"/>
            <w:i/>
          </w:rPr>
          <w:t xml:space="preserve">(Anexo acrescido pelo Anexo II à Lei </w:t>
        </w:r>
        <w:r w:rsidR="004B5578" w:rsidRPr="00B278F5">
          <w:rPr>
            <w:rStyle w:val="Hyperlink"/>
            <w:i/>
          </w:rPr>
          <w:t xml:space="preserve"> nº 13.325, de 29/7/2016</w:t>
        </w:r>
        <w:r w:rsidR="00CC0D0B">
          <w:rPr>
            <w:rStyle w:val="Hyperlink"/>
            <w:i/>
          </w:rPr>
          <w:t>,</w:t>
        </w:r>
      </w:hyperlink>
      <w:r w:rsidR="00CC0D0B">
        <w:rPr>
          <w:i/>
          <w:color w:val="000000"/>
          <w:u w:val="single"/>
        </w:rPr>
        <w:t xml:space="preserve"> </w:t>
      </w:r>
      <w:r w:rsidR="00CC0D0B">
        <w:rPr>
          <w:color w:val="000000"/>
        </w:rPr>
        <w:t xml:space="preserve"> </w:t>
      </w:r>
      <w:hyperlink r:id="rId144" w:history="1">
        <w:r w:rsidR="00301C47">
          <w:rPr>
            <w:rStyle w:val="Hyperlink"/>
            <w:i/>
          </w:rPr>
          <w:t>e r</w:t>
        </w:r>
        <w:r w:rsidR="00301C47" w:rsidRPr="00B33D05">
          <w:rPr>
            <w:rStyle w:val="Hyperlink"/>
            <w:i/>
          </w:rPr>
          <w:t>evogad</w:t>
        </w:r>
        <w:r w:rsidR="00301C47">
          <w:rPr>
            <w:rStyle w:val="Hyperlink"/>
            <w:i/>
          </w:rPr>
          <w:t>o</w:t>
        </w:r>
        <w:r w:rsidR="00301C47" w:rsidRPr="00B33D05">
          <w:rPr>
            <w:rStyle w:val="Hyperlink"/>
            <w:i/>
          </w:rPr>
          <w:t xml:space="preserve"> pela Lei nº 15.141, de 2/6/2025)</w:t>
        </w:r>
      </w:hyperlink>
    </w:p>
    <w:p w:rsidR="004B5578" w:rsidRDefault="004B5578" w:rsidP="009C4FF1">
      <w:pPr>
        <w:jc w:val="center"/>
        <w:rPr>
          <w:sz w:val="24"/>
          <w:szCs w:val="24"/>
        </w:rPr>
      </w:pPr>
    </w:p>
    <w:p w:rsidR="008369CC" w:rsidRPr="009C4FF1" w:rsidRDefault="008369CC" w:rsidP="009C4FF1">
      <w:pPr>
        <w:jc w:val="center"/>
        <w:rPr>
          <w:sz w:val="24"/>
          <w:szCs w:val="24"/>
        </w:rPr>
      </w:pPr>
      <w:r w:rsidRPr="009C4FF1">
        <w:rPr>
          <w:sz w:val="24"/>
          <w:szCs w:val="24"/>
        </w:rPr>
        <w:t>ANEXO IV</w:t>
      </w:r>
    </w:p>
    <w:p w:rsidR="009C4FF1" w:rsidRPr="00F8086D" w:rsidRDefault="00897452" w:rsidP="009C4FF1">
      <w:pPr>
        <w:pStyle w:val="NormalWeb"/>
        <w:spacing w:before="0" w:beforeAutospacing="0" w:after="0" w:afterAutospacing="0"/>
        <w:jc w:val="center"/>
      </w:pPr>
      <w:hyperlink r:id="rId145" w:history="1">
        <w:r w:rsidR="00B20922" w:rsidRPr="00F8086D">
          <w:rPr>
            <w:rStyle w:val="Hyperlink"/>
            <w:i/>
          </w:rPr>
          <w:t>(Anexo com redação dada pelo Anexo CLXXV à Medida Pr</w:t>
        </w:r>
        <w:r w:rsidR="009B1BB7" w:rsidRPr="00F8086D">
          <w:rPr>
            <w:rStyle w:val="Hyperlink"/>
            <w:i/>
          </w:rPr>
          <w:t>ovisória nº 1.170, de 28/4/2023</w:t>
        </w:r>
      </w:hyperlink>
      <w:r w:rsidR="009B1BB7" w:rsidRPr="00F8086D">
        <w:rPr>
          <w:i/>
        </w:rPr>
        <w:t xml:space="preserve">, </w:t>
      </w:r>
      <w:hyperlink r:id="rId146" w:history="1">
        <w:r w:rsidR="009B1BB7" w:rsidRPr="00F8086D">
          <w:rPr>
            <w:rStyle w:val="Hyperlink"/>
            <w:i/>
          </w:rPr>
          <w:t>convertida na Lei nº 14.673, de 14/9/2023,</w:t>
        </w:r>
      </w:hyperlink>
      <w:r w:rsidR="00F8086D" w:rsidRPr="00F8086D">
        <w:rPr>
          <w:i/>
        </w:rPr>
        <w:t xml:space="preserve"> </w:t>
      </w:r>
      <w:hyperlink r:id="rId147" w:history="1">
        <w:r w:rsidR="00062CD1">
          <w:rPr>
            <w:rStyle w:val="Hyperlink"/>
            <w:i/>
          </w:rPr>
          <w:t>c</w:t>
        </w:r>
        <w:r w:rsidR="00062CD1" w:rsidRPr="004A2743">
          <w:rPr>
            <w:rStyle w:val="Hyperlink"/>
            <w:i/>
          </w:rPr>
          <w:t>om alterações do Anexo LXX</w:t>
        </w:r>
        <w:r w:rsidR="00062CD1">
          <w:rPr>
            <w:rStyle w:val="Hyperlink"/>
            <w:i/>
          </w:rPr>
          <w:t>X</w:t>
        </w:r>
        <w:r w:rsidR="00062CD1" w:rsidRPr="004A2743">
          <w:rPr>
            <w:rStyle w:val="Hyperlink"/>
            <w:i/>
          </w:rPr>
          <w:t xml:space="preserve"> à</w:t>
        </w:r>
        <w:r w:rsidR="00062CD1" w:rsidRPr="00B33D05">
          <w:rPr>
            <w:rStyle w:val="Hyperlink"/>
            <w:i/>
          </w:rPr>
          <w:t xml:space="preserve"> Lei nº 15.141, de 2/6/2025)</w:t>
        </w:r>
      </w:hyperlink>
    </w:p>
    <w:p w:rsidR="00B20922" w:rsidRPr="009C4FF1" w:rsidRDefault="00B20922" w:rsidP="009C4FF1">
      <w:pPr>
        <w:pStyle w:val="NormalWeb"/>
        <w:spacing w:before="0" w:beforeAutospacing="0" w:after="0" w:afterAutospacing="0"/>
        <w:jc w:val="center"/>
      </w:pPr>
    </w:p>
    <w:p w:rsidR="00B20922" w:rsidRDefault="00B20922" w:rsidP="00B20922">
      <w:pPr>
        <w:jc w:val="center"/>
        <w:rPr>
          <w:sz w:val="24"/>
          <w:szCs w:val="24"/>
        </w:rPr>
      </w:pPr>
      <w:r w:rsidRPr="00B20922">
        <w:rPr>
          <w:sz w:val="24"/>
          <w:szCs w:val="24"/>
        </w:rPr>
        <w:t xml:space="preserve">RETRIBUIÇÃO POR TITULAÇÃO DO PLANO DE CARREIRAS E CARGOS DE MAGISTÉRIO FEDERAL </w:t>
      </w:r>
      <w:r w:rsidR="007C029E">
        <w:rPr>
          <w:sz w:val="24"/>
          <w:szCs w:val="24"/>
        </w:rPr>
        <w:t>-</w:t>
      </w:r>
      <w:r w:rsidRPr="00B20922">
        <w:rPr>
          <w:sz w:val="24"/>
          <w:szCs w:val="24"/>
        </w:rPr>
        <w:t xml:space="preserve"> RT</w:t>
      </w:r>
    </w:p>
    <w:p w:rsidR="00190995" w:rsidRPr="00B20922" w:rsidRDefault="00190995" w:rsidP="00B20922">
      <w:pPr>
        <w:jc w:val="center"/>
        <w:rPr>
          <w:sz w:val="24"/>
          <w:szCs w:val="24"/>
        </w:rPr>
      </w:pPr>
    </w:p>
    <w:p w:rsidR="00D30D60" w:rsidRDefault="00B20922" w:rsidP="00D30D60">
      <w:pPr>
        <w:jc w:val="center"/>
        <w:rPr>
          <w:sz w:val="24"/>
          <w:szCs w:val="24"/>
        </w:rPr>
      </w:pPr>
      <w:r w:rsidRPr="00B20922">
        <w:rPr>
          <w:sz w:val="24"/>
          <w:szCs w:val="24"/>
        </w:rPr>
        <w:t>Tabela I - Carreira de Magistério Superior - Valores da RT para o Regime de 20 horas semanais</w:t>
      </w:r>
    </w:p>
    <w:p w:rsidR="00D30D60" w:rsidRDefault="00D30D60" w:rsidP="00D30D60">
      <w:pPr>
        <w:rPr>
          <w:sz w:val="24"/>
          <w:szCs w:val="24"/>
        </w:rPr>
      </w:pPr>
    </w:p>
    <w:p w:rsidR="00D30D60" w:rsidRPr="005B380E" w:rsidRDefault="00D30D60" w:rsidP="00D30D60">
      <w:pPr>
        <w:rPr>
          <w:color w:val="000000"/>
          <w:sz w:val="22"/>
          <w:szCs w:val="22"/>
        </w:rPr>
      </w:pPr>
      <w:r w:rsidRPr="005B380E">
        <w:rPr>
          <w:color w:val="000000"/>
          <w:sz w:val="22"/>
          <w:szCs w:val="22"/>
        </w:rPr>
        <w:t>a) Efeitos financeiros a partir de 1º de maio de 2023:</w:t>
      </w:r>
    </w:p>
    <w:p w:rsidR="00D30D60" w:rsidRPr="00336767" w:rsidRDefault="00897452" w:rsidP="00D30D60">
      <w:pPr>
        <w:pStyle w:val="centralizado"/>
        <w:spacing w:before="0" w:beforeAutospacing="0" w:after="0" w:afterAutospacing="0"/>
        <w:rPr>
          <w:color w:val="000000"/>
          <w:sz w:val="22"/>
          <w:szCs w:val="22"/>
        </w:rPr>
      </w:pPr>
      <w:hyperlink r:id="rId148" w:history="1">
        <w:r w:rsidR="005B380E">
          <w:rPr>
            <w:rFonts w:eastAsia="Calibri"/>
            <w:i/>
            <w:color w:val="0000FF"/>
            <w:sz w:val="22"/>
            <w:szCs w:val="22"/>
            <w:u w:val="single"/>
          </w:rPr>
          <w:t>(D</w:t>
        </w:r>
        <w:r w:rsidR="005B380E" w:rsidRPr="00336767">
          <w:rPr>
            <w:rFonts w:eastAsia="Calibri"/>
            <w:i/>
            <w:color w:val="0000FF"/>
            <w:sz w:val="22"/>
            <w:szCs w:val="22"/>
            <w:u w:val="single"/>
          </w:rPr>
          <w:t xml:space="preserve">enominação </w:t>
        </w:r>
        <w:r w:rsidR="005B380E">
          <w:rPr>
            <w:rFonts w:eastAsia="Calibri"/>
            <w:i/>
            <w:color w:val="0000FF"/>
            <w:sz w:val="22"/>
            <w:szCs w:val="22"/>
            <w:u w:val="single"/>
          </w:rPr>
          <w:t xml:space="preserve">do quadro </w:t>
        </w:r>
        <w:r w:rsidR="005B380E" w:rsidRPr="00336767">
          <w:rPr>
            <w:rFonts w:eastAsia="Calibri"/>
            <w:i/>
            <w:color w:val="0000FF"/>
            <w:sz w:val="22"/>
            <w:szCs w:val="22"/>
            <w:u w:val="single"/>
          </w:rPr>
          <w:t>dada pelo</w:t>
        </w:r>
        <w:r w:rsidR="005B380E">
          <w:rPr>
            <w:rFonts w:eastAsia="Calibri"/>
            <w:i/>
            <w:color w:val="0000FF"/>
            <w:sz w:val="22"/>
            <w:szCs w:val="22"/>
            <w:u w:val="single"/>
          </w:rPr>
          <w:t xml:space="preserve"> </w:t>
        </w:r>
        <w:r w:rsidR="005B380E" w:rsidRPr="00C82FFF">
          <w:rPr>
            <w:rStyle w:val="Hyperlink"/>
            <w:i/>
            <w:sz w:val="22"/>
            <w:szCs w:val="22"/>
          </w:rPr>
          <w:t>Anexo LXXX à Lei nº 15.141, de 2/6/2025)</w:t>
        </w:r>
      </w:hyperlink>
    </w:p>
    <w:p w:rsidR="00D30D60" w:rsidRPr="00B20922" w:rsidRDefault="00D30D60" w:rsidP="00D30D60">
      <w:pPr>
        <w:rPr>
          <w:sz w:val="24"/>
          <w:szCs w:val="24"/>
        </w:rPr>
      </w:pPr>
    </w:p>
    <w:p w:rsidR="00B20922" w:rsidRPr="00B20922" w:rsidRDefault="00B20922" w:rsidP="00190995">
      <w:pPr>
        <w:jc w:val="right"/>
        <w:rPr>
          <w:sz w:val="24"/>
          <w:szCs w:val="24"/>
        </w:rPr>
      </w:pPr>
      <w:r w:rsidRPr="00B20922">
        <w:rPr>
          <w:sz w:val="24"/>
          <w:szCs w:val="24"/>
        </w:rPr>
        <w:t>Em R$</w:t>
      </w:r>
    </w:p>
    <w:tbl>
      <w:tblPr>
        <w:tblW w:w="5136" w:type="pct"/>
        <w:jc w:val="center"/>
        <w:tblCellMar>
          <w:left w:w="0" w:type="dxa"/>
          <w:right w:w="0" w:type="dxa"/>
        </w:tblCellMar>
        <w:tblLook w:val="04A0" w:firstRow="1" w:lastRow="0" w:firstColumn="1" w:lastColumn="0" w:noHBand="0" w:noVBand="1"/>
      </w:tblPr>
      <w:tblGrid>
        <w:gridCol w:w="961"/>
        <w:gridCol w:w="1172"/>
        <w:gridCol w:w="816"/>
        <w:gridCol w:w="2177"/>
        <w:gridCol w:w="1956"/>
        <w:gridCol w:w="1317"/>
        <w:gridCol w:w="1484"/>
      </w:tblGrid>
      <w:tr w:rsidR="00190995" w:rsidRPr="00B20922" w:rsidTr="0005139C">
        <w:trPr>
          <w:jc w:val="center"/>
        </w:trPr>
        <w:tc>
          <w:tcPr>
            <w:tcW w:w="27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CLASSE</w:t>
            </w:r>
          </w:p>
        </w:tc>
        <w:tc>
          <w:tcPr>
            <w:tcW w:w="5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DENOM.</w:t>
            </w:r>
          </w:p>
        </w:tc>
        <w:tc>
          <w:tcPr>
            <w:tcW w:w="4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NÍVEL</w:t>
            </w:r>
          </w:p>
        </w:tc>
        <w:tc>
          <w:tcPr>
            <w:tcW w:w="371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RETRIBUIÇÃO POR TITULAÇÃO</w:t>
            </w:r>
          </w:p>
          <w:p w:rsidR="00B20922" w:rsidRPr="0005139C" w:rsidRDefault="00B20922" w:rsidP="00B20922">
            <w:pPr>
              <w:jc w:val="center"/>
            </w:pPr>
            <w:r w:rsidRPr="0005139C">
              <w:t>EFEITOS FINANCEIROS A PARTIR DE 1º DE MAIO DE 2023</w:t>
            </w:r>
          </w:p>
        </w:tc>
      </w:tr>
      <w:tr w:rsidR="0005139C" w:rsidRPr="00B20922" w:rsidTr="0005139C">
        <w:trPr>
          <w:jc w:val="center"/>
        </w:trPr>
        <w:tc>
          <w:tcPr>
            <w:tcW w:w="270" w:type="pct"/>
            <w:vMerge/>
            <w:tcBorders>
              <w:top w:val="single" w:sz="8" w:space="0" w:color="auto"/>
              <w:left w:val="single" w:sz="8" w:space="0" w:color="auto"/>
              <w:bottom w:val="single" w:sz="8" w:space="0" w:color="auto"/>
              <w:right w:val="single" w:sz="8" w:space="0" w:color="auto"/>
            </w:tcBorders>
            <w:vAlign w:val="center"/>
            <w:hideMark/>
          </w:tcPr>
          <w:p w:rsidR="00B20922" w:rsidRPr="0005139C" w:rsidRDefault="00B20922" w:rsidP="00B20922">
            <w:pPr>
              <w:jc w:val="center"/>
            </w:pPr>
          </w:p>
        </w:tc>
        <w:tc>
          <w:tcPr>
            <w:tcW w:w="593" w:type="pct"/>
            <w:vMerge/>
            <w:tcBorders>
              <w:top w:val="single" w:sz="8" w:space="0" w:color="auto"/>
              <w:left w:val="nil"/>
              <w:bottom w:val="single" w:sz="8" w:space="0" w:color="auto"/>
              <w:right w:val="single" w:sz="8" w:space="0" w:color="auto"/>
            </w:tcBorders>
            <w:vAlign w:val="center"/>
            <w:hideMark/>
          </w:tcPr>
          <w:p w:rsidR="00B20922" w:rsidRPr="0005139C" w:rsidRDefault="00B20922" w:rsidP="00B20922">
            <w:pPr>
              <w:jc w:val="center"/>
            </w:pPr>
          </w:p>
        </w:tc>
        <w:tc>
          <w:tcPr>
            <w:tcW w:w="426" w:type="pct"/>
            <w:vMerge/>
            <w:tcBorders>
              <w:top w:val="single" w:sz="8" w:space="0" w:color="auto"/>
              <w:left w:val="nil"/>
              <w:bottom w:val="single" w:sz="8" w:space="0" w:color="auto"/>
              <w:right w:val="single" w:sz="8" w:space="0" w:color="auto"/>
            </w:tcBorders>
            <w:vAlign w:val="center"/>
            <w:hideMark/>
          </w:tcPr>
          <w:p w:rsidR="00B20922" w:rsidRPr="0005139C" w:rsidRDefault="00B20922" w:rsidP="00B20922">
            <w:pPr>
              <w:jc w:val="center"/>
            </w:pPr>
          </w:p>
        </w:tc>
        <w:tc>
          <w:tcPr>
            <w:tcW w:w="11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APERFEIÇOAMENTO</w:t>
            </w:r>
          </w:p>
        </w:tc>
        <w:tc>
          <w:tcPr>
            <w:tcW w:w="10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ESPECIALIZAÇÃO</w:t>
            </w:r>
          </w:p>
        </w:tc>
        <w:tc>
          <w:tcPr>
            <w:tcW w:w="7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MESTRADO</w:t>
            </w:r>
          </w:p>
        </w:tc>
        <w:tc>
          <w:tcPr>
            <w:tcW w:w="7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DOUTORADO</w:t>
            </w:r>
          </w:p>
        </w:tc>
      </w:tr>
      <w:tr w:rsidR="00190995" w:rsidRPr="00B20922" w:rsidTr="0005139C">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E</w:t>
            </w:r>
          </w:p>
        </w:tc>
        <w:tc>
          <w:tcPr>
            <w:tcW w:w="5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Titular</w:t>
            </w:r>
          </w:p>
        </w:tc>
        <w:tc>
          <w:tcPr>
            <w:tcW w:w="4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1</w:t>
            </w: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260,20</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520,41</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1.301,03</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2.992,37</w:t>
            </w:r>
          </w:p>
        </w:tc>
      </w:tr>
      <w:tr w:rsidR="00190995" w:rsidRPr="00B20922" w:rsidTr="0005139C">
        <w:trPr>
          <w:jc w:val="center"/>
        </w:trPr>
        <w:tc>
          <w:tcPr>
            <w:tcW w:w="27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D</w:t>
            </w:r>
          </w:p>
        </w:tc>
        <w:tc>
          <w:tcPr>
            <w:tcW w:w="59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Associado</w:t>
            </w:r>
          </w:p>
        </w:tc>
        <w:tc>
          <w:tcPr>
            <w:tcW w:w="4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4</w:t>
            </w: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236,55</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473,10</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1.182,76</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2.720,33</w:t>
            </w:r>
          </w:p>
        </w:tc>
      </w:tr>
      <w:tr w:rsidR="00190995" w:rsidRPr="00B20922" w:rsidTr="0005139C">
        <w:trPr>
          <w:jc w:val="center"/>
        </w:trPr>
        <w:tc>
          <w:tcPr>
            <w:tcW w:w="270" w:type="pct"/>
            <w:vMerge/>
            <w:tcBorders>
              <w:top w:val="nil"/>
              <w:left w:val="single" w:sz="8" w:space="0" w:color="auto"/>
              <w:bottom w:val="single" w:sz="8" w:space="0" w:color="auto"/>
              <w:right w:val="single" w:sz="8" w:space="0" w:color="auto"/>
            </w:tcBorders>
            <w:vAlign w:val="center"/>
            <w:hideMark/>
          </w:tcPr>
          <w:p w:rsidR="00B20922" w:rsidRPr="0005139C" w:rsidRDefault="00B20922" w:rsidP="00B20922">
            <w:pPr>
              <w:jc w:val="center"/>
            </w:pPr>
          </w:p>
        </w:tc>
        <w:tc>
          <w:tcPr>
            <w:tcW w:w="593" w:type="pct"/>
            <w:vMerge/>
            <w:tcBorders>
              <w:top w:val="nil"/>
              <w:left w:val="nil"/>
              <w:bottom w:val="single" w:sz="8" w:space="0" w:color="auto"/>
              <w:right w:val="single" w:sz="8" w:space="0" w:color="auto"/>
            </w:tcBorders>
            <w:vAlign w:val="center"/>
            <w:hideMark/>
          </w:tcPr>
          <w:p w:rsidR="00B20922" w:rsidRPr="0005139C" w:rsidRDefault="00B20922" w:rsidP="00B20922">
            <w:pPr>
              <w:jc w:val="center"/>
            </w:pPr>
          </w:p>
        </w:tc>
        <w:tc>
          <w:tcPr>
            <w:tcW w:w="4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3</w:t>
            </w: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227,45</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454,90</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1.137,26</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2.615,71</w:t>
            </w:r>
          </w:p>
        </w:tc>
      </w:tr>
      <w:tr w:rsidR="00190995" w:rsidRPr="00B20922" w:rsidTr="0005139C">
        <w:trPr>
          <w:jc w:val="center"/>
        </w:trPr>
        <w:tc>
          <w:tcPr>
            <w:tcW w:w="270" w:type="pct"/>
            <w:vMerge/>
            <w:tcBorders>
              <w:top w:val="nil"/>
              <w:left w:val="single" w:sz="8" w:space="0" w:color="auto"/>
              <w:bottom w:val="single" w:sz="8" w:space="0" w:color="auto"/>
              <w:right w:val="single" w:sz="8" w:space="0" w:color="auto"/>
            </w:tcBorders>
            <w:vAlign w:val="center"/>
            <w:hideMark/>
          </w:tcPr>
          <w:p w:rsidR="00B20922" w:rsidRPr="0005139C" w:rsidRDefault="00B20922" w:rsidP="00B20922">
            <w:pPr>
              <w:jc w:val="center"/>
            </w:pPr>
          </w:p>
        </w:tc>
        <w:tc>
          <w:tcPr>
            <w:tcW w:w="593" w:type="pct"/>
            <w:vMerge/>
            <w:tcBorders>
              <w:top w:val="nil"/>
              <w:left w:val="nil"/>
              <w:bottom w:val="single" w:sz="8" w:space="0" w:color="auto"/>
              <w:right w:val="single" w:sz="8" w:space="0" w:color="auto"/>
            </w:tcBorders>
            <w:vAlign w:val="center"/>
            <w:hideMark/>
          </w:tcPr>
          <w:p w:rsidR="00B20922" w:rsidRPr="0005139C" w:rsidRDefault="00B20922" w:rsidP="00B20922">
            <w:pPr>
              <w:jc w:val="center"/>
            </w:pPr>
          </w:p>
        </w:tc>
        <w:tc>
          <w:tcPr>
            <w:tcW w:w="4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2</w:t>
            </w: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218,71</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437,41</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1.093,52</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2.515,10</w:t>
            </w:r>
          </w:p>
        </w:tc>
      </w:tr>
      <w:tr w:rsidR="00190995" w:rsidRPr="00B20922" w:rsidTr="0005139C">
        <w:trPr>
          <w:jc w:val="center"/>
        </w:trPr>
        <w:tc>
          <w:tcPr>
            <w:tcW w:w="270" w:type="pct"/>
            <w:vMerge/>
            <w:tcBorders>
              <w:top w:val="nil"/>
              <w:left w:val="single" w:sz="8" w:space="0" w:color="auto"/>
              <w:bottom w:val="single" w:sz="8" w:space="0" w:color="auto"/>
              <w:right w:val="single" w:sz="8" w:space="0" w:color="auto"/>
            </w:tcBorders>
            <w:vAlign w:val="center"/>
            <w:hideMark/>
          </w:tcPr>
          <w:p w:rsidR="00B20922" w:rsidRPr="0005139C" w:rsidRDefault="00B20922" w:rsidP="00B20922">
            <w:pPr>
              <w:jc w:val="center"/>
            </w:pPr>
          </w:p>
        </w:tc>
        <w:tc>
          <w:tcPr>
            <w:tcW w:w="593" w:type="pct"/>
            <w:vMerge/>
            <w:tcBorders>
              <w:top w:val="nil"/>
              <w:left w:val="nil"/>
              <w:bottom w:val="single" w:sz="8" w:space="0" w:color="auto"/>
              <w:right w:val="single" w:sz="8" w:space="0" w:color="auto"/>
            </w:tcBorders>
            <w:vAlign w:val="center"/>
            <w:hideMark/>
          </w:tcPr>
          <w:p w:rsidR="00B20922" w:rsidRPr="0005139C" w:rsidRDefault="00B20922" w:rsidP="00B20922">
            <w:pPr>
              <w:jc w:val="center"/>
            </w:pPr>
          </w:p>
        </w:tc>
        <w:tc>
          <w:tcPr>
            <w:tcW w:w="4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1</w:t>
            </w: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210,29</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420,59</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1.051,47</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2.418,37</w:t>
            </w:r>
          </w:p>
        </w:tc>
      </w:tr>
      <w:tr w:rsidR="00190995" w:rsidRPr="00B20922" w:rsidTr="0005139C">
        <w:trPr>
          <w:jc w:val="center"/>
        </w:trPr>
        <w:tc>
          <w:tcPr>
            <w:tcW w:w="27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C</w:t>
            </w:r>
          </w:p>
        </w:tc>
        <w:tc>
          <w:tcPr>
            <w:tcW w:w="59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Adjunto</w:t>
            </w:r>
          </w:p>
        </w:tc>
        <w:tc>
          <w:tcPr>
            <w:tcW w:w="4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4</w:t>
            </w: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168,23</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336,47</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841,17</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1.934,70</w:t>
            </w:r>
          </w:p>
        </w:tc>
      </w:tr>
      <w:tr w:rsidR="00190995" w:rsidRPr="00B20922" w:rsidTr="0005139C">
        <w:trPr>
          <w:jc w:val="center"/>
        </w:trPr>
        <w:tc>
          <w:tcPr>
            <w:tcW w:w="270" w:type="pct"/>
            <w:vMerge/>
            <w:tcBorders>
              <w:top w:val="nil"/>
              <w:left w:val="single" w:sz="8" w:space="0" w:color="auto"/>
              <w:bottom w:val="single" w:sz="8" w:space="0" w:color="auto"/>
              <w:right w:val="single" w:sz="8" w:space="0" w:color="auto"/>
            </w:tcBorders>
            <w:vAlign w:val="center"/>
            <w:hideMark/>
          </w:tcPr>
          <w:p w:rsidR="00B20922" w:rsidRPr="0005139C" w:rsidRDefault="00B20922" w:rsidP="00B20922">
            <w:pPr>
              <w:jc w:val="center"/>
            </w:pPr>
          </w:p>
        </w:tc>
        <w:tc>
          <w:tcPr>
            <w:tcW w:w="593" w:type="pct"/>
            <w:vMerge/>
            <w:tcBorders>
              <w:top w:val="nil"/>
              <w:left w:val="nil"/>
              <w:bottom w:val="single" w:sz="8" w:space="0" w:color="auto"/>
              <w:right w:val="single" w:sz="8" w:space="0" w:color="auto"/>
            </w:tcBorders>
            <w:vAlign w:val="center"/>
            <w:hideMark/>
          </w:tcPr>
          <w:p w:rsidR="00B20922" w:rsidRPr="0005139C" w:rsidRDefault="00B20922" w:rsidP="00B20922">
            <w:pPr>
              <w:jc w:val="center"/>
            </w:pPr>
          </w:p>
        </w:tc>
        <w:tc>
          <w:tcPr>
            <w:tcW w:w="4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3</w:t>
            </w: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161,77</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323,52</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808,82</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1.860,28</w:t>
            </w:r>
          </w:p>
        </w:tc>
      </w:tr>
      <w:tr w:rsidR="00190995" w:rsidRPr="00B20922" w:rsidTr="0005139C">
        <w:trPr>
          <w:jc w:val="center"/>
        </w:trPr>
        <w:tc>
          <w:tcPr>
            <w:tcW w:w="270" w:type="pct"/>
            <w:vMerge/>
            <w:tcBorders>
              <w:top w:val="nil"/>
              <w:left w:val="single" w:sz="8" w:space="0" w:color="auto"/>
              <w:bottom w:val="single" w:sz="8" w:space="0" w:color="auto"/>
              <w:right w:val="single" w:sz="8" w:space="0" w:color="auto"/>
            </w:tcBorders>
            <w:vAlign w:val="center"/>
            <w:hideMark/>
          </w:tcPr>
          <w:p w:rsidR="00B20922" w:rsidRPr="0005139C" w:rsidRDefault="00B20922" w:rsidP="00B20922">
            <w:pPr>
              <w:jc w:val="center"/>
            </w:pPr>
          </w:p>
        </w:tc>
        <w:tc>
          <w:tcPr>
            <w:tcW w:w="593" w:type="pct"/>
            <w:vMerge/>
            <w:tcBorders>
              <w:top w:val="nil"/>
              <w:left w:val="nil"/>
              <w:bottom w:val="single" w:sz="8" w:space="0" w:color="auto"/>
              <w:right w:val="single" w:sz="8" w:space="0" w:color="auto"/>
            </w:tcBorders>
            <w:vAlign w:val="center"/>
            <w:hideMark/>
          </w:tcPr>
          <w:p w:rsidR="00B20922" w:rsidRPr="0005139C" w:rsidRDefault="00B20922" w:rsidP="00B20922">
            <w:pPr>
              <w:jc w:val="center"/>
            </w:pPr>
          </w:p>
        </w:tc>
        <w:tc>
          <w:tcPr>
            <w:tcW w:w="4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2</w:t>
            </w: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155,54</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311,09</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777,72</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1.788,73</w:t>
            </w:r>
          </w:p>
        </w:tc>
      </w:tr>
      <w:tr w:rsidR="00190995" w:rsidRPr="00B20922" w:rsidTr="0005139C">
        <w:trPr>
          <w:jc w:val="center"/>
        </w:trPr>
        <w:tc>
          <w:tcPr>
            <w:tcW w:w="270" w:type="pct"/>
            <w:vMerge/>
            <w:tcBorders>
              <w:top w:val="nil"/>
              <w:left w:val="single" w:sz="8" w:space="0" w:color="auto"/>
              <w:bottom w:val="single" w:sz="8" w:space="0" w:color="auto"/>
              <w:right w:val="single" w:sz="8" w:space="0" w:color="auto"/>
            </w:tcBorders>
            <w:vAlign w:val="center"/>
            <w:hideMark/>
          </w:tcPr>
          <w:p w:rsidR="00B20922" w:rsidRPr="0005139C" w:rsidRDefault="00B20922" w:rsidP="00B20922">
            <w:pPr>
              <w:jc w:val="center"/>
            </w:pPr>
          </w:p>
        </w:tc>
        <w:tc>
          <w:tcPr>
            <w:tcW w:w="593" w:type="pct"/>
            <w:vMerge/>
            <w:tcBorders>
              <w:top w:val="nil"/>
              <w:left w:val="nil"/>
              <w:bottom w:val="single" w:sz="8" w:space="0" w:color="auto"/>
              <w:right w:val="single" w:sz="8" w:space="0" w:color="auto"/>
            </w:tcBorders>
            <w:vAlign w:val="center"/>
            <w:hideMark/>
          </w:tcPr>
          <w:p w:rsidR="00B20922" w:rsidRPr="0005139C" w:rsidRDefault="00B20922" w:rsidP="00B20922">
            <w:pPr>
              <w:jc w:val="center"/>
            </w:pPr>
          </w:p>
        </w:tc>
        <w:tc>
          <w:tcPr>
            <w:tcW w:w="4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1</w:t>
            </w: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149,56</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299,12</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747,79</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1.719,93</w:t>
            </w:r>
          </w:p>
        </w:tc>
      </w:tr>
      <w:tr w:rsidR="00190995" w:rsidRPr="00B20922" w:rsidTr="0005139C">
        <w:trPr>
          <w:jc w:val="center"/>
        </w:trPr>
        <w:tc>
          <w:tcPr>
            <w:tcW w:w="27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B</w:t>
            </w:r>
          </w:p>
        </w:tc>
        <w:tc>
          <w:tcPr>
            <w:tcW w:w="59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Assistente</w:t>
            </w:r>
          </w:p>
        </w:tc>
        <w:tc>
          <w:tcPr>
            <w:tcW w:w="4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2</w:t>
            </w: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141,77</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283,53</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708,82</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1.630,27</w:t>
            </w:r>
          </w:p>
        </w:tc>
      </w:tr>
      <w:tr w:rsidR="00190995" w:rsidRPr="00B20922" w:rsidTr="0005139C">
        <w:trPr>
          <w:jc w:val="center"/>
        </w:trPr>
        <w:tc>
          <w:tcPr>
            <w:tcW w:w="270" w:type="pct"/>
            <w:vMerge/>
            <w:tcBorders>
              <w:top w:val="nil"/>
              <w:left w:val="single" w:sz="8" w:space="0" w:color="auto"/>
              <w:bottom w:val="single" w:sz="8" w:space="0" w:color="auto"/>
              <w:right w:val="single" w:sz="8" w:space="0" w:color="auto"/>
            </w:tcBorders>
            <w:vAlign w:val="center"/>
            <w:hideMark/>
          </w:tcPr>
          <w:p w:rsidR="00B20922" w:rsidRPr="0005139C" w:rsidRDefault="00B20922" w:rsidP="00B20922">
            <w:pPr>
              <w:jc w:val="center"/>
            </w:pPr>
          </w:p>
        </w:tc>
        <w:tc>
          <w:tcPr>
            <w:tcW w:w="593" w:type="pct"/>
            <w:vMerge/>
            <w:tcBorders>
              <w:top w:val="nil"/>
              <w:left w:val="nil"/>
              <w:bottom w:val="single" w:sz="8" w:space="0" w:color="auto"/>
              <w:right w:val="single" w:sz="8" w:space="0" w:color="auto"/>
            </w:tcBorders>
            <w:vAlign w:val="center"/>
            <w:hideMark/>
          </w:tcPr>
          <w:p w:rsidR="00B20922" w:rsidRPr="0005139C" w:rsidRDefault="00B20922" w:rsidP="00B20922">
            <w:pPr>
              <w:jc w:val="center"/>
            </w:pPr>
          </w:p>
        </w:tc>
        <w:tc>
          <w:tcPr>
            <w:tcW w:w="4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1</w:t>
            </w: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135,01</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270,03</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675,06</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B20922" w:rsidRPr="0005139C" w:rsidRDefault="00B20922" w:rsidP="00B20922">
            <w:pPr>
              <w:jc w:val="center"/>
            </w:pPr>
            <w:r w:rsidRPr="0005139C">
              <w:t>1.552,64</w:t>
            </w:r>
          </w:p>
        </w:tc>
      </w:tr>
      <w:tr w:rsidR="00190995" w:rsidRPr="00B20922" w:rsidTr="0005139C">
        <w:trPr>
          <w:trHeight w:val="1680"/>
          <w:jc w:val="center"/>
        </w:trPr>
        <w:tc>
          <w:tcPr>
            <w:tcW w:w="27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lastRenderedPageBreak/>
              <w:t>A</w:t>
            </w:r>
          </w:p>
        </w:tc>
        <w:tc>
          <w:tcPr>
            <w:tcW w:w="59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proofErr w:type="spellStart"/>
            <w:r w:rsidRPr="0005139C">
              <w:t>Adjunto-A</w:t>
            </w:r>
            <w:proofErr w:type="spellEnd"/>
            <w:r w:rsidRPr="0005139C">
              <w:t xml:space="preserve"> - se Doutor</w:t>
            </w:r>
          </w:p>
          <w:p w:rsidR="00B20922" w:rsidRPr="0005139C" w:rsidRDefault="00B20922" w:rsidP="00B20922">
            <w:pPr>
              <w:jc w:val="center"/>
            </w:pPr>
            <w:proofErr w:type="spellStart"/>
            <w:r w:rsidRPr="0005139C">
              <w:t>Assistente-A</w:t>
            </w:r>
            <w:proofErr w:type="spellEnd"/>
            <w:r w:rsidRPr="0005139C">
              <w:t xml:space="preserve"> - se Mestre</w:t>
            </w:r>
          </w:p>
          <w:p w:rsidR="00B20922" w:rsidRPr="0005139C" w:rsidRDefault="00B20922" w:rsidP="00B20922">
            <w:pPr>
              <w:jc w:val="center"/>
            </w:pPr>
            <w:r w:rsidRPr="0005139C">
              <w:t>Auxiliar - se Graduado ou Especialista</w:t>
            </w:r>
          </w:p>
        </w:tc>
        <w:tc>
          <w:tcPr>
            <w:tcW w:w="4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2</w:t>
            </w:r>
          </w:p>
        </w:tc>
        <w:tc>
          <w:tcPr>
            <w:tcW w:w="11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127,98</w:t>
            </w:r>
          </w:p>
        </w:tc>
        <w:tc>
          <w:tcPr>
            <w:tcW w:w="10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255,94</w:t>
            </w:r>
          </w:p>
        </w:tc>
        <w:tc>
          <w:tcPr>
            <w:tcW w:w="7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639,86</w:t>
            </w:r>
          </w:p>
        </w:tc>
        <w:tc>
          <w:tcPr>
            <w:tcW w:w="7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1.471,70</w:t>
            </w:r>
          </w:p>
        </w:tc>
      </w:tr>
      <w:tr w:rsidR="00190995" w:rsidRPr="00B20922" w:rsidTr="0005139C">
        <w:trPr>
          <w:jc w:val="center"/>
        </w:trPr>
        <w:tc>
          <w:tcPr>
            <w:tcW w:w="270" w:type="pct"/>
            <w:vMerge/>
            <w:tcBorders>
              <w:top w:val="nil"/>
              <w:left w:val="single" w:sz="8" w:space="0" w:color="auto"/>
              <w:bottom w:val="single" w:sz="8" w:space="0" w:color="auto"/>
              <w:right w:val="single" w:sz="8" w:space="0" w:color="auto"/>
            </w:tcBorders>
            <w:vAlign w:val="center"/>
            <w:hideMark/>
          </w:tcPr>
          <w:p w:rsidR="00B20922" w:rsidRPr="0005139C" w:rsidRDefault="00B20922" w:rsidP="00B20922">
            <w:pPr>
              <w:jc w:val="center"/>
            </w:pPr>
          </w:p>
        </w:tc>
        <w:tc>
          <w:tcPr>
            <w:tcW w:w="593" w:type="pct"/>
            <w:vMerge/>
            <w:tcBorders>
              <w:top w:val="nil"/>
              <w:left w:val="nil"/>
              <w:bottom w:val="single" w:sz="8" w:space="0" w:color="auto"/>
              <w:right w:val="single" w:sz="8" w:space="0" w:color="auto"/>
            </w:tcBorders>
            <w:vAlign w:val="center"/>
            <w:hideMark/>
          </w:tcPr>
          <w:p w:rsidR="00B20922" w:rsidRPr="0005139C" w:rsidRDefault="00B20922" w:rsidP="00B20922">
            <w:pPr>
              <w:jc w:val="center"/>
            </w:pPr>
          </w:p>
        </w:tc>
        <w:tc>
          <w:tcPr>
            <w:tcW w:w="4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1</w:t>
            </w:r>
          </w:p>
        </w:tc>
        <w:tc>
          <w:tcPr>
            <w:tcW w:w="11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121,88</w:t>
            </w:r>
          </w:p>
        </w:tc>
        <w:tc>
          <w:tcPr>
            <w:tcW w:w="10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243,76</w:t>
            </w:r>
          </w:p>
        </w:tc>
        <w:tc>
          <w:tcPr>
            <w:tcW w:w="7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609,40</w:t>
            </w:r>
          </w:p>
        </w:tc>
        <w:tc>
          <w:tcPr>
            <w:tcW w:w="7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20922" w:rsidRPr="0005139C" w:rsidRDefault="00B20922" w:rsidP="00B20922">
            <w:pPr>
              <w:jc w:val="center"/>
            </w:pPr>
            <w:r w:rsidRPr="0005139C">
              <w:t>1.401,62</w:t>
            </w:r>
          </w:p>
        </w:tc>
      </w:tr>
    </w:tbl>
    <w:p w:rsidR="00DC3B24" w:rsidRDefault="00DC3B24" w:rsidP="00B20922">
      <w:pPr>
        <w:jc w:val="center"/>
        <w:rPr>
          <w:sz w:val="24"/>
          <w:szCs w:val="24"/>
        </w:rPr>
      </w:pPr>
    </w:p>
    <w:p w:rsidR="00D30D60" w:rsidRDefault="00D30D60" w:rsidP="00D30D60">
      <w:pPr>
        <w:jc w:val="both"/>
        <w:rPr>
          <w:color w:val="000000"/>
          <w:sz w:val="22"/>
          <w:szCs w:val="22"/>
        </w:rPr>
      </w:pPr>
      <w:r>
        <w:rPr>
          <w:color w:val="000000"/>
          <w:sz w:val="22"/>
          <w:szCs w:val="22"/>
        </w:rPr>
        <w:t>b)</w:t>
      </w:r>
      <w:r w:rsidRPr="00D30D60">
        <w:rPr>
          <w:color w:val="000000"/>
          <w:sz w:val="22"/>
          <w:szCs w:val="22"/>
        </w:rPr>
        <w:t> Efeitos financeiros a partir de 1º de janeiro de 2025:</w:t>
      </w:r>
    </w:p>
    <w:p w:rsidR="00D30D60" w:rsidRPr="00336767" w:rsidRDefault="00897452" w:rsidP="00D30D60">
      <w:pPr>
        <w:pStyle w:val="centralizado"/>
        <w:spacing w:before="0" w:beforeAutospacing="0" w:after="0" w:afterAutospacing="0"/>
        <w:jc w:val="both"/>
        <w:rPr>
          <w:color w:val="000000"/>
          <w:sz w:val="22"/>
          <w:szCs w:val="22"/>
        </w:rPr>
      </w:pPr>
      <w:hyperlink r:id="rId149" w:history="1">
        <w:r w:rsidR="005B380E">
          <w:rPr>
            <w:rFonts w:eastAsia="Calibri"/>
            <w:i/>
            <w:color w:val="0000FF"/>
            <w:sz w:val="22"/>
            <w:szCs w:val="22"/>
            <w:u w:val="single"/>
          </w:rPr>
          <w:t>(Quadro acrescido</w:t>
        </w:r>
        <w:r w:rsidR="005B380E" w:rsidRPr="00336767">
          <w:rPr>
            <w:rFonts w:eastAsia="Calibri"/>
            <w:i/>
            <w:color w:val="0000FF"/>
            <w:sz w:val="22"/>
            <w:szCs w:val="22"/>
            <w:u w:val="single"/>
          </w:rPr>
          <w:t xml:space="preserve"> pelo</w:t>
        </w:r>
        <w:r w:rsidR="005B380E">
          <w:rPr>
            <w:rFonts w:eastAsia="Calibri"/>
            <w:i/>
            <w:color w:val="0000FF"/>
            <w:sz w:val="22"/>
            <w:szCs w:val="22"/>
            <w:u w:val="single"/>
          </w:rPr>
          <w:t xml:space="preserve"> </w:t>
        </w:r>
        <w:r w:rsidR="005B380E" w:rsidRPr="00C82FFF">
          <w:rPr>
            <w:rStyle w:val="Hyperlink"/>
            <w:i/>
            <w:sz w:val="22"/>
            <w:szCs w:val="22"/>
          </w:rPr>
          <w:t>Anexo LXXX à Lei nº 15.141, de 2/6/2025)</w:t>
        </w:r>
      </w:hyperlink>
    </w:p>
    <w:p w:rsidR="00D30D60" w:rsidRPr="00D30D60" w:rsidRDefault="00D30D60" w:rsidP="00D30D60">
      <w:pPr>
        <w:rPr>
          <w:color w:val="000000"/>
          <w:sz w:val="22"/>
          <w:szCs w:val="22"/>
        </w:rPr>
      </w:pPr>
    </w:p>
    <w:p w:rsidR="00D30D60" w:rsidRPr="00D30D60" w:rsidRDefault="00D30D60" w:rsidP="00D30D60">
      <w:pPr>
        <w:jc w:val="right"/>
        <w:rPr>
          <w:color w:val="000000"/>
          <w:sz w:val="22"/>
          <w:szCs w:val="22"/>
        </w:rPr>
      </w:pPr>
      <w:r w:rsidRPr="00D30D60">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036"/>
        <w:gridCol w:w="1133"/>
        <w:gridCol w:w="876"/>
        <w:gridCol w:w="2355"/>
        <w:gridCol w:w="2074"/>
        <w:gridCol w:w="1427"/>
        <w:gridCol w:w="1610"/>
      </w:tblGrid>
      <w:tr w:rsidR="00D30D60" w:rsidRPr="00D30D60" w:rsidTr="00D30D60">
        <w:trPr>
          <w:tblHeader/>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CLASSE</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DENOM.</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NÍVEL</w:t>
            </w:r>
          </w:p>
        </w:tc>
        <w:tc>
          <w:tcPr>
            <w:tcW w:w="34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RETRIBUIÇÃO POR TITULAÇÃO</w:t>
            </w:r>
          </w:p>
        </w:tc>
      </w:tr>
      <w:tr w:rsidR="00D30D60" w:rsidRPr="00D30D60" w:rsidTr="00D30D60">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APERFEIÇOAMENTO</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ESPECIALIZAÇÃO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MESTRADO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DOUTORADO</w:t>
            </w:r>
          </w:p>
        </w:tc>
      </w:tr>
      <w:tr w:rsidR="00D30D60" w:rsidRPr="00D30D60" w:rsidTr="00D30D6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Titular</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288,40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576,80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1.442,01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3.316,63</w:t>
            </w:r>
          </w:p>
        </w:tc>
      </w:tr>
      <w:tr w:rsidR="00D30D60" w:rsidRPr="00D30D60" w:rsidTr="00D30D60">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C</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Associado</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4</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262,18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524,37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1.310,92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3.015,12</w:t>
            </w:r>
          </w:p>
        </w:tc>
      </w:tr>
      <w:tr w:rsidR="00D30D60" w:rsidRPr="00D30D60"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nil"/>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250,89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501,79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1.254,47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2.885,28</w:t>
            </w:r>
          </w:p>
        </w:tc>
      </w:tr>
      <w:tr w:rsidR="00D30D60" w:rsidRPr="00D30D60"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nil"/>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240,08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480,18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1.200,45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2.761,03</w:t>
            </w:r>
          </w:p>
        </w:tc>
      </w:tr>
      <w:tr w:rsidR="00D30D60" w:rsidRPr="00D30D60"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nil"/>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229,75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459,50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1.148,75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2.642,14</w:t>
            </w:r>
          </w:p>
        </w:tc>
      </w:tr>
      <w:tr w:rsidR="00D30D60" w:rsidRPr="00D30D60" w:rsidTr="00D30D60">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B</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Adjunto</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4</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186,03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372,06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930,17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2.139,38</w:t>
            </w:r>
          </w:p>
        </w:tc>
      </w:tr>
      <w:tr w:rsidR="00D30D60" w:rsidRPr="00D30D60"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nil"/>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178,02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356,04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890,11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2.047,25</w:t>
            </w:r>
          </w:p>
        </w:tc>
      </w:tr>
      <w:tr w:rsidR="00D30D60" w:rsidRPr="00D30D60"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nil"/>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170,35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340,71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851,78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1.959,10</w:t>
            </w:r>
          </w:p>
        </w:tc>
      </w:tr>
      <w:tr w:rsidR="00D30D60" w:rsidRPr="00D30D60"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nil"/>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163,02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326,04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815,10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1.874,73</w:t>
            </w:r>
          </w:p>
        </w:tc>
      </w:tr>
      <w:tr w:rsidR="00D30D60" w:rsidRPr="00D30D60" w:rsidTr="00D30D6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A</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Assistente</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154,52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309,04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772,61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1.777,00</w:t>
            </w:r>
          </w:p>
        </w:tc>
      </w:tr>
    </w:tbl>
    <w:p w:rsidR="00D30D60" w:rsidRDefault="00D30D60" w:rsidP="00D30D60">
      <w:pPr>
        <w:jc w:val="both"/>
        <w:rPr>
          <w:color w:val="000000"/>
          <w:sz w:val="22"/>
          <w:szCs w:val="22"/>
        </w:rPr>
      </w:pPr>
    </w:p>
    <w:p w:rsidR="00D30D60" w:rsidRDefault="00D30D60" w:rsidP="00D30D60">
      <w:pPr>
        <w:jc w:val="both"/>
        <w:rPr>
          <w:color w:val="000000"/>
          <w:sz w:val="22"/>
          <w:szCs w:val="22"/>
        </w:rPr>
      </w:pPr>
      <w:r>
        <w:rPr>
          <w:color w:val="000000"/>
          <w:sz w:val="22"/>
          <w:szCs w:val="22"/>
        </w:rPr>
        <w:t>c)</w:t>
      </w:r>
      <w:r w:rsidRPr="00D30D60">
        <w:rPr>
          <w:color w:val="000000"/>
          <w:sz w:val="22"/>
          <w:szCs w:val="22"/>
        </w:rPr>
        <w:t> Efeitos financeiros a partir de 1º de abril de 2026:</w:t>
      </w:r>
    </w:p>
    <w:p w:rsidR="00D30D60" w:rsidRPr="00336767" w:rsidRDefault="00897452" w:rsidP="00D30D60">
      <w:pPr>
        <w:pStyle w:val="centralizado"/>
        <w:spacing w:before="0" w:beforeAutospacing="0" w:after="0" w:afterAutospacing="0"/>
        <w:jc w:val="both"/>
        <w:rPr>
          <w:color w:val="000000"/>
          <w:sz w:val="22"/>
          <w:szCs w:val="22"/>
        </w:rPr>
      </w:pPr>
      <w:hyperlink r:id="rId150" w:history="1">
        <w:r w:rsidR="005B380E">
          <w:rPr>
            <w:rFonts w:eastAsia="Calibri"/>
            <w:i/>
            <w:color w:val="0000FF"/>
            <w:sz w:val="22"/>
            <w:szCs w:val="22"/>
            <w:u w:val="single"/>
          </w:rPr>
          <w:t>(Quadro acrescido</w:t>
        </w:r>
        <w:r w:rsidR="005B380E" w:rsidRPr="00336767">
          <w:rPr>
            <w:rFonts w:eastAsia="Calibri"/>
            <w:i/>
            <w:color w:val="0000FF"/>
            <w:sz w:val="22"/>
            <w:szCs w:val="22"/>
            <w:u w:val="single"/>
          </w:rPr>
          <w:t xml:space="preserve"> pelo</w:t>
        </w:r>
        <w:r w:rsidR="005B380E">
          <w:rPr>
            <w:rFonts w:eastAsia="Calibri"/>
            <w:i/>
            <w:color w:val="0000FF"/>
            <w:sz w:val="22"/>
            <w:szCs w:val="22"/>
            <w:u w:val="single"/>
          </w:rPr>
          <w:t xml:space="preserve"> </w:t>
        </w:r>
        <w:r w:rsidR="005B380E" w:rsidRPr="00C82FFF">
          <w:rPr>
            <w:rStyle w:val="Hyperlink"/>
            <w:i/>
            <w:sz w:val="22"/>
            <w:szCs w:val="22"/>
          </w:rPr>
          <w:t>Anexo LXXX à Lei nº 15.141, de 2/6/2025)</w:t>
        </w:r>
      </w:hyperlink>
    </w:p>
    <w:p w:rsidR="00D30D60" w:rsidRPr="00D30D60" w:rsidRDefault="00D30D60" w:rsidP="00D30D60">
      <w:pPr>
        <w:jc w:val="both"/>
        <w:rPr>
          <w:color w:val="000000"/>
          <w:sz w:val="22"/>
          <w:szCs w:val="22"/>
        </w:rPr>
      </w:pPr>
    </w:p>
    <w:p w:rsidR="00D30D60" w:rsidRPr="00D30D60" w:rsidRDefault="00D30D60" w:rsidP="00D30D60">
      <w:pPr>
        <w:jc w:val="right"/>
        <w:rPr>
          <w:color w:val="000000"/>
          <w:sz w:val="22"/>
          <w:szCs w:val="22"/>
        </w:rPr>
      </w:pPr>
      <w:r w:rsidRPr="00D30D60">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036"/>
        <w:gridCol w:w="1133"/>
        <w:gridCol w:w="876"/>
        <w:gridCol w:w="2355"/>
        <w:gridCol w:w="2074"/>
        <w:gridCol w:w="1427"/>
        <w:gridCol w:w="1610"/>
      </w:tblGrid>
      <w:tr w:rsidR="00D30D60" w:rsidRPr="00D30D60" w:rsidTr="00D30D60">
        <w:trPr>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CLASSE</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DENOM.</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NÍVEL</w:t>
            </w:r>
          </w:p>
        </w:tc>
        <w:tc>
          <w:tcPr>
            <w:tcW w:w="34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RETRIBUIÇÃO POR TITULAÇÃO</w:t>
            </w:r>
          </w:p>
        </w:tc>
      </w:tr>
      <w:tr w:rsidR="00D30D60" w:rsidRPr="00D30D60" w:rsidTr="00D30D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APERFEIÇOAMENTO</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ESPECIALIZAÇÃO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MESTRADO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DOUTORADO</w:t>
            </w:r>
          </w:p>
        </w:tc>
      </w:tr>
      <w:tr w:rsidR="00D30D60" w:rsidRPr="00D30D60" w:rsidTr="00D30D6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Titular</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306,12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612,25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1.530,63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3.520,45</w:t>
            </w:r>
          </w:p>
        </w:tc>
      </w:tr>
      <w:tr w:rsidR="00D30D60" w:rsidRPr="00D30D60" w:rsidTr="00D30D60">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C</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Associado</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4</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278,29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556,59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1.391,48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3.200,40</w:t>
            </w:r>
          </w:p>
        </w:tc>
      </w:tr>
      <w:tr w:rsidR="00D30D60" w:rsidRPr="00D30D60"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nil"/>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265,04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530,09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1.325,22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3.048,00</w:t>
            </w:r>
          </w:p>
        </w:tc>
      </w:tr>
      <w:tr w:rsidR="00D30D60" w:rsidRPr="00D30D60"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nil"/>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252,42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504,84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1.262,11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2.902,86</w:t>
            </w:r>
          </w:p>
        </w:tc>
      </w:tr>
      <w:tr w:rsidR="00D30D60" w:rsidRPr="00D30D60"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nil"/>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240,40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480,80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1.202,01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2.764,63</w:t>
            </w:r>
          </w:p>
        </w:tc>
      </w:tr>
      <w:tr w:rsidR="00D30D60" w:rsidRPr="00D30D60" w:rsidTr="00D30D60">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B</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Adjunto</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4</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196,24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392,49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981,23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2.256,84</w:t>
            </w:r>
          </w:p>
        </w:tc>
      </w:tr>
      <w:tr w:rsidR="00D30D60" w:rsidRPr="00D30D60"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nil"/>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186,90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373,80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934,51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2.149,37</w:t>
            </w:r>
          </w:p>
        </w:tc>
      </w:tr>
      <w:tr w:rsidR="00D30D60" w:rsidRPr="00D30D60"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nil"/>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178,00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356,00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890,01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2.047,02</w:t>
            </w:r>
          </w:p>
        </w:tc>
      </w:tr>
      <w:tr w:rsidR="00D30D60" w:rsidRPr="00D30D60" w:rsidTr="00D30D60">
        <w:trPr>
          <w:jc w:val="center"/>
        </w:trPr>
        <w:tc>
          <w:tcPr>
            <w:tcW w:w="0" w:type="auto"/>
            <w:vMerge/>
            <w:tcBorders>
              <w:top w:val="nil"/>
              <w:left w:val="single" w:sz="8" w:space="0" w:color="auto"/>
              <w:bottom w:val="single" w:sz="8" w:space="0" w:color="auto"/>
              <w:right w:val="single" w:sz="8" w:space="0" w:color="auto"/>
            </w:tcBorders>
            <w:vAlign w:val="center"/>
            <w:hideMark/>
          </w:tcPr>
          <w:p w:rsidR="00D30D60" w:rsidRPr="00D30D60" w:rsidRDefault="00D30D60" w:rsidP="00D30D60">
            <w:pPr>
              <w:rPr>
                <w:sz w:val="22"/>
                <w:szCs w:val="22"/>
              </w:rPr>
            </w:pPr>
          </w:p>
        </w:tc>
        <w:tc>
          <w:tcPr>
            <w:tcW w:w="0" w:type="auto"/>
            <w:vMerge/>
            <w:tcBorders>
              <w:top w:val="nil"/>
              <w:left w:val="nil"/>
              <w:bottom w:val="single" w:sz="8" w:space="0" w:color="auto"/>
              <w:right w:val="single" w:sz="8" w:space="0" w:color="auto"/>
            </w:tcBorders>
            <w:vAlign w:val="center"/>
            <w:hideMark/>
          </w:tcPr>
          <w:p w:rsidR="00D30D60" w:rsidRPr="00D30D60" w:rsidRDefault="00D30D60" w:rsidP="00D30D60">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169,52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339,05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847,63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1.949,54</w:t>
            </w:r>
          </w:p>
        </w:tc>
      </w:tr>
      <w:tr w:rsidR="00D30D60" w:rsidRPr="00D30D60" w:rsidTr="00D30D6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A</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Assistente</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D60" w:rsidRPr="00D30D60" w:rsidRDefault="00D30D60" w:rsidP="00D30D60">
            <w:pPr>
              <w:jc w:val="center"/>
              <w:rPr>
                <w:sz w:val="22"/>
                <w:szCs w:val="22"/>
              </w:rPr>
            </w:pPr>
            <w:r w:rsidRPr="00D30D60">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159,93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319,86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799,65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0D60" w:rsidRPr="00D30D60" w:rsidRDefault="00D30D60" w:rsidP="00D30D60">
            <w:pPr>
              <w:jc w:val="center"/>
              <w:rPr>
                <w:sz w:val="22"/>
                <w:szCs w:val="22"/>
              </w:rPr>
            </w:pPr>
            <w:r w:rsidRPr="00D30D60">
              <w:rPr>
                <w:sz w:val="22"/>
                <w:szCs w:val="22"/>
              </w:rPr>
              <w:t>1.839,19</w:t>
            </w:r>
          </w:p>
        </w:tc>
      </w:tr>
    </w:tbl>
    <w:p w:rsidR="00D30D60" w:rsidRDefault="00D30D60" w:rsidP="00B20922">
      <w:pPr>
        <w:jc w:val="center"/>
        <w:rPr>
          <w:sz w:val="24"/>
          <w:szCs w:val="24"/>
        </w:rPr>
      </w:pPr>
    </w:p>
    <w:p w:rsidR="00D30D60" w:rsidRDefault="00D30D60" w:rsidP="00B20922">
      <w:pPr>
        <w:jc w:val="center"/>
        <w:rPr>
          <w:sz w:val="24"/>
          <w:szCs w:val="24"/>
        </w:rPr>
      </w:pPr>
    </w:p>
    <w:p w:rsidR="00B20922" w:rsidRDefault="00B20922" w:rsidP="00B20922">
      <w:pPr>
        <w:jc w:val="center"/>
        <w:rPr>
          <w:sz w:val="24"/>
          <w:szCs w:val="24"/>
        </w:rPr>
      </w:pPr>
      <w:r w:rsidRPr="00B20922">
        <w:rPr>
          <w:sz w:val="24"/>
          <w:szCs w:val="24"/>
        </w:rPr>
        <w:t>Tabela II - Carreira de Magistério Superior - Valores da RT para o Regime de 40 horas semanais</w:t>
      </w:r>
    </w:p>
    <w:p w:rsidR="00A65FC2" w:rsidRDefault="00A65FC2" w:rsidP="00A65FC2">
      <w:pPr>
        <w:rPr>
          <w:sz w:val="24"/>
          <w:szCs w:val="24"/>
        </w:rPr>
      </w:pPr>
    </w:p>
    <w:p w:rsidR="00A65FC2" w:rsidRPr="00162FDF" w:rsidRDefault="00A65FC2" w:rsidP="00162FDF">
      <w:pPr>
        <w:keepNext/>
        <w:jc w:val="both"/>
        <w:rPr>
          <w:color w:val="000000"/>
          <w:sz w:val="22"/>
          <w:szCs w:val="22"/>
        </w:rPr>
      </w:pPr>
      <w:r w:rsidRPr="00162FDF">
        <w:rPr>
          <w:color w:val="000000"/>
          <w:sz w:val="22"/>
          <w:szCs w:val="22"/>
        </w:rPr>
        <w:lastRenderedPageBreak/>
        <w:t>a) Efeitos financeiros a partir de 1º de maio de 2023:</w:t>
      </w:r>
    </w:p>
    <w:p w:rsidR="00A65FC2" w:rsidRPr="00336767" w:rsidRDefault="00897452" w:rsidP="00A65FC2">
      <w:pPr>
        <w:pStyle w:val="centralizado"/>
        <w:spacing w:before="0" w:beforeAutospacing="0" w:after="0" w:afterAutospacing="0"/>
        <w:jc w:val="both"/>
        <w:rPr>
          <w:color w:val="000000"/>
          <w:sz w:val="22"/>
          <w:szCs w:val="22"/>
        </w:rPr>
      </w:pPr>
      <w:hyperlink r:id="rId151" w:history="1">
        <w:r w:rsidR="00162FDF">
          <w:rPr>
            <w:rFonts w:eastAsia="Calibri"/>
            <w:i/>
            <w:color w:val="0000FF"/>
            <w:sz w:val="22"/>
            <w:szCs w:val="22"/>
            <w:u w:val="single"/>
          </w:rPr>
          <w:t>(D</w:t>
        </w:r>
        <w:r w:rsidR="00162FDF" w:rsidRPr="00336767">
          <w:rPr>
            <w:rFonts w:eastAsia="Calibri"/>
            <w:i/>
            <w:color w:val="0000FF"/>
            <w:sz w:val="22"/>
            <w:szCs w:val="22"/>
            <w:u w:val="single"/>
          </w:rPr>
          <w:t xml:space="preserve">enominação </w:t>
        </w:r>
        <w:r w:rsidR="00162FDF">
          <w:rPr>
            <w:rFonts w:eastAsia="Calibri"/>
            <w:i/>
            <w:color w:val="0000FF"/>
            <w:sz w:val="22"/>
            <w:szCs w:val="22"/>
            <w:u w:val="single"/>
          </w:rPr>
          <w:t xml:space="preserve">do quadro </w:t>
        </w:r>
        <w:r w:rsidR="00162FDF" w:rsidRPr="00336767">
          <w:rPr>
            <w:rFonts w:eastAsia="Calibri"/>
            <w:i/>
            <w:color w:val="0000FF"/>
            <w:sz w:val="22"/>
            <w:szCs w:val="22"/>
            <w:u w:val="single"/>
          </w:rPr>
          <w:t>dada pelo</w:t>
        </w:r>
        <w:r w:rsidR="00162FDF">
          <w:rPr>
            <w:rFonts w:eastAsia="Calibri"/>
            <w:i/>
            <w:color w:val="0000FF"/>
            <w:sz w:val="22"/>
            <w:szCs w:val="22"/>
            <w:u w:val="single"/>
          </w:rPr>
          <w:t xml:space="preserve"> </w:t>
        </w:r>
        <w:r w:rsidR="00162FDF" w:rsidRPr="00C82FFF">
          <w:rPr>
            <w:rStyle w:val="Hyperlink"/>
            <w:i/>
            <w:sz w:val="22"/>
            <w:szCs w:val="22"/>
          </w:rPr>
          <w:t>Anexo LXXX à Lei nº 15.141, de 2/6/2025)</w:t>
        </w:r>
      </w:hyperlink>
    </w:p>
    <w:p w:rsidR="00A65FC2" w:rsidRPr="00B20922" w:rsidRDefault="00A65FC2" w:rsidP="00A65FC2">
      <w:pPr>
        <w:rPr>
          <w:sz w:val="24"/>
          <w:szCs w:val="24"/>
        </w:rPr>
      </w:pPr>
    </w:p>
    <w:p w:rsidR="00B20922" w:rsidRPr="00B20922" w:rsidRDefault="00B20922" w:rsidP="00DC3B24">
      <w:pPr>
        <w:jc w:val="right"/>
        <w:rPr>
          <w:sz w:val="24"/>
          <w:szCs w:val="24"/>
        </w:rPr>
      </w:pPr>
      <w:r w:rsidRPr="00B20922">
        <w:rPr>
          <w:sz w:val="24"/>
          <w:szCs w:val="24"/>
        </w:rPr>
        <w:t>Em R$</w:t>
      </w:r>
    </w:p>
    <w:tbl>
      <w:tblPr>
        <w:tblW w:w="5000" w:type="pct"/>
        <w:jc w:val="center"/>
        <w:tblCellMar>
          <w:left w:w="0" w:type="dxa"/>
          <w:right w:w="0" w:type="dxa"/>
        </w:tblCellMar>
        <w:tblLook w:val="04A0" w:firstRow="1" w:lastRow="0" w:firstColumn="1" w:lastColumn="0" w:noHBand="0" w:noVBand="1"/>
      </w:tblPr>
      <w:tblGrid>
        <w:gridCol w:w="854"/>
        <w:gridCol w:w="1239"/>
        <w:gridCol w:w="740"/>
        <w:gridCol w:w="2008"/>
        <w:gridCol w:w="1720"/>
        <w:gridCol w:w="1336"/>
        <w:gridCol w:w="1528"/>
      </w:tblGrid>
      <w:tr w:rsidR="00B20922" w:rsidRPr="00B20922" w:rsidTr="00B20922">
        <w:trPr>
          <w:jc w:val="center"/>
        </w:trPr>
        <w:tc>
          <w:tcPr>
            <w:tcW w:w="450" w:type="pct"/>
            <w:vMerge w:val="restart"/>
            <w:tcBorders>
              <w:top w:val="single" w:sz="8" w:space="0" w:color="auto"/>
              <w:left w:val="single" w:sz="8" w:space="0" w:color="auto"/>
              <w:bottom w:val="single" w:sz="8" w:space="0" w:color="auto"/>
              <w:right w:val="single" w:sz="8" w:space="0" w:color="auto"/>
            </w:tcBorders>
            <w:vAlign w:val="center"/>
            <w:hideMark/>
          </w:tcPr>
          <w:p w:rsidR="00B20922" w:rsidRPr="00DC3B24" w:rsidRDefault="00B20922" w:rsidP="00B20922">
            <w:pPr>
              <w:jc w:val="center"/>
            </w:pPr>
            <w:r w:rsidRPr="00DC3B24">
              <w:t>CLASSE</w:t>
            </w:r>
          </w:p>
        </w:tc>
        <w:tc>
          <w:tcPr>
            <w:tcW w:w="6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DENOM.</w:t>
            </w:r>
          </w:p>
        </w:tc>
        <w:tc>
          <w:tcPr>
            <w:tcW w:w="3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NÍVEL</w:t>
            </w:r>
          </w:p>
        </w:tc>
        <w:tc>
          <w:tcPr>
            <w:tcW w:w="3450" w:type="pct"/>
            <w:gridSpan w:val="4"/>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r w:rsidRPr="00DC3B24">
              <w:t>RETRIBUIÇÃO POR TITULAÇÃO</w:t>
            </w:r>
          </w:p>
          <w:p w:rsidR="00B20922" w:rsidRPr="00DC3B24" w:rsidRDefault="00B20922" w:rsidP="00B20922">
            <w:pPr>
              <w:jc w:val="center"/>
            </w:pPr>
            <w:r w:rsidRPr="00DC3B24">
              <w:t>EFEITOS FINANCEIROS A PARTIR DE 1º DE MAIO DE 2023</w:t>
            </w:r>
          </w:p>
        </w:tc>
      </w:tr>
      <w:tr w:rsidR="00B20922" w:rsidRPr="00B20922" w:rsidTr="00B209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p>
        </w:tc>
        <w:tc>
          <w:tcPr>
            <w:tcW w:w="10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APERFEIÇOAMENTO</w:t>
            </w:r>
          </w:p>
        </w:tc>
        <w:tc>
          <w:tcPr>
            <w:tcW w:w="9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ESPECIALIZAÇÃO</w:t>
            </w:r>
          </w:p>
        </w:tc>
        <w:tc>
          <w:tcPr>
            <w:tcW w:w="7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MESTRADO</w:t>
            </w:r>
          </w:p>
        </w:tc>
        <w:tc>
          <w:tcPr>
            <w:tcW w:w="7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DOUTORADO</w:t>
            </w:r>
          </w:p>
        </w:tc>
      </w:tr>
      <w:tr w:rsidR="00B20922" w:rsidRPr="00B20922" w:rsidTr="00B20922">
        <w:trPr>
          <w:jc w:val="center"/>
        </w:trPr>
        <w:tc>
          <w:tcPr>
            <w:tcW w:w="450" w:type="pct"/>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r w:rsidRPr="00DC3B24">
              <w:t>E</w:t>
            </w:r>
          </w:p>
        </w:tc>
        <w:tc>
          <w:tcPr>
            <w:tcW w:w="6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Titular</w:t>
            </w:r>
          </w:p>
        </w:tc>
        <w:tc>
          <w:tcPr>
            <w:tcW w:w="3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1</w:t>
            </w:r>
          </w:p>
        </w:tc>
        <w:tc>
          <w:tcPr>
            <w:tcW w:w="10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546,43</w:t>
            </w:r>
          </w:p>
        </w:tc>
        <w:tc>
          <w:tcPr>
            <w:tcW w:w="9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1.092,87</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2.732,16</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6.283,97</w:t>
            </w:r>
          </w:p>
        </w:tc>
      </w:tr>
      <w:tr w:rsidR="00B20922" w:rsidRPr="00B20922" w:rsidTr="00B20922">
        <w:trPr>
          <w:jc w:val="center"/>
        </w:trPr>
        <w:tc>
          <w:tcPr>
            <w:tcW w:w="450" w:type="pct"/>
            <w:vMerge w:val="restart"/>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r w:rsidRPr="00DC3B24">
              <w:t>D</w:t>
            </w:r>
          </w:p>
        </w:tc>
        <w:tc>
          <w:tcPr>
            <w:tcW w:w="650" w:type="pct"/>
            <w:vMerge w:val="restar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Associado</w:t>
            </w:r>
          </w:p>
        </w:tc>
        <w:tc>
          <w:tcPr>
            <w:tcW w:w="3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4</w:t>
            </w:r>
          </w:p>
        </w:tc>
        <w:tc>
          <w:tcPr>
            <w:tcW w:w="10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496,76</w:t>
            </w:r>
          </w:p>
        </w:tc>
        <w:tc>
          <w:tcPr>
            <w:tcW w:w="9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993,51</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2.483,78</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5.712,70</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3</w:t>
            </w:r>
          </w:p>
        </w:tc>
        <w:tc>
          <w:tcPr>
            <w:tcW w:w="10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477,65</w:t>
            </w:r>
          </w:p>
        </w:tc>
        <w:tc>
          <w:tcPr>
            <w:tcW w:w="9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955,30</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2.388,26</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5.492,98</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10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459,28</w:t>
            </w:r>
          </w:p>
        </w:tc>
        <w:tc>
          <w:tcPr>
            <w:tcW w:w="9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918,55</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2.296,40</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5.281,71</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10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441,61</w:t>
            </w:r>
          </w:p>
        </w:tc>
        <w:tc>
          <w:tcPr>
            <w:tcW w:w="9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883,23</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2.208,08</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5.078,57</w:t>
            </w:r>
          </w:p>
        </w:tc>
      </w:tr>
      <w:tr w:rsidR="00B20922" w:rsidRPr="00B20922" w:rsidTr="00B20922">
        <w:trPr>
          <w:jc w:val="center"/>
        </w:trPr>
        <w:tc>
          <w:tcPr>
            <w:tcW w:w="450" w:type="pct"/>
            <w:vMerge w:val="restart"/>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r w:rsidRPr="00DC3B24">
              <w:t>C</w:t>
            </w:r>
          </w:p>
        </w:tc>
        <w:tc>
          <w:tcPr>
            <w:tcW w:w="650" w:type="pct"/>
            <w:vMerge w:val="restar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Adjunto</w:t>
            </w:r>
          </w:p>
        </w:tc>
        <w:tc>
          <w:tcPr>
            <w:tcW w:w="3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4</w:t>
            </w:r>
          </w:p>
        </w:tc>
        <w:tc>
          <w:tcPr>
            <w:tcW w:w="10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353,29</w:t>
            </w:r>
          </w:p>
        </w:tc>
        <w:tc>
          <w:tcPr>
            <w:tcW w:w="9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706,58</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1.766,46</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4.062,86</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3</w:t>
            </w:r>
          </w:p>
        </w:tc>
        <w:tc>
          <w:tcPr>
            <w:tcW w:w="10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339,70</w:t>
            </w:r>
          </w:p>
        </w:tc>
        <w:tc>
          <w:tcPr>
            <w:tcW w:w="9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679,41</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1.698,51</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3.906,59</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10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326,64</w:t>
            </w:r>
          </w:p>
        </w:tc>
        <w:tc>
          <w:tcPr>
            <w:tcW w:w="9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653,28</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1.633,19</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3.756,34</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10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314,07</w:t>
            </w:r>
          </w:p>
        </w:tc>
        <w:tc>
          <w:tcPr>
            <w:tcW w:w="9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628,15</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1.570,37</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3.611,87</w:t>
            </w:r>
          </w:p>
        </w:tc>
      </w:tr>
      <w:tr w:rsidR="00B20922" w:rsidRPr="00B20922" w:rsidTr="00B20922">
        <w:trPr>
          <w:jc w:val="center"/>
        </w:trPr>
        <w:tc>
          <w:tcPr>
            <w:tcW w:w="450" w:type="pct"/>
            <w:vMerge w:val="restart"/>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r w:rsidRPr="00DC3B24">
              <w:t>B</w:t>
            </w:r>
          </w:p>
        </w:tc>
        <w:tc>
          <w:tcPr>
            <w:tcW w:w="650" w:type="pct"/>
            <w:vMerge w:val="restar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Assistente</w:t>
            </w:r>
          </w:p>
        </w:tc>
        <w:tc>
          <w:tcPr>
            <w:tcW w:w="3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2</w:t>
            </w:r>
          </w:p>
        </w:tc>
        <w:tc>
          <w:tcPr>
            <w:tcW w:w="10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297,70</w:t>
            </w:r>
          </w:p>
        </w:tc>
        <w:tc>
          <w:tcPr>
            <w:tcW w:w="9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595,40</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1.488,50</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3.423,57</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10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283,53</w:t>
            </w:r>
          </w:p>
        </w:tc>
        <w:tc>
          <w:tcPr>
            <w:tcW w:w="9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567,05</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1.417,63</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3.260,54</w:t>
            </w:r>
          </w:p>
        </w:tc>
      </w:tr>
      <w:tr w:rsidR="00B20922" w:rsidRPr="00B20922" w:rsidTr="00B20922">
        <w:trPr>
          <w:trHeight w:val="1015"/>
          <w:jc w:val="center"/>
        </w:trPr>
        <w:tc>
          <w:tcPr>
            <w:tcW w:w="450" w:type="pct"/>
            <w:vMerge w:val="restart"/>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r w:rsidRPr="00DC3B24">
              <w:t>A</w:t>
            </w:r>
          </w:p>
        </w:tc>
        <w:tc>
          <w:tcPr>
            <w:tcW w:w="650" w:type="pct"/>
            <w:vMerge w:val="restart"/>
            <w:tcBorders>
              <w:top w:val="nil"/>
              <w:left w:val="nil"/>
              <w:bottom w:val="single" w:sz="8" w:space="0" w:color="auto"/>
              <w:right w:val="single" w:sz="8" w:space="0" w:color="auto"/>
            </w:tcBorders>
            <w:vAlign w:val="center"/>
            <w:hideMark/>
          </w:tcPr>
          <w:p w:rsidR="00B20922" w:rsidRPr="00DC3B24" w:rsidRDefault="00B20922" w:rsidP="00B20922">
            <w:pPr>
              <w:jc w:val="center"/>
            </w:pPr>
            <w:proofErr w:type="spellStart"/>
            <w:r w:rsidRPr="00DC3B24">
              <w:t>Adjunto-A</w:t>
            </w:r>
            <w:proofErr w:type="spellEnd"/>
            <w:r w:rsidRPr="00DC3B24">
              <w:t xml:space="preserve"> - se Doutor</w:t>
            </w:r>
          </w:p>
          <w:p w:rsidR="00B20922" w:rsidRPr="00DC3B24" w:rsidRDefault="00B20922" w:rsidP="00B20922">
            <w:pPr>
              <w:jc w:val="center"/>
            </w:pPr>
            <w:proofErr w:type="spellStart"/>
            <w:r w:rsidRPr="00DC3B24">
              <w:t>Assistente-A</w:t>
            </w:r>
            <w:proofErr w:type="spellEnd"/>
            <w:r w:rsidRPr="00DC3B24">
              <w:t xml:space="preserve"> - se Mestre</w:t>
            </w:r>
          </w:p>
          <w:p w:rsidR="00B20922" w:rsidRPr="00DC3B24" w:rsidRDefault="00B20922" w:rsidP="00B20922">
            <w:pPr>
              <w:jc w:val="center"/>
            </w:pPr>
            <w:r w:rsidRPr="00DC3B24">
              <w:t>Auxiliar - se Graduado ou Especialista</w:t>
            </w:r>
          </w:p>
        </w:tc>
        <w:tc>
          <w:tcPr>
            <w:tcW w:w="3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2</w:t>
            </w:r>
          </w:p>
        </w:tc>
        <w:tc>
          <w:tcPr>
            <w:tcW w:w="10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268,74</w:t>
            </w:r>
          </w:p>
        </w:tc>
        <w:tc>
          <w:tcPr>
            <w:tcW w:w="9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537,49</w:t>
            </w:r>
          </w:p>
        </w:tc>
        <w:tc>
          <w:tcPr>
            <w:tcW w:w="7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1.343,72</w:t>
            </w:r>
          </w:p>
        </w:tc>
        <w:tc>
          <w:tcPr>
            <w:tcW w:w="7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3.090,56</w:t>
            </w:r>
          </w:p>
        </w:tc>
      </w:tr>
      <w:tr w:rsidR="00B20922" w:rsidRPr="00B20922" w:rsidTr="00B20922">
        <w:trPr>
          <w:trHeight w:val="1016"/>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10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255,94</w:t>
            </w:r>
          </w:p>
        </w:tc>
        <w:tc>
          <w:tcPr>
            <w:tcW w:w="9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511,90</w:t>
            </w:r>
          </w:p>
        </w:tc>
        <w:tc>
          <w:tcPr>
            <w:tcW w:w="7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1.279,74</w:t>
            </w:r>
          </w:p>
        </w:tc>
        <w:tc>
          <w:tcPr>
            <w:tcW w:w="7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2.943,39</w:t>
            </w:r>
          </w:p>
        </w:tc>
      </w:tr>
    </w:tbl>
    <w:p w:rsidR="00DC3B24" w:rsidRDefault="00DC3B24" w:rsidP="00B20922">
      <w:pPr>
        <w:jc w:val="center"/>
        <w:rPr>
          <w:sz w:val="24"/>
          <w:szCs w:val="24"/>
        </w:rPr>
      </w:pPr>
    </w:p>
    <w:p w:rsidR="004C4D4D" w:rsidRDefault="004C4D4D" w:rsidP="004C4D4D">
      <w:pPr>
        <w:jc w:val="both"/>
        <w:rPr>
          <w:color w:val="000000"/>
          <w:sz w:val="22"/>
          <w:szCs w:val="22"/>
        </w:rPr>
      </w:pPr>
      <w:r>
        <w:rPr>
          <w:color w:val="000000"/>
          <w:sz w:val="22"/>
          <w:szCs w:val="22"/>
        </w:rPr>
        <w:t>b)</w:t>
      </w:r>
      <w:r w:rsidRPr="004C4D4D">
        <w:rPr>
          <w:color w:val="000000"/>
          <w:sz w:val="22"/>
          <w:szCs w:val="22"/>
        </w:rPr>
        <w:t> Efeitos financeiros a partir de 1º de janeiro de 2025:</w:t>
      </w:r>
    </w:p>
    <w:p w:rsidR="004C4D4D" w:rsidRPr="00336767" w:rsidRDefault="00897452" w:rsidP="004C4D4D">
      <w:pPr>
        <w:pStyle w:val="centralizado"/>
        <w:spacing w:before="0" w:beforeAutospacing="0" w:after="0" w:afterAutospacing="0"/>
        <w:jc w:val="both"/>
        <w:rPr>
          <w:color w:val="000000"/>
          <w:sz w:val="22"/>
          <w:szCs w:val="22"/>
        </w:rPr>
      </w:pPr>
      <w:hyperlink r:id="rId152" w:history="1">
        <w:r w:rsidR="00BC5E28">
          <w:rPr>
            <w:rFonts w:eastAsia="Calibri"/>
            <w:i/>
            <w:color w:val="0000FF"/>
            <w:sz w:val="22"/>
            <w:szCs w:val="22"/>
            <w:u w:val="single"/>
          </w:rPr>
          <w:t>(Quadro acrescido</w:t>
        </w:r>
        <w:r w:rsidR="00BC5E28" w:rsidRPr="00336767">
          <w:rPr>
            <w:rFonts w:eastAsia="Calibri"/>
            <w:i/>
            <w:color w:val="0000FF"/>
            <w:sz w:val="22"/>
            <w:szCs w:val="22"/>
            <w:u w:val="single"/>
          </w:rPr>
          <w:t xml:space="preserve"> pelo</w:t>
        </w:r>
        <w:r w:rsidR="00BC5E28">
          <w:rPr>
            <w:rFonts w:eastAsia="Calibri"/>
            <w:i/>
            <w:color w:val="0000FF"/>
            <w:sz w:val="22"/>
            <w:szCs w:val="22"/>
            <w:u w:val="single"/>
          </w:rPr>
          <w:t xml:space="preserve"> </w:t>
        </w:r>
        <w:r w:rsidR="00BC5E28" w:rsidRPr="00C82FFF">
          <w:rPr>
            <w:rStyle w:val="Hyperlink"/>
            <w:i/>
            <w:sz w:val="22"/>
            <w:szCs w:val="22"/>
          </w:rPr>
          <w:t>Anexo LXXX à Lei nº 15.141, de 2/6/2025)</w:t>
        </w:r>
      </w:hyperlink>
    </w:p>
    <w:p w:rsidR="004C4D4D" w:rsidRPr="004C4D4D" w:rsidRDefault="004C4D4D" w:rsidP="004C4D4D">
      <w:pPr>
        <w:jc w:val="both"/>
        <w:rPr>
          <w:color w:val="000000"/>
          <w:sz w:val="22"/>
          <w:szCs w:val="22"/>
        </w:rPr>
      </w:pPr>
    </w:p>
    <w:p w:rsidR="004C4D4D" w:rsidRPr="004C4D4D" w:rsidRDefault="004C4D4D" w:rsidP="004C4D4D">
      <w:pPr>
        <w:jc w:val="right"/>
        <w:rPr>
          <w:color w:val="000000"/>
          <w:sz w:val="22"/>
          <w:szCs w:val="22"/>
        </w:rPr>
      </w:pPr>
      <w:r w:rsidRPr="004C4D4D">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036"/>
        <w:gridCol w:w="1133"/>
        <w:gridCol w:w="876"/>
        <w:gridCol w:w="2355"/>
        <w:gridCol w:w="2074"/>
        <w:gridCol w:w="1427"/>
        <w:gridCol w:w="1610"/>
      </w:tblGrid>
      <w:tr w:rsidR="004C4D4D" w:rsidRPr="004C4D4D" w:rsidTr="009E0B9C">
        <w:trPr>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CLASSE</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DENOM.</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NÍVEL</w:t>
            </w:r>
          </w:p>
        </w:tc>
        <w:tc>
          <w:tcPr>
            <w:tcW w:w="34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RETRIBUIÇÃO POR TITULAÇÃO</w:t>
            </w:r>
          </w:p>
        </w:tc>
      </w:tr>
      <w:tr w:rsidR="004C4D4D" w:rsidRPr="004C4D4D" w:rsidTr="009E0B9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APERFEIÇOAMENTO</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ESPECIALIZAÇÃO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MESTRADO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DOUTORADO</w:t>
            </w:r>
          </w:p>
        </w:tc>
      </w:tr>
      <w:tr w:rsidR="004C4D4D" w:rsidRPr="004C4D4D" w:rsidTr="009E0B9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Titular</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605,64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1.211,30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3.028,22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6.964,91</w:t>
            </w:r>
          </w:p>
        </w:tc>
      </w:tr>
      <w:tr w:rsidR="004C4D4D" w:rsidRPr="004C4D4D" w:rsidTr="009E0B9C">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C</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Associado</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4</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550,58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1.101,18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2.752,93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6.331,73</w:t>
            </w:r>
          </w:p>
        </w:tc>
      </w:tr>
      <w:tr w:rsidR="004C4D4D" w:rsidRPr="004C4D4D"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nil"/>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526,87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1.053,76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2.634,38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6.059,07</w:t>
            </w:r>
          </w:p>
        </w:tc>
      </w:tr>
      <w:tr w:rsidR="004C4D4D" w:rsidRPr="004C4D4D"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nil"/>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504,19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1.008,38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2.520,94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5.798,16</w:t>
            </w:r>
          </w:p>
        </w:tc>
      </w:tr>
      <w:tr w:rsidR="004C4D4D" w:rsidRPr="004C4D4D"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nil"/>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482,47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964,96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2.412,38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5.548,48</w:t>
            </w:r>
          </w:p>
        </w:tc>
      </w:tr>
      <w:tr w:rsidR="004C4D4D" w:rsidRPr="004C4D4D" w:rsidTr="009E0B9C">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B</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Adjunto</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4</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390,67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781,34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1.953,34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4.492,69</w:t>
            </w:r>
          </w:p>
        </w:tc>
      </w:tr>
      <w:tr w:rsidR="004C4D4D" w:rsidRPr="004C4D4D"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nil"/>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373,84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747,70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1.869,23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4.299,23</w:t>
            </w:r>
          </w:p>
        </w:tc>
      </w:tr>
      <w:tr w:rsidR="004C4D4D" w:rsidRPr="004C4D4D"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nil"/>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357,75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715,50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1.788,74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4.114,09</w:t>
            </w:r>
          </w:p>
        </w:tc>
      </w:tr>
      <w:tr w:rsidR="004C4D4D" w:rsidRPr="004C4D4D"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nil"/>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342,34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684,69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1.711,71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3.936,93</w:t>
            </w:r>
          </w:p>
        </w:tc>
      </w:tr>
      <w:tr w:rsidR="004C4D4D" w:rsidRPr="004C4D4D" w:rsidTr="009E0B9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A</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Assistente</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324,49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648,99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1.622,47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3.731,69</w:t>
            </w:r>
          </w:p>
        </w:tc>
      </w:tr>
    </w:tbl>
    <w:p w:rsidR="004C4D4D" w:rsidRDefault="004C4D4D" w:rsidP="004C4D4D">
      <w:pPr>
        <w:jc w:val="both"/>
        <w:rPr>
          <w:color w:val="000000"/>
          <w:sz w:val="22"/>
          <w:szCs w:val="22"/>
        </w:rPr>
      </w:pPr>
    </w:p>
    <w:p w:rsidR="004C4D4D" w:rsidRDefault="004C4D4D" w:rsidP="004C4D4D">
      <w:pPr>
        <w:jc w:val="both"/>
        <w:rPr>
          <w:color w:val="000000"/>
          <w:sz w:val="22"/>
          <w:szCs w:val="22"/>
        </w:rPr>
      </w:pPr>
      <w:r>
        <w:rPr>
          <w:color w:val="000000"/>
          <w:sz w:val="22"/>
          <w:szCs w:val="22"/>
        </w:rPr>
        <w:t>c)</w:t>
      </w:r>
      <w:r w:rsidRPr="004C4D4D">
        <w:rPr>
          <w:color w:val="000000"/>
          <w:sz w:val="22"/>
          <w:szCs w:val="22"/>
        </w:rPr>
        <w:t> Efeitos financeiros a partir de 1º de abril de 2026:</w:t>
      </w:r>
    </w:p>
    <w:p w:rsidR="004C4D4D" w:rsidRPr="00336767" w:rsidRDefault="00897452" w:rsidP="004C4D4D">
      <w:pPr>
        <w:pStyle w:val="centralizado"/>
        <w:spacing w:before="0" w:beforeAutospacing="0" w:after="0" w:afterAutospacing="0"/>
        <w:jc w:val="both"/>
        <w:rPr>
          <w:color w:val="000000"/>
          <w:sz w:val="22"/>
          <w:szCs w:val="22"/>
        </w:rPr>
      </w:pPr>
      <w:hyperlink r:id="rId153" w:history="1">
        <w:r w:rsidR="00BC5E28">
          <w:rPr>
            <w:rFonts w:eastAsia="Calibri"/>
            <w:i/>
            <w:color w:val="0000FF"/>
            <w:sz w:val="22"/>
            <w:szCs w:val="22"/>
            <w:u w:val="single"/>
          </w:rPr>
          <w:t>(Quadro acrescido</w:t>
        </w:r>
        <w:r w:rsidR="00BC5E28" w:rsidRPr="00336767">
          <w:rPr>
            <w:rFonts w:eastAsia="Calibri"/>
            <w:i/>
            <w:color w:val="0000FF"/>
            <w:sz w:val="22"/>
            <w:szCs w:val="22"/>
            <w:u w:val="single"/>
          </w:rPr>
          <w:t xml:space="preserve"> pelo</w:t>
        </w:r>
        <w:r w:rsidR="00BC5E28">
          <w:rPr>
            <w:rFonts w:eastAsia="Calibri"/>
            <w:i/>
            <w:color w:val="0000FF"/>
            <w:sz w:val="22"/>
            <w:szCs w:val="22"/>
            <w:u w:val="single"/>
          </w:rPr>
          <w:t xml:space="preserve"> </w:t>
        </w:r>
        <w:r w:rsidR="00BC5E28" w:rsidRPr="00C82FFF">
          <w:rPr>
            <w:rStyle w:val="Hyperlink"/>
            <w:i/>
            <w:sz w:val="22"/>
            <w:szCs w:val="22"/>
          </w:rPr>
          <w:t>Anexo LXXX à Lei nº 15.141, de 2/6/2025)</w:t>
        </w:r>
      </w:hyperlink>
    </w:p>
    <w:p w:rsidR="004C4D4D" w:rsidRPr="004C4D4D" w:rsidRDefault="004C4D4D" w:rsidP="004C4D4D">
      <w:pPr>
        <w:jc w:val="both"/>
        <w:rPr>
          <w:color w:val="000000"/>
          <w:sz w:val="22"/>
          <w:szCs w:val="22"/>
        </w:rPr>
      </w:pPr>
    </w:p>
    <w:p w:rsidR="004C4D4D" w:rsidRPr="004C4D4D" w:rsidRDefault="004C4D4D" w:rsidP="004C4D4D">
      <w:pPr>
        <w:jc w:val="right"/>
        <w:rPr>
          <w:color w:val="000000"/>
          <w:sz w:val="22"/>
          <w:szCs w:val="22"/>
        </w:rPr>
      </w:pPr>
      <w:r w:rsidRPr="004C4D4D">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036"/>
        <w:gridCol w:w="1133"/>
        <w:gridCol w:w="876"/>
        <w:gridCol w:w="2355"/>
        <w:gridCol w:w="2074"/>
        <w:gridCol w:w="1427"/>
        <w:gridCol w:w="1610"/>
      </w:tblGrid>
      <w:tr w:rsidR="004C4D4D" w:rsidRPr="004C4D4D" w:rsidTr="009E0B9C">
        <w:trPr>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CLASSE</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DENOM.</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NÍVEL</w:t>
            </w:r>
          </w:p>
        </w:tc>
        <w:tc>
          <w:tcPr>
            <w:tcW w:w="34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RETRIBUIÇÃO POR TITULAÇÃO</w:t>
            </w:r>
          </w:p>
        </w:tc>
      </w:tr>
      <w:tr w:rsidR="004C4D4D" w:rsidRPr="004C4D4D" w:rsidTr="009E0B9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APERFEIÇOAMENTO</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ESPECIALIZAÇÃO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MESTRADO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DOUTORADO</w:t>
            </w:r>
          </w:p>
        </w:tc>
      </w:tr>
      <w:tr w:rsidR="004C4D4D" w:rsidRPr="004C4D4D" w:rsidTr="009E0B9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Titular</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642,86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1.285,73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3.214,31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7.392,93</w:t>
            </w:r>
          </w:p>
        </w:tc>
      </w:tr>
      <w:tr w:rsidR="004C4D4D" w:rsidRPr="004C4D4D" w:rsidTr="009E0B9C">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C</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Associado</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4</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584,42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1.168,85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2.922,10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6.720,84</w:t>
            </w:r>
          </w:p>
        </w:tc>
      </w:tr>
      <w:tr w:rsidR="004C4D4D" w:rsidRPr="004C4D4D"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nil"/>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556,59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1.113,19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2.782,95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6.400,80</w:t>
            </w:r>
          </w:p>
        </w:tc>
      </w:tr>
      <w:tr w:rsidR="004C4D4D" w:rsidRPr="004C4D4D"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nil"/>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530,08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1.060,18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2.650,43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6.096,00</w:t>
            </w:r>
          </w:p>
        </w:tc>
      </w:tr>
      <w:tr w:rsidR="004C4D4D" w:rsidRPr="004C4D4D"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nil"/>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504,84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1.009,69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2.524,22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5.805,71</w:t>
            </w:r>
          </w:p>
        </w:tc>
      </w:tr>
      <w:tr w:rsidR="004C4D4D" w:rsidRPr="004C4D4D" w:rsidTr="009E0B9C">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B</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Adjunto</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4</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412,12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824,24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2.060,59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4.739,36</w:t>
            </w:r>
          </w:p>
        </w:tc>
      </w:tr>
      <w:tr w:rsidR="004C4D4D" w:rsidRPr="004C4D4D"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nil"/>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392,49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784,99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1.962,47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4.513,67</w:t>
            </w:r>
          </w:p>
        </w:tc>
      </w:tr>
      <w:tr w:rsidR="004C4D4D" w:rsidRPr="004C4D4D"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nil"/>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373,80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747,61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1.869,02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4.298,74</w:t>
            </w:r>
          </w:p>
        </w:tc>
      </w:tr>
      <w:tr w:rsidR="004C4D4D" w:rsidRPr="004C4D4D"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4C4D4D" w:rsidRPr="004C4D4D" w:rsidRDefault="004C4D4D" w:rsidP="004C4D4D">
            <w:pPr>
              <w:rPr>
                <w:sz w:val="22"/>
                <w:szCs w:val="22"/>
              </w:rPr>
            </w:pPr>
          </w:p>
        </w:tc>
        <w:tc>
          <w:tcPr>
            <w:tcW w:w="0" w:type="auto"/>
            <w:vMerge/>
            <w:tcBorders>
              <w:top w:val="nil"/>
              <w:left w:val="nil"/>
              <w:bottom w:val="single" w:sz="8" w:space="0" w:color="auto"/>
              <w:right w:val="single" w:sz="8" w:space="0" w:color="auto"/>
            </w:tcBorders>
            <w:vAlign w:val="center"/>
            <w:hideMark/>
          </w:tcPr>
          <w:p w:rsidR="004C4D4D" w:rsidRPr="004C4D4D" w:rsidRDefault="004C4D4D" w:rsidP="004C4D4D">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356,00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712,01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1.780,01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4.094,03</w:t>
            </w:r>
          </w:p>
        </w:tc>
      </w:tr>
      <w:tr w:rsidR="004C4D4D" w:rsidRPr="004C4D4D" w:rsidTr="009E0B9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A</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Assistente</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4D4D" w:rsidRPr="004C4D4D" w:rsidRDefault="004C4D4D" w:rsidP="004C4D4D">
            <w:pPr>
              <w:jc w:val="center"/>
              <w:rPr>
                <w:sz w:val="22"/>
                <w:szCs w:val="22"/>
              </w:rPr>
            </w:pPr>
            <w:r w:rsidRPr="004C4D4D">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335,85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671,71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1.679,26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C4D4D" w:rsidRPr="004C4D4D" w:rsidRDefault="004C4D4D" w:rsidP="004C4D4D">
            <w:pPr>
              <w:jc w:val="center"/>
              <w:rPr>
                <w:sz w:val="22"/>
                <w:szCs w:val="22"/>
              </w:rPr>
            </w:pPr>
            <w:r w:rsidRPr="004C4D4D">
              <w:rPr>
                <w:sz w:val="22"/>
                <w:szCs w:val="22"/>
              </w:rPr>
              <w:t>3.862,30</w:t>
            </w:r>
          </w:p>
        </w:tc>
      </w:tr>
    </w:tbl>
    <w:p w:rsidR="004C4D4D" w:rsidRDefault="004C4D4D" w:rsidP="00B20922">
      <w:pPr>
        <w:jc w:val="center"/>
        <w:rPr>
          <w:sz w:val="24"/>
          <w:szCs w:val="24"/>
        </w:rPr>
      </w:pPr>
    </w:p>
    <w:p w:rsidR="004C4D4D" w:rsidRDefault="004C4D4D" w:rsidP="00B20922">
      <w:pPr>
        <w:jc w:val="center"/>
        <w:rPr>
          <w:sz w:val="24"/>
          <w:szCs w:val="24"/>
        </w:rPr>
      </w:pPr>
    </w:p>
    <w:p w:rsidR="00B20922" w:rsidRDefault="00B20922" w:rsidP="00B20922">
      <w:pPr>
        <w:jc w:val="center"/>
        <w:rPr>
          <w:sz w:val="24"/>
          <w:szCs w:val="24"/>
        </w:rPr>
      </w:pPr>
      <w:r w:rsidRPr="00B20922">
        <w:rPr>
          <w:sz w:val="24"/>
          <w:szCs w:val="24"/>
        </w:rPr>
        <w:t>Tabela III - Carreira de Magistério Superior - Valores da RT para o Regime de Dedicação Exclusiva</w:t>
      </w:r>
    </w:p>
    <w:p w:rsidR="004C4D4D" w:rsidRDefault="004C4D4D" w:rsidP="004C4D4D">
      <w:pPr>
        <w:rPr>
          <w:sz w:val="24"/>
          <w:szCs w:val="24"/>
        </w:rPr>
      </w:pPr>
    </w:p>
    <w:p w:rsidR="004C4D4D" w:rsidRPr="004C4D4D" w:rsidRDefault="004C4D4D" w:rsidP="004C4D4D">
      <w:pPr>
        <w:rPr>
          <w:color w:val="000000"/>
          <w:sz w:val="22"/>
          <w:szCs w:val="22"/>
        </w:rPr>
      </w:pPr>
      <w:r w:rsidRPr="004C4D4D">
        <w:rPr>
          <w:color w:val="000000"/>
          <w:sz w:val="22"/>
          <w:szCs w:val="22"/>
        </w:rPr>
        <w:t>a) Efeitos financeiros a partir de 1º de maio de 2023:</w:t>
      </w:r>
    </w:p>
    <w:p w:rsidR="004C4D4D" w:rsidRPr="00336767" w:rsidRDefault="00897452" w:rsidP="004C4D4D">
      <w:pPr>
        <w:pStyle w:val="centralizado"/>
        <w:spacing w:before="0" w:beforeAutospacing="0" w:after="0" w:afterAutospacing="0"/>
        <w:jc w:val="both"/>
        <w:rPr>
          <w:color w:val="000000"/>
          <w:sz w:val="22"/>
          <w:szCs w:val="22"/>
        </w:rPr>
      </w:pPr>
      <w:hyperlink r:id="rId154" w:history="1">
        <w:r w:rsidR="00BC5E28">
          <w:rPr>
            <w:rFonts w:eastAsia="Calibri"/>
            <w:i/>
            <w:color w:val="0000FF"/>
            <w:sz w:val="22"/>
            <w:szCs w:val="22"/>
            <w:u w:val="single"/>
          </w:rPr>
          <w:t>(D</w:t>
        </w:r>
        <w:r w:rsidR="00BC5E28" w:rsidRPr="00336767">
          <w:rPr>
            <w:rFonts w:eastAsia="Calibri"/>
            <w:i/>
            <w:color w:val="0000FF"/>
            <w:sz w:val="22"/>
            <w:szCs w:val="22"/>
            <w:u w:val="single"/>
          </w:rPr>
          <w:t xml:space="preserve">enominação </w:t>
        </w:r>
        <w:r w:rsidR="00BC5E28">
          <w:rPr>
            <w:rFonts w:eastAsia="Calibri"/>
            <w:i/>
            <w:color w:val="0000FF"/>
            <w:sz w:val="22"/>
            <w:szCs w:val="22"/>
            <w:u w:val="single"/>
          </w:rPr>
          <w:t xml:space="preserve">do quadro </w:t>
        </w:r>
        <w:r w:rsidR="00BC5E28" w:rsidRPr="00336767">
          <w:rPr>
            <w:rFonts w:eastAsia="Calibri"/>
            <w:i/>
            <w:color w:val="0000FF"/>
            <w:sz w:val="22"/>
            <w:szCs w:val="22"/>
            <w:u w:val="single"/>
          </w:rPr>
          <w:t>dada pelo</w:t>
        </w:r>
        <w:r w:rsidR="00BC5E28">
          <w:rPr>
            <w:rFonts w:eastAsia="Calibri"/>
            <w:i/>
            <w:color w:val="0000FF"/>
            <w:sz w:val="22"/>
            <w:szCs w:val="22"/>
            <w:u w:val="single"/>
          </w:rPr>
          <w:t xml:space="preserve"> </w:t>
        </w:r>
        <w:r w:rsidR="00BC5E28" w:rsidRPr="00C82FFF">
          <w:rPr>
            <w:rStyle w:val="Hyperlink"/>
            <w:i/>
            <w:sz w:val="22"/>
            <w:szCs w:val="22"/>
          </w:rPr>
          <w:t>Anexo LXXX à Lei nº 15.141, de 2/6/2025)</w:t>
        </w:r>
      </w:hyperlink>
    </w:p>
    <w:p w:rsidR="004C4D4D" w:rsidRPr="00B20922" w:rsidRDefault="004C4D4D" w:rsidP="004C4D4D">
      <w:pPr>
        <w:rPr>
          <w:sz w:val="24"/>
          <w:szCs w:val="24"/>
        </w:rPr>
      </w:pPr>
    </w:p>
    <w:p w:rsidR="00B20922" w:rsidRPr="00B20922" w:rsidRDefault="00B20922" w:rsidP="00DC3B24">
      <w:pPr>
        <w:jc w:val="right"/>
        <w:rPr>
          <w:sz w:val="24"/>
          <w:szCs w:val="24"/>
        </w:rPr>
      </w:pPr>
      <w:r w:rsidRPr="00B20922">
        <w:rPr>
          <w:sz w:val="24"/>
          <w:szCs w:val="24"/>
        </w:rPr>
        <w:t>Em R$</w:t>
      </w:r>
    </w:p>
    <w:tbl>
      <w:tblPr>
        <w:tblW w:w="5000" w:type="pct"/>
        <w:jc w:val="center"/>
        <w:tblCellMar>
          <w:left w:w="0" w:type="dxa"/>
          <w:right w:w="0" w:type="dxa"/>
        </w:tblCellMar>
        <w:tblLook w:val="04A0" w:firstRow="1" w:lastRow="0" w:firstColumn="1" w:lastColumn="0" w:noHBand="0" w:noVBand="1"/>
      </w:tblPr>
      <w:tblGrid>
        <w:gridCol w:w="767"/>
        <w:gridCol w:w="1351"/>
        <w:gridCol w:w="740"/>
        <w:gridCol w:w="2128"/>
        <w:gridCol w:w="1835"/>
        <w:gridCol w:w="1157"/>
        <w:gridCol w:w="1447"/>
      </w:tblGrid>
      <w:tr w:rsidR="00B20922" w:rsidRPr="00B20922" w:rsidTr="00B20922">
        <w:trPr>
          <w:jc w:val="center"/>
        </w:trPr>
        <w:tc>
          <w:tcPr>
            <w:tcW w:w="400" w:type="pct"/>
            <w:vMerge w:val="restart"/>
            <w:tcBorders>
              <w:top w:val="single" w:sz="8" w:space="0" w:color="auto"/>
              <w:left w:val="single" w:sz="8" w:space="0" w:color="auto"/>
              <w:bottom w:val="single" w:sz="8" w:space="0" w:color="auto"/>
              <w:right w:val="single" w:sz="8" w:space="0" w:color="auto"/>
            </w:tcBorders>
            <w:vAlign w:val="center"/>
            <w:hideMark/>
          </w:tcPr>
          <w:p w:rsidR="00B20922" w:rsidRPr="00DC3B24" w:rsidRDefault="00B20922" w:rsidP="00B20922">
            <w:pPr>
              <w:jc w:val="center"/>
            </w:pPr>
            <w:r w:rsidRPr="00DC3B24">
              <w:t>CLASSE</w:t>
            </w:r>
          </w:p>
        </w:tc>
        <w:tc>
          <w:tcPr>
            <w:tcW w:w="7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DENOM.</w:t>
            </w:r>
          </w:p>
        </w:tc>
        <w:tc>
          <w:tcPr>
            <w:tcW w:w="3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NÍVEL</w:t>
            </w:r>
          </w:p>
        </w:tc>
        <w:tc>
          <w:tcPr>
            <w:tcW w:w="3400" w:type="pct"/>
            <w:gridSpan w:val="4"/>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r w:rsidRPr="00DC3B24">
              <w:t>RETRIBUIÇÃO POR TITULAÇÃO</w:t>
            </w:r>
          </w:p>
          <w:p w:rsidR="00B20922" w:rsidRPr="00DC3B24" w:rsidRDefault="00B20922" w:rsidP="00B20922">
            <w:pPr>
              <w:jc w:val="center"/>
            </w:pPr>
            <w:r w:rsidRPr="00DC3B24">
              <w:t>EFEITOS FINANCEIROS A PARTIR DE 1º DE MAIO DE 2023</w:t>
            </w:r>
          </w:p>
        </w:tc>
      </w:tr>
      <w:tr w:rsidR="00B20922" w:rsidRPr="00B20922" w:rsidTr="00B209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p>
        </w:tc>
        <w:tc>
          <w:tcPr>
            <w:tcW w:w="11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APERFEIÇOAMENTO</w:t>
            </w:r>
          </w:p>
        </w:tc>
        <w:tc>
          <w:tcPr>
            <w:tcW w:w="9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ESPECIALIZAÇÃO</w:t>
            </w:r>
          </w:p>
        </w:tc>
        <w:tc>
          <w:tcPr>
            <w:tcW w:w="6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MESTRADO</w:t>
            </w:r>
          </w:p>
        </w:tc>
        <w:tc>
          <w:tcPr>
            <w:tcW w:w="7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DOUTORADO</w:t>
            </w:r>
          </w:p>
        </w:tc>
      </w:tr>
      <w:tr w:rsidR="00B20922" w:rsidRPr="00B20922" w:rsidTr="00B20922">
        <w:trPr>
          <w:jc w:val="center"/>
        </w:trPr>
        <w:tc>
          <w:tcPr>
            <w:tcW w:w="400" w:type="pct"/>
            <w:tcBorders>
              <w:top w:val="nil"/>
              <w:left w:val="single" w:sz="8" w:space="0" w:color="auto"/>
              <w:bottom w:val="single" w:sz="8" w:space="0" w:color="auto"/>
              <w:right w:val="single" w:sz="8" w:space="0" w:color="auto"/>
            </w:tcBorders>
            <w:hideMark/>
          </w:tcPr>
          <w:p w:rsidR="00B20922" w:rsidRPr="00DC3B24" w:rsidRDefault="00B20922" w:rsidP="00B20922">
            <w:pPr>
              <w:jc w:val="center"/>
            </w:pPr>
            <w:r w:rsidRPr="00DC3B24">
              <w:t>E</w:t>
            </w:r>
          </w:p>
        </w:tc>
        <w:tc>
          <w:tcPr>
            <w:tcW w:w="7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Titular</w:t>
            </w:r>
          </w:p>
        </w:tc>
        <w:tc>
          <w:tcPr>
            <w:tcW w:w="3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1</w:t>
            </w:r>
          </w:p>
        </w:tc>
        <w:tc>
          <w:tcPr>
            <w:tcW w:w="11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1.040,82</w:t>
            </w:r>
          </w:p>
        </w:tc>
        <w:tc>
          <w:tcPr>
            <w:tcW w:w="9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2.081,65</w:t>
            </w:r>
          </w:p>
        </w:tc>
        <w:tc>
          <w:tcPr>
            <w:tcW w:w="6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5.204,12</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11.969,48</w:t>
            </w:r>
          </w:p>
        </w:tc>
      </w:tr>
      <w:tr w:rsidR="00B20922" w:rsidRPr="00B20922" w:rsidTr="00B20922">
        <w:trPr>
          <w:jc w:val="center"/>
        </w:trPr>
        <w:tc>
          <w:tcPr>
            <w:tcW w:w="400" w:type="pct"/>
            <w:vMerge w:val="restart"/>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r w:rsidRPr="00DC3B24">
              <w:t>D</w:t>
            </w:r>
          </w:p>
        </w:tc>
        <w:tc>
          <w:tcPr>
            <w:tcW w:w="700" w:type="pct"/>
            <w:vMerge w:val="restar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Associado</w:t>
            </w:r>
          </w:p>
        </w:tc>
        <w:tc>
          <w:tcPr>
            <w:tcW w:w="3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4</w:t>
            </w:r>
          </w:p>
        </w:tc>
        <w:tc>
          <w:tcPr>
            <w:tcW w:w="11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946,21</w:t>
            </w:r>
          </w:p>
        </w:tc>
        <w:tc>
          <w:tcPr>
            <w:tcW w:w="9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1.892,40</w:t>
            </w:r>
          </w:p>
        </w:tc>
        <w:tc>
          <w:tcPr>
            <w:tcW w:w="6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4.731,01</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10.881,34</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3</w:t>
            </w:r>
          </w:p>
        </w:tc>
        <w:tc>
          <w:tcPr>
            <w:tcW w:w="11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909,81</w:t>
            </w:r>
          </w:p>
        </w:tc>
        <w:tc>
          <w:tcPr>
            <w:tcW w:w="9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1.819,62</w:t>
            </w:r>
          </w:p>
        </w:tc>
        <w:tc>
          <w:tcPr>
            <w:tcW w:w="6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4.549,05</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10.462,82</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11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874,82</w:t>
            </w:r>
          </w:p>
        </w:tc>
        <w:tc>
          <w:tcPr>
            <w:tcW w:w="9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1.749,64</w:t>
            </w:r>
          </w:p>
        </w:tc>
        <w:tc>
          <w:tcPr>
            <w:tcW w:w="6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4.374,09</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10.060,41</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11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841,17</w:t>
            </w:r>
          </w:p>
        </w:tc>
        <w:tc>
          <w:tcPr>
            <w:tcW w:w="9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1.682,34</w:t>
            </w:r>
          </w:p>
        </w:tc>
        <w:tc>
          <w:tcPr>
            <w:tcW w:w="6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4.205,85</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9.673,47</w:t>
            </w:r>
          </w:p>
        </w:tc>
      </w:tr>
      <w:tr w:rsidR="00B20922" w:rsidRPr="00B20922" w:rsidTr="00B20922">
        <w:trPr>
          <w:jc w:val="center"/>
        </w:trPr>
        <w:tc>
          <w:tcPr>
            <w:tcW w:w="400" w:type="pct"/>
            <w:vMerge w:val="restart"/>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r w:rsidRPr="00DC3B24">
              <w:t>C</w:t>
            </w:r>
          </w:p>
        </w:tc>
        <w:tc>
          <w:tcPr>
            <w:tcW w:w="700" w:type="pct"/>
            <w:vMerge w:val="restar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Adjunto</w:t>
            </w:r>
          </w:p>
        </w:tc>
        <w:tc>
          <w:tcPr>
            <w:tcW w:w="3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4</w:t>
            </w:r>
          </w:p>
        </w:tc>
        <w:tc>
          <w:tcPr>
            <w:tcW w:w="11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672,93</w:t>
            </w:r>
          </w:p>
        </w:tc>
        <w:tc>
          <w:tcPr>
            <w:tcW w:w="9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1.345,88</w:t>
            </w:r>
          </w:p>
        </w:tc>
        <w:tc>
          <w:tcPr>
            <w:tcW w:w="6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3.364,69</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7.738,77</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3</w:t>
            </w:r>
          </w:p>
        </w:tc>
        <w:tc>
          <w:tcPr>
            <w:tcW w:w="11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647,06</w:t>
            </w:r>
          </w:p>
        </w:tc>
        <w:tc>
          <w:tcPr>
            <w:tcW w:w="9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1.294,11</w:t>
            </w:r>
          </w:p>
        </w:tc>
        <w:tc>
          <w:tcPr>
            <w:tcW w:w="6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3.235,27</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7.441,14</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11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622,17</w:t>
            </w:r>
          </w:p>
        </w:tc>
        <w:tc>
          <w:tcPr>
            <w:tcW w:w="9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1.244,33</w:t>
            </w:r>
          </w:p>
        </w:tc>
        <w:tc>
          <w:tcPr>
            <w:tcW w:w="6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3.110,84</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7.154,93</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11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598,24</w:t>
            </w:r>
          </w:p>
        </w:tc>
        <w:tc>
          <w:tcPr>
            <w:tcW w:w="9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1.196,48</w:t>
            </w:r>
          </w:p>
        </w:tc>
        <w:tc>
          <w:tcPr>
            <w:tcW w:w="6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2.991,19</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6.879,74</w:t>
            </w:r>
          </w:p>
        </w:tc>
      </w:tr>
      <w:tr w:rsidR="00B20922" w:rsidRPr="00B20922" w:rsidTr="00B20922">
        <w:trPr>
          <w:jc w:val="center"/>
        </w:trPr>
        <w:tc>
          <w:tcPr>
            <w:tcW w:w="400" w:type="pct"/>
            <w:vMerge w:val="restart"/>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r w:rsidRPr="00DC3B24">
              <w:t>B</w:t>
            </w:r>
          </w:p>
        </w:tc>
        <w:tc>
          <w:tcPr>
            <w:tcW w:w="700" w:type="pct"/>
            <w:vMerge w:val="restar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Assistente</w:t>
            </w:r>
          </w:p>
        </w:tc>
        <w:tc>
          <w:tcPr>
            <w:tcW w:w="3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2</w:t>
            </w:r>
          </w:p>
        </w:tc>
        <w:tc>
          <w:tcPr>
            <w:tcW w:w="11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567,05</w:t>
            </w:r>
          </w:p>
        </w:tc>
        <w:tc>
          <w:tcPr>
            <w:tcW w:w="9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1.134,10</w:t>
            </w:r>
          </w:p>
        </w:tc>
        <w:tc>
          <w:tcPr>
            <w:tcW w:w="6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2.835,25</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6.521,09</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11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540,05</w:t>
            </w:r>
          </w:p>
        </w:tc>
        <w:tc>
          <w:tcPr>
            <w:tcW w:w="95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1.080,09</w:t>
            </w:r>
          </w:p>
        </w:tc>
        <w:tc>
          <w:tcPr>
            <w:tcW w:w="6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2.700,25</w:t>
            </w:r>
          </w:p>
        </w:tc>
        <w:tc>
          <w:tcPr>
            <w:tcW w:w="700" w:type="pct"/>
            <w:tcBorders>
              <w:top w:val="nil"/>
              <w:left w:val="nil"/>
              <w:bottom w:val="single" w:sz="8" w:space="0" w:color="auto"/>
              <w:right w:val="single" w:sz="8" w:space="0" w:color="auto"/>
            </w:tcBorders>
            <w:hideMark/>
          </w:tcPr>
          <w:p w:rsidR="00B20922" w:rsidRPr="00DC3B24" w:rsidRDefault="00B20922" w:rsidP="00B20922">
            <w:pPr>
              <w:jc w:val="center"/>
            </w:pPr>
            <w:r w:rsidRPr="00DC3B24">
              <w:t>6.210,56</w:t>
            </w:r>
          </w:p>
        </w:tc>
      </w:tr>
      <w:tr w:rsidR="00B20922" w:rsidRPr="00B20922" w:rsidTr="00B20922">
        <w:trPr>
          <w:trHeight w:val="1350"/>
          <w:jc w:val="center"/>
        </w:trPr>
        <w:tc>
          <w:tcPr>
            <w:tcW w:w="400" w:type="pct"/>
            <w:vMerge w:val="restart"/>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r w:rsidRPr="00DC3B24">
              <w:t>A</w:t>
            </w:r>
          </w:p>
        </w:tc>
        <w:tc>
          <w:tcPr>
            <w:tcW w:w="700" w:type="pct"/>
            <w:vMerge w:val="restart"/>
            <w:tcBorders>
              <w:top w:val="nil"/>
              <w:left w:val="nil"/>
              <w:bottom w:val="single" w:sz="8" w:space="0" w:color="auto"/>
              <w:right w:val="single" w:sz="8" w:space="0" w:color="auto"/>
            </w:tcBorders>
            <w:vAlign w:val="center"/>
            <w:hideMark/>
          </w:tcPr>
          <w:p w:rsidR="00B20922" w:rsidRPr="00DC3B24" w:rsidRDefault="00B20922" w:rsidP="00B20922">
            <w:pPr>
              <w:jc w:val="center"/>
            </w:pPr>
            <w:proofErr w:type="spellStart"/>
            <w:r w:rsidRPr="00DC3B24">
              <w:t>Adjunto-A</w:t>
            </w:r>
            <w:proofErr w:type="spellEnd"/>
            <w:r w:rsidRPr="00DC3B24">
              <w:t xml:space="preserve"> - se Doutor</w:t>
            </w:r>
            <w:r w:rsidRPr="00DC3B24">
              <w:br/>
              <w:t> </w:t>
            </w:r>
            <w:proofErr w:type="spellStart"/>
            <w:r w:rsidRPr="00DC3B24">
              <w:t>Assistente-A</w:t>
            </w:r>
            <w:proofErr w:type="spellEnd"/>
            <w:r w:rsidRPr="00DC3B24">
              <w:t xml:space="preserve"> - se Mestre</w:t>
            </w:r>
          </w:p>
          <w:p w:rsidR="00B20922" w:rsidRPr="00DC3B24" w:rsidRDefault="00B20922" w:rsidP="00B20922">
            <w:pPr>
              <w:jc w:val="center"/>
            </w:pPr>
            <w:r w:rsidRPr="00DC3B24">
              <w:t>Auxiliar</w:t>
            </w:r>
            <w:r w:rsidRPr="00DC3B24">
              <w:br/>
              <w:t>- se Graduado ou Especialista</w:t>
            </w:r>
          </w:p>
        </w:tc>
        <w:tc>
          <w:tcPr>
            <w:tcW w:w="3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2</w:t>
            </w:r>
          </w:p>
        </w:tc>
        <w:tc>
          <w:tcPr>
            <w:tcW w:w="11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511,90</w:t>
            </w:r>
          </w:p>
        </w:tc>
        <w:tc>
          <w:tcPr>
            <w:tcW w:w="9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1.023,79</w:t>
            </w:r>
          </w:p>
        </w:tc>
        <w:tc>
          <w:tcPr>
            <w:tcW w:w="6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2.559,47</w:t>
            </w:r>
          </w:p>
        </w:tc>
        <w:tc>
          <w:tcPr>
            <w:tcW w:w="7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5.886,78</w:t>
            </w:r>
          </w:p>
        </w:tc>
      </w:tr>
      <w:tr w:rsidR="00B20922" w:rsidRPr="00B20922" w:rsidTr="00B20922">
        <w:trPr>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11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487,51</w:t>
            </w:r>
          </w:p>
        </w:tc>
        <w:tc>
          <w:tcPr>
            <w:tcW w:w="95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975,04</w:t>
            </w:r>
          </w:p>
        </w:tc>
        <w:tc>
          <w:tcPr>
            <w:tcW w:w="6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2.437,59</w:t>
            </w:r>
          </w:p>
        </w:tc>
        <w:tc>
          <w:tcPr>
            <w:tcW w:w="700" w:type="pct"/>
            <w:tcBorders>
              <w:top w:val="nil"/>
              <w:left w:val="nil"/>
              <w:bottom w:val="single" w:sz="8" w:space="0" w:color="auto"/>
              <w:right w:val="single" w:sz="8" w:space="0" w:color="auto"/>
            </w:tcBorders>
            <w:vAlign w:val="center"/>
            <w:hideMark/>
          </w:tcPr>
          <w:p w:rsidR="00B20922" w:rsidRPr="00DC3B24" w:rsidRDefault="00B20922" w:rsidP="00B20922">
            <w:pPr>
              <w:jc w:val="center"/>
            </w:pPr>
            <w:r w:rsidRPr="00DC3B24">
              <w:t>5.606,46</w:t>
            </w:r>
          </w:p>
        </w:tc>
      </w:tr>
    </w:tbl>
    <w:p w:rsidR="00DC3B24" w:rsidRDefault="00DC3B24" w:rsidP="00B20922">
      <w:pPr>
        <w:jc w:val="center"/>
        <w:rPr>
          <w:sz w:val="24"/>
          <w:szCs w:val="24"/>
        </w:rPr>
      </w:pPr>
    </w:p>
    <w:p w:rsidR="00EB62AC" w:rsidRDefault="00EB62AC" w:rsidP="00EB62AC">
      <w:pPr>
        <w:jc w:val="both"/>
        <w:rPr>
          <w:color w:val="000000"/>
          <w:sz w:val="22"/>
          <w:szCs w:val="22"/>
        </w:rPr>
      </w:pPr>
      <w:r>
        <w:rPr>
          <w:color w:val="000000"/>
          <w:sz w:val="22"/>
          <w:szCs w:val="22"/>
        </w:rPr>
        <w:t>b)</w:t>
      </w:r>
      <w:r w:rsidRPr="00EB62AC">
        <w:rPr>
          <w:color w:val="000000"/>
          <w:sz w:val="22"/>
          <w:szCs w:val="22"/>
        </w:rPr>
        <w:t> Efeitos financeiros a partir de 1º de janeiro de 2025:</w:t>
      </w:r>
    </w:p>
    <w:p w:rsidR="00EB62AC" w:rsidRPr="00336767" w:rsidRDefault="00897452" w:rsidP="00EB62AC">
      <w:pPr>
        <w:pStyle w:val="centralizado"/>
        <w:spacing w:before="0" w:beforeAutospacing="0" w:after="0" w:afterAutospacing="0"/>
        <w:jc w:val="both"/>
        <w:rPr>
          <w:color w:val="000000"/>
          <w:sz w:val="22"/>
          <w:szCs w:val="22"/>
        </w:rPr>
      </w:pPr>
      <w:hyperlink r:id="rId155" w:history="1">
        <w:r w:rsidR="00BC5E28">
          <w:rPr>
            <w:rFonts w:eastAsia="Calibri"/>
            <w:i/>
            <w:color w:val="0000FF"/>
            <w:sz w:val="22"/>
            <w:szCs w:val="22"/>
            <w:u w:val="single"/>
          </w:rPr>
          <w:t>(Quadro acrescido</w:t>
        </w:r>
        <w:r w:rsidR="00BC5E28" w:rsidRPr="00336767">
          <w:rPr>
            <w:rFonts w:eastAsia="Calibri"/>
            <w:i/>
            <w:color w:val="0000FF"/>
            <w:sz w:val="22"/>
            <w:szCs w:val="22"/>
            <w:u w:val="single"/>
          </w:rPr>
          <w:t xml:space="preserve"> pelo</w:t>
        </w:r>
        <w:r w:rsidR="00BC5E28">
          <w:rPr>
            <w:rFonts w:eastAsia="Calibri"/>
            <w:i/>
            <w:color w:val="0000FF"/>
            <w:sz w:val="22"/>
            <w:szCs w:val="22"/>
            <w:u w:val="single"/>
          </w:rPr>
          <w:t xml:space="preserve"> </w:t>
        </w:r>
        <w:r w:rsidR="00BC5E28" w:rsidRPr="00C82FFF">
          <w:rPr>
            <w:rStyle w:val="Hyperlink"/>
            <w:i/>
            <w:sz w:val="22"/>
            <w:szCs w:val="22"/>
          </w:rPr>
          <w:t>Anexo LXXX à Lei nº 15.141, de 2/6/2025)</w:t>
        </w:r>
      </w:hyperlink>
    </w:p>
    <w:p w:rsidR="00EB62AC" w:rsidRPr="00EB62AC" w:rsidRDefault="00EB62AC" w:rsidP="00EB62AC">
      <w:pPr>
        <w:jc w:val="both"/>
        <w:rPr>
          <w:color w:val="000000"/>
          <w:sz w:val="22"/>
          <w:szCs w:val="22"/>
        </w:rPr>
      </w:pPr>
    </w:p>
    <w:p w:rsidR="00EB62AC" w:rsidRPr="00EB62AC" w:rsidRDefault="00EB62AC" w:rsidP="00EB62AC">
      <w:pPr>
        <w:jc w:val="right"/>
        <w:rPr>
          <w:color w:val="000000"/>
          <w:sz w:val="22"/>
          <w:szCs w:val="22"/>
        </w:rPr>
      </w:pPr>
      <w:r w:rsidRPr="00EB62AC">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036"/>
        <w:gridCol w:w="1133"/>
        <w:gridCol w:w="876"/>
        <w:gridCol w:w="2355"/>
        <w:gridCol w:w="2074"/>
        <w:gridCol w:w="1427"/>
        <w:gridCol w:w="1610"/>
      </w:tblGrid>
      <w:tr w:rsidR="00EB62AC" w:rsidRPr="00EB62AC" w:rsidTr="00EB62AC">
        <w:trPr>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CLASSE</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DENOM.</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NÍVEL</w:t>
            </w:r>
          </w:p>
        </w:tc>
        <w:tc>
          <w:tcPr>
            <w:tcW w:w="34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RETRIBUIÇÃO POR TITULAÇÃO</w:t>
            </w:r>
          </w:p>
        </w:tc>
      </w:tr>
      <w:tr w:rsidR="00EB62AC" w:rsidRPr="00EB62AC" w:rsidTr="00EB62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APERFEIÇOAMENTO</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ESPECIALIZAÇÃO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MESTRADO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DOUTORADO</w:t>
            </w:r>
          </w:p>
        </w:tc>
      </w:tr>
      <w:tr w:rsidR="00EB62AC" w:rsidRPr="00EB62AC" w:rsidTr="00EB62A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Titular</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1.153,61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2.307,22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5.768,05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13.266,52</w:t>
            </w:r>
          </w:p>
        </w:tc>
      </w:tr>
      <w:tr w:rsidR="00EB62AC" w:rsidRPr="00EB62AC" w:rsidTr="00EB62AC">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C</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Associado</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4</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1.048,73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2.097,47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5.243,68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12.060,46</w:t>
            </w:r>
          </w:p>
        </w:tc>
      </w:tr>
      <w:tr w:rsidR="00EB62AC" w:rsidRPr="00EB62AC" w:rsidTr="00EB62AC">
        <w:trPr>
          <w:jc w:val="center"/>
        </w:trPr>
        <w:tc>
          <w:tcPr>
            <w:tcW w:w="0" w:type="auto"/>
            <w:vMerge/>
            <w:tcBorders>
              <w:top w:val="nil"/>
              <w:left w:val="single" w:sz="8" w:space="0" w:color="auto"/>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nil"/>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1.003,57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2.007,15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5.017,87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11.541,11</w:t>
            </w:r>
          </w:p>
        </w:tc>
      </w:tr>
      <w:tr w:rsidR="00EB62AC" w:rsidRPr="00EB62AC" w:rsidTr="00EB62AC">
        <w:trPr>
          <w:jc w:val="center"/>
        </w:trPr>
        <w:tc>
          <w:tcPr>
            <w:tcW w:w="0" w:type="auto"/>
            <w:vMerge/>
            <w:tcBorders>
              <w:top w:val="nil"/>
              <w:left w:val="single" w:sz="8" w:space="0" w:color="auto"/>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nil"/>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960,35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1.920,72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4.801,79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11.044,13</w:t>
            </w:r>
          </w:p>
        </w:tc>
      </w:tr>
      <w:tr w:rsidR="00EB62AC" w:rsidRPr="00EB62AC" w:rsidTr="00EB62AC">
        <w:trPr>
          <w:jc w:val="center"/>
        </w:trPr>
        <w:tc>
          <w:tcPr>
            <w:tcW w:w="0" w:type="auto"/>
            <w:vMerge/>
            <w:tcBorders>
              <w:top w:val="nil"/>
              <w:left w:val="single" w:sz="8" w:space="0" w:color="auto"/>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nil"/>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919,00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1.838,01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4.595,02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10.568,54</w:t>
            </w:r>
          </w:p>
        </w:tc>
      </w:tr>
      <w:tr w:rsidR="00EB62AC" w:rsidRPr="00EB62AC" w:rsidTr="00EB62AC">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B</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Adjunto</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4</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744,13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1.488,27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3.720,66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8.557,52</w:t>
            </w:r>
          </w:p>
        </w:tc>
      </w:tr>
      <w:tr w:rsidR="00EB62AC" w:rsidRPr="00EB62AC" w:rsidTr="00EB62AC">
        <w:trPr>
          <w:jc w:val="center"/>
        </w:trPr>
        <w:tc>
          <w:tcPr>
            <w:tcW w:w="0" w:type="auto"/>
            <w:vMerge/>
            <w:tcBorders>
              <w:top w:val="nil"/>
              <w:left w:val="single" w:sz="8" w:space="0" w:color="auto"/>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nil"/>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712,09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1.424,18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3.560,44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8.189,02</w:t>
            </w:r>
          </w:p>
        </w:tc>
      </w:tr>
      <w:tr w:rsidR="00EB62AC" w:rsidRPr="00EB62AC" w:rsidTr="00EB62AC">
        <w:trPr>
          <w:jc w:val="center"/>
        </w:trPr>
        <w:tc>
          <w:tcPr>
            <w:tcW w:w="0" w:type="auto"/>
            <w:vMerge/>
            <w:tcBorders>
              <w:top w:val="nil"/>
              <w:left w:val="single" w:sz="8" w:space="0" w:color="auto"/>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nil"/>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681,42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1.362,85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3.407,12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7.836,38</w:t>
            </w:r>
          </w:p>
        </w:tc>
      </w:tr>
      <w:tr w:rsidR="00EB62AC" w:rsidRPr="00EB62AC" w:rsidTr="00EB62AC">
        <w:trPr>
          <w:jc w:val="center"/>
        </w:trPr>
        <w:tc>
          <w:tcPr>
            <w:tcW w:w="0" w:type="auto"/>
            <w:vMerge/>
            <w:tcBorders>
              <w:top w:val="nil"/>
              <w:left w:val="single" w:sz="8" w:space="0" w:color="auto"/>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nil"/>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652,08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1.304,16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3.260,40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7.498,93</w:t>
            </w:r>
          </w:p>
        </w:tc>
      </w:tr>
      <w:tr w:rsidR="00EB62AC" w:rsidRPr="00EB62AC" w:rsidTr="00EB62A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A</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Assistente</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618,08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1.236,17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3.090,43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7.107,99</w:t>
            </w:r>
          </w:p>
        </w:tc>
      </w:tr>
    </w:tbl>
    <w:p w:rsidR="00EB62AC" w:rsidRDefault="00EB62AC" w:rsidP="00EB62AC">
      <w:pPr>
        <w:jc w:val="both"/>
        <w:rPr>
          <w:color w:val="000000"/>
          <w:sz w:val="22"/>
          <w:szCs w:val="22"/>
        </w:rPr>
      </w:pPr>
    </w:p>
    <w:p w:rsidR="00EB62AC" w:rsidRDefault="00EB62AC" w:rsidP="00EB62AC">
      <w:pPr>
        <w:jc w:val="both"/>
        <w:rPr>
          <w:color w:val="000000"/>
          <w:sz w:val="22"/>
          <w:szCs w:val="22"/>
        </w:rPr>
      </w:pPr>
      <w:r>
        <w:rPr>
          <w:color w:val="000000"/>
          <w:sz w:val="22"/>
          <w:szCs w:val="22"/>
        </w:rPr>
        <w:t xml:space="preserve">c) </w:t>
      </w:r>
      <w:r w:rsidRPr="00EB62AC">
        <w:rPr>
          <w:color w:val="000000"/>
          <w:sz w:val="22"/>
          <w:szCs w:val="22"/>
        </w:rPr>
        <w:t> Efeitos financeiros a partir de 1º de abril de 2026:</w:t>
      </w:r>
    </w:p>
    <w:p w:rsidR="00EB62AC" w:rsidRPr="00336767" w:rsidRDefault="00897452" w:rsidP="00EB62AC">
      <w:pPr>
        <w:pStyle w:val="centralizado"/>
        <w:spacing w:before="0" w:beforeAutospacing="0" w:after="0" w:afterAutospacing="0"/>
        <w:jc w:val="both"/>
        <w:rPr>
          <w:color w:val="000000"/>
          <w:sz w:val="22"/>
          <w:szCs w:val="22"/>
        </w:rPr>
      </w:pPr>
      <w:hyperlink r:id="rId156" w:history="1">
        <w:r w:rsidR="00BC5E28">
          <w:rPr>
            <w:rFonts w:eastAsia="Calibri"/>
            <w:i/>
            <w:color w:val="0000FF"/>
            <w:sz w:val="22"/>
            <w:szCs w:val="22"/>
            <w:u w:val="single"/>
          </w:rPr>
          <w:t>(Quadro acrescido</w:t>
        </w:r>
        <w:r w:rsidR="00BC5E28" w:rsidRPr="00336767">
          <w:rPr>
            <w:rFonts w:eastAsia="Calibri"/>
            <w:i/>
            <w:color w:val="0000FF"/>
            <w:sz w:val="22"/>
            <w:szCs w:val="22"/>
            <w:u w:val="single"/>
          </w:rPr>
          <w:t xml:space="preserve"> pelo</w:t>
        </w:r>
        <w:r w:rsidR="00BC5E28">
          <w:rPr>
            <w:rFonts w:eastAsia="Calibri"/>
            <w:i/>
            <w:color w:val="0000FF"/>
            <w:sz w:val="22"/>
            <w:szCs w:val="22"/>
            <w:u w:val="single"/>
          </w:rPr>
          <w:t xml:space="preserve"> </w:t>
        </w:r>
        <w:r w:rsidR="00BC5E28" w:rsidRPr="00C82FFF">
          <w:rPr>
            <w:rStyle w:val="Hyperlink"/>
            <w:i/>
            <w:sz w:val="22"/>
            <w:szCs w:val="22"/>
          </w:rPr>
          <w:t>Anexo LXXX à Lei nº 15.141, de 2/6/2025)</w:t>
        </w:r>
      </w:hyperlink>
    </w:p>
    <w:p w:rsidR="00EB62AC" w:rsidRPr="00EB62AC" w:rsidRDefault="00EB62AC" w:rsidP="00EB62AC">
      <w:pPr>
        <w:jc w:val="both"/>
        <w:rPr>
          <w:color w:val="000000"/>
          <w:sz w:val="22"/>
          <w:szCs w:val="22"/>
        </w:rPr>
      </w:pPr>
    </w:p>
    <w:p w:rsidR="00EB62AC" w:rsidRPr="00EB62AC" w:rsidRDefault="00EB62AC" w:rsidP="00EB62AC">
      <w:pPr>
        <w:jc w:val="right"/>
        <w:rPr>
          <w:color w:val="000000"/>
          <w:sz w:val="22"/>
          <w:szCs w:val="22"/>
        </w:rPr>
      </w:pPr>
      <w:r w:rsidRPr="00EB62AC">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036"/>
        <w:gridCol w:w="1133"/>
        <w:gridCol w:w="876"/>
        <w:gridCol w:w="2355"/>
        <w:gridCol w:w="2074"/>
        <w:gridCol w:w="1427"/>
        <w:gridCol w:w="1610"/>
      </w:tblGrid>
      <w:tr w:rsidR="00EB62AC" w:rsidRPr="00EB62AC" w:rsidTr="009E0B9C">
        <w:trPr>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CLASSE</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DENOM.</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NÍVEL</w:t>
            </w:r>
          </w:p>
        </w:tc>
        <w:tc>
          <w:tcPr>
            <w:tcW w:w="34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RETRIBUIÇÃO POR TITULAÇÃO</w:t>
            </w:r>
          </w:p>
        </w:tc>
      </w:tr>
      <w:tr w:rsidR="00EB62AC" w:rsidRPr="00EB62AC" w:rsidTr="009E0B9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APERFEIÇOAMENTO</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ESPECIALIZAÇÃO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MESTRADO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DOUTORADO</w:t>
            </w:r>
          </w:p>
        </w:tc>
      </w:tr>
      <w:tr w:rsidR="00EB62AC" w:rsidRPr="00EB62AC" w:rsidTr="009E0B9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Titular</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1.224,50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2.449,01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6.122,51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14.081,78</w:t>
            </w:r>
          </w:p>
        </w:tc>
      </w:tr>
      <w:tr w:rsidR="00EB62AC" w:rsidRPr="00EB62AC" w:rsidTr="009E0B9C">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C</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Associado</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4</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1.113,18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2.226,37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5.565,92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12.801,61</w:t>
            </w:r>
          </w:p>
        </w:tc>
      </w:tr>
      <w:tr w:rsidR="00EB62AC" w:rsidRPr="00EB62AC"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nil"/>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1.060,17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2.120,35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5.300,87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12.192,01</w:t>
            </w:r>
          </w:p>
        </w:tc>
      </w:tr>
      <w:tr w:rsidR="00EB62AC" w:rsidRPr="00EB62AC"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nil"/>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1.009,69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2.019,38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5.048,45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11.611,44</w:t>
            </w:r>
          </w:p>
        </w:tc>
      </w:tr>
      <w:tr w:rsidR="00EB62AC" w:rsidRPr="00EB62AC"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nil"/>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961,61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1.923,22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4.808,05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11.058,51</w:t>
            </w:r>
          </w:p>
        </w:tc>
      </w:tr>
      <w:tr w:rsidR="00EB62AC" w:rsidRPr="00EB62AC" w:rsidTr="009E0B9C">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B</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Adjunto</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4</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784,98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1.569,98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3.924,94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9.027,36</w:t>
            </w:r>
          </w:p>
        </w:tc>
      </w:tr>
      <w:tr w:rsidR="00EB62AC" w:rsidRPr="00EB62AC"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nil"/>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747,60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1.495,22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3.738,04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8.597,48</w:t>
            </w:r>
          </w:p>
        </w:tc>
      </w:tr>
      <w:tr w:rsidR="00EB62AC" w:rsidRPr="00EB62AC"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nil"/>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712,00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1.424,01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3.560,03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8.188,08</w:t>
            </w:r>
          </w:p>
        </w:tc>
      </w:tr>
      <w:tr w:rsidR="00EB62AC" w:rsidRPr="00EB62AC" w:rsidTr="009E0B9C">
        <w:trPr>
          <w:jc w:val="center"/>
        </w:trPr>
        <w:tc>
          <w:tcPr>
            <w:tcW w:w="0" w:type="auto"/>
            <w:vMerge/>
            <w:tcBorders>
              <w:top w:val="nil"/>
              <w:left w:val="single" w:sz="8" w:space="0" w:color="auto"/>
              <w:bottom w:val="single" w:sz="8" w:space="0" w:color="auto"/>
              <w:right w:val="single" w:sz="8" w:space="0" w:color="auto"/>
            </w:tcBorders>
            <w:vAlign w:val="center"/>
            <w:hideMark/>
          </w:tcPr>
          <w:p w:rsidR="00EB62AC" w:rsidRPr="00EB62AC" w:rsidRDefault="00EB62AC" w:rsidP="00EB62AC">
            <w:pPr>
              <w:rPr>
                <w:sz w:val="22"/>
                <w:szCs w:val="22"/>
              </w:rPr>
            </w:pPr>
          </w:p>
        </w:tc>
        <w:tc>
          <w:tcPr>
            <w:tcW w:w="0" w:type="auto"/>
            <w:vMerge/>
            <w:tcBorders>
              <w:top w:val="nil"/>
              <w:left w:val="nil"/>
              <w:bottom w:val="single" w:sz="8" w:space="0" w:color="auto"/>
              <w:right w:val="single" w:sz="8" w:space="0" w:color="auto"/>
            </w:tcBorders>
            <w:vAlign w:val="center"/>
            <w:hideMark/>
          </w:tcPr>
          <w:p w:rsidR="00EB62AC" w:rsidRPr="00EB62AC" w:rsidRDefault="00EB62AC" w:rsidP="00EB62AC">
            <w:pPr>
              <w:rPr>
                <w:sz w:val="22"/>
                <w:szCs w:val="22"/>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678,10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1.356,20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3.390,51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7.798,17</w:t>
            </w:r>
          </w:p>
        </w:tc>
      </w:tr>
      <w:tr w:rsidR="00EB62AC" w:rsidRPr="00EB62AC" w:rsidTr="009E0B9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A</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Assistente</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62AC" w:rsidRPr="00EB62AC" w:rsidRDefault="00EB62AC" w:rsidP="00EB62AC">
            <w:pPr>
              <w:jc w:val="center"/>
              <w:rPr>
                <w:sz w:val="22"/>
                <w:szCs w:val="22"/>
              </w:rPr>
            </w:pPr>
            <w:r w:rsidRPr="00EB62AC">
              <w:rPr>
                <w:sz w:val="22"/>
                <w:szCs w:val="22"/>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639,72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1.279,44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3.198,59</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62AC" w:rsidRPr="00EB62AC" w:rsidRDefault="00EB62AC" w:rsidP="00EB62AC">
            <w:pPr>
              <w:jc w:val="center"/>
              <w:rPr>
                <w:sz w:val="22"/>
                <w:szCs w:val="22"/>
              </w:rPr>
            </w:pPr>
            <w:r w:rsidRPr="00EB62AC">
              <w:rPr>
                <w:sz w:val="22"/>
                <w:szCs w:val="22"/>
              </w:rPr>
              <w:t>7.356,77</w:t>
            </w:r>
          </w:p>
        </w:tc>
      </w:tr>
    </w:tbl>
    <w:p w:rsidR="00EB62AC" w:rsidRDefault="00EB62AC" w:rsidP="00B20922">
      <w:pPr>
        <w:jc w:val="center"/>
        <w:rPr>
          <w:sz w:val="24"/>
          <w:szCs w:val="24"/>
        </w:rPr>
      </w:pPr>
    </w:p>
    <w:p w:rsidR="00EB62AC" w:rsidRDefault="00EB62AC" w:rsidP="00B20922">
      <w:pPr>
        <w:jc w:val="center"/>
        <w:rPr>
          <w:sz w:val="24"/>
          <w:szCs w:val="24"/>
        </w:rPr>
      </w:pPr>
    </w:p>
    <w:p w:rsidR="00B20922" w:rsidRDefault="00B20922" w:rsidP="00B20922">
      <w:pPr>
        <w:jc w:val="center"/>
        <w:rPr>
          <w:sz w:val="24"/>
          <w:szCs w:val="24"/>
        </w:rPr>
      </w:pPr>
      <w:r w:rsidRPr="00B20922">
        <w:rPr>
          <w:sz w:val="24"/>
          <w:szCs w:val="24"/>
        </w:rPr>
        <w:t>Tabela IV - Cargo Isolado de Professor Titular-Livre do Magistério Superior - Valores da RT para o Regime de 20 horas semanais</w:t>
      </w:r>
    </w:p>
    <w:p w:rsidR="007172CB" w:rsidRPr="00D27EEA" w:rsidRDefault="00897452" w:rsidP="007172CB">
      <w:pPr>
        <w:pStyle w:val="centralizado"/>
        <w:spacing w:before="0" w:beforeAutospacing="0" w:after="0" w:afterAutospacing="0"/>
        <w:jc w:val="center"/>
        <w:rPr>
          <w:color w:val="000000"/>
        </w:rPr>
      </w:pPr>
      <w:hyperlink r:id="rId157" w:history="1">
        <w:r w:rsidR="00D27EEA" w:rsidRPr="00D27EEA">
          <w:rPr>
            <w:rFonts w:eastAsia="Calibri"/>
            <w:i/>
            <w:color w:val="0000FF"/>
            <w:u w:val="single"/>
          </w:rPr>
          <w:t xml:space="preserve">(Tabela com redação dada pelo </w:t>
        </w:r>
        <w:r w:rsidR="00D27EEA" w:rsidRPr="00D27EEA">
          <w:rPr>
            <w:rStyle w:val="Hyperlink"/>
            <w:i/>
          </w:rPr>
          <w:t>Anexo LXXX à Lei nº 15.141, de 2/6/2025)</w:t>
        </w:r>
      </w:hyperlink>
    </w:p>
    <w:p w:rsidR="00B20922" w:rsidRPr="00B20922" w:rsidRDefault="00B20922" w:rsidP="00DC3B24">
      <w:pPr>
        <w:jc w:val="right"/>
        <w:rPr>
          <w:sz w:val="24"/>
          <w:szCs w:val="24"/>
        </w:rPr>
      </w:pPr>
      <w:r w:rsidRPr="00B20922">
        <w:rPr>
          <w:sz w:val="24"/>
          <w:szCs w:val="24"/>
        </w:rPr>
        <w:t>Em R$</w:t>
      </w:r>
    </w:p>
    <w:tbl>
      <w:tblPr>
        <w:tblW w:w="5000" w:type="pct"/>
        <w:jc w:val="center"/>
        <w:tblCellMar>
          <w:left w:w="0" w:type="dxa"/>
          <w:right w:w="0" w:type="dxa"/>
        </w:tblCellMar>
        <w:tblLook w:val="04A0" w:firstRow="1" w:lastRow="0" w:firstColumn="1" w:lastColumn="0" w:noHBand="0" w:noVBand="1"/>
      </w:tblPr>
      <w:tblGrid>
        <w:gridCol w:w="2406"/>
        <w:gridCol w:w="2405"/>
        <w:gridCol w:w="2405"/>
        <w:gridCol w:w="2405"/>
      </w:tblGrid>
      <w:tr w:rsidR="006B229A" w:rsidRPr="006B229A" w:rsidTr="009E0B9C">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229A" w:rsidRPr="006B229A" w:rsidRDefault="006B229A" w:rsidP="006B229A">
            <w:pPr>
              <w:jc w:val="center"/>
              <w:rPr>
                <w:sz w:val="22"/>
                <w:szCs w:val="22"/>
              </w:rPr>
            </w:pPr>
            <w:r w:rsidRPr="006B229A">
              <w:rPr>
                <w:sz w:val="22"/>
                <w:szCs w:val="22"/>
                <w:lang w:val="pt-PT"/>
              </w:rPr>
              <w:t>NÍVEL</w:t>
            </w:r>
          </w:p>
        </w:tc>
        <w:tc>
          <w:tcPr>
            <w:tcW w:w="37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229A" w:rsidRPr="006B229A" w:rsidRDefault="006B229A" w:rsidP="006B229A">
            <w:pPr>
              <w:jc w:val="center"/>
              <w:rPr>
                <w:sz w:val="22"/>
                <w:szCs w:val="22"/>
              </w:rPr>
            </w:pPr>
            <w:r w:rsidRPr="006B229A">
              <w:rPr>
                <w:sz w:val="22"/>
                <w:szCs w:val="22"/>
                <w:lang w:val="pt-PT"/>
              </w:rPr>
              <w:t>RETRIBUIÇÃO POR TITULAÇÃO</w:t>
            </w:r>
          </w:p>
          <w:p w:rsidR="006B229A" w:rsidRPr="006B229A" w:rsidRDefault="006B229A" w:rsidP="006B229A">
            <w:pPr>
              <w:jc w:val="center"/>
              <w:rPr>
                <w:sz w:val="22"/>
                <w:szCs w:val="22"/>
              </w:rPr>
            </w:pPr>
            <w:r w:rsidRPr="006B229A">
              <w:rPr>
                <w:sz w:val="22"/>
                <w:szCs w:val="22"/>
              </w:rPr>
              <w:t>DOUTORADO</w:t>
            </w:r>
          </w:p>
          <w:p w:rsidR="006B229A" w:rsidRPr="006B229A" w:rsidRDefault="006B229A" w:rsidP="006B229A">
            <w:pPr>
              <w:jc w:val="center"/>
              <w:rPr>
                <w:sz w:val="22"/>
                <w:szCs w:val="22"/>
              </w:rPr>
            </w:pPr>
            <w:r w:rsidRPr="006B229A">
              <w:rPr>
                <w:sz w:val="22"/>
                <w:szCs w:val="22"/>
                <w:lang w:val="pt-PT"/>
              </w:rPr>
              <w:t>EFEITOS FINANCEIROS A PARTIR DE</w:t>
            </w:r>
          </w:p>
        </w:tc>
      </w:tr>
      <w:tr w:rsidR="006B229A" w:rsidRPr="006B229A" w:rsidTr="009E0B9C">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229A" w:rsidRPr="006B229A" w:rsidRDefault="006B229A" w:rsidP="006B229A">
            <w:pPr>
              <w:rPr>
                <w:sz w:val="22"/>
                <w:szCs w:val="22"/>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B229A" w:rsidRPr="006B229A" w:rsidRDefault="006B229A" w:rsidP="006B229A">
            <w:pPr>
              <w:jc w:val="center"/>
              <w:rPr>
                <w:sz w:val="22"/>
                <w:szCs w:val="22"/>
              </w:rPr>
            </w:pPr>
            <w:r w:rsidRPr="006B229A">
              <w:rPr>
                <w:sz w:val="22"/>
                <w:szCs w:val="22"/>
                <w:lang w:val="pt-PT"/>
              </w:rPr>
              <w:t>1º DE MAIO DE 2023</w:t>
            </w:r>
          </w:p>
        </w:tc>
        <w:tc>
          <w:tcPr>
            <w:tcW w:w="1250" w:type="pct"/>
            <w:tcBorders>
              <w:top w:val="nil"/>
              <w:left w:val="nil"/>
              <w:bottom w:val="single" w:sz="8" w:space="0" w:color="auto"/>
              <w:right w:val="single" w:sz="8" w:space="0" w:color="auto"/>
            </w:tcBorders>
            <w:hideMark/>
          </w:tcPr>
          <w:p w:rsidR="006B229A" w:rsidRPr="006B229A" w:rsidRDefault="006B229A" w:rsidP="006B229A">
            <w:pPr>
              <w:jc w:val="center"/>
              <w:rPr>
                <w:sz w:val="22"/>
                <w:szCs w:val="22"/>
              </w:rPr>
            </w:pPr>
            <w:r w:rsidRPr="006B229A">
              <w:rPr>
                <w:sz w:val="22"/>
                <w:szCs w:val="22"/>
                <w:lang w:val="pt-PT"/>
              </w:rPr>
              <w:t>1º DE JANEIRO DE 2025</w:t>
            </w:r>
          </w:p>
        </w:tc>
        <w:tc>
          <w:tcPr>
            <w:tcW w:w="1250" w:type="pct"/>
            <w:tcBorders>
              <w:top w:val="nil"/>
              <w:left w:val="nil"/>
              <w:bottom w:val="single" w:sz="8" w:space="0" w:color="auto"/>
              <w:right w:val="single" w:sz="8" w:space="0" w:color="auto"/>
            </w:tcBorders>
            <w:hideMark/>
          </w:tcPr>
          <w:p w:rsidR="006B229A" w:rsidRPr="006B229A" w:rsidRDefault="006B229A" w:rsidP="006B229A">
            <w:pPr>
              <w:jc w:val="center"/>
              <w:rPr>
                <w:sz w:val="22"/>
                <w:szCs w:val="22"/>
              </w:rPr>
            </w:pPr>
            <w:r w:rsidRPr="006B229A">
              <w:rPr>
                <w:sz w:val="22"/>
                <w:szCs w:val="22"/>
                <w:lang w:val="pt-PT"/>
              </w:rPr>
              <w:t>1º DE ABRIL DE 2026</w:t>
            </w:r>
          </w:p>
        </w:tc>
      </w:tr>
      <w:tr w:rsidR="006B229A" w:rsidRPr="006B229A" w:rsidTr="009E0B9C">
        <w:trPr>
          <w:trHeight w:val="283"/>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229A" w:rsidRPr="006B229A" w:rsidRDefault="006B229A" w:rsidP="006B229A">
            <w:pPr>
              <w:jc w:val="center"/>
              <w:rPr>
                <w:sz w:val="22"/>
                <w:szCs w:val="22"/>
              </w:rPr>
            </w:pPr>
            <w:r w:rsidRPr="006B229A">
              <w:rPr>
                <w:sz w:val="22"/>
                <w:szCs w:val="22"/>
                <w:lang w:val="pt-PT"/>
              </w:rPr>
              <w:t>Único</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B229A" w:rsidRPr="006B229A" w:rsidRDefault="006B229A" w:rsidP="006B229A">
            <w:pPr>
              <w:jc w:val="center"/>
              <w:rPr>
                <w:sz w:val="22"/>
                <w:szCs w:val="22"/>
              </w:rPr>
            </w:pPr>
            <w:r w:rsidRPr="006B229A">
              <w:rPr>
                <w:sz w:val="22"/>
                <w:szCs w:val="22"/>
                <w:lang w:val="pt-PT"/>
              </w:rPr>
              <w:t>2.992,37</w:t>
            </w:r>
          </w:p>
        </w:tc>
        <w:tc>
          <w:tcPr>
            <w:tcW w:w="1250" w:type="pct"/>
            <w:tcBorders>
              <w:top w:val="nil"/>
              <w:left w:val="nil"/>
              <w:bottom w:val="single" w:sz="8" w:space="0" w:color="auto"/>
              <w:right w:val="single" w:sz="8" w:space="0" w:color="auto"/>
            </w:tcBorders>
            <w:hideMark/>
          </w:tcPr>
          <w:p w:rsidR="006B229A" w:rsidRPr="006B229A" w:rsidRDefault="006B229A" w:rsidP="006B229A">
            <w:pPr>
              <w:jc w:val="center"/>
              <w:rPr>
                <w:sz w:val="22"/>
                <w:szCs w:val="22"/>
              </w:rPr>
            </w:pPr>
            <w:r w:rsidRPr="006B229A">
              <w:rPr>
                <w:sz w:val="22"/>
                <w:szCs w:val="22"/>
                <w:lang w:val="pt-PT"/>
              </w:rPr>
              <w:t>3.316,63</w:t>
            </w:r>
          </w:p>
        </w:tc>
        <w:tc>
          <w:tcPr>
            <w:tcW w:w="1250" w:type="pct"/>
            <w:tcBorders>
              <w:top w:val="nil"/>
              <w:left w:val="nil"/>
              <w:bottom w:val="single" w:sz="8" w:space="0" w:color="auto"/>
              <w:right w:val="single" w:sz="8" w:space="0" w:color="auto"/>
            </w:tcBorders>
            <w:hideMark/>
          </w:tcPr>
          <w:p w:rsidR="006B229A" w:rsidRPr="006B229A" w:rsidRDefault="006B229A" w:rsidP="006B229A">
            <w:pPr>
              <w:jc w:val="center"/>
              <w:rPr>
                <w:sz w:val="22"/>
                <w:szCs w:val="22"/>
              </w:rPr>
            </w:pPr>
            <w:r w:rsidRPr="006B229A">
              <w:rPr>
                <w:sz w:val="22"/>
                <w:szCs w:val="22"/>
                <w:lang w:val="pt-PT"/>
              </w:rPr>
              <w:t>3.520,45</w:t>
            </w:r>
          </w:p>
        </w:tc>
      </w:tr>
    </w:tbl>
    <w:p w:rsidR="00DC3B24" w:rsidRDefault="00DC3B24" w:rsidP="00B20922">
      <w:pPr>
        <w:jc w:val="center"/>
        <w:rPr>
          <w:sz w:val="24"/>
          <w:szCs w:val="24"/>
        </w:rPr>
      </w:pPr>
    </w:p>
    <w:p w:rsidR="00B20922" w:rsidRDefault="00B20922" w:rsidP="00B20922">
      <w:pPr>
        <w:jc w:val="center"/>
        <w:rPr>
          <w:sz w:val="24"/>
          <w:szCs w:val="24"/>
        </w:rPr>
      </w:pPr>
      <w:r w:rsidRPr="00B20922">
        <w:rPr>
          <w:sz w:val="24"/>
          <w:szCs w:val="24"/>
        </w:rPr>
        <w:t>Tabela V - Cargo Isolado de Professor Titular-Livre do Magistério Superior - Valores da RT para o Regime de 40 horas semanais</w:t>
      </w:r>
    </w:p>
    <w:p w:rsidR="007172CB" w:rsidRPr="00D27EEA" w:rsidRDefault="00897452" w:rsidP="007172CB">
      <w:pPr>
        <w:pStyle w:val="centralizado"/>
        <w:spacing w:before="0" w:beforeAutospacing="0" w:after="0" w:afterAutospacing="0"/>
        <w:jc w:val="center"/>
        <w:rPr>
          <w:color w:val="000000"/>
        </w:rPr>
      </w:pPr>
      <w:hyperlink r:id="rId158" w:history="1">
        <w:r w:rsidR="00D27EEA" w:rsidRPr="00D27EEA">
          <w:rPr>
            <w:rFonts w:eastAsia="Calibri"/>
            <w:i/>
            <w:color w:val="0000FF"/>
            <w:u w:val="single"/>
          </w:rPr>
          <w:t xml:space="preserve">(Tabela com redação dada pelo </w:t>
        </w:r>
        <w:r w:rsidR="00D27EEA" w:rsidRPr="00D27EEA">
          <w:rPr>
            <w:rStyle w:val="Hyperlink"/>
            <w:i/>
          </w:rPr>
          <w:t>Anexo LXXX à Lei nº 15.141, de 2/6/2025)</w:t>
        </w:r>
      </w:hyperlink>
    </w:p>
    <w:p w:rsidR="007172CB" w:rsidRPr="00B20922" w:rsidRDefault="007172CB" w:rsidP="00B20922">
      <w:pPr>
        <w:jc w:val="center"/>
        <w:rPr>
          <w:sz w:val="24"/>
          <w:szCs w:val="24"/>
        </w:rPr>
      </w:pPr>
    </w:p>
    <w:p w:rsidR="00B20922" w:rsidRPr="00B20922" w:rsidRDefault="00B20922" w:rsidP="00DC3B24">
      <w:pPr>
        <w:jc w:val="right"/>
        <w:rPr>
          <w:sz w:val="24"/>
          <w:szCs w:val="24"/>
        </w:rPr>
      </w:pPr>
      <w:r w:rsidRPr="00B20922">
        <w:rPr>
          <w:sz w:val="24"/>
          <w:szCs w:val="24"/>
        </w:rPr>
        <w:t>Em R$</w:t>
      </w:r>
    </w:p>
    <w:tbl>
      <w:tblPr>
        <w:tblW w:w="5000" w:type="pct"/>
        <w:jc w:val="center"/>
        <w:tblCellMar>
          <w:left w:w="0" w:type="dxa"/>
          <w:right w:w="0" w:type="dxa"/>
        </w:tblCellMar>
        <w:tblLook w:val="04A0" w:firstRow="1" w:lastRow="0" w:firstColumn="1" w:lastColumn="0" w:noHBand="0" w:noVBand="1"/>
      </w:tblPr>
      <w:tblGrid>
        <w:gridCol w:w="2406"/>
        <w:gridCol w:w="2405"/>
        <w:gridCol w:w="2405"/>
        <w:gridCol w:w="2405"/>
      </w:tblGrid>
      <w:tr w:rsidR="007172CB" w:rsidRPr="007172CB" w:rsidTr="009E0B9C">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2CB" w:rsidRPr="007172CB" w:rsidRDefault="007172CB" w:rsidP="007172CB">
            <w:pPr>
              <w:jc w:val="center"/>
              <w:rPr>
                <w:sz w:val="22"/>
                <w:szCs w:val="22"/>
              </w:rPr>
            </w:pPr>
            <w:r w:rsidRPr="007172CB">
              <w:rPr>
                <w:sz w:val="22"/>
                <w:szCs w:val="22"/>
                <w:lang w:val="pt-PT"/>
              </w:rPr>
              <w:t>NÍVEL</w:t>
            </w:r>
          </w:p>
        </w:tc>
        <w:tc>
          <w:tcPr>
            <w:tcW w:w="37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2CB" w:rsidRPr="007172CB" w:rsidRDefault="007172CB" w:rsidP="007172CB">
            <w:pPr>
              <w:jc w:val="center"/>
              <w:rPr>
                <w:sz w:val="22"/>
                <w:szCs w:val="22"/>
              </w:rPr>
            </w:pPr>
            <w:r w:rsidRPr="007172CB">
              <w:rPr>
                <w:sz w:val="22"/>
                <w:szCs w:val="22"/>
                <w:lang w:val="pt-PT"/>
              </w:rPr>
              <w:t>RETRIBUIÇÃO POR TITULAÇÃO</w:t>
            </w:r>
          </w:p>
          <w:p w:rsidR="007172CB" w:rsidRPr="007172CB" w:rsidRDefault="007172CB" w:rsidP="007172CB">
            <w:pPr>
              <w:jc w:val="center"/>
              <w:rPr>
                <w:sz w:val="22"/>
                <w:szCs w:val="22"/>
              </w:rPr>
            </w:pPr>
            <w:r w:rsidRPr="007172CB">
              <w:rPr>
                <w:sz w:val="22"/>
                <w:szCs w:val="22"/>
              </w:rPr>
              <w:t>DOUTORADO</w:t>
            </w:r>
          </w:p>
          <w:p w:rsidR="007172CB" w:rsidRPr="007172CB" w:rsidRDefault="007172CB" w:rsidP="007172CB">
            <w:pPr>
              <w:jc w:val="center"/>
              <w:rPr>
                <w:sz w:val="22"/>
                <w:szCs w:val="22"/>
              </w:rPr>
            </w:pPr>
            <w:r w:rsidRPr="007172CB">
              <w:rPr>
                <w:sz w:val="22"/>
                <w:szCs w:val="22"/>
                <w:lang w:val="pt-PT"/>
              </w:rPr>
              <w:t>EFEITOS FINANCEIROS A PARTIR DE</w:t>
            </w:r>
          </w:p>
        </w:tc>
      </w:tr>
      <w:tr w:rsidR="007172CB" w:rsidRPr="007172CB" w:rsidTr="009E0B9C">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172CB" w:rsidRPr="007172CB" w:rsidRDefault="007172CB" w:rsidP="007172CB">
            <w:pPr>
              <w:rPr>
                <w:sz w:val="22"/>
                <w:szCs w:val="22"/>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2CB" w:rsidRPr="007172CB" w:rsidRDefault="007172CB" w:rsidP="007172CB">
            <w:pPr>
              <w:jc w:val="center"/>
              <w:rPr>
                <w:sz w:val="22"/>
                <w:szCs w:val="22"/>
              </w:rPr>
            </w:pPr>
            <w:r w:rsidRPr="007172CB">
              <w:rPr>
                <w:sz w:val="22"/>
                <w:szCs w:val="22"/>
                <w:lang w:val="pt-PT"/>
              </w:rPr>
              <w:t>1º DE MAIO DE 2023</w:t>
            </w:r>
          </w:p>
        </w:tc>
        <w:tc>
          <w:tcPr>
            <w:tcW w:w="1250" w:type="pct"/>
            <w:tcBorders>
              <w:top w:val="nil"/>
              <w:left w:val="nil"/>
              <w:bottom w:val="single" w:sz="8" w:space="0" w:color="auto"/>
              <w:right w:val="single" w:sz="8" w:space="0" w:color="auto"/>
            </w:tcBorders>
            <w:hideMark/>
          </w:tcPr>
          <w:p w:rsidR="007172CB" w:rsidRPr="007172CB" w:rsidRDefault="007172CB" w:rsidP="007172CB">
            <w:pPr>
              <w:jc w:val="center"/>
              <w:rPr>
                <w:sz w:val="22"/>
                <w:szCs w:val="22"/>
              </w:rPr>
            </w:pPr>
            <w:r w:rsidRPr="007172CB">
              <w:rPr>
                <w:sz w:val="22"/>
                <w:szCs w:val="22"/>
                <w:lang w:val="pt-PT"/>
              </w:rPr>
              <w:t>1º DE JANEIRO DE 2025</w:t>
            </w:r>
          </w:p>
        </w:tc>
        <w:tc>
          <w:tcPr>
            <w:tcW w:w="1250" w:type="pct"/>
            <w:tcBorders>
              <w:top w:val="nil"/>
              <w:left w:val="nil"/>
              <w:bottom w:val="single" w:sz="8" w:space="0" w:color="auto"/>
              <w:right w:val="single" w:sz="8" w:space="0" w:color="auto"/>
            </w:tcBorders>
            <w:hideMark/>
          </w:tcPr>
          <w:p w:rsidR="007172CB" w:rsidRPr="007172CB" w:rsidRDefault="007172CB" w:rsidP="007172CB">
            <w:pPr>
              <w:jc w:val="center"/>
              <w:rPr>
                <w:sz w:val="22"/>
                <w:szCs w:val="22"/>
              </w:rPr>
            </w:pPr>
            <w:r w:rsidRPr="007172CB">
              <w:rPr>
                <w:sz w:val="22"/>
                <w:szCs w:val="22"/>
                <w:lang w:val="pt-PT"/>
              </w:rPr>
              <w:t>1º DE ABRIL DE 2026</w:t>
            </w:r>
          </w:p>
        </w:tc>
      </w:tr>
      <w:tr w:rsidR="007172CB" w:rsidRPr="007172CB" w:rsidTr="009E0B9C">
        <w:trPr>
          <w:trHeight w:val="283"/>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2CB" w:rsidRPr="007172CB" w:rsidRDefault="007172CB" w:rsidP="007172CB">
            <w:pPr>
              <w:jc w:val="center"/>
              <w:rPr>
                <w:sz w:val="22"/>
                <w:szCs w:val="22"/>
              </w:rPr>
            </w:pPr>
            <w:r w:rsidRPr="007172CB">
              <w:rPr>
                <w:sz w:val="22"/>
                <w:szCs w:val="22"/>
                <w:lang w:val="pt-PT"/>
              </w:rPr>
              <w:t>Único</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2CB" w:rsidRPr="007172CB" w:rsidRDefault="007172CB" w:rsidP="007172CB">
            <w:pPr>
              <w:jc w:val="center"/>
              <w:rPr>
                <w:sz w:val="22"/>
                <w:szCs w:val="22"/>
              </w:rPr>
            </w:pPr>
            <w:r w:rsidRPr="007172CB">
              <w:rPr>
                <w:sz w:val="22"/>
                <w:szCs w:val="22"/>
                <w:lang w:val="pt-PT"/>
              </w:rPr>
              <w:t>6.283,97</w:t>
            </w:r>
          </w:p>
        </w:tc>
        <w:tc>
          <w:tcPr>
            <w:tcW w:w="1250" w:type="pct"/>
            <w:tcBorders>
              <w:top w:val="nil"/>
              <w:left w:val="nil"/>
              <w:bottom w:val="single" w:sz="8" w:space="0" w:color="auto"/>
              <w:right w:val="single" w:sz="8" w:space="0" w:color="auto"/>
            </w:tcBorders>
            <w:hideMark/>
          </w:tcPr>
          <w:p w:rsidR="007172CB" w:rsidRPr="007172CB" w:rsidRDefault="007172CB" w:rsidP="007172CB">
            <w:pPr>
              <w:jc w:val="center"/>
              <w:rPr>
                <w:sz w:val="22"/>
                <w:szCs w:val="22"/>
              </w:rPr>
            </w:pPr>
            <w:r w:rsidRPr="007172CB">
              <w:rPr>
                <w:sz w:val="22"/>
                <w:szCs w:val="22"/>
                <w:lang w:val="pt-PT"/>
              </w:rPr>
              <w:t>6.964,91</w:t>
            </w:r>
          </w:p>
        </w:tc>
        <w:tc>
          <w:tcPr>
            <w:tcW w:w="1250" w:type="pct"/>
            <w:tcBorders>
              <w:top w:val="nil"/>
              <w:left w:val="nil"/>
              <w:bottom w:val="single" w:sz="8" w:space="0" w:color="auto"/>
              <w:right w:val="single" w:sz="8" w:space="0" w:color="auto"/>
            </w:tcBorders>
            <w:hideMark/>
          </w:tcPr>
          <w:p w:rsidR="007172CB" w:rsidRPr="007172CB" w:rsidRDefault="007172CB" w:rsidP="007172CB">
            <w:pPr>
              <w:jc w:val="center"/>
              <w:rPr>
                <w:sz w:val="22"/>
                <w:szCs w:val="22"/>
              </w:rPr>
            </w:pPr>
            <w:r w:rsidRPr="007172CB">
              <w:rPr>
                <w:sz w:val="22"/>
                <w:szCs w:val="22"/>
                <w:lang w:val="pt-PT"/>
              </w:rPr>
              <w:t>7.392,93</w:t>
            </w:r>
          </w:p>
        </w:tc>
      </w:tr>
    </w:tbl>
    <w:p w:rsidR="00DC3B24" w:rsidRDefault="00DC3B24" w:rsidP="00B20922">
      <w:pPr>
        <w:jc w:val="center"/>
        <w:rPr>
          <w:sz w:val="24"/>
          <w:szCs w:val="24"/>
        </w:rPr>
      </w:pPr>
    </w:p>
    <w:p w:rsidR="00B20922" w:rsidRDefault="00B20922" w:rsidP="00B20922">
      <w:pPr>
        <w:jc w:val="center"/>
        <w:rPr>
          <w:sz w:val="24"/>
          <w:szCs w:val="24"/>
        </w:rPr>
      </w:pPr>
      <w:r w:rsidRPr="00B20922">
        <w:rPr>
          <w:sz w:val="24"/>
          <w:szCs w:val="24"/>
        </w:rPr>
        <w:t>Tabela VI - Cargo Isolado de Professor Titular-Livre do Magistério Superior - Valores da RT para o Regime de Dedicação Exclusiva</w:t>
      </w:r>
    </w:p>
    <w:p w:rsidR="00E720C3" w:rsidRPr="00336767" w:rsidRDefault="00897452" w:rsidP="00E720C3">
      <w:pPr>
        <w:pStyle w:val="centralizado"/>
        <w:spacing w:before="0" w:beforeAutospacing="0" w:after="0" w:afterAutospacing="0"/>
        <w:jc w:val="center"/>
        <w:rPr>
          <w:color w:val="000000"/>
          <w:sz w:val="22"/>
          <w:szCs w:val="22"/>
        </w:rPr>
      </w:pPr>
      <w:hyperlink r:id="rId159" w:history="1">
        <w:r w:rsidR="00D27EEA" w:rsidRPr="00D27EEA">
          <w:rPr>
            <w:rFonts w:eastAsia="Calibri"/>
            <w:i/>
            <w:color w:val="0000FF"/>
            <w:u w:val="single"/>
          </w:rPr>
          <w:t xml:space="preserve">(Tabela com redação dada pelo </w:t>
        </w:r>
        <w:r w:rsidR="00D27EEA" w:rsidRPr="00D27EEA">
          <w:rPr>
            <w:rStyle w:val="Hyperlink"/>
            <w:i/>
          </w:rPr>
          <w:t>Anexo LXXX à Lei nº 15.141, de 2/6/2025)</w:t>
        </w:r>
      </w:hyperlink>
    </w:p>
    <w:p w:rsidR="00E720C3" w:rsidRPr="00B20922" w:rsidRDefault="00E720C3" w:rsidP="00B20922">
      <w:pPr>
        <w:jc w:val="center"/>
        <w:rPr>
          <w:sz w:val="24"/>
          <w:szCs w:val="24"/>
        </w:rPr>
      </w:pPr>
    </w:p>
    <w:p w:rsidR="00B20922" w:rsidRPr="00B20922" w:rsidRDefault="00B20922" w:rsidP="00DC3B24">
      <w:pPr>
        <w:jc w:val="right"/>
        <w:rPr>
          <w:sz w:val="24"/>
          <w:szCs w:val="24"/>
        </w:rPr>
      </w:pPr>
      <w:r w:rsidRPr="00B20922">
        <w:rPr>
          <w:sz w:val="24"/>
          <w:szCs w:val="24"/>
        </w:rPr>
        <w:t>Em R$</w:t>
      </w:r>
    </w:p>
    <w:tbl>
      <w:tblPr>
        <w:tblW w:w="5000" w:type="pct"/>
        <w:jc w:val="center"/>
        <w:tblCellMar>
          <w:left w:w="0" w:type="dxa"/>
          <w:right w:w="0" w:type="dxa"/>
        </w:tblCellMar>
        <w:tblLook w:val="04A0" w:firstRow="1" w:lastRow="0" w:firstColumn="1" w:lastColumn="0" w:noHBand="0" w:noVBand="1"/>
      </w:tblPr>
      <w:tblGrid>
        <w:gridCol w:w="2406"/>
        <w:gridCol w:w="2405"/>
        <w:gridCol w:w="2405"/>
        <w:gridCol w:w="2405"/>
      </w:tblGrid>
      <w:tr w:rsidR="00E720C3" w:rsidRPr="00E720C3" w:rsidTr="009E0B9C">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20C3" w:rsidRPr="00E720C3" w:rsidRDefault="00E720C3" w:rsidP="00E720C3">
            <w:pPr>
              <w:jc w:val="center"/>
              <w:rPr>
                <w:sz w:val="22"/>
                <w:szCs w:val="22"/>
              </w:rPr>
            </w:pPr>
            <w:r w:rsidRPr="00E720C3">
              <w:rPr>
                <w:sz w:val="22"/>
                <w:szCs w:val="22"/>
                <w:lang w:val="pt-PT"/>
              </w:rPr>
              <w:t>NÍVEL</w:t>
            </w:r>
          </w:p>
        </w:tc>
        <w:tc>
          <w:tcPr>
            <w:tcW w:w="37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20C3" w:rsidRPr="00E720C3" w:rsidRDefault="00E720C3" w:rsidP="00E720C3">
            <w:pPr>
              <w:jc w:val="center"/>
              <w:rPr>
                <w:sz w:val="22"/>
                <w:szCs w:val="22"/>
              </w:rPr>
            </w:pPr>
            <w:r w:rsidRPr="00E720C3">
              <w:rPr>
                <w:sz w:val="22"/>
                <w:szCs w:val="22"/>
                <w:lang w:val="pt-PT"/>
              </w:rPr>
              <w:t>RETRIBUIÇÃO POR TITULAÇÃO</w:t>
            </w:r>
          </w:p>
          <w:p w:rsidR="00E720C3" w:rsidRPr="00E720C3" w:rsidRDefault="00E720C3" w:rsidP="00E720C3">
            <w:pPr>
              <w:jc w:val="center"/>
              <w:rPr>
                <w:sz w:val="22"/>
                <w:szCs w:val="22"/>
              </w:rPr>
            </w:pPr>
            <w:r w:rsidRPr="00E720C3">
              <w:rPr>
                <w:sz w:val="22"/>
                <w:szCs w:val="22"/>
              </w:rPr>
              <w:t>DOUTORADO</w:t>
            </w:r>
          </w:p>
          <w:p w:rsidR="00E720C3" w:rsidRPr="00E720C3" w:rsidRDefault="00E720C3" w:rsidP="00E720C3">
            <w:pPr>
              <w:jc w:val="center"/>
              <w:rPr>
                <w:sz w:val="22"/>
                <w:szCs w:val="22"/>
              </w:rPr>
            </w:pPr>
            <w:r w:rsidRPr="00E720C3">
              <w:rPr>
                <w:sz w:val="22"/>
                <w:szCs w:val="22"/>
                <w:lang w:val="pt-PT"/>
              </w:rPr>
              <w:t>EFEITOS FINANCEIROS A PARTIR DE</w:t>
            </w:r>
          </w:p>
        </w:tc>
      </w:tr>
      <w:tr w:rsidR="00E720C3" w:rsidRPr="00E720C3" w:rsidTr="009E0B9C">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720C3" w:rsidRPr="00E720C3" w:rsidRDefault="00E720C3" w:rsidP="00E720C3">
            <w:pPr>
              <w:rPr>
                <w:sz w:val="22"/>
                <w:szCs w:val="22"/>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3" w:rsidRPr="00E720C3" w:rsidRDefault="00E720C3" w:rsidP="00E720C3">
            <w:pPr>
              <w:jc w:val="center"/>
              <w:rPr>
                <w:sz w:val="22"/>
                <w:szCs w:val="22"/>
              </w:rPr>
            </w:pPr>
            <w:r w:rsidRPr="00E720C3">
              <w:rPr>
                <w:sz w:val="22"/>
                <w:szCs w:val="22"/>
                <w:lang w:val="pt-PT"/>
              </w:rPr>
              <w:t>1º DE MAIO DE 2023</w:t>
            </w:r>
          </w:p>
        </w:tc>
        <w:tc>
          <w:tcPr>
            <w:tcW w:w="1250" w:type="pct"/>
            <w:tcBorders>
              <w:top w:val="nil"/>
              <w:left w:val="nil"/>
              <w:bottom w:val="single" w:sz="8" w:space="0" w:color="auto"/>
              <w:right w:val="single" w:sz="8" w:space="0" w:color="auto"/>
            </w:tcBorders>
            <w:hideMark/>
          </w:tcPr>
          <w:p w:rsidR="00E720C3" w:rsidRPr="00E720C3" w:rsidRDefault="00E720C3" w:rsidP="00E720C3">
            <w:pPr>
              <w:jc w:val="center"/>
              <w:rPr>
                <w:sz w:val="22"/>
                <w:szCs w:val="22"/>
              </w:rPr>
            </w:pPr>
            <w:r w:rsidRPr="00E720C3">
              <w:rPr>
                <w:sz w:val="22"/>
                <w:szCs w:val="22"/>
                <w:lang w:val="pt-PT"/>
              </w:rPr>
              <w:t>1º DE JANEIRO DE 2025</w:t>
            </w:r>
          </w:p>
        </w:tc>
        <w:tc>
          <w:tcPr>
            <w:tcW w:w="1250" w:type="pct"/>
            <w:tcBorders>
              <w:top w:val="nil"/>
              <w:left w:val="nil"/>
              <w:bottom w:val="single" w:sz="8" w:space="0" w:color="auto"/>
              <w:right w:val="single" w:sz="8" w:space="0" w:color="auto"/>
            </w:tcBorders>
            <w:hideMark/>
          </w:tcPr>
          <w:p w:rsidR="00E720C3" w:rsidRPr="00E720C3" w:rsidRDefault="00E720C3" w:rsidP="00E720C3">
            <w:pPr>
              <w:jc w:val="center"/>
              <w:rPr>
                <w:sz w:val="22"/>
                <w:szCs w:val="22"/>
              </w:rPr>
            </w:pPr>
            <w:r w:rsidRPr="00E720C3">
              <w:rPr>
                <w:sz w:val="22"/>
                <w:szCs w:val="22"/>
                <w:lang w:val="pt-PT"/>
              </w:rPr>
              <w:t>1º DE ABRIL DE 2026</w:t>
            </w:r>
          </w:p>
        </w:tc>
      </w:tr>
      <w:tr w:rsidR="00E720C3" w:rsidRPr="00E720C3" w:rsidTr="009E0B9C">
        <w:trPr>
          <w:trHeight w:val="283"/>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20C3" w:rsidRPr="00E720C3" w:rsidRDefault="00E720C3" w:rsidP="00E720C3">
            <w:pPr>
              <w:jc w:val="center"/>
              <w:rPr>
                <w:sz w:val="22"/>
                <w:szCs w:val="22"/>
              </w:rPr>
            </w:pPr>
            <w:r w:rsidRPr="00E720C3">
              <w:rPr>
                <w:sz w:val="22"/>
                <w:szCs w:val="22"/>
                <w:lang w:val="pt-PT"/>
              </w:rPr>
              <w:t>Único</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3" w:rsidRPr="00E720C3" w:rsidRDefault="00E720C3" w:rsidP="00E720C3">
            <w:pPr>
              <w:jc w:val="center"/>
              <w:rPr>
                <w:sz w:val="22"/>
                <w:szCs w:val="22"/>
              </w:rPr>
            </w:pPr>
            <w:r w:rsidRPr="00E720C3">
              <w:rPr>
                <w:sz w:val="22"/>
                <w:szCs w:val="22"/>
                <w:lang w:val="pt-PT"/>
              </w:rPr>
              <w:t>11.969,48</w:t>
            </w:r>
          </w:p>
        </w:tc>
        <w:tc>
          <w:tcPr>
            <w:tcW w:w="1250" w:type="pct"/>
            <w:tcBorders>
              <w:top w:val="nil"/>
              <w:left w:val="nil"/>
              <w:bottom w:val="single" w:sz="8" w:space="0" w:color="auto"/>
              <w:right w:val="single" w:sz="8" w:space="0" w:color="auto"/>
            </w:tcBorders>
            <w:hideMark/>
          </w:tcPr>
          <w:p w:rsidR="00E720C3" w:rsidRPr="00E720C3" w:rsidRDefault="00E720C3" w:rsidP="00E720C3">
            <w:pPr>
              <w:jc w:val="center"/>
              <w:rPr>
                <w:sz w:val="22"/>
                <w:szCs w:val="22"/>
              </w:rPr>
            </w:pPr>
            <w:r w:rsidRPr="00E720C3">
              <w:rPr>
                <w:sz w:val="22"/>
                <w:szCs w:val="22"/>
                <w:lang w:val="pt-PT"/>
              </w:rPr>
              <w:t>13.266,52</w:t>
            </w:r>
          </w:p>
        </w:tc>
        <w:tc>
          <w:tcPr>
            <w:tcW w:w="1250" w:type="pct"/>
            <w:tcBorders>
              <w:top w:val="nil"/>
              <w:left w:val="nil"/>
              <w:bottom w:val="single" w:sz="8" w:space="0" w:color="auto"/>
              <w:right w:val="single" w:sz="8" w:space="0" w:color="auto"/>
            </w:tcBorders>
            <w:hideMark/>
          </w:tcPr>
          <w:p w:rsidR="00E720C3" w:rsidRPr="00E720C3" w:rsidRDefault="00E720C3" w:rsidP="00E720C3">
            <w:pPr>
              <w:jc w:val="center"/>
              <w:rPr>
                <w:sz w:val="22"/>
                <w:szCs w:val="22"/>
              </w:rPr>
            </w:pPr>
            <w:r w:rsidRPr="00E720C3">
              <w:rPr>
                <w:sz w:val="22"/>
                <w:szCs w:val="22"/>
                <w:lang w:val="pt-PT"/>
              </w:rPr>
              <w:t>14.081,78</w:t>
            </w:r>
          </w:p>
        </w:tc>
      </w:tr>
    </w:tbl>
    <w:p w:rsidR="00DC3B24" w:rsidRDefault="00DC3B24" w:rsidP="00B20922">
      <w:pPr>
        <w:jc w:val="center"/>
        <w:rPr>
          <w:sz w:val="24"/>
          <w:szCs w:val="24"/>
        </w:rPr>
      </w:pPr>
    </w:p>
    <w:p w:rsidR="00B20922" w:rsidRDefault="00B20922" w:rsidP="00B20922">
      <w:pPr>
        <w:jc w:val="center"/>
        <w:rPr>
          <w:sz w:val="24"/>
          <w:szCs w:val="24"/>
        </w:rPr>
      </w:pPr>
      <w:r w:rsidRPr="00B20922">
        <w:rPr>
          <w:sz w:val="24"/>
          <w:szCs w:val="24"/>
        </w:rPr>
        <w:t>Tabela VII - Carreira de Magistério do Ensino Básico, Técnico e Tecnológico - Valores da RT para o Regime de 20 horas semanais</w:t>
      </w:r>
    </w:p>
    <w:p w:rsidR="00E720C3" w:rsidRDefault="00E720C3" w:rsidP="00E720C3">
      <w:pPr>
        <w:rPr>
          <w:color w:val="000000"/>
        </w:rPr>
      </w:pPr>
    </w:p>
    <w:p w:rsidR="00E720C3" w:rsidRPr="00E720C3" w:rsidRDefault="00E720C3" w:rsidP="00E720C3">
      <w:pPr>
        <w:rPr>
          <w:color w:val="000000"/>
          <w:sz w:val="22"/>
          <w:szCs w:val="22"/>
        </w:rPr>
      </w:pPr>
      <w:r w:rsidRPr="00E720C3">
        <w:rPr>
          <w:color w:val="000000"/>
          <w:sz w:val="22"/>
          <w:szCs w:val="22"/>
        </w:rPr>
        <w:t>a) Efeitos financeiros a partir de 1º de maio de 2023:</w:t>
      </w:r>
    </w:p>
    <w:p w:rsidR="00E720C3" w:rsidRPr="00336767" w:rsidRDefault="00897452" w:rsidP="00E720C3">
      <w:pPr>
        <w:pStyle w:val="centralizado"/>
        <w:spacing w:before="0" w:beforeAutospacing="0" w:after="0" w:afterAutospacing="0"/>
        <w:jc w:val="both"/>
        <w:rPr>
          <w:color w:val="000000"/>
          <w:sz w:val="22"/>
          <w:szCs w:val="22"/>
        </w:rPr>
      </w:pPr>
      <w:hyperlink r:id="rId160" w:history="1">
        <w:r w:rsidR="00D27EEA">
          <w:rPr>
            <w:rFonts w:eastAsia="Calibri"/>
            <w:i/>
            <w:color w:val="0000FF"/>
            <w:sz w:val="22"/>
            <w:szCs w:val="22"/>
            <w:u w:val="single"/>
          </w:rPr>
          <w:t>(D</w:t>
        </w:r>
        <w:r w:rsidR="00D27EEA" w:rsidRPr="00336767">
          <w:rPr>
            <w:rFonts w:eastAsia="Calibri"/>
            <w:i/>
            <w:color w:val="0000FF"/>
            <w:sz w:val="22"/>
            <w:szCs w:val="22"/>
            <w:u w:val="single"/>
          </w:rPr>
          <w:t xml:space="preserve">enominação </w:t>
        </w:r>
        <w:r w:rsidR="00D27EEA">
          <w:rPr>
            <w:rFonts w:eastAsia="Calibri"/>
            <w:i/>
            <w:color w:val="0000FF"/>
            <w:sz w:val="22"/>
            <w:szCs w:val="22"/>
            <w:u w:val="single"/>
          </w:rPr>
          <w:t xml:space="preserve">do quadro </w:t>
        </w:r>
        <w:r w:rsidR="00D27EEA" w:rsidRPr="00336767">
          <w:rPr>
            <w:rFonts w:eastAsia="Calibri"/>
            <w:i/>
            <w:color w:val="0000FF"/>
            <w:sz w:val="22"/>
            <w:szCs w:val="22"/>
            <w:u w:val="single"/>
          </w:rPr>
          <w:t>dada pelo</w:t>
        </w:r>
        <w:r w:rsidR="00D27EEA">
          <w:rPr>
            <w:rFonts w:eastAsia="Calibri"/>
            <w:i/>
            <w:color w:val="0000FF"/>
            <w:sz w:val="22"/>
            <w:szCs w:val="22"/>
            <w:u w:val="single"/>
          </w:rPr>
          <w:t xml:space="preserve"> </w:t>
        </w:r>
        <w:r w:rsidR="00D27EEA" w:rsidRPr="00C82FFF">
          <w:rPr>
            <w:rStyle w:val="Hyperlink"/>
            <w:i/>
            <w:sz w:val="22"/>
            <w:szCs w:val="22"/>
          </w:rPr>
          <w:t>Anexo LXXX à Lei nº 15.141, de 2/6/2025)</w:t>
        </w:r>
      </w:hyperlink>
    </w:p>
    <w:p w:rsidR="00E720C3" w:rsidRPr="00B20922" w:rsidRDefault="00E720C3" w:rsidP="00E720C3">
      <w:pPr>
        <w:rPr>
          <w:sz w:val="24"/>
          <w:szCs w:val="24"/>
        </w:rPr>
      </w:pPr>
    </w:p>
    <w:p w:rsidR="00B20922" w:rsidRPr="00B20922" w:rsidRDefault="00B20922" w:rsidP="00DC3B24">
      <w:pPr>
        <w:jc w:val="right"/>
        <w:rPr>
          <w:sz w:val="24"/>
          <w:szCs w:val="24"/>
        </w:rPr>
      </w:pPr>
      <w:r w:rsidRPr="00B20922">
        <w:rPr>
          <w:sz w:val="24"/>
          <w:szCs w:val="24"/>
        </w:rPr>
        <w:t>Em R$</w:t>
      </w:r>
    </w:p>
    <w:tbl>
      <w:tblPr>
        <w:tblW w:w="5000" w:type="pct"/>
        <w:jc w:val="center"/>
        <w:tblCellMar>
          <w:left w:w="0" w:type="dxa"/>
          <w:right w:w="0" w:type="dxa"/>
        </w:tblCellMar>
        <w:tblLook w:val="04A0" w:firstRow="1" w:lastRow="0" w:firstColumn="1" w:lastColumn="0" w:noHBand="0" w:noVBand="1"/>
      </w:tblPr>
      <w:tblGrid>
        <w:gridCol w:w="1106"/>
        <w:gridCol w:w="913"/>
        <w:gridCol w:w="2085"/>
        <w:gridCol w:w="1878"/>
        <w:gridCol w:w="1685"/>
        <w:gridCol w:w="1878"/>
      </w:tblGrid>
      <w:tr w:rsidR="00B20922" w:rsidRPr="00B20922" w:rsidTr="00B20922">
        <w:trPr>
          <w:trHeight w:val="170"/>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CLASSE</w:t>
            </w:r>
          </w:p>
        </w:tc>
        <w:tc>
          <w:tcPr>
            <w:tcW w:w="5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NÍVEL</w:t>
            </w:r>
          </w:p>
        </w:tc>
        <w:tc>
          <w:tcPr>
            <w:tcW w:w="385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RETRIBUIÇÃO POR TITULAÇÃO</w:t>
            </w:r>
          </w:p>
          <w:p w:rsidR="00B20922" w:rsidRPr="00DC3B24" w:rsidRDefault="00B20922" w:rsidP="00B20922">
            <w:pPr>
              <w:jc w:val="center"/>
            </w:pPr>
            <w:r w:rsidRPr="00DC3B24">
              <w:t>EFEITOS FINANCEIROS A PARTIR DE 1º DE MAIO DE 2023</w:t>
            </w:r>
          </w:p>
        </w:tc>
      </w:tr>
      <w:tr w:rsidR="00B20922" w:rsidRPr="00B20922" w:rsidTr="00B20922">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p>
        </w:tc>
        <w:tc>
          <w:tcPr>
            <w:tcW w:w="95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APERFEIÇOAMENTO</w:t>
            </w:r>
          </w:p>
        </w:tc>
        <w:tc>
          <w:tcPr>
            <w:tcW w:w="100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ESPECIALIZA-</w:t>
            </w:r>
          </w:p>
        </w:tc>
        <w:tc>
          <w:tcPr>
            <w:tcW w:w="90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MESTRADO ou</w:t>
            </w:r>
          </w:p>
        </w:tc>
        <w:tc>
          <w:tcPr>
            <w:tcW w:w="95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DOUTORADO</w:t>
            </w:r>
          </w:p>
        </w:tc>
      </w:tr>
      <w:tr w:rsidR="00B20922" w:rsidRPr="00B20922" w:rsidTr="00B20922">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100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ÇÃO ou RSC-I +</w:t>
            </w:r>
          </w:p>
        </w:tc>
        <w:tc>
          <w:tcPr>
            <w:tcW w:w="90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RSC-II +</w:t>
            </w:r>
          </w:p>
        </w:tc>
        <w:tc>
          <w:tcPr>
            <w:tcW w:w="95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ou RSC-III +</w:t>
            </w:r>
          </w:p>
        </w:tc>
      </w:tr>
      <w:tr w:rsidR="00B20922" w:rsidRPr="00B20922" w:rsidTr="00B20922">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Graduação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Especialização</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Mestrado</w:t>
            </w:r>
          </w:p>
        </w:tc>
      </w:tr>
      <w:tr w:rsidR="00B20922" w:rsidRPr="00B20922" w:rsidTr="00B20922">
        <w:trPr>
          <w:trHeight w:val="170"/>
          <w:jc w:val="center"/>
        </w:trPr>
        <w:tc>
          <w:tcPr>
            <w:tcW w:w="6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Titular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260,20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520,41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1.301,03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2.992,37*</w:t>
            </w:r>
          </w:p>
        </w:tc>
      </w:tr>
      <w:tr w:rsidR="00B20922" w:rsidRPr="00B20922" w:rsidTr="00B20922">
        <w:trPr>
          <w:trHeight w:val="170"/>
          <w:jc w:val="center"/>
        </w:trPr>
        <w:tc>
          <w:tcPr>
            <w:tcW w:w="6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 IV</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236,55</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473,10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1.182,76</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2.720,33</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227,45</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454,90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1.137,26</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2.615,71</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218,71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437,41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1.093,52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2.515,10</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210,29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420,59</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1.051,47</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2.418,37</w:t>
            </w:r>
          </w:p>
        </w:tc>
      </w:tr>
      <w:tr w:rsidR="00B20922" w:rsidRPr="00B20922" w:rsidTr="00B20922">
        <w:trPr>
          <w:trHeight w:val="170"/>
          <w:jc w:val="center"/>
        </w:trPr>
        <w:tc>
          <w:tcPr>
            <w:tcW w:w="6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 III</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168,23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336,47</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841,17</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1.934,70</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161,77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323,52</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808,82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1.860,28</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155,54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311,09</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777,72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1.788,73</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149,56</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299,12</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747,79</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1.719,93</w:t>
            </w:r>
          </w:p>
        </w:tc>
      </w:tr>
      <w:tr w:rsidR="00B20922" w:rsidRPr="00B20922" w:rsidTr="00B20922">
        <w:trPr>
          <w:trHeight w:val="170"/>
          <w:jc w:val="center"/>
        </w:trPr>
        <w:tc>
          <w:tcPr>
            <w:tcW w:w="6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 II</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141,77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283,53</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708,82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1.630,27</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135,01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270,03</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675,06</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1.552,64</w:t>
            </w:r>
          </w:p>
        </w:tc>
      </w:tr>
      <w:tr w:rsidR="00B20922" w:rsidRPr="00B20922" w:rsidTr="00B20922">
        <w:trPr>
          <w:trHeight w:val="170"/>
          <w:jc w:val="center"/>
        </w:trPr>
        <w:tc>
          <w:tcPr>
            <w:tcW w:w="6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 I</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127,98</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255,94</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639,86</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1.471,70</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121,88</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243,76</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609,40</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1.401,62</w:t>
            </w:r>
          </w:p>
        </w:tc>
      </w:tr>
    </w:tbl>
    <w:p w:rsidR="00B20922" w:rsidRPr="00433C11" w:rsidRDefault="00B20922" w:rsidP="00DC3B24">
      <w:pPr>
        <w:jc w:val="both"/>
        <w:rPr>
          <w:sz w:val="22"/>
          <w:szCs w:val="22"/>
        </w:rPr>
      </w:pPr>
      <w:r w:rsidRPr="00433C11">
        <w:rPr>
          <w:sz w:val="22"/>
          <w:szCs w:val="22"/>
        </w:rPr>
        <w:t>* Valor devido exclusivamente para Doutorado</w:t>
      </w:r>
    </w:p>
    <w:p w:rsidR="00DC3B24" w:rsidRDefault="00DC3B24" w:rsidP="00B20922">
      <w:pPr>
        <w:jc w:val="center"/>
        <w:rPr>
          <w:sz w:val="24"/>
          <w:szCs w:val="24"/>
        </w:rPr>
      </w:pPr>
    </w:p>
    <w:p w:rsidR="009E0B9C" w:rsidRDefault="009E0B9C" w:rsidP="009E0B9C">
      <w:pPr>
        <w:jc w:val="both"/>
        <w:rPr>
          <w:color w:val="000000"/>
          <w:sz w:val="22"/>
          <w:szCs w:val="22"/>
        </w:rPr>
      </w:pPr>
      <w:r>
        <w:rPr>
          <w:color w:val="000000"/>
          <w:sz w:val="22"/>
          <w:szCs w:val="22"/>
        </w:rPr>
        <w:t>b)</w:t>
      </w:r>
      <w:r w:rsidRPr="009E0B9C">
        <w:rPr>
          <w:color w:val="000000"/>
          <w:sz w:val="22"/>
          <w:szCs w:val="22"/>
        </w:rPr>
        <w:t> Efeitos financeiros a partir de 1º de janeiro de 2025:</w:t>
      </w:r>
    </w:p>
    <w:p w:rsidR="009E0B9C" w:rsidRPr="00336767" w:rsidRDefault="00897452" w:rsidP="009E0B9C">
      <w:pPr>
        <w:pStyle w:val="centralizado"/>
        <w:spacing w:before="0" w:beforeAutospacing="0" w:after="0" w:afterAutospacing="0"/>
        <w:jc w:val="both"/>
        <w:rPr>
          <w:color w:val="000000"/>
          <w:sz w:val="22"/>
          <w:szCs w:val="22"/>
        </w:rPr>
      </w:pPr>
      <w:hyperlink r:id="rId161" w:history="1">
        <w:r w:rsidR="00DC06D8">
          <w:rPr>
            <w:rFonts w:eastAsia="Calibri"/>
            <w:i/>
            <w:color w:val="0000FF"/>
            <w:sz w:val="22"/>
            <w:szCs w:val="22"/>
            <w:u w:val="single"/>
          </w:rPr>
          <w:t>(Quadro acrescido</w:t>
        </w:r>
        <w:r w:rsidR="00DC06D8" w:rsidRPr="00336767">
          <w:rPr>
            <w:rFonts w:eastAsia="Calibri"/>
            <w:i/>
            <w:color w:val="0000FF"/>
            <w:sz w:val="22"/>
            <w:szCs w:val="22"/>
            <w:u w:val="single"/>
          </w:rPr>
          <w:t xml:space="preserve"> pelo</w:t>
        </w:r>
        <w:r w:rsidR="00DC06D8">
          <w:rPr>
            <w:rFonts w:eastAsia="Calibri"/>
            <w:i/>
            <w:color w:val="0000FF"/>
            <w:sz w:val="22"/>
            <w:szCs w:val="22"/>
            <w:u w:val="single"/>
          </w:rPr>
          <w:t xml:space="preserve"> </w:t>
        </w:r>
        <w:r w:rsidR="00DC06D8" w:rsidRPr="00C82FFF">
          <w:rPr>
            <w:rStyle w:val="Hyperlink"/>
            <w:i/>
            <w:sz w:val="22"/>
            <w:szCs w:val="22"/>
          </w:rPr>
          <w:t>Anexo LXXX à Lei nº 15.141, de 2/6/2025)</w:t>
        </w:r>
      </w:hyperlink>
    </w:p>
    <w:p w:rsidR="009E0B9C" w:rsidRPr="009E0B9C" w:rsidRDefault="009E0B9C" w:rsidP="009E0B9C">
      <w:pPr>
        <w:jc w:val="both"/>
        <w:rPr>
          <w:color w:val="000000"/>
          <w:sz w:val="22"/>
          <w:szCs w:val="22"/>
        </w:rPr>
      </w:pPr>
    </w:p>
    <w:p w:rsidR="009E0B9C" w:rsidRPr="009E0B9C" w:rsidRDefault="009E0B9C" w:rsidP="009E0B9C">
      <w:pPr>
        <w:jc w:val="right"/>
        <w:rPr>
          <w:color w:val="000000"/>
          <w:sz w:val="22"/>
          <w:szCs w:val="22"/>
        </w:rPr>
      </w:pPr>
      <w:r w:rsidRPr="009E0B9C">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976"/>
        <w:gridCol w:w="800"/>
        <w:gridCol w:w="2279"/>
        <w:gridCol w:w="1998"/>
        <w:gridCol w:w="1639"/>
        <w:gridCol w:w="1853"/>
      </w:tblGrid>
      <w:tr w:rsidR="009E0B9C" w:rsidRPr="009E0B9C" w:rsidTr="009E0B9C">
        <w:trPr>
          <w:trHeight w:val="170"/>
          <w:tblHeade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CLASSE</w:t>
            </w:r>
          </w:p>
        </w:tc>
        <w:tc>
          <w:tcPr>
            <w:tcW w:w="4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NÍVEL</w:t>
            </w:r>
          </w:p>
        </w:tc>
        <w:tc>
          <w:tcPr>
            <w:tcW w:w="390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RETRIBUIÇÃO POR TITULAÇÃO</w:t>
            </w:r>
          </w:p>
        </w:tc>
      </w:tr>
      <w:tr w:rsidR="009E0B9C" w:rsidRPr="009E0B9C" w:rsidTr="009E0B9C">
        <w:trPr>
          <w:trHeight w:val="899"/>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E0B9C" w:rsidRPr="009E0B9C" w:rsidRDefault="009E0B9C" w:rsidP="009E0B9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E0B9C" w:rsidRPr="009E0B9C" w:rsidRDefault="009E0B9C" w:rsidP="009E0B9C">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APERFEIÇOAMENTO</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ESPECIALIZAÇÃO ou RSC-I + Graduação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MESTRADO ou RSC-II + Especialização</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DOUTORADO ou RSC-III + Mestrado</w:t>
            </w:r>
          </w:p>
        </w:tc>
      </w:tr>
      <w:tr w:rsidR="009E0B9C" w:rsidRPr="009E0B9C" w:rsidTr="009E0B9C">
        <w:trPr>
          <w:trHeight w:val="17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Titular</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288,40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576,80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1.442,01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3.316,63*</w:t>
            </w:r>
          </w:p>
        </w:tc>
      </w:tr>
      <w:tr w:rsidR="009E0B9C" w:rsidRPr="009E0B9C" w:rsidTr="009E0B9C">
        <w:trPr>
          <w:trHeight w:val="170"/>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C</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262,18</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524,37</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1.310,92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3.015,12</w:t>
            </w:r>
          </w:p>
        </w:tc>
      </w:tr>
      <w:tr w:rsidR="009E0B9C" w:rsidRPr="009E0B9C" w:rsidTr="009E0B9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9E0B9C" w:rsidRPr="009E0B9C" w:rsidRDefault="009E0B9C" w:rsidP="009E0B9C">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250,89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501,79</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1.254,47</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2.885,28</w:t>
            </w:r>
          </w:p>
        </w:tc>
      </w:tr>
      <w:tr w:rsidR="009E0B9C" w:rsidRPr="009E0B9C" w:rsidTr="009E0B9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9E0B9C" w:rsidRPr="009E0B9C" w:rsidRDefault="009E0B9C" w:rsidP="009E0B9C">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240,08</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480,18</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1.200,45</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2.761,03</w:t>
            </w:r>
          </w:p>
        </w:tc>
      </w:tr>
      <w:tr w:rsidR="009E0B9C" w:rsidRPr="009E0B9C" w:rsidTr="009E0B9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9E0B9C" w:rsidRPr="009E0B9C" w:rsidRDefault="009E0B9C" w:rsidP="009E0B9C">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229,75</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459,50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1.148,75</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2.642,14</w:t>
            </w:r>
          </w:p>
        </w:tc>
      </w:tr>
      <w:tr w:rsidR="009E0B9C" w:rsidRPr="009E0B9C" w:rsidTr="009E0B9C">
        <w:trPr>
          <w:trHeight w:val="170"/>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B</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186,03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372,06</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930,17</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2.139,38</w:t>
            </w:r>
          </w:p>
        </w:tc>
      </w:tr>
      <w:tr w:rsidR="009E0B9C" w:rsidRPr="009E0B9C" w:rsidTr="009E0B9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9E0B9C" w:rsidRPr="009E0B9C" w:rsidRDefault="009E0B9C" w:rsidP="009E0B9C">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178,02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356,04</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890,11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2.047,25</w:t>
            </w:r>
          </w:p>
        </w:tc>
      </w:tr>
      <w:tr w:rsidR="009E0B9C" w:rsidRPr="009E0B9C" w:rsidTr="009E0B9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9E0B9C" w:rsidRPr="009E0B9C" w:rsidRDefault="009E0B9C" w:rsidP="009E0B9C">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170,35</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340,71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851,78</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1.959,10</w:t>
            </w:r>
          </w:p>
        </w:tc>
      </w:tr>
      <w:tr w:rsidR="009E0B9C" w:rsidRPr="009E0B9C" w:rsidTr="009E0B9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9E0B9C" w:rsidRPr="009E0B9C" w:rsidRDefault="009E0B9C" w:rsidP="009E0B9C">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163,02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326,04</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815,10</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1.874,73</w:t>
            </w:r>
          </w:p>
        </w:tc>
      </w:tr>
      <w:tr w:rsidR="009E0B9C" w:rsidRPr="009E0B9C" w:rsidTr="009E0B9C">
        <w:trPr>
          <w:trHeight w:val="17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A</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154,52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309,04</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772,61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1.777,00</w:t>
            </w:r>
          </w:p>
        </w:tc>
      </w:tr>
    </w:tbl>
    <w:p w:rsidR="009E0B9C" w:rsidRPr="009E0B9C" w:rsidRDefault="009E0B9C" w:rsidP="009E0B9C">
      <w:pPr>
        <w:jc w:val="center"/>
        <w:rPr>
          <w:color w:val="000000"/>
          <w:sz w:val="22"/>
          <w:szCs w:val="22"/>
        </w:rPr>
      </w:pPr>
      <w:r w:rsidRPr="009E0B9C">
        <w:rPr>
          <w:color w:val="000000"/>
          <w:sz w:val="22"/>
          <w:szCs w:val="22"/>
        </w:rPr>
        <w:t>* Valor devido exclusivamente para Doutorado</w:t>
      </w:r>
    </w:p>
    <w:p w:rsidR="009E0B9C" w:rsidRDefault="009E0B9C" w:rsidP="009E0B9C">
      <w:pPr>
        <w:jc w:val="both"/>
        <w:rPr>
          <w:color w:val="000000"/>
          <w:sz w:val="22"/>
          <w:szCs w:val="22"/>
        </w:rPr>
      </w:pPr>
    </w:p>
    <w:p w:rsidR="009E0B9C" w:rsidRDefault="009E0B9C" w:rsidP="009E0B9C">
      <w:pPr>
        <w:jc w:val="both"/>
        <w:rPr>
          <w:color w:val="000000"/>
          <w:sz w:val="22"/>
          <w:szCs w:val="22"/>
        </w:rPr>
      </w:pPr>
      <w:r>
        <w:rPr>
          <w:color w:val="000000"/>
          <w:sz w:val="22"/>
          <w:szCs w:val="22"/>
        </w:rPr>
        <w:t>c)</w:t>
      </w:r>
      <w:r w:rsidRPr="009E0B9C">
        <w:rPr>
          <w:color w:val="000000"/>
          <w:sz w:val="22"/>
          <w:szCs w:val="22"/>
        </w:rPr>
        <w:t> Efeitos financeiros a partir de 1º de abril de 2026:</w:t>
      </w:r>
    </w:p>
    <w:p w:rsidR="009E0B9C" w:rsidRPr="00336767" w:rsidRDefault="00897452" w:rsidP="009E0B9C">
      <w:pPr>
        <w:pStyle w:val="centralizado"/>
        <w:spacing w:before="0" w:beforeAutospacing="0" w:after="0" w:afterAutospacing="0"/>
        <w:jc w:val="both"/>
        <w:rPr>
          <w:color w:val="000000"/>
          <w:sz w:val="22"/>
          <w:szCs w:val="22"/>
        </w:rPr>
      </w:pPr>
      <w:hyperlink r:id="rId162" w:history="1">
        <w:r w:rsidR="00E44C9C">
          <w:rPr>
            <w:rFonts w:eastAsia="Calibri"/>
            <w:i/>
            <w:color w:val="0000FF"/>
            <w:sz w:val="22"/>
            <w:szCs w:val="22"/>
            <w:u w:val="single"/>
          </w:rPr>
          <w:t>(Quadro acrescido</w:t>
        </w:r>
        <w:r w:rsidR="00E44C9C" w:rsidRPr="00336767">
          <w:rPr>
            <w:rFonts w:eastAsia="Calibri"/>
            <w:i/>
            <w:color w:val="0000FF"/>
            <w:sz w:val="22"/>
            <w:szCs w:val="22"/>
            <w:u w:val="single"/>
          </w:rPr>
          <w:t xml:space="preserve"> pelo</w:t>
        </w:r>
        <w:r w:rsidR="00E44C9C">
          <w:rPr>
            <w:rFonts w:eastAsia="Calibri"/>
            <w:i/>
            <w:color w:val="0000FF"/>
            <w:sz w:val="22"/>
            <w:szCs w:val="22"/>
            <w:u w:val="single"/>
          </w:rPr>
          <w:t xml:space="preserve"> </w:t>
        </w:r>
        <w:r w:rsidR="00E44C9C" w:rsidRPr="00C82FFF">
          <w:rPr>
            <w:rStyle w:val="Hyperlink"/>
            <w:i/>
            <w:sz w:val="22"/>
            <w:szCs w:val="22"/>
          </w:rPr>
          <w:t>Anexo LXXX à Lei nº 15.141, de 2/6/2025)</w:t>
        </w:r>
      </w:hyperlink>
    </w:p>
    <w:p w:rsidR="009E0B9C" w:rsidRPr="009E0B9C" w:rsidRDefault="009E0B9C" w:rsidP="009E0B9C">
      <w:pPr>
        <w:jc w:val="both"/>
        <w:rPr>
          <w:color w:val="000000"/>
          <w:sz w:val="22"/>
          <w:szCs w:val="22"/>
        </w:rPr>
      </w:pPr>
    </w:p>
    <w:p w:rsidR="009E0B9C" w:rsidRPr="009E0B9C" w:rsidRDefault="009E0B9C" w:rsidP="009E0B9C">
      <w:pPr>
        <w:ind w:left="360"/>
        <w:jc w:val="right"/>
        <w:rPr>
          <w:color w:val="000000"/>
          <w:sz w:val="22"/>
          <w:szCs w:val="22"/>
        </w:rPr>
      </w:pPr>
      <w:r w:rsidRPr="009E0B9C">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976"/>
        <w:gridCol w:w="800"/>
        <w:gridCol w:w="2279"/>
        <w:gridCol w:w="1998"/>
        <w:gridCol w:w="1639"/>
        <w:gridCol w:w="1853"/>
      </w:tblGrid>
      <w:tr w:rsidR="009E0B9C" w:rsidRPr="009E0B9C" w:rsidTr="009E0B9C">
        <w:trPr>
          <w:trHeight w:val="170"/>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CLASSE</w:t>
            </w:r>
          </w:p>
        </w:tc>
        <w:tc>
          <w:tcPr>
            <w:tcW w:w="4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NÍVEL</w:t>
            </w:r>
          </w:p>
        </w:tc>
        <w:tc>
          <w:tcPr>
            <w:tcW w:w="390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RETRIBUIÇÃO POR TITULAÇÃO</w:t>
            </w:r>
          </w:p>
        </w:tc>
      </w:tr>
      <w:tr w:rsidR="009E0B9C" w:rsidRPr="009E0B9C" w:rsidTr="009E0B9C">
        <w:trPr>
          <w:trHeight w:val="8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E0B9C" w:rsidRPr="009E0B9C" w:rsidRDefault="009E0B9C" w:rsidP="009E0B9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E0B9C" w:rsidRPr="009E0B9C" w:rsidRDefault="009E0B9C" w:rsidP="009E0B9C">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APERFEIÇOAMENTO</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ESPECIALIZAÇÃO ou RSC-I + Graduação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MESTRADO ou RSC-II + Especialização</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DOUTORADO ou RSC-III + Mestrado</w:t>
            </w:r>
          </w:p>
        </w:tc>
      </w:tr>
      <w:tr w:rsidR="009E0B9C" w:rsidRPr="009E0B9C" w:rsidTr="009E0B9C">
        <w:trPr>
          <w:trHeight w:val="17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Titular</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306,12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612,25</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1.530,63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3.520,45*</w:t>
            </w:r>
          </w:p>
        </w:tc>
      </w:tr>
      <w:tr w:rsidR="009E0B9C" w:rsidRPr="009E0B9C" w:rsidTr="009E0B9C">
        <w:trPr>
          <w:trHeight w:val="170"/>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C</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278,29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556,59</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1.391,48</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3.200,40</w:t>
            </w:r>
          </w:p>
        </w:tc>
      </w:tr>
      <w:tr w:rsidR="009E0B9C" w:rsidRPr="009E0B9C" w:rsidTr="009E0B9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9E0B9C" w:rsidRPr="009E0B9C" w:rsidRDefault="009E0B9C" w:rsidP="009E0B9C">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265,04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530,09</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1.325,22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3.048,00</w:t>
            </w:r>
          </w:p>
        </w:tc>
      </w:tr>
      <w:tr w:rsidR="009E0B9C" w:rsidRPr="009E0B9C" w:rsidTr="009E0B9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9E0B9C" w:rsidRPr="009E0B9C" w:rsidRDefault="009E0B9C" w:rsidP="009E0B9C">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252,42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504,84</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1.262,11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2.902,86</w:t>
            </w:r>
          </w:p>
        </w:tc>
      </w:tr>
      <w:tr w:rsidR="009E0B9C" w:rsidRPr="009E0B9C" w:rsidTr="009E0B9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9E0B9C" w:rsidRPr="009E0B9C" w:rsidRDefault="009E0B9C" w:rsidP="009E0B9C">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240,40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480,80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1.202,01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2.764,63</w:t>
            </w:r>
          </w:p>
        </w:tc>
      </w:tr>
      <w:tr w:rsidR="009E0B9C" w:rsidRPr="009E0B9C" w:rsidTr="009E0B9C">
        <w:trPr>
          <w:trHeight w:val="170"/>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B</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196,24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392,49</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981,23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2.256,84</w:t>
            </w:r>
          </w:p>
        </w:tc>
      </w:tr>
      <w:tr w:rsidR="009E0B9C" w:rsidRPr="009E0B9C" w:rsidTr="009E0B9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9E0B9C" w:rsidRPr="009E0B9C" w:rsidRDefault="009E0B9C" w:rsidP="009E0B9C">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186,90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373,80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934,51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2.149,37</w:t>
            </w:r>
          </w:p>
        </w:tc>
      </w:tr>
      <w:tr w:rsidR="009E0B9C" w:rsidRPr="009E0B9C" w:rsidTr="009E0B9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9E0B9C" w:rsidRPr="009E0B9C" w:rsidRDefault="009E0B9C" w:rsidP="009E0B9C">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178,00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356,00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890,01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2.047,02</w:t>
            </w:r>
          </w:p>
        </w:tc>
      </w:tr>
      <w:tr w:rsidR="009E0B9C" w:rsidRPr="009E0B9C" w:rsidTr="009E0B9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9E0B9C" w:rsidRPr="009E0B9C" w:rsidRDefault="009E0B9C" w:rsidP="009E0B9C">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169,52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339,05</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847,63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1.949,54</w:t>
            </w:r>
          </w:p>
        </w:tc>
      </w:tr>
      <w:tr w:rsidR="009E0B9C" w:rsidRPr="009E0B9C" w:rsidTr="009E0B9C">
        <w:trPr>
          <w:trHeight w:val="17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A</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E0B9C" w:rsidRPr="009E0B9C" w:rsidRDefault="009E0B9C" w:rsidP="009E0B9C">
            <w:pPr>
              <w:jc w:val="center"/>
              <w:rPr>
                <w:sz w:val="22"/>
                <w:szCs w:val="22"/>
              </w:rPr>
            </w:pPr>
            <w:r w:rsidRPr="009E0B9C">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159,93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319,86</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799,65</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9E0B9C" w:rsidRPr="009E0B9C" w:rsidRDefault="009E0B9C" w:rsidP="009E0B9C">
            <w:pPr>
              <w:jc w:val="center"/>
              <w:rPr>
                <w:sz w:val="22"/>
                <w:szCs w:val="22"/>
              </w:rPr>
            </w:pPr>
            <w:r w:rsidRPr="009E0B9C">
              <w:rPr>
                <w:sz w:val="22"/>
                <w:szCs w:val="22"/>
              </w:rPr>
              <w:t>1.839,19</w:t>
            </w:r>
          </w:p>
        </w:tc>
      </w:tr>
    </w:tbl>
    <w:p w:rsidR="009E0B9C" w:rsidRPr="009E0B9C" w:rsidRDefault="009E0B9C" w:rsidP="00513B6E">
      <w:pPr>
        <w:ind w:left="360"/>
        <w:jc w:val="both"/>
        <w:rPr>
          <w:color w:val="000000"/>
          <w:sz w:val="22"/>
          <w:szCs w:val="22"/>
        </w:rPr>
      </w:pPr>
      <w:r w:rsidRPr="009E0B9C">
        <w:rPr>
          <w:color w:val="000000"/>
          <w:sz w:val="22"/>
          <w:szCs w:val="22"/>
        </w:rPr>
        <w:t>* Valor devido exclusivamente para Doutorado</w:t>
      </w:r>
    </w:p>
    <w:p w:rsidR="009E0B9C" w:rsidRDefault="009E0B9C" w:rsidP="00B20922">
      <w:pPr>
        <w:jc w:val="center"/>
        <w:rPr>
          <w:sz w:val="24"/>
          <w:szCs w:val="24"/>
        </w:rPr>
      </w:pPr>
    </w:p>
    <w:p w:rsidR="00B20922" w:rsidRDefault="00B20922" w:rsidP="00B20922">
      <w:pPr>
        <w:jc w:val="center"/>
        <w:rPr>
          <w:sz w:val="24"/>
          <w:szCs w:val="24"/>
        </w:rPr>
      </w:pPr>
      <w:r w:rsidRPr="00B20922">
        <w:rPr>
          <w:sz w:val="24"/>
          <w:szCs w:val="24"/>
        </w:rPr>
        <w:t>Tabela VIII - Carreira de Magistério do Ensino Básico, Técnico e Tecnológico - Valores de RT para o Regime de 40 horas semanais</w:t>
      </w:r>
    </w:p>
    <w:p w:rsidR="00616EC6" w:rsidRDefault="00616EC6" w:rsidP="00616EC6">
      <w:pPr>
        <w:rPr>
          <w:sz w:val="24"/>
          <w:szCs w:val="24"/>
        </w:rPr>
      </w:pPr>
    </w:p>
    <w:p w:rsidR="00616EC6" w:rsidRPr="00616EC6" w:rsidRDefault="00616EC6" w:rsidP="00616EC6">
      <w:pPr>
        <w:rPr>
          <w:color w:val="000000"/>
          <w:sz w:val="22"/>
          <w:szCs w:val="22"/>
        </w:rPr>
      </w:pPr>
      <w:r w:rsidRPr="00616EC6">
        <w:rPr>
          <w:color w:val="000000"/>
          <w:sz w:val="22"/>
          <w:szCs w:val="22"/>
        </w:rPr>
        <w:t>a) Efeitos financeiros a partir de 1º de maio de 2023:</w:t>
      </w:r>
    </w:p>
    <w:p w:rsidR="00616EC6" w:rsidRPr="00336767" w:rsidRDefault="00897452" w:rsidP="00616EC6">
      <w:pPr>
        <w:pStyle w:val="centralizado"/>
        <w:spacing w:before="0" w:beforeAutospacing="0" w:after="0" w:afterAutospacing="0"/>
        <w:jc w:val="both"/>
        <w:rPr>
          <w:color w:val="000000"/>
          <w:sz w:val="22"/>
          <w:szCs w:val="22"/>
        </w:rPr>
      </w:pPr>
      <w:hyperlink r:id="rId163" w:history="1">
        <w:r w:rsidR="00880A43">
          <w:rPr>
            <w:rFonts w:eastAsia="Calibri"/>
            <w:i/>
            <w:color w:val="0000FF"/>
            <w:sz w:val="22"/>
            <w:szCs w:val="22"/>
            <w:u w:val="single"/>
          </w:rPr>
          <w:t>(D</w:t>
        </w:r>
        <w:r w:rsidR="00880A43" w:rsidRPr="00336767">
          <w:rPr>
            <w:rFonts w:eastAsia="Calibri"/>
            <w:i/>
            <w:color w:val="0000FF"/>
            <w:sz w:val="22"/>
            <w:szCs w:val="22"/>
            <w:u w:val="single"/>
          </w:rPr>
          <w:t xml:space="preserve">enominação </w:t>
        </w:r>
        <w:r w:rsidR="00880A43">
          <w:rPr>
            <w:rFonts w:eastAsia="Calibri"/>
            <w:i/>
            <w:color w:val="0000FF"/>
            <w:sz w:val="22"/>
            <w:szCs w:val="22"/>
            <w:u w:val="single"/>
          </w:rPr>
          <w:t xml:space="preserve">do quadro </w:t>
        </w:r>
        <w:r w:rsidR="00880A43" w:rsidRPr="00336767">
          <w:rPr>
            <w:rFonts w:eastAsia="Calibri"/>
            <w:i/>
            <w:color w:val="0000FF"/>
            <w:sz w:val="22"/>
            <w:szCs w:val="22"/>
            <w:u w:val="single"/>
          </w:rPr>
          <w:t>dada pelo</w:t>
        </w:r>
        <w:r w:rsidR="00880A43">
          <w:rPr>
            <w:rFonts w:eastAsia="Calibri"/>
            <w:i/>
            <w:color w:val="0000FF"/>
            <w:sz w:val="22"/>
            <w:szCs w:val="22"/>
            <w:u w:val="single"/>
          </w:rPr>
          <w:t xml:space="preserve"> </w:t>
        </w:r>
        <w:r w:rsidR="00880A43" w:rsidRPr="00C82FFF">
          <w:rPr>
            <w:rStyle w:val="Hyperlink"/>
            <w:i/>
            <w:sz w:val="22"/>
            <w:szCs w:val="22"/>
          </w:rPr>
          <w:t>Anexo LXXX à Lei nº 15.141, de 2/6/2025)</w:t>
        </w:r>
      </w:hyperlink>
    </w:p>
    <w:p w:rsidR="00616EC6" w:rsidRPr="00B20922" w:rsidRDefault="00616EC6" w:rsidP="00616EC6">
      <w:pPr>
        <w:rPr>
          <w:sz w:val="24"/>
          <w:szCs w:val="24"/>
        </w:rPr>
      </w:pPr>
    </w:p>
    <w:p w:rsidR="00B20922" w:rsidRPr="00B20922" w:rsidRDefault="00B20922" w:rsidP="00DC3B24">
      <w:pPr>
        <w:jc w:val="right"/>
        <w:rPr>
          <w:sz w:val="24"/>
          <w:szCs w:val="24"/>
        </w:rPr>
      </w:pPr>
      <w:r w:rsidRPr="00B20922">
        <w:rPr>
          <w:sz w:val="24"/>
          <w:szCs w:val="24"/>
        </w:rPr>
        <w:t>Em R$</w:t>
      </w:r>
    </w:p>
    <w:tbl>
      <w:tblPr>
        <w:tblW w:w="5000" w:type="pct"/>
        <w:jc w:val="center"/>
        <w:tblCellMar>
          <w:left w:w="0" w:type="dxa"/>
          <w:right w:w="0" w:type="dxa"/>
        </w:tblCellMar>
        <w:tblLook w:val="04A0" w:firstRow="1" w:lastRow="0" w:firstColumn="1" w:lastColumn="0" w:noHBand="0" w:noVBand="1"/>
      </w:tblPr>
      <w:tblGrid>
        <w:gridCol w:w="1106"/>
        <w:gridCol w:w="913"/>
        <w:gridCol w:w="2085"/>
        <w:gridCol w:w="1878"/>
        <w:gridCol w:w="1685"/>
        <w:gridCol w:w="1878"/>
      </w:tblGrid>
      <w:tr w:rsidR="00B20922" w:rsidRPr="00B20922" w:rsidTr="00B20922">
        <w:trPr>
          <w:trHeight w:val="170"/>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CLASSE</w:t>
            </w:r>
          </w:p>
        </w:tc>
        <w:tc>
          <w:tcPr>
            <w:tcW w:w="5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NÍVEL</w:t>
            </w:r>
          </w:p>
        </w:tc>
        <w:tc>
          <w:tcPr>
            <w:tcW w:w="385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RETRIBUIÇÃO POR TITULAÇÃO</w:t>
            </w:r>
          </w:p>
          <w:p w:rsidR="00B20922" w:rsidRPr="00DC3B24" w:rsidRDefault="00B20922" w:rsidP="00B20922">
            <w:pPr>
              <w:jc w:val="center"/>
            </w:pPr>
            <w:r w:rsidRPr="00DC3B24">
              <w:t>EFEITOS FINANCEIROS A PARTIR DE 1º DE MAIO DE 2023</w:t>
            </w:r>
          </w:p>
        </w:tc>
      </w:tr>
      <w:tr w:rsidR="00B20922" w:rsidRPr="00B20922" w:rsidTr="00B20922">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p>
        </w:tc>
        <w:tc>
          <w:tcPr>
            <w:tcW w:w="95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APERFEIÇOAMENTO</w:t>
            </w:r>
          </w:p>
        </w:tc>
        <w:tc>
          <w:tcPr>
            <w:tcW w:w="100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ESPECIALIZA-</w:t>
            </w:r>
          </w:p>
        </w:tc>
        <w:tc>
          <w:tcPr>
            <w:tcW w:w="90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MESTRADO ou</w:t>
            </w:r>
          </w:p>
        </w:tc>
        <w:tc>
          <w:tcPr>
            <w:tcW w:w="95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DOUTORADO</w:t>
            </w:r>
          </w:p>
        </w:tc>
      </w:tr>
      <w:tr w:rsidR="00B20922" w:rsidRPr="00B20922" w:rsidTr="00B20922">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100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ÇÃO ou RSC-I +</w:t>
            </w:r>
          </w:p>
        </w:tc>
        <w:tc>
          <w:tcPr>
            <w:tcW w:w="90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RSC-II +</w:t>
            </w:r>
          </w:p>
        </w:tc>
        <w:tc>
          <w:tcPr>
            <w:tcW w:w="95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ou RSC-III +</w:t>
            </w:r>
          </w:p>
        </w:tc>
      </w:tr>
      <w:tr w:rsidR="00B20922" w:rsidRPr="00B20922" w:rsidTr="00B20922">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Graduação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Especialização</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Mestrado</w:t>
            </w:r>
          </w:p>
        </w:tc>
      </w:tr>
      <w:tr w:rsidR="00B20922" w:rsidRPr="00B20922" w:rsidTr="00B20922">
        <w:trPr>
          <w:trHeight w:val="170"/>
          <w:jc w:val="center"/>
        </w:trPr>
        <w:tc>
          <w:tcPr>
            <w:tcW w:w="6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Titular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546,43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1.092,87</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2.732,16</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6.283,97*</w:t>
            </w:r>
          </w:p>
        </w:tc>
      </w:tr>
      <w:tr w:rsidR="00B20922" w:rsidRPr="00B20922" w:rsidTr="00B20922">
        <w:trPr>
          <w:trHeight w:val="170"/>
          <w:jc w:val="center"/>
        </w:trPr>
        <w:tc>
          <w:tcPr>
            <w:tcW w:w="6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lastRenderedPageBreak/>
              <w:t>D IV</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496,76</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993,51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2.483,78</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5.712,70</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477,65</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955,30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2.388,26</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5.492,98</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459,28</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918,55</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2.296,40</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5.281,71</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441,61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883,23</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2.208,08</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5.078,57</w:t>
            </w:r>
          </w:p>
        </w:tc>
      </w:tr>
      <w:tr w:rsidR="00B20922" w:rsidRPr="00B20922" w:rsidTr="00B20922">
        <w:trPr>
          <w:trHeight w:val="170"/>
          <w:jc w:val="center"/>
        </w:trPr>
        <w:tc>
          <w:tcPr>
            <w:tcW w:w="6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 III</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353,29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706,58</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1.766,46</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4.062,86</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339,70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679,41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1.698,51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3.906,59</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326,64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653,28</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1.633,19</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3.756,34</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314,07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628,15</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1.570,37</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3.611,87</w:t>
            </w:r>
          </w:p>
        </w:tc>
      </w:tr>
      <w:tr w:rsidR="00B20922" w:rsidRPr="00B20922" w:rsidTr="00B20922">
        <w:trPr>
          <w:trHeight w:val="170"/>
          <w:jc w:val="center"/>
        </w:trPr>
        <w:tc>
          <w:tcPr>
            <w:tcW w:w="6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 II</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297,70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595,40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1.488,50</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3.423,57</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283,53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567,05</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1.417,63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3.260,54</w:t>
            </w:r>
          </w:p>
        </w:tc>
      </w:tr>
      <w:tr w:rsidR="00B20922" w:rsidRPr="00B20922" w:rsidTr="00B20922">
        <w:trPr>
          <w:trHeight w:val="170"/>
          <w:jc w:val="center"/>
        </w:trPr>
        <w:tc>
          <w:tcPr>
            <w:tcW w:w="6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 I</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268,74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537,49</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1.343,72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3.090,56</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255,94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511,90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1.279,74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2.943,39</w:t>
            </w:r>
          </w:p>
        </w:tc>
      </w:tr>
    </w:tbl>
    <w:p w:rsidR="00B20922" w:rsidRPr="00B20922" w:rsidRDefault="00B20922" w:rsidP="00DC3B24">
      <w:pPr>
        <w:jc w:val="both"/>
        <w:rPr>
          <w:sz w:val="24"/>
          <w:szCs w:val="24"/>
        </w:rPr>
      </w:pPr>
      <w:r w:rsidRPr="00B20922">
        <w:rPr>
          <w:sz w:val="24"/>
          <w:szCs w:val="24"/>
        </w:rPr>
        <w:t>* Valor devido exclusivamente para Doutorado</w:t>
      </w:r>
    </w:p>
    <w:p w:rsidR="00DC3B24" w:rsidRDefault="00DC3B24" w:rsidP="00B20922">
      <w:pPr>
        <w:jc w:val="center"/>
        <w:rPr>
          <w:sz w:val="24"/>
          <w:szCs w:val="24"/>
        </w:rPr>
      </w:pPr>
    </w:p>
    <w:p w:rsidR="00616EC6" w:rsidRDefault="00616EC6" w:rsidP="00616EC6">
      <w:pPr>
        <w:jc w:val="both"/>
        <w:rPr>
          <w:color w:val="000000"/>
          <w:sz w:val="22"/>
          <w:szCs w:val="22"/>
        </w:rPr>
      </w:pPr>
      <w:r>
        <w:rPr>
          <w:color w:val="000000"/>
          <w:sz w:val="22"/>
          <w:szCs w:val="22"/>
        </w:rPr>
        <w:t>b)</w:t>
      </w:r>
      <w:r w:rsidRPr="00616EC6">
        <w:rPr>
          <w:color w:val="000000"/>
          <w:sz w:val="22"/>
          <w:szCs w:val="22"/>
        </w:rPr>
        <w:t> Efeitos financeiros a partir de 1º de janeiro de 2025:</w:t>
      </w:r>
    </w:p>
    <w:p w:rsidR="00616EC6" w:rsidRPr="00336767" w:rsidRDefault="00897452" w:rsidP="00616EC6">
      <w:pPr>
        <w:pStyle w:val="centralizado"/>
        <w:spacing w:before="0" w:beforeAutospacing="0" w:after="0" w:afterAutospacing="0"/>
        <w:jc w:val="both"/>
        <w:rPr>
          <w:color w:val="000000"/>
          <w:sz w:val="22"/>
          <w:szCs w:val="22"/>
        </w:rPr>
      </w:pPr>
      <w:hyperlink r:id="rId164" w:history="1">
        <w:r w:rsidR="00880A43">
          <w:rPr>
            <w:rFonts w:eastAsia="Calibri"/>
            <w:i/>
            <w:color w:val="0000FF"/>
            <w:sz w:val="22"/>
            <w:szCs w:val="22"/>
            <w:u w:val="single"/>
          </w:rPr>
          <w:t>(Quadro acrescido</w:t>
        </w:r>
        <w:r w:rsidR="00880A43" w:rsidRPr="00336767">
          <w:rPr>
            <w:rFonts w:eastAsia="Calibri"/>
            <w:i/>
            <w:color w:val="0000FF"/>
            <w:sz w:val="22"/>
            <w:szCs w:val="22"/>
            <w:u w:val="single"/>
          </w:rPr>
          <w:t xml:space="preserve"> pelo</w:t>
        </w:r>
        <w:r w:rsidR="00880A43">
          <w:rPr>
            <w:rFonts w:eastAsia="Calibri"/>
            <w:i/>
            <w:color w:val="0000FF"/>
            <w:sz w:val="22"/>
            <w:szCs w:val="22"/>
            <w:u w:val="single"/>
          </w:rPr>
          <w:t xml:space="preserve"> </w:t>
        </w:r>
        <w:r w:rsidR="00880A43" w:rsidRPr="00C82FFF">
          <w:rPr>
            <w:rStyle w:val="Hyperlink"/>
            <w:i/>
            <w:sz w:val="22"/>
            <w:szCs w:val="22"/>
          </w:rPr>
          <w:t>Anexo LXXX à Lei nº 15.141, de 2/6/2025)</w:t>
        </w:r>
      </w:hyperlink>
    </w:p>
    <w:p w:rsidR="00616EC6" w:rsidRPr="00616EC6" w:rsidRDefault="00616EC6" w:rsidP="00616EC6">
      <w:pPr>
        <w:jc w:val="both"/>
        <w:rPr>
          <w:color w:val="000000"/>
          <w:sz w:val="22"/>
          <w:szCs w:val="22"/>
        </w:rPr>
      </w:pPr>
    </w:p>
    <w:p w:rsidR="00616EC6" w:rsidRPr="00616EC6" w:rsidRDefault="00616EC6" w:rsidP="00616EC6">
      <w:pPr>
        <w:jc w:val="right"/>
        <w:rPr>
          <w:color w:val="000000"/>
          <w:sz w:val="22"/>
          <w:szCs w:val="22"/>
        </w:rPr>
      </w:pPr>
      <w:r w:rsidRPr="00616EC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976"/>
        <w:gridCol w:w="800"/>
        <w:gridCol w:w="2279"/>
        <w:gridCol w:w="1998"/>
        <w:gridCol w:w="1639"/>
        <w:gridCol w:w="1853"/>
      </w:tblGrid>
      <w:tr w:rsidR="00616EC6" w:rsidRPr="00616EC6" w:rsidTr="00844D0A">
        <w:trPr>
          <w:trHeight w:val="170"/>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CLASSE</w:t>
            </w:r>
          </w:p>
        </w:tc>
        <w:tc>
          <w:tcPr>
            <w:tcW w:w="4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NÍVEL</w:t>
            </w:r>
          </w:p>
        </w:tc>
        <w:tc>
          <w:tcPr>
            <w:tcW w:w="390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RETRIBUIÇÃO POR TITULAÇÃO</w:t>
            </w:r>
          </w:p>
        </w:tc>
      </w:tr>
      <w:tr w:rsidR="00616EC6" w:rsidRPr="00616EC6" w:rsidTr="00844D0A">
        <w:trPr>
          <w:trHeight w:val="8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16EC6" w:rsidRPr="00616EC6" w:rsidRDefault="00616EC6" w:rsidP="00616EC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16EC6" w:rsidRPr="00616EC6" w:rsidRDefault="00616EC6" w:rsidP="00616EC6">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APERFEIÇOAMENTO</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ESPECIALIZAÇÃO ou RSC-I + Graduação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MESTRADO ou RSC-II + Especialização</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DOUTORADO ou RSC-III + Mestrado</w:t>
            </w:r>
          </w:p>
        </w:tc>
      </w:tr>
      <w:tr w:rsidR="00616EC6" w:rsidRPr="00616EC6" w:rsidTr="00844D0A">
        <w:trPr>
          <w:trHeight w:val="17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Titular</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605,64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1.211,30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3.028,22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6.964,91*</w:t>
            </w:r>
          </w:p>
        </w:tc>
      </w:tr>
      <w:tr w:rsidR="00616EC6" w:rsidRPr="00616EC6" w:rsidTr="00844D0A">
        <w:trPr>
          <w:trHeight w:val="170"/>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C</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550,58</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1.101,18</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2.752,93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6.331,73</w:t>
            </w:r>
          </w:p>
        </w:tc>
      </w:tr>
      <w:tr w:rsidR="00616EC6" w:rsidRPr="00616EC6"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616EC6" w:rsidRPr="00616EC6" w:rsidRDefault="00616EC6" w:rsidP="00616EC6">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526,87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1.053,76</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2.634,38</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6.059,07</w:t>
            </w:r>
          </w:p>
        </w:tc>
      </w:tr>
      <w:tr w:rsidR="00616EC6" w:rsidRPr="00616EC6"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616EC6" w:rsidRPr="00616EC6" w:rsidRDefault="00616EC6" w:rsidP="00616EC6">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504,19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1.008,38</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2.520,94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5.798,16</w:t>
            </w:r>
          </w:p>
        </w:tc>
      </w:tr>
      <w:tr w:rsidR="00616EC6" w:rsidRPr="00616EC6"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616EC6" w:rsidRPr="00616EC6" w:rsidRDefault="00616EC6" w:rsidP="00616EC6">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482,47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964,96</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2.412,38</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5.548,48</w:t>
            </w:r>
          </w:p>
        </w:tc>
      </w:tr>
      <w:tr w:rsidR="00616EC6" w:rsidRPr="00616EC6" w:rsidTr="00844D0A">
        <w:trPr>
          <w:trHeight w:val="170"/>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B</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390,67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781,34</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1.953,34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4.492,69</w:t>
            </w:r>
          </w:p>
        </w:tc>
      </w:tr>
      <w:tr w:rsidR="00616EC6" w:rsidRPr="00616EC6"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616EC6" w:rsidRPr="00616EC6" w:rsidRDefault="00616EC6" w:rsidP="00616EC6">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373,84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747,70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1.869,23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4.299,23</w:t>
            </w:r>
          </w:p>
        </w:tc>
      </w:tr>
      <w:tr w:rsidR="00616EC6" w:rsidRPr="00616EC6"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616EC6" w:rsidRPr="00616EC6" w:rsidRDefault="00616EC6" w:rsidP="00616EC6">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357,75</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715,50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1.788,74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4.114,09</w:t>
            </w:r>
          </w:p>
        </w:tc>
      </w:tr>
      <w:tr w:rsidR="00616EC6" w:rsidRPr="00616EC6"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616EC6" w:rsidRPr="00616EC6" w:rsidRDefault="00616EC6" w:rsidP="00616EC6">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342,34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684,69</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1.711,71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3.936,93</w:t>
            </w:r>
          </w:p>
        </w:tc>
      </w:tr>
      <w:tr w:rsidR="00616EC6" w:rsidRPr="00616EC6" w:rsidTr="00844D0A">
        <w:trPr>
          <w:trHeight w:val="17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A</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324,49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648,99</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1.622,47</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3.731,69</w:t>
            </w:r>
          </w:p>
        </w:tc>
      </w:tr>
    </w:tbl>
    <w:p w:rsidR="00616EC6" w:rsidRPr="00616EC6" w:rsidRDefault="00616EC6" w:rsidP="003F2A8D">
      <w:pPr>
        <w:jc w:val="both"/>
        <w:rPr>
          <w:color w:val="000000"/>
          <w:sz w:val="22"/>
          <w:szCs w:val="22"/>
        </w:rPr>
      </w:pPr>
      <w:r w:rsidRPr="00616EC6">
        <w:rPr>
          <w:color w:val="000000"/>
          <w:sz w:val="22"/>
          <w:szCs w:val="22"/>
        </w:rPr>
        <w:t>* Valor devido exclusivamente para Doutorado</w:t>
      </w:r>
    </w:p>
    <w:p w:rsidR="00616EC6" w:rsidRDefault="00616EC6" w:rsidP="00616EC6">
      <w:pPr>
        <w:jc w:val="both"/>
        <w:rPr>
          <w:color w:val="000000"/>
          <w:sz w:val="22"/>
          <w:szCs w:val="22"/>
        </w:rPr>
      </w:pPr>
    </w:p>
    <w:p w:rsidR="00616EC6" w:rsidRDefault="00616EC6" w:rsidP="00616EC6">
      <w:pPr>
        <w:jc w:val="both"/>
        <w:rPr>
          <w:color w:val="000000"/>
          <w:sz w:val="22"/>
          <w:szCs w:val="22"/>
        </w:rPr>
      </w:pPr>
      <w:r>
        <w:rPr>
          <w:color w:val="000000"/>
          <w:sz w:val="22"/>
          <w:szCs w:val="22"/>
        </w:rPr>
        <w:t xml:space="preserve">c) </w:t>
      </w:r>
      <w:r w:rsidRPr="00616EC6">
        <w:rPr>
          <w:color w:val="000000"/>
          <w:sz w:val="22"/>
          <w:szCs w:val="22"/>
        </w:rPr>
        <w:t>Efeitos financeiros a partir de 1º de abril de 2026:</w:t>
      </w:r>
    </w:p>
    <w:p w:rsidR="00616EC6" w:rsidRPr="00336767" w:rsidRDefault="00897452" w:rsidP="00616EC6">
      <w:pPr>
        <w:pStyle w:val="centralizado"/>
        <w:spacing w:before="0" w:beforeAutospacing="0" w:after="0" w:afterAutospacing="0"/>
        <w:jc w:val="both"/>
        <w:rPr>
          <w:color w:val="000000"/>
          <w:sz w:val="22"/>
          <w:szCs w:val="22"/>
        </w:rPr>
      </w:pPr>
      <w:hyperlink r:id="rId165" w:history="1">
        <w:r w:rsidR="00225479">
          <w:rPr>
            <w:rFonts w:eastAsia="Calibri"/>
            <w:i/>
            <w:color w:val="0000FF"/>
            <w:sz w:val="22"/>
            <w:szCs w:val="22"/>
            <w:u w:val="single"/>
          </w:rPr>
          <w:t>(Quadro acrescido</w:t>
        </w:r>
        <w:r w:rsidR="00225479" w:rsidRPr="00336767">
          <w:rPr>
            <w:rFonts w:eastAsia="Calibri"/>
            <w:i/>
            <w:color w:val="0000FF"/>
            <w:sz w:val="22"/>
            <w:szCs w:val="22"/>
            <w:u w:val="single"/>
          </w:rPr>
          <w:t xml:space="preserve"> pelo</w:t>
        </w:r>
        <w:r w:rsidR="00225479">
          <w:rPr>
            <w:rFonts w:eastAsia="Calibri"/>
            <w:i/>
            <w:color w:val="0000FF"/>
            <w:sz w:val="22"/>
            <w:szCs w:val="22"/>
            <w:u w:val="single"/>
          </w:rPr>
          <w:t xml:space="preserve"> </w:t>
        </w:r>
        <w:r w:rsidR="00225479" w:rsidRPr="00C82FFF">
          <w:rPr>
            <w:rStyle w:val="Hyperlink"/>
            <w:i/>
            <w:sz w:val="22"/>
            <w:szCs w:val="22"/>
          </w:rPr>
          <w:t>Anexo LXXX à Lei nº 15.141, de 2/6/2025)</w:t>
        </w:r>
      </w:hyperlink>
    </w:p>
    <w:p w:rsidR="00616EC6" w:rsidRPr="00616EC6" w:rsidRDefault="00616EC6" w:rsidP="00616EC6">
      <w:pPr>
        <w:jc w:val="both"/>
        <w:rPr>
          <w:color w:val="000000"/>
          <w:sz w:val="22"/>
          <w:szCs w:val="22"/>
        </w:rPr>
      </w:pPr>
    </w:p>
    <w:p w:rsidR="00616EC6" w:rsidRPr="00616EC6" w:rsidRDefault="00616EC6" w:rsidP="00616EC6">
      <w:pPr>
        <w:ind w:left="360"/>
        <w:jc w:val="right"/>
        <w:rPr>
          <w:color w:val="000000"/>
          <w:sz w:val="22"/>
          <w:szCs w:val="22"/>
        </w:rPr>
      </w:pPr>
      <w:r w:rsidRPr="00616EC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976"/>
        <w:gridCol w:w="800"/>
        <w:gridCol w:w="2279"/>
        <w:gridCol w:w="1998"/>
        <w:gridCol w:w="1639"/>
        <w:gridCol w:w="1853"/>
      </w:tblGrid>
      <w:tr w:rsidR="00616EC6" w:rsidRPr="00616EC6" w:rsidTr="00D0196E">
        <w:trPr>
          <w:trHeight w:val="170"/>
          <w:tblHeade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CLASSE</w:t>
            </w:r>
          </w:p>
        </w:tc>
        <w:tc>
          <w:tcPr>
            <w:tcW w:w="4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NÍVEL</w:t>
            </w:r>
          </w:p>
        </w:tc>
        <w:tc>
          <w:tcPr>
            <w:tcW w:w="390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RETRIBUIÇÃO POR TITULAÇÃO</w:t>
            </w:r>
          </w:p>
        </w:tc>
      </w:tr>
      <w:tr w:rsidR="00616EC6" w:rsidRPr="00616EC6" w:rsidTr="00D0196E">
        <w:trPr>
          <w:trHeight w:val="899"/>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16EC6" w:rsidRPr="00616EC6" w:rsidRDefault="00616EC6" w:rsidP="00616EC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16EC6" w:rsidRPr="00616EC6" w:rsidRDefault="00616EC6" w:rsidP="00616EC6">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APERFEIÇOAMENTO</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ESPECIALIZAÇÃO ou RSC-I + Graduação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MESTRADO ou RSC-II + Especialização</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DOUTORADO ou RSC-III + Mestrado</w:t>
            </w:r>
          </w:p>
        </w:tc>
      </w:tr>
      <w:tr w:rsidR="00616EC6" w:rsidRPr="00616EC6" w:rsidTr="00844D0A">
        <w:trPr>
          <w:trHeight w:val="17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Titular</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642,86</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1.285,73</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3.214,31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7.392,93*</w:t>
            </w:r>
          </w:p>
        </w:tc>
      </w:tr>
      <w:tr w:rsidR="00616EC6" w:rsidRPr="00616EC6" w:rsidTr="00844D0A">
        <w:trPr>
          <w:trHeight w:val="170"/>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C</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584,42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1.168,85</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2.922,10</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6.720,84</w:t>
            </w:r>
          </w:p>
        </w:tc>
      </w:tr>
      <w:tr w:rsidR="00616EC6" w:rsidRPr="00616EC6"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616EC6" w:rsidRPr="00616EC6" w:rsidRDefault="00616EC6" w:rsidP="00616EC6">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556,59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1.113,19</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2.782,95</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6.400,80</w:t>
            </w:r>
          </w:p>
        </w:tc>
      </w:tr>
      <w:tr w:rsidR="00616EC6" w:rsidRPr="00616EC6"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616EC6" w:rsidRPr="00616EC6" w:rsidRDefault="00616EC6" w:rsidP="00616EC6">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530,08</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1.060,18</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2.650,43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6.096,00</w:t>
            </w:r>
          </w:p>
        </w:tc>
      </w:tr>
      <w:tr w:rsidR="00616EC6" w:rsidRPr="00616EC6"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616EC6" w:rsidRPr="00616EC6" w:rsidRDefault="00616EC6" w:rsidP="00616EC6">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504,84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1.009,69</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2.524,22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5.805,71</w:t>
            </w:r>
          </w:p>
        </w:tc>
      </w:tr>
      <w:tr w:rsidR="00616EC6" w:rsidRPr="00616EC6" w:rsidTr="00844D0A">
        <w:trPr>
          <w:trHeight w:val="170"/>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B</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412,12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824,24</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2.060,59</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4.739,36</w:t>
            </w:r>
          </w:p>
        </w:tc>
      </w:tr>
      <w:tr w:rsidR="00616EC6" w:rsidRPr="00616EC6"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616EC6" w:rsidRPr="00616EC6" w:rsidRDefault="00616EC6" w:rsidP="00616EC6">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392,49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784,99</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1.962,47</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4.513,67</w:t>
            </w:r>
          </w:p>
        </w:tc>
      </w:tr>
      <w:tr w:rsidR="00616EC6" w:rsidRPr="00616EC6"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616EC6" w:rsidRPr="00616EC6" w:rsidRDefault="00616EC6" w:rsidP="00616EC6">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373,80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747,61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1.869,02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4.298,74</w:t>
            </w:r>
          </w:p>
        </w:tc>
      </w:tr>
      <w:tr w:rsidR="00616EC6" w:rsidRPr="00616EC6"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616EC6" w:rsidRPr="00616EC6" w:rsidRDefault="00616EC6" w:rsidP="00616EC6">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356,00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712,01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1.780,01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4.094,03</w:t>
            </w:r>
          </w:p>
        </w:tc>
      </w:tr>
      <w:tr w:rsidR="00616EC6" w:rsidRPr="00616EC6" w:rsidTr="00844D0A">
        <w:trPr>
          <w:trHeight w:val="17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A</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16EC6" w:rsidRPr="00616EC6" w:rsidRDefault="00616EC6" w:rsidP="00616EC6">
            <w:pPr>
              <w:jc w:val="center"/>
              <w:rPr>
                <w:sz w:val="22"/>
                <w:szCs w:val="22"/>
              </w:rPr>
            </w:pPr>
            <w:r w:rsidRPr="00616EC6">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335,85</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671,71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1.679,26</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616EC6" w:rsidRPr="00616EC6" w:rsidRDefault="00616EC6" w:rsidP="00616EC6">
            <w:pPr>
              <w:jc w:val="center"/>
              <w:rPr>
                <w:sz w:val="22"/>
                <w:szCs w:val="22"/>
              </w:rPr>
            </w:pPr>
            <w:r w:rsidRPr="00616EC6">
              <w:rPr>
                <w:sz w:val="22"/>
                <w:szCs w:val="22"/>
              </w:rPr>
              <w:t>3.862,30</w:t>
            </w:r>
          </w:p>
        </w:tc>
      </w:tr>
    </w:tbl>
    <w:p w:rsidR="00616EC6" w:rsidRPr="00616EC6" w:rsidRDefault="00616EC6" w:rsidP="00616EC6">
      <w:pPr>
        <w:ind w:left="360"/>
        <w:jc w:val="center"/>
        <w:rPr>
          <w:color w:val="000000"/>
          <w:sz w:val="22"/>
          <w:szCs w:val="22"/>
        </w:rPr>
      </w:pPr>
      <w:r w:rsidRPr="00616EC6">
        <w:rPr>
          <w:color w:val="000000"/>
          <w:sz w:val="22"/>
          <w:szCs w:val="22"/>
        </w:rPr>
        <w:t>* Valor devido exclusivamente para Doutorado</w:t>
      </w:r>
    </w:p>
    <w:p w:rsidR="00616EC6" w:rsidRDefault="00616EC6" w:rsidP="00B20922">
      <w:pPr>
        <w:jc w:val="center"/>
        <w:rPr>
          <w:sz w:val="24"/>
          <w:szCs w:val="24"/>
        </w:rPr>
      </w:pPr>
    </w:p>
    <w:p w:rsidR="00616EC6" w:rsidRDefault="00616EC6" w:rsidP="00B20922">
      <w:pPr>
        <w:jc w:val="center"/>
        <w:rPr>
          <w:sz w:val="24"/>
          <w:szCs w:val="24"/>
        </w:rPr>
      </w:pPr>
    </w:p>
    <w:p w:rsidR="00B20922" w:rsidRDefault="00B20922" w:rsidP="00B20922">
      <w:pPr>
        <w:jc w:val="center"/>
        <w:rPr>
          <w:sz w:val="24"/>
          <w:szCs w:val="24"/>
        </w:rPr>
      </w:pPr>
      <w:r w:rsidRPr="00B20922">
        <w:rPr>
          <w:sz w:val="24"/>
          <w:szCs w:val="24"/>
        </w:rPr>
        <w:t>Tabela IX - Carreira de Magistério do Ensino Básico, Técnico e Tecnológico - Valores de RT para o Regime de Dedicação Exclusiva</w:t>
      </w:r>
    </w:p>
    <w:p w:rsidR="00D0196E" w:rsidRDefault="00D0196E" w:rsidP="00D0196E">
      <w:pPr>
        <w:rPr>
          <w:color w:val="000000"/>
        </w:rPr>
      </w:pPr>
    </w:p>
    <w:p w:rsidR="00D0196E" w:rsidRPr="00D0196E" w:rsidRDefault="00D0196E" w:rsidP="00D0196E">
      <w:pPr>
        <w:rPr>
          <w:color w:val="000000"/>
          <w:sz w:val="22"/>
          <w:szCs w:val="22"/>
        </w:rPr>
      </w:pPr>
      <w:r w:rsidRPr="00D0196E">
        <w:rPr>
          <w:color w:val="000000"/>
          <w:sz w:val="22"/>
          <w:szCs w:val="22"/>
        </w:rPr>
        <w:t>a) Efeitos financeiros a partir de 1º de maio de 2023:</w:t>
      </w:r>
    </w:p>
    <w:p w:rsidR="00D0196E" w:rsidRPr="00336767" w:rsidRDefault="00897452" w:rsidP="00D0196E">
      <w:pPr>
        <w:pStyle w:val="centralizado"/>
        <w:spacing w:before="0" w:beforeAutospacing="0" w:after="0" w:afterAutospacing="0"/>
        <w:jc w:val="both"/>
        <w:rPr>
          <w:color w:val="000000"/>
          <w:sz w:val="22"/>
          <w:szCs w:val="22"/>
        </w:rPr>
      </w:pPr>
      <w:hyperlink r:id="rId166" w:history="1">
        <w:r w:rsidR="009C7929">
          <w:rPr>
            <w:rFonts w:eastAsia="Calibri"/>
            <w:i/>
            <w:color w:val="0000FF"/>
            <w:sz w:val="22"/>
            <w:szCs w:val="22"/>
            <w:u w:val="single"/>
          </w:rPr>
          <w:t>(D</w:t>
        </w:r>
        <w:r w:rsidR="009C7929" w:rsidRPr="00336767">
          <w:rPr>
            <w:rFonts w:eastAsia="Calibri"/>
            <w:i/>
            <w:color w:val="0000FF"/>
            <w:sz w:val="22"/>
            <w:szCs w:val="22"/>
            <w:u w:val="single"/>
          </w:rPr>
          <w:t xml:space="preserve">enominação </w:t>
        </w:r>
        <w:r w:rsidR="009C7929">
          <w:rPr>
            <w:rFonts w:eastAsia="Calibri"/>
            <w:i/>
            <w:color w:val="0000FF"/>
            <w:sz w:val="22"/>
            <w:szCs w:val="22"/>
            <w:u w:val="single"/>
          </w:rPr>
          <w:t xml:space="preserve">do quadro </w:t>
        </w:r>
        <w:r w:rsidR="009C7929" w:rsidRPr="00336767">
          <w:rPr>
            <w:rFonts w:eastAsia="Calibri"/>
            <w:i/>
            <w:color w:val="0000FF"/>
            <w:sz w:val="22"/>
            <w:szCs w:val="22"/>
            <w:u w:val="single"/>
          </w:rPr>
          <w:t>dada pelo</w:t>
        </w:r>
        <w:r w:rsidR="009C7929">
          <w:rPr>
            <w:rFonts w:eastAsia="Calibri"/>
            <w:i/>
            <w:color w:val="0000FF"/>
            <w:sz w:val="22"/>
            <w:szCs w:val="22"/>
            <w:u w:val="single"/>
          </w:rPr>
          <w:t xml:space="preserve"> </w:t>
        </w:r>
        <w:r w:rsidR="009C7929" w:rsidRPr="00C82FFF">
          <w:rPr>
            <w:rStyle w:val="Hyperlink"/>
            <w:i/>
            <w:sz w:val="22"/>
            <w:szCs w:val="22"/>
          </w:rPr>
          <w:t>Anexo LXXX à Lei nº 15.141, de 2/6/2025)</w:t>
        </w:r>
      </w:hyperlink>
    </w:p>
    <w:p w:rsidR="00D0196E" w:rsidRPr="00B20922" w:rsidRDefault="00D0196E" w:rsidP="00D0196E">
      <w:pPr>
        <w:rPr>
          <w:sz w:val="24"/>
          <w:szCs w:val="24"/>
        </w:rPr>
      </w:pPr>
    </w:p>
    <w:p w:rsidR="00B20922" w:rsidRPr="00B20922" w:rsidRDefault="00B20922" w:rsidP="00DC3B24">
      <w:pPr>
        <w:jc w:val="right"/>
        <w:rPr>
          <w:sz w:val="24"/>
          <w:szCs w:val="24"/>
        </w:rPr>
      </w:pPr>
      <w:r w:rsidRPr="00B20922">
        <w:rPr>
          <w:sz w:val="24"/>
          <w:szCs w:val="24"/>
        </w:rPr>
        <w:t>Em R$</w:t>
      </w:r>
    </w:p>
    <w:tbl>
      <w:tblPr>
        <w:tblW w:w="5000" w:type="pct"/>
        <w:jc w:val="center"/>
        <w:tblCellMar>
          <w:left w:w="0" w:type="dxa"/>
          <w:right w:w="0" w:type="dxa"/>
        </w:tblCellMar>
        <w:tblLook w:val="04A0" w:firstRow="1" w:lastRow="0" w:firstColumn="1" w:lastColumn="0" w:noHBand="0" w:noVBand="1"/>
      </w:tblPr>
      <w:tblGrid>
        <w:gridCol w:w="1106"/>
        <w:gridCol w:w="913"/>
        <w:gridCol w:w="2085"/>
        <w:gridCol w:w="1878"/>
        <w:gridCol w:w="1685"/>
        <w:gridCol w:w="1878"/>
      </w:tblGrid>
      <w:tr w:rsidR="00B20922" w:rsidRPr="00B20922" w:rsidTr="00B20922">
        <w:trPr>
          <w:trHeight w:val="170"/>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CLASSE</w:t>
            </w:r>
          </w:p>
        </w:tc>
        <w:tc>
          <w:tcPr>
            <w:tcW w:w="5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NÍVEL</w:t>
            </w:r>
          </w:p>
        </w:tc>
        <w:tc>
          <w:tcPr>
            <w:tcW w:w="385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RETRIBUIÇÃO POR TITULAÇÃO</w:t>
            </w:r>
          </w:p>
          <w:p w:rsidR="00B20922" w:rsidRPr="00DC3B24" w:rsidRDefault="00B20922" w:rsidP="00B20922">
            <w:pPr>
              <w:jc w:val="center"/>
            </w:pPr>
            <w:r w:rsidRPr="00DC3B24">
              <w:t>EFEITOS FINANCEIROS A PARTIR DE 1º DE MAIO DE 2023</w:t>
            </w:r>
          </w:p>
        </w:tc>
      </w:tr>
      <w:tr w:rsidR="00B20922" w:rsidRPr="00B20922" w:rsidTr="00B20922">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p>
        </w:tc>
        <w:tc>
          <w:tcPr>
            <w:tcW w:w="95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APERFEIÇOAMENTO</w:t>
            </w:r>
          </w:p>
        </w:tc>
        <w:tc>
          <w:tcPr>
            <w:tcW w:w="100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ESPECIALIZA-</w:t>
            </w:r>
          </w:p>
        </w:tc>
        <w:tc>
          <w:tcPr>
            <w:tcW w:w="90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MESTRADO ou</w:t>
            </w:r>
          </w:p>
        </w:tc>
        <w:tc>
          <w:tcPr>
            <w:tcW w:w="95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DOUTORADO</w:t>
            </w:r>
          </w:p>
        </w:tc>
      </w:tr>
      <w:tr w:rsidR="00B20922" w:rsidRPr="00B20922" w:rsidTr="00B20922">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100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ÇÃO ou RSC-I +</w:t>
            </w:r>
          </w:p>
        </w:tc>
        <w:tc>
          <w:tcPr>
            <w:tcW w:w="90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RSC-II +</w:t>
            </w:r>
          </w:p>
        </w:tc>
        <w:tc>
          <w:tcPr>
            <w:tcW w:w="950" w:type="pct"/>
            <w:tcBorders>
              <w:top w:val="nil"/>
              <w:left w:val="nil"/>
              <w:bottom w:val="nil"/>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ou RSC-III +</w:t>
            </w:r>
          </w:p>
        </w:tc>
      </w:tr>
      <w:tr w:rsidR="00B20922" w:rsidRPr="00B20922" w:rsidTr="00B20922">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single" w:sz="8" w:space="0" w:color="auto"/>
              <w:left w:val="nil"/>
              <w:bottom w:val="single" w:sz="8" w:space="0" w:color="auto"/>
              <w:right w:val="single" w:sz="8" w:space="0" w:color="auto"/>
            </w:tcBorders>
            <w:vAlign w:val="center"/>
            <w:hideMark/>
          </w:tcPr>
          <w:p w:rsidR="00B20922" w:rsidRPr="00DC3B24" w:rsidRDefault="00B20922" w:rsidP="00B20922">
            <w:pPr>
              <w:jc w:val="center"/>
            </w:pPr>
          </w:p>
        </w:tc>
        <w:tc>
          <w:tcPr>
            <w:tcW w:w="0" w:type="auto"/>
            <w:vMerge/>
            <w:tcBorders>
              <w:top w:val="nil"/>
              <w:left w:val="nil"/>
              <w:bottom w:val="single" w:sz="8" w:space="0" w:color="auto"/>
              <w:right w:val="single" w:sz="8" w:space="0" w:color="auto"/>
            </w:tcBorders>
            <w:vAlign w:val="center"/>
            <w:hideMark/>
          </w:tcPr>
          <w:p w:rsidR="00B20922" w:rsidRPr="00DC3B24" w:rsidRDefault="00B20922" w:rsidP="00B20922">
            <w:pPr>
              <w:jc w:val="cente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Graduação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Especialização</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Mestrado</w:t>
            </w:r>
          </w:p>
        </w:tc>
      </w:tr>
      <w:tr w:rsidR="00B20922" w:rsidRPr="00B20922" w:rsidTr="00B20922">
        <w:trPr>
          <w:trHeight w:val="170"/>
          <w:jc w:val="center"/>
        </w:trPr>
        <w:tc>
          <w:tcPr>
            <w:tcW w:w="6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Titular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1.040,82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2.081,65</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5.204,12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11.969,48 *</w:t>
            </w:r>
          </w:p>
        </w:tc>
      </w:tr>
      <w:tr w:rsidR="00B20922" w:rsidRPr="00B20922" w:rsidTr="00B20922">
        <w:trPr>
          <w:trHeight w:val="170"/>
          <w:jc w:val="center"/>
        </w:trPr>
        <w:tc>
          <w:tcPr>
            <w:tcW w:w="6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 IV</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946,21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1.892,40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4.731,01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10.881,34</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909,81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1.819,62</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4.549,05</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10.462,82</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874,82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1.749,64</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4.374,09</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10.060,41</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841,17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1.682,34</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4.205,85</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9.673,47</w:t>
            </w:r>
          </w:p>
        </w:tc>
      </w:tr>
      <w:tr w:rsidR="00B20922" w:rsidRPr="00B20922" w:rsidTr="00B20922">
        <w:trPr>
          <w:trHeight w:val="170"/>
          <w:jc w:val="center"/>
        </w:trPr>
        <w:tc>
          <w:tcPr>
            <w:tcW w:w="6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 III</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672,93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1.345,88</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3.364,69</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7.738,77</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647,06</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1.294,11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3.235,27</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7.441,14</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622,17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1.244,33</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3.110,84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7.154,93</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598,24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1.196,48</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2.991,19</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6.879,74</w:t>
            </w:r>
          </w:p>
        </w:tc>
      </w:tr>
      <w:tr w:rsidR="00B20922" w:rsidRPr="00B20922" w:rsidTr="00B20922">
        <w:trPr>
          <w:trHeight w:val="170"/>
          <w:jc w:val="center"/>
        </w:trPr>
        <w:tc>
          <w:tcPr>
            <w:tcW w:w="6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 II</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567,05</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1.134,10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2.835,25</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6.521,09</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540,05</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1.080,09</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2.700,25</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6.210,56</w:t>
            </w:r>
          </w:p>
        </w:tc>
      </w:tr>
      <w:tr w:rsidR="00B20922" w:rsidRPr="00B20922" w:rsidTr="00B20922">
        <w:trPr>
          <w:trHeight w:val="170"/>
          <w:jc w:val="center"/>
        </w:trPr>
        <w:tc>
          <w:tcPr>
            <w:tcW w:w="6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D I</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511,90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1.023,79</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2.559,47</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5.886,78</w:t>
            </w:r>
          </w:p>
        </w:tc>
      </w:tr>
      <w:tr w:rsidR="00B20922" w:rsidRPr="00B20922" w:rsidTr="00B20922">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B20922" w:rsidRPr="00DC3B24" w:rsidRDefault="00B20922" w:rsidP="00B20922">
            <w:pPr>
              <w:jc w:val="cente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0922" w:rsidRPr="00DC3B24" w:rsidRDefault="00B20922" w:rsidP="00B20922">
            <w:pPr>
              <w:jc w:val="center"/>
            </w:pPr>
            <w:r w:rsidRPr="00DC3B24">
              <w:t>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487,51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975,04</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2.437,59</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B20922" w:rsidRPr="00DC3B24" w:rsidRDefault="00B20922" w:rsidP="00B20922">
            <w:pPr>
              <w:jc w:val="center"/>
            </w:pPr>
            <w:r w:rsidRPr="00DC3B24">
              <w:t>5.606,46</w:t>
            </w:r>
          </w:p>
        </w:tc>
      </w:tr>
    </w:tbl>
    <w:p w:rsidR="00B20922" w:rsidRPr="00B20922" w:rsidRDefault="00B20922" w:rsidP="00DC3B24">
      <w:pPr>
        <w:jc w:val="both"/>
        <w:rPr>
          <w:sz w:val="24"/>
          <w:szCs w:val="24"/>
        </w:rPr>
      </w:pPr>
      <w:r w:rsidRPr="00B20922">
        <w:rPr>
          <w:sz w:val="24"/>
          <w:szCs w:val="24"/>
        </w:rPr>
        <w:t>* Valor devido exclusivamente para Doutorado</w:t>
      </w:r>
    </w:p>
    <w:p w:rsidR="00DC3B24" w:rsidRDefault="00DC3B24" w:rsidP="00B20922">
      <w:pPr>
        <w:jc w:val="center"/>
        <w:rPr>
          <w:sz w:val="24"/>
          <w:szCs w:val="24"/>
        </w:rPr>
      </w:pPr>
    </w:p>
    <w:p w:rsidR="00D0196E" w:rsidRDefault="00D0196E" w:rsidP="00D0196E">
      <w:pPr>
        <w:jc w:val="both"/>
        <w:rPr>
          <w:color w:val="000000"/>
          <w:sz w:val="22"/>
          <w:szCs w:val="22"/>
        </w:rPr>
      </w:pPr>
      <w:r>
        <w:rPr>
          <w:color w:val="000000"/>
          <w:sz w:val="22"/>
          <w:szCs w:val="22"/>
        </w:rPr>
        <w:t>b)</w:t>
      </w:r>
      <w:r w:rsidRPr="00D0196E">
        <w:rPr>
          <w:color w:val="000000"/>
          <w:sz w:val="22"/>
          <w:szCs w:val="22"/>
        </w:rPr>
        <w:t> Efeitos financeiros a partir de 1º de janeiro de 2025:</w:t>
      </w:r>
    </w:p>
    <w:p w:rsidR="00D0196E" w:rsidRPr="00336767" w:rsidRDefault="00897452" w:rsidP="00D0196E">
      <w:pPr>
        <w:pStyle w:val="centralizado"/>
        <w:spacing w:before="0" w:beforeAutospacing="0" w:after="0" w:afterAutospacing="0"/>
        <w:jc w:val="both"/>
        <w:rPr>
          <w:color w:val="000000"/>
          <w:sz w:val="22"/>
          <w:szCs w:val="22"/>
        </w:rPr>
      </w:pPr>
      <w:hyperlink r:id="rId167" w:history="1">
        <w:r w:rsidR="004102C8">
          <w:rPr>
            <w:rFonts w:eastAsia="Calibri"/>
            <w:i/>
            <w:color w:val="0000FF"/>
            <w:sz w:val="22"/>
            <w:szCs w:val="22"/>
            <w:u w:val="single"/>
          </w:rPr>
          <w:t>(Quadro acrescido</w:t>
        </w:r>
        <w:r w:rsidR="004102C8" w:rsidRPr="00336767">
          <w:rPr>
            <w:rFonts w:eastAsia="Calibri"/>
            <w:i/>
            <w:color w:val="0000FF"/>
            <w:sz w:val="22"/>
            <w:szCs w:val="22"/>
            <w:u w:val="single"/>
          </w:rPr>
          <w:t xml:space="preserve"> pelo</w:t>
        </w:r>
        <w:r w:rsidR="004102C8">
          <w:rPr>
            <w:rFonts w:eastAsia="Calibri"/>
            <w:i/>
            <w:color w:val="0000FF"/>
            <w:sz w:val="22"/>
            <w:szCs w:val="22"/>
            <w:u w:val="single"/>
          </w:rPr>
          <w:t xml:space="preserve"> </w:t>
        </w:r>
        <w:r w:rsidR="004102C8" w:rsidRPr="00C82FFF">
          <w:rPr>
            <w:rStyle w:val="Hyperlink"/>
            <w:i/>
            <w:sz w:val="22"/>
            <w:szCs w:val="22"/>
          </w:rPr>
          <w:t>Anexo LXXX à Lei nº 15.141, de 2/6/2025)</w:t>
        </w:r>
      </w:hyperlink>
    </w:p>
    <w:p w:rsidR="00D0196E" w:rsidRPr="00D0196E" w:rsidRDefault="00D0196E" w:rsidP="00D0196E">
      <w:pPr>
        <w:jc w:val="both"/>
        <w:rPr>
          <w:color w:val="000000"/>
          <w:sz w:val="22"/>
          <w:szCs w:val="22"/>
        </w:rPr>
      </w:pPr>
    </w:p>
    <w:p w:rsidR="00D0196E" w:rsidRPr="00D0196E" w:rsidRDefault="00D0196E" w:rsidP="00D0196E">
      <w:pPr>
        <w:jc w:val="right"/>
        <w:rPr>
          <w:color w:val="000000"/>
          <w:sz w:val="22"/>
          <w:szCs w:val="22"/>
        </w:rPr>
      </w:pPr>
      <w:r w:rsidRPr="00D0196E">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976"/>
        <w:gridCol w:w="800"/>
        <w:gridCol w:w="2279"/>
        <w:gridCol w:w="1998"/>
        <w:gridCol w:w="1639"/>
        <w:gridCol w:w="1853"/>
      </w:tblGrid>
      <w:tr w:rsidR="00D0196E" w:rsidRPr="00D0196E" w:rsidTr="00D0196E">
        <w:trPr>
          <w:trHeight w:val="170"/>
          <w:tblHeade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CLASSE</w:t>
            </w:r>
          </w:p>
        </w:tc>
        <w:tc>
          <w:tcPr>
            <w:tcW w:w="4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NÍVEL</w:t>
            </w:r>
          </w:p>
        </w:tc>
        <w:tc>
          <w:tcPr>
            <w:tcW w:w="390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RETRIBUIÇÃO POR TITULAÇÃO</w:t>
            </w:r>
          </w:p>
        </w:tc>
      </w:tr>
      <w:tr w:rsidR="00D0196E" w:rsidRPr="00D0196E" w:rsidTr="00D0196E">
        <w:trPr>
          <w:trHeight w:val="899"/>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196E" w:rsidRPr="00D0196E" w:rsidRDefault="00D0196E" w:rsidP="00D0196E">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196E" w:rsidRPr="00D0196E" w:rsidRDefault="00D0196E" w:rsidP="00D0196E">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APERFEIÇOAMENTO</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ESPECIALIZAÇÃO ou RSC-I + Graduação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MESTRADO ou RSC-II + Especialização</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DOUTORADO ou RSC-III + Mestrado</w:t>
            </w:r>
          </w:p>
        </w:tc>
      </w:tr>
      <w:tr w:rsidR="00D0196E" w:rsidRPr="00D0196E" w:rsidTr="00844D0A">
        <w:trPr>
          <w:trHeight w:val="17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Titular</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1.153,61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2.307,22</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5.768,05</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13.266,52 *</w:t>
            </w:r>
          </w:p>
        </w:tc>
      </w:tr>
      <w:tr w:rsidR="00D0196E" w:rsidRPr="00D0196E" w:rsidTr="00844D0A">
        <w:trPr>
          <w:trHeight w:val="170"/>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C</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1.048,73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2.097,47</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5.243,68</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12.060,46</w:t>
            </w:r>
          </w:p>
        </w:tc>
      </w:tr>
      <w:tr w:rsidR="00D0196E" w:rsidRPr="00D0196E"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D0196E" w:rsidRPr="00D0196E" w:rsidRDefault="00D0196E" w:rsidP="00D0196E">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1.003,57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2.007,15</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5.017,87</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11.541,11</w:t>
            </w:r>
          </w:p>
        </w:tc>
      </w:tr>
      <w:tr w:rsidR="00D0196E" w:rsidRPr="00D0196E"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D0196E" w:rsidRPr="00D0196E" w:rsidRDefault="00D0196E" w:rsidP="00D0196E">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960,35</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1.920,72</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4.801,79</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11.044,13</w:t>
            </w:r>
          </w:p>
        </w:tc>
      </w:tr>
      <w:tr w:rsidR="00D0196E" w:rsidRPr="00D0196E"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D0196E" w:rsidRPr="00D0196E" w:rsidRDefault="00D0196E" w:rsidP="00D0196E">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919,00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1.838,01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4.595,02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10.568,54</w:t>
            </w:r>
          </w:p>
        </w:tc>
      </w:tr>
      <w:tr w:rsidR="00D0196E" w:rsidRPr="00D0196E" w:rsidTr="00844D0A">
        <w:trPr>
          <w:trHeight w:val="170"/>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B</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744,13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1.488,27</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3.720,66</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8.557,52</w:t>
            </w:r>
          </w:p>
        </w:tc>
      </w:tr>
      <w:tr w:rsidR="00D0196E" w:rsidRPr="00D0196E"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D0196E" w:rsidRPr="00D0196E" w:rsidRDefault="00D0196E" w:rsidP="00D0196E">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712,09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1.424,18</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3.560,44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8.189,02</w:t>
            </w:r>
          </w:p>
        </w:tc>
      </w:tr>
      <w:tr w:rsidR="00D0196E" w:rsidRPr="00D0196E"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D0196E" w:rsidRPr="00D0196E" w:rsidRDefault="00D0196E" w:rsidP="00D0196E">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681,42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1.362,85</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3.407,12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7.836,38</w:t>
            </w:r>
          </w:p>
        </w:tc>
      </w:tr>
      <w:tr w:rsidR="00D0196E" w:rsidRPr="00D0196E"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D0196E" w:rsidRPr="00D0196E" w:rsidRDefault="00D0196E" w:rsidP="00D0196E">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652,08</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1.304,16</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3.260,40</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7.498,93</w:t>
            </w:r>
          </w:p>
        </w:tc>
      </w:tr>
      <w:tr w:rsidR="00D0196E" w:rsidRPr="00D0196E" w:rsidTr="00844D0A">
        <w:trPr>
          <w:trHeight w:val="17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A</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618,08</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1.236,17</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3.090,43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7.107,99</w:t>
            </w:r>
          </w:p>
        </w:tc>
      </w:tr>
    </w:tbl>
    <w:p w:rsidR="00D0196E" w:rsidRPr="00D0196E" w:rsidRDefault="00D0196E" w:rsidP="00187BA1">
      <w:pPr>
        <w:jc w:val="both"/>
        <w:rPr>
          <w:color w:val="000000"/>
          <w:sz w:val="22"/>
          <w:szCs w:val="22"/>
        </w:rPr>
      </w:pPr>
      <w:r w:rsidRPr="00D0196E">
        <w:rPr>
          <w:color w:val="000000"/>
          <w:sz w:val="22"/>
          <w:szCs w:val="22"/>
        </w:rPr>
        <w:t>* Valor devido exclusivamente para Doutorado</w:t>
      </w:r>
    </w:p>
    <w:p w:rsidR="00D0196E" w:rsidRDefault="00D0196E" w:rsidP="00D0196E">
      <w:pPr>
        <w:jc w:val="both"/>
        <w:rPr>
          <w:color w:val="000000"/>
          <w:sz w:val="22"/>
          <w:szCs w:val="22"/>
        </w:rPr>
      </w:pPr>
    </w:p>
    <w:p w:rsidR="00D0196E" w:rsidRDefault="00D0196E" w:rsidP="00D0196E">
      <w:pPr>
        <w:jc w:val="both"/>
        <w:rPr>
          <w:color w:val="000000"/>
          <w:sz w:val="22"/>
          <w:szCs w:val="22"/>
        </w:rPr>
      </w:pPr>
      <w:r>
        <w:rPr>
          <w:color w:val="000000"/>
          <w:sz w:val="22"/>
          <w:szCs w:val="22"/>
        </w:rPr>
        <w:t>c)</w:t>
      </w:r>
      <w:r w:rsidRPr="00D0196E">
        <w:rPr>
          <w:color w:val="000000"/>
          <w:sz w:val="22"/>
          <w:szCs w:val="22"/>
        </w:rPr>
        <w:t> Efeitos financeiros a partir de 1º de abril de 2026:</w:t>
      </w:r>
    </w:p>
    <w:p w:rsidR="00D0196E" w:rsidRPr="00336767" w:rsidRDefault="00897452" w:rsidP="00D0196E">
      <w:pPr>
        <w:pStyle w:val="centralizado"/>
        <w:spacing w:before="0" w:beforeAutospacing="0" w:after="0" w:afterAutospacing="0"/>
        <w:jc w:val="both"/>
        <w:rPr>
          <w:color w:val="000000"/>
          <w:sz w:val="22"/>
          <w:szCs w:val="22"/>
        </w:rPr>
      </w:pPr>
      <w:hyperlink r:id="rId168" w:history="1">
        <w:r w:rsidR="0027162B">
          <w:rPr>
            <w:rFonts w:eastAsia="Calibri"/>
            <w:i/>
            <w:color w:val="0000FF"/>
            <w:sz w:val="22"/>
            <w:szCs w:val="22"/>
            <w:u w:val="single"/>
          </w:rPr>
          <w:t>(Quadro acrescido</w:t>
        </w:r>
        <w:r w:rsidR="0027162B" w:rsidRPr="00336767">
          <w:rPr>
            <w:rFonts w:eastAsia="Calibri"/>
            <w:i/>
            <w:color w:val="0000FF"/>
            <w:sz w:val="22"/>
            <w:szCs w:val="22"/>
            <w:u w:val="single"/>
          </w:rPr>
          <w:t xml:space="preserve"> pelo</w:t>
        </w:r>
        <w:r w:rsidR="0027162B">
          <w:rPr>
            <w:rFonts w:eastAsia="Calibri"/>
            <w:i/>
            <w:color w:val="0000FF"/>
            <w:sz w:val="22"/>
            <w:szCs w:val="22"/>
            <w:u w:val="single"/>
          </w:rPr>
          <w:t xml:space="preserve"> </w:t>
        </w:r>
        <w:r w:rsidR="0027162B" w:rsidRPr="00C82FFF">
          <w:rPr>
            <w:rStyle w:val="Hyperlink"/>
            <w:i/>
            <w:sz w:val="22"/>
            <w:szCs w:val="22"/>
          </w:rPr>
          <w:t>Anexo LXXX à Lei nº 15.141, de 2/6/2025)</w:t>
        </w:r>
      </w:hyperlink>
    </w:p>
    <w:p w:rsidR="00D0196E" w:rsidRPr="00D0196E" w:rsidRDefault="00D0196E" w:rsidP="00D0196E">
      <w:pPr>
        <w:jc w:val="both"/>
        <w:rPr>
          <w:color w:val="000000"/>
          <w:sz w:val="22"/>
          <w:szCs w:val="22"/>
        </w:rPr>
      </w:pPr>
    </w:p>
    <w:p w:rsidR="00D0196E" w:rsidRPr="00D0196E" w:rsidRDefault="00D0196E" w:rsidP="00D0196E">
      <w:pPr>
        <w:ind w:left="360"/>
        <w:jc w:val="right"/>
        <w:rPr>
          <w:color w:val="000000"/>
          <w:sz w:val="22"/>
          <w:szCs w:val="22"/>
        </w:rPr>
      </w:pPr>
      <w:r w:rsidRPr="00D0196E">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976"/>
        <w:gridCol w:w="800"/>
        <w:gridCol w:w="2279"/>
        <w:gridCol w:w="1998"/>
        <w:gridCol w:w="1639"/>
        <w:gridCol w:w="1853"/>
      </w:tblGrid>
      <w:tr w:rsidR="00D0196E" w:rsidRPr="00D0196E" w:rsidTr="00844D0A">
        <w:trPr>
          <w:trHeight w:val="170"/>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CLASSE</w:t>
            </w:r>
          </w:p>
        </w:tc>
        <w:tc>
          <w:tcPr>
            <w:tcW w:w="4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NÍVEL</w:t>
            </w:r>
          </w:p>
        </w:tc>
        <w:tc>
          <w:tcPr>
            <w:tcW w:w="390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RETRIBUIÇÃO POR TITULAÇÃO</w:t>
            </w:r>
          </w:p>
        </w:tc>
      </w:tr>
      <w:tr w:rsidR="00D0196E" w:rsidRPr="00D0196E" w:rsidTr="00844D0A">
        <w:trPr>
          <w:trHeight w:val="8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196E" w:rsidRPr="00D0196E" w:rsidRDefault="00D0196E" w:rsidP="00D0196E">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196E" w:rsidRPr="00D0196E" w:rsidRDefault="00D0196E" w:rsidP="00D0196E">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APERFEIÇOAMENTO</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ESPECIALIZAÇÃO ou RSC-I + Graduação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MESTRADO ou RSC-II + Especialização</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DOUTORADO ou RSC-III + Mestrado</w:t>
            </w:r>
          </w:p>
        </w:tc>
      </w:tr>
      <w:tr w:rsidR="00D0196E" w:rsidRPr="00D0196E" w:rsidTr="00844D0A">
        <w:trPr>
          <w:trHeight w:val="17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Titular</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1.224,50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2.449,01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6.122,51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14.081,78*</w:t>
            </w:r>
          </w:p>
        </w:tc>
      </w:tr>
      <w:tr w:rsidR="00D0196E" w:rsidRPr="00D0196E" w:rsidTr="00844D0A">
        <w:trPr>
          <w:trHeight w:val="170"/>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C</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1.113,18</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2.226,37</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5.565,92</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12.801,61</w:t>
            </w:r>
          </w:p>
        </w:tc>
      </w:tr>
      <w:tr w:rsidR="00D0196E" w:rsidRPr="00D0196E"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D0196E" w:rsidRPr="00D0196E" w:rsidRDefault="00D0196E" w:rsidP="00D0196E">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1.060,17</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2.120,35</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5.300,87</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12.192,01</w:t>
            </w:r>
          </w:p>
        </w:tc>
      </w:tr>
      <w:tr w:rsidR="00D0196E" w:rsidRPr="00D0196E"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D0196E" w:rsidRPr="00D0196E" w:rsidRDefault="00D0196E" w:rsidP="00D0196E">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1.009,69</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2.019,38</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5.048,45</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11.611,44</w:t>
            </w:r>
          </w:p>
        </w:tc>
      </w:tr>
      <w:tr w:rsidR="00D0196E" w:rsidRPr="00D0196E"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D0196E" w:rsidRPr="00D0196E" w:rsidRDefault="00D0196E" w:rsidP="00D0196E">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961,61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1.923,22</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4.808,05</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11.058,51</w:t>
            </w:r>
          </w:p>
        </w:tc>
      </w:tr>
      <w:tr w:rsidR="00D0196E" w:rsidRPr="00D0196E" w:rsidTr="00844D0A">
        <w:trPr>
          <w:trHeight w:val="170"/>
          <w:jc w:val="center"/>
        </w:trPr>
        <w:tc>
          <w:tcPr>
            <w:tcW w:w="5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B</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4</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784,98</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1.569,98</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3.924,94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9.027,36</w:t>
            </w:r>
          </w:p>
        </w:tc>
      </w:tr>
      <w:tr w:rsidR="00D0196E" w:rsidRPr="00D0196E"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D0196E" w:rsidRPr="00D0196E" w:rsidRDefault="00D0196E" w:rsidP="00D0196E">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3</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747,60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1.495,22</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3.738,04</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8.597,48</w:t>
            </w:r>
          </w:p>
        </w:tc>
      </w:tr>
      <w:tr w:rsidR="00D0196E" w:rsidRPr="00D0196E"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D0196E" w:rsidRPr="00D0196E" w:rsidRDefault="00D0196E" w:rsidP="00D0196E">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712,00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1.424,01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3.560,03</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8.188,08</w:t>
            </w:r>
          </w:p>
        </w:tc>
      </w:tr>
      <w:tr w:rsidR="00D0196E" w:rsidRPr="00D0196E" w:rsidTr="00844D0A">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D0196E" w:rsidRPr="00D0196E" w:rsidRDefault="00D0196E" w:rsidP="00D0196E">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678,10</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1.356,20</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3.390,51</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7.798,17</w:t>
            </w:r>
          </w:p>
        </w:tc>
      </w:tr>
      <w:tr w:rsidR="00D0196E" w:rsidRPr="00D0196E" w:rsidTr="00844D0A">
        <w:trPr>
          <w:trHeight w:val="17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A</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196E" w:rsidRPr="00D0196E" w:rsidRDefault="00D0196E" w:rsidP="00D0196E">
            <w:pPr>
              <w:jc w:val="center"/>
              <w:rPr>
                <w:sz w:val="22"/>
                <w:szCs w:val="22"/>
              </w:rPr>
            </w:pPr>
            <w:r w:rsidRPr="00D0196E">
              <w:rPr>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639,72</w:t>
            </w:r>
          </w:p>
        </w:tc>
        <w:tc>
          <w:tcPr>
            <w:tcW w:w="10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1.279,44</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3.198,59</w:t>
            </w:r>
          </w:p>
        </w:tc>
        <w:tc>
          <w:tcPr>
            <w:tcW w:w="950" w:type="pct"/>
            <w:tcBorders>
              <w:top w:val="nil"/>
              <w:left w:val="nil"/>
              <w:bottom w:val="single" w:sz="8" w:space="0" w:color="auto"/>
              <w:right w:val="single" w:sz="8" w:space="0" w:color="auto"/>
            </w:tcBorders>
            <w:tcMar>
              <w:top w:w="0" w:type="dxa"/>
              <w:left w:w="70" w:type="dxa"/>
              <w:bottom w:w="0" w:type="dxa"/>
              <w:right w:w="70" w:type="dxa"/>
            </w:tcMar>
            <w:hideMark/>
          </w:tcPr>
          <w:p w:rsidR="00D0196E" w:rsidRPr="00D0196E" w:rsidRDefault="00D0196E" w:rsidP="00D0196E">
            <w:pPr>
              <w:jc w:val="center"/>
              <w:rPr>
                <w:sz w:val="22"/>
                <w:szCs w:val="22"/>
              </w:rPr>
            </w:pPr>
            <w:r w:rsidRPr="00D0196E">
              <w:rPr>
                <w:sz w:val="22"/>
                <w:szCs w:val="22"/>
              </w:rPr>
              <w:t>7.356,77</w:t>
            </w:r>
          </w:p>
        </w:tc>
      </w:tr>
    </w:tbl>
    <w:p w:rsidR="00D0196E" w:rsidRPr="00D0196E" w:rsidRDefault="00D0196E" w:rsidP="00163BA5">
      <w:pPr>
        <w:ind w:left="360"/>
        <w:jc w:val="both"/>
        <w:rPr>
          <w:color w:val="000000"/>
          <w:sz w:val="22"/>
          <w:szCs w:val="22"/>
        </w:rPr>
      </w:pPr>
      <w:r w:rsidRPr="00D0196E">
        <w:rPr>
          <w:color w:val="000000"/>
          <w:sz w:val="22"/>
          <w:szCs w:val="22"/>
        </w:rPr>
        <w:t>* Valor devido exclusivamente para Doutorado</w:t>
      </w:r>
    </w:p>
    <w:p w:rsidR="00D0196E" w:rsidRDefault="00D0196E" w:rsidP="00B20922">
      <w:pPr>
        <w:jc w:val="center"/>
        <w:rPr>
          <w:sz w:val="24"/>
          <w:szCs w:val="24"/>
        </w:rPr>
      </w:pPr>
    </w:p>
    <w:p w:rsidR="00D0196E" w:rsidRDefault="00D0196E" w:rsidP="00B20922">
      <w:pPr>
        <w:jc w:val="center"/>
        <w:rPr>
          <w:sz w:val="24"/>
          <w:szCs w:val="24"/>
        </w:rPr>
      </w:pPr>
    </w:p>
    <w:p w:rsidR="006A7F96" w:rsidRPr="00D70D9A" w:rsidRDefault="00B20922" w:rsidP="006A7F96">
      <w:pPr>
        <w:jc w:val="center"/>
        <w:rPr>
          <w:color w:val="000000"/>
          <w:sz w:val="22"/>
          <w:szCs w:val="22"/>
        </w:rPr>
      </w:pPr>
      <w:r w:rsidRPr="00D70D9A">
        <w:rPr>
          <w:sz w:val="22"/>
          <w:szCs w:val="22"/>
        </w:rPr>
        <w:t xml:space="preserve">Tabela X - </w:t>
      </w:r>
      <w:r w:rsidR="006A7F96" w:rsidRPr="00D70D9A">
        <w:rPr>
          <w:color w:val="000000"/>
          <w:sz w:val="22"/>
          <w:szCs w:val="22"/>
        </w:rPr>
        <w:t>Cargo Isolado de Professor Titular-Livre do Ensino Básico, Técnico e Tecnológico - Valores da RT para o Regime de 20 horas semanais</w:t>
      </w:r>
    </w:p>
    <w:p w:rsidR="006A7F96" w:rsidRPr="00D70D9A" w:rsidRDefault="00897452" w:rsidP="006A7F96">
      <w:pPr>
        <w:pStyle w:val="centralizado"/>
        <w:spacing w:before="0" w:beforeAutospacing="0" w:after="0" w:afterAutospacing="0"/>
        <w:jc w:val="center"/>
        <w:rPr>
          <w:color w:val="000000"/>
          <w:sz w:val="22"/>
          <w:szCs w:val="22"/>
        </w:rPr>
      </w:pPr>
      <w:hyperlink r:id="rId169" w:history="1">
        <w:r w:rsidR="00D70D9A" w:rsidRPr="00D70D9A">
          <w:rPr>
            <w:rFonts w:eastAsia="Calibri"/>
            <w:i/>
            <w:color w:val="0000FF"/>
            <w:sz w:val="22"/>
            <w:szCs w:val="22"/>
            <w:u w:val="single"/>
          </w:rPr>
          <w:t xml:space="preserve">(Tabela com redação dada pelo </w:t>
        </w:r>
        <w:r w:rsidR="00D70D9A" w:rsidRPr="00D70D9A">
          <w:rPr>
            <w:rStyle w:val="Hyperlink"/>
            <w:i/>
            <w:sz w:val="22"/>
            <w:szCs w:val="22"/>
          </w:rPr>
          <w:t>Anexo LXXX à Lei nº 15.141, de 2/6/2025)</w:t>
        </w:r>
      </w:hyperlink>
    </w:p>
    <w:p w:rsidR="006A7F96" w:rsidRPr="006A7F96" w:rsidRDefault="006A7F96" w:rsidP="006A7F96">
      <w:pPr>
        <w:jc w:val="center"/>
        <w:rPr>
          <w:color w:val="000000"/>
          <w:sz w:val="22"/>
          <w:szCs w:val="22"/>
        </w:rPr>
      </w:pPr>
    </w:p>
    <w:p w:rsidR="006A7F96" w:rsidRPr="006A7F96" w:rsidRDefault="006A7F96" w:rsidP="006A7F96">
      <w:pPr>
        <w:jc w:val="right"/>
        <w:rPr>
          <w:color w:val="000000"/>
          <w:sz w:val="22"/>
          <w:szCs w:val="22"/>
        </w:rPr>
      </w:pPr>
      <w:r w:rsidRPr="006A7F96">
        <w:rPr>
          <w:color w:val="000000"/>
          <w:sz w:val="22"/>
          <w:szCs w:val="22"/>
          <w:lang w:val="pt-PT"/>
        </w:rPr>
        <w:t>Em R$</w:t>
      </w:r>
    </w:p>
    <w:tbl>
      <w:tblPr>
        <w:tblW w:w="5000" w:type="pct"/>
        <w:jc w:val="center"/>
        <w:tblCellMar>
          <w:left w:w="0" w:type="dxa"/>
          <w:right w:w="0" w:type="dxa"/>
        </w:tblCellMar>
        <w:tblLook w:val="04A0" w:firstRow="1" w:lastRow="0" w:firstColumn="1" w:lastColumn="0" w:noHBand="0" w:noVBand="1"/>
      </w:tblPr>
      <w:tblGrid>
        <w:gridCol w:w="2406"/>
        <w:gridCol w:w="2405"/>
        <w:gridCol w:w="2405"/>
        <w:gridCol w:w="2405"/>
      </w:tblGrid>
      <w:tr w:rsidR="006A7F96" w:rsidRPr="006A7F96" w:rsidTr="001A7BA6">
        <w:trPr>
          <w:trHeight w:val="283"/>
          <w:tblHeader/>
          <w:jc w:val="center"/>
        </w:trPr>
        <w:tc>
          <w:tcPr>
            <w:tcW w:w="1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F96" w:rsidRPr="006A7F96" w:rsidRDefault="006A7F96" w:rsidP="006A7F96">
            <w:pPr>
              <w:jc w:val="center"/>
              <w:rPr>
                <w:sz w:val="22"/>
                <w:szCs w:val="22"/>
              </w:rPr>
            </w:pPr>
            <w:r w:rsidRPr="006A7F96">
              <w:rPr>
                <w:sz w:val="22"/>
                <w:szCs w:val="22"/>
                <w:lang w:val="pt-PT"/>
              </w:rPr>
              <w:t>NÍVEL</w:t>
            </w:r>
          </w:p>
        </w:tc>
        <w:tc>
          <w:tcPr>
            <w:tcW w:w="37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7F96" w:rsidRPr="006A7F96" w:rsidRDefault="006A7F96" w:rsidP="006A7F96">
            <w:pPr>
              <w:jc w:val="center"/>
              <w:rPr>
                <w:sz w:val="22"/>
                <w:szCs w:val="22"/>
              </w:rPr>
            </w:pPr>
            <w:r w:rsidRPr="006A7F96">
              <w:rPr>
                <w:sz w:val="22"/>
                <w:szCs w:val="22"/>
                <w:lang w:val="pt-PT"/>
              </w:rPr>
              <w:t>RETRIBUIÇÃO POR TITULAÇÃO</w:t>
            </w:r>
          </w:p>
          <w:p w:rsidR="006A7F96" w:rsidRPr="006A7F96" w:rsidRDefault="006A7F96" w:rsidP="006A7F96">
            <w:pPr>
              <w:jc w:val="center"/>
              <w:rPr>
                <w:sz w:val="22"/>
                <w:szCs w:val="22"/>
              </w:rPr>
            </w:pPr>
            <w:r w:rsidRPr="006A7F96">
              <w:rPr>
                <w:sz w:val="22"/>
                <w:szCs w:val="22"/>
              </w:rPr>
              <w:t>DOUTORADO</w:t>
            </w:r>
          </w:p>
          <w:p w:rsidR="006A7F96" w:rsidRPr="006A7F96" w:rsidRDefault="006A7F96" w:rsidP="006A7F96">
            <w:pPr>
              <w:jc w:val="center"/>
              <w:rPr>
                <w:sz w:val="22"/>
                <w:szCs w:val="22"/>
              </w:rPr>
            </w:pPr>
            <w:r w:rsidRPr="006A7F96">
              <w:rPr>
                <w:sz w:val="22"/>
                <w:szCs w:val="22"/>
                <w:lang w:val="pt-PT"/>
              </w:rPr>
              <w:t>EFEITOS FINANCEIROS A PARTIR DE</w:t>
            </w:r>
          </w:p>
        </w:tc>
      </w:tr>
      <w:tr w:rsidR="006A7F96" w:rsidRPr="006A7F96" w:rsidTr="001A7BA6">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A7F96" w:rsidRPr="006A7F96" w:rsidRDefault="006A7F96" w:rsidP="006A7F96">
            <w:pPr>
              <w:rPr>
                <w:sz w:val="22"/>
                <w:szCs w:val="22"/>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F96" w:rsidRPr="006A7F96" w:rsidRDefault="006A7F96" w:rsidP="006A7F96">
            <w:pPr>
              <w:jc w:val="center"/>
              <w:rPr>
                <w:sz w:val="22"/>
                <w:szCs w:val="22"/>
              </w:rPr>
            </w:pPr>
            <w:r w:rsidRPr="006A7F96">
              <w:rPr>
                <w:sz w:val="22"/>
                <w:szCs w:val="22"/>
                <w:lang w:val="pt-PT"/>
              </w:rPr>
              <w:t>1º DE MAIO DE 2023</w:t>
            </w:r>
          </w:p>
        </w:tc>
        <w:tc>
          <w:tcPr>
            <w:tcW w:w="1250" w:type="pct"/>
            <w:tcBorders>
              <w:top w:val="nil"/>
              <w:left w:val="nil"/>
              <w:bottom w:val="single" w:sz="8" w:space="0" w:color="auto"/>
              <w:right w:val="single" w:sz="8" w:space="0" w:color="auto"/>
            </w:tcBorders>
            <w:hideMark/>
          </w:tcPr>
          <w:p w:rsidR="006A7F96" w:rsidRPr="006A7F96" w:rsidRDefault="006A7F96" w:rsidP="006A7F96">
            <w:pPr>
              <w:jc w:val="center"/>
              <w:rPr>
                <w:sz w:val="22"/>
                <w:szCs w:val="22"/>
              </w:rPr>
            </w:pPr>
            <w:r w:rsidRPr="006A7F96">
              <w:rPr>
                <w:sz w:val="22"/>
                <w:szCs w:val="22"/>
                <w:lang w:val="pt-PT"/>
              </w:rPr>
              <w:t>1º DE JANEIRO DE 2025</w:t>
            </w:r>
          </w:p>
        </w:tc>
        <w:tc>
          <w:tcPr>
            <w:tcW w:w="1250" w:type="pct"/>
            <w:tcBorders>
              <w:top w:val="nil"/>
              <w:left w:val="nil"/>
              <w:bottom w:val="single" w:sz="8" w:space="0" w:color="auto"/>
              <w:right w:val="single" w:sz="8" w:space="0" w:color="auto"/>
            </w:tcBorders>
            <w:hideMark/>
          </w:tcPr>
          <w:p w:rsidR="006A7F96" w:rsidRPr="006A7F96" w:rsidRDefault="006A7F96" w:rsidP="006A7F96">
            <w:pPr>
              <w:jc w:val="center"/>
              <w:rPr>
                <w:sz w:val="22"/>
                <w:szCs w:val="22"/>
              </w:rPr>
            </w:pPr>
            <w:r w:rsidRPr="006A7F96">
              <w:rPr>
                <w:sz w:val="22"/>
                <w:szCs w:val="22"/>
                <w:lang w:val="pt-PT"/>
              </w:rPr>
              <w:t>1º DE ABRIL DE 2026</w:t>
            </w:r>
          </w:p>
        </w:tc>
      </w:tr>
      <w:tr w:rsidR="006A7F96" w:rsidRPr="006A7F96" w:rsidTr="00844D0A">
        <w:trPr>
          <w:trHeight w:val="283"/>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F96" w:rsidRPr="006A7F96" w:rsidRDefault="006A7F96" w:rsidP="006A7F96">
            <w:pPr>
              <w:jc w:val="center"/>
              <w:rPr>
                <w:sz w:val="22"/>
                <w:szCs w:val="22"/>
              </w:rPr>
            </w:pPr>
            <w:r w:rsidRPr="006A7F96">
              <w:rPr>
                <w:sz w:val="22"/>
                <w:szCs w:val="22"/>
                <w:lang w:val="pt-PT"/>
              </w:rPr>
              <w:t>Único</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6A7F96" w:rsidRPr="006A7F96" w:rsidRDefault="006A7F96" w:rsidP="006A7F96">
            <w:pPr>
              <w:jc w:val="center"/>
              <w:rPr>
                <w:sz w:val="22"/>
                <w:szCs w:val="22"/>
              </w:rPr>
            </w:pPr>
            <w:r w:rsidRPr="006A7F96">
              <w:rPr>
                <w:sz w:val="22"/>
                <w:szCs w:val="22"/>
              </w:rPr>
              <w:t>2.992,37</w:t>
            </w:r>
          </w:p>
        </w:tc>
        <w:tc>
          <w:tcPr>
            <w:tcW w:w="1250" w:type="pct"/>
            <w:tcBorders>
              <w:top w:val="nil"/>
              <w:left w:val="nil"/>
              <w:bottom w:val="single" w:sz="8" w:space="0" w:color="auto"/>
              <w:right w:val="single" w:sz="8" w:space="0" w:color="auto"/>
            </w:tcBorders>
            <w:hideMark/>
          </w:tcPr>
          <w:p w:rsidR="006A7F96" w:rsidRPr="006A7F96" w:rsidRDefault="006A7F96" w:rsidP="006A7F96">
            <w:pPr>
              <w:jc w:val="center"/>
              <w:rPr>
                <w:sz w:val="22"/>
                <w:szCs w:val="22"/>
              </w:rPr>
            </w:pPr>
            <w:r w:rsidRPr="006A7F96">
              <w:rPr>
                <w:sz w:val="22"/>
                <w:szCs w:val="22"/>
              </w:rPr>
              <w:t>3.316,63</w:t>
            </w:r>
          </w:p>
        </w:tc>
        <w:tc>
          <w:tcPr>
            <w:tcW w:w="1250" w:type="pct"/>
            <w:tcBorders>
              <w:top w:val="nil"/>
              <w:left w:val="nil"/>
              <w:bottom w:val="single" w:sz="8" w:space="0" w:color="auto"/>
              <w:right w:val="single" w:sz="8" w:space="0" w:color="auto"/>
            </w:tcBorders>
            <w:hideMark/>
          </w:tcPr>
          <w:p w:rsidR="006A7F96" w:rsidRPr="006A7F96" w:rsidRDefault="006A7F96" w:rsidP="006A7F96">
            <w:pPr>
              <w:jc w:val="center"/>
              <w:rPr>
                <w:sz w:val="22"/>
                <w:szCs w:val="22"/>
              </w:rPr>
            </w:pPr>
            <w:r w:rsidRPr="006A7F96">
              <w:rPr>
                <w:sz w:val="22"/>
                <w:szCs w:val="22"/>
              </w:rPr>
              <w:t>3.520,45</w:t>
            </w:r>
          </w:p>
        </w:tc>
      </w:tr>
    </w:tbl>
    <w:p w:rsidR="00DC3B24" w:rsidRDefault="00DC3B24" w:rsidP="006A7F96">
      <w:pPr>
        <w:jc w:val="center"/>
        <w:rPr>
          <w:sz w:val="24"/>
          <w:szCs w:val="24"/>
        </w:rPr>
      </w:pPr>
    </w:p>
    <w:p w:rsidR="001A7BA6" w:rsidRDefault="00B20922" w:rsidP="001A7BA6">
      <w:pPr>
        <w:jc w:val="center"/>
        <w:rPr>
          <w:color w:val="000000"/>
          <w:sz w:val="22"/>
          <w:szCs w:val="22"/>
        </w:rPr>
      </w:pPr>
      <w:r w:rsidRPr="00B20922">
        <w:rPr>
          <w:sz w:val="24"/>
          <w:szCs w:val="24"/>
        </w:rPr>
        <w:lastRenderedPageBreak/>
        <w:t xml:space="preserve">Tabela XI - </w:t>
      </w:r>
      <w:r w:rsidR="001A7BA6" w:rsidRPr="001A7BA6">
        <w:rPr>
          <w:color w:val="000000"/>
          <w:sz w:val="22"/>
          <w:szCs w:val="22"/>
        </w:rPr>
        <w:t>Cargo Isolado de Professor Titular-Livre do Ensino Básico, Técnico e Tecnológico - Valores da RT para o Regime de 40 horas semanais</w:t>
      </w:r>
    </w:p>
    <w:p w:rsidR="001A7BA6" w:rsidRPr="005630FF" w:rsidRDefault="00897452" w:rsidP="001A7BA6">
      <w:pPr>
        <w:pStyle w:val="centralizado"/>
        <w:spacing w:before="0" w:beforeAutospacing="0" w:after="0" w:afterAutospacing="0"/>
        <w:jc w:val="center"/>
        <w:rPr>
          <w:color w:val="000000"/>
          <w:sz w:val="22"/>
          <w:szCs w:val="22"/>
        </w:rPr>
      </w:pPr>
      <w:hyperlink r:id="rId170" w:history="1">
        <w:r w:rsidR="005630FF" w:rsidRPr="005630FF">
          <w:rPr>
            <w:rFonts w:eastAsia="Calibri"/>
            <w:i/>
            <w:color w:val="0000FF"/>
            <w:sz w:val="22"/>
            <w:szCs w:val="22"/>
            <w:u w:val="single"/>
          </w:rPr>
          <w:t xml:space="preserve">(Tabela com redação dada pelo </w:t>
        </w:r>
        <w:r w:rsidR="005630FF" w:rsidRPr="005630FF">
          <w:rPr>
            <w:rStyle w:val="Hyperlink"/>
            <w:i/>
            <w:sz w:val="22"/>
            <w:szCs w:val="22"/>
          </w:rPr>
          <w:t>Anexo LXXX à Lei nº 15.141, de 2/6/2025)</w:t>
        </w:r>
      </w:hyperlink>
    </w:p>
    <w:p w:rsidR="001A7BA6" w:rsidRPr="001A7BA6" w:rsidRDefault="001A7BA6" w:rsidP="001A7BA6">
      <w:pPr>
        <w:jc w:val="center"/>
        <w:rPr>
          <w:color w:val="000000"/>
          <w:sz w:val="22"/>
          <w:szCs w:val="22"/>
        </w:rPr>
      </w:pPr>
    </w:p>
    <w:p w:rsidR="001A7BA6" w:rsidRPr="001A7BA6" w:rsidRDefault="001A7BA6" w:rsidP="001A7BA6">
      <w:pPr>
        <w:jc w:val="right"/>
        <w:rPr>
          <w:color w:val="000000"/>
          <w:sz w:val="22"/>
          <w:szCs w:val="22"/>
        </w:rPr>
      </w:pPr>
      <w:r w:rsidRPr="001A7BA6">
        <w:rPr>
          <w:color w:val="000000"/>
          <w:sz w:val="22"/>
          <w:szCs w:val="22"/>
          <w:lang w:val="pt-PT"/>
        </w:rPr>
        <w:t>Em R$</w:t>
      </w:r>
    </w:p>
    <w:tbl>
      <w:tblPr>
        <w:tblW w:w="5000" w:type="pct"/>
        <w:jc w:val="center"/>
        <w:tblCellMar>
          <w:left w:w="0" w:type="dxa"/>
          <w:right w:w="0" w:type="dxa"/>
        </w:tblCellMar>
        <w:tblLook w:val="04A0" w:firstRow="1" w:lastRow="0" w:firstColumn="1" w:lastColumn="0" w:noHBand="0" w:noVBand="1"/>
      </w:tblPr>
      <w:tblGrid>
        <w:gridCol w:w="2406"/>
        <w:gridCol w:w="2405"/>
        <w:gridCol w:w="2405"/>
        <w:gridCol w:w="2405"/>
      </w:tblGrid>
      <w:tr w:rsidR="001A7BA6" w:rsidRPr="001A7BA6" w:rsidTr="00844D0A">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A7BA6" w:rsidRPr="001A7BA6" w:rsidRDefault="001A7BA6" w:rsidP="001A7BA6">
            <w:pPr>
              <w:jc w:val="center"/>
              <w:rPr>
                <w:sz w:val="22"/>
                <w:szCs w:val="22"/>
              </w:rPr>
            </w:pPr>
            <w:r w:rsidRPr="001A7BA6">
              <w:rPr>
                <w:sz w:val="22"/>
                <w:szCs w:val="22"/>
                <w:lang w:val="pt-PT"/>
              </w:rPr>
              <w:t>NÍVEL</w:t>
            </w:r>
          </w:p>
        </w:tc>
        <w:tc>
          <w:tcPr>
            <w:tcW w:w="37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A7BA6" w:rsidRPr="001A7BA6" w:rsidRDefault="001A7BA6" w:rsidP="001A7BA6">
            <w:pPr>
              <w:jc w:val="center"/>
              <w:rPr>
                <w:sz w:val="22"/>
                <w:szCs w:val="22"/>
              </w:rPr>
            </w:pPr>
            <w:r w:rsidRPr="001A7BA6">
              <w:rPr>
                <w:sz w:val="22"/>
                <w:szCs w:val="22"/>
                <w:lang w:val="pt-PT"/>
              </w:rPr>
              <w:t>RETRIBUIÇÃO POR TITULAÇÃO</w:t>
            </w:r>
          </w:p>
          <w:p w:rsidR="001A7BA6" w:rsidRPr="001A7BA6" w:rsidRDefault="001A7BA6" w:rsidP="001A7BA6">
            <w:pPr>
              <w:jc w:val="center"/>
              <w:rPr>
                <w:sz w:val="22"/>
                <w:szCs w:val="22"/>
              </w:rPr>
            </w:pPr>
            <w:r w:rsidRPr="001A7BA6">
              <w:rPr>
                <w:sz w:val="22"/>
                <w:szCs w:val="22"/>
              </w:rPr>
              <w:t>DOUTORADO</w:t>
            </w:r>
          </w:p>
          <w:p w:rsidR="001A7BA6" w:rsidRPr="001A7BA6" w:rsidRDefault="001A7BA6" w:rsidP="001A7BA6">
            <w:pPr>
              <w:jc w:val="center"/>
              <w:rPr>
                <w:sz w:val="22"/>
                <w:szCs w:val="22"/>
              </w:rPr>
            </w:pPr>
            <w:r w:rsidRPr="001A7BA6">
              <w:rPr>
                <w:sz w:val="22"/>
                <w:szCs w:val="22"/>
                <w:lang w:val="pt-PT"/>
              </w:rPr>
              <w:t>EFEITOS FINANCEIROS A PARTIR DE</w:t>
            </w:r>
          </w:p>
        </w:tc>
      </w:tr>
      <w:tr w:rsidR="001A7BA6" w:rsidRPr="001A7BA6" w:rsidTr="00844D0A">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A7BA6" w:rsidRPr="001A7BA6" w:rsidRDefault="001A7BA6" w:rsidP="001A7BA6">
            <w:pPr>
              <w:rPr>
                <w:sz w:val="22"/>
                <w:szCs w:val="22"/>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A7BA6" w:rsidRPr="001A7BA6" w:rsidRDefault="001A7BA6" w:rsidP="001A7BA6">
            <w:pPr>
              <w:jc w:val="center"/>
              <w:rPr>
                <w:sz w:val="22"/>
                <w:szCs w:val="22"/>
              </w:rPr>
            </w:pPr>
            <w:r w:rsidRPr="001A7BA6">
              <w:rPr>
                <w:sz w:val="22"/>
                <w:szCs w:val="22"/>
                <w:lang w:val="pt-PT"/>
              </w:rPr>
              <w:t>1º DE MAIO DE 2023</w:t>
            </w:r>
          </w:p>
        </w:tc>
        <w:tc>
          <w:tcPr>
            <w:tcW w:w="1250" w:type="pct"/>
            <w:tcBorders>
              <w:top w:val="nil"/>
              <w:left w:val="nil"/>
              <w:bottom w:val="single" w:sz="8" w:space="0" w:color="auto"/>
              <w:right w:val="single" w:sz="8" w:space="0" w:color="auto"/>
            </w:tcBorders>
            <w:hideMark/>
          </w:tcPr>
          <w:p w:rsidR="001A7BA6" w:rsidRPr="001A7BA6" w:rsidRDefault="001A7BA6" w:rsidP="001A7BA6">
            <w:pPr>
              <w:jc w:val="center"/>
              <w:rPr>
                <w:sz w:val="22"/>
                <w:szCs w:val="22"/>
              </w:rPr>
            </w:pPr>
            <w:r w:rsidRPr="001A7BA6">
              <w:rPr>
                <w:sz w:val="22"/>
                <w:szCs w:val="22"/>
                <w:lang w:val="pt-PT"/>
              </w:rPr>
              <w:t>1º DE JANEIRO DE 2025</w:t>
            </w:r>
          </w:p>
        </w:tc>
        <w:tc>
          <w:tcPr>
            <w:tcW w:w="1250" w:type="pct"/>
            <w:tcBorders>
              <w:top w:val="nil"/>
              <w:left w:val="nil"/>
              <w:bottom w:val="single" w:sz="8" w:space="0" w:color="auto"/>
              <w:right w:val="single" w:sz="8" w:space="0" w:color="auto"/>
            </w:tcBorders>
            <w:hideMark/>
          </w:tcPr>
          <w:p w:rsidR="001A7BA6" w:rsidRPr="001A7BA6" w:rsidRDefault="001A7BA6" w:rsidP="001A7BA6">
            <w:pPr>
              <w:jc w:val="center"/>
              <w:rPr>
                <w:sz w:val="22"/>
                <w:szCs w:val="22"/>
              </w:rPr>
            </w:pPr>
            <w:r w:rsidRPr="001A7BA6">
              <w:rPr>
                <w:sz w:val="22"/>
                <w:szCs w:val="22"/>
                <w:lang w:val="pt-PT"/>
              </w:rPr>
              <w:t>1º DE ABRIL DE 2026</w:t>
            </w:r>
          </w:p>
        </w:tc>
      </w:tr>
      <w:tr w:rsidR="001A7BA6" w:rsidRPr="001A7BA6" w:rsidTr="00844D0A">
        <w:trPr>
          <w:trHeight w:val="283"/>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A7BA6" w:rsidRPr="001A7BA6" w:rsidRDefault="001A7BA6" w:rsidP="001A7BA6">
            <w:pPr>
              <w:jc w:val="center"/>
              <w:rPr>
                <w:sz w:val="22"/>
                <w:szCs w:val="22"/>
              </w:rPr>
            </w:pPr>
            <w:r w:rsidRPr="001A7BA6">
              <w:rPr>
                <w:sz w:val="22"/>
                <w:szCs w:val="22"/>
                <w:lang w:val="pt-PT"/>
              </w:rPr>
              <w:t>Único</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1A7BA6" w:rsidRPr="001A7BA6" w:rsidRDefault="001A7BA6" w:rsidP="001A7BA6">
            <w:pPr>
              <w:jc w:val="center"/>
              <w:rPr>
                <w:sz w:val="22"/>
                <w:szCs w:val="22"/>
              </w:rPr>
            </w:pPr>
            <w:r w:rsidRPr="001A7BA6">
              <w:rPr>
                <w:sz w:val="22"/>
                <w:szCs w:val="22"/>
              </w:rPr>
              <w:t>6.283,97</w:t>
            </w:r>
          </w:p>
        </w:tc>
        <w:tc>
          <w:tcPr>
            <w:tcW w:w="1250" w:type="pct"/>
            <w:tcBorders>
              <w:top w:val="nil"/>
              <w:left w:val="nil"/>
              <w:bottom w:val="single" w:sz="8" w:space="0" w:color="auto"/>
              <w:right w:val="single" w:sz="8" w:space="0" w:color="auto"/>
            </w:tcBorders>
            <w:hideMark/>
          </w:tcPr>
          <w:p w:rsidR="001A7BA6" w:rsidRPr="001A7BA6" w:rsidRDefault="001A7BA6" w:rsidP="001A7BA6">
            <w:pPr>
              <w:jc w:val="center"/>
              <w:rPr>
                <w:sz w:val="22"/>
                <w:szCs w:val="22"/>
              </w:rPr>
            </w:pPr>
            <w:r w:rsidRPr="001A7BA6">
              <w:rPr>
                <w:sz w:val="22"/>
                <w:szCs w:val="22"/>
              </w:rPr>
              <w:t>6.964,91</w:t>
            </w:r>
          </w:p>
        </w:tc>
        <w:tc>
          <w:tcPr>
            <w:tcW w:w="1250" w:type="pct"/>
            <w:tcBorders>
              <w:top w:val="nil"/>
              <w:left w:val="nil"/>
              <w:bottom w:val="single" w:sz="8" w:space="0" w:color="auto"/>
              <w:right w:val="single" w:sz="8" w:space="0" w:color="auto"/>
            </w:tcBorders>
            <w:hideMark/>
          </w:tcPr>
          <w:p w:rsidR="001A7BA6" w:rsidRPr="001A7BA6" w:rsidRDefault="001A7BA6" w:rsidP="001A7BA6">
            <w:pPr>
              <w:jc w:val="center"/>
              <w:rPr>
                <w:sz w:val="22"/>
                <w:szCs w:val="22"/>
              </w:rPr>
            </w:pPr>
            <w:r w:rsidRPr="001A7BA6">
              <w:rPr>
                <w:sz w:val="22"/>
                <w:szCs w:val="22"/>
              </w:rPr>
              <w:t>7.392,93</w:t>
            </w:r>
          </w:p>
        </w:tc>
      </w:tr>
    </w:tbl>
    <w:p w:rsidR="00DC3B24" w:rsidRDefault="00DC3B24" w:rsidP="001A7BA6">
      <w:pPr>
        <w:jc w:val="center"/>
        <w:rPr>
          <w:sz w:val="24"/>
          <w:szCs w:val="24"/>
        </w:rPr>
      </w:pPr>
    </w:p>
    <w:p w:rsidR="001A7BA6" w:rsidRDefault="00B20922" w:rsidP="001A7BA6">
      <w:pPr>
        <w:jc w:val="center"/>
        <w:rPr>
          <w:color w:val="000000"/>
          <w:sz w:val="22"/>
          <w:szCs w:val="22"/>
        </w:rPr>
      </w:pPr>
      <w:r w:rsidRPr="00B20922">
        <w:rPr>
          <w:sz w:val="24"/>
          <w:szCs w:val="24"/>
        </w:rPr>
        <w:t xml:space="preserve">Tabela XII - </w:t>
      </w:r>
      <w:r w:rsidR="001A7BA6" w:rsidRPr="001A7BA6">
        <w:rPr>
          <w:color w:val="000000"/>
          <w:sz w:val="22"/>
          <w:szCs w:val="22"/>
        </w:rPr>
        <w:t>Cargo Isolado de Professor Titular-Livre do Ensino Básico, Técnico e Tecnológico - Valores da RT para o Regime de Dedicação Exclusiva</w:t>
      </w:r>
    </w:p>
    <w:p w:rsidR="001A7BA6" w:rsidRPr="00244061" w:rsidRDefault="00897452" w:rsidP="001A7BA6">
      <w:pPr>
        <w:pStyle w:val="centralizado"/>
        <w:spacing w:before="0" w:beforeAutospacing="0" w:after="0" w:afterAutospacing="0"/>
        <w:jc w:val="center"/>
        <w:rPr>
          <w:color w:val="000000"/>
          <w:sz w:val="22"/>
          <w:szCs w:val="22"/>
        </w:rPr>
      </w:pPr>
      <w:hyperlink r:id="rId171" w:history="1">
        <w:r w:rsidR="00244061" w:rsidRPr="00244061">
          <w:rPr>
            <w:rFonts w:eastAsia="Calibri"/>
            <w:i/>
            <w:color w:val="0000FF"/>
            <w:sz w:val="22"/>
            <w:szCs w:val="22"/>
            <w:u w:val="single"/>
          </w:rPr>
          <w:t xml:space="preserve">(Tabela com redação dada pelo </w:t>
        </w:r>
        <w:r w:rsidR="00244061" w:rsidRPr="00244061">
          <w:rPr>
            <w:rStyle w:val="Hyperlink"/>
            <w:i/>
            <w:sz w:val="22"/>
            <w:szCs w:val="22"/>
          </w:rPr>
          <w:t>Anexo LXXX à Lei nº 15.141, de 2/6/2025)</w:t>
        </w:r>
      </w:hyperlink>
    </w:p>
    <w:p w:rsidR="001A7BA6" w:rsidRPr="001A7BA6" w:rsidRDefault="001A7BA6" w:rsidP="001A7BA6">
      <w:pPr>
        <w:jc w:val="center"/>
        <w:rPr>
          <w:color w:val="000000"/>
          <w:sz w:val="22"/>
          <w:szCs w:val="22"/>
        </w:rPr>
      </w:pPr>
    </w:p>
    <w:p w:rsidR="001A7BA6" w:rsidRPr="001A7BA6" w:rsidRDefault="001A7BA6" w:rsidP="001A7BA6">
      <w:pPr>
        <w:jc w:val="right"/>
        <w:rPr>
          <w:color w:val="000000"/>
          <w:sz w:val="22"/>
          <w:szCs w:val="22"/>
        </w:rPr>
      </w:pPr>
      <w:r w:rsidRPr="001A7BA6">
        <w:rPr>
          <w:color w:val="000000"/>
          <w:sz w:val="22"/>
          <w:szCs w:val="22"/>
          <w:lang w:val="pt-PT"/>
        </w:rPr>
        <w:t>Em R$</w:t>
      </w:r>
    </w:p>
    <w:tbl>
      <w:tblPr>
        <w:tblW w:w="5000" w:type="pct"/>
        <w:jc w:val="center"/>
        <w:tblCellMar>
          <w:left w:w="0" w:type="dxa"/>
          <w:right w:w="0" w:type="dxa"/>
        </w:tblCellMar>
        <w:tblLook w:val="04A0" w:firstRow="1" w:lastRow="0" w:firstColumn="1" w:lastColumn="0" w:noHBand="0" w:noVBand="1"/>
      </w:tblPr>
      <w:tblGrid>
        <w:gridCol w:w="2406"/>
        <w:gridCol w:w="2405"/>
        <w:gridCol w:w="2405"/>
        <w:gridCol w:w="2405"/>
      </w:tblGrid>
      <w:tr w:rsidR="001A7BA6" w:rsidRPr="001A7BA6" w:rsidTr="00844D0A">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A7BA6" w:rsidRPr="001A7BA6" w:rsidRDefault="001A7BA6" w:rsidP="001A7BA6">
            <w:pPr>
              <w:jc w:val="center"/>
              <w:rPr>
                <w:sz w:val="22"/>
                <w:szCs w:val="22"/>
              </w:rPr>
            </w:pPr>
            <w:r w:rsidRPr="001A7BA6">
              <w:rPr>
                <w:sz w:val="22"/>
                <w:szCs w:val="22"/>
                <w:lang w:val="pt-PT"/>
              </w:rPr>
              <w:t>NÍVEL</w:t>
            </w:r>
          </w:p>
        </w:tc>
        <w:tc>
          <w:tcPr>
            <w:tcW w:w="37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A7BA6" w:rsidRPr="001A7BA6" w:rsidRDefault="001A7BA6" w:rsidP="001A7BA6">
            <w:pPr>
              <w:jc w:val="center"/>
              <w:rPr>
                <w:sz w:val="22"/>
                <w:szCs w:val="22"/>
              </w:rPr>
            </w:pPr>
            <w:r w:rsidRPr="001A7BA6">
              <w:rPr>
                <w:sz w:val="22"/>
                <w:szCs w:val="22"/>
                <w:lang w:val="pt-PT"/>
              </w:rPr>
              <w:t>RETRIBUIÇÃO POR TITULAÇÃO</w:t>
            </w:r>
          </w:p>
          <w:p w:rsidR="001A7BA6" w:rsidRPr="001A7BA6" w:rsidRDefault="001A7BA6" w:rsidP="001A7BA6">
            <w:pPr>
              <w:jc w:val="center"/>
              <w:rPr>
                <w:sz w:val="22"/>
                <w:szCs w:val="22"/>
              </w:rPr>
            </w:pPr>
            <w:r w:rsidRPr="001A7BA6">
              <w:rPr>
                <w:sz w:val="22"/>
                <w:szCs w:val="22"/>
              </w:rPr>
              <w:t>DOUTORADO</w:t>
            </w:r>
          </w:p>
          <w:p w:rsidR="001A7BA6" w:rsidRPr="001A7BA6" w:rsidRDefault="001A7BA6" w:rsidP="001A7BA6">
            <w:pPr>
              <w:jc w:val="center"/>
              <w:rPr>
                <w:sz w:val="22"/>
                <w:szCs w:val="22"/>
              </w:rPr>
            </w:pPr>
            <w:r w:rsidRPr="001A7BA6">
              <w:rPr>
                <w:sz w:val="22"/>
                <w:szCs w:val="22"/>
                <w:lang w:val="pt-PT"/>
              </w:rPr>
              <w:t>EFEITOS FINANCEIROS A PARTIR DE</w:t>
            </w:r>
          </w:p>
        </w:tc>
      </w:tr>
      <w:tr w:rsidR="001A7BA6" w:rsidRPr="001A7BA6" w:rsidTr="00844D0A">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A7BA6" w:rsidRPr="001A7BA6" w:rsidRDefault="001A7BA6" w:rsidP="001A7BA6">
            <w:pPr>
              <w:rPr>
                <w:sz w:val="22"/>
                <w:szCs w:val="22"/>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A7BA6" w:rsidRPr="001A7BA6" w:rsidRDefault="001A7BA6" w:rsidP="001A7BA6">
            <w:pPr>
              <w:jc w:val="center"/>
              <w:rPr>
                <w:sz w:val="22"/>
                <w:szCs w:val="22"/>
              </w:rPr>
            </w:pPr>
            <w:r w:rsidRPr="001A7BA6">
              <w:rPr>
                <w:sz w:val="22"/>
                <w:szCs w:val="22"/>
                <w:lang w:val="pt-PT"/>
              </w:rPr>
              <w:t>1º DE MAIO DE 2023</w:t>
            </w:r>
          </w:p>
        </w:tc>
        <w:tc>
          <w:tcPr>
            <w:tcW w:w="1250" w:type="pct"/>
            <w:tcBorders>
              <w:top w:val="nil"/>
              <w:left w:val="nil"/>
              <w:bottom w:val="single" w:sz="8" w:space="0" w:color="auto"/>
              <w:right w:val="single" w:sz="8" w:space="0" w:color="auto"/>
            </w:tcBorders>
            <w:hideMark/>
          </w:tcPr>
          <w:p w:rsidR="001A7BA6" w:rsidRPr="001A7BA6" w:rsidRDefault="001A7BA6" w:rsidP="001A7BA6">
            <w:pPr>
              <w:jc w:val="center"/>
              <w:rPr>
                <w:sz w:val="22"/>
                <w:szCs w:val="22"/>
              </w:rPr>
            </w:pPr>
            <w:r w:rsidRPr="001A7BA6">
              <w:rPr>
                <w:sz w:val="22"/>
                <w:szCs w:val="22"/>
                <w:lang w:val="pt-PT"/>
              </w:rPr>
              <w:t>1º DE JANEIRO DE 2025</w:t>
            </w:r>
          </w:p>
        </w:tc>
        <w:tc>
          <w:tcPr>
            <w:tcW w:w="1250" w:type="pct"/>
            <w:tcBorders>
              <w:top w:val="nil"/>
              <w:left w:val="nil"/>
              <w:bottom w:val="single" w:sz="8" w:space="0" w:color="auto"/>
              <w:right w:val="single" w:sz="8" w:space="0" w:color="auto"/>
            </w:tcBorders>
            <w:hideMark/>
          </w:tcPr>
          <w:p w:rsidR="001A7BA6" w:rsidRPr="001A7BA6" w:rsidRDefault="001A7BA6" w:rsidP="001A7BA6">
            <w:pPr>
              <w:jc w:val="center"/>
              <w:rPr>
                <w:sz w:val="22"/>
                <w:szCs w:val="22"/>
              </w:rPr>
            </w:pPr>
            <w:r w:rsidRPr="001A7BA6">
              <w:rPr>
                <w:sz w:val="22"/>
                <w:szCs w:val="22"/>
                <w:lang w:val="pt-PT"/>
              </w:rPr>
              <w:t>1º DE ABRIL DE 2026</w:t>
            </w:r>
          </w:p>
        </w:tc>
      </w:tr>
      <w:tr w:rsidR="001A7BA6" w:rsidRPr="001A7BA6" w:rsidTr="00844D0A">
        <w:trPr>
          <w:trHeight w:val="283"/>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A7BA6" w:rsidRPr="001A7BA6" w:rsidRDefault="001A7BA6" w:rsidP="001A7BA6">
            <w:pPr>
              <w:jc w:val="center"/>
              <w:rPr>
                <w:sz w:val="22"/>
                <w:szCs w:val="22"/>
              </w:rPr>
            </w:pPr>
            <w:r w:rsidRPr="001A7BA6">
              <w:rPr>
                <w:sz w:val="22"/>
                <w:szCs w:val="22"/>
                <w:lang w:val="pt-PT"/>
              </w:rPr>
              <w:t>Único</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1A7BA6" w:rsidRPr="001A7BA6" w:rsidRDefault="001A7BA6" w:rsidP="001A7BA6">
            <w:pPr>
              <w:jc w:val="center"/>
              <w:rPr>
                <w:sz w:val="22"/>
                <w:szCs w:val="22"/>
              </w:rPr>
            </w:pPr>
            <w:r w:rsidRPr="001A7BA6">
              <w:rPr>
                <w:sz w:val="22"/>
                <w:szCs w:val="22"/>
              </w:rPr>
              <w:t>11.969,48</w:t>
            </w:r>
          </w:p>
        </w:tc>
        <w:tc>
          <w:tcPr>
            <w:tcW w:w="1250" w:type="pct"/>
            <w:tcBorders>
              <w:top w:val="nil"/>
              <w:left w:val="nil"/>
              <w:bottom w:val="single" w:sz="8" w:space="0" w:color="auto"/>
              <w:right w:val="single" w:sz="8" w:space="0" w:color="auto"/>
            </w:tcBorders>
            <w:hideMark/>
          </w:tcPr>
          <w:p w:rsidR="001A7BA6" w:rsidRPr="001A7BA6" w:rsidRDefault="001A7BA6" w:rsidP="001A7BA6">
            <w:pPr>
              <w:jc w:val="center"/>
              <w:rPr>
                <w:sz w:val="22"/>
                <w:szCs w:val="22"/>
              </w:rPr>
            </w:pPr>
            <w:r w:rsidRPr="001A7BA6">
              <w:rPr>
                <w:sz w:val="22"/>
                <w:szCs w:val="22"/>
              </w:rPr>
              <w:t>13.266,52</w:t>
            </w:r>
          </w:p>
        </w:tc>
        <w:tc>
          <w:tcPr>
            <w:tcW w:w="1250" w:type="pct"/>
            <w:tcBorders>
              <w:top w:val="nil"/>
              <w:left w:val="nil"/>
              <w:bottom w:val="single" w:sz="8" w:space="0" w:color="auto"/>
              <w:right w:val="single" w:sz="8" w:space="0" w:color="auto"/>
            </w:tcBorders>
            <w:hideMark/>
          </w:tcPr>
          <w:p w:rsidR="001A7BA6" w:rsidRPr="001A7BA6" w:rsidRDefault="001A7BA6" w:rsidP="001A7BA6">
            <w:pPr>
              <w:jc w:val="center"/>
              <w:rPr>
                <w:sz w:val="22"/>
                <w:szCs w:val="22"/>
              </w:rPr>
            </w:pPr>
            <w:r w:rsidRPr="001A7BA6">
              <w:rPr>
                <w:sz w:val="22"/>
                <w:szCs w:val="22"/>
              </w:rPr>
              <w:t>14.081,78</w:t>
            </w:r>
          </w:p>
        </w:tc>
      </w:tr>
    </w:tbl>
    <w:p w:rsidR="005E540B" w:rsidRDefault="005E540B" w:rsidP="001A7BA6">
      <w:pPr>
        <w:jc w:val="center"/>
        <w:rPr>
          <w:sz w:val="24"/>
          <w:szCs w:val="24"/>
        </w:rPr>
      </w:pPr>
    </w:p>
    <w:p w:rsidR="008369CC" w:rsidRPr="009C4FF1" w:rsidRDefault="008369CC" w:rsidP="009C4FF1">
      <w:pPr>
        <w:jc w:val="center"/>
        <w:rPr>
          <w:sz w:val="24"/>
          <w:szCs w:val="24"/>
        </w:rPr>
      </w:pPr>
      <w:r w:rsidRPr="009C4FF1">
        <w:rPr>
          <w:sz w:val="24"/>
          <w:szCs w:val="24"/>
        </w:rPr>
        <w:t>ANEXO V</w:t>
      </w:r>
    </w:p>
    <w:p w:rsidR="009C4FF1" w:rsidRDefault="009C4FF1" w:rsidP="009C4FF1">
      <w:pPr>
        <w:jc w:val="center"/>
        <w:rPr>
          <w:sz w:val="24"/>
          <w:szCs w:val="24"/>
        </w:rPr>
      </w:pPr>
    </w:p>
    <w:p w:rsidR="008369CC" w:rsidRDefault="008369CC" w:rsidP="009C4FF1">
      <w:pPr>
        <w:jc w:val="center"/>
        <w:rPr>
          <w:sz w:val="24"/>
          <w:szCs w:val="24"/>
        </w:rPr>
      </w:pPr>
      <w:r w:rsidRPr="009C4FF1">
        <w:rPr>
          <w:sz w:val="24"/>
          <w:szCs w:val="24"/>
        </w:rPr>
        <w:t xml:space="preserve">TABELA DE CORRELAÇÃO DO ENQUADRAMENTO DOS SERVIDORES DA CARREIRA DE MAGISTÉRIO DO ENSINO BÁSICO FEDERAL NA CARREIRA DE MAGISTÉRIO DO ENSINO BÁSICO, TÉCNICO E TECNOLÓGICO </w:t>
      </w:r>
    </w:p>
    <w:p w:rsidR="009C4FF1" w:rsidRPr="009C4FF1" w:rsidRDefault="009C4FF1" w:rsidP="009C4FF1">
      <w:pPr>
        <w:jc w:val="center"/>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0"/>
        <w:gridCol w:w="1133"/>
        <w:gridCol w:w="985"/>
        <w:gridCol w:w="985"/>
        <w:gridCol w:w="1133"/>
        <w:gridCol w:w="1403"/>
      </w:tblGrid>
      <w:tr w:rsidR="008369CC" w:rsidRPr="009C4FF1" w:rsidTr="00A903CE">
        <w:trPr>
          <w:trHeight w:val="170"/>
          <w:jc w:val="center"/>
        </w:trPr>
        <w:tc>
          <w:tcPr>
            <w:tcW w:w="5080" w:type="dxa"/>
            <w:gridSpan w:val="3"/>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SITUAÇÃO ATUAL</w:t>
            </w:r>
          </w:p>
        </w:tc>
        <w:tc>
          <w:tcPr>
            <w:tcW w:w="5047" w:type="dxa"/>
            <w:gridSpan w:val="3"/>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SITUAÇÃO NOVA</w:t>
            </w:r>
          </w:p>
        </w:tc>
      </w:tr>
      <w:tr w:rsidR="008369CC" w:rsidRPr="009C4FF1" w:rsidTr="00A903CE">
        <w:trPr>
          <w:trHeight w:val="170"/>
          <w:jc w:val="center"/>
        </w:trPr>
        <w:tc>
          <w:tcPr>
            <w:tcW w:w="1707" w:type="dxa"/>
            <w:tcBorders>
              <w:top w:val="nil"/>
              <w:left w:val="single" w:sz="8" w:space="0" w:color="000000"/>
              <w:bottom w:val="single" w:sz="8" w:space="0" w:color="auto"/>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CARREIRAS</w:t>
            </w:r>
          </w:p>
        </w:tc>
        <w:tc>
          <w:tcPr>
            <w:tcW w:w="1688"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1685"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685"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685"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1677"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CARREIRA</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8" w:type="dxa"/>
            <w:tcBorders>
              <w:top w:val="nil"/>
              <w:left w:val="nil"/>
              <w:bottom w:val="single" w:sz="8" w:space="0" w:color="auto"/>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685"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685"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685" w:type="dxa"/>
            <w:tcBorders>
              <w:top w:val="nil"/>
              <w:left w:val="single" w:sz="8" w:space="0" w:color="000000"/>
              <w:bottom w:val="single" w:sz="8" w:space="0" w:color="auto"/>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1677" w:type="dxa"/>
            <w:tcBorders>
              <w:top w:val="nil"/>
              <w:left w:val="single" w:sz="8" w:space="0" w:color="000000"/>
              <w:bottom w:val="single" w:sz="8" w:space="0" w:color="auto"/>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8"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685"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1685"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68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677"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8"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V</w:t>
            </w:r>
          </w:p>
        </w:tc>
        <w:tc>
          <w:tcPr>
            <w:tcW w:w="1685"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685"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168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IV</w:t>
            </w:r>
          </w:p>
        </w:tc>
        <w:tc>
          <w:tcPr>
            <w:tcW w:w="1677"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5"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685"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68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77"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8" w:type="dxa"/>
            <w:tcBorders>
              <w:top w:val="nil"/>
              <w:left w:val="nil"/>
              <w:bottom w:val="single" w:sz="8" w:space="0" w:color="auto"/>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IV</w:t>
            </w:r>
          </w:p>
        </w:tc>
        <w:tc>
          <w:tcPr>
            <w:tcW w:w="1685"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S</w:t>
            </w:r>
          </w:p>
        </w:tc>
        <w:tc>
          <w:tcPr>
            <w:tcW w:w="1685"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6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77"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Carreira de</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Carreira de</w:t>
            </w:r>
          </w:p>
        </w:tc>
        <w:tc>
          <w:tcPr>
            <w:tcW w:w="1688"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685"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685"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68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677"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Magistério do</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Magistério do</w:t>
            </w:r>
          </w:p>
        </w:tc>
        <w:tc>
          <w:tcPr>
            <w:tcW w:w="1688"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1685"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1685"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168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1677"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Ensino Básico,</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Ensino Básico</w:t>
            </w:r>
          </w:p>
        </w:tc>
        <w:tc>
          <w:tcPr>
            <w:tcW w:w="1688"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5"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685"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68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77"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Técnico e</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Federal</w:t>
            </w:r>
          </w:p>
        </w:tc>
        <w:tc>
          <w:tcPr>
            <w:tcW w:w="16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5"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685" w:type="dxa"/>
            <w:tcBorders>
              <w:top w:val="nil"/>
              <w:left w:val="single" w:sz="8" w:space="0" w:color="000000"/>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6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77"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Tecnológico</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8"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685"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68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68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677"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8"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w:t>
            </w:r>
          </w:p>
        </w:tc>
        <w:tc>
          <w:tcPr>
            <w:tcW w:w="1685"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16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w:t>
            </w:r>
          </w:p>
        </w:tc>
        <w:tc>
          <w:tcPr>
            <w:tcW w:w="1677"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8"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5"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68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68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77"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5"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6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77"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8"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685"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68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68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677"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lastRenderedPageBreak/>
              <w:t> </w:t>
            </w:r>
          </w:p>
        </w:tc>
        <w:tc>
          <w:tcPr>
            <w:tcW w:w="1688"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w:t>
            </w:r>
          </w:p>
        </w:tc>
        <w:tc>
          <w:tcPr>
            <w:tcW w:w="1685"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16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5"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w:t>
            </w:r>
          </w:p>
        </w:tc>
        <w:tc>
          <w:tcPr>
            <w:tcW w:w="1677"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170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8"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685"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68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685"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1677"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170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16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685"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685" w:type="dxa"/>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1685" w:type="dxa"/>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1677" w:type="dxa"/>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r>
    </w:tbl>
    <w:p w:rsidR="009C4FF1" w:rsidRDefault="009C4FF1" w:rsidP="009C4FF1">
      <w:pPr>
        <w:jc w:val="center"/>
        <w:rPr>
          <w:sz w:val="24"/>
          <w:szCs w:val="24"/>
        </w:rPr>
      </w:pPr>
    </w:p>
    <w:p w:rsidR="008369CC" w:rsidRDefault="008369CC" w:rsidP="009C4FF1">
      <w:pPr>
        <w:jc w:val="center"/>
        <w:rPr>
          <w:sz w:val="24"/>
          <w:szCs w:val="24"/>
        </w:rPr>
      </w:pPr>
      <w:r w:rsidRPr="009C4FF1">
        <w:rPr>
          <w:sz w:val="24"/>
          <w:szCs w:val="24"/>
        </w:rPr>
        <w:t>ANEXO VI</w:t>
      </w:r>
    </w:p>
    <w:p w:rsidR="009C4FF1" w:rsidRPr="009C4FF1" w:rsidRDefault="009C4FF1" w:rsidP="009C4FF1">
      <w:pPr>
        <w:jc w:val="center"/>
        <w:rPr>
          <w:sz w:val="24"/>
          <w:szCs w:val="24"/>
        </w:rPr>
      </w:pPr>
    </w:p>
    <w:p w:rsidR="008369CC" w:rsidRDefault="008369CC" w:rsidP="009C4FF1">
      <w:pPr>
        <w:jc w:val="center"/>
        <w:rPr>
          <w:sz w:val="24"/>
          <w:szCs w:val="24"/>
        </w:rPr>
      </w:pPr>
      <w:r w:rsidRPr="009C4FF1">
        <w:rPr>
          <w:sz w:val="24"/>
          <w:szCs w:val="24"/>
        </w:rPr>
        <w:t xml:space="preserve">TERMO DE SOLICITAÇÃO DE ENQUADRAMENTO NA CARREIRA DE MAGISTÉRIO DO ENSINO BÁSICO, TÉCNICO E TECNOLÓGICO DOS SERVIDORES DA CARREIRA DO MAGISTÉRIO DO ENSINO BÁSICO FEDERAL </w:t>
      </w:r>
    </w:p>
    <w:p w:rsidR="009C4FF1" w:rsidRPr="009C4FF1" w:rsidRDefault="009C4FF1" w:rsidP="009C4FF1">
      <w:pPr>
        <w:jc w:val="center"/>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9"/>
        <w:gridCol w:w="2531"/>
        <w:gridCol w:w="423"/>
        <w:gridCol w:w="2667"/>
      </w:tblGrid>
      <w:tr w:rsidR="008369CC" w:rsidRPr="009C4FF1" w:rsidTr="00A903CE">
        <w:trPr>
          <w:jc w:val="center"/>
        </w:trPr>
        <w:tc>
          <w:tcPr>
            <w:tcW w:w="9082"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8369CC" w:rsidRPr="009C4FF1" w:rsidRDefault="008369CC" w:rsidP="009C4FF1">
            <w:pPr>
              <w:snapToGrid w:val="0"/>
              <w:jc w:val="center"/>
              <w:rPr>
                <w:sz w:val="24"/>
                <w:szCs w:val="24"/>
              </w:rPr>
            </w:pPr>
            <w:r w:rsidRPr="009C4FF1">
              <w:rPr>
                <w:sz w:val="24"/>
                <w:szCs w:val="24"/>
              </w:rPr>
              <w:t>ENQUADRAMENTO NA CARREIRA DE MAGISTÉRIO DO ENSINO BÁSICO, TÉCNICO E TECNOLÓGICO</w:t>
            </w:r>
          </w:p>
        </w:tc>
      </w:tr>
      <w:tr w:rsidR="008369CC" w:rsidRPr="009C4FF1" w:rsidTr="00A903CE">
        <w:trPr>
          <w:jc w:val="center"/>
        </w:trPr>
        <w:tc>
          <w:tcPr>
            <w:tcW w:w="5096" w:type="dxa"/>
            <w:gridSpan w:val="2"/>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369CC" w:rsidRPr="009C4FF1" w:rsidRDefault="008369CC" w:rsidP="009C4FF1">
            <w:pPr>
              <w:snapToGrid w:val="0"/>
              <w:rPr>
                <w:sz w:val="24"/>
                <w:szCs w:val="24"/>
              </w:rPr>
            </w:pPr>
            <w:r w:rsidRPr="009C4FF1">
              <w:rPr>
                <w:sz w:val="24"/>
                <w:szCs w:val="24"/>
              </w:rPr>
              <w:t>Nome:</w:t>
            </w:r>
          </w:p>
        </w:tc>
        <w:tc>
          <w:tcPr>
            <w:tcW w:w="3986" w:type="dxa"/>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369CC" w:rsidRPr="009C4FF1" w:rsidRDefault="008369CC" w:rsidP="009C4FF1">
            <w:pPr>
              <w:snapToGrid w:val="0"/>
              <w:rPr>
                <w:sz w:val="24"/>
                <w:szCs w:val="24"/>
              </w:rPr>
            </w:pPr>
            <w:r w:rsidRPr="009C4FF1">
              <w:rPr>
                <w:sz w:val="24"/>
                <w:szCs w:val="24"/>
              </w:rPr>
              <w:t>Cargo:</w:t>
            </w:r>
          </w:p>
        </w:tc>
      </w:tr>
      <w:tr w:rsidR="008369CC" w:rsidRPr="009C4FF1" w:rsidTr="00A903CE">
        <w:trPr>
          <w:trHeight w:val="592"/>
          <w:jc w:val="center"/>
        </w:trPr>
        <w:tc>
          <w:tcPr>
            <w:tcW w:w="1754" w:type="dxa"/>
            <w:tcBorders>
              <w:top w:val="nil"/>
              <w:left w:val="single" w:sz="8" w:space="0" w:color="auto"/>
              <w:bottom w:val="nil"/>
              <w:right w:val="single" w:sz="8" w:space="0" w:color="auto"/>
            </w:tcBorders>
            <w:tcMar>
              <w:top w:w="15" w:type="dxa"/>
              <w:left w:w="15" w:type="dxa"/>
              <w:bottom w:w="15" w:type="dxa"/>
              <w:right w:w="15" w:type="dxa"/>
            </w:tcMar>
            <w:hideMark/>
          </w:tcPr>
          <w:p w:rsidR="008369CC" w:rsidRPr="009C4FF1" w:rsidRDefault="008369CC" w:rsidP="009C4FF1">
            <w:pPr>
              <w:snapToGrid w:val="0"/>
              <w:rPr>
                <w:sz w:val="24"/>
                <w:szCs w:val="24"/>
              </w:rPr>
            </w:pPr>
            <w:proofErr w:type="spellStart"/>
            <w:r w:rsidRPr="009C4FF1">
              <w:rPr>
                <w:sz w:val="24"/>
                <w:szCs w:val="24"/>
              </w:rPr>
              <w:t>Matr.SIAPE</w:t>
            </w:r>
            <w:proofErr w:type="spellEnd"/>
            <w:r w:rsidRPr="009C4FF1">
              <w:rPr>
                <w:sz w:val="24"/>
                <w:szCs w:val="24"/>
              </w:rPr>
              <w:t>:</w:t>
            </w:r>
          </w:p>
        </w:tc>
        <w:tc>
          <w:tcPr>
            <w:tcW w:w="3900" w:type="dxa"/>
            <w:gridSpan w:val="2"/>
            <w:tcBorders>
              <w:top w:val="nil"/>
              <w:left w:val="nil"/>
              <w:bottom w:val="single" w:sz="8" w:space="0" w:color="000000"/>
              <w:right w:val="nil"/>
            </w:tcBorders>
            <w:tcMar>
              <w:top w:w="15" w:type="dxa"/>
              <w:left w:w="15" w:type="dxa"/>
              <w:bottom w:w="15" w:type="dxa"/>
              <w:right w:w="15" w:type="dxa"/>
            </w:tcMar>
            <w:hideMark/>
          </w:tcPr>
          <w:p w:rsidR="008369CC" w:rsidRPr="009C4FF1" w:rsidRDefault="008369CC" w:rsidP="009C4FF1">
            <w:pPr>
              <w:snapToGrid w:val="0"/>
              <w:rPr>
                <w:sz w:val="24"/>
                <w:szCs w:val="24"/>
              </w:rPr>
            </w:pPr>
            <w:r w:rsidRPr="009C4FF1">
              <w:rPr>
                <w:sz w:val="24"/>
                <w:szCs w:val="24"/>
              </w:rPr>
              <w:t>Unidade de Lotação:</w:t>
            </w:r>
          </w:p>
        </w:tc>
        <w:tc>
          <w:tcPr>
            <w:tcW w:w="3428"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369CC" w:rsidRPr="009C4FF1" w:rsidRDefault="008369CC" w:rsidP="009C4FF1">
            <w:pPr>
              <w:snapToGrid w:val="0"/>
              <w:rPr>
                <w:sz w:val="24"/>
                <w:szCs w:val="24"/>
              </w:rPr>
            </w:pPr>
            <w:r w:rsidRPr="009C4FF1">
              <w:rPr>
                <w:sz w:val="24"/>
                <w:szCs w:val="24"/>
              </w:rPr>
              <w:t>Unidade Pagadora:</w:t>
            </w:r>
          </w:p>
          <w:p w:rsidR="008369CC" w:rsidRPr="009C4FF1" w:rsidRDefault="008369CC" w:rsidP="009C4FF1">
            <w:pPr>
              <w:rPr>
                <w:sz w:val="24"/>
                <w:szCs w:val="24"/>
              </w:rPr>
            </w:pPr>
            <w:r w:rsidRPr="009C4FF1">
              <w:rPr>
                <w:sz w:val="24"/>
                <w:szCs w:val="24"/>
              </w:rPr>
              <w:t> </w:t>
            </w:r>
          </w:p>
        </w:tc>
      </w:tr>
      <w:tr w:rsidR="008369CC" w:rsidRPr="009C4FF1" w:rsidTr="00A903CE">
        <w:trPr>
          <w:jc w:val="center"/>
        </w:trPr>
        <w:tc>
          <w:tcPr>
            <w:tcW w:w="175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369CC" w:rsidRPr="009C4FF1" w:rsidRDefault="008369CC" w:rsidP="009C4FF1">
            <w:pPr>
              <w:rPr>
                <w:sz w:val="24"/>
                <w:szCs w:val="24"/>
              </w:rPr>
            </w:pPr>
            <w:r w:rsidRPr="009C4FF1">
              <w:rPr>
                <w:sz w:val="24"/>
                <w:szCs w:val="24"/>
              </w:rPr>
              <w:t> </w:t>
            </w:r>
          </w:p>
        </w:tc>
        <w:tc>
          <w:tcPr>
            <w:tcW w:w="3900" w:type="dxa"/>
            <w:gridSpan w:val="2"/>
            <w:tcBorders>
              <w:top w:val="nil"/>
              <w:left w:val="nil"/>
              <w:bottom w:val="single" w:sz="8" w:space="0" w:color="000000"/>
              <w:right w:val="nil"/>
            </w:tcBorders>
            <w:tcMar>
              <w:top w:w="15" w:type="dxa"/>
              <w:left w:w="15" w:type="dxa"/>
              <w:bottom w:w="15" w:type="dxa"/>
              <w:right w:w="15" w:type="dxa"/>
            </w:tcMar>
            <w:vAlign w:val="center"/>
            <w:hideMark/>
          </w:tcPr>
          <w:p w:rsidR="008369CC" w:rsidRPr="009C4FF1" w:rsidRDefault="008369CC" w:rsidP="009C4FF1">
            <w:pPr>
              <w:snapToGrid w:val="0"/>
              <w:rPr>
                <w:sz w:val="24"/>
                <w:szCs w:val="24"/>
              </w:rPr>
            </w:pPr>
            <w:r w:rsidRPr="009C4FF1">
              <w:rPr>
                <w:sz w:val="24"/>
                <w:szCs w:val="24"/>
              </w:rPr>
              <w:t>Cidade:</w:t>
            </w:r>
          </w:p>
        </w:tc>
        <w:tc>
          <w:tcPr>
            <w:tcW w:w="3428"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369CC" w:rsidRPr="009C4FF1" w:rsidRDefault="008369CC" w:rsidP="009C4FF1">
            <w:pPr>
              <w:snapToGrid w:val="0"/>
              <w:rPr>
                <w:sz w:val="24"/>
                <w:szCs w:val="24"/>
              </w:rPr>
            </w:pPr>
            <w:r w:rsidRPr="009C4FF1">
              <w:rPr>
                <w:sz w:val="24"/>
                <w:szCs w:val="24"/>
              </w:rPr>
              <w:t>Estado:</w:t>
            </w:r>
          </w:p>
        </w:tc>
      </w:tr>
      <w:tr w:rsidR="008369CC" w:rsidRPr="009C4FF1" w:rsidTr="00A903CE">
        <w:trPr>
          <w:trHeight w:val="2931"/>
          <w:jc w:val="center"/>
        </w:trPr>
        <w:tc>
          <w:tcPr>
            <w:tcW w:w="9082" w:type="dxa"/>
            <w:gridSpan w:val="4"/>
            <w:tcBorders>
              <w:top w:val="nil"/>
              <w:left w:val="single" w:sz="8" w:space="0" w:color="000000"/>
              <w:bottom w:val="double" w:sz="2" w:space="0" w:color="808080"/>
              <w:right w:val="single" w:sz="8" w:space="0" w:color="000000"/>
            </w:tcBorders>
            <w:tcMar>
              <w:top w:w="15" w:type="dxa"/>
              <w:left w:w="15" w:type="dxa"/>
              <w:bottom w:w="15" w:type="dxa"/>
              <w:right w:w="15" w:type="dxa"/>
            </w:tcMar>
            <w:hideMark/>
          </w:tcPr>
          <w:p w:rsidR="008369CC" w:rsidRPr="009C4FF1" w:rsidRDefault="008369CC" w:rsidP="009C4FF1">
            <w:pPr>
              <w:snapToGrid w:val="0"/>
              <w:ind w:firstLine="631"/>
              <w:rPr>
                <w:sz w:val="24"/>
                <w:szCs w:val="24"/>
              </w:rPr>
            </w:pPr>
            <w:r w:rsidRPr="009C4FF1">
              <w:rPr>
                <w:sz w:val="24"/>
                <w:szCs w:val="24"/>
              </w:rPr>
              <w:t> </w:t>
            </w:r>
          </w:p>
          <w:p w:rsidR="008369CC" w:rsidRPr="009C4FF1" w:rsidRDefault="008369CC" w:rsidP="009C4FF1">
            <w:pPr>
              <w:snapToGrid w:val="0"/>
              <w:jc w:val="center"/>
              <w:rPr>
                <w:sz w:val="24"/>
                <w:szCs w:val="24"/>
              </w:rPr>
            </w:pPr>
            <w:r w:rsidRPr="009C4FF1">
              <w:rPr>
                <w:sz w:val="24"/>
                <w:szCs w:val="24"/>
              </w:rPr>
              <w:t>Venho solicitar o enquadramento na Carreira de Magistério do Ensino Básico, Técnico e Tecnológico do Plano de Carreiras e Cargos de Magistério Federal</w:t>
            </w:r>
          </w:p>
          <w:p w:rsidR="008369CC" w:rsidRPr="009C4FF1" w:rsidRDefault="008369CC" w:rsidP="009C4FF1">
            <w:pPr>
              <w:snapToGrid w:val="0"/>
              <w:jc w:val="center"/>
              <w:rPr>
                <w:sz w:val="24"/>
                <w:szCs w:val="24"/>
              </w:rPr>
            </w:pPr>
            <w:r w:rsidRPr="009C4FF1">
              <w:rPr>
                <w:sz w:val="24"/>
                <w:szCs w:val="24"/>
              </w:rPr>
              <w:t>na forma da Lei n</w:t>
            </w:r>
            <w:r w:rsidRPr="009C4FF1">
              <w:rPr>
                <w:sz w:val="24"/>
                <w:szCs w:val="24"/>
                <w:u w:val="single"/>
                <w:vertAlign w:val="superscript"/>
              </w:rPr>
              <w:t>o</w:t>
            </w:r>
            <w:r w:rsidRPr="009C4FF1">
              <w:rPr>
                <w:sz w:val="24"/>
                <w:szCs w:val="24"/>
              </w:rPr>
              <w:t>                        , de       de                de 201   , declarando que cumpro os requisitos exigidos na Lei para o referido enquadramento e que o mesmo somente será válido e produzirá efeitos, inclusive financeiros, se houver, após a publicação do deferimento pelo Ministério da Defesa.</w:t>
            </w:r>
          </w:p>
          <w:p w:rsidR="008369CC" w:rsidRPr="009C4FF1" w:rsidRDefault="008369CC" w:rsidP="009C4FF1">
            <w:pPr>
              <w:jc w:val="center"/>
              <w:rPr>
                <w:sz w:val="24"/>
                <w:szCs w:val="24"/>
              </w:rPr>
            </w:pPr>
            <w:r w:rsidRPr="009C4FF1">
              <w:rPr>
                <w:sz w:val="24"/>
                <w:szCs w:val="24"/>
              </w:rPr>
              <w:t> </w:t>
            </w:r>
          </w:p>
          <w:p w:rsidR="008369CC" w:rsidRPr="009C4FF1" w:rsidRDefault="008369CC" w:rsidP="009C4FF1">
            <w:pPr>
              <w:jc w:val="center"/>
              <w:rPr>
                <w:sz w:val="24"/>
                <w:szCs w:val="24"/>
              </w:rPr>
            </w:pPr>
            <w:r w:rsidRPr="009C4FF1">
              <w:rPr>
                <w:sz w:val="24"/>
                <w:szCs w:val="24"/>
              </w:rPr>
              <w:t>_______________________________,_________/_________/________</w:t>
            </w:r>
          </w:p>
          <w:p w:rsidR="008369CC" w:rsidRPr="009C4FF1" w:rsidRDefault="008369CC" w:rsidP="009C4FF1">
            <w:pPr>
              <w:keepNext/>
              <w:jc w:val="center"/>
              <w:rPr>
                <w:sz w:val="24"/>
                <w:szCs w:val="24"/>
              </w:rPr>
            </w:pPr>
            <w:r w:rsidRPr="009C4FF1">
              <w:rPr>
                <w:sz w:val="24"/>
                <w:szCs w:val="24"/>
              </w:rPr>
              <w:t>Local e data</w:t>
            </w:r>
          </w:p>
          <w:p w:rsidR="008369CC" w:rsidRPr="009C4FF1" w:rsidRDefault="008369CC" w:rsidP="009C4FF1">
            <w:pPr>
              <w:jc w:val="center"/>
              <w:rPr>
                <w:sz w:val="24"/>
                <w:szCs w:val="24"/>
              </w:rPr>
            </w:pPr>
            <w:r w:rsidRPr="009C4FF1">
              <w:rPr>
                <w:sz w:val="24"/>
                <w:szCs w:val="24"/>
              </w:rPr>
              <w:t> </w:t>
            </w:r>
          </w:p>
          <w:p w:rsidR="008369CC" w:rsidRPr="009C4FF1" w:rsidRDefault="008369CC" w:rsidP="009C4FF1">
            <w:pPr>
              <w:jc w:val="center"/>
              <w:rPr>
                <w:sz w:val="24"/>
                <w:szCs w:val="24"/>
              </w:rPr>
            </w:pPr>
            <w:r w:rsidRPr="009C4FF1">
              <w:rPr>
                <w:sz w:val="24"/>
                <w:szCs w:val="24"/>
              </w:rPr>
              <w:t>____________________________________________________________</w:t>
            </w:r>
          </w:p>
          <w:p w:rsidR="008369CC" w:rsidRPr="009C4FF1" w:rsidRDefault="008369CC" w:rsidP="009C4FF1">
            <w:pPr>
              <w:jc w:val="center"/>
              <w:rPr>
                <w:sz w:val="24"/>
                <w:szCs w:val="24"/>
              </w:rPr>
            </w:pPr>
            <w:r w:rsidRPr="009C4FF1">
              <w:rPr>
                <w:sz w:val="24"/>
                <w:szCs w:val="24"/>
              </w:rPr>
              <w:t>Assinatura</w:t>
            </w:r>
          </w:p>
        </w:tc>
      </w:tr>
      <w:tr w:rsidR="008369CC" w:rsidRPr="009C4FF1" w:rsidTr="00A903CE">
        <w:trPr>
          <w:trHeight w:val="1883"/>
          <w:jc w:val="center"/>
        </w:trPr>
        <w:tc>
          <w:tcPr>
            <w:tcW w:w="9082" w:type="dxa"/>
            <w:gridSpan w:val="4"/>
            <w:tcBorders>
              <w:top w:val="nil"/>
              <w:left w:val="single" w:sz="8" w:space="0" w:color="000000"/>
              <w:bottom w:val="double" w:sz="2" w:space="0" w:color="808080"/>
              <w:right w:val="single" w:sz="8" w:space="0" w:color="000000"/>
            </w:tcBorders>
            <w:tcMar>
              <w:top w:w="15" w:type="dxa"/>
              <w:left w:w="15" w:type="dxa"/>
              <w:bottom w:w="15" w:type="dxa"/>
              <w:right w:w="15" w:type="dxa"/>
            </w:tcMar>
            <w:vAlign w:val="center"/>
            <w:hideMark/>
          </w:tcPr>
          <w:p w:rsidR="008369CC" w:rsidRPr="009C4FF1" w:rsidRDefault="008369CC" w:rsidP="009C4FF1">
            <w:pPr>
              <w:snapToGrid w:val="0"/>
              <w:jc w:val="center"/>
              <w:rPr>
                <w:sz w:val="24"/>
                <w:szCs w:val="24"/>
              </w:rPr>
            </w:pPr>
            <w:r w:rsidRPr="009C4FF1">
              <w:rPr>
                <w:sz w:val="24"/>
                <w:szCs w:val="24"/>
              </w:rPr>
              <w:t>Recebido em:___________/_________/_________.</w:t>
            </w:r>
          </w:p>
          <w:p w:rsidR="008369CC" w:rsidRPr="009C4FF1" w:rsidRDefault="008369CC" w:rsidP="009C4FF1">
            <w:pPr>
              <w:jc w:val="center"/>
              <w:rPr>
                <w:sz w:val="24"/>
                <w:szCs w:val="24"/>
              </w:rPr>
            </w:pPr>
            <w:r w:rsidRPr="009C4FF1">
              <w:rPr>
                <w:sz w:val="24"/>
                <w:szCs w:val="24"/>
              </w:rPr>
              <w:t> </w:t>
            </w:r>
          </w:p>
          <w:p w:rsidR="008369CC" w:rsidRPr="009C4FF1" w:rsidRDefault="008369CC" w:rsidP="009C4FF1">
            <w:pPr>
              <w:jc w:val="center"/>
              <w:rPr>
                <w:sz w:val="24"/>
                <w:szCs w:val="24"/>
              </w:rPr>
            </w:pPr>
            <w:r w:rsidRPr="009C4FF1">
              <w:rPr>
                <w:sz w:val="24"/>
                <w:szCs w:val="24"/>
              </w:rPr>
              <w:t>____________________________________________________________</w:t>
            </w:r>
          </w:p>
          <w:p w:rsidR="008369CC" w:rsidRPr="009C4FF1" w:rsidRDefault="008369CC" w:rsidP="009C4FF1">
            <w:pPr>
              <w:jc w:val="center"/>
              <w:rPr>
                <w:sz w:val="24"/>
                <w:szCs w:val="24"/>
              </w:rPr>
            </w:pPr>
            <w:r w:rsidRPr="009C4FF1">
              <w:rPr>
                <w:sz w:val="24"/>
                <w:szCs w:val="24"/>
              </w:rPr>
              <w:t xml:space="preserve">Assinatura/Matrícula ou carimbo do servidor do órgão </w:t>
            </w:r>
          </w:p>
        </w:tc>
      </w:tr>
    </w:tbl>
    <w:p w:rsidR="009C4FF1" w:rsidRDefault="009C4FF1" w:rsidP="009C4FF1">
      <w:pPr>
        <w:jc w:val="center"/>
        <w:rPr>
          <w:sz w:val="24"/>
          <w:szCs w:val="24"/>
        </w:rPr>
      </w:pPr>
      <w:bookmarkStart w:id="1" w:name="anexovii"/>
      <w:bookmarkEnd w:id="1"/>
    </w:p>
    <w:p w:rsidR="008369CC" w:rsidRPr="009C4FF1" w:rsidRDefault="008369CC" w:rsidP="009C4FF1">
      <w:pPr>
        <w:jc w:val="center"/>
        <w:rPr>
          <w:sz w:val="24"/>
          <w:szCs w:val="24"/>
        </w:rPr>
      </w:pPr>
      <w:r w:rsidRPr="009C4FF1">
        <w:rPr>
          <w:sz w:val="24"/>
          <w:szCs w:val="24"/>
        </w:rPr>
        <w:t>ANEXO VII</w:t>
      </w:r>
    </w:p>
    <w:p w:rsidR="008369CC" w:rsidRPr="009C4FF1" w:rsidRDefault="008369CC" w:rsidP="009C4FF1">
      <w:pPr>
        <w:jc w:val="center"/>
        <w:rPr>
          <w:sz w:val="24"/>
          <w:szCs w:val="24"/>
        </w:rPr>
      </w:pPr>
      <w:r w:rsidRPr="0016008F">
        <w:rPr>
          <w:sz w:val="24"/>
          <w:szCs w:val="24"/>
        </w:rPr>
        <w:t>(Anexo LXXIV-A à Lei n</w:t>
      </w:r>
      <w:r w:rsidRPr="0016008F">
        <w:rPr>
          <w:sz w:val="24"/>
          <w:szCs w:val="24"/>
          <w:vertAlign w:val="superscript"/>
        </w:rPr>
        <w:t>o</w:t>
      </w:r>
      <w:r w:rsidRPr="0016008F">
        <w:rPr>
          <w:sz w:val="24"/>
          <w:szCs w:val="24"/>
        </w:rPr>
        <w:t xml:space="preserve"> 11.784, de 22 de setembro de 2008)</w:t>
      </w:r>
    </w:p>
    <w:p w:rsidR="008369CC" w:rsidRDefault="008369CC" w:rsidP="009C4FF1">
      <w:pPr>
        <w:jc w:val="center"/>
        <w:rPr>
          <w:sz w:val="24"/>
          <w:szCs w:val="24"/>
        </w:rPr>
      </w:pPr>
      <w:r w:rsidRPr="009C4FF1">
        <w:rPr>
          <w:sz w:val="24"/>
          <w:szCs w:val="24"/>
        </w:rPr>
        <w:t>ESTRUTURA DA CARREIRA DO MAGISTÉRIO DO ENSINO BÁSICO FEDERAL A PARTIR DE 1</w:t>
      </w:r>
      <w:r w:rsidRPr="009C4FF1">
        <w:rPr>
          <w:sz w:val="24"/>
          <w:szCs w:val="24"/>
          <w:u w:val="single"/>
          <w:vertAlign w:val="superscript"/>
        </w:rPr>
        <w:t>o</w:t>
      </w:r>
      <w:r w:rsidRPr="009C4FF1">
        <w:rPr>
          <w:sz w:val="24"/>
          <w:szCs w:val="24"/>
        </w:rPr>
        <w:t xml:space="preserve"> DE MARÇO DE 2013</w:t>
      </w:r>
    </w:p>
    <w:p w:rsidR="009C4FF1" w:rsidRPr="009C4FF1" w:rsidRDefault="009C4FF1" w:rsidP="009C4FF1">
      <w:pPr>
        <w:jc w:val="center"/>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7"/>
        <w:gridCol w:w="3552"/>
      </w:tblGrid>
      <w:tr w:rsidR="008369CC" w:rsidRPr="009C4FF1" w:rsidTr="00A903CE">
        <w:trPr>
          <w:jc w:val="center"/>
        </w:trPr>
        <w:tc>
          <w:tcPr>
            <w:tcW w:w="505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506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r>
      <w:tr w:rsidR="008369CC" w:rsidRPr="009C4FF1" w:rsidTr="00A903CE">
        <w:trPr>
          <w:jc w:val="center"/>
        </w:trPr>
        <w:tc>
          <w:tcPr>
            <w:tcW w:w="5058" w:type="dxa"/>
            <w:tcBorders>
              <w:top w:val="nil"/>
              <w:left w:val="single" w:sz="8" w:space="0" w:color="000000"/>
              <w:bottom w:val="single" w:sz="8" w:space="0" w:color="auto"/>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lastRenderedPageBreak/>
              <w:t>Titular</w:t>
            </w:r>
          </w:p>
        </w:tc>
        <w:tc>
          <w:tcPr>
            <w:tcW w:w="50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jc w:val="center"/>
        </w:trPr>
        <w:tc>
          <w:tcPr>
            <w:tcW w:w="505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jc w:val="center"/>
        </w:trPr>
        <w:tc>
          <w:tcPr>
            <w:tcW w:w="505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jc w:val="center"/>
        </w:trPr>
        <w:tc>
          <w:tcPr>
            <w:tcW w:w="505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cantSplit/>
          <w:jc w:val="center"/>
        </w:trPr>
        <w:tc>
          <w:tcPr>
            <w:tcW w:w="505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bl>
    <w:p w:rsidR="009C4FF1" w:rsidRDefault="009C4FF1" w:rsidP="009C4FF1">
      <w:pPr>
        <w:jc w:val="center"/>
        <w:rPr>
          <w:sz w:val="24"/>
          <w:szCs w:val="24"/>
        </w:rPr>
      </w:pPr>
      <w:bookmarkStart w:id="2" w:name="anexoviii"/>
      <w:bookmarkEnd w:id="2"/>
    </w:p>
    <w:p w:rsidR="008369CC" w:rsidRPr="009C4FF1" w:rsidRDefault="008369CC" w:rsidP="009C4FF1">
      <w:pPr>
        <w:jc w:val="center"/>
        <w:rPr>
          <w:sz w:val="24"/>
          <w:szCs w:val="24"/>
        </w:rPr>
      </w:pPr>
      <w:r w:rsidRPr="009C4FF1">
        <w:rPr>
          <w:sz w:val="24"/>
          <w:szCs w:val="24"/>
        </w:rPr>
        <w:t>ANEXO VIII</w:t>
      </w:r>
    </w:p>
    <w:p w:rsidR="008369CC" w:rsidRPr="009C4FF1" w:rsidRDefault="008369CC" w:rsidP="009C4FF1">
      <w:pPr>
        <w:jc w:val="center"/>
        <w:rPr>
          <w:sz w:val="24"/>
          <w:szCs w:val="24"/>
        </w:rPr>
      </w:pPr>
      <w:r w:rsidRPr="0016008F">
        <w:rPr>
          <w:sz w:val="24"/>
          <w:szCs w:val="24"/>
        </w:rPr>
        <w:t>(Anexo LXXX-A à Lei n</w:t>
      </w:r>
      <w:r w:rsidRPr="0016008F">
        <w:rPr>
          <w:sz w:val="24"/>
          <w:szCs w:val="24"/>
          <w:vertAlign w:val="superscript"/>
        </w:rPr>
        <w:t>o</w:t>
      </w:r>
      <w:r w:rsidRPr="0016008F">
        <w:rPr>
          <w:sz w:val="24"/>
          <w:szCs w:val="24"/>
        </w:rPr>
        <w:t xml:space="preserve"> 11.784, de 22 de setembro de 2008)</w:t>
      </w:r>
    </w:p>
    <w:p w:rsidR="008369CC" w:rsidRDefault="008369CC" w:rsidP="009C4FF1">
      <w:pPr>
        <w:jc w:val="center"/>
        <w:rPr>
          <w:sz w:val="24"/>
          <w:szCs w:val="24"/>
        </w:rPr>
      </w:pPr>
      <w:r w:rsidRPr="009C4FF1">
        <w:rPr>
          <w:sz w:val="24"/>
          <w:szCs w:val="24"/>
        </w:rPr>
        <w:t>ESTRUTURA DA CARREIRA DO MAGISTÉRIO DO ENSINO BÁSICO DOS EX-TERRITÓRIOS A PARTIR DE 1</w:t>
      </w:r>
      <w:r w:rsidRPr="009C4FF1">
        <w:rPr>
          <w:sz w:val="24"/>
          <w:szCs w:val="24"/>
          <w:u w:val="single"/>
          <w:vertAlign w:val="superscript"/>
        </w:rPr>
        <w:t>o</w:t>
      </w:r>
      <w:r w:rsidRPr="009C4FF1">
        <w:rPr>
          <w:sz w:val="24"/>
          <w:szCs w:val="24"/>
        </w:rPr>
        <w:t xml:space="preserve"> DE MARÇO DE 2013</w:t>
      </w:r>
    </w:p>
    <w:p w:rsidR="009C4FF1" w:rsidRPr="009C4FF1" w:rsidRDefault="009C4FF1" w:rsidP="009C4FF1">
      <w:pPr>
        <w:jc w:val="center"/>
        <w:rPr>
          <w:sz w:val="24"/>
          <w:szCs w:val="24"/>
        </w:rPr>
      </w:pPr>
    </w:p>
    <w:tbl>
      <w:tblPr>
        <w:tblW w:w="3750" w:type="pct"/>
        <w:jc w:val="center"/>
        <w:tblCellMar>
          <w:left w:w="0" w:type="dxa"/>
          <w:right w:w="0" w:type="dxa"/>
        </w:tblCellMar>
        <w:tblLook w:val="04A0" w:firstRow="1" w:lastRow="0" w:firstColumn="1" w:lastColumn="0" w:noHBand="0" w:noVBand="1"/>
      </w:tblPr>
      <w:tblGrid>
        <w:gridCol w:w="3607"/>
        <w:gridCol w:w="3552"/>
      </w:tblGrid>
      <w:tr w:rsidR="008369CC" w:rsidRPr="009C4FF1" w:rsidTr="00A903CE">
        <w:trPr>
          <w:jc w:val="center"/>
        </w:trPr>
        <w:tc>
          <w:tcPr>
            <w:tcW w:w="505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506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r>
      <w:tr w:rsidR="008369CC" w:rsidRPr="009C4FF1" w:rsidTr="00A903CE">
        <w:trPr>
          <w:jc w:val="center"/>
        </w:trPr>
        <w:tc>
          <w:tcPr>
            <w:tcW w:w="5058" w:type="dxa"/>
            <w:tcBorders>
              <w:top w:val="nil"/>
              <w:left w:val="single" w:sz="8" w:space="0" w:color="000000"/>
              <w:bottom w:val="single" w:sz="8" w:space="0" w:color="auto"/>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506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jc w:val="center"/>
        </w:trPr>
        <w:tc>
          <w:tcPr>
            <w:tcW w:w="505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jc w:val="center"/>
        </w:trPr>
        <w:tc>
          <w:tcPr>
            <w:tcW w:w="505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jc w:val="center"/>
        </w:trPr>
        <w:tc>
          <w:tcPr>
            <w:tcW w:w="505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jc w:val="center"/>
        </w:trPr>
        <w:tc>
          <w:tcPr>
            <w:tcW w:w="5058"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jc w:val="center"/>
        </w:trPr>
        <w:tc>
          <w:tcPr>
            <w:tcW w:w="505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5069" w:type="dxa"/>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r>
    </w:tbl>
    <w:p w:rsidR="009C4FF1" w:rsidRDefault="009C4FF1" w:rsidP="009C4FF1">
      <w:pPr>
        <w:jc w:val="center"/>
        <w:rPr>
          <w:sz w:val="24"/>
          <w:szCs w:val="24"/>
        </w:rPr>
      </w:pPr>
      <w:bookmarkStart w:id="3" w:name="anexoix"/>
      <w:bookmarkEnd w:id="3"/>
    </w:p>
    <w:p w:rsidR="008369CC" w:rsidRPr="009C4FF1" w:rsidRDefault="008369CC" w:rsidP="009C4FF1">
      <w:pPr>
        <w:jc w:val="center"/>
        <w:rPr>
          <w:sz w:val="24"/>
          <w:szCs w:val="24"/>
        </w:rPr>
      </w:pPr>
      <w:r w:rsidRPr="009C4FF1">
        <w:rPr>
          <w:sz w:val="24"/>
          <w:szCs w:val="24"/>
        </w:rPr>
        <w:t>ANEXO IX</w:t>
      </w:r>
    </w:p>
    <w:p w:rsidR="008369CC" w:rsidRPr="009C4FF1" w:rsidRDefault="008369CC" w:rsidP="009C4FF1">
      <w:pPr>
        <w:jc w:val="center"/>
        <w:rPr>
          <w:sz w:val="24"/>
          <w:szCs w:val="24"/>
        </w:rPr>
      </w:pPr>
      <w:r w:rsidRPr="0016008F">
        <w:rPr>
          <w:sz w:val="24"/>
          <w:szCs w:val="24"/>
        </w:rPr>
        <w:t>(Anexo LXXV-A à Lei n</w:t>
      </w:r>
      <w:r w:rsidRPr="0016008F">
        <w:rPr>
          <w:sz w:val="24"/>
          <w:szCs w:val="24"/>
          <w:vertAlign w:val="superscript"/>
        </w:rPr>
        <w:t>o</w:t>
      </w:r>
      <w:r w:rsidRPr="0016008F">
        <w:rPr>
          <w:sz w:val="24"/>
          <w:szCs w:val="24"/>
        </w:rPr>
        <w:t xml:space="preserve"> 11.784, de 22 de setembro de 2008)</w:t>
      </w:r>
    </w:p>
    <w:p w:rsidR="008369CC" w:rsidRDefault="008369CC" w:rsidP="009C4FF1">
      <w:pPr>
        <w:jc w:val="center"/>
        <w:rPr>
          <w:sz w:val="24"/>
          <w:szCs w:val="24"/>
        </w:rPr>
      </w:pPr>
      <w:r w:rsidRPr="009C4FF1">
        <w:rPr>
          <w:sz w:val="24"/>
          <w:szCs w:val="24"/>
        </w:rPr>
        <w:t>TABELA DE CORRELAÇÃO DA IMPLEMENTAÇÃO DA NOVA ESTRUTURA DA CARREIRA DO MAGISTÉRIO DO ENSINO BÁSICO FEDERAL A PARTIR DE 1</w:t>
      </w:r>
      <w:r w:rsidRPr="009C4FF1">
        <w:rPr>
          <w:sz w:val="24"/>
          <w:szCs w:val="24"/>
          <w:u w:val="single"/>
          <w:vertAlign w:val="superscript"/>
        </w:rPr>
        <w:t>o</w:t>
      </w:r>
      <w:r w:rsidRPr="009C4FF1">
        <w:rPr>
          <w:sz w:val="24"/>
          <w:szCs w:val="24"/>
        </w:rPr>
        <w:t xml:space="preserve"> DE MARÇO DE 2013</w:t>
      </w:r>
    </w:p>
    <w:p w:rsidR="009C4FF1" w:rsidRPr="009C4FF1" w:rsidRDefault="009C4FF1" w:rsidP="009C4FF1">
      <w:pPr>
        <w:jc w:val="center"/>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3"/>
        <w:gridCol w:w="1748"/>
        <w:gridCol w:w="1746"/>
        <w:gridCol w:w="1832"/>
      </w:tblGrid>
      <w:tr w:rsidR="008369CC" w:rsidRPr="009C4FF1" w:rsidTr="00A903CE">
        <w:trPr>
          <w:trHeight w:val="170"/>
          <w:jc w:val="center"/>
        </w:trPr>
        <w:tc>
          <w:tcPr>
            <w:tcW w:w="5065" w:type="dxa"/>
            <w:gridSpan w:val="2"/>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SITUAÇÃO ATUAL</w:t>
            </w:r>
          </w:p>
        </w:tc>
        <w:tc>
          <w:tcPr>
            <w:tcW w:w="5062" w:type="dxa"/>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SITUAÇÃO NOVA</w:t>
            </w:r>
          </w:p>
        </w:tc>
      </w:tr>
      <w:tr w:rsidR="008369CC" w:rsidRPr="009C4FF1" w:rsidTr="00A903CE">
        <w:trPr>
          <w:trHeight w:val="170"/>
          <w:jc w:val="center"/>
        </w:trPr>
        <w:tc>
          <w:tcPr>
            <w:tcW w:w="2536"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2529"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2527"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253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r>
      <w:tr w:rsidR="008369CC" w:rsidRPr="009C4FF1" w:rsidTr="00A903CE">
        <w:trPr>
          <w:trHeight w:val="170"/>
          <w:jc w:val="center"/>
        </w:trPr>
        <w:tc>
          <w:tcPr>
            <w:tcW w:w="2536" w:type="dxa"/>
            <w:tcBorders>
              <w:top w:val="nil"/>
              <w:left w:val="single" w:sz="8" w:space="0" w:color="000000"/>
              <w:bottom w:val="single" w:sz="8" w:space="0" w:color="auto"/>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2529"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2527"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35" w:type="dxa"/>
            <w:tcBorders>
              <w:top w:val="nil"/>
              <w:left w:val="single" w:sz="8" w:space="0" w:color="000000"/>
              <w:bottom w:val="single" w:sz="8" w:space="0" w:color="auto"/>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2529"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2527"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lastRenderedPageBreak/>
              <w:t>D V</w:t>
            </w:r>
          </w:p>
        </w:tc>
        <w:tc>
          <w:tcPr>
            <w:tcW w:w="2529"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27"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IV</w:t>
            </w:r>
          </w:p>
        </w:tc>
      </w:tr>
      <w:tr w:rsidR="008369CC" w:rsidRPr="009C4FF1" w:rsidTr="00A903CE">
        <w:trPr>
          <w:trHeight w:val="170"/>
          <w:jc w:val="center"/>
        </w:trPr>
        <w:tc>
          <w:tcPr>
            <w:tcW w:w="2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29"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27"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000000"/>
              <w:bottom w:val="single" w:sz="8" w:space="0" w:color="auto"/>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IV</w:t>
            </w:r>
          </w:p>
        </w:tc>
        <w:tc>
          <w:tcPr>
            <w:tcW w:w="2529"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S</w:t>
            </w:r>
          </w:p>
        </w:tc>
        <w:tc>
          <w:tcPr>
            <w:tcW w:w="2527"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2529"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2527"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2529"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2527"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29"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27"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29"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27" w:type="dxa"/>
            <w:tcBorders>
              <w:top w:val="nil"/>
              <w:left w:val="single" w:sz="8" w:space="0" w:color="000000"/>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2527"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25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27"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2527"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25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35"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27"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35"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cantSplit/>
          <w:trHeight w:val="170"/>
          <w:jc w:val="center"/>
        </w:trPr>
        <w:tc>
          <w:tcPr>
            <w:tcW w:w="2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27" w:type="dxa"/>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2535" w:type="dxa"/>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r>
    </w:tbl>
    <w:p w:rsidR="009C4FF1" w:rsidRDefault="009C4FF1" w:rsidP="009C4FF1">
      <w:pPr>
        <w:jc w:val="center"/>
        <w:rPr>
          <w:sz w:val="24"/>
          <w:szCs w:val="24"/>
        </w:rPr>
      </w:pPr>
    </w:p>
    <w:p w:rsidR="008369CC" w:rsidRPr="009C4FF1" w:rsidRDefault="008369CC" w:rsidP="009C4FF1">
      <w:pPr>
        <w:jc w:val="center"/>
        <w:rPr>
          <w:sz w:val="24"/>
          <w:szCs w:val="24"/>
        </w:rPr>
      </w:pPr>
      <w:r w:rsidRPr="009C4FF1">
        <w:rPr>
          <w:sz w:val="24"/>
          <w:szCs w:val="24"/>
        </w:rPr>
        <w:t> </w:t>
      </w:r>
      <w:bookmarkStart w:id="4" w:name="anexox"/>
      <w:bookmarkEnd w:id="4"/>
      <w:r w:rsidRPr="009C4FF1">
        <w:rPr>
          <w:sz w:val="24"/>
          <w:szCs w:val="24"/>
        </w:rPr>
        <w:t>ANEXO X</w:t>
      </w:r>
    </w:p>
    <w:p w:rsidR="008369CC" w:rsidRPr="009C4FF1" w:rsidRDefault="008369CC" w:rsidP="009C4FF1">
      <w:pPr>
        <w:jc w:val="center"/>
        <w:rPr>
          <w:sz w:val="24"/>
          <w:szCs w:val="24"/>
        </w:rPr>
      </w:pPr>
      <w:r w:rsidRPr="0016008F">
        <w:rPr>
          <w:sz w:val="24"/>
          <w:szCs w:val="24"/>
        </w:rPr>
        <w:t>(Anexo LXXXI-A à Lei n</w:t>
      </w:r>
      <w:r w:rsidRPr="0016008F">
        <w:rPr>
          <w:sz w:val="24"/>
          <w:szCs w:val="24"/>
          <w:vertAlign w:val="superscript"/>
        </w:rPr>
        <w:t>o</w:t>
      </w:r>
      <w:r w:rsidRPr="0016008F">
        <w:rPr>
          <w:sz w:val="24"/>
          <w:szCs w:val="24"/>
        </w:rPr>
        <w:t xml:space="preserve"> 11.784, de 22 de setembro de 2008)</w:t>
      </w:r>
    </w:p>
    <w:p w:rsidR="008369CC" w:rsidRDefault="008369CC" w:rsidP="009C4FF1">
      <w:pPr>
        <w:jc w:val="center"/>
        <w:rPr>
          <w:sz w:val="24"/>
          <w:szCs w:val="24"/>
        </w:rPr>
      </w:pPr>
      <w:r w:rsidRPr="009C4FF1">
        <w:rPr>
          <w:sz w:val="24"/>
          <w:szCs w:val="24"/>
        </w:rPr>
        <w:t>TABELA DE CORRELAÇÃO DA IMPLEMENTAÇÃO DA NOVA ESTRUTURA DA CARREIRA DO MAGISTÉRIO DO ENSINO BÁSICO DOS EX-TERRITÓRIOS A PARTIR DE 1</w:t>
      </w:r>
      <w:r w:rsidRPr="009C4FF1">
        <w:rPr>
          <w:sz w:val="24"/>
          <w:szCs w:val="24"/>
          <w:u w:val="single"/>
          <w:vertAlign w:val="superscript"/>
        </w:rPr>
        <w:t>o</w:t>
      </w:r>
      <w:r w:rsidRPr="009C4FF1">
        <w:rPr>
          <w:sz w:val="24"/>
          <w:szCs w:val="24"/>
        </w:rPr>
        <w:t xml:space="preserve"> DE MARÇO DE 2013</w:t>
      </w:r>
    </w:p>
    <w:p w:rsidR="009C4FF1" w:rsidRPr="009C4FF1" w:rsidRDefault="009C4FF1" w:rsidP="009C4FF1">
      <w:pPr>
        <w:jc w:val="center"/>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3"/>
        <w:gridCol w:w="1748"/>
        <w:gridCol w:w="1746"/>
        <w:gridCol w:w="1832"/>
      </w:tblGrid>
      <w:tr w:rsidR="008369CC" w:rsidRPr="009C4FF1" w:rsidTr="00A903CE">
        <w:trPr>
          <w:trHeight w:val="170"/>
          <w:jc w:val="center"/>
        </w:trPr>
        <w:tc>
          <w:tcPr>
            <w:tcW w:w="5065" w:type="dxa"/>
            <w:gridSpan w:val="2"/>
            <w:tcBorders>
              <w:top w:val="single" w:sz="8" w:space="0" w:color="000000"/>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SITUAÇÃO ATUAL</w:t>
            </w:r>
          </w:p>
        </w:tc>
        <w:tc>
          <w:tcPr>
            <w:tcW w:w="5062" w:type="dxa"/>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SITUAÇÃO NOVA</w:t>
            </w:r>
          </w:p>
        </w:tc>
      </w:tr>
      <w:tr w:rsidR="008369CC" w:rsidRPr="009C4FF1" w:rsidTr="00A903CE">
        <w:trPr>
          <w:trHeight w:val="170"/>
          <w:jc w:val="center"/>
        </w:trPr>
        <w:tc>
          <w:tcPr>
            <w:tcW w:w="2536" w:type="dxa"/>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CLASSE</w:t>
            </w:r>
          </w:p>
        </w:tc>
        <w:tc>
          <w:tcPr>
            <w:tcW w:w="2529" w:type="dxa"/>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NÍVEL</w:t>
            </w:r>
          </w:p>
        </w:tc>
        <w:tc>
          <w:tcPr>
            <w:tcW w:w="2527"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253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r>
      <w:tr w:rsidR="008369CC" w:rsidRPr="009C4FF1" w:rsidTr="00A903CE">
        <w:trPr>
          <w:trHeight w:val="170"/>
          <w:jc w:val="center"/>
        </w:trPr>
        <w:tc>
          <w:tcPr>
            <w:tcW w:w="2536" w:type="dxa"/>
            <w:tcBorders>
              <w:top w:val="nil"/>
              <w:left w:val="single" w:sz="8" w:space="0" w:color="000000"/>
              <w:bottom w:val="single" w:sz="8" w:space="0" w:color="auto"/>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2529" w:type="dxa"/>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2527" w:type="dxa"/>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2535" w:type="dxa"/>
            <w:tcBorders>
              <w:top w:val="nil"/>
              <w:left w:val="single" w:sz="8" w:space="0" w:color="000000"/>
              <w:bottom w:val="single" w:sz="8" w:space="0" w:color="auto"/>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2529"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2527"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V</w:t>
            </w:r>
          </w:p>
        </w:tc>
        <w:tc>
          <w:tcPr>
            <w:tcW w:w="2529"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27"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IV</w:t>
            </w:r>
          </w:p>
        </w:tc>
      </w:tr>
      <w:tr w:rsidR="008369CC" w:rsidRPr="009C4FF1" w:rsidTr="00A903CE">
        <w:trPr>
          <w:trHeight w:val="170"/>
          <w:jc w:val="center"/>
        </w:trPr>
        <w:tc>
          <w:tcPr>
            <w:tcW w:w="2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29"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27"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000000"/>
              <w:bottom w:val="single" w:sz="8" w:space="0" w:color="auto"/>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IV</w:t>
            </w:r>
          </w:p>
        </w:tc>
        <w:tc>
          <w:tcPr>
            <w:tcW w:w="2529"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S</w:t>
            </w:r>
          </w:p>
        </w:tc>
        <w:tc>
          <w:tcPr>
            <w:tcW w:w="2527"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2529"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2527"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2529"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2527"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29"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27" w:type="dxa"/>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29"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27" w:type="dxa"/>
            <w:tcBorders>
              <w:top w:val="nil"/>
              <w:left w:val="single" w:sz="8" w:space="0" w:color="000000"/>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2527"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25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27"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5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2527"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35"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2527" w:type="dxa"/>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2535"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w:t>
            </w:r>
          </w:p>
        </w:tc>
      </w:tr>
      <w:tr w:rsidR="008369CC" w:rsidRPr="009C4FF1" w:rsidTr="00A903CE">
        <w:trPr>
          <w:trHeight w:val="170"/>
          <w:jc w:val="center"/>
        </w:trPr>
        <w:tc>
          <w:tcPr>
            <w:tcW w:w="253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2527"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35"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r>
      <w:tr w:rsidR="008369CC" w:rsidRPr="009C4FF1" w:rsidTr="00A903CE">
        <w:trPr>
          <w:trHeight w:val="170"/>
          <w:jc w:val="center"/>
        </w:trPr>
        <w:tc>
          <w:tcPr>
            <w:tcW w:w="2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2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2527" w:type="dxa"/>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2535" w:type="dxa"/>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r>
    </w:tbl>
    <w:p w:rsidR="009C4FF1" w:rsidRDefault="009C4FF1" w:rsidP="009C4FF1">
      <w:pPr>
        <w:jc w:val="center"/>
        <w:rPr>
          <w:sz w:val="24"/>
          <w:szCs w:val="24"/>
        </w:rPr>
      </w:pPr>
      <w:bookmarkStart w:id="5" w:name="anexoxi"/>
      <w:bookmarkEnd w:id="5"/>
    </w:p>
    <w:p w:rsidR="008369CC" w:rsidRPr="009C4FF1" w:rsidRDefault="008369CC" w:rsidP="009C4FF1">
      <w:pPr>
        <w:jc w:val="center"/>
        <w:rPr>
          <w:sz w:val="24"/>
          <w:szCs w:val="24"/>
        </w:rPr>
      </w:pPr>
      <w:r w:rsidRPr="009C4FF1">
        <w:rPr>
          <w:sz w:val="24"/>
          <w:szCs w:val="24"/>
        </w:rPr>
        <w:t>ANEXO XI</w:t>
      </w:r>
    </w:p>
    <w:p w:rsidR="008369CC" w:rsidRPr="009C4FF1" w:rsidRDefault="008369CC" w:rsidP="009C4FF1">
      <w:pPr>
        <w:jc w:val="center"/>
        <w:rPr>
          <w:sz w:val="24"/>
          <w:szCs w:val="24"/>
        </w:rPr>
      </w:pPr>
      <w:r w:rsidRPr="0016008F">
        <w:rPr>
          <w:sz w:val="24"/>
          <w:szCs w:val="24"/>
        </w:rPr>
        <w:t>(Anexo LXXVII-A à Lei n</w:t>
      </w:r>
      <w:r w:rsidRPr="0016008F">
        <w:rPr>
          <w:sz w:val="24"/>
          <w:szCs w:val="24"/>
          <w:vertAlign w:val="superscript"/>
        </w:rPr>
        <w:t>o</w:t>
      </w:r>
      <w:r w:rsidRPr="0016008F">
        <w:rPr>
          <w:sz w:val="24"/>
          <w:szCs w:val="24"/>
        </w:rPr>
        <w:t xml:space="preserve"> 11.784, de 22 de setembro de 2008)</w:t>
      </w:r>
    </w:p>
    <w:p w:rsidR="008369CC" w:rsidRPr="009C4FF1" w:rsidRDefault="008369CC" w:rsidP="009C4FF1">
      <w:pPr>
        <w:jc w:val="center"/>
        <w:rPr>
          <w:sz w:val="24"/>
          <w:szCs w:val="24"/>
        </w:rPr>
      </w:pPr>
      <w:r w:rsidRPr="009C4FF1">
        <w:rPr>
          <w:sz w:val="24"/>
          <w:szCs w:val="24"/>
        </w:rPr>
        <w:lastRenderedPageBreak/>
        <w:t>VALORES DO VENCIMENTO BÁSICO DA CARREIRA DE MAGISTÉRIO DO ENSINO BÁSICO FEDERAL</w:t>
      </w:r>
    </w:p>
    <w:p w:rsidR="009C4FF1" w:rsidRDefault="009C4FF1" w:rsidP="009C4FF1">
      <w:pPr>
        <w:ind w:firstLine="525"/>
        <w:jc w:val="both"/>
        <w:rPr>
          <w:sz w:val="24"/>
          <w:szCs w:val="24"/>
        </w:rPr>
      </w:pPr>
    </w:p>
    <w:p w:rsidR="008369CC" w:rsidRDefault="008369CC" w:rsidP="009C4FF1">
      <w:pPr>
        <w:numPr>
          <w:ilvl w:val="0"/>
          <w:numId w:val="4"/>
        </w:numPr>
        <w:jc w:val="both"/>
        <w:rPr>
          <w:sz w:val="24"/>
          <w:szCs w:val="24"/>
        </w:rPr>
      </w:pPr>
      <w:r w:rsidRPr="009C4FF1">
        <w:rPr>
          <w:sz w:val="24"/>
          <w:szCs w:val="24"/>
        </w:rPr>
        <w:t>Efeitos Financeiros a partir de 1</w:t>
      </w:r>
      <w:r w:rsidRPr="009C4FF1">
        <w:rPr>
          <w:sz w:val="24"/>
          <w:szCs w:val="24"/>
          <w:u w:val="single"/>
          <w:vertAlign w:val="superscript"/>
        </w:rPr>
        <w:t>o</w:t>
      </w:r>
      <w:r w:rsidRPr="009C4FF1">
        <w:rPr>
          <w:sz w:val="24"/>
          <w:szCs w:val="24"/>
        </w:rPr>
        <w:t xml:space="preserve"> de março de 2013</w:t>
      </w:r>
    </w:p>
    <w:p w:rsidR="009C4FF1" w:rsidRPr="009C4FF1" w:rsidRDefault="009C4FF1" w:rsidP="009C4FF1">
      <w:pPr>
        <w:ind w:left="88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1"/>
        <w:gridCol w:w="1254"/>
        <w:gridCol w:w="1193"/>
        <w:gridCol w:w="1044"/>
        <w:gridCol w:w="2237"/>
      </w:tblGrid>
      <w:tr w:rsidR="008369CC" w:rsidRPr="009C4FF1" w:rsidTr="00A903CE">
        <w:trPr>
          <w:cantSplit/>
          <w:trHeight w:val="170"/>
          <w:jc w:val="center"/>
        </w:trPr>
        <w:tc>
          <w:tcPr>
            <w:tcW w:w="1360"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92"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4252" w:type="dxa"/>
            <w:gridSpan w:val="3"/>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VENCIMENTO BÁSICO EM R$</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1192"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4252"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REGIME DE TRABALHO</w:t>
            </w:r>
          </w:p>
        </w:tc>
      </w:tr>
      <w:tr w:rsidR="008369CC" w:rsidRPr="009C4FF1" w:rsidTr="00A903CE">
        <w:trPr>
          <w:cantSplit/>
          <w:trHeight w:val="170"/>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34"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20 HORAS</w:t>
            </w:r>
          </w:p>
        </w:tc>
        <w:tc>
          <w:tcPr>
            <w:tcW w:w="992"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40 HORAS</w:t>
            </w:r>
          </w:p>
        </w:tc>
        <w:tc>
          <w:tcPr>
            <w:tcW w:w="212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DEDICAÇÃO EXCLUSIVA</w:t>
            </w:r>
          </w:p>
        </w:tc>
      </w:tr>
      <w:tr w:rsidR="008369CC" w:rsidRPr="009C4FF1" w:rsidTr="00A903CE">
        <w:trPr>
          <w:cantSplit/>
          <w:trHeight w:val="170"/>
          <w:jc w:val="center"/>
        </w:trPr>
        <w:tc>
          <w:tcPr>
            <w:tcW w:w="1360" w:type="dxa"/>
            <w:tcBorders>
              <w:top w:val="nil"/>
              <w:left w:val="single" w:sz="8" w:space="0" w:color="000000"/>
              <w:bottom w:val="single" w:sz="8" w:space="0" w:color="auto"/>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Titular</w:t>
            </w:r>
          </w:p>
        </w:tc>
        <w:tc>
          <w:tcPr>
            <w:tcW w:w="11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2.584,28</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3.937,63</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6.042,34</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2.516,23</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3.802,56</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5.834,89</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IV</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2.483,09</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3.737,02</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5.733,71</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2.450,89</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3.673,36</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5.635,45</w:t>
            </w:r>
          </w:p>
        </w:tc>
      </w:tr>
      <w:tr w:rsidR="008369CC" w:rsidRPr="009C4FF1" w:rsidTr="00A903CE">
        <w:trPr>
          <w:cantSplit/>
          <w:trHeight w:val="170"/>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2.447,10</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3.666,51</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5.625,24</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2.224,05</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3.224,68</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4.304,72</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2.187,19</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3.159,83</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4.205,81</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2.151,22</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3.096,70</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4.109,39</w:t>
            </w:r>
          </w:p>
        </w:tc>
      </w:tr>
      <w:tr w:rsidR="008369CC" w:rsidRPr="009C4FF1" w:rsidTr="00A903CE">
        <w:trPr>
          <w:cantSplit/>
          <w:trHeight w:val="170"/>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2.039,91</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2.959,02</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4.015,41</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1.988,85</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2.858,53</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3.849,74</w:t>
            </w:r>
          </w:p>
        </w:tc>
      </w:tr>
      <w:tr w:rsidR="008369CC" w:rsidRPr="009C4FF1" w:rsidTr="00A903CE">
        <w:trPr>
          <w:cantSplit/>
          <w:trHeight w:val="170"/>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1.963,39</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2.809,26</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3.762,54</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1.938,65</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2.761,39</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3.677,52</w:t>
            </w:r>
          </w:p>
        </w:tc>
      </w:tr>
      <w:tr w:rsidR="008369CC" w:rsidRPr="009C4FF1" w:rsidTr="00A903CE">
        <w:trPr>
          <w:cantSplit/>
          <w:trHeight w:val="170"/>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1.914,58</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2.714,89</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3.594,57</w:t>
            </w:r>
          </w:p>
        </w:tc>
      </w:tr>
    </w:tbl>
    <w:p w:rsidR="009C4FF1" w:rsidRDefault="009C4FF1" w:rsidP="009C4FF1">
      <w:pPr>
        <w:ind w:firstLine="525"/>
        <w:jc w:val="both"/>
        <w:rPr>
          <w:sz w:val="24"/>
          <w:szCs w:val="24"/>
        </w:rPr>
      </w:pPr>
    </w:p>
    <w:p w:rsidR="008369CC" w:rsidRDefault="008369CC" w:rsidP="009C4FF1">
      <w:pPr>
        <w:numPr>
          <w:ilvl w:val="0"/>
          <w:numId w:val="4"/>
        </w:numPr>
        <w:jc w:val="both"/>
        <w:rPr>
          <w:sz w:val="24"/>
          <w:szCs w:val="24"/>
        </w:rPr>
      </w:pPr>
      <w:r w:rsidRPr="009C4FF1">
        <w:rPr>
          <w:sz w:val="24"/>
          <w:szCs w:val="24"/>
        </w:rPr>
        <w:t>Efeitos Financeiros a partir de 1</w:t>
      </w:r>
      <w:r w:rsidRPr="009C4FF1">
        <w:rPr>
          <w:sz w:val="24"/>
          <w:szCs w:val="24"/>
          <w:u w:val="single"/>
          <w:vertAlign w:val="superscript"/>
        </w:rPr>
        <w:t>o</w:t>
      </w:r>
      <w:r w:rsidRPr="009C4FF1">
        <w:rPr>
          <w:sz w:val="24"/>
          <w:szCs w:val="24"/>
        </w:rPr>
        <w:t xml:space="preserve"> de março de 2014</w:t>
      </w:r>
    </w:p>
    <w:p w:rsidR="009C4FF1" w:rsidRPr="009C4FF1" w:rsidRDefault="009C4FF1" w:rsidP="009C4FF1">
      <w:pPr>
        <w:ind w:left="88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1"/>
        <w:gridCol w:w="1254"/>
        <w:gridCol w:w="1193"/>
        <w:gridCol w:w="1044"/>
        <w:gridCol w:w="2237"/>
      </w:tblGrid>
      <w:tr w:rsidR="008369CC" w:rsidRPr="009C4FF1" w:rsidTr="00A903CE">
        <w:trPr>
          <w:cantSplit/>
          <w:jc w:val="center"/>
        </w:trPr>
        <w:tc>
          <w:tcPr>
            <w:tcW w:w="1360" w:type="dxa"/>
            <w:tcBorders>
              <w:top w:val="single" w:sz="8" w:space="0" w:color="auto"/>
              <w:left w:val="single" w:sz="8" w:space="0" w:color="auto"/>
              <w:bottom w:val="nil"/>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92"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4252" w:type="dxa"/>
            <w:gridSpan w:val="3"/>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VENCIMENTO BÁSICO EM R$</w:t>
            </w:r>
          </w:p>
        </w:tc>
      </w:tr>
      <w:tr w:rsidR="008369CC" w:rsidRPr="009C4FF1" w:rsidTr="00A903CE">
        <w:trPr>
          <w:cantSplit/>
          <w:jc w:val="center"/>
        </w:trPr>
        <w:tc>
          <w:tcPr>
            <w:tcW w:w="1360" w:type="dxa"/>
            <w:tcBorders>
              <w:top w:val="nil"/>
              <w:left w:val="single" w:sz="8" w:space="0" w:color="auto"/>
              <w:bottom w:val="nil"/>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1192"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4252" w:type="dxa"/>
            <w:gridSpan w:val="3"/>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REGIME DE TRABALHO</w:t>
            </w:r>
          </w:p>
        </w:tc>
      </w:tr>
      <w:tr w:rsidR="008369CC" w:rsidRPr="009C4FF1" w:rsidTr="00A903CE">
        <w:trPr>
          <w:cantSplit/>
          <w:jc w:val="center"/>
        </w:trPr>
        <w:tc>
          <w:tcPr>
            <w:tcW w:w="1360" w:type="dxa"/>
            <w:tcBorders>
              <w:top w:val="nil"/>
              <w:left w:val="single" w:sz="8" w:space="0" w:color="auto"/>
              <w:bottom w:val="single" w:sz="8" w:space="0" w:color="auto"/>
              <w:right w:val="nil"/>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1192" w:type="dxa"/>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1134"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20 HORAS</w:t>
            </w:r>
          </w:p>
        </w:tc>
        <w:tc>
          <w:tcPr>
            <w:tcW w:w="992"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40 HORAS</w:t>
            </w:r>
          </w:p>
        </w:tc>
        <w:tc>
          <w:tcPr>
            <w:tcW w:w="212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DEDICAÇÃO EXCLUSIVA</w:t>
            </w:r>
          </w:p>
        </w:tc>
      </w:tr>
      <w:tr w:rsidR="008369CC" w:rsidRPr="009C4FF1" w:rsidTr="00A903CE">
        <w:trPr>
          <w:cantSplit/>
          <w:jc w:val="center"/>
        </w:trPr>
        <w:tc>
          <w:tcPr>
            <w:tcW w:w="1360" w:type="dxa"/>
            <w:tcBorders>
              <w:top w:val="nil"/>
              <w:left w:val="single" w:sz="8" w:space="0" w:color="000000"/>
              <w:bottom w:val="single" w:sz="8" w:space="0" w:color="auto"/>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1192" w:type="dxa"/>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2.801,70</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4.146,71</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6.363,17</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2.708,47</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4.004,47</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6.144,71</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2.662,87</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3.935,45</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6.038,15</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2.618,31</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3.868,40</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5.933,80</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2.588,51</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3.861,19</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5.923,92</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2.357,53</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3.392,96</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4.704,71</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2.326,77</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3.343,15</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4.629,98</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2.296,57</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3.269,38</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4.556,75</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2.193,83</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3.118,50</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4.484,99</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2.093,40</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3.010,32</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4.176,95</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2.069,79</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2.938,37</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4.111,05</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1.999,75</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2.834,24</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3.865,83</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1.966,67</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2.764,45</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3.804,29</w:t>
            </w:r>
          </w:p>
        </w:tc>
      </w:tr>
    </w:tbl>
    <w:p w:rsidR="009C4FF1" w:rsidRDefault="009C4FF1" w:rsidP="009C4FF1">
      <w:pPr>
        <w:ind w:firstLine="525"/>
        <w:jc w:val="both"/>
        <w:rPr>
          <w:sz w:val="24"/>
          <w:szCs w:val="24"/>
        </w:rPr>
      </w:pPr>
    </w:p>
    <w:p w:rsidR="008369CC" w:rsidRDefault="008369CC" w:rsidP="009C4FF1">
      <w:pPr>
        <w:numPr>
          <w:ilvl w:val="0"/>
          <w:numId w:val="4"/>
        </w:numPr>
        <w:jc w:val="both"/>
        <w:rPr>
          <w:sz w:val="24"/>
          <w:szCs w:val="24"/>
        </w:rPr>
      </w:pPr>
      <w:r w:rsidRPr="009C4FF1">
        <w:rPr>
          <w:sz w:val="24"/>
          <w:szCs w:val="24"/>
        </w:rPr>
        <w:t>Efeitos Financeiros a partir de 1</w:t>
      </w:r>
      <w:r w:rsidRPr="009C4FF1">
        <w:rPr>
          <w:sz w:val="24"/>
          <w:szCs w:val="24"/>
          <w:u w:val="single"/>
          <w:vertAlign w:val="superscript"/>
        </w:rPr>
        <w:t>o</w:t>
      </w:r>
      <w:r w:rsidRPr="009C4FF1">
        <w:rPr>
          <w:sz w:val="24"/>
          <w:szCs w:val="24"/>
        </w:rPr>
        <w:t xml:space="preserve"> de março de 2015</w:t>
      </w:r>
    </w:p>
    <w:p w:rsidR="009C4FF1" w:rsidRPr="009C4FF1" w:rsidRDefault="009C4FF1" w:rsidP="009C4FF1">
      <w:pPr>
        <w:ind w:left="88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1"/>
        <w:gridCol w:w="1254"/>
        <w:gridCol w:w="1193"/>
        <w:gridCol w:w="1044"/>
        <w:gridCol w:w="2237"/>
      </w:tblGrid>
      <w:tr w:rsidR="008369CC" w:rsidRPr="009C4FF1" w:rsidTr="00A903CE">
        <w:trPr>
          <w:cantSplit/>
          <w:jc w:val="center"/>
        </w:trPr>
        <w:tc>
          <w:tcPr>
            <w:tcW w:w="1360"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92"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4252" w:type="dxa"/>
            <w:gridSpan w:val="3"/>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VENCIMENTO BÁSICO EM R$</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1192"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4252" w:type="dxa"/>
            <w:gridSpan w:val="3"/>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REGIME DE TRABALHO</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1192" w:type="dxa"/>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1134"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20 HORAS</w:t>
            </w:r>
          </w:p>
        </w:tc>
        <w:tc>
          <w:tcPr>
            <w:tcW w:w="992"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40 HORAS</w:t>
            </w:r>
          </w:p>
        </w:tc>
        <w:tc>
          <w:tcPr>
            <w:tcW w:w="212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DEDICAÇÃO EXCLUSIVA</w:t>
            </w:r>
          </w:p>
        </w:tc>
      </w:tr>
      <w:tr w:rsidR="008369CC" w:rsidRPr="009C4FF1" w:rsidTr="00A903CE">
        <w:trPr>
          <w:cantSplit/>
          <w:jc w:val="center"/>
        </w:trPr>
        <w:tc>
          <w:tcPr>
            <w:tcW w:w="1360" w:type="dxa"/>
            <w:tcBorders>
              <w:top w:val="nil"/>
              <w:left w:val="single" w:sz="8" w:space="0" w:color="000000"/>
              <w:bottom w:val="single" w:sz="8" w:space="0" w:color="auto"/>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1192" w:type="dxa"/>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3.019,13</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4.355,79</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6.684,00</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2.900,70</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4.206,37</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6.454,52</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2.842,65</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4.133,87</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6.342,60</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2.785,73</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4.063,45</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6.232,15</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2.729,93</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4.055,87</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6.222,60</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2.491,01</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3.561,24</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5.104,69</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2.466,35</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3.526,47</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5.054,15</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2.441,93</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3.442,05</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5.004,11</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2.347,75</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3.277,97</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4.954,56</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2.197,96</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3.162,10</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4.504,15</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2.176,19</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3.067,48</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4.459,55</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2.060,86</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2.907,08</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4.054,14</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2.018,77</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2.814,01</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4.014,00</w:t>
            </w:r>
          </w:p>
        </w:tc>
      </w:tr>
    </w:tbl>
    <w:p w:rsidR="009C4FF1" w:rsidRDefault="009C4FF1" w:rsidP="009C4FF1">
      <w:pPr>
        <w:jc w:val="center"/>
        <w:rPr>
          <w:sz w:val="24"/>
          <w:szCs w:val="24"/>
        </w:rPr>
      </w:pPr>
      <w:bookmarkStart w:id="6" w:name="anexoxii"/>
      <w:bookmarkEnd w:id="6"/>
    </w:p>
    <w:p w:rsidR="008369CC" w:rsidRPr="009C4FF1" w:rsidRDefault="008369CC" w:rsidP="009C4FF1">
      <w:pPr>
        <w:jc w:val="center"/>
        <w:rPr>
          <w:sz w:val="24"/>
          <w:szCs w:val="24"/>
        </w:rPr>
      </w:pPr>
      <w:r w:rsidRPr="009C4FF1">
        <w:rPr>
          <w:sz w:val="24"/>
          <w:szCs w:val="24"/>
        </w:rPr>
        <w:t>ANEXO XII</w:t>
      </w:r>
    </w:p>
    <w:p w:rsidR="008369CC" w:rsidRPr="009C4FF1" w:rsidRDefault="008369CC" w:rsidP="009C4FF1">
      <w:pPr>
        <w:jc w:val="center"/>
        <w:rPr>
          <w:sz w:val="24"/>
          <w:szCs w:val="24"/>
        </w:rPr>
      </w:pPr>
      <w:r w:rsidRPr="0016008F">
        <w:rPr>
          <w:sz w:val="24"/>
          <w:szCs w:val="24"/>
        </w:rPr>
        <w:t>(Anexo LXXXIII-A à Lei n</w:t>
      </w:r>
      <w:r w:rsidRPr="0016008F">
        <w:rPr>
          <w:sz w:val="24"/>
          <w:szCs w:val="24"/>
          <w:vertAlign w:val="superscript"/>
        </w:rPr>
        <w:t>o</w:t>
      </w:r>
      <w:r w:rsidRPr="0016008F">
        <w:rPr>
          <w:sz w:val="24"/>
          <w:szCs w:val="24"/>
        </w:rPr>
        <w:t xml:space="preserve"> 11.784, de 22 de setembro de 2008)</w:t>
      </w:r>
    </w:p>
    <w:p w:rsidR="008369CC" w:rsidRPr="009C4FF1" w:rsidRDefault="008369CC" w:rsidP="009C4FF1">
      <w:pPr>
        <w:jc w:val="center"/>
        <w:rPr>
          <w:sz w:val="24"/>
          <w:szCs w:val="24"/>
        </w:rPr>
      </w:pPr>
      <w:r w:rsidRPr="009C4FF1">
        <w:rPr>
          <w:sz w:val="24"/>
          <w:szCs w:val="24"/>
        </w:rPr>
        <w:t>VALORES DO VENCIMENTO BÁSICO DA CARREIRA DE MAGISTÉRIO DO ENSINO BÁSICO DOS EX-TERRITÓRIOS</w:t>
      </w:r>
    </w:p>
    <w:p w:rsidR="009C4FF1" w:rsidRDefault="009C4FF1" w:rsidP="009C4FF1">
      <w:pPr>
        <w:ind w:firstLine="525"/>
        <w:jc w:val="both"/>
        <w:rPr>
          <w:sz w:val="24"/>
          <w:szCs w:val="24"/>
        </w:rPr>
      </w:pPr>
    </w:p>
    <w:p w:rsidR="008369CC" w:rsidRDefault="008369CC" w:rsidP="009C4FF1">
      <w:pPr>
        <w:numPr>
          <w:ilvl w:val="0"/>
          <w:numId w:val="5"/>
        </w:numPr>
        <w:jc w:val="both"/>
        <w:rPr>
          <w:sz w:val="24"/>
          <w:szCs w:val="24"/>
        </w:rPr>
      </w:pPr>
      <w:r w:rsidRPr="009C4FF1">
        <w:rPr>
          <w:sz w:val="24"/>
          <w:szCs w:val="24"/>
        </w:rPr>
        <w:t>Efeitos financeiros a partir de 1</w:t>
      </w:r>
      <w:r w:rsidRPr="009C4FF1">
        <w:rPr>
          <w:sz w:val="24"/>
          <w:szCs w:val="24"/>
          <w:u w:val="single"/>
          <w:vertAlign w:val="superscript"/>
        </w:rPr>
        <w:t>o</w:t>
      </w:r>
      <w:r w:rsidRPr="009C4FF1">
        <w:rPr>
          <w:sz w:val="24"/>
          <w:szCs w:val="24"/>
        </w:rPr>
        <w:t xml:space="preserve"> de março de 2013</w:t>
      </w:r>
    </w:p>
    <w:p w:rsidR="009C4FF1" w:rsidRPr="009C4FF1" w:rsidRDefault="009C4FF1" w:rsidP="009C4FF1">
      <w:pPr>
        <w:ind w:left="88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1"/>
        <w:gridCol w:w="1254"/>
        <w:gridCol w:w="1193"/>
        <w:gridCol w:w="1044"/>
        <w:gridCol w:w="2237"/>
      </w:tblGrid>
      <w:tr w:rsidR="008369CC" w:rsidRPr="009C4FF1" w:rsidTr="00A903CE">
        <w:trPr>
          <w:cantSplit/>
          <w:trHeight w:val="170"/>
          <w:jc w:val="center"/>
        </w:trPr>
        <w:tc>
          <w:tcPr>
            <w:tcW w:w="1360"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92"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4252" w:type="dxa"/>
            <w:gridSpan w:val="3"/>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VENCIMENTO BÁSICO EM R$</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1192"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4252"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REGIME DE TRABALHO</w:t>
            </w:r>
          </w:p>
        </w:tc>
      </w:tr>
      <w:tr w:rsidR="008369CC" w:rsidRPr="009C4FF1" w:rsidTr="00A903CE">
        <w:trPr>
          <w:cantSplit/>
          <w:trHeight w:val="170"/>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34"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20 HORAS</w:t>
            </w:r>
          </w:p>
        </w:tc>
        <w:tc>
          <w:tcPr>
            <w:tcW w:w="992"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40 HORAS</w:t>
            </w:r>
          </w:p>
        </w:tc>
        <w:tc>
          <w:tcPr>
            <w:tcW w:w="212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DEDICAÇÃO EXCLUSIVA</w:t>
            </w:r>
          </w:p>
        </w:tc>
      </w:tr>
      <w:tr w:rsidR="008369CC" w:rsidRPr="009C4FF1" w:rsidTr="00A903CE">
        <w:trPr>
          <w:cantSplit/>
          <w:trHeight w:val="170"/>
          <w:jc w:val="center"/>
        </w:trPr>
        <w:tc>
          <w:tcPr>
            <w:tcW w:w="1360" w:type="dxa"/>
            <w:tcBorders>
              <w:top w:val="nil"/>
              <w:left w:val="single" w:sz="8" w:space="0" w:color="000000"/>
              <w:bottom w:val="single" w:sz="8" w:space="0" w:color="auto"/>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Titular</w:t>
            </w:r>
          </w:p>
        </w:tc>
        <w:tc>
          <w:tcPr>
            <w:tcW w:w="11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2.584,28</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3.937,63</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6.042,34</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2.516,23</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3.802,56</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5.834,89</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IV</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2.483,09</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3.737,02</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5.733,71</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2.450,89</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3.673,36</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5.635,45</w:t>
            </w:r>
          </w:p>
        </w:tc>
      </w:tr>
      <w:tr w:rsidR="008369CC" w:rsidRPr="009C4FF1" w:rsidTr="00A903CE">
        <w:trPr>
          <w:cantSplit/>
          <w:trHeight w:val="170"/>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2.447,10</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3.666,51</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5.625,24</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2.224,05</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3.224,68</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4.304,72</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2.187,19</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3.159,83</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4.205,81</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2.151,22</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3.096,70</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4.109,39</w:t>
            </w:r>
          </w:p>
        </w:tc>
      </w:tr>
      <w:tr w:rsidR="008369CC" w:rsidRPr="009C4FF1" w:rsidTr="00A903CE">
        <w:trPr>
          <w:cantSplit/>
          <w:trHeight w:val="170"/>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2.039,91</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2.959,02</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4.015,41</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1.988,85</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2.858,53</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3.849,74</w:t>
            </w:r>
          </w:p>
        </w:tc>
      </w:tr>
      <w:tr w:rsidR="008369CC" w:rsidRPr="009C4FF1" w:rsidTr="00A903CE">
        <w:trPr>
          <w:cantSplit/>
          <w:trHeight w:val="170"/>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1.963,39</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2.809,26</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3.762,54</w:t>
            </w:r>
          </w:p>
        </w:tc>
      </w:tr>
      <w:tr w:rsidR="008369CC" w:rsidRPr="009C4FF1" w:rsidTr="00A903CE">
        <w:trPr>
          <w:cantSplit/>
          <w:trHeight w:val="170"/>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1.938,65</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2.761,39</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3.677,52</w:t>
            </w:r>
          </w:p>
        </w:tc>
      </w:tr>
      <w:tr w:rsidR="008369CC" w:rsidRPr="009C4FF1" w:rsidTr="00A903CE">
        <w:trPr>
          <w:cantSplit/>
          <w:trHeight w:val="170"/>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92"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1.914,58</w:t>
            </w:r>
          </w:p>
        </w:tc>
        <w:tc>
          <w:tcPr>
            <w:tcW w:w="99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2.714,89</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3.594,57</w:t>
            </w:r>
          </w:p>
        </w:tc>
      </w:tr>
    </w:tbl>
    <w:p w:rsidR="009C4FF1" w:rsidRDefault="009C4FF1" w:rsidP="009C4FF1">
      <w:pPr>
        <w:ind w:firstLine="525"/>
        <w:jc w:val="both"/>
        <w:rPr>
          <w:sz w:val="24"/>
          <w:szCs w:val="24"/>
        </w:rPr>
      </w:pPr>
    </w:p>
    <w:p w:rsidR="008369CC" w:rsidRDefault="008369CC" w:rsidP="009C4FF1">
      <w:pPr>
        <w:numPr>
          <w:ilvl w:val="0"/>
          <w:numId w:val="5"/>
        </w:numPr>
        <w:jc w:val="both"/>
        <w:rPr>
          <w:sz w:val="24"/>
          <w:szCs w:val="24"/>
        </w:rPr>
      </w:pPr>
      <w:r w:rsidRPr="009C4FF1">
        <w:rPr>
          <w:sz w:val="24"/>
          <w:szCs w:val="24"/>
        </w:rPr>
        <w:lastRenderedPageBreak/>
        <w:t>Efeitos financeiros a partir de 1</w:t>
      </w:r>
      <w:r w:rsidRPr="009C4FF1">
        <w:rPr>
          <w:sz w:val="24"/>
          <w:szCs w:val="24"/>
          <w:u w:val="single"/>
          <w:vertAlign w:val="superscript"/>
        </w:rPr>
        <w:t>o</w:t>
      </w:r>
      <w:r w:rsidRPr="009C4FF1">
        <w:rPr>
          <w:sz w:val="24"/>
          <w:szCs w:val="24"/>
        </w:rPr>
        <w:t xml:space="preserve"> de março de 2014</w:t>
      </w:r>
    </w:p>
    <w:p w:rsidR="009C4FF1" w:rsidRPr="009C4FF1" w:rsidRDefault="009C4FF1" w:rsidP="009C4FF1">
      <w:pPr>
        <w:ind w:left="88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1"/>
        <w:gridCol w:w="955"/>
        <w:gridCol w:w="1193"/>
        <w:gridCol w:w="1343"/>
        <w:gridCol w:w="2237"/>
      </w:tblGrid>
      <w:tr w:rsidR="008369CC" w:rsidRPr="009C4FF1" w:rsidTr="00A903CE">
        <w:trPr>
          <w:cantSplit/>
          <w:jc w:val="center"/>
        </w:trPr>
        <w:tc>
          <w:tcPr>
            <w:tcW w:w="1360"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08"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4536" w:type="dxa"/>
            <w:gridSpan w:val="3"/>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VENCIMENTO BÁSICO EM R$</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08"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4536" w:type="dxa"/>
            <w:gridSpan w:val="3"/>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REGIME DE TRABALHO</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908" w:type="dxa"/>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1134"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20 HORAS</w:t>
            </w:r>
          </w:p>
        </w:tc>
        <w:tc>
          <w:tcPr>
            <w:tcW w:w="1276"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40 HORAS</w:t>
            </w:r>
          </w:p>
        </w:tc>
        <w:tc>
          <w:tcPr>
            <w:tcW w:w="212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DEDICAÇÃO EXCLUSIVA</w:t>
            </w:r>
          </w:p>
        </w:tc>
      </w:tr>
      <w:tr w:rsidR="008369CC" w:rsidRPr="009C4FF1" w:rsidTr="00A903CE">
        <w:trPr>
          <w:cantSplit/>
          <w:jc w:val="center"/>
        </w:trPr>
        <w:tc>
          <w:tcPr>
            <w:tcW w:w="1360" w:type="dxa"/>
            <w:tcBorders>
              <w:top w:val="nil"/>
              <w:left w:val="single" w:sz="8" w:space="0" w:color="000000"/>
              <w:bottom w:val="single" w:sz="8" w:space="0" w:color="auto"/>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08" w:type="dxa"/>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2.801,70</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4.146,71</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6.363,17</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2.708,47</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4.004,47</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6.144,71</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2.662,87</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3.935,45</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6.038,15</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2.618,31</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3.868,40</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5.933,80</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2.588,51</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3.861,19</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5.923,92</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2.357,53</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3.392,96</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4.704,71</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2.326,77</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3.343,15</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4.629,98</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2.296,57</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3.269,38</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4.556,75</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2.193,83</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3.118,50</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4.484,99</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2.093,40</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3.010,32</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4.176,95</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2.069,79</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2.938,37</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4.111,05</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1.999,75</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2.834,24</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3.865,83</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1.966,67</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2.764,45</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3.804,29</w:t>
            </w:r>
          </w:p>
        </w:tc>
      </w:tr>
    </w:tbl>
    <w:p w:rsidR="009C4FF1" w:rsidRDefault="009C4FF1" w:rsidP="009C4FF1">
      <w:pPr>
        <w:ind w:firstLine="525"/>
        <w:jc w:val="both"/>
        <w:rPr>
          <w:sz w:val="24"/>
          <w:szCs w:val="24"/>
        </w:rPr>
      </w:pPr>
    </w:p>
    <w:p w:rsidR="008369CC" w:rsidRDefault="008369CC" w:rsidP="009C4FF1">
      <w:pPr>
        <w:numPr>
          <w:ilvl w:val="0"/>
          <w:numId w:val="5"/>
        </w:numPr>
        <w:jc w:val="both"/>
        <w:rPr>
          <w:sz w:val="24"/>
          <w:szCs w:val="24"/>
        </w:rPr>
      </w:pPr>
      <w:r w:rsidRPr="009C4FF1">
        <w:rPr>
          <w:sz w:val="24"/>
          <w:szCs w:val="24"/>
        </w:rPr>
        <w:t>Efeitos financeiros a partir de 1</w:t>
      </w:r>
      <w:r w:rsidRPr="009C4FF1">
        <w:rPr>
          <w:sz w:val="24"/>
          <w:szCs w:val="24"/>
          <w:u w:val="single"/>
          <w:vertAlign w:val="superscript"/>
        </w:rPr>
        <w:t>o</w:t>
      </w:r>
      <w:r w:rsidRPr="009C4FF1">
        <w:rPr>
          <w:sz w:val="24"/>
          <w:szCs w:val="24"/>
        </w:rPr>
        <w:t xml:space="preserve"> de março de 2015</w:t>
      </w:r>
    </w:p>
    <w:p w:rsidR="009C4FF1" w:rsidRPr="009C4FF1" w:rsidRDefault="009C4FF1" w:rsidP="009C4FF1">
      <w:pPr>
        <w:ind w:left="88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1"/>
        <w:gridCol w:w="955"/>
        <w:gridCol w:w="1343"/>
        <w:gridCol w:w="1193"/>
        <w:gridCol w:w="2237"/>
      </w:tblGrid>
      <w:tr w:rsidR="008369CC" w:rsidRPr="009C4FF1" w:rsidTr="00A903CE">
        <w:trPr>
          <w:cantSplit/>
          <w:jc w:val="center"/>
        </w:trPr>
        <w:tc>
          <w:tcPr>
            <w:tcW w:w="1360"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08"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4536" w:type="dxa"/>
            <w:gridSpan w:val="3"/>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VENCIMENTO BÁSICO EM R$</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08" w:type="dxa"/>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4536" w:type="dxa"/>
            <w:gridSpan w:val="3"/>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REGIME DE TRABALHO</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908" w:type="dxa"/>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127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20 HORAS</w:t>
            </w:r>
          </w:p>
        </w:tc>
        <w:tc>
          <w:tcPr>
            <w:tcW w:w="1134"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40 HORAS</w:t>
            </w:r>
          </w:p>
        </w:tc>
        <w:tc>
          <w:tcPr>
            <w:tcW w:w="212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DEDICAÇÃO EXCLUSIVA</w:t>
            </w:r>
          </w:p>
        </w:tc>
      </w:tr>
      <w:tr w:rsidR="008369CC" w:rsidRPr="009C4FF1" w:rsidTr="00A903CE">
        <w:trPr>
          <w:cantSplit/>
          <w:jc w:val="center"/>
        </w:trPr>
        <w:tc>
          <w:tcPr>
            <w:tcW w:w="1360" w:type="dxa"/>
            <w:tcBorders>
              <w:top w:val="nil"/>
              <w:left w:val="single" w:sz="8" w:space="0" w:color="000000"/>
              <w:bottom w:val="single" w:sz="8" w:space="0" w:color="auto"/>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08" w:type="dxa"/>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3.019,13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4.355,79</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6.684,00</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2.900,70</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4.206,37</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6.454,52</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2.842,65</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4.133,87</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6.342,60</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2.785,73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4.063,45</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6.232,15</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2.729,93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4.055,87</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6.222,60</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2.491,01</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3.561,24</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5.104,69</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2.466,35</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3.526,47</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5.054,15</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2.441,93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3.442,05</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5.004,11</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2.347,75</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3.277,97</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4.954,56</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2.197,96</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3.162,10</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4.504,15</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2.176,19</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3.067,48</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4.459,55</w:t>
            </w:r>
          </w:p>
        </w:tc>
      </w:tr>
      <w:tr w:rsidR="008369CC" w:rsidRPr="009C4FF1" w:rsidTr="00A903CE">
        <w:trPr>
          <w:cantSplit/>
          <w:jc w:val="center"/>
        </w:trPr>
        <w:tc>
          <w:tcPr>
            <w:tcW w:w="1360"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2.060,86</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2.907,08</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4.054,14</w:t>
            </w:r>
          </w:p>
        </w:tc>
      </w:tr>
      <w:tr w:rsidR="008369CC" w:rsidRPr="009C4FF1" w:rsidTr="00A903CE">
        <w:trPr>
          <w:cantSplit/>
          <w:jc w:val="center"/>
        </w:trPr>
        <w:tc>
          <w:tcPr>
            <w:tcW w:w="1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0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2.018,77</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2.814,01</w:t>
            </w:r>
          </w:p>
        </w:tc>
        <w:tc>
          <w:tcPr>
            <w:tcW w:w="212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4.014,00</w:t>
            </w:r>
          </w:p>
        </w:tc>
      </w:tr>
    </w:tbl>
    <w:p w:rsidR="009C4FF1" w:rsidRDefault="009C4FF1" w:rsidP="009C4FF1">
      <w:pPr>
        <w:jc w:val="center"/>
        <w:rPr>
          <w:sz w:val="24"/>
          <w:szCs w:val="24"/>
        </w:rPr>
      </w:pPr>
      <w:bookmarkStart w:id="7" w:name="anexoxiii"/>
      <w:bookmarkEnd w:id="7"/>
    </w:p>
    <w:p w:rsidR="008369CC" w:rsidRPr="009C4FF1" w:rsidRDefault="008369CC" w:rsidP="009C4FF1">
      <w:pPr>
        <w:jc w:val="center"/>
        <w:rPr>
          <w:sz w:val="24"/>
          <w:szCs w:val="24"/>
        </w:rPr>
      </w:pPr>
      <w:r w:rsidRPr="009C4FF1">
        <w:rPr>
          <w:sz w:val="24"/>
          <w:szCs w:val="24"/>
        </w:rPr>
        <w:t>ANEXO XIII</w:t>
      </w:r>
    </w:p>
    <w:p w:rsidR="008369CC" w:rsidRPr="009C4FF1" w:rsidRDefault="008369CC" w:rsidP="009C4FF1">
      <w:pPr>
        <w:jc w:val="center"/>
        <w:rPr>
          <w:sz w:val="24"/>
          <w:szCs w:val="24"/>
        </w:rPr>
      </w:pPr>
      <w:r w:rsidRPr="0016008F">
        <w:rPr>
          <w:sz w:val="24"/>
          <w:szCs w:val="24"/>
        </w:rPr>
        <w:t>(Anexo LXXIX-A à Lei n</w:t>
      </w:r>
      <w:r w:rsidRPr="0016008F">
        <w:rPr>
          <w:sz w:val="24"/>
          <w:szCs w:val="24"/>
          <w:vertAlign w:val="superscript"/>
        </w:rPr>
        <w:t>o</w:t>
      </w:r>
      <w:r w:rsidRPr="0016008F">
        <w:rPr>
          <w:sz w:val="24"/>
          <w:szCs w:val="24"/>
        </w:rPr>
        <w:t xml:space="preserve"> 11.784, de 22 de setembro de 2008)</w:t>
      </w:r>
    </w:p>
    <w:p w:rsidR="008369CC" w:rsidRPr="009C4FF1" w:rsidRDefault="008369CC" w:rsidP="009C4FF1">
      <w:pPr>
        <w:jc w:val="center"/>
        <w:rPr>
          <w:sz w:val="24"/>
          <w:szCs w:val="24"/>
        </w:rPr>
      </w:pPr>
      <w:r w:rsidRPr="009C4FF1">
        <w:rPr>
          <w:sz w:val="24"/>
          <w:szCs w:val="24"/>
        </w:rPr>
        <w:t>RETRIBUIÇÃO POR TITULAÇÃO DA CARREIRA DE MAGISTÉRIO DO ENSINO BÁSICO FEDERAL</w:t>
      </w:r>
    </w:p>
    <w:p w:rsidR="009C4FF1" w:rsidRDefault="009C4FF1" w:rsidP="009C4FF1">
      <w:pPr>
        <w:ind w:firstLine="525"/>
        <w:jc w:val="both"/>
        <w:rPr>
          <w:sz w:val="24"/>
          <w:szCs w:val="24"/>
        </w:rPr>
      </w:pPr>
    </w:p>
    <w:p w:rsidR="008369CC" w:rsidRDefault="008369CC" w:rsidP="009C4FF1">
      <w:pPr>
        <w:numPr>
          <w:ilvl w:val="0"/>
          <w:numId w:val="6"/>
        </w:numPr>
        <w:jc w:val="both"/>
        <w:rPr>
          <w:sz w:val="24"/>
          <w:szCs w:val="24"/>
        </w:rPr>
      </w:pPr>
      <w:r w:rsidRPr="009C4FF1">
        <w:rPr>
          <w:sz w:val="24"/>
          <w:szCs w:val="24"/>
        </w:rPr>
        <w:t>Efeitos financeiros a partir de 1</w:t>
      </w:r>
      <w:r w:rsidRPr="009C4FF1">
        <w:rPr>
          <w:sz w:val="24"/>
          <w:szCs w:val="24"/>
          <w:u w:val="single"/>
          <w:vertAlign w:val="superscript"/>
        </w:rPr>
        <w:t>o</w:t>
      </w:r>
      <w:r w:rsidRPr="009C4FF1">
        <w:rPr>
          <w:sz w:val="24"/>
          <w:szCs w:val="24"/>
        </w:rPr>
        <w:t xml:space="preserve"> de março de 2013</w:t>
      </w:r>
    </w:p>
    <w:p w:rsidR="009C4FF1" w:rsidRPr="009C4FF1" w:rsidRDefault="009C4FF1" w:rsidP="009C4FF1">
      <w:pPr>
        <w:ind w:left="885"/>
        <w:jc w:val="both"/>
        <w:rPr>
          <w:sz w:val="24"/>
          <w:szCs w:val="24"/>
        </w:rPr>
      </w:pPr>
    </w:p>
    <w:p w:rsidR="008369CC" w:rsidRDefault="008369CC" w:rsidP="009C4FF1">
      <w:pPr>
        <w:ind w:firstLine="525"/>
        <w:jc w:val="both"/>
        <w:rPr>
          <w:sz w:val="24"/>
          <w:szCs w:val="24"/>
        </w:rPr>
      </w:pPr>
      <w:r w:rsidRPr="009C4FF1">
        <w:rPr>
          <w:sz w:val="24"/>
          <w:szCs w:val="24"/>
        </w:rPr>
        <w:t>Tabela I - Valores da RT para o Regime de 20 horas semanais</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851"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51"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103"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418"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276"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134"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275"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851"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41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2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1.533,03</w:t>
            </w:r>
          </w:p>
        </w:tc>
      </w:tr>
      <w:tr w:rsidR="008369CC" w:rsidRPr="009C4FF1" w:rsidTr="00A903CE">
        <w:trPr>
          <w:cantSplit/>
          <w:jc w:val="center"/>
        </w:trPr>
        <w:tc>
          <w:tcPr>
            <w:tcW w:w="85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51"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41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197,20</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436,80</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812,19</w:t>
            </w:r>
          </w:p>
        </w:tc>
        <w:tc>
          <w:tcPr>
            <w:tcW w:w="12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1.351,17</w:t>
            </w:r>
          </w:p>
        </w:tc>
      </w:tr>
      <w:tr w:rsidR="008369CC" w:rsidRPr="009C4FF1" w:rsidTr="00A903CE">
        <w:trPr>
          <w:cantSplit/>
          <w:jc w:val="center"/>
        </w:trPr>
        <w:tc>
          <w:tcPr>
            <w:tcW w:w="851"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851"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41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195,50</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415,80</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770,83</w:t>
            </w:r>
          </w:p>
        </w:tc>
        <w:tc>
          <w:tcPr>
            <w:tcW w:w="12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1.226,87</w:t>
            </w:r>
          </w:p>
        </w:tc>
      </w:tr>
      <w:tr w:rsidR="008369CC" w:rsidRPr="009C4FF1" w:rsidTr="00A903CE">
        <w:trPr>
          <w:cantSplit/>
          <w:jc w:val="center"/>
        </w:trPr>
        <w:tc>
          <w:tcPr>
            <w:tcW w:w="851"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851"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41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194,10</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405,26</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757,03</w:t>
            </w:r>
          </w:p>
        </w:tc>
        <w:tc>
          <w:tcPr>
            <w:tcW w:w="12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1.157,96</w:t>
            </w:r>
          </w:p>
        </w:tc>
      </w:tr>
      <w:tr w:rsidR="008369CC" w:rsidRPr="009C4FF1" w:rsidTr="00A903CE">
        <w:trPr>
          <w:cantSplit/>
          <w:jc w:val="center"/>
        </w:trPr>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851"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41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192,71</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401,23</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746,99</w:t>
            </w:r>
          </w:p>
        </w:tc>
        <w:tc>
          <w:tcPr>
            <w:tcW w:w="12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1.125,43</w:t>
            </w:r>
          </w:p>
        </w:tc>
      </w:tr>
      <w:tr w:rsidR="008369CC" w:rsidRPr="009C4FF1" w:rsidTr="00A903CE">
        <w:trPr>
          <w:cantSplit/>
          <w:jc w:val="center"/>
        </w:trPr>
        <w:tc>
          <w:tcPr>
            <w:tcW w:w="85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51"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41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187,05</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229,85</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546,97</w:t>
            </w:r>
          </w:p>
        </w:tc>
        <w:tc>
          <w:tcPr>
            <w:tcW w:w="12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1.000,49</w:t>
            </w:r>
          </w:p>
        </w:tc>
      </w:tr>
      <w:tr w:rsidR="008369CC" w:rsidRPr="009C4FF1" w:rsidTr="00A903CE">
        <w:trPr>
          <w:cantSplit/>
          <w:jc w:val="center"/>
        </w:trPr>
        <w:tc>
          <w:tcPr>
            <w:tcW w:w="85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851"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41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175,12</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219,38</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529,49</w:t>
            </w:r>
          </w:p>
        </w:tc>
        <w:tc>
          <w:tcPr>
            <w:tcW w:w="12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972,47</w:t>
            </w:r>
          </w:p>
        </w:tc>
      </w:tr>
      <w:tr w:rsidR="008369CC" w:rsidRPr="009C4FF1" w:rsidTr="00A903CE">
        <w:trPr>
          <w:cantSplit/>
          <w:jc w:val="center"/>
        </w:trPr>
        <w:tc>
          <w:tcPr>
            <w:tcW w:w="85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851"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41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167,52</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207,67</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513,27</w:t>
            </w:r>
          </w:p>
        </w:tc>
        <w:tc>
          <w:tcPr>
            <w:tcW w:w="12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948,13</w:t>
            </w:r>
          </w:p>
        </w:tc>
      </w:tr>
      <w:tr w:rsidR="008369CC" w:rsidRPr="009C4FF1" w:rsidTr="00A903CE">
        <w:trPr>
          <w:cantSplit/>
          <w:jc w:val="center"/>
        </w:trPr>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851"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41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82,29</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197,48</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497,32</w:t>
            </w:r>
          </w:p>
        </w:tc>
        <w:tc>
          <w:tcPr>
            <w:tcW w:w="12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917,13</w:t>
            </w:r>
          </w:p>
        </w:tc>
      </w:tr>
      <w:tr w:rsidR="008369CC" w:rsidRPr="009C4FF1" w:rsidTr="00A903CE">
        <w:trPr>
          <w:cantSplit/>
          <w:jc w:val="center"/>
        </w:trPr>
        <w:tc>
          <w:tcPr>
            <w:tcW w:w="85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851"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41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74,43</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183,76</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472,55</w:t>
            </w:r>
          </w:p>
        </w:tc>
        <w:tc>
          <w:tcPr>
            <w:tcW w:w="12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837,82</w:t>
            </w:r>
          </w:p>
        </w:tc>
      </w:tr>
      <w:tr w:rsidR="008369CC" w:rsidRPr="009C4FF1" w:rsidTr="00A903CE">
        <w:trPr>
          <w:cantSplit/>
          <w:jc w:val="center"/>
        </w:trPr>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851"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41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73,58</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173,22</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457,74</w:t>
            </w:r>
          </w:p>
        </w:tc>
        <w:tc>
          <w:tcPr>
            <w:tcW w:w="12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823,54</w:t>
            </w:r>
          </w:p>
        </w:tc>
      </w:tr>
      <w:tr w:rsidR="008369CC" w:rsidRPr="009C4FF1" w:rsidTr="00A903CE">
        <w:trPr>
          <w:cantSplit/>
          <w:jc w:val="center"/>
        </w:trPr>
        <w:tc>
          <w:tcPr>
            <w:tcW w:w="85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851"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41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72,59</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161,35</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443,28</w:t>
            </w:r>
          </w:p>
        </w:tc>
        <w:tc>
          <w:tcPr>
            <w:tcW w:w="12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802,60</w:t>
            </w:r>
          </w:p>
        </w:tc>
      </w:tr>
      <w:tr w:rsidR="008369CC" w:rsidRPr="009C4FF1" w:rsidTr="00A903CE">
        <w:trPr>
          <w:cantSplit/>
          <w:jc w:val="center"/>
        </w:trPr>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851"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41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69,82</w:t>
            </w:r>
          </w:p>
        </w:tc>
        <w:tc>
          <w:tcPr>
            <w:tcW w:w="127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152,35</w:t>
            </w:r>
          </w:p>
        </w:tc>
        <w:tc>
          <w:tcPr>
            <w:tcW w:w="113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428,07</w:t>
            </w:r>
          </w:p>
        </w:tc>
        <w:tc>
          <w:tcPr>
            <w:tcW w:w="12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785,93</w:t>
            </w:r>
          </w:p>
        </w:tc>
      </w:tr>
    </w:tbl>
    <w:p w:rsidR="009C4FF1" w:rsidRDefault="009C4FF1" w:rsidP="009C4FF1">
      <w:pPr>
        <w:ind w:firstLine="525"/>
        <w:jc w:val="both"/>
        <w:rPr>
          <w:sz w:val="24"/>
          <w:szCs w:val="24"/>
        </w:rPr>
      </w:pPr>
    </w:p>
    <w:p w:rsidR="009C4FF1" w:rsidRDefault="008369CC" w:rsidP="009C4FF1">
      <w:pPr>
        <w:ind w:firstLine="525"/>
        <w:jc w:val="both"/>
        <w:rPr>
          <w:sz w:val="24"/>
          <w:szCs w:val="24"/>
        </w:rPr>
      </w:pPr>
      <w:r w:rsidRPr="009C4FF1">
        <w:rPr>
          <w:sz w:val="24"/>
          <w:szCs w:val="24"/>
        </w:rPr>
        <w:t>Tabela II - Valores de RT para o Regime de 40 horas semanais</w:t>
      </w:r>
    </w:p>
    <w:p w:rsidR="008369CC" w:rsidRPr="009C4FF1" w:rsidRDefault="008369CC" w:rsidP="009C4FF1">
      <w:pPr>
        <w:ind w:firstLine="525"/>
        <w:jc w:val="both"/>
        <w:rPr>
          <w:sz w:val="24"/>
          <w:szCs w:val="24"/>
        </w:rPr>
      </w:pPr>
      <w:r w:rsidRPr="009C4FF1">
        <w:rPr>
          <w:sz w:val="24"/>
          <w:szCs w:val="24"/>
        </w:rPr>
        <w:t> </w:t>
      </w: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2.756,08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186,80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525,40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1.220,66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2.515,50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184,50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523,10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1.199,45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2.436,53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182,85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520,50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1.195,44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2.385,67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181,78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518,19</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1.192,68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2.364,04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146,85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430,10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1.030,63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2.301,31</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143,82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416,93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997,75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2.238,26</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140,87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403,96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970,44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2.181,00</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137,99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391,29</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941,93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2.123,32</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131,60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353,14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918,68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2.041,45</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126,94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330,22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905,31</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1.995,64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118,09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294,46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867,31</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1.965,32</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110,22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253,13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835,05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1.934,76</w:t>
            </w:r>
          </w:p>
        </w:tc>
      </w:tr>
    </w:tbl>
    <w:p w:rsidR="009C4FF1" w:rsidRDefault="009C4FF1"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III - Valores de RT para o Regime de Dedicação Exclusiva</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lastRenderedPageBreak/>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7.747,80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553,89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976,50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3.155,10</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7.619,34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535,96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961,25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3.154,25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7.322,48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522,60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945,87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3.153,36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7.204,30</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511,60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933,12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3.151,25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6.987,79</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332,51</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679,30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2.501,25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4.994,99</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322,76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641,40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2.403,19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4.860,74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314,89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602,82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2.332,03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4.730,14</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307,26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568,27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2.261,88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4.603,12</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292,85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533,95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2.008,63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4.486,67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285,84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519,87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1.945,10</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4.473,70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279,05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507,80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1.916,09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4.465,66</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272,46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496,08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1.871,98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4.455,20</w:t>
            </w:r>
          </w:p>
        </w:tc>
      </w:tr>
    </w:tbl>
    <w:p w:rsidR="009C4FF1" w:rsidRDefault="009C4FF1" w:rsidP="009C4FF1">
      <w:pPr>
        <w:ind w:firstLine="525"/>
        <w:jc w:val="both"/>
        <w:rPr>
          <w:sz w:val="24"/>
          <w:szCs w:val="24"/>
        </w:rPr>
      </w:pPr>
    </w:p>
    <w:p w:rsidR="008369CC" w:rsidRDefault="008369CC" w:rsidP="009C4FF1">
      <w:pPr>
        <w:numPr>
          <w:ilvl w:val="0"/>
          <w:numId w:val="6"/>
        </w:numPr>
        <w:jc w:val="both"/>
        <w:rPr>
          <w:sz w:val="24"/>
          <w:szCs w:val="24"/>
        </w:rPr>
      </w:pPr>
      <w:r w:rsidRPr="009C4FF1">
        <w:rPr>
          <w:sz w:val="24"/>
          <w:szCs w:val="24"/>
        </w:rPr>
        <w:t>Efeitos financeiros a partir de 1</w:t>
      </w:r>
      <w:r w:rsidRPr="009C4FF1">
        <w:rPr>
          <w:sz w:val="24"/>
          <w:szCs w:val="24"/>
          <w:u w:val="single"/>
          <w:vertAlign w:val="superscript"/>
        </w:rPr>
        <w:t>o</w:t>
      </w:r>
      <w:r w:rsidRPr="009C4FF1">
        <w:rPr>
          <w:sz w:val="24"/>
          <w:szCs w:val="24"/>
        </w:rPr>
        <w:t xml:space="preserve"> de março de 2014</w:t>
      </w:r>
    </w:p>
    <w:p w:rsidR="009C4FF1" w:rsidRDefault="009C4FF1"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 - Valores da RT para o Regime de 20 horas semanais</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1.533,03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197,20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436,80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812,19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1.351,17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195,50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415,80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770,83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1.226,87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194,10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405,26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757,03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1.157,96</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192,71</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401,23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746,99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1.145,43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187,05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229,85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566,97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1.030,49</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175,12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219,38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529,49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1.002,47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167,52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207,67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513,27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968,13</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82,29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197,48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497,32</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917,13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74,43</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183,76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487,55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877,82</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73,58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173,22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457,74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823,54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72,59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161,35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443,28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802,60</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69,82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152,35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428,07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785,93</w:t>
            </w:r>
          </w:p>
        </w:tc>
      </w:tr>
    </w:tbl>
    <w:p w:rsidR="009C4FF1" w:rsidRDefault="009C4FF1"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 - Valores de RT para o Regime de 40 horas semanais</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2.906,08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205,85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546,95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1.220,66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2.595,50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lastRenderedPageBreak/>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204,15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545,85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1.199,45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2.536,53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202,85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544,25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1.195,44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2.520,67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201,78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543,19</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1.192,68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2.510,25</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146,85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430,10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1.070,63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2.450,68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143,82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416,93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997,75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2.315,20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140,87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403,96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970,44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2.285,87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137,99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391,29</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941,93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2.189,50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131,60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353,14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918,68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2.111,45</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126,94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330,22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905,31</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2.025,64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118,09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294,46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867,31</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1.965,32</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110,22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253,13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835,05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1.934,76</w:t>
            </w:r>
          </w:p>
        </w:tc>
      </w:tr>
    </w:tbl>
    <w:p w:rsidR="009C4FF1" w:rsidRDefault="009C4FF1"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III - Valores de RT para o Regime de Dedicação Exclusiva</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9.592,90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656,77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1.106,48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3.155,10</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8.914,38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653,42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1.079,36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3.154,25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8.499,36</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650,95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1.052,98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3.153,36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8.076,97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563,78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997,67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3.151,25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7.680,58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462,05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803,71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2.501,25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5.668,86</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438,29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771,14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2.403,19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5.430,55</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413,36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749,12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2.332,03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5.203,58</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401,09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716,91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2.261,88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5.051,87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377,95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711,25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2.035,40</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4.651,67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375,93</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659,70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2.020,25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4.628,98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373,14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635,66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2.016,09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4.614,91</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351,49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608,22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1.931,98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4.540,35</w:t>
            </w:r>
          </w:p>
        </w:tc>
      </w:tr>
    </w:tbl>
    <w:p w:rsidR="009C4FF1" w:rsidRDefault="009C4FF1" w:rsidP="009C4FF1">
      <w:pPr>
        <w:ind w:firstLine="525"/>
        <w:jc w:val="both"/>
        <w:rPr>
          <w:sz w:val="24"/>
          <w:szCs w:val="24"/>
        </w:rPr>
      </w:pPr>
    </w:p>
    <w:p w:rsidR="008369CC" w:rsidRDefault="008369CC" w:rsidP="009C4FF1">
      <w:pPr>
        <w:numPr>
          <w:ilvl w:val="0"/>
          <w:numId w:val="6"/>
        </w:numPr>
        <w:jc w:val="both"/>
        <w:rPr>
          <w:sz w:val="24"/>
          <w:szCs w:val="24"/>
        </w:rPr>
      </w:pPr>
      <w:r w:rsidRPr="009C4FF1">
        <w:rPr>
          <w:sz w:val="24"/>
          <w:szCs w:val="24"/>
        </w:rPr>
        <w:t>Efeitos financeiros a partir de 1</w:t>
      </w:r>
      <w:r w:rsidRPr="009C4FF1">
        <w:rPr>
          <w:sz w:val="24"/>
          <w:szCs w:val="24"/>
          <w:u w:val="single"/>
          <w:vertAlign w:val="superscript"/>
        </w:rPr>
        <w:t>o</w:t>
      </w:r>
      <w:r w:rsidRPr="009C4FF1">
        <w:rPr>
          <w:sz w:val="24"/>
          <w:szCs w:val="24"/>
        </w:rPr>
        <w:t xml:space="preserve"> de março de 2015</w:t>
      </w:r>
    </w:p>
    <w:p w:rsidR="009C4FF1" w:rsidRPr="009C4FF1" w:rsidRDefault="009C4FF1" w:rsidP="009C4FF1">
      <w:pPr>
        <w:ind w:left="885"/>
        <w:jc w:val="both"/>
        <w:rPr>
          <w:sz w:val="24"/>
          <w:szCs w:val="24"/>
        </w:rPr>
      </w:pPr>
    </w:p>
    <w:p w:rsidR="008369CC" w:rsidRDefault="008369CC" w:rsidP="009C4FF1">
      <w:pPr>
        <w:ind w:firstLine="525"/>
        <w:jc w:val="both"/>
        <w:rPr>
          <w:sz w:val="24"/>
          <w:szCs w:val="24"/>
        </w:rPr>
      </w:pPr>
      <w:r w:rsidRPr="009C4FF1">
        <w:rPr>
          <w:sz w:val="24"/>
          <w:szCs w:val="24"/>
        </w:rPr>
        <w:t>Tabela I - Valores da RT para o Regime de 20 horas semanais</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2.022,81</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210,57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562,81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905,74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1.556,01</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205,83</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556,89</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879,36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1.510,69</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201,24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543,45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853,74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1.466,69</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196,77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535,58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828,88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1.423,97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187,44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230,05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637,60</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1.095,36</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lastRenderedPageBreak/>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175,17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220,50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595,89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1.023,70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168,13</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208,10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556,90</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1.007,89</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97,05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197,75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540,68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997,13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92,42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193,50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514,94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989,55</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92,06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173,70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512,88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971,36</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91,33</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164,39</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508,81</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968,99</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86,16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155,08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480,01</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964,82</w:t>
            </w:r>
          </w:p>
        </w:tc>
      </w:tr>
    </w:tbl>
    <w:p w:rsidR="009C4FF1" w:rsidRDefault="009C4FF1"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 - Valores de RT para o Regime de 40 horas semanais</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3.503,82</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264,25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613,97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1.294,36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2.997,68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259,69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612,37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1.242,33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2.846,85</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247,75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611,77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1.233,26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2.691,05</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219,46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587,98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1.227,34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2.687,96</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208,67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521,68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1.222,23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2.682,95</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204,58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511,46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1.198,27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2.630,34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200,57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501,43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1.174,77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2.578,77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196,64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491,60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1.151,74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2.528,20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192,78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431,96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1.129,15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2.478,63</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190,87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427,18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1.117,97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2.454,09</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178,39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395,97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1.044,84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2.330,79</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168,29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370,72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985,69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2.329,40</w:t>
            </w:r>
          </w:p>
        </w:tc>
      </w:tr>
    </w:tbl>
    <w:p w:rsidR="009C4FF1" w:rsidRDefault="009C4FF1"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III - Valores de RT para o Regime de Dedicação Exclusiva</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10.373,74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739,64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1.236,45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3.288,57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9.009,93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706,88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1.197,47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3.154,25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8.512,98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683,30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1.160,08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3.153,36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8.085,35</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565,95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1.032,22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3.151,25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7.692,01</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466,36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812,88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2.501,25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5.847,50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439,97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781,02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2.403,19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5.516,51</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415,06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772,66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2.332,03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5.204,25</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402,97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717,60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2.261,88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5.052,67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380,16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715,66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2.035,40</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4.816,67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377,15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666,66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2.020,25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4.784,25</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374,15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660,44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2.016,09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4.764,16</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lastRenderedPageBreak/>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352,98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616,83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1.931,98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4.625,50</w:t>
            </w:r>
          </w:p>
        </w:tc>
      </w:tr>
    </w:tbl>
    <w:p w:rsidR="009C4FF1" w:rsidRDefault="009C4FF1" w:rsidP="009C4FF1">
      <w:pPr>
        <w:jc w:val="center"/>
        <w:rPr>
          <w:sz w:val="24"/>
          <w:szCs w:val="24"/>
        </w:rPr>
      </w:pPr>
      <w:bookmarkStart w:id="8" w:name="anexoxiv"/>
      <w:bookmarkEnd w:id="8"/>
    </w:p>
    <w:p w:rsidR="008369CC" w:rsidRPr="009C4FF1" w:rsidRDefault="008369CC" w:rsidP="009C4FF1">
      <w:pPr>
        <w:jc w:val="center"/>
        <w:rPr>
          <w:sz w:val="24"/>
          <w:szCs w:val="24"/>
        </w:rPr>
      </w:pPr>
      <w:r w:rsidRPr="009C4FF1">
        <w:rPr>
          <w:sz w:val="24"/>
          <w:szCs w:val="24"/>
        </w:rPr>
        <w:t>ANEXO XIV</w:t>
      </w:r>
    </w:p>
    <w:p w:rsidR="008369CC" w:rsidRPr="009C4FF1" w:rsidRDefault="008369CC" w:rsidP="009C4FF1">
      <w:pPr>
        <w:jc w:val="center"/>
        <w:rPr>
          <w:sz w:val="24"/>
          <w:szCs w:val="24"/>
        </w:rPr>
      </w:pPr>
      <w:r w:rsidRPr="0016008F">
        <w:rPr>
          <w:sz w:val="24"/>
          <w:szCs w:val="24"/>
        </w:rPr>
        <w:t>(Anexo LXXXV-A à Lei n</w:t>
      </w:r>
      <w:r w:rsidRPr="0016008F">
        <w:rPr>
          <w:sz w:val="24"/>
          <w:szCs w:val="24"/>
          <w:vertAlign w:val="superscript"/>
        </w:rPr>
        <w:t>o</w:t>
      </w:r>
      <w:r w:rsidRPr="0016008F">
        <w:rPr>
          <w:sz w:val="24"/>
          <w:szCs w:val="24"/>
        </w:rPr>
        <w:t xml:space="preserve"> 11.784, de 22 de setembro de 2008)</w:t>
      </w:r>
    </w:p>
    <w:p w:rsidR="008369CC" w:rsidRPr="009C4FF1" w:rsidRDefault="008369CC" w:rsidP="009C4FF1">
      <w:pPr>
        <w:jc w:val="center"/>
        <w:rPr>
          <w:sz w:val="24"/>
          <w:szCs w:val="24"/>
        </w:rPr>
      </w:pPr>
      <w:r w:rsidRPr="009C4FF1">
        <w:rPr>
          <w:sz w:val="24"/>
          <w:szCs w:val="24"/>
        </w:rPr>
        <w:t>RETRIBUIÇÃO POR TITULAÇÃO DA CARREIRA DE MAGISTÉRIO DO ENSINO BÁSICO DOS EX-TERRITÓRIOS</w:t>
      </w:r>
    </w:p>
    <w:p w:rsidR="009C4FF1" w:rsidRDefault="009C4FF1" w:rsidP="009C4FF1">
      <w:pPr>
        <w:ind w:firstLine="525"/>
        <w:jc w:val="both"/>
        <w:rPr>
          <w:sz w:val="24"/>
          <w:szCs w:val="24"/>
        </w:rPr>
      </w:pPr>
    </w:p>
    <w:p w:rsidR="008369CC" w:rsidRDefault="008369CC" w:rsidP="009C4FF1">
      <w:pPr>
        <w:numPr>
          <w:ilvl w:val="0"/>
          <w:numId w:val="7"/>
        </w:numPr>
        <w:jc w:val="both"/>
        <w:rPr>
          <w:sz w:val="24"/>
          <w:szCs w:val="24"/>
        </w:rPr>
      </w:pPr>
      <w:r w:rsidRPr="009C4FF1">
        <w:rPr>
          <w:sz w:val="24"/>
          <w:szCs w:val="24"/>
        </w:rPr>
        <w:t>Efeitos financeiros a partir de 1</w:t>
      </w:r>
      <w:r w:rsidRPr="009C4FF1">
        <w:rPr>
          <w:sz w:val="24"/>
          <w:szCs w:val="24"/>
          <w:u w:val="single"/>
          <w:vertAlign w:val="superscript"/>
        </w:rPr>
        <w:t>o</w:t>
      </w:r>
      <w:r w:rsidRPr="009C4FF1">
        <w:rPr>
          <w:sz w:val="24"/>
          <w:szCs w:val="24"/>
        </w:rPr>
        <w:t xml:space="preserve"> de março de 2013</w:t>
      </w:r>
    </w:p>
    <w:p w:rsidR="009C4FF1" w:rsidRPr="009C4FF1" w:rsidRDefault="009C4FF1" w:rsidP="009C4FF1">
      <w:pPr>
        <w:ind w:left="885"/>
        <w:jc w:val="both"/>
        <w:rPr>
          <w:sz w:val="24"/>
          <w:szCs w:val="24"/>
        </w:rPr>
      </w:pPr>
    </w:p>
    <w:p w:rsidR="008369CC" w:rsidRDefault="008369CC" w:rsidP="009C4FF1">
      <w:pPr>
        <w:ind w:firstLine="525"/>
        <w:jc w:val="both"/>
        <w:rPr>
          <w:sz w:val="24"/>
          <w:szCs w:val="24"/>
        </w:rPr>
      </w:pPr>
      <w:r w:rsidRPr="009C4FF1">
        <w:rPr>
          <w:sz w:val="24"/>
          <w:szCs w:val="24"/>
        </w:rPr>
        <w:t>Tabela I - Valores da RT para o Regime de 20 horas semanais</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1.533,03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197,20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436,80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812,19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1.351,17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195,50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415,80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770,83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1.226,87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194,10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405,26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757,03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1.157,96</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192,71</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401,23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746,99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1.125,43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187,05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229,85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546,97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1.000,49</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175,12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219,38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529,49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972,47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167,52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207,67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513,27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948,13</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82,29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197,48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497,32</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917,13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74,43</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183,76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472,55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837,82</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73,58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173,22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457,74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823,54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72,59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161,35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443,28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802,60</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69,82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152,35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428,07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785,93</w:t>
            </w:r>
          </w:p>
        </w:tc>
      </w:tr>
    </w:tbl>
    <w:p w:rsidR="009C4FF1" w:rsidRDefault="009C4FF1"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 - Valores de RT para o Regime de 40 horas semanais</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2.756,08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186,80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525,40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1.220,66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2.515,50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184,50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523,10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1.199,45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2.436,53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182,85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520,50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1.195,44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2.385,67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181,78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518,19</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1.192,68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2.364,04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146,85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430,10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1.030,63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2.301,31</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143,82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416,93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997,75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2.238,26</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140,87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403,96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970,44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2.181,00</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137,99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391,29</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941,93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2.123,32</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131,60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353,14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918,68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2.041,45</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126,94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330,22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905,31</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1.995,64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lastRenderedPageBreak/>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118,09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294,46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867,31</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1.965,32</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110,22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253,13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835,05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1.934,76</w:t>
            </w:r>
          </w:p>
        </w:tc>
      </w:tr>
    </w:tbl>
    <w:p w:rsidR="009C4FF1" w:rsidRDefault="009C4FF1"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III - Valores de RT para o Regime de Dedicação Exclusiva</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7.747,80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553,89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976,50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3.155,10</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7.619,34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535,96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961,25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3.154,25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7.322,48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522,60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945,87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3.153,36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7.204,30</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511,60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933,12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3.151,25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6.987,79</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332,51</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679,30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2.501,25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4.994,99</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322,76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641,40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2.403,19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4.860,74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314,89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602,82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2.332,03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4.730,14</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307,26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568,27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2.261,88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4.603,12</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292,85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533,95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2.008,63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4.486,67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285,84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519,87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1.945,10</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4.473,70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279,05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507,80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1.916,09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4.465,66</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272,46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496,08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1.871,98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4.455,20</w:t>
            </w:r>
          </w:p>
        </w:tc>
      </w:tr>
    </w:tbl>
    <w:p w:rsidR="009C4FF1" w:rsidRDefault="009C4FF1" w:rsidP="009C4FF1">
      <w:pPr>
        <w:ind w:firstLine="525"/>
        <w:jc w:val="both"/>
        <w:rPr>
          <w:sz w:val="24"/>
          <w:szCs w:val="24"/>
        </w:rPr>
      </w:pPr>
    </w:p>
    <w:p w:rsidR="008369CC" w:rsidRDefault="008369CC" w:rsidP="009C4FF1">
      <w:pPr>
        <w:numPr>
          <w:ilvl w:val="0"/>
          <w:numId w:val="7"/>
        </w:numPr>
        <w:jc w:val="both"/>
        <w:rPr>
          <w:sz w:val="24"/>
          <w:szCs w:val="24"/>
        </w:rPr>
      </w:pPr>
      <w:r w:rsidRPr="009C4FF1">
        <w:rPr>
          <w:sz w:val="24"/>
          <w:szCs w:val="24"/>
        </w:rPr>
        <w:t>Efeitos financeiros a partir de 1</w:t>
      </w:r>
      <w:r w:rsidRPr="009C4FF1">
        <w:rPr>
          <w:sz w:val="24"/>
          <w:szCs w:val="24"/>
          <w:u w:val="single"/>
          <w:vertAlign w:val="superscript"/>
        </w:rPr>
        <w:t>o</w:t>
      </w:r>
      <w:r w:rsidRPr="009C4FF1">
        <w:rPr>
          <w:sz w:val="24"/>
          <w:szCs w:val="24"/>
        </w:rPr>
        <w:t xml:space="preserve"> de março de 2014</w:t>
      </w:r>
    </w:p>
    <w:p w:rsidR="009C4FF1" w:rsidRPr="009C4FF1" w:rsidRDefault="009C4FF1" w:rsidP="009C4FF1">
      <w:pPr>
        <w:ind w:left="885"/>
        <w:jc w:val="both"/>
        <w:rPr>
          <w:sz w:val="24"/>
          <w:szCs w:val="24"/>
        </w:rPr>
      </w:pPr>
    </w:p>
    <w:p w:rsidR="008369CC" w:rsidRDefault="008369CC" w:rsidP="009C4FF1">
      <w:pPr>
        <w:ind w:firstLine="525"/>
        <w:jc w:val="both"/>
        <w:rPr>
          <w:sz w:val="24"/>
          <w:szCs w:val="24"/>
        </w:rPr>
      </w:pPr>
      <w:r w:rsidRPr="009C4FF1">
        <w:rPr>
          <w:sz w:val="24"/>
          <w:szCs w:val="24"/>
        </w:rPr>
        <w:t>Tabela I - Valores da RT para o Regime de 20 horas semanais</w:t>
      </w:r>
    </w:p>
    <w:p w:rsidR="009C4FF1" w:rsidRPr="009C4FF1" w:rsidRDefault="009C4FF1" w:rsidP="009C4FF1">
      <w:pPr>
        <w:ind w:firstLine="525"/>
        <w:jc w:val="both"/>
        <w:rPr>
          <w:sz w:val="24"/>
          <w:szCs w:val="24"/>
        </w:rPr>
      </w:pPr>
    </w:p>
    <w:tbl>
      <w:tblPr>
        <w:tblW w:w="3750" w:type="pct"/>
        <w:jc w:val="center"/>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1.533,03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197,20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436,80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812,19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1.351,17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195,50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415,80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770,83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1.226,87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194,10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405,26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757,03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1.157,96</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192,71</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401,23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746,99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1.145,43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187,05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229,85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566,97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1.030,49</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175,12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219,38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529,49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1.002,47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167,52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207,67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513,27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968,13</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82,29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197,48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497,32</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917,13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74,43</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183,76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487,55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877,82</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73,58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173,22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457,74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823,54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72,59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161,35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443,28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802,60</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69,82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152,35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428,07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785,93</w:t>
            </w:r>
          </w:p>
        </w:tc>
      </w:tr>
    </w:tbl>
    <w:p w:rsidR="009C4FF1" w:rsidRDefault="009C4FF1"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 - Valores de RT para o Regime de 40 horas semanais</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2.906,08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205,85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546,95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1.220,66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2.595,50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204,15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545,85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1.199,45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2.536,53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202,85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544,25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1.195,44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2.520,67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201,78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543,19</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1.192,68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2.510,25</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146,85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430,10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1.070,63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2.450,68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143,82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416,93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997,75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2.315,20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140,87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403,96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970,44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2.285,87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137,99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391,29</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941,93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2.189,50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131,60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353,14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918,68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2.111,45</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126,94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330,22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905,31</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2.025,64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118,09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294,46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867,31</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1.965,32</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110,22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253,13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835,05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1.934,76</w:t>
            </w:r>
          </w:p>
        </w:tc>
      </w:tr>
    </w:tbl>
    <w:p w:rsidR="009C4FF1" w:rsidRDefault="009C4FF1"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III - Valores de RT para o Regime de Dedicação Exclusiva</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9.592,90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656,77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1.106,48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3.155,10</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8.914,38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653,42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1.079,36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3.154,25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8.499,36</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650,95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1.052,98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3.153,36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8.076,97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563,78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997,67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3.151,25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7.680,58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462,05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803,71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2.501,25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5.668,86</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438,29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771,14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2.403,19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5.430,55</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413,36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749,12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2.332,03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5.203,58</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401,09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716,91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2.261,88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5.051,87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377,95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711,25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2.035,40</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4.651,67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375,93</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659,70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2.020,25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4.628,98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373,14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635,66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2.016,09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4.614,91</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351,49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608,22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1.931,98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4.540,35</w:t>
            </w:r>
          </w:p>
        </w:tc>
      </w:tr>
    </w:tbl>
    <w:p w:rsidR="009C4FF1" w:rsidRDefault="009C4FF1" w:rsidP="009C4FF1">
      <w:pPr>
        <w:ind w:firstLine="525"/>
        <w:jc w:val="both"/>
        <w:rPr>
          <w:sz w:val="24"/>
          <w:szCs w:val="24"/>
        </w:rPr>
      </w:pPr>
    </w:p>
    <w:p w:rsidR="008369CC" w:rsidRDefault="008369CC" w:rsidP="009C4FF1">
      <w:pPr>
        <w:numPr>
          <w:ilvl w:val="0"/>
          <w:numId w:val="7"/>
        </w:numPr>
        <w:jc w:val="both"/>
        <w:rPr>
          <w:sz w:val="24"/>
          <w:szCs w:val="24"/>
        </w:rPr>
      </w:pPr>
      <w:r w:rsidRPr="009C4FF1">
        <w:rPr>
          <w:sz w:val="24"/>
          <w:szCs w:val="24"/>
        </w:rPr>
        <w:t>Efeitos financeiros a partir de 1</w:t>
      </w:r>
      <w:r w:rsidRPr="009C4FF1">
        <w:rPr>
          <w:sz w:val="24"/>
          <w:szCs w:val="24"/>
          <w:u w:val="single"/>
          <w:vertAlign w:val="superscript"/>
        </w:rPr>
        <w:t>o</w:t>
      </w:r>
      <w:r w:rsidRPr="009C4FF1">
        <w:rPr>
          <w:sz w:val="24"/>
          <w:szCs w:val="24"/>
        </w:rPr>
        <w:t xml:space="preserve"> de março de 2015</w:t>
      </w:r>
    </w:p>
    <w:p w:rsidR="009C4FF1" w:rsidRPr="009C4FF1" w:rsidRDefault="009C4FF1" w:rsidP="009C4FF1">
      <w:pPr>
        <w:ind w:left="525"/>
        <w:jc w:val="both"/>
        <w:rPr>
          <w:sz w:val="24"/>
          <w:szCs w:val="24"/>
        </w:rPr>
      </w:pPr>
    </w:p>
    <w:p w:rsidR="008369CC" w:rsidRDefault="008369CC" w:rsidP="009C4FF1">
      <w:pPr>
        <w:ind w:firstLine="525"/>
        <w:jc w:val="both"/>
        <w:rPr>
          <w:sz w:val="24"/>
          <w:szCs w:val="24"/>
        </w:rPr>
      </w:pPr>
      <w:r w:rsidRPr="009C4FF1">
        <w:rPr>
          <w:sz w:val="24"/>
          <w:szCs w:val="24"/>
        </w:rPr>
        <w:t>Tabela I - Valores da RT para o Regime de 20 horas semanais</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lastRenderedPageBreak/>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2.022,81</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210,57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562,81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905,74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1.556,01</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205,83</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556,89</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879,36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1.510,69</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201,24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543,45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853,74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1.466,69</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196,77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535,58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828,88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1.423,97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187,44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230,05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637,60</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1.095,36</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175,17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220,50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595,89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1.023,70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168,13</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208,10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556,90</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1.007,89</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97,05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197,75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540,68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997,13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92,42</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193,50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514,94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989,55</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92,06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173,70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512,88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971,36</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91,33</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164,39</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508,81</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968,99</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86,16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155,08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480,01</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964,82</w:t>
            </w:r>
          </w:p>
        </w:tc>
      </w:tr>
    </w:tbl>
    <w:p w:rsidR="009C4FF1" w:rsidRDefault="009C4FF1"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 - Valores de RT para o Regime de 40 horas semanais</w:t>
      </w:r>
    </w:p>
    <w:p w:rsidR="009C4FF1" w:rsidRPr="009C4FF1" w:rsidRDefault="009C4FF1"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3.503,82</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264,25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613,97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1.294,36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2.997,68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259,69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612,37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1.242,33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2.846,85</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247,75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611,77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1.233,26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2.691,05</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219,46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587,98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1.227,34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2.687,96</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208,67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521,68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1.222,23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2.682,95</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204,58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511,46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1.198,27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2.630,34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200,57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501,43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1.174,77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2.578,77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196,64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491,60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1.151,74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2.528,20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192,78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431,96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1.129,15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2.478,63</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190,87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427,18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1.117,97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2.454,09</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178,39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395,97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1.044,84</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2.330,79</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168,29</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370,72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985,69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2.329,40</w:t>
            </w:r>
          </w:p>
        </w:tc>
      </w:tr>
    </w:tbl>
    <w:p w:rsidR="003D199A" w:rsidRDefault="003D199A"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III - Valores de RT para o Regime de Dedicação Exclusiva</w:t>
      </w:r>
    </w:p>
    <w:p w:rsidR="003D199A" w:rsidRPr="009C4FF1" w:rsidRDefault="003D199A"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860"/>
        <w:gridCol w:w="1701"/>
        <w:gridCol w:w="1740"/>
        <w:gridCol w:w="1461"/>
        <w:gridCol w:w="1660"/>
      </w:tblGrid>
      <w:tr w:rsidR="008369CC" w:rsidRPr="009C4FF1" w:rsidTr="00A903CE">
        <w:trPr>
          <w:cantSplit/>
          <w:jc w:val="center"/>
        </w:trPr>
        <w:tc>
          <w:tcPr>
            <w:tcW w:w="916"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5235"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RETRIBUIÇÃO POR TITULAÇÃO EM R$</w:t>
            </w:r>
          </w:p>
        </w:tc>
      </w:tr>
      <w:tr w:rsidR="008369CC" w:rsidRPr="009C4FF1" w:rsidTr="00A903CE">
        <w:trPr>
          <w:cantSplit/>
          <w:trHeight w:val="562"/>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9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NÍVEL</w:t>
            </w:r>
          </w:p>
        </w:tc>
        <w:tc>
          <w:tcPr>
            <w:tcW w:w="1307"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APERFEIÇOA-MENTO</w:t>
            </w:r>
          </w:p>
        </w:tc>
        <w:tc>
          <w:tcPr>
            <w:tcW w:w="130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ESPECIALIZA-ÇÃO</w:t>
            </w:r>
          </w:p>
        </w:tc>
        <w:tc>
          <w:tcPr>
            <w:tcW w:w="130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MESTRADO</w:t>
            </w:r>
          </w:p>
        </w:tc>
        <w:tc>
          <w:tcPr>
            <w:tcW w:w="131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DOUTORADO</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Titular</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10.373,74</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739,64</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1.236,45</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3.288,57</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9.009,93</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D IV</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706,88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1.197,47</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3.154,25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8.512,98</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683,30</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1.160,08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3.153,36</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8.085,35</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565,95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1.032,22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3.151,25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7.692,01</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466,36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812,88</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2.501,25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5.847,50</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lastRenderedPageBreak/>
              <w:t>D III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439,97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781,02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2.403,19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5.516,51</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415,06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772,66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2.332,03</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5.204,25</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402,97</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717,60</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2.261,88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5.052,67</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380,16</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715,66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2.035,40</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4.816,67</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377,15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666,66</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2.020,25</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4.784,25</w:t>
            </w:r>
          </w:p>
        </w:tc>
      </w:tr>
      <w:tr w:rsidR="008369CC" w:rsidRPr="009C4FF1" w:rsidTr="00A903CE">
        <w:trPr>
          <w:cantSplit/>
          <w:jc w:val="center"/>
        </w:trPr>
        <w:tc>
          <w:tcPr>
            <w:tcW w:w="916"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 I</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374,15</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660,44</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2.016,09</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4.764,16</w:t>
            </w:r>
          </w:p>
        </w:tc>
      </w:tr>
      <w:tr w:rsidR="008369CC" w:rsidRPr="009C4FF1" w:rsidTr="00A903CE">
        <w:trPr>
          <w:cantSplit/>
          <w:jc w:val="center"/>
        </w:trPr>
        <w:tc>
          <w:tcPr>
            <w:tcW w:w="9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916"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352,98</w:t>
            </w:r>
          </w:p>
        </w:tc>
        <w:tc>
          <w:tcPr>
            <w:tcW w:w="1308"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616,83</w:t>
            </w:r>
          </w:p>
        </w:tc>
        <w:tc>
          <w:tcPr>
            <w:tcW w:w="1307"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1.931,98</w:t>
            </w:r>
          </w:p>
        </w:tc>
        <w:tc>
          <w:tcPr>
            <w:tcW w:w="131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4.625,50</w:t>
            </w:r>
          </w:p>
        </w:tc>
      </w:tr>
    </w:tbl>
    <w:p w:rsidR="003D199A" w:rsidRDefault="003D199A" w:rsidP="009C4FF1">
      <w:pPr>
        <w:jc w:val="center"/>
        <w:rPr>
          <w:sz w:val="24"/>
          <w:szCs w:val="24"/>
        </w:rPr>
      </w:pPr>
      <w:bookmarkStart w:id="9" w:name="anexoxv"/>
      <w:bookmarkEnd w:id="9"/>
    </w:p>
    <w:p w:rsidR="008369CC" w:rsidRPr="009C4FF1" w:rsidRDefault="008369CC" w:rsidP="009C4FF1">
      <w:pPr>
        <w:jc w:val="center"/>
        <w:rPr>
          <w:sz w:val="24"/>
          <w:szCs w:val="24"/>
        </w:rPr>
      </w:pPr>
      <w:r w:rsidRPr="009C4FF1">
        <w:rPr>
          <w:sz w:val="24"/>
          <w:szCs w:val="24"/>
        </w:rPr>
        <w:t>ANEXO XV</w:t>
      </w:r>
    </w:p>
    <w:p w:rsidR="008369CC" w:rsidRPr="009C4FF1" w:rsidRDefault="008369CC" w:rsidP="009C4FF1">
      <w:pPr>
        <w:ind w:left="1440" w:hanging="1440"/>
        <w:jc w:val="center"/>
        <w:rPr>
          <w:sz w:val="24"/>
          <w:szCs w:val="24"/>
        </w:rPr>
      </w:pPr>
      <w:r w:rsidRPr="0016008F">
        <w:rPr>
          <w:sz w:val="24"/>
          <w:szCs w:val="24"/>
        </w:rPr>
        <w:t>(Anexo I-C à Lei n</w:t>
      </w:r>
      <w:r w:rsidRPr="0016008F">
        <w:rPr>
          <w:sz w:val="24"/>
          <w:szCs w:val="24"/>
          <w:vertAlign w:val="superscript"/>
        </w:rPr>
        <w:t>o</w:t>
      </w:r>
      <w:r w:rsidRPr="0016008F">
        <w:rPr>
          <w:sz w:val="24"/>
          <w:szCs w:val="24"/>
        </w:rPr>
        <w:t xml:space="preserve"> 11.091, de 12 de janeiro de 2005)</w:t>
      </w:r>
    </w:p>
    <w:p w:rsidR="003D199A" w:rsidRDefault="003D199A" w:rsidP="009C4FF1">
      <w:pPr>
        <w:jc w:val="center"/>
        <w:rPr>
          <w:sz w:val="24"/>
          <w:szCs w:val="24"/>
        </w:rPr>
      </w:pPr>
    </w:p>
    <w:p w:rsidR="008369CC" w:rsidRPr="009C4FF1" w:rsidRDefault="008369CC" w:rsidP="009C4FF1">
      <w:pPr>
        <w:jc w:val="center"/>
        <w:rPr>
          <w:sz w:val="24"/>
          <w:szCs w:val="24"/>
        </w:rPr>
      </w:pPr>
      <w:r w:rsidRPr="009C4FF1">
        <w:rPr>
          <w:sz w:val="24"/>
          <w:szCs w:val="24"/>
        </w:rPr>
        <w:t>“TABELA DE ESTRUTURA E DE VENCIMENTO BÁSICO DO PLANO DE CARREIRA DOS CARGOS TÉCNICO-ADMINISTRATIVOS EM EDUCAÇÃO</w:t>
      </w:r>
    </w:p>
    <w:p w:rsidR="008369CC" w:rsidRPr="009C4FF1" w:rsidRDefault="008369CC" w:rsidP="0022020F">
      <w:pPr>
        <w:jc w:val="center"/>
        <w:rPr>
          <w:sz w:val="24"/>
          <w:szCs w:val="24"/>
        </w:rPr>
      </w:pPr>
      <w:r w:rsidRPr="009C4FF1">
        <w:rPr>
          <w:sz w:val="24"/>
          <w:szCs w:val="24"/>
        </w:rPr>
        <w:t>.....................................................................................................................................</w:t>
      </w:r>
      <w:r w:rsidR="0022020F">
        <w:rPr>
          <w:sz w:val="24"/>
          <w:szCs w:val="24"/>
        </w:rPr>
        <w:t>............</w:t>
      </w:r>
    </w:p>
    <w:p w:rsidR="003D199A" w:rsidRDefault="003D199A" w:rsidP="009C4FF1">
      <w:pPr>
        <w:ind w:firstLine="525"/>
        <w:jc w:val="both"/>
        <w:rPr>
          <w:sz w:val="24"/>
          <w:szCs w:val="24"/>
        </w:rPr>
      </w:pPr>
    </w:p>
    <w:p w:rsidR="008369CC" w:rsidRDefault="008369CC" w:rsidP="003D199A">
      <w:pPr>
        <w:numPr>
          <w:ilvl w:val="0"/>
          <w:numId w:val="7"/>
        </w:numPr>
        <w:jc w:val="both"/>
        <w:rPr>
          <w:sz w:val="24"/>
          <w:szCs w:val="24"/>
        </w:rPr>
      </w:pPr>
      <w:r w:rsidRPr="009C4FF1">
        <w:rPr>
          <w:sz w:val="24"/>
          <w:szCs w:val="24"/>
        </w:rPr>
        <w:t>Estrutura do Vencimento Básico do PCCTAE a partir de 1</w:t>
      </w:r>
      <w:r w:rsidRPr="009C4FF1">
        <w:rPr>
          <w:sz w:val="24"/>
          <w:szCs w:val="24"/>
          <w:u w:val="single"/>
          <w:vertAlign w:val="superscript"/>
        </w:rPr>
        <w:t>o</w:t>
      </w:r>
      <w:r w:rsidRPr="009C4FF1">
        <w:rPr>
          <w:sz w:val="24"/>
          <w:szCs w:val="24"/>
        </w:rPr>
        <w:t xml:space="preserve"> de março de 2013:</w:t>
      </w:r>
    </w:p>
    <w:p w:rsidR="003D199A" w:rsidRPr="009C4FF1" w:rsidRDefault="003D199A" w:rsidP="003D199A">
      <w:pPr>
        <w:ind w:left="88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485"/>
        <w:gridCol w:w="301"/>
        <w:gridCol w:w="860"/>
        <w:gridCol w:w="260"/>
        <w:gridCol w:w="260"/>
        <w:gridCol w:w="260"/>
        <w:gridCol w:w="274"/>
        <w:gridCol w:w="260"/>
        <w:gridCol w:w="260"/>
        <w:gridCol w:w="260"/>
        <w:gridCol w:w="274"/>
        <w:gridCol w:w="260"/>
        <w:gridCol w:w="260"/>
        <w:gridCol w:w="260"/>
        <w:gridCol w:w="274"/>
        <w:gridCol w:w="260"/>
        <w:gridCol w:w="260"/>
        <w:gridCol w:w="260"/>
        <w:gridCol w:w="274"/>
        <w:gridCol w:w="260"/>
        <w:gridCol w:w="260"/>
        <w:gridCol w:w="260"/>
        <w:gridCol w:w="274"/>
      </w:tblGrid>
      <w:tr w:rsidR="008369CC" w:rsidRPr="009C4FF1" w:rsidTr="00A903CE">
        <w:trPr>
          <w:trHeight w:val="270"/>
          <w:jc w:val="center"/>
        </w:trPr>
        <w:tc>
          <w:tcPr>
            <w:tcW w:w="1124"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Níveis</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A</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B</w:t>
            </w:r>
          </w:p>
        </w:tc>
        <w:tc>
          <w:tcPr>
            <w:tcW w:w="747"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C</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D</w:t>
            </w:r>
          </w:p>
        </w:tc>
        <w:tc>
          <w:tcPr>
            <w:tcW w:w="891" w:type="pct"/>
            <w:gridSpan w:val="4"/>
            <w:tcBorders>
              <w:top w:val="single" w:sz="8" w:space="0" w:color="000000"/>
              <w:left w:val="single" w:sz="8" w:space="0" w:color="000000"/>
              <w:bottom w:val="single" w:sz="8" w:space="0" w:color="000000"/>
              <w:right w:val="single" w:sz="8" w:space="0" w:color="000000"/>
            </w:tcBorders>
            <w:vAlign w:val="center"/>
            <w:hideMark/>
          </w:tcPr>
          <w:p w:rsidR="008369CC" w:rsidRPr="009C4FF1" w:rsidRDefault="008369CC" w:rsidP="009C4FF1">
            <w:pPr>
              <w:snapToGrid w:val="0"/>
              <w:ind w:right="190"/>
              <w:jc w:val="center"/>
              <w:rPr>
                <w:sz w:val="24"/>
                <w:szCs w:val="24"/>
              </w:rPr>
            </w:pPr>
            <w:r w:rsidRPr="009C4FF1">
              <w:rPr>
                <w:sz w:val="24"/>
                <w:szCs w:val="24"/>
              </w:rPr>
              <w:t>E</w:t>
            </w:r>
          </w:p>
        </w:tc>
      </w:tr>
      <w:tr w:rsidR="008369CC" w:rsidRPr="009C4FF1" w:rsidTr="00A903CE">
        <w:trPr>
          <w:trHeight w:val="270"/>
          <w:jc w:val="center"/>
        </w:trPr>
        <w:tc>
          <w:tcPr>
            <w:tcW w:w="625" w:type="pct"/>
            <w:gridSpan w:val="2"/>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Classes de Capacitação</w:t>
            </w:r>
          </w:p>
        </w:tc>
        <w:tc>
          <w:tcPr>
            <w:tcW w:w="499" w:type="pct"/>
            <w:gridSpan w:val="2"/>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Valor</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AI</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1.086,32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1.125,43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1.165,94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1.207,92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1.251,40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BI</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1.296,45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1.343,12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1.391,48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1.441,57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1.493,47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CI</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1.547,23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1.602,93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1.660,64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1.720,42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1.782,35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1.846,52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DI</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1.912,99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1.981,86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2.053,21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2.127,12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lastRenderedPageBreak/>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2.203,70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2.283,03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2.365,22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2.450,37</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2.538,58</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2.629,97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2.724,65</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2.822,74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2.924,36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3.029,64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EI</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3.138,70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3.251,70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3.368,76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3.490,03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3.615,67</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3.745,84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3.880,69</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4.020,39</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4.165,13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4.315,07</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4.470,41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4.631,35</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4.798,08</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4.970,81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5.149,76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5.335,15</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5.527,21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5.726,19</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5.932,34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16</w:t>
            </w:r>
          </w:p>
        </w:tc>
      </w:tr>
    </w:tbl>
    <w:p w:rsidR="008369CC" w:rsidRPr="009C4FF1" w:rsidRDefault="008369CC" w:rsidP="009C4FF1">
      <w:pPr>
        <w:ind w:left="-720" w:right="425"/>
        <w:rPr>
          <w:sz w:val="24"/>
          <w:szCs w:val="24"/>
        </w:rPr>
      </w:pPr>
      <w:r w:rsidRPr="009C4FF1">
        <w:rPr>
          <w:sz w:val="24"/>
          <w:szCs w:val="24"/>
        </w:rPr>
        <w:t> </w:t>
      </w:r>
    </w:p>
    <w:p w:rsidR="008369CC" w:rsidRDefault="008369CC" w:rsidP="003D199A">
      <w:pPr>
        <w:numPr>
          <w:ilvl w:val="0"/>
          <w:numId w:val="7"/>
        </w:numPr>
        <w:jc w:val="both"/>
        <w:rPr>
          <w:sz w:val="24"/>
          <w:szCs w:val="24"/>
        </w:rPr>
      </w:pPr>
      <w:r w:rsidRPr="009C4FF1">
        <w:rPr>
          <w:sz w:val="24"/>
          <w:szCs w:val="24"/>
        </w:rPr>
        <w:t>Estrutura do Vencimento Básico do PCCTAE a partir de 1</w:t>
      </w:r>
      <w:r w:rsidRPr="009C4FF1">
        <w:rPr>
          <w:sz w:val="24"/>
          <w:szCs w:val="24"/>
          <w:u w:val="single"/>
          <w:vertAlign w:val="superscript"/>
        </w:rPr>
        <w:t>o</w:t>
      </w:r>
      <w:r w:rsidRPr="009C4FF1">
        <w:rPr>
          <w:sz w:val="24"/>
          <w:szCs w:val="24"/>
        </w:rPr>
        <w:t xml:space="preserve"> de janeiro de 2014:</w:t>
      </w:r>
    </w:p>
    <w:p w:rsidR="003D199A" w:rsidRPr="009C4FF1" w:rsidRDefault="003D199A" w:rsidP="003D199A">
      <w:pPr>
        <w:ind w:left="88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484"/>
        <w:gridCol w:w="301"/>
        <w:gridCol w:w="860"/>
        <w:gridCol w:w="260"/>
        <w:gridCol w:w="260"/>
        <w:gridCol w:w="260"/>
        <w:gridCol w:w="274"/>
        <w:gridCol w:w="260"/>
        <w:gridCol w:w="260"/>
        <w:gridCol w:w="260"/>
        <w:gridCol w:w="274"/>
        <w:gridCol w:w="260"/>
        <w:gridCol w:w="260"/>
        <w:gridCol w:w="260"/>
        <w:gridCol w:w="274"/>
        <w:gridCol w:w="260"/>
        <w:gridCol w:w="260"/>
        <w:gridCol w:w="260"/>
        <w:gridCol w:w="274"/>
        <w:gridCol w:w="260"/>
        <w:gridCol w:w="260"/>
        <w:gridCol w:w="260"/>
        <w:gridCol w:w="274"/>
      </w:tblGrid>
      <w:tr w:rsidR="008369CC" w:rsidRPr="009C4FF1" w:rsidTr="00A903CE">
        <w:trPr>
          <w:trHeight w:val="270"/>
          <w:jc w:val="center"/>
        </w:trPr>
        <w:tc>
          <w:tcPr>
            <w:tcW w:w="1123"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Níveis</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A</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B</w:t>
            </w:r>
          </w:p>
        </w:tc>
        <w:tc>
          <w:tcPr>
            <w:tcW w:w="747"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C</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D</w:t>
            </w:r>
          </w:p>
        </w:tc>
        <w:tc>
          <w:tcPr>
            <w:tcW w:w="893" w:type="pct"/>
            <w:gridSpan w:val="4"/>
            <w:tcBorders>
              <w:top w:val="single" w:sz="8" w:space="0" w:color="000000"/>
              <w:left w:val="single" w:sz="8" w:space="0" w:color="000000"/>
              <w:bottom w:val="single" w:sz="8" w:space="0" w:color="000000"/>
              <w:right w:val="single" w:sz="8" w:space="0" w:color="000000"/>
            </w:tcBorders>
            <w:vAlign w:val="center"/>
            <w:hideMark/>
          </w:tcPr>
          <w:p w:rsidR="008369CC" w:rsidRPr="009C4FF1" w:rsidRDefault="008369CC" w:rsidP="009C4FF1">
            <w:pPr>
              <w:snapToGrid w:val="0"/>
              <w:ind w:right="190"/>
              <w:jc w:val="center"/>
              <w:rPr>
                <w:sz w:val="24"/>
                <w:szCs w:val="24"/>
              </w:rPr>
            </w:pPr>
            <w:r w:rsidRPr="009C4FF1">
              <w:rPr>
                <w:sz w:val="24"/>
                <w:szCs w:val="24"/>
              </w:rPr>
              <w:t>E</w:t>
            </w:r>
          </w:p>
        </w:tc>
      </w:tr>
      <w:tr w:rsidR="008369CC" w:rsidRPr="009C4FF1" w:rsidTr="00A903CE">
        <w:trPr>
          <w:trHeight w:val="270"/>
          <w:jc w:val="center"/>
        </w:trPr>
        <w:tc>
          <w:tcPr>
            <w:tcW w:w="624" w:type="pct"/>
            <w:gridSpan w:val="2"/>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Classes de Capacitação</w:t>
            </w:r>
          </w:p>
        </w:tc>
        <w:tc>
          <w:tcPr>
            <w:tcW w:w="499" w:type="pct"/>
            <w:gridSpan w:val="2"/>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Valor</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AI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1.086,32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1.126,51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1.168,19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1.211,42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1.256,24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BI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1.302,72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lastRenderedPageBreak/>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1.350,92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1.400,91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1.452,74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1.506,49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CI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1.562,23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1.620,03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1.679,97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1.742,13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1.806,59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1.873,44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DI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1.942,75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2.014,64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2.089,18</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2.166,48</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2.246,64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2.329,76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2.415,96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2.505,35</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2.598,05</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2.694,18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2.793,86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2.897,24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3.004,43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3.115,60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EI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3.230,88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3.350,42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3.474,38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3.602,94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3.736,24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3.874,49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4.017,84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4.166,50</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4.320,66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4.480,53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4.646,31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4.818,22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4.996,49</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5.181,36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5.373,07</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5.571,88</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5.778,04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lastRenderedPageBreak/>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5.991,83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6.213,52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16</w:t>
            </w:r>
          </w:p>
        </w:tc>
      </w:tr>
    </w:tbl>
    <w:p w:rsidR="00A64655" w:rsidRDefault="00A64655" w:rsidP="00A64655">
      <w:pPr>
        <w:widowControl w:val="0"/>
        <w:jc w:val="both"/>
        <w:rPr>
          <w:sz w:val="24"/>
          <w:szCs w:val="24"/>
        </w:rPr>
      </w:pPr>
    </w:p>
    <w:p w:rsidR="003D199A" w:rsidRPr="003D199A" w:rsidRDefault="00A64655" w:rsidP="00A64655">
      <w:pPr>
        <w:widowControl w:val="0"/>
        <w:numPr>
          <w:ilvl w:val="0"/>
          <w:numId w:val="7"/>
        </w:numPr>
        <w:ind w:left="884" w:hanging="357"/>
        <w:jc w:val="both"/>
        <w:rPr>
          <w:sz w:val="24"/>
          <w:szCs w:val="24"/>
        </w:rPr>
      </w:pPr>
      <w:r>
        <w:rPr>
          <w:sz w:val="24"/>
          <w:szCs w:val="24"/>
        </w:rPr>
        <w:t xml:space="preserve"> </w:t>
      </w:r>
      <w:r w:rsidR="008369CC" w:rsidRPr="003D199A">
        <w:rPr>
          <w:sz w:val="24"/>
          <w:szCs w:val="24"/>
        </w:rPr>
        <w:t>Estrutura do Vencimento Básico do PCCTAE a partir de 1</w:t>
      </w:r>
      <w:r w:rsidR="008369CC" w:rsidRPr="003D199A">
        <w:rPr>
          <w:sz w:val="24"/>
          <w:szCs w:val="24"/>
          <w:u w:val="single"/>
          <w:vertAlign w:val="superscript"/>
        </w:rPr>
        <w:t>o</w:t>
      </w:r>
      <w:r w:rsidR="008369CC" w:rsidRPr="003D199A">
        <w:rPr>
          <w:sz w:val="24"/>
          <w:szCs w:val="24"/>
        </w:rPr>
        <w:t xml:space="preserve"> de março de 2014:</w:t>
      </w: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484"/>
        <w:gridCol w:w="301"/>
        <w:gridCol w:w="860"/>
        <w:gridCol w:w="260"/>
        <w:gridCol w:w="260"/>
        <w:gridCol w:w="260"/>
        <w:gridCol w:w="274"/>
        <w:gridCol w:w="260"/>
        <w:gridCol w:w="260"/>
        <w:gridCol w:w="260"/>
        <w:gridCol w:w="274"/>
        <w:gridCol w:w="260"/>
        <w:gridCol w:w="260"/>
        <w:gridCol w:w="260"/>
        <w:gridCol w:w="274"/>
        <w:gridCol w:w="260"/>
        <w:gridCol w:w="260"/>
        <w:gridCol w:w="260"/>
        <w:gridCol w:w="274"/>
        <w:gridCol w:w="260"/>
        <w:gridCol w:w="260"/>
        <w:gridCol w:w="260"/>
        <w:gridCol w:w="274"/>
      </w:tblGrid>
      <w:tr w:rsidR="008369CC" w:rsidRPr="009C4FF1" w:rsidTr="00A903CE">
        <w:trPr>
          <w:trHeight w:val="270"/>
          <w:jc w:val="center"/>
        </w:trPr>
        <w:tc>
          <w:tcPr>
            <w:tcW w:w="1123"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Níveis</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A</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B</w:t>
            </w:r>
          </w:p>
        </w:tc>
        <w:tc>
          <w:tcPr>
            <w:tcW w:w="747"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C</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D</w:t>
            </w:r>
          </w:p>
        </w:tc>
        <w:tc>
          <w:tcPr>
            <w:tcW w:w="893" w:type="pct"/>
            <w:gridSpan w:val="4"/>
            <w:tcBorders>
              <w:top w:val="single" w:sz="8" w:space="0" w:color="000000"/>
              <w:left w:val="single" w:sz="8" w:space="0" w:color="000000"/>
              <w:bottom w:val="single" w:sz="8" w:space="0" w:color="000000"/>
              <w:right w:val="single" w:sz="8" w:space="0" w:color="000000"/>
            </w:tcBorders>
            <w:vAlign w:val="center"/>
            <w:hideMark/>
          </w:tcPr>
          <w:p w:rsidR="008369CC" w:rsidRPr="009C4FF1" w:rsidRDefault="008369CC" w:rsidP="009C4FF1">
            <w:pPr>
              <w:snapToGrid w:val="0"/>
              <w:ind w:right="190"/>
              <w:jc w:val="center"/>
              <w:rPr>
                <w:sz w:val="24"/>
                <w:szCs w:val="24"/>
              </w:rPr>
            </w:pPr>
            <w:r w:rsidRPr="009C4FF1">
              <w:rPr>
                <w:sz w:val="24"/>
                <w:szCs w:val="24"/>
              </w:rPr>
              <w:t>E</w:t>
            </w:r>
          </w:p>
        </w:tc>
      </w:tr>
      <w:tr w:rsidR="008369CC" w:rsidRPr="009C4FF1" w:rsidTr="00A903CE">
        <w:trPr>
          <w:trHeight w:val="270"/>
          <w:jc w:val="center"/>
        </w:trPr>
        <w:tc>
          <w:tcPr>
            <w:tcW w:w="624" w:type="pct"/>
            <w:gridSpan w:val="2"/>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Classes de Capacitação</w:t>
            </w:r>
          </w:p>
        </w:tc>
        <w:tc>
          <w:tcPr>
            <w:tcW w:w="499" w:type="pct"/>
            <w:gridSpan w:val="2"/>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Valor</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AI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1.140,64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1.182,84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1.226,60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1.271,99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1.319,05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BI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1.367,86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1.418,47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1.470,95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1.525,38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1.581,81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CI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1.640,34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1.701,03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1.763,97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1.829,24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1.896,92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1.967,11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DI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2.039,89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2.115,37</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2.193,64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2.274,80</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2.358,97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2.446,25</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2.536,76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2.630,62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2.727,95</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2.828,89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2.933,56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3.042,10</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3.154,66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3.271,38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EI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3.392,42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3.517,94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lastRenderedPageBreak/>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3.648,10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3.783,08</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3.923,06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4.068,21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4.218,73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4.374,83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4.536,70</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4.704,55</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4.878,62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5.059,13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5.246,32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5.440,43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5.641,73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5.850,47</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6.066,94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6.291,42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6.524,20</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16</w:t>
            </w:r>
          </w:p>
        </w:tc>
      </w:tr>
    </w:tbl>
    <w:p w:rsidR="00C04756" w:rsidRDefault="00C04756" w:rsidP="00C04756">
      <w:pPr>
        <w:widowControl w:val="0"/>
        <w:ind w:firstLine="527"/>
        <w:jc w:val="both"/>
        <w:rPr>
          <w:sz w:val="24"/>
          <w:szCs w:val="24"/>
        </w:rPr>
      </w:pPr>
    </w:p>
    <w:p w:rsidR="008369CC" w:rsidRPr="009C4FF1" w:rsidRDefault="008369CC" w:rsidP="00C04756">
      <w:pPr>
        <w:widowControl w:val="0"/>
        <w:ind w:firstLine="527"/>
        <w:jc w:val="both"/>
        <w:rPr>
          <w:sz w:val="24"/>
          <w:szCs w:val="24"/>
        </w:rPr>
      </w:pPr>
      <w:r w:rsidRPr="009C4FF1">
        <w:rPr>
          <w:sz w:val="24"/>
          <w:szCs w:val="24"/>
        </w:rPr>
        <w:t>g) Estrutura do Vencimento Básico do PCCTAE a partir de 1</w:t>
      </w:r>
      <w:r w:rsidRPr="009C4FF1">
        <w:rPr>
          <w:sz w:val="24"/>
          <w:szCs w:val="24"/>
          <w:u w:val="single"/>
          <w:vertAlign w:val="superscript"/>
        </w:rPr>
        <w:t>o</w:t>
      </w:r>
      <w:r w:rsidRPr="009C4FF1">
        <w:rPr>
          <w:sz w:val="24"/>
          <w:szCs w:val="24"/>
        </w:rPr>
        <w:t xml:space="preserve"> de janeiro de 2015:</w:t>
      </w: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484"/>
        <w:gridCol w:w="301"/>
        <w:gridCol w:w="860"/>
        <w:gridCol w:w="260"/>
        <w:gridCol w:w="260"/>
        <w:gridCol w:w="260"/>
        <w:gridCol w:w="274"/>
        <w:gridCol w:w="260"/>
        <w:gridCol w:w="260"/>
        <w:gridCol w:w="260"/>
        <w:gridCol w:w="274"/>
        <w:gridCol w:w="260"/>
        <w:gridCol w:w="260"/>
        <w:gridCol w:w="260"/>
        <w:gridCol w:w="274"/>
        <w:gridCol w:w="260"/>
        <w:gridCol w:w="260"/>
        <w:gridCol w:w="260"/>
        <w:gridCol w:w="274"/>
        <w:gridCol w:w="260"/>
        <w:gridCol w:w="260"/>
        <w:gridCol w:w="260"/>
        <w:gridCol w:w="274"/>
      </w:tblGrid>
      <w:tr w:rsidR="008369CC" w:rsidRPr="009C4FF1" w:rsidTr="00A903CE">
        <w:trPr>
          <w:trHeight w:val="270"/>
          <w:jc w:val="center"/>
        </w:trPr>
        <w:tc>
          <w:tcPr>
            <w:tcW w:w="1123"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Níveis</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A</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B</w:t>
            </w:r>
          </w:p>
        </w:tc>
        <w:tc>
          <w:tcPr>
            <w:tcW w:w="747"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C</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D</w:t>
            </w:r>
          </w:p>
        </w:tc>
        <w:tc>
          <w:tcPr>
            <w:tcW w:w="893" w:type="pct"/>
            <w:gridSpan w:val="4"/>
            <w:tcBorders>
              <w:top w:val="single" w:sz="8" w:space="0" w:color="000000"/>
              <w:left w:val="single" w:sz="8" w:space="0" w:color="000000"/>
              <w:bottom w:val="single" w:sz="8" w:space="0" w:color="000000"/>
              <w:right w:val="single" w:sz="8" w:space="0" w:color="000000"/>
            </w:tcBorders>
            <w:vAlign w:val="center"/>
            <w:hideMark/>
          </w:tcPr>
          <w:p w:rsidR="008369CC" w:rsidRPr="009C4FF1" w:rsidRDefault="008369CC" w:rsidP="009C4FF1">
            <w:pPr>
              <w:snapToGrid w:val="0"/>
              <w:ind w:right="190"/>
              <w:jc w:val="center"/>
              <w:rPr>
                <w:sz w:val="24"/>
                <w:szCs w:val="24"/>
              </w:rPr>
            </w:pPr>
            <w:r w:rsidRPr="009C4FF1">
              <w:rPr>
                <w:sz w:val="24"/>
                <w:szCs w:val="24"/>
              </w:rPr>
              <w:t>E</w:t>
            </w:r>
          </w:p>
        </w:tc>
      </w:tr>
      <w:tr w:rsidR="008369CC" w:rsidRPr="009C4FF1" w:rsidTr="00A903CE">
        <w:trPr>
          <w:trHeight w:val="270"/>
          <w:jc w:val="center"/>
        </w:trPr>
        <w:tc>
          <w:tcPr>
            <w:tcW w:w="624" w:type="pct"/>
            <w:gridSpan w:val="2"/>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Classes de Capacitação</w:t>
            </w:r>
          </w:p>
        </w:tc>
        <w:tc>
          <w:tcPr>
            <w:tcW w:w="499" w:type="pct"/>
            <w:gridSpan w:val="2"/>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Valor</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AI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1.140,64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1.183,98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1.228,97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1.275,67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1.324,15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BI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1.374,46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1.426,69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1.480,91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1.537,18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1.595,60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CI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1.656,23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1.719,17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1.784,49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1.852,30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1.922,69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1.995,75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DI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2.071,59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2.150,31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lastRenderedPageBreak/>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2.232,03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2.316,84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2.404,88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2.496,27</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2.591,13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2.689,59</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2.791,79</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2.897,88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3.008,00</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3.122,31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3.240,95</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3.364,11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EI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3.491,95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3.624,64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3.762,38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3.905,35</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4.053,75</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4.207,79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4.367,69</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4.533,66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4.705,94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P40</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4.884,76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P41</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5.070,39</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P42</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5.263,06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P43</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5.463,06</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P44</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5.670,65</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P45</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5.886,14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P46</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6.109,81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P47</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6.341,98</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P48</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6.582,98</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trHeight w:val="227"/>
          <w:jc w:val="center"/>
        </w:trPr>
        <w:tc>
          <w:tcPr>
            <w:tcW w:w="371"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P49</w:t>
            </w:r>
          </w:p>
        </w:tc>
        <w:tc>
          <w:tcPr>
            <w:tcW w:w="1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6.833,13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9"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16</w:t>
            </w:r>
          </w:p>
        </w:tc>
      </w:tr>
    </w:tbl>
    <w:p w:rsidR="00C04756" w:rsidRDefault="00C04756" w:rsidP="00C04756">
      <w:pPr>
        <w:widowControl w:val="0"/>
        <w:ind w:firstLine="527"/>
        <w:jc w:val="both"/>
        <w:rPr>
          <w:sz w:val="24"/>
          <w:szCs w:val="24"/>
        </w:rPr>
      </w:pPr>
    </w:p>
    <w:p w:rsidR="008369CC" w:rsidRPr="009C4FF1" w:rsidRDefault="008369CC" w:rsidP="00C04756">
      <w:pPr>
        <w:widowControl w:val="0"/>
        <w:ind w:firstLine="527"/>
        <w:jc w:val="both"/>
        <w:rPr>
          <w:sz w:val="24"/>
          <w:szCs w:val="24"/>
        </w:rPr>
      </w:pPr>
      <w:r w:rsidRPr="009C4FF1">
        <w:rPr>
          <w:sz w:val="24"/>
          <w:szCs w:val="24"/>
        </w:rPr>
        <w:t>h) Estrutura do Vencimento Básico do PCCTAE a partir de 1</w:t>
      </w:r>
      <w:r w:rsidRPr="009C4FF1">
        <w:rPr>
          <w:sz w:val="24"/>
          <w:szCs w:val="24"/>
          <w:u w:val="single"/>
          <w:vertAlign w:val="superscript"/>
        </w:rPr>
        <w:t>o</w:t>
      </w:r>
      <w:r w:rsidRPr="009C4FF1">
        <w:rPr>
          <w:sz w:val="24"/>
          <w:szCs w:val="24"/>
        </w:rPr>
        <w:t xml:space="preserve"> de março de 2015:</w:t>
      </w: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484"/>
        <w:gridCol w:w="301"/>
        <w:gridCol w:w="860"/>
        <w:gridCol w:w="260"/>
        <w:gridCol w:w="260"/>
        <w:gridCol w:w="260"/>
        <w:gridCol w:w="274"/>
        <w:gridCol w:w="260"/>
        <w:gridCol w:w="260"/>
        <w:gridCol w:w="260"/>
        <w:gridCol w:w="274"/>
        <w:gridCol w:w="260"/>
        <w:gridCol w:w="260"/>
        <w:gridCol w:w="260"/>
        <w:gridCol w:w="274"/>
        <w:gridCol w:w="260"/>
        <w:gridCol w:w="260"/>
        <w:gridCol w:w="260"/>
        <w:gridCol w:w="274"/>
        <w:gridCol w:w="260"/>
        <w:gridCol w:w="260"/>
        <w:gridCol w:w="260"/>
        <w:gridCol w:w="274"/>
      </w:tblGrid>
      <w:tr w:rsidR="008369CC" w:rsidRPr="009C4FF1" w:rsidTr="00A903CE">
        <w:trPr>
          <w:trHeight w:val="270"/>
          <w:jc w:val="center"/>
        </w:trPr>
        <w:tc>
          <w:tcPr>
            <w:tcW w:w="1121"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Níveis</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A</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B</w:t>
            </w:r>
          </w:p>
        </w:tc>
        <w:tc>
          <w:tcPr>
            <w:tcW w:w="748"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C</w:t>
            </w:r>
          </w:p>
        </w:tc>
        <w:tc>
          <w:tcPr>
            <w:tcW w:w="746" w:type="pct"/>
            <w:gridSpan w:val="4"/>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D</w:t>
            </w:r>
          </w:p>
        </w:tc>
        <w:tc>
          <w:tcPr>
            <w:tcW w:w="892" w:type="pct"/>
            <w:gridSpan w:val="4"/>
            <w:tcBorders>
              <w:top w:val="single" w:sz="8" w:space="0" w:color="000000"/>
              <w:left w:val="single" w:sz="8" w:space="0" w:color="000000"/>
              <w:bottom w:val="single" w:sz="8" w:space="0" w:color="000000"/>
              <w:right w:val="single" w:sz="8" w:space="0" w:color="000000"/>
            </w:tcBorders>
            <w:vAlign w:val="center"/>
            <w:hideMark/>
          </w:tcPr>
          <w:p w:rsidR="008369CC" w:rsidRPr="009C4FF1" w:rsidRDefault="008369CC" w:rsidP="009C4FF1">
            <w:pPr>
              <w:snapToGrid w:val="0"/>
              <w:ind w:right="190"/>
              <w:jc w:val="center"/>
              <w:rPr>
                <w:sz w:val="24"/>
                <w:szCs w:val="24"/>
              </w:rPr>
            </w:pPr>
            <w:r w:rsidRPr="009C4FF1">
              <w:rPr>
                <w:sz w:val="24"/>
                <w:szCs w:val="24"/>
              </w:rPr>
              <w:t>E</w:t>
            </w:r>
          </w:p>
        </w:tc>
      </w:tr>
      <w:tr w:rsidR="008369CC" w:rsidRPr="009C4FF1" w:rsidTr="00A903CE">
        <w:trPr>
          <w:trHeight w:val="270"/>
          <w:jc w:val="center"/>
        </w:trPr>
        <w:tc>
          <w:tcPr>
            <w:tcW w:w="623" w:type="pct"/>
            <w:gridSpan w:val="2"/>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Classes de Capacitação</w:t>
            </w:r>
          </w:p>
        </w:tc>
        <w:tc>
          <w:tcPr>
            <w:tcW w:w="498" w:type="pct"/>
            <w:gridSpan w:val="2"/>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Valor</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IV</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AI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P01</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1.197,67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P02</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1.243,18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P03</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1.290,42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P04</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1.339,46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P05</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1.390,35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xml:space="preserve">Piso </w:t>
            </w:r>
            <w:r w:rsidRPr="009C4FF1">
              <w:rPr>
                <w:sz w:val="24"/>
                <w:szCs w:val="24"/>
              </w:rPr>
              <w:lastRenderedPageBreak/>
              <w:t>BI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lastRenderedPageBreak/>
              <w:t>P06</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1.443,19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lastRenderedPageBreak/>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P07</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1.498,03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P08</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1.554,95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P09</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1.614,04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P10</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1.675,38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CI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P11</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1.739,04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P12</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1.805,12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P13</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1.873,72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P14</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1.944,92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P15</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2.018,83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P16</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2.095,54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DI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P17</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2.175,17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P18</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2.257,83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P19</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2.343,63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P20</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2.432,69</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P21</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2.525,13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P22</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2.621,08</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P23</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2.720,68</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P24</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2.824,07</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P25</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2.931,38</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P26</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3.042,78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P27</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3.158,40</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P28</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3.278,42</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P29</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3.403,00</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P30</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3.532,31</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Piso EI</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P31</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3.666,54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P32</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3.805,87</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P33</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3.950,49</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P34</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4.100,61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P35</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4.256,44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P36</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4.418,18</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4</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P37</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4.586,07</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P38</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4.760,34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P39</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4.941,24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P40</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5.129,00</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P41</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5.323,91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P42</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5.526,21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P43</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5.736,21</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P44</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5.954,19</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P45</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6.180,44</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P46</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6.415,30</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lastRenderedPageBreak/>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P47</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6.659,08</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P48</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6.912,13</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trHeight w:val="227"/>
          <w:jc w:val="center"/>
        </w:trPr>
        <w:tc>
          <w:tcPr>
            <w:tcW w:w="37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53"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P49</w:t>
            </w:r>
          </w:p>
        </w:tc>
        <w:tc>
          <w:tcPr>
            <w:tcW w:w="15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R$</w:t>
            </w:r>
          </w:p>
        </w:tc>
        <w:tc>
          <w:tcPr>
            <w:tcW w:w="346" w:type="pct"/>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7.174,79</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7"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6"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18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shd w:val="clear" w:color="auto" w:fill="FFFFFF"/>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1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238" w:type="pct"/>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16</w:t>
            </w:r>
          </w:p>
        </w:tc>
      </w:tr>
    </w:tbl>
    <w:p w:rsidR="008369CC" w:rsidRPr="009C4FF1" w:rsidRDefault="008369CC" w:rsidP="009C4FF1">
      <w:pPr>
        <w:rPr>
          <w:sz w:val="24"/>
          <w:szCs w:val="24"/>
        </w:rPr>
      </w:pPr>
      <w:r w:rsidRPr="009C4FF1">
        <w:rPr>
          <w:sz w:val="24"/>
          <w:szCs w:val="24"/>
        </w:rPr>
        <w:t>”</w:t>
      </w:r>
    </w:p>
    <w:p w:rsidR="008369CC" w:rsidRPr="009C4FF1" w:rsidRDefault="008369CC" w:rsidP="009C4FF1">
      <w:pPr>
        <w:jc w:val="center"/>
        <w:rPr>
          <w:sz w:val="24"/>
          <w:szCs w:val="24"/>
        </w:rPr>
      </w:pPr>
      <w:bookmarkStart w:id="10" w:name="anexoxvi"/>
      <w:bookmarkEnd w:id="10"/>
      <w:r w:rsidRPr="009C4FF1">
        <w:rPr>
          <w:sz w:val="24"/>
          <w:szCs w:val="24"/>
        </w:rPr>
        <w:t>ANEXO XVI</w:t>
      </w:r>
    </w:p>
    <w:p w:rsidR="008369CC" w:rsidRPr="009C4FF1" w:rsidRDefault="008369CC" w:rsidP="009C4FF1">
      <w:pPr>
        <w:jc w:val="center"/>
        <w:rPr>
          <w:sz w:val="24"/>
          <w:szCs w:val="24"/>
        </w:rPr>
      </w:pPr>
      <w:r w:rsidRPr="0016008F">
        <w:rPr>
          <w:sz w:val="24"/>
          <w:szCs w:val="24"/>
        </w:rPr>
        <w:t>(Anexo III à Lei n</w:t>
      </w:r>
      <w:r w:rsidRPr="0016008F">
        <w:rPr>
          <w:sz w:val="24"/>
          <w:szCs w:val="24"/>
          <w:vertAlign w:val="superscript"/>
        </w:rPr>
        <w:t>o</w:t>
      </w:r>
      <w:r w:rsidRPr="0016008F">
        <w:rPr>
          <w:sz w:val="24"/>
          <w:szCs w:val="24"/>
        </w:rPr>
        <w:t xml:space="preserve"> 11.091, de 12 de janeiro de 2005)</w:t>
      </w:r>
    </w:p>
    <w:p w:rsidR="003D199A" w:rsidRDefault="003D199A" w:rsidP="009C4FF1">
      <w:pPr>
        <w:jc w:val="center"/>
        <w:rPr>
          <w:sz w:val="24"/>
          <w:szCs w:val="24"/>
        </w:rPr>
      </w:pPr>
    </w:p>
    <w:p w:rsidR="008369CC" w:rsidRDefault="008369CC" w:rsidP="009C4FF1">
      <w:pPr>
        <w:jc w:val="center"/>
        <w:rPr>
          <w:sz w:val="24"/>
          <w:szCs w:val="24"/>
        </w:rPr>
      </w:pPr>
      <w:r w:rsidRPr="009C4FF1">
        <w:rPr>
          <w:sz w:val="24"/>
          <w:szCs w:val="24"/>
        </w:rPr>
        <w:t xml:space="preserve">TABELA PARA PROGRESSÃO POR CAPACITAÇÃO PROFISSIONAL </w:t>
      </w:r>
    </w:p>
    <w:p w:rsidR="003D199A" w:rsidRPr="009C4FF1" w:rsidRDefault="003D199A" w:rsidP="009C4FF1">
      <w:pPr>
        <w:jc w:val="center"/>
        <w:rPr>
          <w:sz w:val="24"/>
          <w:szCs w:val="24"/>
        </w:rPr>
      </w:pPr>
    </w:p>
    <w:tbl>
      <w:tblPr>
        <w:tblW w:w="3750" w:type="pct"/>
        <w:jc w:val="center"/>
        <w:tblCellMar>
          <w:left w:w="0" w:type="dxa"/>
          <w:right w:w="0" w:type="dxa"/>
        </w:tblCellMar>
        <w:tblLook w:val="04A0" w:firstRow="1" w:lastRow="0" w:firstColumn="1" w:lastColumn="0" w:noHBand="0" w:noVBand="1"/>
      </w:tblPr>
      <w:tblGrid>
        <w:gridCol w:w="2097"/>
        <w:gridCol w:w="1923"/>
        <w:gridCol w:w="3196"/>
      </w:tblGrid>
      <w:tr w:rsidR="008369CC" w:rsidRPr="009C4FF1" w:rsidTr="00A903CE">
        <w:trPr>
          <w:jc w:val="center"/>
        </w:trPr>
        <w:tc>
          <w:tcPr>
            <w:tcW w:w="1134" w:type="pct"/>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NÍVEL DE CLASSIFICAÇÃO</w:t>
            </w:r>
          </w:p>
        </w:tc>
        <w:tc>
          <w:tcPr>
            <w:tcW w:w="104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NÍVEL DE CAPACITAÇÃO</w:t>
            </w:r>
          </w:p>
        </w:tc>
        <w:tc>
          <w:tcPr>
            <w:tcW w:w="282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CARGA HORÁRIA DE CAPACITAÇÃO</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Exigência mínima do Cargo</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A</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20 horas</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III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40 horas</w:t>
            </w:r>
          </w:p>
        </w:tc>
      </w:tr>
      <w:tr w:rsidR="008369CC" w:rsidRPr="009C4FF1" w:rsidTr="00A903CE">
        <w:trPr>
          <w:jc w:val="center"/>
        </w:trPr>
        <w:tc>
          <w:tcPr>
            <w:tcW w:w="11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IV</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60 horas</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Exigência mínima do Cargo</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B</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40 horas</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III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60 horas</w:t>
            </w:r>
          </w:p>
        </w:tc>
      </w:tr>
      <w:tr w:rsidR="008369CC" w:rsidRPr="009C4FF1" w:rsidTr="00A903CE">
        <w:trPr>
          <w:jc w:val="center"/>
        </w:trPr>
        <w:tc>
          <w:tcPr>
            <w:tcW w:w="11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IV</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90 horas</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Exigência mínima do Cargo</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C</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60 horas</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III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90 horas</w:t>
            </w:r>
          </w:p>
        </w:tc>
      </w:tr>
      <w:tr w:rsidR="008369CC" w:rsidRPr="009C4FF1" w:rsidTr="00A903CE">
        <w:trPr>
          <w:jc w:val="center"/>
        </w:trPr>
        <w:tc>
          <w:tcPr>
            <w:tcW w:w="11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IV</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120 horas</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Exigência mínima do Cargo</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D</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90 horas</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III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120 horas</w:t>
            </w:r>
          </w:p>
        </w:tc>
      </w:tr>
      <w:tr w:rsidR="008369CC" w:rsidRPr="009C4FF1" w:rsidTr="00A903CE">
        <w:trPr>
          <w:jc w:val="center"/>
        </w:trPr>
        <w:tc>
          <w:tcPr>
            <w:tcW w:w="11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IV</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150 horas</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Exigência mínima do Cargo</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E</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120 horas</w:t>
            </w:r>
          </w:p>
        </w:tc>
      </w:tr>
      <w:tr w:rsidR="008369CC" w:rsidRPr="009C4FF1" w:rsidTr="00A903CE">
        <w:trPr>
          <w:jc w:val="center"/>
        </w:trPr>
        <w:tc>
          <w:tcPr>
            <w:tcW w:w="113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III</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150 horas</w:t>
            </w:r>
          </w:p>
        </w:tc>
      </w:tr>
      <w:tr w:rsidR="008369CC" w:rsidRPr="009C4FF1" w:rsidTr="00A903CE">
        <w:trPr>
          <w:jc w:val="center"/>
        </w:trPr>
        <w:tc>
          <w:tcPr>
            <w:tcW w:w="11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 </w:t>
            </w:r>
          </w:p>
        </w:tc>
        <w:tc>
          <w:tcPr>
            <w:tcW w:w="10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369CC" w:rsidRPr="009C4FF1" w:rsidRDefault="008369CC" w:rsidP="009C4FF1">
            <w:pPr>
              <w:jc w:val="center"/>
              <w:rPr>
                <w:sz w:val="24"/>
                <w:szCs w:val="24"/>
              </w:rPr>
            </w:pPr>
            <w:r w:rsidRPr="009C4FF1">
              <w:rPr>
                <w:sz w:val="24"/>
                <w:szCs w:val="24"/>
              </w:rPr>
              <w:t>IV</w:t>
            </w:r>
          </w:p>
        </w:tc>
        <w:tc>
          <w:tcPr>
            <w:tcW w:w="2825" w:type="pct"/>
            <w:tcBorders>
              <w:top w:val="nil"/>
              <w:left w:val="nil"/>
              <w:bottom w:val="single" w:sz="8" w:space="0" w:color="000000"/>
              <w:right w:val="single" w:sz="8" w:space="0" w:color="000000"/>
            </w:tcBorders>
            <w:tcMar>
              <w:top w:w="0" w:type="dxa"/>
              <w:left w:w="108" w:type="dxa"/>
              <w:bottom w:w="0" w:type="dxa"/>
              <w:right w:w="108" w:type="dxa"/>
            </w:tcMar>
            <w:hideMark/>
          </w:tcPr>
          <w:p w:rsidR="008369CC" w:rsidRPr="009C4FF1" w:rsidRDefault="008369CC" w:rsidP="009C4FF1">
            <w:pPr>
              <w:jc w:val="center"/>
              <w:rPr>
                <w:sz w:val="24"/>
                <w:szCs w:val="24"/>
              </w:rPr>
            </w:pPr>
            <w:r w:rsidRPr="009C4FF1">
              <w:rPr>
                <w:sz w:val="24"/>
                <w:szCs w:val="24"/>
              </w:rPr>
              <w:t>Aperfeiçoamento ou curso de capacitação igual ou superior a 180 horas</w:t>
            </w:r>
          </w:p>
        </w:tc>
      </w:tr>
    </w:tbl>
    <w:p w:rsidR="00DC6127" w:rsidRDefault="00DC6127" w:rsidP="009C4FF1">
      <w:pPr>
        <w:jc w:val="center"/>
        <w:rPr>
          <w:sz w:val="24"/>
          <w:szCs w:val="24"/>
        </w:rPr>
      </w:pPr>
      <w:bookmarkStart w:id="11" w:name="anexoxvii"/>
      <w:bookmarkEnd w:id="11"/>
    </w:p>
    <w:p w:rsidR="008369CC" w:rsidRPr="009C4FF1" w:rsidRDefault="008369CC" w:rsidP="009C4FF1">
      <w:pPr>
        <w:jc w:val="center"/>
        <w:rPr>
          <w:sz w:val="24"/>
          <w:szCs w:val="24"/>
        </w:rPr>
      </w:pPr>
      <w:r w:rsidRPr="009C4FF1">
        <w:rPr>
          <w:sz w:val="24"/>
          <w:szCs w:val="24"/>
        </w:rPr>
        <w:t>ANEXO XVII</w:t>
      </w:r>
    </w:p>
    <w:p w:rsidR="008369CC" w:rsidRPr="009C4FF1" w:rsidRDefault="008369CC" w:rsidP="009C4FF1">
      <w:pPr>
        <w:jc w:val="center"/>
        <w:rPr>
          <w:sz w:val="24"/>
          <w:szCs w:val="24"/>
        </w:rPr>
      </w:pPr>
      <w:r w:rsidRPr="0016008F">
        <w:rPr>
          <w:sz w:val="24"/>
          <w:szCs w:val="24"/>
        </w:rPr>
        <w:t>(Anexo IV à Lei n</w:t>
      </w:r>
      <w:r w:rsidRPr="0016008F">
        <w:rPr>
          <w:sz w:val="24"/>
          <w:szCs w:val="24"/>
          <w:vertAlign w:val="superscript"/>
        </w:rPr>
        <w:t>o</w:t>
      </w:r>
      <w:r w:rsidRPr="0016008F">
        <w:rPr>
          <w:sz w:val="24"/>
          <w:szCs w:val="24"/>
        </w:rPr>
        <w:t xml:space="preserve"> 11.091, de 12 de janeiro de 2005)</w:t>
      </w:r>
    </w:p>
    <w:p w:rsidR="003D199A" w:rsidRDefault="003D199A" w:rsidP="009C4FF1">
      <w:pPr>
        <w:jc w:val="center"/>
        <w:rPr>
          <w:sz w:val="24"/>
          <w:szCs w:val="24"/>
        </w:rPr>
      </w:pPr>
    </w:p>
    <w:p w:rsidR="008369CC" w:rsidRPr="009C4FF1" w:rsidRDefault="008369CC" w:rsidP="009C4FF1">
      <w:pPr>
        <w:jc w:val="center"/>
        <w:rPr>
          <w:sz w:val="24"/>
          <w:szCs w:val="24"/>
        </w:rPr>
      </w:pPr>
      <w:r w:rsidRPr="009C4FF1">
        <w:rPr>
          <w:sz w:val="24"/>
          <w:szCs w:val="24"/>
        </w:rPr>
        <w:t xml:space="preserve">TABELA DE PERCENTUAIS DE INCENTIVO À QUALIFICAÇÃO </w:t>
      </w:r>
    </w:p>
    <w:p w:rsidR="003D199A" w:rsidRDefault="003D199A" w:rsidP="009C4FF1">
      <w:pPr>
        <w:ind w:firstLine="525"/>
        <w:jc w:val="both"/>
        <w:rPr>
          <w:sz w:val="24"/>
          <w:szCs w:val="24"/>
        </w:rPr>
      </w:pPr>
    </w:p>
    <w:p w:rsidR="008369CC" w:rsidRDefault="008369CC" w:rsidP="003D199A">
      <w:pPr>
        <w:numPr>
          <w:ilvl w:val="0"/>
          <w:numId w:val="8"/>
        </w:numPr>
        <w:jc w:val="both"/>
        <w:rPr>
          <w:sz w:val="24"/>
          <w:szCs w:val="24"/>
        </w:rPr>
      </w:pPr>
      <w:r w:rsidRPr="009C4FF1">
        <w:rPr>
          <w:sz w:val="24"/>
          <w:szCs w:val="24"/>
        </w:rPr>
        <w:t>até 31 de dezembro de 2012:</w:t>
      </w:r>
    </w:p>
    <w:p w:rsidR="003D199A" w:rsidRPr="009C4FF1" w:rsidRDefault="003D199A" w:rsidP="003D199A">
      <w:pPr>
        <w:ind w:left="885"/>
        <w:jc w:val="both"/>
        <w:rPr>
          <w:sz w:val="24"/>
          <w:szCs w:val="24"/>
        </w:rPr>
      </w:pPr>
    </w:p>
    <w:tbl>
      <w:tblPr>
        <w:tblW w:w="3750" w:type="pct"/>
        <w:jc w:val="center"/>
        <w:tblCellMar>
          <w:left w:w="0" w:type="dxa"/>
          <w:right w:w="0" w:type="dxa"/>
        </w:tblCellMar>
        <w:tblLook w:val="04A0" w:firstRow="1" w:lastRow="0" w:firstColumn="1" w:lastColumn="0" w:noHBand="0" w:noVBand="1"/>
      </w:tblPr>
      <w:tblGrid>
        <w:gridCol w:w="1353"/>
        <w:gridCol w:w="2982"/>
        <w:gridCol w:w="1367"/>
        <w:gridCol w:w="1367"/>
      </w:tblGrid>
      <w:tr w:rsidR="008369CC" w:rsidRPr="009C4FF1" w:rsidTr="00A903CE">
        <w:trPr>
          <w:trHeight w:val="273"/>
          <w:jc w:val="center"/>
        </w:trPr>
        <w:tc>
          <w:tcPr>
            <w:tcW w:w="1372" w:type="dxa"/>
            <w:tcBorders>
              <w:top w:val="single" w:sz="8" w:space="0" w:color="000000"/>
              <w:left w:val="single" w:sz="8" w:space="0" w:color="000000"/>
              <w:bottom w:val="nil"/>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3422" w:type="dxa"/>
            <w:tcBorders>
              <w:top w:val="single" w:sz="8" w:space="0" w:color="000000"/>
              <w:left w:val="single" w:sz="8" w:space="0" w:color="000000"/>
              <w:bottom w:val="nil"/>
              <w:right w:val="nil"/>
            </w:tcBorders>
            <w:vAlign w:val="center"/>
            <w:hideMark/>
          </w:tcPr>
          <w:p w:rsidR="008369CC" w:rsidRPr="009C4FF1" w:rsidRDefault="008369CC" w:rsidP="009C4FF1">
            <w:pPr>
              <w:snapToGrid w:val="0"/>
              <w:rPr>
                <w:sz w:val="24"/>
                <w:szCs w:val="24"/>
              </w:rPr>
            </w:pPr>
            <w:r w:rsidRPr="009C4FF1">
              <w:rPr>
                <w:sz w:val="24"/>
                <w:szCs w:val="24"/>
              </w:rPr>
              <w:t> </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Percentuais de incentivo</w:t>
            </w:r>
          </w:p>
        </w:tc>
      </w:tr>
      <w:tr w:rsidR="008369CC" w:rsidRPr="009C4FF1" w:rsidTr="00A903CE">
        <w:trPr>
          <w:jc w:val="center"/>
        </w:trPr>
        <w:tc>
          <w:tcPr>
            <w:tcW w:w="1372" w:type="dxa"/>
            <w:tcBorders>
              <w:top w:val="nil"/>
              <w:left w:val="single" w:sz="8" w:space="0" w:color="000000"/>
              <w:bottom w:val="single" w:sz="8" w:space="0" w:color="000000"/>
              <w:right w:val="nil"/>
            </w:tcBorders>
            <w:vAlign w:val="center"/>
            <w:hideMark/>
          </w:tcPr>
          <w:p w:rsidR="008369CC" w:rsidRPr="009C4FF1" w:rsidRDefault="008369CC" w:rsidP="009C4FF1">
            <w:pPr>
              <w:jc w:val="center"/>
              <w:rPr>
                <w:sz w:val="24"/>
                <w:szCs w:val="24"/>
              </w:rPr>
            </w:pPr>
            <w:r w:rsidRPr="009C4FF1">
              <w:rPr>
                <w:sz w:val="24"/>
                <w:szCs w:val="24"/>
              </w:rPr>
              <w:t>Nível de Classificação</w:t>
            </w:r>
          </w:p>
        </w:tc>
        <w:tc>
          <w:tcPr>
            <w:tcW w:w="3422" w:type="dxa"/>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xml:space="preserve">Nível de escolaridade formal superior ao previsto para o exercício do cargo (curso </w:t>
            </w:r>
            <w:r w:rsidRPr="009C4FF1">
              <w:rPr>
                <w:sz w:val="24"/>
                <w:szCs w:val="24"/>
              </w:rPr>
              <w:lastRenderedPageBreak/>
              <w:t>reconhecido pelo Ministério da Educação)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lastRenderedPageBreak/>
              <w:t xml:space="preserve">Área de conhecimento com relação </w:t>
            </w:r>
            <w:r w:rsidRPr="009C4FF1">
              <w:rPr>
                <w:sz w:val="24"/>
                <w:szCs w:val="24"/>
              </w:rPr>
              <w:lastRenderedPageBreak/>
              <w:t>direta</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lastRenderedPageBreak/>
              <w:t xml:space="preserve">Área de conhecimento com relação </w:t>
            </w:r>
            <w:r w:rsidRPr="009C4FF1">
              <w:rPr>
                <w:sz w:val="24"/>
                <w:szCs w:val="24"/>
              </w:rPr>
              <w:lastRenderedPageBreak/>
              <w:t>indireta</w:t>
            </w:r>
          </w:p>
        </w:tc>
      </w:tr>
      <w:tr w:rsidR="008369CC" w:rsidRPr="009C4FF1" w:rsidTr="00A903CE">
        <w:trPr>
          <w:trHeight w:val="255"/>
          <w:jc w:val="center"/>
        </w:trPr>
        <w:tc>
          <w:tcPr>
            <w:tcW w:w="1372" w:type="dxa"/>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lastRenderedPageBreak/>
              <w:t> </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Ensino fundamental completo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w:t>
            </w:r>
          </w:p>
        </w:tc>
      </w:tr>
      <w:tr w:rsidR="008369CC" w:rsidRPr="009C4FF1" w:rsidTr="00A903CE">
        <w:trPr>
          <w:trHeight w:val="255"/>
          <w:jc w:val="center"/>
        </w:trPr>
        <w:tc>
          <w:tcPr>
            <w:tcW w:w="1372" w:type="dxa"/>
            <w:tcBorders>
              <w:top w:val="nil"/>
              <w:left w:val="single" w:sz="8" w:space="0" w:color="auto"/>
              <w:bottom w:val="nil"/>
              <w:right w:val="single" w:sz="8" w:space="0" w:color="auto"/>
            </w:tcBorders>
            <w:vAlign w:val="center"/>
            <w:hideMark/>
          </w:tcPr>
          <w:p w:rsidR="008369CC" w:rsidRPr="009C4FF1" w:rsidRDefault="008369CC" w:rsidP="009C4FF1">
            <w:pPr>
              <w:jc w:val="center"/>
              <w:rPr>
                <w:sz w:val="24"/>
                <w:szCs w:val="24"/>
              </w:rPr>
            </w:pPr>
            <w:r w:rsidRPr="009C4FF1">
              <w:rPr>
                <w:sz w:val="24"/>
                <w:szCs w:val="24"/>
              </w:rPr>
              <w:t>A</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Ensino médio completo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w:t>
            </w:r>
          </w:p>
        </w:tc>
      </w:tr>
      <w:tr w:rsidR="008369CC" w:rsidRPr="009C4FF1" w:rsidTr="00A903CE">
        <w:trPr>
          <w:jc w:val="center"/>
        </w:trPr>
        <w:tc>
          <w:tcPr>
            <w:tcW w:w="1372" w:type="dxa"/>
            <w:tcBorders>
              <w:top w:val="nil"/>
              <w:left w:val="single" w:sz="8" w:space="0" w:color="auto"/>
              <w:bottom w:val="single" w:sz="8" w:space="0" w:color="auto"/>
              <w:right w:val="single" w:sz="8" w:space="0" w:color="auto"/>
            </w:tcBorders>
            <w:vAlign w:val="center"/>
            <w:hideMark/>
          </w:tcPr>
          <w:p w:rsidR="008369CC" w:rsidRPr="009C4FF1" w:rsidRDefault="008369CC" w:rsidP="009C4FF1">
            <w:pPr>
              <w:rPr>
                <w:sz w:val="24"/>
                <w:szCs w:val="24"/>
              </w:rPr>
            </w:pPr>
            <w:r w:rsidRPr="009C4FF1">
              <w:rPr>
                <w:sz w:val="24"/>
                <w:szCs w:val="24"/>
              </w:rPr>
              <w:t> </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Ensino médio profissionalizante ou ensino médio com curso técnico completo ou título de educação formal de maior grau</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20%</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trHeight w:val="255"/>
          <w:jc w:val="center"/>
        </w:trPr>
        <w:tc>
          <w:tcPr>
            <w:tcW w:w="1372" w:type="dxa"/>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Ensino fundamental completo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w:t>
            </w:r>
          </w:p>
        </w:tc>
      </w:tr>
      <w:tr w:rsidR="008369CC" w:rsidRPr="009C4FF1" w:rsidTr="00A903CE">
        <w:trPr>
          <w:trHeight w:val="255"/>
          <w:jc w:val="center"/>
        </w:trPr>
        <w:tc>
          <w:tcPr>
            <w:tcW w:w="1372" w:type="dxa"/>
            <w:tcBorders>
              <w:top w:val="nil"/>
              <w:left w:val="single" w:sz="8" w:space="0" w:color="auto"/>
              <w:bottom w:val="nil"/>
              <w:right w:val="single" w:sz="8" w:space="0" w:color="auto"/>
            </w:tcBorders>
            <w:vAlign w:val="center"/>
            <w:hideMark/>
          </w:tcPr>
          <w:p w:rsidR="008369CC" w:rsidRPr="009C4FF1" w:rsidRDefault="008369CC" w:rsidP="009C4FF1">
            <w:pPr>
              <w:jc w:val="center"/>
              <w:rPr>
                <w:sz w:val="24"/>
                <w:szCs w:val="24"/>
              </w:rPr>
            </w:pPr>
            <w:r w:rsidRPr="009C4FF1">
              <w:rPr>
                <w:sz w:val="24"/>
                <w:szCs w:val="24"/>
              </w:rPr>
              <w:t>B</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Ensino médio completo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w:t>
            </w:r>
          </w:p>
        </w:tc>
      </w:tr>
      <w:tr w:rsidR="008369CC" w:rsidRPr="009C4FF1" w:rsidTr="00A903CE">
        <w:trPr>
          <w:trHeight w:val="526"/>
          <w:jc w:val="center"/>
        </w:trPr>
        <w:tc>
          <w:tcPr>
            <w:tcW w:w="1372" w:type="dxa"/>
            <w:tcBorders>
              <w:top w:val="nil"/>
              <w:left w:val="single" w:sz="8" w:space="0" w:color="auto"/>
              <w:bottom w:val="nil"/>
              <w:right w:val="single" w:sz="8" w:space="0" w:color="auto"/>
            </w:tcBorders>
            <w:vAlign w:val="center"/>
            <w:hideMark/>
          </w:tcPr>
          <w:p w:rsidR="008369CC" w:rsidRPr="009C4FF1" w:rsidRDefault="008369CC" w:rsidP="009C4FF1">
            <w:pPr>
              <w:rPr>
                <w:sz w:val="24"/>
                <w:szCs w:val="24"/>
              </w:rPr>
            </w:pPr>
            <w:r w:rsidRPr="009C4FF1">
              <w:rPr>
                <w:sz w:val="24"/>
                <w:szCs w:val="24"/>
              </w:rPr>
              <w:t> </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Ensino médio profissionalizante ou ensino médio com curso técnico completo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trHeight w:val="255"/>
          <w:jc w:val="center"/>
        </w:trPr>
        <w:tc>
          <w:tcPr>
            <w:tcW w:w="1372" w:type="dxa"/>
            <w:tcBorders>
              <w:top w:val="nil"/>
              <w:left w:val="single" w:sz="8" w:space="0" w:color="auto"/>
              <w:bottom w:val="single" w:sz="8" w:space="0" w:color="auto"/>
              <w:right w:val="single" w:sz="8" w:space="0" w:color="auto"/>
            </w:tcBorders>
            <w:vAlign w:val="center"/>
            <w:hideMark/>
          </w:tcPr>
          <w:p w:rsidR="008369CC" w:rsidRPr="009C4FF1" w:rsidRDefault="008369CC" w:rsidP="009C4FF1">
            <w:pPr>
              <w:rPr>
                <w:sz w:val="24"/>
                <w:szCs w:val="24"/>
              </w:rPr>
            </w:pPr>
            <w:r w:rsidRPr="009C4FF1">
              <w:rPr>
                <w:sz w:val="24"/>
                <w:szCs w:val="24"/>
              </w:rPr>
              <w:t> </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Curso de graduação completo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20%</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trHeight w:val="255"/>
          <w:jc w:val="center"/>
        </w:trPr>
        <w:tc>
          <w:tcPr>
            <w:tcW w:w="1372" w:type="dxa"/>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Ensino fundamental completo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w:t>
            </w:r>
          </w:p>
        </w:tc>
      </w:tr>
      <w:tr w:rsidR="008369CC" w:rsidRPr="009C4FF1" w:rsidTr="00A903CE">
        <w:trPr>
          <w:trHeight w:val="255"/>
          <w:jc w:val="center"/>
        </w:trPr>
        <w:tc>
          <w:tcPr>
            <w:tcW w:w="1372" w:type="dxa"/>
            <w:tcBorders>
              <w:top w:val="nil"/>
              <w:left w:val="single" w:sz="8" w:space="0" w:color="auto"/>
              <w:bottom w:val="nil"/>
              <w:right w:val="single" w:sz="8" w:space="0" w:color="auto"/>
            </w:tcBorders>
            <w:vAlign w:val="center"/>
            <w:hideMark/>
          </w:tcPr>
          <w:p w:rsidR="008369CC" w:rsidRPr="009C4FF1" w:rsidRDefault="008369CC" w:rsidP="009C4FF1">
            <w:pPr>
              <w:rPr>
                <w:sz w:val="24"/>
                <w:szCs w:val="24"/>
              </w:rPr>
            </w:pPr>
            <w:r w:rsidRPr="009C4FF1">
              <w:rPr>
                <w:sz w:val="24"/>
                <w:szCs w:val="24"/>
              </w:rPr>
              <w:t> </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Ensino médio completo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w:t>
            </w:r>
          </w:p>
        </w:tc>
      </w:tr>
      <w:tr w:rsidR="008369CC" w:rsidRPr="009C4FF1" w:rsidTr="00A903CE">
        <w:trPr>
          <w:trHeight w:val="255"/>
          <w:jc w:val="center"/>
        </w:trPr>
        <w:tc>
          <w:tcPr>
            <w:tcW w:w="1372" w:type="dxa"/>
            <w:tcBorders>
              <w:top w:val="nil"/>
              <w:left w:val="single" w:sz="8" w:space="0" w:color="auto"/>
              <w:bottom w:val="nil"/>
              <w:right w:val="single" w:sz="8" w:space="0" w:color="auto"/>
            </w:tcBorders>
            <w:vAlign w:val="center"/>
            <w:hideMark/>
          </w:tcPr>
          <w:p w:rsidR="008369CC" w:rsidRPr="009C4FF1" w:rsidRDefault="008369CC" w:rsidP="009C4FF1">
            <w:pPr>
              <w:jc w:val="center"/>
              <w:rPr>
                <w:sz w:val="24"/>
                <w:szCs w:val="24"/>
              </w:rPr>
            </w:pPr>
            <w:r w:rsidRPr="009C4FF1">
              <w:rPr>
                <w:sz w:val="24"/>
                <w:szCs w:val="24"/>
              </w:rPr>
              <w:t>C</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Ensino médio com curso técnico completo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trHeight w:val="255"/>
          <w:jc w:val="center"/>
        </w:trPr>
        <w:tc>
          <w:tcPr>
            <w:tcW w:w="1372" w:type="dxa"/>
            <w:tcBorders>
              <w:top w:val="nil"/>
              <w:left w:val="single" w:sz="8" w:space="0" w:color="auto"/>
              <w:bottom w:val="nil"/>
              <w:right w:val="single" w:sz="8" w:space="0" w:color="auto"/>
            </w:tcBorders>
            <w:vAlign w:val="center"/>
            <w:hideMark/>
          </w:tcPr>
          <w:p w:rsidR="008369CC" w:rsidRPr="009C4FF1" w:rsidRDefault="008369CC" w:rsidP="009C4FF1">
            <w:pPr>
              <w:rPr>
                <w:sz w:val="24"/>
                <w:szCs w:val="24"/>
              </w:rPr>
            </w:pPr>
            <w:r w:rsidRPr="009C4FF1">
              <w:rPr>
                <w:sz w:val="24"/>
                <w:szCs w:val="24"/>
              </w:rPr>
              <w:t> </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Curso de graduação completo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trHeight w:val="255"/>
          <w:jc w:val="center"/>
        </w:trPr>
        <w:tc>
          <w:tcPr>
            <w:tcW w:w="1372" w:type="dxa"/>
            <w:tcBorders>
              <w:top w:val="nil"/>
              <w:left w:val="single" w:sz="8" w:space="0" w:color="auto"/>
              <w:bottom w:val="single" w:sz="8" w:space="0" w:color="auto"/>
              <w:right w:val="single" w:sz="8" w:space="0" w:color="auto"/>
            </w:tcBorders>
            <w:vAlign w:val="center"/>
            <w:hideMark/>
          </w:tcPr>
          <w:p w:rsidR="008369CC" w:rsidRPr="009C4FF1" w:rsidRDefault="008369CC" w:rsidP="009C4FF1">
            <w:pPr>
              <w:rPr>
                <w:sz w:val="24"/>
                <w:szCs w:val="24"/>
              </w:rPr>
            </w:pPr>
            <w:r w:rsidRPr="009C4FF1">
              <w:rPr>
                <w:sz w:val="24"/>
                <w:szCs w:val="24"/>
              </w:rPr>
              <w:t> </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Especialização, superior ou igual a 360 h</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27%</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20%</w:t>
            </w:r>
          </w:p>
        </w:tc>
      </w:tr>
      <w:tr w:rsidR="008369CC" w:rsidRPr="009C4FF1" w:rsidTr="00A903CE">
        <w:trPr>
          <w:trHeight w:val="255"/>
          <w:jc w:val="center"/>
        </w:trPr>
        <w:tc>
          <w:tcPr>
            <w:tcW w:w="1372" w:type="dxa"/>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Ensino médio completo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w:t>
            </w:r>
          </w:p>
        </w:tc>
      </w:tr>
      <w:tr w:rsidR="008369CC" w:rsidRPr="009C4FF1" w:rsidTr="00A903CE">
        <w:trPr>
          <w:trHeight w:val="255"/>
          <w:jc w:val="center"/>
        </w:trPr>
        <w:tc>
          <w:tcPr>
            <w:tcW w:w="1372" w:type="dxa"/>
            <w:tcBorders>
              <w:top w:val="nil"/>
              <w:left w:val="single" w:sz="8" w:space="0" w:color="auto"/>
              <w:bottom w:val="nil"/>
              <w:right w:val="single" w:sz="8" w:space="0" w:color="auto"/>
            </w:tcBorders>
            <w:vAlign w:val="center"/>
            <w:hideMark/>
          </w:tcPr>
          <w:p w:rsidR="008369CC" w:rsidRPr="009C4FF1" w:rsidRDefault="008369CC" w:rsidP="009C4FF1">
            <w:pPr>
              <w:jc w:val="center"/>
              <w:rPr>
                <w:sz w:val="24"/>
                <w:szCs w:val="24"/>
              </w:rPr>
            </w:pPr>
            <w:r w:rsidRPr="009C4FF1">
              <w:rPr>
                <w:sz w:val="24"/>
                <w:szCs w:val="24"/>
              </w:rPr>
              <w:t>D</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Curso de graduação completo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trHeight w:val="255"/>
          <w:jc w:val="center"/>
        </w:trPr>
        <w:tc>
          <w:tcPr>
            <w:tcW w:w="1372" w:type="dxa"/>
            <w:tcBorders>
              <w:top w:val="nil"/>
              <w:left w:val="single" w:sz="8" w:space="0" w:color="auto"/>
              <w:bottom w:val="nil"/>
              <w:right w:val="single" w:sz="8" w:space="0" w:color="auto"/>
            </w:tcBorders>
            <w:vAlign w:val="center"/>
            <w:hideMark/>
          </w:tcPr>
          <w:p w:rsidR="008369CC" w:rsidRPr="009C4FF1" w:rsidRDefault="008369CC" w:rsidP="009C4FF1">
            <w:pPr>
              <w:jc w:val="center"/>
              <w:rPr>
                <w:sz w:val="24"/>
                <w:szCs w:val="24"/>
              </w:rPr>
            </w:pPr>
            <w:r w:rsidRPr="009C4FF1">
              <w:rPr>
                <w:sz w:val="24"/>
                <w:szCs w:val="24"/>
              </w:rPr>
              <w:t> </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Especialização, superior ou igual a 360h</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27%</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20%</w:t>
            </w:r>
          </w:p>
        </w:tc>
      </w:tr>
      <w:tr w:rsidR="008369CC" w:rsidRPr="009C4FF1" w:rsidTr="00A903CE">
        <w:trPr>
          <w:jc w:val="center"/>
        </w:trPr>
        <w:tc>
          <w:tcPr>
            <w:tcW w:w="1372" w:type="dxa"/>
            <w:tcBorders>
              <w:top w:val="nil"/>
              <w:left w:val="single" w:sz="8" w:space="0" w:color="auto"/>
              <w:bottom w:val="single" w:sz="8" w:space="0" w:color="auto"/>
              <w:right w:val="single" w:sz="8" w:space="0" w:color="auto"/>
            </w:tcBorders>
            <w:vAlign w:val="center"/>
            <w:hideMark/>
          </w:tcPr>
          <w:p w:rsidR="008369CC" w:rsidRPr="009C4FF1" w:rsidRDefault="008369CC" w:rsidP="009C4FF1">
            <w:pPr>
              <w:jc w:val="center"/>
              <w:rPr>
                <w:sz w:val="24"/>
                <w:szCs w:val="24"/>
              </w:rPr>
            </w:pPr>
            <w:r w:rsidRPr="009C4FF1">
              <w:rPr>
                <w:sz w:val="24"/>
                <w:szCs w:val="24"/>
              </w:rPr>
              <w:t> </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Mestrado ou título de educação formal de maior grau</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52%</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35%</w:t>
            </w:r>
          </w:p>
        </w:tc>
      </w:tr>
      <w:tr w:rsidR="008369CC" w:rsidRPr="009C4FF1" w:rsidTr="00A903CE">
        <w:trPr>
          <w:trHeight w:val="255"/>
          <w:jc w:val="center"/>
        </w:trPr>
        <w:tc>
          <w:tcPr>
            <w:tcW w:w="1371" w:type="dxa"/>
            <w:tcBorders>
              <w:top w:val="nil"/>
              <w:left w:val="single" w:sz="8" w:space="0" w:color="auto"/>
              <w:bottom w:val="single" w:sz="8" w:space="0" w:color="auto"/>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3422" w:type="dxa"/>
            <w:tcBorders>
              <w:top w:val="nil"/>
              <w:left w:val="nil"/>
              <w:bottom w:val="single" w:sz="8" w:space="0" w:color="auto"/>
              <w:right w:val="single" w:sz="8" w:space="0" w:color="auto"/>
            </w:tcBorders>
            <w:vAlign w:val="center"/>
            <w:hideMark/>
          </w:tcPr>
          <w:p w:rsidR="008369CC" w:rsidRPr="009C4FF1" w:rsidRDefault="008369CC" w:rsidP="009C4FF1">
            <w:pPr>
              <w:snapToGrid w:val="0"/>
              <w:rPr>
                <w:sz w:val="24"/>
                <w:szCs w:val="24"/>
              </w:rPr>
            </w:pPr>
            <w:r w:rsidRPr="009C4FF1">
              <w:rPr>
                <w:sz w:val="24"/>
                <w:szCs w:val="24"/>
              </w:rPr>
              <w:t>Especialização, superior ou igual a 360 h</w:t>
            </w:r>
          </w:p>
        </w:tc>
        <w:tc>
          <w:tcPr>
            <w:tcW w:w="0" w:type="auto"/>
            <w:tcBorders>
              <w:top w:val="nil"/>
              <w:left w:val="nil"/>
              <w:bottom w:val="single" w:sz="8" w:space="0" w:color="auto"/>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27%</w:t>
            </w:r>
          </w:p>
        </w:tc>
        <w:tc>
          <w:tcPr>
            <w:tcW w:w="0" w:type="auto"/>
            <w:tcBorders>
              <w:top w:val="nil"/>
              <w:left w:val="nil"/>
              <w:bottom w:val="single" w:sz="8" w:space="0" w:color="auto"/>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20%</w:t>
            </w:r>
          </w:p>
        </w:tc>
      </w:tr>
      <w:tr w:rsidR="008369CC" w:rsidRPr="009C4FF1" w:rsidTr="00A903CE">
        <w:trPr>
          <w:trHeight w:val="255"/>
          <w:jc w:val="center"/>
        </w:trPr>
        <w:tc>
          <w:tcPr>
            <w:tcW w:w="1371" w:type="dxa"/>
            <w:tcBorders>
              <w:top w:val="nil"/>
              <w:left w:val="single" w:sz="8" w:space="0" w:color="auto"/>
              <w:bottom w:val="nil"/>
              <w:right w:val="single" w:sz="8" w:space="0" w:color="auto"/>
            </w:tcBorders>
            <w:vAlign w:val="center"/>
            <w:hideMark/>
          </w:tcPr>
          <w:p w:rsidR="008369CC" w:rsidRPr="009C4FF1" w:rsidRDefault="008369CC" w:rsidP="009C4FF1">
            <w:pPr>
              <w:jc w:val="center"/>
              <w:rPr>
                <w:sz w:val="24"/>
                <w:szCs w:val="24"/>
              </w:rPr>
            </w:pPr>
            <w:r w:rsidRPr="009C4FF1">
              <w:rPr>
                <w:sz w:val="24"/>
                <w:szCs w:val="24"/>
              </w:rPr>
              <w:t>E</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Mestrado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52%</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35%</w:t>
            </w:r>
          </w:p>
        </w:tc>
      </w:tr>
      <w:tr w:rsidR="008369CC" w:rsidRPr="009C4FF1" w:rsidTr="00A903CE">
        <w:trPr>
          <w:trHeight w:val="255"/>
          <w:jc w:val="center"/>
        </w:trPr>
        <w:tc>
          <w:tcPr>
            <w:tcW w:w="1371" w:type="dxa"/>
            <w:tcBorders>
              <w:top w:val="nil"/>
              <w:left w:val="single" w:sz="8" w:space="0" w:color="auto"/>
              <w:bottom w:val="single" w:sz="8" w:space="0" w:color="auto"/>
              <w:right w:val="single" w:sz="8" w:space="0" w:color="auto"/>
            </w:tcBorders>
            <w:vAlign w:val="center"/>
            <w:hideMark/>
          </w:tcPr>
          <w:p w:rsidR="008369CC" w:rsidRPr="009C4FF1" w:rsidRDefault="008369CC" w:rsidP="009C4FF1">
            <w:pPr>
              <w:rPr>
                <w:sz w:val="24"/>
                <w:szCs w:val="24"/>
              </w:rPr>
            </w:pPr>
            <w:r w:rsidRPr="009C4FF1">
              <w:rPr>
                <w:sz w:val="24"/>
                <w:szCs w:val="24"/>
              </w:rPr>
              <w:t> </w:t>
            </w:r>
          </w:p>
        </w:tc>
        <w:tc>
          <w:tcPr>
            <w:tcW w:w="3422" w:type="dxa"/>
            <w:tcBorders>
              <w:top w:val="nil"/>
              <w:left w:val="nil"/>
              <w:bottom w:val="single" w:sz="8" w:space="0" w:color="000000"/>
              <w:right w:val="nil"/>
            </w:tcBorders>
            <w:vAlign w:val="center"/>
            <w:hideMark/>
          </w:tcPr>
          <w:p w:rsidR="008369CC" w:rsidRPr="009C4FF1" w:rsidRDefault="008369CC" w:rsidP="009C4FF1">
            <w:pPr>
              <w:snapToGrid w:val="0"/>
              <w:rPr>
                <w:sz w:val="24"/>
                <w:szCs w:val="24"/>
              </w:rPr>
            </w:pPr>
            <w:r w:rsidRPr="009C4FF1">
              <w:rPr>
                <w:sz w:val="24"/>
                <w:szCs w:val="24"/>
              </w:rPr>
              <w:t>Doutorado</w:t>
            </w:r>
          </w:p>
        </w:tc>
        <w:tc>
          <w:tcPr>
            <w:tcW w:w="0" w:type="auto"/>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75%</w:t>
            </w:r>
          </w:p>
        </w:tc>
        <w:tc>
          <w:tcPr>
            <w:tcW w:w="0" w:type="auto"/>
            <w:tcBorders>
              <w:top w:val="nil"/>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50%</w:t>
            </w:r>
          </w:p>
        </w:tc>
      </w:tr>
    </w:tbl>
    <w:p w:rsidR="003D199A" w:rsidRDefault="003D199A" w:rsidP="009C4FF1">
      <w:pPr>
        <w:ind w:firstLine="525"/>
        <w:jc w:val="both"/>
        <w:rPr>
          <w:sz w:val="24"/>
          <w:szCs w:val="24"/>
        </w:rPr>
      </w:pPr>
    </w:p>
    <w:p w:rsidR="008369CC" w:rsidRDefault="008369CC" w:rsidP="003D199A">
      <w:pPr>
        <w:numPr>
          <w:ilvl w:val="0"/>
          <w:numId w:val="8"/>
        </w:numPr>
        <w:jc w:val="both"/>
        <w:rPr>
          <w:sz w:val="24"/>
          <w:szCs w:val="24"/>
        </w:rPr>
      </w:pPr>
      <w:r w:rsidRPr="009C4FF1">
        <w:rPr>
          <w:sz w:val="24"/>
          <w:szCs w:val="24"/>
        </w:rPr>
        <w:t>a partir de 1</w:t>
      </w:r>
      <w:r w:rsidRPr="009C4FF1">
        <w:rPr>
          <w:sz w:val="24"/>
          <w:szCs w:val="24"/>
          <w:u w:val="single"/>
          <w:vertAlign w:val="superscript"/>
        </w:rPr>
        <w:t>o</w:t>
      </w:r>
      <w:r w:rsidRPr="009C4FF1">
        <w:rPr>
          <w:sz w:val="24"/>
          <w:szCs w:val="24"/>
        </w:rPr>
        <w:t xml:space="preserve"> de janeiro de 2013:</w:t>
      </w:r>
    </w:p>
    <w:p w:rsidR="003D199A" w:rsidRPr="003D199A" w:rsidRDefault="003D199A" w:rsidP="003D199A">
      <w:pPr>
        <w:ind w:left="885"/>
        <w:jc w:val="both"/>
        <w:rPr>
          <w:sz w:val="24"/>
          <w:szCs w:val="24"/>
        </w:rPr>
      </w:pPr>
    </w:p>
    <w:tbl>
      <w:tblPr>
        <w:tblW w:w="375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5"/>
        <w:gridCol w:w="2299"/>
        <w:gridCol w:w="2299"/>
      </w:tblGrid>
      <w:tr w:rsidR="003D199A" w:rsidRPr="006640AD" w:rsidTr="001C4FBB">
        <w:trPr>
          <w:trHeight w:val="255"/>
        </w:trPr>
        <w:tc>
          <w:tcPr>
            <w:tcW w:w="3100" w:type="pct"/>
            <w:tcBorders>
              <w:top w:val="single" w:sz="8" w:space="0" w:color="auto"/>
              <w:left w:val="single" w:sz="8" w:space="0" w:color="auto"/>
              <w:bottom w:val="single" w:sz="8" w:space="0" w:color="auto"/>
              <w:right w:val="nil"/>
            </w:tcBorders>
            <w:noWrap/>
            <w:tcMar>
              <w:top w:w="0" w:type="dxa"/>
              <w:left w:w="70" w:type="dxa"/>
              <w:bottom w:w="0" w:type="dxa"/>
              <w:right w:w="70" w:type="dxa"/>
            </w:tcMar>
            <w:vAlign w:val="center"/>
            <w:hideMark/>
          </w:tcPr>
          <w:p w:rsidR="003D199A" w:rsidRPr="003D199A" w:rsidRDefault="003D199A" w:rsidP="003D199A">
            <w:pPr>
              <w:jc w:val="center"/>
              <w:rPr>
                <w:sz w:val="24"/>
                <w:szCs w:val="24"/>
              </w:rPr>
            </w:pPr>
            <w:r w:rsidRPr="006640AD">
              <w:rPr>
                <w:sz w:val="24"/>
                <w:szCs w:val="24"/>
              </w:rPr>
              <w:t xml:space="preserve">Nível de escolaridade formal superior ao previsto </w:t>
            </w:r>
          </w:p>
          <w:p w:rsidR="003D199A" w:rsidRDefault="003D199A" w:rsidP="003D199A">
            <w:pPr>
              <w:jc w:val="center"/>
              <w:rPr>
                <w:sz w:val="24"/>
                <w:szCs w:val="24"/>
              </w:rPr>
            </w:pPr>
            <w:r w:rsidRPr="006640AD">
              <w:rPr>
                <w:sz w:val="24"/>
                <w:szCs w:val="24"/>
              </w:rPr>
              <w:t xml:space="preserve">para o exercício do cargo </w:t>
            </w:r>
          </w:p>
          <w:p w:rsidR="003D199A" w:rsidRPr="006640AD" w:rsidRDefault="003D199A" w:rsidP="003D199A">
            <w:pPr>
              <w:jc w:val="center"/>
              <w:rPr>
                <w:sz w:val="24"/>
                <w:szCs w:val="24"/>
              </w:rPr>
            </w:pPr>
            <w:r w:rsidRPr="006640AD">
              <w:rPr>
                <w:sz w:val="24"/>
                <w:szCs w:val="24"/>
              </w:rPr>
              <w:t>(curso reconhecido pelo Ministério da Educação)</w:t>
            </w:r>
          </w:p>
        </w:tc>
        <w:tc>
          <w:tcPr>
            <w:tcW w:w="900"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199A" w:rsidRPr="003D199A" w:rsidRDefault="003D199A" w:rsidP="003D199A">
            <w:pPr>
              <w:jc w:val="center"/>
              <w:rPr>
                <w:sz w:val="24"/>
                <w:szCs w:val="24"/>
              </w:rPr>
            </w:pPr>
            <w:r w:rsidRPr="006640AD">
              <w:rPr>
                <w:sz w:val="24"/>
                <w:szCs w:val="24"/>
              </w:rPr>
              <w:t xml:space="preserve">Área de conhecimento </w:t>
            </w:r>
          </w:p>
          <w:p w:rsidR="003D199A" w:rsidRPr="006640AD" w:rsidRDefault="003D199A" w:rsidP="003D199A">
            <w:pPr>
              <w:jc w:val="center"/>
              <w:rPr>
                <w:sz w:val="24"/>
                <w:szCs w:val="24"/>
              </w:rPr>
            </w:pPr>
            <w:r w:rsidRPr="006640AD">
              <w:rPr>
                <w:sz w:val="24"/>
                <w:szCs w:val="24"/>
              </w:rPr>
              <w:t>com relação direta</w:t>
            </w:r>
          </w:p>
        </w:tc>
        <w:tc>
          <w:tcPr>
            <w:tcW w:w="9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199A" w:rsidRPr="003D199A" w:rsidRDefault="003D199A" w:rsidP="003D199A">
            <w:pPr>
              <w:jc w:val="center"/>
              <w:rPr>
                <w:sz w:val="24"/>
                <w:szCs w:val="24"/>
              </w:rPr>
            </w:pPr>
            <w:r w:rsidRPr="006640AD">
              <w:rPr>
                <w:sz w:val="24"/>
                <w:szCs w:val="24"/>
              </w:rPr>
              <w:t xml:space="preserve">Área de conhecimento </w:t>
            </w:r>
          </w:p>
          <w:p w:rsidR="003D199A" w:rsidRPr="006640AD" w:rsidRDefault="003D199A" w:rsidP="003D199A">
            <w:pPr>
              <w:jc w:val="center"/>
              <w:rPr>
                <w:sz w:val="24"/>
                <w:szCs w:val="24"/>
              </w:rPr>
            </w:pPr>
            <w:r w:rsidRPr="006640AD">
              <w:rPr>
                <w:sz w:val="24"/>
                <w:szCs w:val="24"/>
              </w:rPr>
              <w:t>com relação indireta</w:t>
            </w:r>
          </w:p>
        </w:tc>
      </w:tr>
      <w:tr w:rsidR="003D199A" w:rsidRPr="006640AD" w:rsidTr="001C4FBB">
        <w:trPr>
          <w:trHeight w:val="255"/>
        </w:trPr>
        <w:tc>
          <w:tcPr>
            <w:tcW w:w="31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rPr>
                <w:sz w:val="24"/>
                <w:szCs w:val="24"/>
              </w:rPr>
            </w:pPr>
            <w:r w:rsidRPr="006640AD">
              <w:rPr>
                <w:sz w:val="24"/>
                <w:szCs w:val="24"/>
              </w:rPr>
              <w:t>Ensino fundamental completo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jc w:val="center"/>
              <w:rPr>
                <w:sz w:val="24"/>
                <w:szCs w:val="24"/>
              </w:rPr>
            </w:pPr>
            <w:r w:rsidRPr="006640AD">
              <w:rPr>
                <w:sz w:val="24"/>
                <w:szCs w:val="24"/>
              </w:rPr>
              <w:t>10%</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jc w:val="center"/>
              <w:rPr>
                <w:sz w:val="24"/>
                <w:szCs w:val="24"/>
              </w:rPr>
            </w:pPr>
            <w:r w:rsidRPr="006640AD">
              <w:rPr>
                <w:sz w:val="24"/>
                <w:szCs w:val="24"/>
              </w:rPr>
              <w:t>-</w:t>
            </w:r>
          </w:p>
        </w:tc>
      </w:tr>
      <w:tr w:rsidR="003D199A" w:rsidRPr="006640AD" w:rsidTr="001C4FBB">
        <w:trPr>
          <w:trHeight w:val="255"/>
        </w:trPr>
        <w:tc>
          <w:tcPr>
            <w:tcW w:w="31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rPr>
                <w:sz w:val="24"/>
                <w:szCs w:val="24"/>
              </w:rPr>
            </w:pPr>
            <w:r w:rsidRPr="006640AD">
              <w:rPr>
                <w:sz w:val="24"/>
                <w:szCs w:val="24"/>
              </w:rPr>
              <w:t>Ensino médio completo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jc w:val="center"/>
              <w:rPr>
                <w:sz w:val="24"/>
                <w:szCs w:val="24"/>
              </w:rPr>
            </w:pPr>
            <w:r w:rsidRPr="006640AD">
              <w:rPr>
                <w:sz w:val="24"/>
                <w:szCs w:val="24"/>
              </w:rPr>
              <w:t>15%</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jc w:val="center"/>
              <w:rPr>
                <w:sz w:val="24"/>
                <w:szCs w:val="24"/>
              </w:rPr>
            </w:pPr>
            <w:r w:rsidRPr="006640AD">
              <w:rPr>
                <w:sz w:val="24"/>
                <w:szCs w:val="24"/>
              </w:rPr>
              <w:t>-</w:t>
            </w:r>
          </w:p>
        </w:tc>
      </w:tr>
      <w:tr w:rsidR="003D199A" w:rsidRPr="006640AD" w:rsidTr="001C4FBB">
        <w:trPr>
          <w:trHeight w:val="510"/>
        </w:trPr>
        <w:tc>
          <w:tcPr>
            <w:tcW w:w="31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rPr>
                <w:sz w:val="24"/>
                <w:szCs w:val="24"/>
              </w:rPr>
            </w:pPr>
            <w:r w:rsidRPr="006640AD">
              <w:rPr>
                <w:sz w:val="24"/>
                <w:szCs w:val="24"/>
              </w:rPr>
              <w:t>Ensino médio profissionalizante ou ensino médio com curso técnico completo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jc w:val="center"/>
              <w:rPr>
                <w:sz w:val="24"/>
                <w:szCs w:val="24"/>
              </w:rPr>
            </w:pPr>
            <w:r w:rsidRPr="006640AD">
              <w:rPr>
                <w:sz w:val="24"/>
                <w:szCs w:val="24"/>
              </w:rPr>
              <w:t>20%</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jc w:val="center"/>
              <w:rPr>
                <w:sz w:val="24"/>
                <w:szCs w:val="24"/>
              </w:rPr>
            </w:pPr>
            <w:r w:rsidRPr="006640AD">
              <w:rPr>
                <w:sz w:val="24"/>
                <w:szCs w:val="24"/>
              </w:rPr>
              <w:t>10%</w:t>
            </w:r>
          </w:p>
        </w:tc>
      </w:tr>
      <w:tr w:rsidR="003D199A" w:rsidRPr="006640AD" w:rsidTr="001C4FBB">
        <w:trPr>
          <w:trHeight w:val="255"/>
        </w:trPr>
        <w:tc>
          <w:tcPr>
            <w:tcW w:w="31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rPr>
                <w:sz w:val="24"/>
                <w:szCs w:val="24"/>
              </w:rPr>
            </w:pPr>
            <w:r w:rsidRPr="006640AD">
              <w:rPr>
                <w:sz w:val="24"/>
                <w:szCs w:val="24"/>
              </w:rPr>
              <w:lastRenderedPageBreak/>
              <w:t>Curso de graduação completo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jc w:val="center"/>
              <w:rPr>
                <w:sz w:val="24"/>
                <w:szCs w:val="24"/>
              </w:rPr>
            </w:pPr>
            <w:r w:rsidRPr="006640AD">
              <w:rPr>
                <w:sz w:val="24"/>
                <w:szCs w:val="24"/>
              </w:rPr>
              <w:t>25%</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jc w:val="center"/>
              <w:rPr>
                <w:sz w:val="24"/>
                <w:szCs w:val="24"/>
              </w:rPr>
            </w:pPr>
            <w:r w:rsidRPr="006640AD">
              <w:rPr>
                <w:sz w:val="24"/>
                <w:szCs w:val="24"/>
              </w:rPr>
              <w:t>15%</w:t>
            </w:r>
          </w:p>
        </w:tc>
      </w:tr>
      <w:tr w:rsidR="003D199A" w:rsidRPr="006640AD" w:rsidTr="001C4FBB">
        <w:trPr>
          <w:trHeight w:val="255"/>
        </w:trPr>
        <w:tc>
          <w:tcPr>
            <w:tcW w:w="31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rPr>
                <w:sz w:val="24"/>
                <w:szCs w:val="24"/>
              </w:rPr>
            </w:pPr>
            <w:r w:rsidRPr="006640AD">
              <w:rPr>
                <w:sz w:val="24"/>
                <w:szCs w:val="24"/>
              </w:rPr>
              <w:t>Especialização, com carga horária igual ou superior a 360h</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jc w:val="center"/>
              <w:rPr>
                <w:sz w:val="24"/>
                <w:szCs w:val="24"/>
              </w:rPr>
            </w:pPr>
            <w:r w:rsidRPr="006640AD">
              <w:rPr>
                <w:sz w:val="24"/>
                <w:szCs w:val="24"/>
              </w:rPr>
              <w:t>30%</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jc w:val="center"/>
              <w:rPr>
                <w:sz w:val="24"/>
                <w:szCs w:val="24"/>
              </w:rPr>
            </w:pPr>
            <w:r w:rsidRPr="006640AD">
              <w:rPr>
                <w:sz w:val="24"/>
                <w:szCs w:val="24"/>
              </w:rPr>
              <w:t>20%</w:t>
            </w:r>
          </w:p>
        </w:tc>
      </w:tr>
      <w:tr w:rsidR="003D199A" w:rsidRPr="006640AD" w:rsidTr="001C4FBB">
        <w:trPr>
          <w:trHeight w:val="255"/>
        </w:trPr>
        <w:tc>
          <w:tcPr>
            <w:tcW w:w="31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rPr>
                <w:sz w:val="24"/>
                <w:szCs w:val="24"/>
              </w:rPr>
            </w:pPr>
            <w:r w:rsidRPr="006640AD">
              <w:rPr>
                <w:sz w:val="24"/>
                <w:szCs w:val="24"/>
              </w:rPr>
              <w:t>Mestrado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jc w:val="center"/>
              <w:rPr>
                <w:sz w:val="24"/>
                <w:szCs w:val="24"/>
              </w:rPr>
            </w:pPr>
            <w:r w:rsidRPr="006640AD">
              <w:rPr>
                <w:sz w:val="24"/>
                <w:szCs w:val="24"/>
              </w:rPr>
              <w:t>52%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jc w:val="center"/>
              <w:rPr>
                <w:sz w:val="24"/>
                <w:szCs w:val="24"/>
              </w:rPr>
            </w:pPr>
            <w:r w:rsidRPr="006640AD">
              <w:rPr>
                <w:sz w:val="24"/>
                <w:szCs w:val="24"/>
              </w:rPr>
              <w:t>35%</w:t>
            </w:r>
          </w:p>
        </w:tc>
      </w:tr>
      <w:tr w:rsidR="003D199A" w:rsidRPr="006640AD" w:rsidTr="001C4FBB">
        <w:trPr>
          <w:trHeight w:val="255"/>
        </w:trPr>
        <w:tc>
          <w:tcPr>
            <w:tcW w:w="31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rPr>
                <w:sz w:val="24"/>
                <w:szCs w:val="24"/>
              </w:rPr>
            </w:pPr>
            <w:r w:rsidRPr="006640AD">
              <w:rPr>
                <w:sz w:val="24"/>
                <w:szCs w:val="24"/>
              </w:rPr>
              <w:t>Doutorado</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jc w:val="center"/>
              <w:rPr>
                <w:sz w:val="24"/>
                <w:szCs w:val="24"/>
              </w:rPr>
            </w:pPr>
            <w:r w:rsidRPr="006640AD">
              <w:rPr>
                <w:sz w:val="24"/>
                <w:szCs w:val="24"/>
              </w:rPr>
              <w:t>75%</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D199A" w:rsidRPr="006640AD" w:rsidRDefault="003D199A" w:rsidP="003D199A">
            <w:pPr>
              <w:jc w:val="center"/>
              <w:rPr>
                <w:sz w:val="24"/>
                <w:szCs w:val="24"/>
              </w:rPr>
            </w:pPr>
            <w:r w:rsidRPr="006640AD">
              <w:rPr>
                <w:sz w:val="24"/>
                <w:szCs w:val="24"/>
              </w:rPr>
              <w:t>50%</w:t>
            </w:r>
          </w:p>
        </w:tc>
      </w:tr>
    </w:tbl>
    <w:p w:rsidR="003D199A" w:rsidRDefault="003D199A" w:rsidP="003D199A">
      <w:pPr>
        <w:ind w:left="885"/>
        <w:jc w:val="both"/>
        <w:rPr>
          <w:sz w:val="24"/>
          <w:szCs w:val="24"/>
        </w:rPr>
      </w:pPr>
    </w:p>
    <w:p w:rsidR="008369CC" w:rsidRPr="009C4FF1" w:rsidRDefault="008369CC" w:rsidP="009C4FF1">
      <w:pPr>
        <w:jc w:val="center"/>
        <w:rPr>
          <w:sz w:val="24"/>
          <w:szCs w:val="24"/>
        </w:rPr>
      </w:pPr>
      <w:bookmarkStart w:id="12" w:name="anexoxviii"/>
      <w:bookmarkEnd w:id="12"/>
      <w:r w:rsidRPr="009C4FF1">
        <w:rPr>
          <w:sz w:val="24"/>
          <w:szCs w:val="24"/>
        </w:rPr>
        <w:t>ANEXO XVIII</w:t>
      </w:r>
    </w:p>
    <w:p w:rsidR="008369CC" w:rsidRPr="009C4FF1" w:rsidRDefault="008369CC" w:rsidP="009C4FF1">
      <w:pPr>
        <w:jc w:val="center"/>
        <w:rPr>
          <w:sz w:val="24"/>
          <w:szCs w:val="24"/>
        </w:rPr>
      </w:pPr>
      <w:r w:rsidRPr="0016008F">
        <w:rPr>
          <w:sz w:val="24"/>
          <w:szCs w:val="24"/>
        </w:rPr>
        <w:t>(Anexo XLVII à Lei n</w:t>
      </w:r>
      <w:r w:rsidRPr="0016008F">
        <w:rPr>
          <w:sz w:val="24"/>
          <w:szCs w:val="24"/>
          <w:vertAlign w:val="superscript"/>
        </w:rPr>
        <w:t>o</w:t>
      </w:r>
      <w:r w:rsidRPr="0016008F">
        <w:rPr>
          <w:sz w:val="24"/>
          <w:szCs w:val="24"/>
        </w:rPr>
        <w:t xml:space="preserve"> 12.702, de 7 de agosto de 2012)</w:t>
      </w:r>
    </w:p>
    <w:p w:rsidR="008369CC" w:rsidRPr="009C4FF1" w:rsidRDefault="008369CC" w:rsidP="009C4FF1">
      <w:pPr>
        <w:jc w:val="center"/>
        <w:rPr>
          <w:sz w:val="24"/>
          <w:szCs w:val="24"/>
        </w:rPr>
      </w:pPr>
      <w:r w:rsidRPr="009C4FF1">
        <w:rPr>
          <w:sz w:val="24"/>
          <w:szCs w:val="24"/>
        </w:rPr>
        <w:t>VENCIMENTO BÁSICO DOS CARGOS DE MÉDICO DO PLANO DE CARREIRA DOS CARGOS TÉCNICO-ADMINISTRATIVOS EM EDUCAÇÃO</w:t>
      </w:r>
    </w:p>
    <w:p w:rsidR="003D199A" w:rsidRDefault="003D199A" w:rsidP="009C4FF1">
      <w:pPr>
        <w:ind w:firstLine="525"/>
        <w:jc w:val="both"/>
        <w:rPr>
          <w:sz w:val="24"/>
          <w:szCs w:val="24"/>
        </w:rPr>
      </w:pPr>
    </w:p>
    <w:p w:rsidR="008369CC" w:rsidRPr="009C4FF1" w:rsidRDefault="008369CC" w:rsidP="009C4FF1">
      <w:pPr>
        <w:ind w:firstLine="525"/>
        <w:jc w:val="both"/>
        <w:rPr>
          <w:sz w:val="24"/>
          <w:szCs w:val="24"/>
        </w:rPr>
      </w:pPr>
      <w:r w:rsidRPr="009C4FF1">
        <w:rPr>
          <w:sz w:val="24"/>
          <w:szCs w:val="24"/>
        </w:rPr>
        <w:t>a) Vencimento básico dos cargos de Médico do Plano de Carreira dos Cargos Técnico-Administrativos em Educação - PCCTAE, de que trata a Lei n</w:t>
      </w:r>
      <w:r w:rsidRPr="009C4FF1">
        <w:rPr>
          <w:sz w:val="24"/>
          <w:szCs w:val="24"/>
          <w:u w:val="single"/>
          <w:vertAlign w:val="superscript"/>
        </w:rPr>
        <w:t>o</w:t>
      </w:r>
      <w:r w:rsidRPr="009C4FF1">
        <w:rPr>
          <w:sz w:val="24"/>
          <w:szCs w:val="24"/>
        </w:rPr>
        <w:t xml:space="preserve"> 11.091, de 12 de janeiro de 2005, com jornada de 40 horas semanais.</w:t>
      </w:r>
    </w:p>
    <w:p w:rsidR="003D199A" w:rsidRDefault="003D199A"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 - efeitos a partir de 1</w:t>
      </w:r>
      <w:r w:rsidRPr="009C4FF1">
        <w:rPr>
          <w:sz w:val="24"/>
          <w:szCs w:val="24"/>
          <w:u w:val="single"/>
          <w:vertAlign w:val="superscript"/>
        </w:rPr>
        <w:t>o</w:t>
      </w:r>
      <w:r w:rsidRPr="009C4FF1">
        <w:rPr>
          <w:sz w:val="24"/>
          <w:szCs w:val="24"/>
        </w:rPr>
        <w:t xml:space="preserve"> de julho de 2012:</w:t>
      </w:r>
    </w:p>
    <w:p w:rsidR="003D199A" w:rsidRPr="009C4FF1" w:rsidRDefault="003D199A"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3"/>
        <w:gridCol w:w="2124"/>
        <w:gridCol w:w="1355"/>
        <w:gridCol w:w="534"/>
        <w:gridCol w:w="575"/>
        <w:gridCol w:w="494"/>
        <w:gridCol w:w="544"/>
      </w:tblGrid>
      <w:tr w:rsidR="008369CC" w:rsidRPr="009C4FF1" w:rsidTr="00A903CE">
        <w:trPr>
          <w:cantSplit/>
          <w:trHeight w:val="227"/>
          <w:jc w:val="center"/>
        </w:trPr>
        <w:tc>
          <w:tcPr>
            <w:tcW w:w="2191"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2736" w:type="dxa"/>
            <w:tcBorders>
              <w:top w:val="single" w:sz="8" w:space="0" w:color="auto"/>
              <w:left w:val="nil"/>
              <w:bottom w:val="nil"/>
              <w:right w:val="single" w:sz="8" w:space="0" w:color="auto"/>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CLASSES DE</w:t>
            </w:r>
          </w:p>
        </w:tc>
        <w:tc>
          <w:tcPr>
            <w:tcW w:w="5419" w:type="dxa"/>
            <w:gridSpan w:val="5"/>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EM R$</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CARGOS</w:t>
            </w:r>
          </w:p>
        </w:tc>
        <w:tc>
          <w:tcPr>
            <w:tcW w:w="2736" w:type="dxa"/>
            <w:tcBorders>
              <w:top w:val="nil"/>
              <w:left w:val="nil"/>
              <w:bottom w:val="nil"/>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CAPACITAÇÃO</w:t>
            </w:r>
          </w:p>
        </w:tc>
        <w:tc>
          <w:tcPr>
            <w:tcW w:w="5419" w:type="dxa"/>
            <w:gridSpan w:val="5"/>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NÍVEL E</w:t>
            </w:r>
          </w:p>
        </w:tc>
      </w:tr>
      <w:tr w:rsidR="008369CC" w:rsidRPr="009C4FF1" w:rsidTr="00A903CE">
        <w:trPr>
          <w:cantSplit/>
          <w:trHeight w:val="349"/>
          <w:jc w:val="center"/>
        </w:trPr>
        <w:tc>
          <w:tcPr>
            <w:tcW w:w="21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736" w:type="dxa"/>
            <w:tcBorders>
              <w:top w:val="nil"/>
              <w:left w:val="nil"/>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jc w:val="center"/>
              <w:rPr>
                <w:sz w:val="24"/>
                <w:szCs w:val="24"/>
              </w:rPr>
            </w:pPr>
            <w:r w:rsidRPr="009C4FF1">
              <w:rPr>
                <w:sz w:val="24"/>
                <w:szCs w:val="24"/>
              </w:rPr>
              <w:t> </w:t>
            </w:r>
          </w:p>
        </w:tc>
        <w:tc>
          <w:tcPr>
            <w:tcW w:w="191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III</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P31</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5.978,66</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100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74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rPr>
                <w:sz w:val="24"/>
                <w:szCs w:val="24"/>
              </w:rPr>
            </w:pPr>
            <w:r w:rsidRPr="009C4FF1">
              <w:rPr>
                <w:sz w:val="24"/>
                <w:szCs w:val="24"/>
              </w:rPr>
              <w:t> </w:t>
            </w:r>
          </w:p>
        </w:tc>
        <w:tc>
          <w:tcPr>
            <w:tcW w:w="875"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P32</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6.193,90</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74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875"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P33</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6.416,88</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875"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P34</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6.647,88</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P35</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6.887,20</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Médico</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P36</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7.135,14</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P37</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7.392,00</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P38</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7.658,12</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Veterinário</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P39</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7.933,82</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P40</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8.219,44</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Médico-Área</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P41</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8.515,34</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P42</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8.821,90</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P43</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9.139,48</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P44</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9.468,50</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P45</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9.809,36</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P46</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10.162,50</w:t>
            </w:r>
          </w:p>
        </w:tc>
        <w:tc>
          <w:tcPr>
            <w:tcW w:w="875"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P47</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10.528,36</w:t>
            </w:r>
          </w:p>
        </w:tc>
        <w:tc>
          <w:tcPr>
            <w:tcW w:w="875"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006"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cantSplit/>
          <w:trHeight w:val="210"/>
          <w:jc w:val="center"/>
        </w:trPr>
        <w:tc>
          <w:tcPr>
            <w:tcW w:w="219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P48</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10.907,38</w:t>
            </w:r>
          </w:p>
        </w:tc>
        <w:tc>
          <w:tcPr>
            <w:tcW w:w="875"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00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cantSplit/>
          <w:trHeight w:val="210"/>
          <w:jc w:val="center"/>
        </w:trPr>
        <w:tc>
          <w:tcPr>
            <w:tcW w:w="21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736"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P49</w:t>
            </w:r>
          </w:p>
        </w:tc>
        <w:tc>
          <w:tcPr>
            <w:tcW w:w="191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11.300,00</w:t>
            </w:r>
          </w:p>
        </w:tc>
        <w:tc>
          <w:tcPr>
            <w:tcW w:w="875"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100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74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875"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r>
    </w:tbl>
    <w:p w:rsidR="003D199A" w:rsidRDefault="003D199A"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 - efeitos a partir de 1</w:t>
      </w:r>
      <w:r w:rsidRPr="009C4FF1">
        <w:rPr>
          <w:sz w:val="24"/>
          <w:szCs w:val="24"/>
          <w:u w:val="single"/>
          <w:vertAlign w:val="superscript"/>
        </w:rPr>
        <w:t>o</w:t>
      </w:r>
      <w:r w:rsidRPr="009C4FF1">
        <w:rPr>
          <w:sz w:val="24"/>
          <w:szCs w:val="24"/>
        </w:rPr>
        <w:t xml:space="preserve"> de março de 2013:</w:t>
      </w:r>
    </w:p>
    <w:p w:rsidR="003D199A" w:rsidRPr="009C4FF1" w:rsidRDefault="003D199A"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4"/>
        <w:gridCol w:w="1847"/>
        <w:gridCol w:w="1382"/>
        <w:gridCol w:w="591"/>
        <w:gridCol w:w="697"/>
        <w:gridCol w:w="487"/>
        <w:gridCol w:w="591"/>
      </w:tblGrid>
      <w:tr w:rsidR="008369CC" w:rsidRPr="009C4FF1" w:rsidTr="00A903CE">
        <w:trPr>
          <w:cantSplit/>
          <w:trHeight w:val="210"/>
          <w:jc w:val="center"/>
        </w:trPr>
        <w:tc>
          <w:tcPr>
            <w:tcW w:w="1121"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xml:space="preserve">CLASSES DE </w:t>
            </w:r>
          </w:p>
        </w:tc>
        <w:tc>
          <w:tcPr>
            <w:tcW w:w="2759" w:type="pct"/>
            <w:gridSpan w:val="5"/>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EM R$</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CARGOS</w:t>
            </w:r>
          </w:p>
        </w:tc>
        <w:tc>
          <w:tcPr>
            <w:tcW w:w="1120" w:type="pct"/>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CAPACITAÇÃO</w:t>
            </w:r>
          </w:p>
        </w:tc>
        <w:tc>
          <w:tcPr>
            <w:tcW w:w="2759" w:type="pct"/>
            <w:gridSpan w:val="5"/>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NÍVEL E</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lastRenderedPageBreak/>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994"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III</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P31</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6.277,41</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515"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1"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P32</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6.503,39</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1"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P33</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6.737,51</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441"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P34</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6.980,07</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P35</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7.231,35</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P36</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7.491,68</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Médico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P37</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7.761,38</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P38</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8.040,79</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 Veterinário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P39</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8.330,25</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P40</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8.630,14</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Médico-Área</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P41</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8.940,83</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P42</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9.262,70</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P43</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9.596,16</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P44</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9.941,62</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P45</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10.299,52</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P46</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10.670,30</w:t>
            </w:r>
          </w:p>
        </w:tc>
        <w:tc>
          <w:tcPr>
            <w:tcW w:w="441"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P47</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11.054,43</w:t>
            </w:r>
          </w:p>
        </w:tc>
        <w:tc>
          <w:tcPr>
            <w:tcW w:w="441"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P48</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11.452,39</w:t>
            </w:r>
          </w:p>
        </w:tc>
        <w:tc>
          <w:tcPr>
            <w:tcW w:w="441"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5"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P49</w:t>
            </w:r>
          </w:p>
        </w:tc>
        <w:tc>
          <w:tcPr>
            <w:tcW w:w="994"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11.864,67</w:t>
            </w:r>
          </w:p>
        </w:tc>
        <w:tc>
          <w:tcPr>
            <w:tcW w:w="441"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5"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r>
    </w:tbl>
    <w:p w:rsidR="003D199A" w:rsidRDefault="003D199A"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III - efeitos a partir de 1</w:t>
      </w:r>
      <w:r w:rsidRPr="009C4FF1">
        <w:rPr>
          <w:sz w:val="24"/>
          <w:szCs w:val="24"/>
          <w:u w:val="single"/>
          <w:vertAlign w:val="superscript"/>
        </w:rPr>
        <w:t>o</w:t>
      </w:r>
      <w:r w:rsidRPr="009C4FF1">
        <w:rPr>
          <w:sz w:val="24"/>
          <w:szCs w:val="24"/>
        </w:rPr>
        <w:t xml:space="preserve"> de janeiro de 2014:</w:t>
      </w:r>
    </w:p>
    <w:p w:rsidR="003D199A" w:rsidRPr="009C4FF1" w:rsidRDefault="003D199A"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4"/>
        <w:gridCol w:w="1847"/>
        <w:gridCol w:w="1384"/>
        <w:gridCol w:w="589"/>
        <w:gridCol w:w="698"/>
        <w:gridCol w:w="487"/>
        <w:gridCol w:w="590"/>
      </w:tblGrid>
      <w:tr w:rsidR="008369CC" w:rsidRPr="009C4FF1" w:rsidTr="00A903CE">
        <w:trPr>
          <w:cantSplit/>
          <w:trHeight w:val="210"/>
          <w:jc w:val="center"/>
        </w:trPr>
        <w:tc>
          <w:tcPr>
            <w:tcW w:w="1121"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xml:space="preserve">CLASSES DE </w:t>
            </w:r>
          </w:p>
        </w:tc>
        <w:tc>
          <w:tcPr>
            <w:tcW w:w="2759" w:type="pct"/>
            <w:gridSpan w:val="5"/>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EM R$</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CARGOS</w:t>
            </w:r>
          </w:p>
        </w:tc>
        <w:tc>
          <w:tcPr>
            <w:tcW w:w="1120" w:type="pct"/>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CAPACITAÇÃO</w:t>
            </w:r>
          </w:p>
        </w:tc>
        <w:tc>
          <w:tcPr>
            <w:tcW w:w="2759" w:type="pct"/>
            <w:gridSpan w:val="5"/>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NÍVEL E</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III</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P31</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6.461,75</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6.700,84</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6.948,77</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7.205,87</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7.472,49</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7.748,97</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Médico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8.035,68</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8.333,00</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 Veterinário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8.641,32</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P40</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8.961,05</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Médico-Área</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P41</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9.292,61</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9.636,44</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9.992,99</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10.362,73</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10.746,15</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11.143,76</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lastRenderedPageBreak/>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11.556,08</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11.983,65</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12.427,05</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r>
    </w:tbl>
    <w:p w:rsidR="003D199A" w:rsidRDefault="003D199A"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IV - efeitos a partir de 1</w:t>
      </w:r>
      <w:r w:rsidRPr="009C4FF1">
        <w:rPr>
          <w:sz w:val="24"/>
          <w:szCs w:val="24"/>
          <w:u w:val="single"/>
          <w:vertAlign w:val="superscript"/>
        </w:rPr>
        <w:t>o</w:t>
      </w:r>
      <w:r w:rsidRPr="009C4FF1">
        <w:rPr>
          <w:sz w:val="24"/>
          <w:szCs w:val="24"/>
        </w:rPr>
        <w:t xml:space="preserve"> de março de 2014:</w:t>
      </w:r>
    </w:p>
    <w:p w:rsidR="003D199A" w:rsidRPr="009C4FF1" w:rsidRDefault="003D199A"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4"/>
        <w:gridCol w:w="1847"/>
        <w:gridCol w:w="1384"/>
        <w:gridCol w:w="589"/>
        <w:gridCol w:w="698"/>
        <w:gridCol w:w="487"/>
        <w:gridCol w:w="590"/>
      </w:tblGrid>
      <w:tr w:rsidR="008369CC" w:rsidRPr="009C4FF1" w:rsidTr="00A903CE">
        <w:trPr>
          <w:cantSplit/>
          <w:trHeight w:val="210"/>
          <w:jc w:val="center"/>
        </w:trPr>
        <w:tc>
          <w:tcPr>
            <w:tcW w:w="1121"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xml:space="preserve">CLASSES DE </w:t>
            </w:r>
          </w:p>
        </w:tc>
        <w:tc>
          <w:tcPr>
            <w:tcW w:w="2759" w:type="pct"/>
            <w:gridSpan w:val="5"/>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EM R$</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CARGOS</w:t>
            </w:r>
          </w:p>
        </w:tc>
        <w:tc>
          <w:tcPr>
            <w:tcW w:w="1120" w:type="pct"/>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CAPACITAÇÃO</w:t>
            </w:r>
          </w:p>
        </w:tc>
        <w:tc>
          <w:tcPr>
            <w:tcW w:w="2759" w:type="pct"/>
            <w:gridSpan w:val="5"/>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NÍVEL E</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III</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P31</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6.784,84</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7.035,88</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7.296,21</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7.566,17</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7.846,11</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8.136,42</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Médico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8.437,47</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8.749,65</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 Veterinário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9.073,39</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P40</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9.409,11</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Médico-Área</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P41</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9.757,24</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10.118,26</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10.492,64</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10.880,86</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11.283,46</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11.700,94</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12.133,88</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12.582,83</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13.048,40</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r>
    </w:tbl>
    <w:p w:rsidR="003D199A" w:rsidRDefault="003D199A"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V - efeitos a partir de 1</w:t>
      </w:r>
      <w:r w:rsidRPr="009C4FF1">
        <w:rPr>
          <w:sz w:val="24"/>
          <w:szCs w:val="24"/>
          <w:u w:val="single"/>
          <w:vertAlign w:val="superscript"/>
        </w:rPr>
        <w:t>o</w:t>
      </w:r>
      <w:r w:rsidRPr="009C4FF1">
        <w:rPr>
          <w:sz w:val="24"/>
          <w:szCs w:val="24"/>
        </w:rPr>
        <w:t xml:space="preserve"> de janeiro de 2015</w:t>
      </w:r>
    </w:p>
    <w:p w:rsidR="003D199A" w:rsidRPr="009C4FF1" w:rsidRDefault="003D199A"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4"/>
        <w:gridCol w:w="1847"/>
        <w:gridCol w:w="1384"/>
        <w:gridCol w:w="589"/>
        <w:gridCol w:w="698"/>
        <w:gridCol w:w="487"/>
        <w:gridCol w:w="590"/>
      </w:tblGrid>
      <w:tr w:rsidR="008369CC" w:rsidRPr="009C4FF1" w:rsidTr="00A903CE">
        <w:trPr>
          <w:cantSplit/>
          <w:trHeight w:val="210"/>
          <w:jc w:val="center"/>
        </w:trPr>
        <w:tc>
          <w:tcPr>
            <w:tcW w:w="1121"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xml:space="preserve">CLASSES DE </w:t>
            </w:r>
          </w:p>
        </w:tc>
        <w:tc>
          <w:tcPr>
            <w:tcW w:w="2759" w:type="pct"/>
            <w:gridSpan w:val="5"/>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EM R$</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CARGOS</w:t>
            </w:r>
          </w:p>
        </w:tc>
        <w:tc>
          <w:tcPr>
            <w:tcW w:w="1120" w:type="pct"/>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CAPACITAÇÃO</w:t>
            </w:r>
          </w:p>
        </w:tc>
        <w:tc>
          <w:tcPr>
            <w:tcW w:w="2759" w:type="pct"/>
            <w:gridSpan w:val="5"/>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NÍVEL E</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III</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P31</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6.983,89</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7.249,28</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7.524,75</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7.810,69</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8.107,50</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8.415,58</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Médico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8.735,38</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9.067,32</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lastRenderedPageBreak/>
              <w:t>Médico Veterinário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9.411,88</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P40</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9.769,53</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Médico-Área</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P41</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10.140,77</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10.526,12</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10.926,11</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11.341,31</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11.772,28</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12.219,62</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12.683,97</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13.165,96</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13.666,27</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r>
    </w:tbl>
    <w:p w:rsidR="003D199A" w:rsidRDefault="003D199A"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VI - efeitos a partir de 1</w:t>
      </w:r>
      <w:r w:rsidRPr="009C4FF1">
        <w:rPr>
          <w:sz w:val="24"/>
          <w:szCs w:val="24"/>
          <w:u w:val="single"/>
          <w:vertAlign w:val="superscript"/>
        </w:rPr>
        <w:t>o</w:t>
      </w:r>
      <w:r w:rsidRPr="009C4FF1">
        <w:rPr>
          <w:sz w:val="24"/>
          <w:szCs w:val="24"/>
        </w:rPr>
        <w:t xml:space="preserve"> de março de 2015:</w:t>
      </w:r>
    </w:p>
    <w:p w:rsidR="003D199A" w:rsidRPr="009C4FF1" w:rsidRDefault="003D199A"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4"/>
        <w:gridCol w:w="1847"/>
        <w:gridCol w:w="1384"/>
        <w:gridCol w:w="589"/>
        <w:gridCol w:w="698"/>
        <w:gridCol w:w="487"/>
        <w:gridCol w:w="590"/>
      </w:tblGrid>
      <w:tr w:rsidR="008369CC" w:rsidRPr="009C4FF1" w:rsidTr="00A903CE">
        <w:trPr>
          <w:cantSplit/>
          <w:trHeight w:val="210"/>
          <w:jc w:val="center"/>
        </w:trPr>
        <w:tc>
          <w:tcPr>
            <w:tcW w:w="1121"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xml:space="preserve">CLASSES DE </w:t>
            </w:r>
          </w:p>
        </w:tc>
        <w:tc>
          <w:tcPr>
            <w:tcW w:w="2759" w:type="pct"/>
            <w:gridSpan w:val="5"/>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EM R$</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CARGOS</w:t>
            </w:r>
          </w:p>
        </w:tc>
        <w:tc>
          <w:tcPr>
            <w:tcW w:w="1120" w:type="pct"/>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CAPACITAÇÃO</w:t>
            </w:r>
          </w:p>
        </w:tc>
        <w:tc>
          <w:tcPr>
            <w:tcW w:w="2759" w:type="pct"/>
            <w:gridSpan w:val="5"/>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NÍVEL E</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III</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P31</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7.333,09</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7.611,74</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7.900,99</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8.201,23</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8.512,87</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8.836,36</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Médico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9.172,14</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9.520,69</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 Veterinário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9.882,47</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P40</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10.258,01</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Médico-Área</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P41</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10.647,81</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11.052,43</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11.472,42</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11.908,37</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12.360,89</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12.830,60</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13.318,17</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13.824,26</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14.349,58</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r>
    </w:tbl>
    <w:p w:rsidR="003D199A" w:rsidRDefault="003D199A" w:rsidP="009C4FF1">
      <w:pPr>
        <w:ind w:firstLine="525"/>
        <w:jc w:val="both"/>
        <w:rPr>
          <w:sz w:val="24"/>
          <w:szCs w:val="24"/>
        </w:rPr>
      </w:pPr>
    </w:p>
    <w:p w:rsidR="008369CC" w:rsidRPr="009C4FF1" w:rsidRDefault="008369CC" w:rsidP="009C4FF1">
      <w:pPr>
        <w:ind w:firstLine="525"/>
        <w:jc w:val="both"/>
        <w:rPr>
          <w:sz w:val="24"/>
          <w:szCs w:val="24"/>
        </w:rPr>
      </w:pPr>
      <w:r w:rsidRPr="009C4FF1">
        <w:rPr>
          <w:sz w:val="24"/>
          <w:szCs w:val="24"/>
        </w:rPr>
        <w:t>b) Vencimento básico dos cargos de Médico do Plano de Carreira dos Cargos Técnico-Administrativos em Educação - PCCTAE, de que trata a Lei n</w:t>
      </w:r>
      <w:r w:rsidRPr="009C4FF1">
        <w:rPr>
          <w:sz w:val="24"/>
          <w:szCs w:val="24"/>
          <w:u w:val="single"/>
          <w:vertAlign w:val="superscript"/>
        </w:rPr>
        <w:t>o</w:t>
      </w:r>
      <w:r w:rsidRPr="009C4FF1">
        <w:rPr>
          <w:sz w:val="24"/>
          <w:szCs w:val="24"/>
        </w:rPr>
        <w:t xml:space="preserve"> 11.091, de 12 de janeiro de 2005, com jornada de 20 horas semanais.</w:t>
      </w:r>
    </w:p>
    <w:p w:rsidR="003D199A" w:rsidRDefault="003D199A"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 - efeitos a partir de 1</w:t>
      </w:r>
      <w:r w:rsidRPr="009C4FF1">
        <w:rPr>
          <w:sz w:val="24"/>
          <w:szCs w:val="24"/>
          <w:u w:val="single"/>
          <w:vertAlign w:val="superscript"/>
        </w:rPr>
        <w:t>o</w:t>
      </w:r>
      <w:r w:rsidRPr="009C4FF1">
        <w:rPr>
          <w:sz w:val="24"/>
          <w:szCs w:val="24"/>
        </w:rPr>
        <w:t xml:space="preserve"> de julho de 2012:</w:t>
      </w:r>
    </w:p>
    <w:p w:rsidR="003D199A" w:rsidRPr="009C4FF1" w:rsidRDefault="003D199A"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
        <w:gridCol w:w="2109"/>
        <w:gridCol w:w="1385"/>
        <w:gridCol w:w="555"/>
        <w:gridCol w:w="603"/>
        <w:gridCol w:w="506"/>
        <w:gridCol w:w="563"/>
      </w:tblGrid>
      <w:tr w:rsidR="008369CC" w:rsidRPr="009C4FF1" w:rsidTr="00A903CE">
        <w:trPr>
          <w:cantSplit/>
          <w:trHeight w:val="210"/>
          <w:jc w:val="center"/>
        </w:trPr>
        <w:tc>
          <w:tcPr>
            <w:tcW w:w="1775"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rPr>
                <w:sz w:val="24"/>
                <w:szCs w:val="24"/>
              </w:rPr>
            </w:pPr>
            <w:r w:rsidRPr="009C4FF1">
              <w:rPr>
                <w:sz w:val="24"/>
                <w:szCs w:val="24"/>
              </w:rPr>
              <w:t> </w:t>
            </w:r>
          </w:p>
        </w:tc>
        <w:tc>
          <w:tcPr>
            <w:tcW w:w="2539" w:type="dxa"/>
            <w:tcBorders>
              <w:top w:val="single" w:sz="8" w:space="0" w:color="000000"/>
              <w:left w:val="nil"/>
              <w:bottom w:val="nil"/>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CLASSES</w:t>
            </w:r>
          </w:p>
        </w:tc>
        <w:tc>
          <w:tcPr>
            <w:tcW w:w="5414" w:type="dxa"/>
            <w:gridSpan w:val="5"/>
            <w:tcBorders>
              <w:top w:val="single" w:sz="8" w:space="0" w:color="000000"/>
              <w:left w:val="single" w:sz="8" w:space="0" w:color="000000"/>
              <w:bottom w:val="nil"/>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xml:space="preserve">VALOR EM R$ </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rPr>
                <w:sz w:val="24"/>
                <w:szCs w:val="24"/>
              </w:rPr>
            </w:pPr>
            <w:r w:rsidRPr="009C4FF1">
              <w:rPr>
                <w:sz w:val="24"/>
                <w:szCs w:val="24"/>
              </w:rPr>
              <w:t> </w:t>
            </w:r>
          </w:p>
        </w:tc>
        <w:tc>
          <w:tcPr>
            <w:tcW w:w="2539"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DE</w:t>
            </w:r>
          </w:p>
        </w:tc>
        <w:tc>
          <w:tcPr>
            <w:tcW w:w="5414" w:type="dxa"/>
            <w:gridSpan w:val="5"/>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rPr>
                <w:sz w:val="24"/>
                <w:szCs w:val="24"/>
              </w:rPr>
            </w:pPr>
            <w:r w:rsidRPr="009C4FF1">
              <w:rPr>
                <w:sz w:val="24"/>
                <w:szCs w:val="24"/>
              </w:rPr>
              <w:t> </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CARGOS</w:t>
            </w:r>
          </w:p>
        </w:tc>
        <w:tc>
          <w:tcPr>
            <w:tcW w:w="2539"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CAPACITAÇÃO</w:t>
            </w:r>
          </w:p>
        </w:tc>
        <w:tc>
          <w:tcPr>
            <w:tcW w:w="5414" w:type="dxa"/>
            <w:gridSpan w:val="5"/>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NÍVEL E</w:t>
            </w:r>
          </w:p>
        </w:tc>
      </w:tr>
      <w:tr w:rsidR="008369CC" w:rsidRPr="009C4FF1" w:rsidTr="00A903CE">
        <w:trPr>
          <w:cantSplit/>
          <w:trHeight w:val="210"/>
          <w:jc w:val="center"/>
        </w:trPr>
        <w:tc>
          <w:tcPr>
            <w:tcW w:w="17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rPr>
                <w:sz w:val="24"/>
                <w:szCs w:val="24"/>
              </w:rPr>
            </w:pPr>
            <w:r w:rsidRPr="009C4FF1">
              <w:rPr>
                <w:sz w:val="24"/>
                <w:szCs w:val="24"/>
              </w:rPr>
              <w:t> </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III</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P31</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2.989,33</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969"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7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84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P32</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3.096,95</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7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84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P33</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3.208,44</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84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P34</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3.323,94</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P35</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3.443,60</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Médico</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P36</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3.567,57</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P37</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3.696,00</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P38</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3.829,06</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Veterinário</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P39</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3.966,91</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P40</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4.109,72</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P41</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4.257,67</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Área</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P42</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4.410,95</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P43</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4.569,74</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P44</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4.734,25</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P45</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4.904,68</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P46</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5.081,25</w:t>
            </w:r>
          </w:p>
        </w:tc>
        <w:tc>
          <w:tcPr>
            <w:tcW w:w="842"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P47</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5.264,18</w:t>
            </w:r>
          </w:p>
        </w:tc>
        <w:tc>
          <w:tcPr>
            <w:tcW w:w="84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96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cantSplit/>
          <w:trHeight w:val="210"/>
          <w:jc w:val="center"/>
        </w:trPr>
        <w:tc>
          <w:tcPr>
            <w:tcW w:w="1775"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P48</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5.453,69</w:t>
            </w:r>
          </w:p>
        </w:tc>
        <w:tc>
          <w:tcPr>
            <w:tcW w:w="84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969"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cantSplit/>
          <w:trHeight w:val="210"/>
          <w:jc w:val="center"/>
        </w:trPr>
        <w:tc>
          <w:tcPr>
            <w:tcW w:w="17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2539" w:type="dxa"/>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P49</w:t>
            </w:r>
          </w:p>
        </w:tc>
        <w:tc>
          <w:tcPr>
            <w:tcW w:w="2049"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5.650,00</w:t>
            </w:r>
          </w:p>
        </w:tc>
        <w:tc>
          <w:tcPr>
            <w:tcW w:w="84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969"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714" w:type="dxa"/>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8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r>
    </w:tbl>
    <w:p w:rsidR="003D199A" w:rsidRDefault="003D199A"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 - efeitos a partir de 1</w:t>
      </w:r>
      <w:r w:rsidRPr="009C4FF1">
        <w:rPr>
          <w:sz w:val="24"/>
          <w:szCs w:val="24"/>
          <w:u w:val="single"/>
          <w:vertAlign w:val="superscript"/>
        </w:rPr>
        <w:t>o</w:t>
      </w:r>
      <w:r w:rsidRPr="009C4FF1">
        <w:rPr>
          <w:sz w:val="24"/>
          <w:szCs w:val="24"/>
        </w:rPr>
        <w:t xml:space="preserve"> de março de 2013:</w:t>
      </w:r>
    </w:p>
    <w:p w:rsidR="003D199A" w:rsidRPr="009C4FF1" w:rsidRDefault="003D199A"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4"/>
        <w:gridCol w:w="1847"/>
        <w:gridCol w:w="1384"/>
        <w:gridCol w:w="589"/>
        <w:gridCol w:w="698"/>
        <w:gridCol w:w="487"/>
        <w:gridCol w:w="590"/>
      </w:tblGrid>
      <w:tr w:rsidR="008369CC" w:rsidRPr="009C4FF1" w:rsidTr="00A903CE">
        <w:trPr>
          <w:cantSplit/>
          <w:trHeight w:val="210"/>
          <w:jc w:val="center"/>
        </w:trPr>
        <w:tc>
          <w:tcPr>
            <w:tcW w:w="1121"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xml:space="preserve">CLASSES DE </w:t>
            </w:r>
          </w:p>
        </w:tc>
        <w:tc>
          <w:tcPr>
            <w:tcW w:w="2759" w:type="pct"/>
            <w:gridSpan w:val="5"/>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EM R$</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CARGOS</w:t>
            </w:r>
          </w:p>
        </w:tc>
        <w:tc>
          <w:tcPr>
            <w:tcW w:w="1120" w:type="pct"/>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CAPACITAÇÃO</w:t>
            </w:r>
          </w:p>
        </w:tc>
        <w:tc>
          <w:tcPr>
            <w:tcW w:w="2759" w:type="pct"/>
            <w:gridSpan w:val="5"/>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NÍVEL E</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III</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P31</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3.138,70</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3.251,70</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3.368,76</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3.490,03</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3.615,67</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3.745,84</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Médico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3.880,69</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4.020,39</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 Veterinário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4.165,13</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P40</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4.315,07</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Médico-Área</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P41</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4.470,41</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4.631,35</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4.798,08</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lastRenderedPageBreak/>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4.970,81</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5.149,76</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5.335,15</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5.527,21</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5.726,19</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5.932,34</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r>
    </w:tbl>
    <w:p w:rsidR="003D199A" w:rsidRDefault="003D199A"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III - efeitos a partir de 1</w:t>
      </w:r>
      <w:r w:rsidRPr="009C4FF1">
        <w:rPr>
          <w:sz w:val="24"/>
          <w:szCs w:val="24"/>
          <w:u w:val="single"/>
          <w:vertAlign w:val="superscript"/>
        </w:rPr>
        <w:t>o</w:t>
      </w:r>
      <w:r w:rsidRPr="009C4FF1">
        <w:rPr>
          <w:sz w:val="24"/>
          <w:szCs w:val="24"/>
        </w:rPr>
        <w:t xml:space="preserve"> de janeiro de 2014:</w:t>
      </w:r>
    </w:p>
    <w:p w:rsidR="003D199A" w:rsidRPr="009C4FF1" w:rsidRDefault="003D199A"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2"/>
        <w:gridCol w:w="2255"/>
        <w:gridCol w:w="1236"/>
        <w:gridCol w:w="530"/>
        <w:gridCol w:w="530"/>
        <w:gridCol w:w="530"/>
        <w:gridCol w:w="546"/>
      </w:tblGrid>
      <w:tr w:rsidR="008369CC" w:rsidRPr="009C4FF1" w:rsidTr="00A903CE">
        <w:trPr>
          <w:cantSplit/>
          <w:trHeight w:val="210"/>
          <w:jc w:val="center"/>
        </w:trPr>
        <w:tc>
          <w:tcPr>
            <w:tcW w:w="1071"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575"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xml:space="preserve">CLASSES DE </w:t>
            </w:r>
          </w:p>
        </w:tc>
        <w:tc>
          <w:tcPr>
            <w:tcW w:w="2353" w:type="pct"/>
            <w:gridSpan w:val="5"/>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EM R$</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CARGOS</w:t>
            </w:r>
          </w:p>
        </w:tc>
        <w:tc>
          <w:tcPr>
            <w:tcW w:w="1575" w:type="pct"/>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CAPACITAÇÃO</w:t>
            </w:r>
          </w:p>
        </w:tc>
        <w:tc>
          <w:tcPr>
            <w:tcW w:w="2353" w:type="pct"/>
            <w:gridSpan w:val="5"/>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NÍVEL E</w:t>
            </w:r>
          </w:p>
        </w:tc>
      </w:tr>
      <w:tr w:rsidR="008369CC" w:rsidRPr="009C4FF1" w:rsidTr="00A903CE">
        <w:trPr>
          <w:cantSplit/>
          <w:trHeight w:val="210"/>
          <w:jc w:val="center"/>
        </w:trPr>
        <w:tc>
          <w:tcPr>
            <w:tcW w:w="107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57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863"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III</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1575"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P31</w:t>
            </w:r>
          </w:p>
        </w:tc>
        <w:tc>
          <w:tcPr>
            <w:tcW w:w="863"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3.230,88</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37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7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81"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P32</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3.350,42</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37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81"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P33</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3.474,38</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381"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P34</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3.602,94</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P35</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3.736,24</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P36</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3.874,49</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Médico</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P37</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4.017,84</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P38</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4.166,50</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 Veterinário</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P39</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4.320,66</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P40</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4.480,53</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Médico-Área</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P41</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4.646,31</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P42</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4.818,22</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P43</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4.996,49</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P44</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5.181,36</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P45</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5.373,07</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P46</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5.571,88</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P47</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5.778,04</w:t>
            </w:r>
          </w:p>
        </w:tc>
        <w:tc>
          <w:tcPr>
            <w:tcW w:w="37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cantSplit/>
          <w:trHeight w:val="210"/>
          <w:jc w:val="center"/>
        </w:trPr>
        <w:tc>
          <w:tcPr>
            <w:tcW w:w="107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P48</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5.991,83</w:t>
            </w:r>
          </w:p>
        </w:tc>
        <w:tc>
          <w:tcPr>
            <w:tcW w:w="37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7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cantSplit/>
          <w:trHeight w:val="210"/>
          <w:jc w:val="center"/>
        </w:trPr>
        <w:tc>
          <w:tcPr>
            <w:tcW w:w="107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57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P49</w:t>
            </w:r>
          </w:p>
        </w:tc>
        <w:tc>
          <w:tcPr>
            <w:tcW w:w="86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6.213,52</w:t>
            </w:r>
          </w:p>
        </w:tc>
        <w:tc>
          <w:tcPr>
            <w:tcW w:w="37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7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7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81"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r>
    </w:tbl>
    <w:p w:rsidR="003D199A" w:rsidRDefault="003D199A"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IV - efeitos a partir de 1</w:t>
      </w:r>
      <w:r w:rsidRPr="009C4FF1">
        <w:rPr>
          <w:sz w:val="24"/>
          <w:szCs w:val="24"/>
          <w:u w:val="single"/>
          <w:vertAlign w:val="superscript"/>
        </w:rPr>
        <w:t>o</w:t>
      </w:r>
      <w:r w:rsidRPr="009C4FF1">
        <w:rPr>
          <w:sz w:val="24"/>
          <w:szCs w:val="24"/>
        </w:rPr>
        <w:t xml:space="preserve"> de março de 2014:</w:t>
      </w:r>
    </w:p>
    <w:p w:rsidR="003D199A" w:rsidRPr="009C4FF1" w:rsidRDefault="003D199A"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4"/>
        <w:gridCol w:w="1847"/>
        <w:gridCol w:w="1384"/>
        <w:gridCol w:w="589"/>
        <w:gridCol w:w="698"/>
        <w:gridCol w:w="487"/>
        <w:gridCol w:w="590"/>
      </w:tblGrid>
      <w:tr w:rsidR="008369CC" w:rsidRPr="009C4FF1" w:rsidTr="00A903CE">
        <w:trPr>
          <w:cantSplit/>
          <w:trHeight w:val="210"/>
          <w:jc w:val="center"/>
        </w:trPr>
        <w:tc>
          <w:tcPr>
            <w:tcW w:w="1121"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xml:space="preserve">CLASSES DE </w:t>
            </w:r>
          </w:p>
        </w:tc>
        <w:tc>
          <w:tcPr>
            <w:tcW w:w="2759" w:type="pct"/>
            <w:gridSpan w:val="5"/>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EM R$</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CARGOS</w:t>
            </w:r>
          </w:p>
        </w:tc>
        <w:tc>
          <w:tcPr>
            <w:tcW w:w="1120" w:type="pct"/>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CAPACITAÇÃO</w:t>
            </w:r>
          </w:p>
        </w:tc>
        <w:tc>
          <w:tcPr>
            <w:tcW w:w="2759" w:type="pct"/>
            <w:gridSpan w:val="5"/>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NÍVEL E</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III</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P31</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3.392,42</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3.517,94</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3.648,10</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3.783,08</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3.923,06</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4.068,21</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lastRenderedPageBreak/>
              <w:t>Médico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4.218,73</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4.374,83</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 Veterinário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4.536,70</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P40</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4.704,55</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Médico-Área</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P41</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4.878,62</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5.059,13</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5.246,32</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5.440,43</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5.641,73</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5.850,47</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6.066,94</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6.291,42</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6.524,20</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r>
    </w:tbl>
    <w:p w:rsidR="003D199A" w:rsidRDefault="003D199A"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V - efeitos a partir de 1</w:t>
      </w:r>
      <w:r w:rsidRPr="009C4FF1">
        <w:rPr>
          <w:sz w:val="24"/>
          <w:szCs w:val="24"/>
          <w:u w:val="single"/>
          <w:vertAlign w:val="superscript"/>
        </w:rPr>
        <w:t>o</w:t>
      </w:r>
      <w:r w:rsidRPr="009C4FF1">
        <w:rPr>
          <w:sz w:val="24"/>
          <w:szCs w:val="24"/>
        </w:rPr>
        <w:t xml:space="preserve"> de janeiro de 2015:</w:t>
      </w:r>
    </w:p>
    <w:p w:rsidR="003D199A" w:rsidRPr="009C4FF1" w:rsidRDefault="003D199A"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4"/>
        <w:gridCol w:w="1847"/>
        <w:gridCol w:w="1384"/>
        <w:gridCol w:w="589"/>
        <w:gridCol w:w="698"/>
        <w:gridCol w:w="487"/>
        <w:gridCol w:w="590"/>
      </w:tblGrid>
      <w:tr w:rsidR="008369CC" w:rsidRPr="009C4FF1" w:rsidTr="00A903CE">
        <w:trPr>
          <w:cantSplit/>
          <w:trHeight w:val="210"/>
          <w:jc w:val="center"/>
        </w:trPr>
        <w:tc>
          <w:tcPr>
            <w:tcW w:w="1121"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xml:space="preserve">CLASSES DE </w:t>
            </w:r>
          </w:p>
        </w:tc>
        <w:tc>
          <w:tcPr>
            <w:tcW w:w="2759" w:type="pct"/>
            <w:gridSpan w:val="5"/>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EM R$</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CARGOS</w:t>
            </w:r>
          </w:p>
        </w:tc>
        <w:tc>
          <w:tcPr>
            <w:tcW w:w="1120" w:type="pct"/>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CAPACITAÇÃO</w:t>
            </w:r>
          </w:p>
        </w:tc>
        <w:tc>
          <w:tcPr>
            <w:tcW w:w="2759" w:type="pct"/>
            <w:gridSpan w:val="5"/>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NÍVEL E</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III</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nil"/>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P31</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3.491,95</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3.624,64</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368"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3.762,38</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440"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3.905,35</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4.053,75</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4.207,79</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Médico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4.367,69</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4.533,66</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 Veterinário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4.705,94</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P40</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4.884,76</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Médico-Área</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P41</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5.070,39</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5.263,06</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5.463,06</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5.670,65</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5.886,14</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6.109,81</w:t>
            </w:r>
          </w:p>
        </w:tc>
        <w:tc>
          <w:tcPr>
            <w:tcW w:w="440"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6.341,98</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cantSplit/>
          <w:trHeight w:val="210"/>
          <w:jc w:val="center"/>
        </w:trPr>
        <w:tc>
          <w:tcPr>
            <w:tcW w:w="112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6.582,98</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cantSplit/>
          <w:trHeight w:val="210"/>
          <w:jc w:val="center"/>
        </w:trPr>
        <w:tc>
          <w:tcPr>
            <w:tcW w:w="112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6.833,13</w:t>
            </w:r>
          </w:p>
        </w:tc>
        <w:tc>
          <w:tcPr>
            <w:tcW w:w="440"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6"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8"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r>
    </w:tbl>
    <w:p w:rsidR="003D199A" w:rsidRDefault="003D199A" w:rsidP="009C4FF1">
      <w:pPr>
        <w:ind w:firstLine="525"/>
        <w:jc w:val="both"/>
        <w:rPr>
          <w:sz w:val="24"/>
          <w:szCs w:val="24"/>
        </w:rPr>
      </w:pPr>
    </w:p>
    <w:p w:rsidR="008369CC" w:rsidRDefault="008369CC" w:rsidP="009C4FF1">
      <w:pPr>
        <w:ind w:firstLine="525"/>
        <w:jc w:val="both"/>
        <w:rPr>
          <w:sz w:val="24"/>
          <w:szCs w:val="24"/>
        </w:rPr>
      </w:pPr>
      <w:r w:rsidRPr="009C4FF1">
        <w:rPr>
          <w:sz w:val="24"/>
          <w:szCs w:val="24"/>
        </w:rPr>
        <w:t>Tabela VI - efeitos a partir de 1</w:t>
      </w:r>
      <w:r w:rsidRPr="009C4FF1">
        <w:rPr>
          <w:sz w:val="24"/>
          <w:szCs w:val="24"/>
          <w:u w:val="single"/>
          <w:vertAlign w:val="superscript"/>
        </w:rPr>
        <w:t>o</w:t>
      </w:r>
      <w:r w:rsidRPr="009C4FF1">
        <w:rPr>
          <w:sz w:val="24"/>
          <w:szCs w:val="24"/>
        </w:rPr>
        <w:t xml:space="preserve"> de março de 2015:</w:t>
      </w:r>
    </w:p>
    <w:p w:rsidR="003D199A" w:rsidRPr="009C4FF1" w:rsidRDefault="003D199A" w:rsidP="009C4FF1">
      <w:pPr>
        <w:ind w:firstLine="525"/>
        <w:jc w:val="both"/>
        <w:rPr>
          <w:sz w:val="24"/>
          <w:szCs w:val="24"/>
        </w:rPr>
      </w:pP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3"/>
        <w:gridCol w:w="1847"/>
        <w:gridCol w:w="1384"/>
        <w:gridCol w:w="592"/>
        <w:gridCol w:w="697"/>
        <w:gridCol w:w="485"/>
        <w:gridCol w:w="591"/>
      </w:tblGrid>
      <w:tr w:rsidR="008369CC" w:rsidRPr="009C4FF1" w:rsidTr="00A903CE">
        <w:trPr>
          <w:cantSplit/>
          <w:trHeight w:val="210"/>
          <w:jc w:val="center"/>
        </w:trPr>
        <w:tc>
          <w:tcPr>
            <w:tcW w:w="1120"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xml:space="preserve">CLASSES DE </w:t>
            </w:r>
          </w:p>
        </w:tc>
        <w:tc>
          <w:tcPr>
            <w:tcW w:w="2760" w:type="pct"/>
            <w:gridSpan w:val="5"/>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EM R$</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lastRenderedPageBreak/>
              <w:t>CARGOS</w:t>
            </w:r>
          </w:p>
        </w:tc>
        <w:tc>
          <w:tcPr>
            <w:tcW w:w="1120" w:type="pct"/>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CAPACITAÇÃO</w:t>
            </w:r>
          </w:p>
        </w:tc>
        <w:tc>
          <w:tcPr>
            <w:tcW w:w="2760" w:type="pct"/>
            <w:gridSpan w:val="5"/>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NÍVEL E</w:t>
            </w:r>
          </w:p>
        </w:tc>
      </w:tr>
      <w:tr w:rsidR="008369CC" w:rsidRPr="009C4FF1" w:rsidTr="00A903CE">
        <w:trPr>
          <w:cantSplit/>
          <w:trHeight w:val="210"/>
          <w:jc w:val="center"/>
        </w:trPr>
        <w:tc>
          <w:tcPr>
            <w:tcW w:w="112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R$</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III</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IV</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P31</w:t>
            </w:r>
          </w:p>
        </w:tc>
        <w:tc>
          <w:tcPr>
            <w:tcW w:w="995"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3.666,54</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515"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7"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2"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3.805,87</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367"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2"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3.950,49</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c>
          <w:tcPr>
            <w:tcW w:w="442" w:type="pc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4.100,61</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4.256,44</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2</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4.418,18</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3</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Médico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4.586,07</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4</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4.760,34</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5</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 Veterinário</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P39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4.941,24</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6</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P40</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5.129,00</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7</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jc w:val="center"/>
              <w:rPr>
                <w:sz w:val="24"/>
                <w:szCs w:val="24"/>
              </w:rPr>
            </w:pPr>
            <w:r w:rsidRPr="009C4FF1">
              <w:rPr>
                <w:sz w:val="24"/>
                <w:szCs w:val="24"/>
              </w:rPr>
              <w:t>Médico-Área</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P41</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5.323,91</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8</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P42</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5.526,21</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9</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P43</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5.736,21</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10</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P44</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5.954,19</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11</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P45</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6.180,44</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12</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P46</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6.415,30</w:t>
            </w:r>
          </w:p>
        </w:tc>
        <w:tc>
          <w:tcPr>
            <w:tcW w:w="44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13</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P47</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6.659,08</w:t>
            </w:r>
          </w:p>
        </w:tc>
        <w:tc>
          <w:tcPr>
            <w:tcW w:w="442"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14</w:t>
            </w:r>
          </w:p>
        </w:tc>
      </w:tr>
      <w:tr w:rsidR="008369CC" w:rsidRPr="009C4FF1" w:rsidTr="00A903CE">
        <w:trPr>
          <w:cantSplit/>
          <w:trHeight w:val="210"/>
          <w:jc w:val="center"/>
        </w:trPr>
        <w:tc>
          <w:tcPr>
            <w:tcW w:w="112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P48</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6.912,13</w:t>
            </w:r>
          </w:p>
        </w:tc>
        <w:tc>
          <w:tcPr>
            <w:tcW w:w="442"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5"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15</w:t>
            </w:r>
          </w:p>
        </w:tc>
      </w:tr>
      <w:tr w:rsidR="008369CC" w:rsidRPr="009C4FF1" w:rsidTr="00A903CE">
        <w:trPr>
          <w:cantSplit/>
          <w:trHeight w:val="210"/>
          <w:jc w:val="center"/>
        </w:trPr>
        <w:tc>
          <w:tcPr>
            <w:tcW w:w="112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rPr>
                <w:sz w:val="24"/>
                <w:szCs w:val="24"/>
              </w:rPr>
            </w:pPr>
            <w:r w:rsidRPr="009C4FF1">
              <w:rPr>
                <w:sz w:val="24"/>
                <w:szCs w:val="24"/>
              </w:rPr>
              <w:t> </w:t>
            </w:r>
          </w:p>
        </w:tc>
        <w:tc>
          <w:tcPr>
            <w:tcW w:w="1120" w:type="pct"/>
            <w:tcBorders>
              <w:top w:val="nil"/>
              <w:left w:val="nil"/>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P49</w:t>
            </w:r>
          </w:p>
        </w:tc>
        <w:tc>
          <w:tcPr>
            <w:tcW w:w="995"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7.174,79</w:t>
            </w:r>
          </w:p>
        </w:tc>
        <w:tc>
          <w:tcPr>
            <w:tcW w:w="442"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515" w:type="pct"/>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367"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 </w:t>
            </w:r>
          </w:p>
        </w:tc>
        <w:tc>
          <w:tcPr>
            <w:tcW w:w="44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snapToGrid w:val="0"/>
              <w:jc w:val="center"/>
              <w:rPr>
                <w:sz w:val="24"/>
                <w:szCs w:val="24"/>
              </w:rPr>
            </w:pPr>
            <w:r w:rsidRPr="009C4FF1">
              <w:rPr>
                <w:sz w:val="24"/>
                <w:szCs w:val="24"/>
              </w:rPr>
              <w:t>16</w:t>
            </w:r>
          </w:p>
        </w:tc>
      </w:tr>
    </w:tbl>
    <w:p w:rsidR="003D199A" w:rsidRDefault="003D199A" w:rsidP="009C4FF1">
      <w:pPr>
        <w:autoSpaceDN w:val="0"/>
        <w:ind w:right="284"/>
        <w:jc w:val="center"/>
        <w:textAlignment w:val="baseline"/>
        <w:rPr>
          <w:sz w:val="24"/>
          <w:szCs w:val="24"/>
        </w:rPr>
      </w:pPr>
      <w:bookmarkStart w:id="13" w:name="anexoxix"/>
      <w:bookmarkEnd w:id="13"/>
    </w:p>
    <w:p w:rsidR="008369CC" w:rsidRPr="009C4FF1" w:rsidRDefault="008369CC" w:rsidP="009C4FF1">
      <w:pPr>
        <w:autoSpaceDN w:val="0"/>
        <w:ind w:right="284"/>
        <w:jc w:val="center"/>
        <w:textAlignment w:val="baseline"/>
        <w:rPr>
          <w:sz w:val="24"/>
          <w:szCs w:val="24"/>
        </w:rPr>
      </w:pPr>
      <w:r w:rsidRPr="009C4FF1">
        <w:rPr>
          <w:sz w:val="24"/>
          <w:szCs w:val="24"/>
        </w:rPr>
        <w:t>ANEXO XIX</w:t>
      </w:r>
    </w:p>
    <w:p w:rsidR="008369CC" w:rsidRPr="009C4FF1" w:rsidRDefault="008369CC" w:rsidP="009C4FF1">
      <w:pPr>
        <w:jc w:val="center"/>
        <w:rPr>
          <w:sz w:val="24"/>
          <w:szCs w:val="24"/>
        </w:rPr>
      </w:pPr>
      <w:r w:rsidRPr="0016008F">
        <w:rPr>
          <w:sz w:val="24"/>
          <w:szCs w:val="24"/>
        </w:rPr>
        <w:t>(Anexo XX-A à Lei n</w:t>
      </w:r>
      <w:r w:rsidRPr="0016008F">
        <w:rPr>
          <w:sz w:val="24"/>
          <w:szCs w:val="24"/>
          <w:vertAlign w:val="superscript"/>
        </w:rPr>
        <w:t>o</w:t>
      </w:r>
      <w:r w:rsidRPr="0016008F">
        <w:rPr>
          <w:sz w:val="24"/>
          <w:szCs w:val="24"/>
        </w:rPr>
        <w:t xml:space="preserve"> 11.357, de 19 de outubro de 2006)</w:t>
      </w:r>
    </w:p>
    <w:p w:rsidR="008369CC" w:rsidRPr="009C4FF1" w:rsidRDefault="008369CC" w:rsidP="009C4FF1">
      <w:pPr>
        <w:jc w:val="center"/>
        <w:rPr>
          <w:sz w:val="24"/>
          <w:szCs w:val="24"/>
        </w:rPr>
      </w:pPr>
      <w:r w:rsidRPr="009C4FF1">
        <w:rPr>
          <w:sz w:val="24"/>
          <w:szCs w:val="24"/>
        </w:rPr>
        <w:t>VALOR DO PONTO DA GRATIFICAÇÃO DE DESEMPENHO DE ATIVIDADE DO PLANO ESPECIAL DE CARGOS DO FNDE - GDPFNDE</w:t>
      </w:r>
    </w:p>
    <w:p w:rsidR="003D199A" w:rsidRDefault="003D199A" w:rsidP="009C4FF1">
      <w:pPr>
        <w:ind w:firstLine="525"/>
        <w:jc w:val="both"/>
        <w:rPr>
          <w:sz w:val="24"/>
          <w:szCs w:val="24"/>
        </w:rPr>
      </w:pPr>
    </w:p>
    <w:p w:rsidR="003D199A" w:rsidRDefault="008369CC" w:rsidP="003D199A">
      <w:pPr>
        <w:numPr>
          <w:ilvl w:val="0"/>
          <w:numId w:val="9"/>
        </w:numPr>
        <w:jc w:val="both"/>
        <w:rPr>
          <w:sz w:val="24"/>
          <w:szCs w:val="24"/>
        </w:rPr>
      </w:pPr>
      <w:r w:rsidRPr="009C4FF1">
        <w:rPr>
          <w:sz w:val="24"/>
          <w:szCs w:val="24"/>
        </w:rPr>
        <w:t>Cargos de Nível Superior</w:t>
      </w:r>
    </w:p>
    <w:p w:rsidR="008369CC" w:rsidRPr="009C4FF1" w:rsidRDefault="008369CC" w:rsidP="00DC6127">
      <w:pPr>
        <w:ind w:left="885" w:right="1041"/>
        <w:jc w:val="right"/>
        <w:rPr>
          <w:sz w:val="24"/>
          <w:szCs w:val="24"/>
        </w:rPr>
      </w:pPr>
      <w:r w:rsidRPr="009C4FF1">
        <w:rPr>
          <w:sz w:val="24"/>
          <w:szCs w:val="24"/>
        </w:rPr>
        <w:t>Em R$</w:t>
      </w: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2"/>
        <w:gridCol w:w="1191"/>
        <w:gridCol w:w="1191"/>
        <w:gridCol w:w="1191"/>
        <w:gridCol w:w="1193"/>
        <w:gridCol w:w="1201"/>
      </w:tblGrid>
      <w:tr w:rsidR="008369CC" w:rsidRPr="009C4FF1" w:rsidTr="00A903CE">
        <w:trPr>
          <w:cantSplit/>
          <w:trHeight w:val="23"/>
          <w:jc w:val="center"/>
        </w:trPr>
        <w:tc>
          <w:tcPr>
            <w:tcW w:w="832"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3336" w:type="pct"/>
            <w:gridSpan w:val="4"/>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DO PONTO DA GDPFNDE</w:t>
            </w:r>
          </w:p>
        </w:tc>
      </w:tr>
      <w:tr w:rsidR="008369CC" w:rsidRPr="009C4FF1" w:rsidTr="00A903CE">
        <w:trPr>
          <w:cantSplit/>
          <w:trHeight w:val="23"/>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832" w:type="pct"/>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PADRÃO</w:t>
            </w:r>
          </w:p>
        </w:tc>
        <w:tc>
          <w:tcPr>
            <w:tcW w:w="3336" w:type="pct"/>
            <w:gridSpan w:val="4"/>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EFEITOS FINANCEIROS A PARTIR DE</w:t>
            </w:r>
          </w:p>
        </w:tc>
      </w:tr>
      <w:tr w:rsidR="008369CC" w:rsidRPr="009C4FF1" w:rsidTr="00A903CE">
        <w:trPr>
          <w:cantSplit/>
          <w:trHeight w:val="23"/>
          <w:jc w:val="center"/>
        </w:trPr>
        <w:tc>
          <w:tcPr>
            <w:tcW w:w="832"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JUL </w:t>
            </w:r>
          </w:p>
          <w:p w:rsidR="008369CC" w:rsidRPr="009C4FF1" w:rsidRDefault="008369CC" w:rsidP="009C4FF1">
            <w:pPr>
              <w:snapToGrid w:val="0"/>
              <w:jc w:val="center"/>
              <w:rPr>
                <w:sz w:val="24"/>
                <w:szCs w:val="24"/>
              </w:rPr>
            </w:pPr>
            <w:r w:rsidRPr="009C4FF1">
              <w:rPr>
                <w:sz w:val="24"/>
                <w:szCs w:val="24"/>
              </w:rPr>
              <w:t>2012</w:t>
            </w:r>
          </w:p>
        </w:tc>
        <w:tc>
          <w:tcPr>
            <w:tcW w:w="832" w:type="pct"/>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 </w:t>
            </w:r>
          </w:p>
          <w:p w:rsidR="008369CC" w:rsidRPr="009C4FF1" w:rsidRDefault="008369CC" w:rsidP="009C4FF1">
            <w:pPr>
              <w:snapToGrid w:val="0"/>
              <w:jc w:val="center"/>
              <w:rPr>
                <w:sz w:val="24"/>
                <w:szCs w:val="24"/>
              </w:rPr>
            </w:pPr>
            <w:r w:rsidRPr="009C4FF1">
              <w:rPr>
                <w:sz w:val="24"/>
                <w:szCs w:val="24"/>
              </w:rPr>
              <w:t>2013</w:t>
            </w:r>
          </w:p>
        </w:tc>
        <w:tc>
          <w:tcPr>
            <w:tcW w:w="833" w:type="pct"/>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w:t>
            </w:r>
          </w:p>
          <w:p w:rsidR="008369CC" w:rsidRPr="009C4FF1" w:rsidRDefault="008369CC" w:rsidP="009C4FF1">
            <w:pPr>
              <w:snapToGrid w:val="0"/>
              <w:jc w:val="center"/>
              <w:rPr>
                <w:sz w:val="24"/>
                <w:szCs w:val="24"/>
              </w:rPr>
            </w:pPr>
            <w:r w:rsidRPr="009C4FF1">
              <w:rPr>
                <w:sz w:val="24"/>
                <w:szCs w:val="24"/>
              </w:rPr>
              <w:t>2014</w:t>
            </w:r>
          </w:p>
        </w:tc>
        <w:tc>
          <w:tcPr>
            <w:tcW w:w="839"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w:t>
            </w:r>
          </w:p>
          <w:p w:rsidR="008369CC" w:rsidRPr="009C4FF1" w:rsidRDefault="008369CC" w:rsidP="009C4FF1">
            <w:pPr>
              <w:snapToGrid w:val="0"/>
              <w:jc w:val="center"/>
              <w:rPr>
                <w:sz w:val="24"/>
                <w:szCs w:val="24"/>
              </w:rPr>
            </w:pPr>
            <w:r w:rsidRPr="009C4FF1">
              <w:rPr>
                <w:sz w:val="24"/>
                <w:szCs w:val="24"/>
              </w:rPr>
              <w:t>2015</w:t>
            </w:r>
          </w:p>
        </w:tc>
      </w:tr>
      <w:tr w:rsidR="008369CC" w:rsidRPr="009C4FF1" w:rsidTr="00A903CE">
        <w:trPr>
          <w:cantSplit/>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31,89</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36,70</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41,85</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47,10</w:t>
            </w:r>
          </w:p>
        </w:tc>
      </w:tr>
      <w:tr w:rsidR="008369CC" w:rsidRPr="009C4FF1" w:rsidTr="00A903CE">
        <w:trPr>
          <w:cantSplit/>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31,11</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35,92</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41,07</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46,32</w:t>
            </w:r>
          </w:p>
        </w:tc>
      </w:tr>
      <w:tr w:rsidR="008369CC" w:rsidRPr="009C4FF1" w:rsidTr="00A903CE">
        <w:trPr>
          <w:cantSplit/>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30,35</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35,16</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40,31</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45,56</w:t>
            </w:r>
          </w:p>
        </w:tc>
      </w:tr>
      <w:tr w:rsidR="008369CC" w:rsidRPr="009C4FF1" w:rsidTr="00A903CE">
        <w:trPr>
          <w:cantSplit/>
          <w:jc w:val="center"/>
        </w:trPr>
        <w:tc>
          <w:tcPr>
            <w:tcW w:w="832"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29,61</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34,42</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39,57</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44,82</w:t>
            </w:r>
          </w:p>
        </w:tc>
      </w:tr>
      <w:tr w:rsidR="008369CC" w:rsidRPr="009C4FF1" w:rsidTr="00A903CE">
        <w:trPr>
          <w:cantSplit/>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28,07</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32,88</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38,03</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43,28</w:t>
            </w:r>
          </w:p>
        </w:tc>
      </w:tr>
      <w:tr w:rsidR="008369CC" w:rsidRPr="009C4FF1" w:rsidTr="00A903CE">
        <w:trPr>
          <w:cantSplit/>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26,99</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31,80</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36,95</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42,20</w:t>
            </w:r>
          </w:p>
        </w:tc>
      </w:tr>
      <w:tr w:rsidR="008369CC" w:rsidRPr="009C4FF1" w:rsidTr="00A903CE">
        <w:trPr>
          <w:cantSplit/>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25,95</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30,76</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35,91</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41,16</w:t>
            </w:r>
          </w:p>
        </w:tc>
      </w:tr>
      <w:tr w:rsidR="008369CC" w:rsidRPr="009C4FF1" w:rsidTr="00A903CE">
        <w:trPr>
          <w:cantSplit/>
          <w:jc w:val="center"/>
        </w:trPr>
        <w:tc>
          <w:tcPr>
            <w:tcW w:w="832"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24,95</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29,76</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34,91</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40,16</w:t>
            </w:r>
          </w:p>
        </w:tc>
      </w:tr>
      <w:tr w:rsidR="008369CC" w:rsidRPr="009C4FF1" w:rsidTr="00A903CE">
        <w:trPr>
          <w:cantSplit/>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23,10</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27,91</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33,06</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38,31</w:t>
            </w:r>
          </w:p>
        </w:tc>
      </w:tr>
      <w:tr w:rsidR="008369CC" w:rsidRPr="009C4FF1" w:rsidTr="00A903CE">
        <w:trPr>
          <w:cantSplit/>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22,21</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27,02</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32,17</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37,42</w:t>
            </w:r>
          </w:p>
        </w:tc>
      </w:tr>
      <w:tr w:rsidR="008369CC" w:rsidRPr="009C4FF1" w:rsidTr="00A903CE">
        <w:trPr>
          <w:cantSplit/>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lastRenderedPageBreak/>
              <w:t>B</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21,36</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26,17</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31,32</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36,57</w:t>
            </w:r>
          </w:p>
        </w:tc>
      </w:tr>
      <w:tr w:rsidR="008369CC" w:rsidRPr="009C4FF1" w:rsidTr="00A903CE">
        <w:trPr>
          <w:cantSplit/>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20,54</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25,35</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30,50</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35,75</w:t>
            </w:r>
          </w:p>
        </w:tc>
      </w:tr>
      <w:tr w:rsidR="008369CC" w:rsidRPr="009C4FF1" w:rsidTr="00A903CE">
        <w:trPr>
          <w:cantSplit/>
          <w:jc w:val="center"/>
        </w:trPr>
        <w:tc>
          <w:tcPr>
            <w:tcW w:w="832"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19,75</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24,56</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29,71</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34,96</w:t>
            </w:r>
          </w:p>
        </w:tc>
      </w:tr>
      <w:tr w:rsidR="008369CC" w:rsidRPr="009C4FF1" w:rsidTr="00A903CE">
        <w:trPr>
          <w:cantSplit/>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18,29</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23,10</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28,25</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33,50</w:t>
            </w:r>
          </w:p>
        </w:tc>
      </w:tr>
      <w:tr w:rsidR="008369CC" w:rsidRPr="009C4FF1" w:rsidTr="00A903CE">
        <w:trPr>
          <w:cantSplit/>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17,59</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22,40</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27,55</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32,80</w:t>
            </w:r>
          </w:p>
        </w:tc>
      </w:tr>
      <w:tr w:rsidR="008369CC" w:rsidRPr="009C4FF1" w:rsidTr="00A903CE">
        <w:trPr>
          <w:cantSplit/>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A</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16,91</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21,72</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26,87</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32,12</w:t>
            </w:r>
          </w:p>
        </w:tc>
      </w:tr>
      <w:tr w:rsidR="008369CC" w:rsidRPr="009C4FF1" w:rsidTr="00A903CE">
        <w:trPr>
          <w:cantSplit/>
          <w:jc w:val="center"/>
        </w:trPr>
        <w:tc>
          <w:tcPr>
            <w:tcW w:w="832" w:type="pct"/>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16,26</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21,07</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26,22</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31,47</w:t>
            </w:r>
          </w:p>
        </w:tc>
      </w:tr>
      <w:tr w:rsidR="008369CC" w:rsidRPr="009C4FF1" w:rsidTr="00A903CE">
        <w:trPr>
          <w:cantSplit/>
          <w:jc w:val="center"/>
        </w:trPr>
        <w:tc>
          <w:tcPr>
            <w:tcW w:w="832"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15,63</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20,44</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25,59</w:t>
            </w:r>
          </w:p>
        </w:tc>
        <w:tc>
          <w:tcPr>
            <w:tcW w:w="839"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30,84</w:t>
            </w:r>
          </w:p>
        </w:tc>
      </w:tr>
    </w:tbl>
    <w:p w:rsidR="003D199A" w:rsidRDefault="003D199A" w:rsidP="009C4FF1">
      <w:pPr>
        <w:ind w:firstLine="525"/>
        <w:jc w:val="both"/>
        <w:rPr>
          <w:sz w:val="24"/>
          <w:szCs w:val="24"/>
        </w:rPr>
      </w:pPr>
    </w:p>
    <w:p w:rsidR="008369CC" w:rsidRPr="009C4FF1" w:rsidRDefault="008369CC" w:rsidP="009C4FF1">
      <w:pPr>
        <w:ind w:firstLine="525"/>
        <w:jc w:val="both"/>
        <w:rPr>
          <w:sz w:val="24"/>
          <w:szCs w:val="24"/>
        </w:rPr>
      </w:pPr>
      <w:r w:rsidRPr="009C4FF1">
        <w:rPr>
          <w:sz w:val="24"/>
          <w:szCs w:val="24"/>
        </w:rPr>
        <w:t>b) Cargos de nível intermediário</w:t>
      </w:r>
    </w:p>
    <w:p w:rsidR="00DC6127" w:rsidRDefault="003D199A" w:rsidP="003D199A">
      <w:pPr>
        <w:ind w:left="709"/>
        <w:rPr>
          <w:sz w:val="24"/>
          <w:szCs w:val="24"/>
        </w:rPr>
      </w:pPr>
      <w:r>
        <w:rPr>
          <w:sz w:val="24"/>
          <w:szCs w:val="24"/>
        </w:rPr>
        <w:t xml:space="preserve"> </w:t>
      </w:r>
    </w:p>
    <w:p w:rsidR="008369CC" w:rsidRDefault="008369CC" w:rsidP="00DC6127">
      <w:pPr>
        <w:ind w:left="709" w:right="1183"/>
        <w:jc w:val="right"/>
        <w:rPr>
          <w:sz w:val="24"/>
          <w:szCs w:val="24"/>
        </w:rPr>
      </w:pPr>
      <w:r w:rsidRPr="009C4FF1">
        <w:rPr>
          <w:sz w:val="24"/>
          <w:szCs w:val="24"/>
        </w:rPr>
        <w:t>Em R$</w:t>
      </w:r>
    </w:p>
    <w:tbl>
      <w:tblPr>
        <w:tblW w:w="3750" w:type="pct"/>
        <w:jc w:val="center"/>
        <w:tblCellMar>
          <w:left w:w="0" w:type="dxa"/>
          <w:right w:w="0" w:type="dxa"/>
        </w:tblCellMar>
        <w:tblLook w:val="04A0" w:firstRow="1" w:lastRow="0" w:firstColumn="1" w:lastColumn="0" w:noHBand="0" w:noVBand="1"/>
      </w:tblPr>
      <w:tblGrid>
        <w:gridCol w:w="1190"/>
        <w:gridCol w:w="1191"/>
        <w:gridCol w:w="1191"/>
        <w:gridCol w:w="1191"/>
        <w:gridCol w:w="1193"/>
        <w:gridCol w:w="1203"/>
      </w:tblGrid>
      <w:tr w:rsidR="008369CC" w:rsidRPr="009C4FF1" w:rsidTr="00A903CE">
        <w:trPr>
          <w:cantSplit/>
          <w:trHeight w:val="23"/>
          <w:jc w:val="center"/>
        </w:trPr>
        <w:tc>
          <w:tcPr>
            <w:tcW w:w="831"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DC6127">
            <w:pPr>
              <w:snapToGrid w:val="0"/>
              <w:jc w:val="right"/>
              <w:rPr>
                <w:sz w:val="24"/>
                <w:szCs w:val="24"/>
              </w:rPr>
            </w:pPr>
            <w:r w:rsidRPr="009C4FF1">
              <w:rPr>
                <w:sz w:val="24"/>
                <w:szCs w:val="24"/>
              </w:rPr>
              <w:t> </w:t>
            </w:r>
          </w:p>
        </w:tc>
        <w:tc>
          <w:tcPr>
            <w:tcW w:w="832"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3337" w:type="pct"/>
            <w:gridSpan w:val="4"/>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DO PONTO DA GDPFNDE</w:t>
            </w:r>
          </w:p>
        </w:tc>
      </w:tr>
      <w:tr w:rsidR="008369CC" w:rsidRPr="009C4FF1" w:rsidTr="00A903CE">
        <w:trPr>
          <w:cantSplit/>
          <w:trHeight w:val="23"/>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832" w:type="pct"/>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PADRÃO</w:t>
            </w:r>
          </w:p>
        </w:tc>
        <w:tc>
          <w:tcPr>
            <w:tcW w:w="3337" w:type="pct"/>
            <w:gridSpan w:val="4"/>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EFEITOS FINANCEIROS A PARTIR DE</w:t>
            </w:r>
          </w:p>
        </w:tc>
      </w:tr>
      <w:tr w:rsidR="008369CC" w:rsidRPr="009C4FF1" w:rsidTr="00A903CE">
        <w:trPr>
          <w:cantSplit/>
          <w:trHeight w:val="23"/>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JUL 2012</w:t>
            </w:r>
          </w:p>
        </w:tc>
        <w:tc>
          <w:tcPr>
            <w:tcW w:w="832" w:type="pct"/>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 2013</w:t>
            </w:r>
          </w:p>
        </w:tc>
        <w:tc>
          <w:tcPr>
            <w:tcW w:w="833" w:type="pct"/>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 2014</w:t>
            </w:r>
          </w:p>
        </w:tc>
        <w:tc>
          <w:tcPr>
            <w:tcW w:w="840" w:type="pct"/>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 2015</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17,15</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21,62</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26,41</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31,30</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17,13</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21,60</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26,39</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31,28</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17,11</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21,58</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26,37</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31,26</w:t>
            </w:r>
          </w:p>
        </w:tc>
      </w:tr>
      <w:tr w:rsidR="008369CC" w:rsidRPr="009C4FF1" w:rsidTr="00A903CE">
        <w:trPr>
          <w:cantSplit/>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17,09</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21,56</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26,35</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31,24</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17,00</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21,47</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26,26</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31,15</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16,50</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20,97</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25,76</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30,65</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16,02</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20,49</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25,28</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30,17</w:t>
            </w:r>
          </w:p>
        </w:tc>
      </w:tr>
      <w:tr w:rsidR="008369CC" w:rsidRPr="009C4FF1" w:rsidTr="00A903CE">
        <w:trPr>
          <w:cantSplit/>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15,55</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20,02</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24,81</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29,70</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V</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14,67</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19,14</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23,93</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28,82</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14,11</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18,58</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23,37</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28,26</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B</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13,57</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18,04</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22,83</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27,72</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13,05</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17,52</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22,31</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27,20</w:t>
            </w:r>
          </w:p>
        </w:tc>
      </w:tr>
      <w:tr w:rsidR="008369CC" w:rsidRPr="009C4FF1" w:rsidTr="00A903CE">
        <w:trPr>
          <w:cantSplit/>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12,55</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17,02</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21,81</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26,70</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V</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11,62</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16,09</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20,88</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25,77</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11,17</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15,64</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20,43</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25,32</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A</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10,74</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15,21</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20,00</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24,89</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10,33</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14,80</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19,59</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24,48</w:t>
            </w:r>
          </w:p>
        </w:tc>
      </w:tr>
      <w:tr w:rsidR="008369CC" w:rsidRPr="009C4FF1" w:rsidTr="00A903CE">
        <w:trPr>
          <w:cantSplit/>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nil"/>
              <w:bottom w:val="single" w:sz="8" w:space="0" w:color="000000"/>
              <w:right w:val="single" w:sz="8" w:space="0" w:color="000000"/>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9,93</w:t>
            </w:r>
          </w:p>
        </w:tc>
        <w:tc>
          <w:tcPr>
            <w:tcW w:w="832"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14,40</w:t>
            </w:r>
          </w:p>
        </w:tc>
        <w:tc>
          <w:tcPr>
            <w:tcW w:w="833"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19,19</w:t>
            </w:r>
          </w:p>
        </w:tc>
        <w:tc>
          <w:tcPr>
            <w:tcW w:w="840" w:type="pct"/>
            <w:tcBorders>
              <w:top w:val="nil"/>
              <w:left w:val="nil"/>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24,08</w:t>
            </w:r>
          </w:p>
        </w:tc>
      </w:tr>
    </w:tbl>
    <w:p w:rsidR="003D199A" w:rsidRDefault="008369CC" w:rsidP="003D199A">
      <w:pPr>
        <w:numPr>
          <w:ilvl w:val="0"/>
          <w:numId w:val="9"/>
        </w:numPr>
        <w:jc w:val="both"/>
        <w:rPr>
          <w:sz w:val="24"/>
          <w:szCs w:val="24"/>
        </w:rPr>
      </w:pPr>
      <w:r w:rsidRPr="009C4FF1">
        <w:rPr>
          <w:sz w:val="24"/>
          <w:szCs w:val="24"/>
        </w:rPr>
        <w:t>Valor do ponto da GDPFNDE para os cargos de Nível Auxiliar</w:t>
      </w:r>
    </w:p>
    <w:p w:rsidR="00DC6127" w:rsidRDefault="00DC6127" w:rsidP="003D199A">
      <w:pPr>
        <w:ind w:left="885"/>
        <w:jc w:val="both"/>
        <w:rPr>
          <w:sz w:val="24"/>
          <w:szCs w:val="24"/>
        </w:rPr>
      </w:pPr>
    </w:p>
    <w:p w:rsidR="008369CC" w:rsidRDefault="008369CC" w:rsidP="00DC6127">
      <w:pPr>
        <w:ind w:left="885" w:right="1183"/>
        <w:jc w:val="right"/>
        <w:rPr>
          <w:sz w:val="24"/>
          <w:szCs w:val="24"/>
        </w:rPr>
      </w:pPr>
      <w:r w:rsidRPr="009C4FF1">
        <w:rPr>
          <w:sz w:val="24"/>
          <w:szCs w:val="24"/>
        </w:rPr>
        <w:t>Em R$</w:t>
      </w: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2"/>
        <w:gridCol w:w="1160"/>
        <w:gridCol w:w="1159"/>
        <w:gridCol w:w="1053"/>
        <w:gridCol w:w="1159"/>
        <w:gridCol w:w="1166"/>
      </w:tblGrid>
      <w:tr w:rsidR="008369CC" w:rsidRPr="009C4FF1" w:rsidTr="00DC6127">
        <w:trPr>
          <w:cantSplit/>
          <w:jc w:val="center"/>
        </w:trPr>
        <w:tc>
          <w:tcPr>
            <w:tcW w:w="970" w:type="pct"/>
            <w:vMerge w:val="restar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CLASSE</w:t>
            </w:r>
          </w:p>
        </w:tc>
        <w:tc>
          <w:tcPr>
            <w:tcW w:w="820" w:type="pct"/>
            <w:vMerge w:val="restar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keepNext/>
              <w:snapToGrid w:val="0"/>
              <w:jc w:val="center"/>
              <w:rPr>
                <w:sz w:val="24"/>
                <w:szCs w:val="24"/>
              </w:rPr>
            </w:pPr>
            <w:r w:rsidRPr="009C4FF1">
              <w:rPr>
                <w:spacing w:val="-4"/>
                <w:sz w:val="24"/>
                <w:szCs w:val="24"/>
              </w:rPr>
              <w:t>PADRÃO</w:t>
            </w:r>
          </w:p>
        </w:tc>
        <w:tc>
          <w:tcPr>
            <w:tcW w:w="3210" w:type="pct"/>
            <w:gridSpan w:val="4"/>
            <w:tcBorders>
              <w:top w:val="single" w:sz="8" w:space="0" w:color="000000"/>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VALOR DO PONTO DA GDPFNDE A PARTIR DE</w:t>
            </w:r>
          </w:p>
        </w:tc>
      </w:tr>
      <w:tr w:rsidR="008369CC" w:rsidRPr="009C4FF1" w:rsidTr="00A903CE">
        <w:trPr>
          <w:cantSplit/>
          <w:jc w:val="center"/>
        </w:trPr>
        <w:tc>
          <w:tcPr>
            <w:tcW w:w="0" w:type="auto"/>
            <w:vMerge/>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rPr>
                <w:sz w:val="24"/>
                <w:szCs w:val="24"/>
              </w:rPr>
            </w:pPr>
          </w:p>
        </w:tc>
        <w:tc>
          <w:tcPr>
            <w:tcW w:w="0" w:type="auto"/>
            <w:vMerge/>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rPr>
                <w:sz w:val="24"/>
                <w:szCs w:val="24"/>
              </w:rPr>
            </w:pPr>
          </w:p>
        </w:tc>
        <w:tc>
          <w:tcPr>
            <w:tcW w:w="82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JUL 2010</w:t>
            </w:r>
          </w:p>
        </w:tc>
        <w:tc>
          <w:tcPr>
            <w:tcW w:w="745" w:type="pc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 2013</w:t>
            </w:r>
          </w:p>
        </w:tc>
        <w:tc>
          <w:tcPr>
            <w:tcW w:w="820" w:type="pc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 2014</w:t>
            </w:r>
          </w:p>
        </w:tc>
        <w:tc>
          <w:tcPr>
            <w:tcW w:w="826" w:type="pct"/>
            <w:tcBorders>
              <w:top w:val="single" w:sz="8" w:space="0" w:color="000000"/>
              <w:left w:val="single" w:sz="8" w:space="0" w:color="000000"/>
              <w:bottom w:val="single" w:sz="8" w:space="0" w:color="000000"/>
              <w:right w:val="single" w:sz="8" w:space="0" w:color="000000"/>
            </w:tcBorders>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 2015</w:t>
            </w:r>
          </w:p>
        </w:tc>
      </w:tr>
      <w:tr w:rsidR="008369CC" w:rsidRPr="009C4FF1" w:rsidTr="00DC6127">
        <w:trPr>
          <w:cantSplit/>
          <w:jc w:val="center"/>
        </w:trPr>
        <w:tc>
          <w:tcPr>
            <w:tcW w:w="970" w:type="pct"/>
            <w:vMerge w:val="restar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ESPECIAL</w:t>
            </w:r>
          </w:p>
        </w:tc>
        <w:tc>
          <w:tcPr>
            <w:tcW w:w="82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III</w:t>
            </w:r>
          </w:p>
        </w:tc>
        <w:tc>
          <w:tcPr>
            <w:tcW w:w="820" w:type="pct"/>
            <w:tcBorders>
              <w:top w:val="nil"/>
              <w:left w:val="single" w:sz="8" w:space="0" w:color="000000"/>
              <w:bottom w:val="single" w:sz="8" w:space="0" w:color="000000"/>
              <w:right w:val="nil"/>
            </w:tcBorders>
            <w:vAlign w:val="bottom"/>
            <w:hideMark/>
          </w:tcPr>
          <w:p w:rsidR="008369CC" w:rsidRPr="009C4FF1" w:rsidRDefault="008369CC" w:rsidP="009C4FF1">
            <w:pPr>
              <w:snapToGrid w:val="0"/>
              <w:jc w:val="center"/>
              <w:rPr>
                <w:sz w:val="24"/>
                <w:szCs w:val="24"/>
              </w:rPr>
            </w:pPr>
            <w:r w:rsidRPr="009C4FF1">
              <w:rPr>
                <w:sz w:val="24"/>
                <w:szCs w:val="24"/>
              </w:rPr>
              <w:t>5,87</w:t>
            </w:r>
          </w:p>
        </w:tc>
        <w:tc>
          <w:tcPr>
            <w:tcW w:w="745"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8,69</w:t>
            </w:r>
          </w:p>
        </w:tc>
        <w:tc>
          <w:tcPr>
            <w:tcW w:w="820"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11,70</w:t>
            </w:r>
          </w:p>
        </w:tc>
        <w:tc>
          <w:tcPr>
            <w:tcW w:w="826"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14,78</w:t>
            </w:r>
          </w:p>
        </w:tc>
      </w:tr>
      <w:tr w:rsidR="008369CC" w:rsidRPr="009C4FF1" w:rsidTr="00A903CE">
        <w:trPr>
          <w:cantSplit/>
          <w:jc w:val="center"/>
        </w:trPr>
        <w:tc>
          <w:tcPr>
            <w:tcW w:w="0" w:type="auto"/>
            <w:vMerge/>
            <w:tcBorders>
              <w:top w:val="nil"/>
              <w:left w:val="single" w:sz="8" w:space="0" w:color="000000"/>
              <w:bottom w:val="single" w:sz="8" w:space="0" w:color="000000"/>
              <w:right w:val="nil"/>
            </w:tcBorders>
            <w:vAlign w:val="center"/>
            <w:hideMark/>
          </w:tcPr>
          <w:p w:rsidR="008369CC" w:rsidRPr="009C4FF1" w:rsidRDefault="008369CC" w:rsidP="009C4FF1">
            <w:pPr>
              <w:rPr>
                <w:sz w:val="24"/>
                <w:szCs w:val="24"/>
              </w:rPr>
            </w:pPr>
          </w:p>
        </w:tc>
        <w:tc>
          <w:tcPr>
            <w:tcW w:w="82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II</w:t>
            </w:r>
          </w:p>
        </w:tc>
        <w:tc>
          <w:tcPr>
            <w:tcW w:w="820" w:type="pct"/>
            <w:tcBorders>
              <w:top w:val="nil"/>
              <w:left w:val="single" w:sz="8" w:space="0" w:color="000000"/>
              <w:bottom w:val="single" w:sz="8" w:space="0" w:color="000000"/>
              <w:right w:val="nil"/>
            </w:tcBorders>
            <w:vAlign w:val="bottom"/>
            <w:hideMark/>
          </w:tcPr>
          <w:p w:rsidR="008369CC" w:rsidRPr="009C4FF1" w:rsidRDefault="008369CC" w:rsidP="009C4FF1">
            <w:pPr>
              <w:snapToGrid w:val="0"/>
              <w:jc w:val="center"/>
              <w:rPr>
                <w:sz w:val="24"/>
                <w:szCs w:val="24"/>
              </w:rPr>
            </w:pPr>
            <w:r w:rsidRPr="009C4FF1">
              <w:rPr>
                <w:sz w:val="24"/>
                <w:szCs w:val="24"/>
              </w:rPr>
              <w:t>5,70</w:t>
            </w:r>
          </w:p>
        </w:tc>
        <w:tc>
          <w:tcPr>
            <w:tcW w:w="745"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8,52</w:t>
            </w:r>
          </w:p>
        </w:tc>
        <w:tc>
          <w:tcPr>
            <w:tcW w:w="820"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11,53</w:t>
            </w:r>
          </w:p>
        </w:tc>
        <w:tc>
          <w:tcPr>
            <w:tcW w:w="826"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14,61</w:t>
            </w:r>
          </w:p>
        </w:tc>
      </w:tr>
      <w:tr w:rsidR="008369CC" w:rsidRPr="009C4FF1" w:rsidTr="00A903CE">
        <w:trPr>
          <w:cantSplit/>
          <w:jc w:val="center"/>
        </w:trPr>
        <w:tc>
          <w:tcPr>
            <w:tcW w:w="0" w:type="auto"/>
            <w:vMerge/>
            <w:tcBorders>
              <w:top w:val="nil"/>
              <w:left w:val="single" w:sz="8" w:space="0" w:color="000000"/>
              <w:bottom w:val="single" w:sz="8" w:space="0" w:color="000000"/>
              <w:right w:val="nil"/>
            </w:tcBorders>
            <w:vAlign w:val="center"/>
            <w:hideMark/>
          </w:tcPr>
          <w:p w:rsidR="008369CC" w:rsidRPr="009C4FF1" w:rsidRDefault="008369CC" w:rsidP="009C4FF1">
            <w:pPr>
              <w:rPr>
                <w:sz w:val="24"/>
                <w:szCs w:val="24"/>
              </w:rPr>
            </w:pPr>
          </w:p>
        </w:tc>
        <w:tc>
          <w:tcPr>
            <w:tcW w:w="82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I</w:t>
            </w:r>
          </w:p>
        </w:tc>
        <w:tc>
          <w:tcPr>
            <w:tcW w:w="820" w:type="pct"/>
            <w:tcBorders>
              <w:top w:val="nil"/>
              <w:left w:val="single" w:sz="8" w:space="0" w:color="000000"/>
              <w:bottom w:val="single" w:sz="8" w:space="0" w:color="000000"/>
              <w:right w:val="nil"/>
            </w:tcBorders>
            <w:vAlign w:val="bottom"/>
            <w:hideMark/>
          </w:tcPr>
          <w:p w:rsidR="008369CC" w:rsidRPr="009C4FF1" w:rsidRDefault="008369CC" w:rsidP="009C4FF1">
            <w:pPr>
              <w:snapToGrid w:val="0"/>
              <w:jc w:val="center"/>
              <w:rPr>
                <w:sz w:val="24"/>
                <w:szCs w:val="24"/>
              </w:rPr>
            </w:pPr>
            <w:r w:rsidRPr="009C4FF1">
              <w:rPr>
                <w:sz w:val="24"/>
                <w:szCs w:val="24"/>
              </w:rPr>
              <w:t>5,54</w:t>
            </w:r>
          </w:p>
        </w:tc>
        <w:tc>
          <w:tcPr>
            <w:tcW w:w="745"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8,36</w:t>
            </w:r>
          </w:p>
        </w:tc>
        <w:tc>
          <w:tcPr>
            <w:tcW w:w="820"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11,37</w:t>
            </w:r>
          </w:p>
        </w:tc>
        <w:tc>
          <w:tcPr>
            <w:tcW w:w="826"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14,45</w:t>
            </w:r>
          </w:p>
        </w:tc>
      </w:tr>
    </w:tbl>
    <w:p w:rsidR="003D199A" w:rsidRDefault="003D199A" w:rsidP="009C4FF1">
      <w:pPr>
        <w:jc w:val="center"/>
        <w:rPr>
          <w:sz w:val="24"/>
          <w:szCs w:val="24"/>
        </w:rPr>
      </w:pPr>
      <w:bookmarkStart w:id="14" w:name="anexoxx"/>
      <w:bookmarkEnd w:id="14"/>
    </w:p>
    <w:p w:rsidR="008369CC" w:rsidRPr="009C4FF1" w:rsidRDefault="008369CC" w:rsidP="009C4FF1">
      <w:pPr>
        <w:jc w:val="center"/>
        <w:rPr>
          <w:sz w:val="24"/>
          <w:szCs w:val="24"/>
        </w:rPr>
      </w:pPr>
      <w:r w:rsidRPr="009C4FF1">
        <w:rPr>
          <w:sz w:val="24"/>
          <w:szCs w:val="24"/>
        </w:rPr>
        <w:t>ANEXO XX</w:t>
      </w:r>
    </w:p>
    <w:p w:rsidR="008369CC" w:rsidRPr="009C4FF1" w:rsidRDefault="008369CC" w:rsidP="009C4FF1">
      <w:pPr>
        <w:jc w:val="center"/>
        <w:rPr>
          <w:sz w:val="24"/>
          <w:szCs w:val="24"/>
        </w:rPr>
      </w:pPr>
      <w:r w:rsidRPr="0016008F">
        <w:rPr>
          <w:sz w:val="24"/>
          <w:szCs w:val="24"/>
        </w:rPr>
        <w:t>(Anexo XX-B à Lei n</w:t>
      </w:r>
      <w:r w:rsidRPr="0016008F">
        <w:rPr>
          <w:sz w:val="24"/>
          <w:szCs w:val="24"/>
          <w:vertAlign w:val="superscript"/>
        </w:rPr>
        <w:t>o</w:t>
      </w:r>
      <w:r w:rsidRPr="0016008F">
        <w:rPr>
          <w:sz w:val="24"/>
          <w:szCs w:val="24"/>
        </w:rPr>
        <w:t xml:space="preserve"> 11.357, de 19 de outubro de 2006)</w:t>
      </w:r>
    </w:p>
    <w:p w:rsidR="008369CC" w:rsidRDefault="008369CC" w:rsidP="009C4FF1">
      <w:pPr>
        <w:jc w:val="center"/>
        <w:rPr>
          <w:sz w:val="24"/>
          <w:szCs w:val="24"/>
        </w:rPr>
      </w:pPr>
      <w:r w:rsidRPr="009C4FF1">
        <w:rPr>
          <w:sz w:val="24"/>
          <w:szCs w:val="24"/>
        </w:rPr>
        <w:t xml:space="preserve">VALOR DO PONTO DA GRATIFICAÇÃO DE DESEMPENHO DE ATIVIDADES DE FINANCIAMENTO E EXECUÇÃO DE PROGRAMAS E PROJETOS EDUCACIONAIS </w:t>
      </w:r>
      <w:r w:rsidR="003D199A">
        <w:rPr>
          <w:sz w:val="24"/>
          <w:szCs w:val="24"/>
        </w:rPr>
        <w:t>–</w:t>
      </w:r>
      <w:r w:rsidRPr="009C4FF1">
        <w:rPr>
          <w:sz w:val="24"/>
          <w:szCs w:val="24"/>
        </w:rPr>
        <w:t xml:space="preserve"> GDAFE</w:t>
      </w:r>
    </w:p>
    <w:p w:rsidR="003D199A" w:rsidRPr="009C4FF1" w:rsidRDefault="003D199A" w:rsidP="009C4FF1">
      <w:pPr>
        <w:jc w:val="center"/>
        <w:rPr>
          <w:sz w:val="24"/>
          <w:szCs w:val="24"/>
        </w:rPr>
      </w:pPr>
    </w:p>
    <w:p w:rsidR="003D199A" w:rsidRDefault="008369CC" w:rsidP="003D199A">
      <w:pPr>
        <w:numPr>
          <w:ilvl w:val="0"/>
          <w:numId w:val="10"/>
        </w:numPr>
        <w:jc w:val="both"/>
        <w:rPr>
          <w:sz w:val="24"/>
          <w:szCs w:val="24"/>
        </w:rPr>
      </w:pPr>
      <w:r w:rsidRPr="009C4FF1">
        <w:rPr>
          <w:sz w:val="24"/>
          <w:szCs w:val="24"/>
        </w:rPr>
        <w:t>Valor do ponto da GDAFE para os cargos integrantes da Carreira de Financiamento e Execução de Programas e Projetos Educacionais</w:t>
      </w:r>
    </w:p>
    <w:p w:rsidR="00DC6127" w:rsidRDefault="00DC6127" w:rsidP="003D199A">
      <w:pPr>
        <w:ind w:left="1320"/>
        <w:jc w:val="both"/>
        <w:rPr>
          <w:sz w:val="24"/>
          <w:szCs w:val="24"/>
        </w:rPr>
      </w:pPr>
    </w:p>
    <w:p w:rsidR="008369CC" w:rsidRDefault="008369CC" w:rsidP="00DC6127">
      <w:pPr>
        <w:ind w:left="1320" w:right="1183"/>
        <w:jc w:val="right"/>
        <w:rPr>
          <w:sz w:val="24"/>
          <w:szCs w:val="24"/>
        </w:rPr>
      </w:pPr>
      <w:r w:rsidRPr="009C4FF1">
        <w:rPr>
          <w:sz w:val="24"/>
          <w:szCs w:val="24"/>
        </w:rPr>
        <w:t>Em R$</w:t>
      </w: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0"/>
        <w:gridCol w:w="1191"/>
        <w:gridCol w:w="1191"/>
        <w:gridCol w:w="1191"/>
        <w:gridCol w:w="1193"/>
        <w:gridCol w:w="1203"/>
      </w:tblGrid>
      <w:tr w:rsidR="008369CC" w:rsidRPr="009C4FF1" w:rsidTr="00A903CE">
        <w:trPr>
          <w:cantSplit/>
          <w:trHeight w:val="23"/>
          <w:jc w:val="center"/>
        </w:trPr>
        <w:tc>
          <w:tcPr>
            <w:tcW w:w="831"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3337" w:type="pct"/>
            <w:gridSpan w:val="4"/>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DO PONTO DA GDAFE</w:t>
            </w:r>
          </w:p>
        </w:tc>
      </w:tr>
      <w:tr w:rsidR="008369CC" w:rsidRPr="009C4FF1" w:rsidTr="00A903CE">
        <w:trPr>
          <w:cantSplit/>
          <w:trHeight w:val="23"/>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832" w:type="pct"/>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PADRÃO</w:t>
            </w:r>
          </w:p>
        </w:tc>
        <w:tc>
          <w:tcPr>
            <w:tcW w:w="3337" w:type="pct"/>
            <w:gridSpan w:val="4"/>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EFEITOS FINANCEIROS A PARTIR DE</w:t>
            </w:r>
          </w:p>
        </w:tc>
      </w:tr>
      <w:tr w:rsidR="008369CC" w:rsidRPr="009C4FF1" w:rsidTr="00A903CE">
        <w:trPr>
          <w:cantSplit/>
          <w:trHeight w:val="23"/>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JUL </w:t>
            </w:r>
          </w:p>
          <w:p w:rsidR="008369CC" w:rsidRPr="009C4FF1" w:rsidRDefault="008369CC" w:rsidP="009C4FF1">
            <w:pPr>
              <w:snapToGrid w:val="0"/>
              <w:jc w:val="center"/>
              <w:rPr>
                <w:sz w:val="24"/>
                <w:szCs w:val="24"/>
              </w:rPr>
            </w:pPr>
            <w:r w:rsidRPr="009C4FF1">
              <w:rPr>
                <w:sz w:val="24"/>
                <w:szCs w:val="24"/>
              </w:rPr>
              <w:t>2012</w:t>
            </w:r>
          </w:p>
        </w:tc>
        <w:tc>
          <w:tcPr>
            <w:tcW w:w="832" w:type="pct"/>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 </w:t>
            </w:r>
          </w:p>
          <w:p w:rsidR="008369CC" w:rsidRPr="009C4FF1" w:rsidRDefault="008369CC" w:rsidP="009C4FF1">
            <w:pPr>
              <w:snapToGrid w:val="0"/>
              <w:jc w:val="center"/>
              <w:rPr>
                <w:sz w:val="24"/>
                <w:szCs w:val="24"/>
              </w:rPr>
            </w:pPr>
            <w:r w:rsidRPr="009C4FF1">
              <w:rPr>
                <w:sz w:val="24"/>
                <w:szCs w:val="24"/>
              </w:rPr>
              <w:t>2013</w:t>
            </w:r>
          </w:p>
        </w:tc>
        <w:tc>
          <w:tcPr>
            <w:tcW w:w="833" w:type="pct"/>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w:t>
            </w:r>
          </w:p>
          <w:p w:rsidR="008369CC" w:rsidRPr="009C4FF1" w:rsidRDefault="008369CC" w:rsidP="009C4FF1">
            <w:pPr>
              <w:snapToGrid w:val="0"/>
              <w:jc w:val="center"/>
              <w:rPr>
                <w:sz w:val="24"/>
                <w:szCs w:val="24"/>
              </w:rPr>
            </w:pPr>
            <w:r w:rsidRPr="009C4FF1">
              <w:rPr>
                <w:sz w:val="24"/>
                <w:szCs w:val="24"/>
              </w:rPr>
              <w:t>2014</w:t>
            </w:r>
          </w:p>
        </w:tc>
        <w:tc>
          <w:tcPr>
            <w:tcW w:w="84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w:t>
            </w:r>
          </w:p>
          <w:p w:rsidR="008369CC" w:rsidRPr="009C4FF1" w:rsidRDefault="008369CC" w:rsidP="009C4FF1">
            <w:pPr>
              <w:snapToGrid w:val="0"/>
              <w:jc w:val="center"/>
              <w:rPr>
                <w:sz w:val="24"/>
                <w:szCs w:val="24"/>
              </w:rPr>
            </w:pPr>
            <w:r w:rsidRPr="009C4FF1">
              <w:rPr>
                <w:sz w:val="24"/>
                <w:szCs w:val="24"/>
              </w:rPr>
              <w:t>2015</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29,42</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34,23</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39,38</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44,63</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28,58</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33,39</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38,54</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43,79</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27,76</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32,57</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37,72</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42,97</w:t>
            </w:r>
          </w:p>
        </w:tc>
      </w:tr>
      <w:tr w:rsidR="008369CC" w:rsidRPr="009C4FF1" w:rsidTr="00A903CE">
        <w:trPr>
          <w:cantSplit/>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26,96</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31,77</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36,92</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42,17</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25,77</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30,58</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35,73</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40,98</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25,14</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29,95</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35,10</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40,35</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24,53</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29,34</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34,49</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39,74</w:t>
            </w:r>
          </w:p>
        </w:tc>
      </w:tr>
      <w:tr w:rsidR="008369CC" w:rsidRPr="009C4FF1" w:rsidTr="00A903CE">
        <w:trPr>
          <w:cantSplit/>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23,93</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28,74</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33,89</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39,14</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22,58</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27,39</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32,54</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37,79</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22,03</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26,84</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31,99</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37,24</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B</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21,49</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26,30</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31,45</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36,70</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20,97</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25,78</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30,93</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36,18</w:t>
            </w:r>
          </w:p>
        </w:tc>
      </w:tr>
      <w:tr w:rsidR="008369CC" w:rsidRPr="009C4FF1" w:rsidTr="00A903CE">
        <w:trPr>
          <w:cantSplit/>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20,46</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25,27</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30,42</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35,67</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19,49</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24,30</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29,45</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34,70</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19,03</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23,84</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28,99</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34,24</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A</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18,58</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23,39</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28,54</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33,79</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18,14</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22,95</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28,10</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33,35</w:t>
            </w:r>
          </w:p>
        </w:tc>
      </w:tr>
      <w:tr w:rsidR="008369CC" w:rsidRPr="009C4FF1" w:rsidTr="00A903CE">
        <w:trPr>
          <w:cantSplit/>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17,71</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22,52</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27,67</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32,92</w:t>
            </w:r>
          </w:p>
        </w:tc>
      </w:tr>
    </w:tbl>
    <w:p w:rsidR="003D199A" w:rsidRDefault="008369CC" w:rsidP="009C4FF1">
      <w:pPr>
        <w:ind w:firstLine="525"/>
        <w:jc w:val="both"/>
        <w:rPr>
          <w:sz w:val="24"/>
          <w:szCs w:val="24"/>
        </w:rPr>
      </w:pPr>
      <w:r w:rsidRPr="009C4FF1">
        <w:rPr>
          <w:sz w:val="24"/>
          <w:szCs w:val="24"/>
        </w:rPr>
        <w:t> </w:t>
      </w:r>
    </w:p>
    <w:p w:rsidR="003D199A" w:rsidRDefault="008369CC" w:rsidP="003D199A">
      <w:pPr>
        <w:numPr>
          <w:ilvl w:val="0"/>
          <w:numId w:val="10"/>
        </w:numPr>
        <w:jc w:val="both"/>
        <w:rPr>
          <w:sz w:val="24"/>
          <w:szCs w:val="24"/>
        </w:rPr>
      </w:pPr>
      <w:r w:rsidRPr="009C4FF1">
        <w:rPr>
          <w:sz w:val="24"/>
          <w:szCs w:val="24"/>
        </w:rPr>
        <w:t>Valor do ponto da GDAFE para os cargos integrantes da Carreira de Suporte Técnico ao Financiamento e Execução de Programas e Projetos Educacionais</w:t>
      </w:r>
    </w:p>
    <w:p w:rsidR="00DC6127" w:rsidRDefault="00DC6127" w:rsidP="003D199A">
      <w:pPr>
        <w:ind w:left="1320"/>
        <w:jc w:val="both"/>
        <w:rPr>
          <w:sz w:val="24"/>
          <w:szCs w:val="24"/>
        </w:rPr>
      </w:pPr>
    </w:p>
    <w:p w:rsidR="008369CC" w:rsidRDefault="00DC6127" w:rsidP="00DC6127">
      <w:pPr>
        <w:ind w:left="1320" w:right="1183"/>
        <w:jc w:val="right"/>
        <w:rPr>
          <w:sz w:val="24"/>
          <w:szCs w:val="24"/>
        </w:rPr>
      </w:pPr>
      <w:r>
        <w:rPr>
          <w:sz w:val="24"/>
          <w:szCs w:val="24"/>
        </w:rPr>
        <w:t>E</w:t>
      </w:r>
      <w:r w:rsidR="008369CC" w:rsidRPr="009C4FF1">
        <w:rPr>
          <w:sz w:val="24"/>
          <w:szCs w:val="24"/>
        </w:rPr>
        <w:t>m R$</w:t>
      </w: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0"/>
        <w:gridCol w:w="1191"/>
        <w:gridCol w:w="1191"/>
        <w:gridCol w:w="1191"/>
        <w:gridCol w:w="1193"/>
        <w:gridCol w:w="1203"/>
      </w:tblGrid>
      <w:tr w:rsidR="008369CC" w:rsidRPr="009C4FF1" w:rsidTr="00A903CE">
        <w:trPr>
          <w:cantSplit/>
          <w:trHeight w:val="23"/>
          <w:jc w:val="center"/>
        </w:trPr>
        <w:tc>
          <w:tcPr>
            <w:tcW w:w="831"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3337" w:type="pct"/>
            <w:gridSpan w:val="4"/>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VALOR DO PONTO DA GDAFE</w:t>
            </w:r>
          </w:p>
        </w:tc>
      </w:tr>
      <w:tr w:rsidR="008369CC" w:rsidRPr="009C4FF1" w:rsidTr="00A903CE">
        <w:trPr>
          <w:cantSplit/>
          <w:trHeight w:val="23"/>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CLASSE</w:t>
            </w:r>
          </w:p>
        </w:tc>
        <w:tc>
          <w:tcPr>
            <w:tcW w:w="832" w:type="pct"/>
            <w:tcBorders>
              <w:top w:val="nil"/>
              <w:left w:val="nil"/>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PADRÃO</w:t>
            </w:r>
          </w:p>
        </w:tc>
        <w:tc>
          <w:tcPr>
            <w:tcW w:w="3337" w:type="pct"/>
            <w:gridSpan w:val="4"/>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EFEITOS FINANCEIROS A PARTIR DE</w:t>
            </w:r>
          </w:p>
        </w:tc>
      </w:tr>
      <w:tr w:rsidR="008369CC" w:rsidRPr="009C4FF1" w:rsidTr="00A903CE">
        <w:trPr>
          <w:cantSplit/>
          <w:trHeight w:val="23"/>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JUL </w:t>
            </w:r>
          </w:p>
          <w:p w:rsidR="008369CC" w:rsidRPr="009C4FF1" w:rsidRDefault="008369CC" w:rsidP="009C4FF1">
            <w:pPr>
              <w:snapToGrid w:val="0"/>
              <w:jc w:val="center"/>
              <w:rPr>
                <w:sz w:val="24"/>
                <w:szCs w:val="24"/>
              </w:rPr>
            </w:pPr>
            <w:r w:rsidRPr="009C4FF1">
              <w:rPr>
                <w:sz w:val="24"/>
                <w:szCs w:val="24"/>
              </w:rPr>
              <w:t>2012</w:t>
            </w:r>
          </w:p>
        </w:tc>
        <w:tc>
          <w:tcPr>
            <w:tcW w:w="832" w:type="pct"/>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 </w:t>
            </w:r>
          </w:p>
          <w:p w:rsidR="008369CC" w:rsidRPr="009C4FF1" w:rsidRDefault="008369CC" w:rsidP="009C4FF1">
            <w:pPr>
              <w:snapToGrid w:val="0"/>
              <w:jc w:val="center"/>
              <w:rPr>
                <w:sz w:val="24"/>
                <w:szCs w:val="24"/>
              </w:rPr>
            </w:pPr>
            <w:r w:rsidRPr="009C4FF1">
              <w:rPr>
                <w:sz w:val="24"/>
                <w:szCs w:val="24"/>
              </w:rPr>
              <w:t>2013</w:t>
            </w:r>
          </w:p>
        </w:tc>
        <w:tc>
          <w:tcPr>
            <w:tcW w:w="833" w:type="pct"/>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w:t>
            </w:r>
          </w:p>
          <w:p w:rsidR="008369CC" w:rsidRPr="009C4FF1" w:rsidRDefault="008369CC" w:rsidP="009C4FF1">
            <w:pPr>
              <w:snapToGrid w:val="0"/>
              <w:jc w:val="center"/>
              <w:rPr>
                <w:sz w:val="24"/>
                <w:szCs w:val="24"/>
              </w:rPr>
            </w:pPr>
            <w:r w:rsidRPr="009C4FF1">
              <w:rPr>
                <w:sz w:val="24"/>
                <w:szCs w:val="24"/>
              </w:rPr>
              <w:t>2014</w:t>
            </w:r>
          </w:p>
        </w:tc>
        <w:tc>
          <w:tcPr>
            <w:tcW w:w="84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w:t>
            </w:r>
          </w:p>
          <w:p w:rsidR="008369CC" w:rsidRPr="009C4FF1" w:rsidRDefault="008369CC" w:rsidP="009C4FF1">
            <w:pPr>
              <w:snapToGrid w:val="0"/>
              <w:jc w:val="center"/>
              <w:rPr>
                <w:sz w:val="24"/>
                <w:szCs w:val="24"/>
              </w:rPr>
            </w:pPr>
            <w:r w:rsidRPr="009C4FF1">
              <w:rPr>
                <w:sz w:val="24"/>
                <w:szCs w:val="24"/>
              </w:rPr>
              <w:t>2015</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13,60</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18,07</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22,86</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27,75</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D</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13,26</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17,73</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22,52</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27,41</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12,94</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17,41</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22,20</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27,09</w:t>
            </w:r>
          </w:p>
        </w:tc>
      </w:tr>
      <w:tr w:rsidR="008369CC" w:rsidRPr="009C4FF1" w:rsidTr="00A903CE">
        <w:trPr>
          <w:cantSplit/>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lastRenderedPageBreak/>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12,62</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17,09</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21,88</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26,77</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12,15</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16,62</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21,41</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26,30</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C</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11,78</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16,25</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21,04</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25,93</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11,44</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15,91</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20,70</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25,59</w:t>
            </w:r>
          </w:p>
        </w:tc>
      </w:tr>
      <w:tr w:rsidR="008369CC" w:rsidRPr="009C4FF1" w:rsidTr="00A903CE">
        <w:trPr>
          <w:cantSplit/>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11,11</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15,58</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20,37</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25,26</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10,19</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14,66</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19,45</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24,34</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9,80</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14,27</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19,06</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23,95</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B</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9,42</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13,89</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18,68</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23,57</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9,06</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13,53</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18,32</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23,21</w:t>
            </w:r>
          </w:p>
        </w:tc>
      </w:tr>
      <w:tr w:rsidR="008369CC" w:rsidRPr="009C4FF1" w:rsidTr="00A903CE">
        <w:trPr>
          <w:cantSplit/>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8,71</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13,18</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17,97</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22,86</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7,99</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12,46</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17,25</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22,14</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IV</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7,67</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12,14</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16,93</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21,82</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8369CC" w:rsidRPr="009C4FF1" w:rsidRDefault="008369CC" w:rsidP="009C4FF1">
            <w:pPr>
              <w:snapToGrid w:val="0"/>
              <w:jc w:val="center"/>
              <w:rPr>
                <w:sz w:val="24"/>
                <w:szCs w:val="24"/>
              </w:rPr>
            </w:pPr>
            <w:r w:rsidRPr="009C4FF1">
              <w:rPr>
                <w:sz w:val="24"/>
                <w:szCs w:val="24"/>
              </w:rPr>
              <w:t>A</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7,36</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11,83</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16,62</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21,51</w:t>
            </w:r>
          </w:p>
        </w:tc>
      </w:tr>
      <w:tr w:rsidR="008369CC" w:rsidRPr="009C4FF1" w:rsidTr="00A903CE">
        <w:trPr>
          <w:cantSplit/>
          <w:jc w:val="center"/>
        </w:trPr>
        <w:tc>
          <w:tcPr>
            <w:tcW w:w="831" w:type="pct"/>
            <w:tcBorders>
              <w:top w:val="nil"/>
              <w:left w:val="single" w:sz="8" w:space="0" w:color="auto"/>
              <w:bottom w:val="nil"/>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7,06</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11,53</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16,32</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21,21</w:t>
            </w:r>
          </w:p>
        </w:tc>
      </w:tr>
      <w:tr w:rsidR="008369CC" w:rsidRPr="009C4FF1" w:rsidTr="00A903CE">
        <w:trPr>
          <w:cantSplit/>
          <w:jc w:val="center"/>
        </w:trPr>
        <w:tc>
          <w:tcPr>
            <w:tcW w:w="831"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 </w:t>
            </w:r>
          </w:p>
        </w:tc>
        <w:tc>
          <w:tcPr>
            <w:tcW w:w="832" w:type="pct"/>
            <w:tcBorders>
              <w:top w:val="nil"/>
              <w:left w:val="nil"/>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I</w:t>
            </w:r>
          </w:p>
        </w:tc>
        <w:tc>
          <w:tcPr>
            <w:tcW w:w="832" w:type="pct"/>
            <w:tcBorders>
              <w:top w:val="nil"/>
              <w:left w:val="single" w:sz="8" w:space="0" w:color="000000"/>
              <w:bottom w:val="single" w:sz="8" w:space="0" w:color="000000"/>
              <w:right w:val="nil"/>
            </w:tcBorders>
            <w:tcMar>
              <w:top w:w="0" w:type="dxa"/>
              <w:left w:w="70" w:type="dxa"/>
              <w:bottom w:w="0" w:type="dxa"/>
              <w:right w:w="70" w:type="dxa"/>
            </w:tcMar>
            <w:hideMark/>
          </w:tcPr>
          <w:p w:rsidR="008369CC" w:rsidRPr="009C4FF1" w:rsidRDefault="008369CC" w:rsidP="009C4FF1">
            <w:pPr>
              <w:snapToGrid w:val="0"/>
              <w:jc w:val="center"/>
              <w:rPr>
                <w:sz w:val="24"/>
                <w:szCs w:val="24"/>
              </w:rPr>
            </w:pPr>
            <w:r w:rsidRPr="009C4FF1">
              <w:rPr>
                <w:sz w:val="24"/>
                <w:szCs w:val="24"/>
              </w:rPr>
              <w:t>6,78</w:t>
            </w:r>
          </w:p>
        </w:tc>
        <w:tc>
          <w:tcPr>
            <w:tcW w:w="832"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11,25</w:t>
            </w:r>
          </w:p>
        </w:tc>
        <w:tc>
          <w:tcPr>
            <w:tcW w:w="833" w:type="pct"/>
            <w:tcBorders>
              <w:top w:val="nil"/>
              <w:left w:val="single" w:sz="8" w:space="0" w:color="000000"/>
              <w:bottom w:val="single" w:sz="8" w:space="0" w:color="000000"/>
              <w:right w:val="nil"/>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16,04</w:t>
            </w:r>
          </w:p>
        </w:tc>
        <w:tc>
          <w:tcPr>
            <w:tcW w:w="84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8369CC" w:rsidRPr="009C4FF1" w:rsidRDefault="008369CC" w:rsidP="009C4FF1">
            <w:pPr>
              <w:jc w:val="center"/>
              <w:rPr>
                <w:sz w:val="24"/>
                <w:szCs w:val="24"/>
              </w:rPr>
            </w:pPr>
            <w:r w:rsidRPr="009C4FF1">
              <w:rPr>
                <w:sz w:val="24"/>
                <w:szCs w:val="24"/>
              </w:rPr>
              <w:t>20,93</w:t>
            </w:r>
          </w:p>
        </w:tc>
      </w:tr>
    </w:tbl>
    <w:p w:rsidR="003D199A" w:rsidRDefault="003D199A" w:rsidP="009C4FF1">
      <w:pPr>
        <w:jc w:val="center"/>
        <w:rPr>
          <w:sz w:val="24"/>
          <w:szCs w:val="24"/>
        </w:rPr>
      </w:pPr>
      <w:bookmarkStart w:id="15" w:name="anexoxxi"/>
      <w:bookmarkEnd w:id="15"/>
    </w:p>
    <w:p w:rsidR="008369CC" w:rsidRPr="009C4FF1" w:rsidRDefault="008369CC" w:rsidP="009C4FF1">
      <w:pPr>
        <w:jc w:val="center"/>
        <w:rPr>
          <w:sz w:val="24"/>
          <w:szCs w:val="24"/>
        </w:rPr>
      </w:pPr>
      <w:r w:rsidRPr="009C4FF1">
        <w:rPr>
          <w:sz w:val="24"/>
          <w:szCs w:val="24"/>
        </w:rPr>
        <w:t>ANEXO XXI</w:t>
      </w:r>
    </w:p>
    <w:p w:rsidR="008369CC" w:rsidRPr="009C4FF1" w:rsidRDefault="008369CC" w:rsidP="009C4FF1">
      <w:pPr>
        <w:jc w:val="center"/>
        <w:rPr>
          <w:sz w:val="24"/>
          <w:szCs w:val="24"/>
        </w:rPr>
      </w:pPr>
      <w:r w:rsidRPr="0016008F">
        <w:rPr>
          <w:sz w:val="24"/>
          <w:szCs w:val="24"/>
        </w:rPr>
        <w:t>(Anexo XXV-B à Lei n</w:t>
      </w:r>
      <w:r w:rsidRPr="0016008F">
        <w:rPr>
          <w:sz w:val="24"/>
          <w:szCs w:val="24"/>
          <w:vertAlign w:val="superscript"/>
        </w:rPr>
        <w:t>o</w:t>
      </w:r>
      <w:r w:rsidRPr="0016008F">
        <w:rPr>
          <w:sz w:val="24"/>
          <w:szCs w:val="24"/>
        </w:rPr>
        <w:t xml:space="preserve"> 11.357, de 19 de outubro de 2006)</w:t>
      </w:r>
    </w:p>
    <w:p w:rsidR="008369CC" w:rsidRPr="009C4FF1" w:rsidRDefault="008369CC" w:rsidP="009C4FF1">
      <w:pPr>
        <w:jc w:val="center"/>
        <w:rPr>
          <w:sz w:val="24"/>
          <w:szCs w:val="24"/>
        </w:rPr>
      </w:pPr>
      <w:r w:rsidRPr="009C4FF1">
        <w:rPr>
          <w:sz w:val="24"/>
          <w:szCs w:val="24"/>
        </w:rPr>
        <w:t xml:space="preserve">VALOR DO PONTO DA GRATIFICAÇÃO DE DESEMPENHO DE </w:t>
      </w:r>
    </w:p>
    <w:p w:rsidR="008369CC" w:rsidRPr="009C4FF1" w:rsidRDefault="008369CC" w:rsidP="009C4FF1">
      <w:pPr>
        <w:jc w:val="center"/>
        <w:rPr>
          <w:sz w:val="24"/>
          <w:szCs w:val="24"/>
        </w:rPr>
      </w:pPr>
      <w:r w:rsidRPr="009C4FF1">
        <w:rPr>
          <w:sz w:val="24"/>
          <w:szCs w:val="24"/>
        </w:rPr>
        <w:t xml:space="preserve">ATIVIDADES ESPECIALIZADAS E TÉCNICAS DE INFORMAÇÕES E </w:t>
      </w:r>
    </w:p>
    <w:p w:rsidR="008369CC" w:rsidRDefault="008369CC" w:rsidP="009C4FF1">
      <w:pPr>
        <w:jc w:val="center"/>
        <w:rPr>
          <w:sz w:val="24"/>
          <w:szCs w:val="24"/>
        </w:rPr>
      </w:pPr>
      <w:r w:rsidRPr="009C4FF1">
        <w:rPr>
          <w:sz w:val="24"/>
          <w:szCs w:val="24"/>
        </w:rPr>
        <w:t xml:space="preserve">AVALIAÇÕES EDUCACIONAIS </w:t>
      </w:r>
      <w:r w:rsidR="003D199A">
        <w:rPr>
          <w:sz w:val="24"/>
          <w:szCs w:val="24"/>
        </w:rPr>
        <w:t>–</w:t>
      </w:r>
      <w:r w:rsidRPr="009C4FF1">
        <w:rPr>
          <w:sz w:val="24"/>
          <w:szCs w:val="24"/>
        </w:rPr>
        <w:t xml:space="preserve"> GDIAE</w:t>
      </w:r>
    </w:p>
    <w:p w:rsidR="003D199A" w:rsidRPr="009C4FF1" w:rsidRDefault="003D199A" w:rsidP="009C4FF1">
      <w:pPr>
        <w:jc w:val="center"/>
        <w:rPr>
          <w:sz w:val="24"/>
          <w:szCs w:val="24"/>
        </w:rPr>
      </w:pPr>
    </w:p>
    <w:p w:rsidR="003D199A" w:rsidRDefault="008369CC" w:rsidP="003D199A">
      <w:pPr>
        <w:numPr>
          <w:ilvl w:val="0"/>
          <w:numId w:val="11"/>
        </w:numPr>
        <w:jc w:val="both"/>
        <w:rPr>
          <w:sz w:val="24"/>
          <w:szCs w:val="24"/>
        </w:rPr>
      </w:pPr>
      <w:r w:rsidRPr="009C4FF1">
        <w:rPr>
          <w:sz w:val="24"/>
          <w:szCs w:val="24"/>
        </w:rPr>
        <w:t>Valor do ponto da GDIAE para os cargos integrantes da Carreira de Pesquisa e Desenvolvimento de Informações e Avaliações Educacionais</w:t>
      </w:r>
    </w:p>
    <w:p w:rsidR="008369CC" w:rsidRPr="009C4FF1" w:rsidRDefault="008369CC" w:rsidP="00DC6127">
      <w:pPr>
        <w:ind w:left="1365" w:right="1183"/>
        <w:jc w:val="right"/>
        <w:rPr>
          <w:sz w:val="24"/>
          <w:szCs w:val="24"/>
        </w:rPr>
      </w:pPr>
      <w:r w:rsidRPr="009C4FF1">
        <w:rPr>
          <w:sz w:val="24"/>
          <w:szCs w:val="24"/>
        </w:rPr>
        <w:t>Em R$</w:t>
      </w: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2"/>
        <w:gridCol w:w="1007"/>
        <w:gridCol w:w="1275"/>
        <w:gridCol w:w="1275"/>
        <w:gridCol w:w="1275"/>
        <w:gridCol w:w="1285"/>
      </w:tblGrid>
      <w:tr w:rsidR="008369CC" w:rsidRPr="009C4FF1" w:rsidTr="00A903CE">
        <w:trPr>
          <w:cantSplit/>
          <w:trHeight w:val="345"/>
          <w:jc w:val="center"/>
        </w:trPr>
        <w:tc>
          <w:tcPr>
            <w:tcW w:w="680" w:type="pct"/>
            <w:tcBorders>
              <w:top w:val="single" w:sz="8" w:space="0" w:color="auto"/>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80" w:type="pct"/>
            <w:tcBorders>
              <w:top w:val="single" w:sz="8" w:space="0" w:color="auto"/>
              <w:left w:val="nil"/>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3639" w:type="pct"/>
            <w:gridSpan w:val="4"/>
            <w:tcBorders>
              <w:top w:val="single" w:sz="8" w:space="0" w:color="000000"/>
              <w:left w:val="nil"/>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xml:space="preserve">VALOR DO PONTO DA GDIAE A PARTIR DE </w:t>
            </w:r>
          </w:p>
        </w:tc>
      </w:tr>
      <w:tr w:rsidR="008369CC" w:rsidRPr="009C4FF1" w:rsidTr="00A903CE">
        <w:trPr>
          <w:cantSplit/>
          <w:trHeight w:val="264"/>
          <w:jc w:val="center"/>
        </w:trPr>
        <w:tc>
          <w:tcPr>
            <w:tcW w:w="680" w:type="pct"/>
            <w:tcBorders>
              <w:top w:val="nil"/>
              <w:left w:val="single" w:sz="8" w:space="0" w:color="auto"/>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CLASSE</w:t>
            </w:r>
          </w:p>
        </w:tc>
        <w:tc>
          <w:tcPr>
            <w:tcW w:w="680" w:type="pct"/>
            <w:tcBorders>
              <w:top w:val="nil"/>
              <w:left w:val="nil"/>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PADRÃO</w:t>
            </w:r>
          </w:p>
        </w:tc>
        <w:tc>
          <w:tcPr>
            <w:tcW w:w="908"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JUL </w:t>
            </w:r>
          </w:p>
          <w:p w:rsidR="008369CC" w:rsidRPr="009C4FF1" w:rsidRDefault="008369CC" w:rsidP="009C4FF1">
            <w:pPr>
              <w:snapToGrid w:val="0"/>
              <w:jc w:val="center"/>
              <w:rPr>
                <w:sz w:val="24"/>
                <w:szCs w:val="24"/>
              </w:rPr>
            </w:pPr>
            <w:r w:rsidRPr="009C4FF1">
              <w:rPr>
                <w:sz w:val="24"/>
                <w:szCs w:val="24"/>
              </w:rPr>
              <w:t>2012</w:t>
            </w:r>
          </w:p>
        </w:tc>
        <w:tc>
          <w:tcPr>
            <w:tcW w:w="908" w:type="pc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 </w:t>
            </w:r>
          </w:p>
          <w:p w:rsidR="008369CC" w:rsidRPr="009C4FF1" w:rsidRDefault="008369CC" w:rsidP="009C4FF1">
            <w:pPr>
              <w:snapToGrid w:val="0"/>
              <w:jc w:val="center"/>
              <w:rPr>
                <w:sz w:val="24"/>
                <w:szCs w:val="24"/>
              </w:rPr>
            </w:pPr>
            <w:r w:rsidRPr="009C4FF1">
              <w:rPr>
                <w:sz w:val="24"/>
                <w:szCs w:val="24"/>
              </w:rPr>
              <w:t>2013</w:t>
            </w:r>
          </w:p>
        </w:tc>
        <w:tc>
          <w:tcPr>
            <w:tcW w:w="908" w:type="pc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w:t>
            </w:r>
          </w:p>
          <w:p w:rsidR="008369CC" w:rsidRPr="009C4FF1" w:rsidRDefault="008369CC" w:rsidP="009C4FF1">
            <w:pPr>
              <w:snapToGrid w:val="0"/>
              <w:jc w:val="center"/>
              <w:rPr>
                <w:sz w:val="24"/>
                <w:szCs w:val="24"/>
              </w:rPr>
            </w:pPr>
            <w:r w:rsidRPr="009C4FF1">
              <w:rPr>
                <w:sz w:val="24"/>
                <w:szCs w:val="24"/>
              </w:rPr>
              <w:t>2014</w:t>
            </w:r>
          </w:p>
        </w:tc>
        <w:tc>
          <w:tcPr>
            <w:tcW w:w="914" w:type="pct"/>
            <w:tcBorders>
              <w:top w:val="single" w:sz="8" w:space="0" w:color="000000"/>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w:t>
            </w:r>
          </w:p>
          <w:p w:rsidR="008369CC" w:rsidRPr="009C4FF1" w:rsidRDefault="008369CC" w:rsidP="009C4FF1">
            <w:pPr>
              <w:snapToGrid w:val="0"/>
              <w:jc w:val="center"/>
              <w:rPr>
                <w:sz w:val="24"/>
                <w:szCs w:val="24"/>
              </w:rPr>
            </w:pPr>
            <w:r w:rsidRPr="009C4FF1">
              <w:rPr>
                <w:sz w:val="24"/>
                <w:szCs w:val="24"/>
              </w:rPr>
              <w:t>2015</w:t>
            </w:r>
          </w:p>
        </w:tc>
      </w:tr>
      <w:tr w:rsidR="008369CC" w:rsidRPr="009C4FF1" w:rsidTr="00A903CE">
        <w:trPr>
          <w:cantSplit/>
          <w:trHeight w:val="264"/>
          <w:jc w:val="center"/>
        </w:trPr>
        <w:tc>
          <w:tcPr>
            <w:tcW w:w="68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IV</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29,42</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34,23</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39,38</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44,63</w:t>
            </w:r>
          </w:p>
        </w:tc>
      </w:tr>
      <w:tr w:rsidR="008369CC" w:rsidRPr="009C4FF1" w:rsidTr="00A903CE">
        <w:trPr>
          <w:cantSplit/>
          <w:trHeight w:val="264"/>
          <w:jc w:val="center"/>
        </w:trPr>
        <w:tc>
          <w:tcPr>
            <w:tcW w:w="68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D</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III</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28,58</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33,39</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38,54</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43,79</w:t>
            </w:r>
          </w:p>
        </w:tc>
      </w:tr>
      <w:tr w:rsidR="008369CC" w:rsidRPr="009C4FF1" w:rsidTr="00A903CE">
        <w:trPr>
          <w:cantSplit/>
          <w:trHeight w:val="264"/>
          <w:jc w:val="center"/>
        </w:trPr>
        <w:tc>
          <w:tcPr>
            <w:tcW w:w="68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27,76</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32,57</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37,72</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42,97</w:t>
            </w:r>
          </w:p>
        </w:tc>
      </w:tr>
      <w:tr w:rsidR="008369CC" w:rsidRPr="009C4FF1" w:rsidTr="00A903CE">
        <w:trPr>
          <w:cantSplit/>
          <w:trHeight w:val="264"/>
          <w:jc w:val="center"/>
        </w:trPr>
        <w:tc>
          <w:tcPr>
            <w:tcW w:w="680" w:type="pct"/>
            <w:tcBorders>
              <w:top w:val="nil"/>
              <w:left w:val="single" w:sz="8" w:space="0" w:color="auto"/>
              <w:bottom w:val="single" w:sz="8" w:space="0" w:color="auto"/>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26,96</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31,77</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36,92</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42,17</w:t>
            </w:r>
          </w:p>
        </w:tc>
      </w:tr>
      <w:tr w:rsidR="008369CC" w:rsidRPr="009C4FF1" w:rsidTr="00A903CE">
        <w:trPr>
          <w:cantSplit/>
          <w:trHeight w:val="264"/>
          <w:jc w:val="center"/>
        </w:trPr>
        <w:tc>
          <w:tcPr>
            <w:tcW w:w="68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IV</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25,77</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30,58</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35,73</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40,98</w:t>
            </w:r>
          </w:p>
        </w:tc>
      </w:tr>
      <w:tr w:rsidR="008369CC" w:rsidRPr="009C4FF1" w:rsidTr="00A903CE">
        <w:trPr>
          <w:cantSplit/>
          <w:trHeight w:val="264"/>
          <w:jc w:val="center"/>
        </w:trPr>
        <w:tc>
          <w:tcPr>
            <w:tcW w:w="68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C</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III</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25,14</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29,95</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35,10</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40,35</w:t>
            </w:r>
          </w:p>
        </w:tc>
      </w:tr>
      <w:tr w:rsidR="008369CC" w:rsidRPr="009C4FF1" w:rsidTr="00A903CE">
        <w:trPr>
          <w:cantSplit/>
          <w:trHeight w:val="264"/>
          <w:jc w:val="center"/>
        </w:trPr>
        <w:tc>
          <w:tcPr>
            <w:tcW w:w="68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24,53</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29,34</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34,49</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39,74</w:t>
            </w:r>
          </w:p>
        </w:tc>
      </w:tr>
      <w:tr w:rsidR="008369CC" w:rsidRPr="009C4FF1" w:rsidTr="00A903CE">
        <w:trPr>
          <w:cantSplit/>
          <w:trHeight w:val="264"/>
          <w:jc w:val="center"/>
        </w:trPr>
        <w:tc>
          <w:tcPr>
            <w:tcW w:w="680" w:type="pct"/>
            <w:tcBorders>
              <w:top w:val="nil"/>
              <w:left w:val="single" w:sz="8" w:space="0" w:color="auto"/>
              <w:bottom w:val="single" w:sz="8" w:space="0" w:color="auto"/>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23,93</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28,74</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33,89</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39,14</w:t>
            </w:r>
          </w:p>
        </w:tc>
      </w:tr>
      <w:tr w:rsidR="008369CC" w:rsidRPr="009C4FF1" w:rsidTr="00A903CE">
        <w:trPr>
          <w:cantSplit/>
          <w:trHeight w:val="264"/>
          <w:jc w:val="center"/>
        </w:trPr>
        <w:tc>
          <w:tcPr>
            <w:tcW w:w="68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V</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22,58</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27,39</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32,54</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37,79</w:t>
            </w:r>
          </w:p>
        </w:tc>
      </w:tr>
      <w:tr w:rsidR="008369CC" w:rsidRPr="009C4FF1" w:rsidTr="00A903CE">
        <w:trPr>
          <w:cantSplit/>
          <w:trHeight w:val="264"/>
          <w:jc w:val="center"/>
        </w:trPr>
        <w:tc>
          <w:tcPr>
            <w:tcW w:w="68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IV</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22,03</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26,84</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31,99</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37,24</w:t>
            </w:r>
          </w:p>
        </w:tc>
      </w:tr>
      <w:tr w:rsidR="008369CC" w:rsidRPr="009C4FF1" w:rsidTr="00A903CE">
        <w:trPr>
          <w:cantSplit/>
          <w:trHeight w:val="264"/>
          <w:jc w:val="center"/>
        </w:trPr>
        <w:tc>
          <w:tcPr>
            <w:tcW w:w="68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B</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III</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21,49</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26,30</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31,45</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36,70</w:t>
            </w:r>
          </w:p>
        </w:tc>
      </w:tr>
      <w:tr w:rsidR="008369CC" w:rsidRPr="009C4FF1" w:rsidTr="00A903CE">
        <w:trPr>
          <w:cantSplit/>
          <w:trHeight w:val="264"/>
          <w:jc w:val="center"/>
        </w:trPr>
        <w:tc>
          <w:tcPr>
            <w:tcW w:w="68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20,97</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25,78</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30,93</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36,18</w:t>
            </w:r>
          </w:p>
        </w:tc>
      </w:tr>
      <w:tr w:rsidR="008369CC" w:rsidRPr="009C4FF1" w:rsidTr="00A903CE">
        <w:trPr>
          <w:cantSplit/>
          <w:trHeight w:val="264"/>
          <w:jc w:val="center"/>
        </w:trPr>
        <w:tc>
          <w:tcPr>
            <w:tcW w:w="680" w:type="pct"/>
            <w:tcBorders>
              <w:top w:val="nil"/>
              <w:left w:val="single" w:sz="8" w:space="0" w:color="auto"/>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 </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20,46</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25,27</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30,42</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35,67</w:t>
            </w:r>
          </w:p>
        </w:tc>
      </w:tr>
      <w:tr w:rsidR="008369CC" w:rsidRPr="009C4FF1" w:rsidTr="00A903CE">
        <w:trPr>
          <w:cantSplit/>
          <w:trHeight w:val="264"/>
          <w:jc w:val="center"/>
        </w:trPr>
        <w:tc>
          <w:tcPr>
            <w:tcW w:w="68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V</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19,49</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24,30</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29,45</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34,70</w:t>
            </w:r>
          </w:p>
        </w:tc>
      </w:tr>
      <w:tr w:rsidR="008369CC" w:rsidRPr="009C4FF1" w:rsidTr="00A903CE">
        <w:trPr>
          <w:cantSplit/>
          <w:trHeight w:val="264"/>
          <w:jc w:val="center"/>
        </w:trPr>
        <w:tc>
          <w:tcPr>
            <w:tcW w:w="68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IV</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19,03</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23,84</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28,99</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34,24</w:t>
            </w:r>
          </w:p>
        </w:tc>
      </w:tr>
      <w:tr w:rsidR="008369CC" w:rsidRPr="009C4FF1" w:rsidTr="00A903CE">
        <w:trPr>
          <w:cantSplit/>
          <w:trHeight w:val="264"/>
          <w:jc w:val="center"/>
        </w:trPr>
        <w:tc>
          <w:tcPr>
            <w:tcW w:w="68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A</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III</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18,58</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23,39</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28,54</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33,79</w:t>
            </w:r>
          </w:p>
        </w:tc>
      </w:tr>
      <w:tr w:rsidR="008369CC" w:rsidRPr="009C4FF1" w:rsidTr="00A903CE">
        <w:trPr>
          <w:cantSplit/>
          <w:trHeight w:val="264"/>
          <w:jc w:val="center"/>
        </w:trPr>
        <w:tc>
          <w:tcPr>
            <w:tcW w:w="68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lastRenderedPageBreak/>
              <w:t> </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18,14</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22,95</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28,10</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33,35</w:t>
            </w:r>
          </w:p>
        </w:tc>
      </w:tr>
      <w:tr w:rsidR="008369CC" w:rsidRPr="009C4FF1" w:rsidTr="00A903CE">
        <w:trPr>
          <w:cantSplit/>
          <w:trHeight w:val="266"/>
          <w:jc w:val="center"/>
        </w:trPr>
        <w:tc>
          <w:tcPr>
            <w:tcW w:w="680" w:type="pct"/>
            <w:tcBorders>
              <w:top w:val="nil"/>
              <w:left w:val="single" w:sz="8" w:space="0" w:color="auto"/>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 </w:t>
            </w:r>
          </w:p>
        </w:tc>
        <w:tc>
          <w:tcPr>
            <w:tcW w:w="680"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w:t>
            </w:r>
          </w:p>
        </w:tc>
        <w:tc>
          <w:tcPr>
            <w:tcW w:w="90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17,71</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22,52</w:t>
            </w:r>
          </w:p>
        </w:tc>
        <w:tc>
          <w:tcPr>
            <w:tcW w:w="908"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27,67</w:t>
            </w:r>
          </w:p>
        </w:tc>
        <w:tc>
          <w:tcPr>
            <w:tcW w:w="914"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32,92</w:t>
            </w:r>
          </w:p>
        </w:tc>
      </w:tr>
    </w:tbl>
    <w:p w:rsidR="003D199A" w:rsidRDefault="003D199A" w:rsidP="009C4FF1">
      <w:pPr>
        <w:ind w:firstLine="525"/>
        <w:jc w:val="both"/>
        <w:rPr>
          <w:sz w:val="24"/>
          <w:szCs w:val="24"/>
        </w:rPr>
      </w:pPr>
    </w:p>
    <w:p w:rsidR="003D199A" w:rsidRDefault="008369CC" w:rsidP="003D199A">
      <w:pPr>
        <w:numPr>
          <w:ilvl w:val="0"/>
          <w:numId w:val="11"/>
        </w:numPr>
        <w:jc w:val="both"/>
        <w:rPr>
          <w:sz w:val="24"/>
          <w:szCs w:val="24"/>
        </w:rPr>
      </w:pPr>
      <w:r w:rsidRPr="009C4FF1">
        <w:rPr>
          <w:sz w:val="24"/>
          <w:szCs w:val="24"/>
        </w:rPr>
        <w:t>Valor do ponto da GDIAE para os cargos integrantes da Carreira de Suporte Técnico em Informações Educacionais</w:t>
      </w:r>
    </w:p>
    <w:p w:rsidR="008369CC" w:rsidRDefault="008369CC" w:rsidP="00DC6127">
      <w:pPr>
        <w:ind w:left="1365" w:right="1325"/>
        <w:jc w:val="right"/>
        <w:rPr>
          <w:sz w:val="24"/>
          <w:szCs w:val="24"/>
        </w:rPr>
      </w:pPr>
      <w:r w:rsidRPr="009C4FF1">
        <w:rPr>
          <w:sz w:val="24"/>
          <w:szCs w:val="24"/>
        </w:rPr>
        <w:t>Em R$</w:t>
      </w: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1007"/>
        <w:gridCol w:w="1247"/>
        <w:gridCol w:w="1263"/>
        <w:gridCol w:w="1263"/>
        <w:gridCol w:w="1270"/>
        <w:gridCol w:w="97"/>
      </w:tblGrid>
      <w:tr w:rsidR="008369CC" w:rsidRPr="009C4FF1" w:rsidTr="00DC6127">
        <w:trPr>
          <w:cantSplit/>
          <w:trHeight w:val="345"/>
          <w:jc w:val="center"/>
        </w:trPr>
        <w:tc>
          <w:tcPr>
            <w:tcW w:w="647" w:type="pct"/>
            <w:tcBorders>
              <w:top w:val="single" w:sz="8" w:space="0" w:color="auto"/>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single" w:sz="8" w:space="0" w:color="auto"/>
              <w:left w:val="nil"/>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3570" w:type="pct"/>
            <w:gridSpan w:val="4"/>
            <w:tcBorders>
              <w:top w:val="single" w:sz="8" w:space="0" w:color="000000"/>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xml:space="preserve">VALOR DO PONTO DA GDIAE A PARTIR DE </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CLASSE</w:t>
            </w:r>
          </w:p>
        </w:tc>
        <w:tc>
          <w:tcPr>
            <w:tcW w:w="713" w:type="pct"/>
            <w:tcBorders>
              <w:top w:val="nil"/>
              <w:left w:val="nil"/>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PADRÃO</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trike/>
                <w:sz w:val="24"/>
                <w:szCs w:val="24"/>
              </w:rPr>
              <w:t>°</w:t>
            </w:r>
            <w:r w:rsidRPr="009C4FF1">
              <w:rPr>
                <w:sz w:val="24"/>
                <w:szCs w:val="24"/>
              </w:rPr>
              <w:t xml:space="preserve"> JUL</w:t>
            </w:r>
          </w:p>
          <w:p w:rsidR="008369CC" w:rsidRPr="009C4FF1" w:rsidRDefault="008369CC" w:rsidP="009C4FF1">
            <w:pPr>
              <w:jc w:val="center"/>
              <w:rPr>
                <w:sz w:val="24"/>
                <w:szCs w:val="24"/>
              </w:rPr>
            </w:pPr>
            <w:r w:rsidRPr="009C4FF1">
              <w:rPr>
                <w:sz w:val="24"/>
                <w:szCs w:val="24"/>
              </w:rPr>
              <w:t>2012</w:t>
            </w:r>
          </w:p>
        </w:tc>
        <w:tc>
          <w:tcPr>
            <w:tcW w:w="894" w:type="pc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trike/>
                <w:sz w:val="24"/>
                <w:szCs w:val="24"/>
              </w:rPr>
              <w:t>°</w:t>
            </w:r>
            <w:r w:rsidRPr="009C4FF1">
              <w:rPr>
                <w:sz w:val="24"/>
                <w:szCs w:val="24"/>
              </w:rPr>
              <w:t xml:space="preserve"> JAN</w:t>
            </w:r>
          </w:p>
          <w:p w:rsidR="008369CC" w:rsidRPr="009C4FF1" w:rsidRDefault="008369CC" w:rsidP="009C4FF1">
            <w:pPr>
              <w:jc w:val="center"/>
              <w:rPr>
                <w:sz w:val="24"/>
                <w:szCs w:val="24"/>
              </w:rPr>
            </w:pPr>
            <w:r w:rsidRPr="009C4FF1">
              <w:rPr>
                <w:sz w:val="24"/>
                <w:szCs w:val="24"/>
              </w:rPr>
              <w:t>2013</w:t>
            </w:r>
          </w:p>
        </w:tc>
        <w:tc>
          <w:tcPr>
            <w:tcW w:w="894" w:type="pc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trike/>
                <w:sz w:val="24"/>
                <w:szCs w:val="24"/>
              </w:rPr>
              <w:t>°</w:t>
            </w:r>
            <w:r w:rsidRPr="009C4FF1">
              <w:rPr>
                <w:sz w:val="24"/>
                <w:szCs w:val="24"/>
              </w:rPr>
              <w:t xml:space="preserve"> JAN</w:t>
            </w:r>
          </w:p>
          <w:p w:rsidR="008369CC" w:rsidRPr="009C4FF1" w:rsidRDefault="008369CC" w:rsidP="009C4FF1">
            <w:pPr>
              <w:jc w:val="center"/>
              <w:rPr>
                <w:sz w:val="24"/>
                <w:szCs w:val="24"/>
              </w:rPr>
            </w:pPr>
            <w:r w:rsidRPr="009C4FF1">
              <w:rPr>
                <w:sz w:val="24"/>
                <w:szCs w:val="24"/>
              </w:rPr>
              <w:t>2014</w:t>
            </w:r>
          </w:p>
        </w:tc>
        <w:tc>
          <w:tcPr>
            <w:tcW w:w="899" w:type="pc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trike/>
                <w:sz w:val="24"/>
                <w:szCs w:val="24"/>
              </w:rPr>
              <w:t>°</w:t>
            </w:r>
            <w:r w:rsidRPr="009C4FF1">
              <w:rPr>
                <w:sz w:val="24"/>
                <w:szCs w:val="24"/>
              </w:rPr>
              <w:t xml:space="preserve"> JAN</w:t>
            </w:r>
          </w:p>
          <w:p w:rsidR="008369CC" w:rsidRPr="009C4FF1" w:rsidRDefault="008369CC" w:rsidP="009C4FF1">
            <w:pPr>
              <w:jc w:val="center"/>
              <w:rPr>
                <w:sz w:val="24"/>
                <w:szCs w:val="24"/>
              </w:rPr>
            </w:pPr>
            <w:r w:rsidRPr="009C4FF1">
              <w:rPr>
                <w:sz w:val="24"/>
                <w:szCs w:val="24"/>
              </w:rPr>
              <w:t>2015</w:t>
            </w:r>
          </w:p>
        </w:tc>
        <w:tc>
          <w:tcPr>
            <w:tcW w:w="70" w:type="pct"/>
            <w:tcBorders>
              <w:top w:val="nil"/>
              <w:left w:val="single" w:sz="8" w:space="0" w:color="000000"/>
              <w:bottom w:val="nil"/>
              <w:right w:val="nil"/>
            </w:tcBorders>
            <w:hideMark/>
          </w:tcPr>
          <w:p w:rsidR="008369CC" w:rsidRPr="009C4FF1" w:rsidRDefault="008369CC" w:rsidP="009C4FF1">
            <w:pPr>
              <w:snapToGrid w:val="0"/>
              <w:rPr>
                <w:sz w:val="24"/>
                <w:szCs w:val="24"/>
              </w:rPr>
            </w:pPr>
            <w:r w:rsidRPr="009C4FF1">
              <w:rPr>
                <w:sz w:val="24"/>
                <w:szCs w:val="24"/>
                <w:lang w:val="en-US"/>
              </w:rPr>
              <w:t> </w:t>
            </w:r>
          </w:p>
        </w:tc>
      </w:tr>
      <w:tr w:rsidR="008369CC" w:rsidRPr="009C4FF1" w:rsidTr="00DC6127">
        <w:trPr>
          <w:cantSplit/>
          <w:trHeight w:val="264"/>
          <w:jc w:val="center"/>
        </w:trPr>
        <w:tc>
          <w:tcPr>
            <w:tcW w:w="647"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IV</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lang w:val="en-US"/>
              </w:rPr>
              <w:t>13,60</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18,07</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22,86</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27,75</w:t>
            </w:r>
          </w:p>
        </w:tc>
        <w:tc>
          <w:tcPr>
            <w:tcW w:w="70" w:type="pct"/>
            <w:tcBorders>
              <w:top w:val="nil"/>
              <w:left w:val="single" w:sz="8" w:space="0" w:color="000000"/>
              <w:bottom w:val="nil"/>
              <w:right w:val="nil"/>
            </w:tcBorders>
            <w:hideMark/>
          </w:tcPr>
          <w:p w:rsidR="008369CC" w:rsidRPr="009C4FF1" w:rsidRDefault="008369CC" w:rsidP="009C4FF1">
            <w:pPr>
              <w:snapToGrid w:val="0"/>
              <w:rPr>
                <w:sz w:val="24"/>
                <w:szCs w:val="24"/>
              </w:rPr>
            </w:pPr>
            <w:r w:rsidRPr="009C4FF1">
              <w:rPr>
                <w:sz w:val="24"/>
                <w:szCs w:val="24"/>
                <w:lang w:val="en-US"/>
              </w:rPr>
              <w:t> </w:t>
            </w:r>
          </w:p>
        </w:tc>
      </w:tr>
      <w:tr w:rsidR="008369CC" w:rsidRPr="009C4FF1" w:rsidTr="00DC6127">
        <w:trPr>
          <w:cantSplit/>
          <w:trHeight w:val="264"/>
          <w:jc w:val="center"/>
        </w:trPr>
        <w:tc>
          <w:tcPr>
            <w:tcW w:w="647"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D</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III</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13,26</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17,73</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22,52</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27,41</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II</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12,94</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17,41</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22,20</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27,09</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single" w:sz="8" w:space="0" w:color="auto"/>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12,62</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17,09</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21,88</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26,77</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IV</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12,15</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16,62</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21,41</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26,30</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C</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III</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11,78</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16,25</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21,04</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25,93</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II</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11,44</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15,91</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20,70</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25,59</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single" w:sz="8" w:space="0" w:color="auto"/>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11,11</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15,58</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20,37</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25,26</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V</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10,19</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14,66</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19,45</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24,34</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IV</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9,80</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14,27</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19,06</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23,95</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B</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III</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9,42</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13,89</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18,68</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23,57</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II</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9,06</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13,53</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18,32</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23,21</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8,71</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13,18</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17,97</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22,86</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V</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7,99</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12,46</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17,25</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22,14</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IV</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7,67</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12,14</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16,93</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21,82</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A</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III</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7,36</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11,83</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16,62</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21,51</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4"/>
          <w:jc w:val="center"/>
        </w:trPr>
        <w:tc>
          <w:tcPr>
            <w:tcW w:w="647"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II</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7,06</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11,53</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16,32</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21,21</w:t>
            </w:r>
          </w:p>
        </w:tc>
        <w:tc>
          <w:tcPr>
            <w:tcW w:w="70" w:type="pct"/>
            <w:tcBorders>
              <w:top w:val="nil"/>
              <w:left w:val="single" w:sz="8" w:space="0" w:color="000000"/>
              <w:bottom w:val="nil"/>
              <w:right w:val="nil"/>
            </w:tcBorders>
            <w:hideMark/>
          </w:tcPr>
          <w:p w:rsidR="008369CC" w:rsidRPr="009C4FF1" w:rsidRDefault="008369CC" w:rsidP="009C4FF1">
            <w:pPr>
              <w:snapToGrid w:val="0"/>
              <w:jc w:val="center"/>
              <w:rPr>
                <w:sz w:val="24"/>
                <w:szCs w:val="24"/>
              </w:rPr>
            </w:pPr>
            <w:r w:rsidRPr="009C4FF1">
              <w:rPr>
                <w:sz w:val="24"/>
                <w:szCs w:val="24"/>
              </w:rPr>
              <w:t> </w:t>
            </w:r>
          </w:p>
        </w:tc>
      </w:tr>
      <w:tr w:rsidR="008369CC" w:rsidRPr="009C4FF1" w:rsidTr="00DC6127">
        <w:trPr>
          <w:cantSplit/>
          <w:trHeight w:val="266"/>
          <w:jc w:val="center"/>
        </w:trPr>
        <w:tc>
          <w:tcPr>
            <w:tcW w:w="647" w:type="pct"/>
            <w:tcBorders>
              <w:top w:val="nil"/>
              <w:left w:val="single" w:sz="8" w:space="0" w:color="auto"/>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 </w:t>
            </w:r>
          </w:p>
        </w:tc>
        <w:tc>
          <w:tcPr>
            <w:tcW w:w="713" w:type="pct"/>
            <w:tcBorders>
              <w:top w:val="nil"/>
              <w:left w:val="nil"/>
              <w:bottom w:val="single" w:sz="8" w:space="0" w:color="000000"/>
              <w:right w:val="single" w:sz="8" w:space="0" w:color="auto"/>
            </w:tcBorders>
            <w:hideMark/>
          </w:tcPr>
          <w:p w:rsidR="008369CC" w:rsidRPr="009C4FF1" w:rsidRDefault="008369CC" w:rsidP="009C4FF1">
            <w:pPr>
              <w:snapToGrid w:val="0"/>
              <w:jc w:val="center"/>
              <w:rPr>
                <w:sz w:val="24"/>
                <w:szCs w:val="24"/>
              </w:rPr>
            </w:pPr>
            <w:r w:rsidRPr="009C4FF1">
              <w:rPr>
                <w:sz w:val="24"/>
                <w:szCs w:val="24"/>
              </w:rPr>
              <w:t>I</w:t>
            </w:r>
          </w:p>
        </w:tc>
        <w:tc>
          <w:tcPr>
            <w:tcW w:w="88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6,78</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11,25</w:t>
            </w:r>
          </w:p>
        </w:tc>
        <w:tc>
          <w:tcPr>
            <w:tcW w:w="89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16,04</w:t>
            </w:r>
          </w:p>
        </w:tc>
        <w:tc>
          <w:tcPr>
            <w:tcW w:w="899"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20,93</w:t>
            </w:r>
          </w:p>
        </w:tc>
        <w:tc>
          <w:tcPr>
            <w:tcW w:w="70" w:type="pct"/>
            <w:tcBorders>
              <w:top w:val="nil"/>
              <w:left w:val="single" w:sz="8" w:space="0" w:color="000000"/>
              <w:bottom w:val="nil"/>
              <w:right w:val="nil"/>
            </w:tcBorders>
            <w:hideMark/>
          </w:tcPr>
          <w:p w:rsidR="008369CC" w:rsidRPr="009C4FF1" w:rsidRDefault="008369CC" w:rsidP="009C4FF1">
            <w:pPr>
              <w:snapToGrid w:val="0"/>
              <w:rPr>
                <w:sz w:val="24"/>
                <w:szCs w:val="24"/>
              </w:rPr>
            </w:pPr>
            <w:r w:rsidRPr="009C4FF1">
              <w:rPr>
                <w:sz w:val="24"/>
                <w:szCs w:val="24"/>
              </w:rPr>
              <w:t> </w:t>
            </w:r>
          </w:p>
        </w:tc>
      </w:tr>
    </w:tbl>
    <w:p w:rsidR="003D199A" w:rsidRDefault="003D199A" w:rsidP="009C4FF1">
      <w:pPr>
        <w:jc w:val="center"/>
        <w:rPr>
          <w:sz w:val="24"/>
          <w:szCs w:val="24"/>
        </w:rPr>
      </w:pPr>
      <w:bookmarkStart w:id="16" w:name="anexoxxii"/>
      <w:bookmarkEnd w:id="16"/>
    </w:p>
    <w:p w:rsidR="008369CC" w:rsidRPr="009C4FF1" w:rsidRDefault="008369CC" w:rsidP="009C4FF1">
      <w:pPr>
        <w:jc w:val="center"/>
        <w:rPr>
          <w:sz w:val="24"/>
          <w:szCs w:val="24"/>
        </w:rPr>
      </w:pPr>
      <w:r w:rsidRPr="009C4FF1">
        <w:rPr>
          <w:sz w:val="24"/>
          <w:szCs w:val="24"/>
        </w:rPr>
        <w:t>ANEXO XXII</w:t>
      </w:r>
    </w:p>
    <w:p w:rsidR="008369CC" w:rsidRPr="009C4FF1" w:rsidRDefault="008369CC" w:rsidP="009C4FF1">
      <w:pPr>
        <w:jc w:val="center"/>
        <w:rPr>
          <w:sz w:val="24"/>
          <w:szCs w:val="24"/>
        </w:rPr>
      </w:pPr>
      <w:r w:rsidRPr="0016008F">
        <w:rPr>
          <w:sz w:val="24"/>
          <w:szCs w:val="24"/>
        </w:rPr>
        <w:t>(Anexo XXV-C à Lei n</w:t>
      </w:r>
      <w:r w:rsidRPr="0016008F">
        <w:rPr>
          <w:sz w:val="24"/>
          <w:szCs w:val="24"/>
          <w:vertAlign w:val="superscript"/>
        </w:rPr>
        <w:t>o</w:t>
      </w:r>
      <w:r w:rsidRPr="0016008F">
        <w:rPr>
          <w:sz w:val="24"/>
          <w:szCs w:val="24"/>
        </w:rPr>
        <w:t xml:space="preserve"> 11.357, de 19 de outubro de 2006)</w:t>
      </w:r>
    </w:p>
    <w:p w:rsidR="008369CC" w:rsidRPr="009C4FF1" w:rsidRDefault="008369CC" w:rsidP="009C4FF1">
      <w:pPr>
        <w:jc w:val="center"/>
        <w:rPr>
          <w:sz w:val="24"/>
          <w:szCs w:val="24"/>
        </w:rPr>
      </w:pPr>
      <w:r w:rsidRPr="009C4FF1">
        <w:rPr>
          <w:sz w:val="24"/>
          <w:szCs w:val="24"/>
        </w:rPr>
        <w:t xml:space="preserve">VALOR DO PONTO DA GRATIFICAÇÃO DE DESEMPENHO DE </w:t>
      </w:r>
    </w:p>
    <w:p w:rsidR="008369CC" w:rsidRPr="009C4FF1" w:rsidRDefault="008369CC" w:rsidP="009C4FF1">
      <w:pPr>
        <w:jc w:val="center"/>
        <w:rPr>
          <w:sz w:val="24"/>
          <w:szCs w:val="24"/>
        </w:rPr>
      </w:pPr>
      <w:r w:rsidRPr="009C4FF1">
        <w:rPr>
          <w:sz w:val="24"/>
          <w:szCs w:val="24"/>
        </w:rPr>
        <w:t>ATIVIDADES DE ESTUDOS, PESQUISAS E AVALIAÇÕES EDUCACIONAIS - GDINEP</w:t>
      </w:r>
    </w:p>
    <w:p w:rsidR="003D199A" w:rsidRDefault="008369CC" w:rsidP="003D199A">
      <w:pPr>
        <w:numPr>
          <w:ilvl w:val="0"/>
          <w:numId w:val="12"/>
        </w:numPr>
        <w:jc w:val="both"/>
        <w:rPr>
          <w:sz w:val="24"/>
          <w:szCs w:val="24"/>
        </w:rPr>
      </w:pPr>
      <w:r w:rsidRPr="009C4FF1">
        <w:rPr>
          <w:sz w:val="24"/>
          <w:szCs w:val="24"/>
        </w:rPr>
        <w:t>Cargos de Nível Superior</w:t>
      </w:r>
    </w:p>
    <w:p w:rsidR="008369CC" w:rsidRDefault="008369CC" w:rsidP="00DC6127">
      <w:pPr>
        <w:ind w:left="885" w:right="1183"/>
        <w:jc w:val="right"/>
        <w:rPr>
          <w:sz w:val="24"/>
          <w:szCs w:val="24"/>
        </w:rPr>
      </w:pPr>
      <w:r w:rsidRPr="009C4FF1">
        <w:rPr>
          <w:sz w:val="24"/>
          <w:szCs w:val="24"/>
        </w:rPr>
        <w:t>Em R$</w:t>
      </w: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5"/>
        <w:gridCol w:w="1008"/>
        <w:gridCol w:w="1255"/>
        <w:gridCol w:w="1196"/>
        <w:gridCol w:w="1325"/>
        <w:gridCol w:w="1330"/>
      </w:tblGrid>
      <w:tr w:rsidR="008369CC" w:rsidRPr="009C4FF1" w:rsidTr="00DC6127">
        <w:trPr>
          <w:cantSplit/>
          <w:trHeight w:val="195"/>
          <w:jc w:val="center"/>
        </w:trPr>
        <w:tc>
          <w:tcPr>
            <w:tcW w:w="675" w:type="pct"/>
            <w:tcBorders>
              <w:top w:val="single" w:sz="8" w:space="0" w:color="auto"/>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2" w:type="pct"/>
            <w:tcBorders>
              <w:top w:val="single" w:sz="8" w:space="0" w:color="auto"/>
              <w:left w:val="nil"/>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3612" w:type="pct"/>
            <w:gridSpan w:val="4"/>
            <w:tcBorders>
              <w:top w:val="single" w:sz="8" w:space="0" w:color="000000"/>
              <w:left w:val="nil"/>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xml:space="preserve">VALOR DO PONTO DA GDINEP A PARTIR DE </w:t>
            </w:r>
          </w:p>
        </w:tc>
      </w:tr>
      <w:tr w:rsidR="008369CC" w:rsidRPr="009C4FF1" w:rsidTr="00DC6127">
        <w:trPr>
          <w:cantSplit/>
          <w:trHeight w:val="264"/>
          <w:jc w:val="center"/>
        </w:trPr>
        <w:tc>
          <w:tcPr>
            <w:tcW w:w="675" w:type="pct"/>
            <w:tcBorders>
              <w:top w:val="nil"/>
              <w:left w:val="single" w:sz="8" w:space="0" w:color="auto"/>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CLASSE</w:t>
            </w:r>
          </w:p>
        </w:tc>
        <w:tc>
          <w:tcPr>
            <w:tcW w:w="712" w:type="pct"/>
            <w:tcBorders>
              <w:top w:val="nil"/>
              <w:left w:val="nil"/>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PADRÃO</w:t>
            </w:r>
          </w:p>
        </w:tc>
        <w:tc>
          <w:tcPr>
            <w:tcW w:w="888"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trike/>
                <w:sz w:val="24"/>
                <w:szCs w:val="24"/>
              </w:rPr>
              <w:t>°</w:t>
            </w:r>
            <w:r w:rsidRPr="009C4FF1">
              <w:rPr>
                <w:sz w:val="24"/>
                <w:szCs w:val="24"/>
              </w:rPr>
              <w:t xml:space="preserve"> JUL</w:t>
            </w:r>
          </w:p>
          <w:p w:rsidR="008369CC" w:rsidRPr="009C4FF1" w:rsidRDefault="008369CC" w:rsidP="009C4FF1">
            <w:pPr>
              <w:jc w:val="center"/>
              <w:rPr>
                <w:sz w:val="24"/>
                <w:szCs w:val="24"/>
              </w:rPr>
            </w:pPr>
            <w:r w:rsidRPr="009C4FF1">
              <w:rPr>
                <w:sz w:val="24"/>
                <w:szCs w:val="24"/>
              </w:rPr>
              <w:t>2012</w:t>
            </w:r>
          </w:p>
        </w:tc>
        <w:tc>
          <w:tcPr>
            <w:tcW w:w="846" w:type="pc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trike/>
                <w:sz w:val="24"/>
                <w:szCs w:val="24"/>
              </w:rPr>
              <w:t>°</w:t>
            </w:r>
            <w:r w:rsidRPr="009C4FF1">
              <w:rPr>
                <w:sz w:val="24"/>
                <w:szCs w:val="24"/>
              </w:rPr>
              <w:t xml:space="preserve"> JAN</w:t>
            </w:r>
          </w:p>
          <w:p w:rsidR="008369CC" w:rsidRPr="009C4FF1" w:rsidRDefault="008369CC" w:rsidP="009C4FF1">
            <w:pPr>
              <w:jc w:val="center"/>
              <w:rPr>
                <w:sz w:val="24"/>
                <w:szCs w:val="24"/>
              </w:rPr>
            </w:pPr>
            <w:r w:rsidRPr="009C4FF1">
              <w:rPr>
                <w:sz w:val="24"/>
                <w:szCs w:val="24"/>
              </w:rPr>
              <w:t>2013</w:t>
            </w:r>
          </w:p>
        </w:tc>
        <w:tc>
          <w:tcPr>
            <w:tcW w:w="937" w:type="pc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trike/>
                <w:sz w:val="24"/>
                <w:szCs w:val="24"/>
              </w:rPr>
              <w:t>°</w:t>
            </w:r>
            <w:r w:rsidRPr="009C4FF1">
              <w:rPr>
                <w:sz w:val="24"/>
                <w:szCs w:val="24"/>
              </w:rPr>
              <w:t xml:space="preserve"> JAN</w:t>
            </w:r>
          </w:p>
          <w:p w:rsidR="008369CC" w:rsidRPr="009C4FF1" w:rsidRDefault="008369CC" w:rsidP="009C4FF1">
            <w:pPr>
              <w:jc w:val="center"/>
              <w:rPr>
                <w:sz w:val="24"/>
                <w:szCs w:val="24"/>
              </w:rPr>
            </w:pPr>
            <w:r w:rsidRPr="009C4FF1">
              <w:rPr>
                <w:sz w:val="24"/>
                <w:szCs w:val="24"/>
              </w:rPr>
              <w:t>2014</w:t>
            </w:r>
          </w:p>
        </w:tc>
        <w:tc>
          <w:tcPr>
            <w:tcW w:w="941" w:type="pct"/>
            <w:tcBorders>
              <w:top w:val="single" w:sz="8" w:space="0" w:color="000000"/>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trike/>
                <w:sz w:val="24"/>
                <w:szCs w:val="24"/>
              </w:rPr>
              <w:t>°</w:t>
            </w:r>
            <w:r w:rsidRPr="009C4FF1">
              <w:rPr>
                <w:sz w:val="24"/>
                <w:szCs w:val="24"/>
              </w:rPr>
              <w:t xml:space="preserve"> JAN</w:t>
            </w:r>
          </w:p>
          <w:p w:rsidR="008369CC" w:rsidRPr="009C4FF1" w:rsidRDefault="008369CC" w:rsidP="009C4FF1">
            <w:pPr>
              <w:jc w:val="center"/>
              <w:rPr>
                <w:sz w:val="24"/>
                <w:szCs w:val="24"/>
              </w:rPr>
            </w:pPr>
            <w:r w:rsidRPr="009C4FF1">
              <w:rPr>
                <w:sz w:val="24"/>
                <w:szCs w:val="24"/>
              </w:rPr>
              <w:t>2015</w:t>
            </w:r>
          </w:p>
        </w:tc>
      </w:tr>
      <w:tr w:rsidR="008369CC" w:rsidRPr="009C4FF1" w:rsidTr="00DC6127">
        <w:trPr>
          <w:cantSplit/>
          <w:trHeight w:val="264"/>
          <w:jc w:val="center"/>
        </w:trPr>
        <w:tc>
          <w:tcPr>
            <w:tcW w:w="675"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IV</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lang w:val="en-US"/>
              </w:rPr>
              <w:t>31,89</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36,70</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41,85</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47,10</w:t>
            </w:r>
          </w:p>
        </w:tc>
      </w:tr>
      <w:tr w:rsidR="008369CC" w:rsidRPr="009C4FF1" w:rsidTr="00DC6127">
        <w:trPr>
          <w:cantSplit/>
          <w:trHeight w:val="264"/>
          <w:jc w:val="center"/>
        </w:trPr>
        <w:tc>
          <w:tcPr>
            <w:tcW w:w="675"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D</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III</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31,11</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35,92</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41,07</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46,32</w:t>
            </w:r>
          </w:p>
        </w:tc>
      </w:tr>
      <w:tr w:rsidR="008369CC" w:rsidRPr="009C4FF1" w:rsidTr="00DC6127">
        <w:trPr>
          <w:cantSplit/>
          <w:trHeight w:val="264"/>
          <w:jc w:val="center"/>
        </w:trPr>
        <w:tc>
          <w:tcPr>
            <w:tcW w:w="675"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30,35</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35,16</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40,31</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45,56</w:t>
            </w:r>
          </w:p>
        </w:tc>
      </w:tr>
      <w:tr w:rsidR="008369CC" w:rsidRPr="009C4FF1" w:rsidTr="00DC6127">
        <w:trPr>
          <w:cantSplit/>
          <w:trHeight w:val="264"/>
          <w:jc w:val="center"/>
        </w:trPr>
        <w:tc>
          <w:tcPr>
            <w:tcW w:w="675" w:type="pct"/>
            <w:tcBorders>
              <w:top w:val="nil"/>
              <w:left w:val="single" w:sz="8" w:space="0" w:color="auto"/>
              <w:bottom w:val="single" w:sz="8" w:space="0" w:color="auto"/>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29,61</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34,42</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39,57</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44,82</w:t>
            </w:r>
          </w:p>
        </w:tc>
      </w:tr>
      <w:tr w:rsidR="008369CC" w:rsidRPr="009C4FF1" w:rsidTr="00DC6127">
        <w:trPr>
          <w:cantSplit/>
          <w:trHeight w:val="264"/>
          <w:jc w:val="center"/>
        </w:trPr>
        <w:tc>
          <w:tcPr>
            <w:tcW w:w="675"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IV</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28,07</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32,88</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38,03</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43,28</w:t>
            </w:r>
          </w:p>
        </w:tc>
      </w:tr>
      <w:tr w:rsidR="008369CC" w:rsidRPr="009C4FF1" w:rsidTr="00DC6127">
        <w:trPr>
          <w:cantSplit/>
          <w:trHeight w:val="264"/>
          <w:jc w:val="center"/>
        </w:trPr>
        <w:tc>
          <w:tcPr>
            <w:tcW w:w="675"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C</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III</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26,99</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31,80</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36,95</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42,20</w:t>
            </w:r>
          </w:p>
        </w:tc>
      </w:tr>
      <w:tr w:rsidR="008369CC" w:rsidRPr="009C4FF1" w:rsidTr="00DC6127">
        <w:trPr>
          <w:cantSplit/>
          <w:trHeight w:val="264"/>
          <w:jc w:val="center"/>
        </w:trPr>
        <w:tc>
          <w:tcPr>
            <w:tcW w:w="675"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25,95</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30,76</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35,91</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41,16</w:t>
            </w:r>
          </w:p>
        </w:tc>
      </w:tr>
      <w:tr w:rsidR="008369CC" w:rsidRPr="009C4FF1" w:rsidTr="00DC6127">
        <w:trPr>
          <w:cantSplit/>
          <w:trHeight w:val="264"/>
          <w:jc w:val="center"/>
        </w:trPr>
        <w:tc>
          <w:tcPr>
            <w:tcW w:w="675" w:type="pct"/>
            <w:tcBorders>
              <w:top w:val="nil"/>
              <w:left w:val="single" w:sz="8" w:space="0" w:color="auto"/>
              <w:bottom w:val="single" w:sz="8" w:space="0" w:color="auto"/>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lastRenderedPageBreak/>
              <w:t> </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24,95</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29,76</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34,91</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40,16</w:t>
            </w:r>
          </w:p>
        </w:tc>
      </w:tr>
      <w:tr w:rsidR="008369CC" w:rsidRPr="009C4FF1" w:rsidTr="00DC6127">
        <w:trPr>
          <w:cantSplit/>
          <w:trHeight w:val="264"/>
          <w:jc w:val="center"/>
        </w:trPr>
        <w:tc>
          <w:tcPr>
            <w:tcW w:w="675"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V</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23,10</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27,91</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33,06</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38,31</w:t>
            </w:r>
          </w:p>
        </w:tc>
      </w:tr>
      <w:tr w:rsidR="008369CC" w:rsidRPr="009C4FF1" w:rsidTr="00DC6127">
        <w:trPr>
          <w:cantSplit/>
          <w:trHeight w:val="264"/>
          <w:jc w:val="center"/>
        </w:trPr>
        <w:tc>
          <w:tcPr>
            <w:tcW w:w="675"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IV</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22,21</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27,02</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32,17</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37,42</w:t>
            </w:r>
          </w:p>
        </w:tc>
      </w:tr>
      <w:tr w:rsidR="008369CC" w:rsidRPr="009C4FF1" w:rsidTr="00DC6127">
        <w:trPr>
          <w:cantSplit/>
          <w:trHeight w:val="264"/>
          <w:jc w:val="center"/>
        </w:trPr>
        <w:tc>
          <w:tcPr>
            <w:tcW w:w="675"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B</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III</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21,36</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26,17</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31,32</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36,57</w:t>
            </w:r>
          </w:p>
        </w:tc>
      </w:tr>
      <w:tr w:rsidR="008369CC" w:rsidRPr="009C4FF1" w:rsidTr="00DC6127">
        <w:trPr>
          <w:cantSplit/>
          <w:trHeight w:val="264"/>
          <w:jc w:val="center"/>
        </w:trPr>
        <w:tc>
          <w:tcPr>
            <w:tcW w:w="675"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20,54</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25,35</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30,50</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35,75</w:t>
            </w:r>
          </w:p>
        </w:tc>
      </w:tr>
      <w:tr w:rsidR="008369CC" w:rsidRPr="009C4FF1" w:rsidTr="00DC6127">
        <w:trPr>
          <w:cantSplit/>
          <w:trHeight w:val="264"/>
          <w:jc w:val="center"/>
        </w:trPr>
        <w:tc>
          <w:tcPr>
            <w:tcW w:w="675" w:type="pct"/>
            <w:tcBorders>
              <w:top w:val="nil"/>
              <w:left w:val="single" w:sz="8" w:space="0" w:color="auto"/>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 </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19,75</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24,56</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29,71</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34,96</w:t>
            </w:r>
          </w:p>
        </w:tc>
      </w:tr>
      <w:tr w:rsidR="008369CC" w:rsidRPr="009C4FF1" w:rsidTr="00DC6127">
        <w:trPr>
          <w:cantSplit/>
          <w:trHeight w:val="264"/>
          <w:jc w:val="center"/>
        </w:trPr>
        <w:tc>
          <w:tcPr>
            <w:tcW w:w="675"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V</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18,29</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23,10</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28,25</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33,50</w:t>
            </w:r>
          </w:p>
        </w:tc>
      </w:tr>
      <w:tr w:rsidR="008369CC" w:rsidRPr="009C4FF1" w:rsidTr="00DC6127">
        <w:trPr>
          <w:cantSplit/>
          <w:trHeight w:val="264"/>
          <w:jc w:val="center"/>
        </w:trPr>
        <w:tc>
          <w:tcPr>
            <w:tcW w:w="675"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IV</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17,59</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22,40</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27,55</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32,80</w:t>
            </w:r>
          </w:p>
        </w:tc>
      </w:tr>
      <w:tr w:rsidR="008369CC" w:rsidRPr="009C4FF1" w:rsidTr="00DC6127">
        <w:trPr>
          <w:cantSplit/>
          <w:trHeight w:val="264"/>
          <w:jc w:val="center"/>
        </w:trPr>
        <w:tc>
          <w:tcPr>
            <w:tcW w:w="675"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A</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III</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16,91</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21,72</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26,87</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32,12</w:t>
            </w:r>
          </w:p>
        </w:tc>
      </w:tr>
      <w:tr w:rsidR="008369CC" w:rsidRPr="009C4FF1" w:rsidTr="00DC6127">
        <w:trPr>
          <w:cantSplit/>
          <w:trHeight w:val="264"/>
          <w:jc w:val="center"/>
        </w:trPr>
        <w:tc>
          <w:tcPr>
            <w:tcW w:w="675" w:type="pct"/>
            <w:tcBorders>
              <w:top w:val="nil"/>
              <w:left w:val="single" w:sz="8" w:space="0" w:color="auto"/>
              <w:bottom w:val="nil"/>
              <w:right w:val="single" w:sz="8" w:space="0" w:color="auto"/>
            </w:tcBorders>
            <w:hideMark/>
          </w:tcPr>
          <w:p w:rsidR="008369CC" w:rsidRPr="009C4FF1" w:rsidRDefault="008369CC" w:rsidP="009C4FF1">
            <w:pPr>
              <w:snapToGrid w:val="0"/>
              <w:jc w:val="center"/>
              <w:rPr>
                <w:sz w:val="24"/>
                <w:szCs w:val="24"/>
              </w:rPr>
            </w:pPr>
            <w:r w:rsidRPr="009C4FF1">
              <w:rPr>
                <w:sz w:val="24"/>
                <w:szCs w:val="24"/>
              </w:rPr>
              <w:t> </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16,26</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21,07</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26,22</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31,47</w:t>
            </w:r>
          </w:p>
        </w:tc>
      </w:tr>
      <w:tr w:rsidR="008369CC" w:rsidRPr="009C4FF1" w:rsidTr="00DC6127">
        <w:trPr>
          <w:cantSplit/>
          <w:trHeight w:val="266"/>
          <w:jc w:val="center"/>
        </w:trPr>
        <w:tc>
          <w:tcPr>
            <w:tcW w:w="675" w:type="pct"/>
            <w:tcBorders>
              <w:top w:val="nil"/>
              <w:left w:val="single" w:sz="8" w:space="0" w:color="auto"/>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 </w:t>
            </w:r>
          </w:p>
        </w:tc>
        <w:tc>
          <w:tcPr>
            <w:tcW w:w="712"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w:t>
            </w:r>
          </w:p>
        </w:tc>
        <w:tc>
          <w:tcPr>
            <w:tcW w:w="888"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15,63</w:t>
            </w:r>
          </w:p>
        </w:tc>
        <w:tc>
          <w:tcPr>
            <w:tcW w:w="84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20,44</w:t>
            </w:r>
          </w:p>
        </w:tc>
        <w:tc>
          <w:tcPr>
            <w:tcW w:w="937"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25,59</w:t>
            </w:r>
          </w:p>
        </w:tc>
        <w:tc>
          <w:tcPr>
            <w:tcW w:w="941"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30,84</w:t>
            </w:r>
          </w:p>
        </w:tc>
      </w:tr>
    </w:tbl>
    <w:p w:rsidR="00C04756" w:rsidRDefault="00C04756" w:rsidP="00C04756">
      <w:pPr>
        <w:widowControl w:val="0"/>
        <w:ind w:left="884"/>
        <w:jc w:val="both"/>
        <w:rPr>
          <w:sz w:val="24"/>
          <w:szCs w:val="24"/>
        </w:rPr>
      </w:pPr>
    </w:p>
    <w:p w:rsidR="00DC6127" w:rsidRDefault="008369CC" w:rsidP="00C04756">
      <w:pPr>
        <w:widowControl w:val="0"/>
        <w:numPr>
          <w:ilvl w:val="0"/>
          <w:numId w:val="12"/>
        </w:numPr>
        <w:ind w:left="884" w:hanging="357"/>
        <w:jc w:val="both"/>
        <w:rPr>
          <w:sz w:val="24"/>
          <w:szCs w:val="24"/>
        </w:rPr>
      </w:pPr>
      <w:r w:rsidRPr="003D199A">
        <w:rPr>
          <w:sz w:val="24"/>
          <w:szCs w:val="24"/>
        </w:rPr>
        <w:t>Cargos de Nível Intermediário</w:t>
      </w:r>
    </w:p>
    <w:p w:rsidR="008369CC" w:rsidRPr="003D199A" w:rsidRDefault="003D199A" w:rsidP="00DC6127">
      <w:pPr>
        <w:widowControl w:val="0"/>
        <w:ind w:left="884" w:right="1183"/>
        <w:jc w:val="right"/>
        <w:rPr>
          <w:sz w:val="24"/>
          <w:szCs w:val="24"/>
        </w:rPr>
      </w:pPr>
      <w:r w:rsidRPr="003D199A">
        <w:rPr>
          <w:sz w:val="24"/>
          <w:szCs w:val="24"/>
        </w:rPr>
        <w:t xml:space="preserve"> E</w:t>
      </w:r>
      <w:r w:rsidR="008369CC" w:rsidRPr="003D199A">
        <w:rPr>
          <w:sz w:val="24"/>
          <w:szCs w:val="24"/>
        </w:rPr>
        <w:t>m R$</w:t>
      </w: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1007"/>
        <w:gridCol w:w="1286"/>
        <w:gridCol w:w="1286"/>
        <w:gridCol w:w="1286"/>
        <w:gridCol w:w="1290"/>
      </w:tblGrid>
      <w:tr w:rsidR="008369CC" w:rsidRPr="009C4FF1" w:rsidTr="00A903CE">
        <w:trPr>
          <w:cantSplit/>
          <w:trHeight w:val="154"/>
          <w:jc w:val="center"/>
        </w:trPr>
        <w:tc>
          <w:tcPr>
            <w:tcW w:w="610" w:type="pct"/>
            <w:tcBorders>
              <w:top w:val="single" w:sz="8" w:space="0" w:color="auto"/>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single" w:sz="8" w:space="0" w:color="auto"/>
              <w:left w:val="nil"/>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3779" w:type="pct"/>
            <w:gridSpan w:val="4"/>
            <w:tcBorders>
              <w:top w:val="single" w:sz="8" w:space="0" w:color="000000"/>
              <w:left w:val="nil"/>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 xml:space="preserve">VALOR DO PONTO DA GDINEP A PARTIR DE </w:t>
            </w:r>
          </w:p>
        </w:tc>
      </w:tr>
      <w:tr w:rsidR="008369CC" w:rsidRPr="009C4FF1" w:rsidTr="00A903CE">
        <w:trPr>
          <w:cantSplit/>
          <w:trHeight w:val="264"/>
          <w:jc w:val="center"/>
        </w:trPr>
        <w:tc>
          <w:tcPr>
            <w:tcW w:w="610" w:type="pct"/>
            <w:tcBorders>
              <w:top w:val="nil"/>
              <w:left w:val="single" w:sz="8" w:space="0" w:color="auto"/>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CLASSE</w:t>
            </w:r>
          </w:p>
        </w:tc>
        <w:tc>
          <w:tcPr>
            <w:tcW w:w="611" w:type="pct"/>
            <w:tcBorders>
              <w:top w:val="nil"/>
              <w:left w:val="nil"/>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PADRÃO</w:t>
            </w:r>
          </w:p>
        </w:tc>
        <w:tc>
          <w:tcPr>
            <w:tcW w:w="944"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trike/>
                <w:sz w:val="24"/>
                <w:szCs w:val="24"/>
              </w:rPr>
              <w:t>°</w:t>
            </w:r>
            <w:r w:rsidRPr="009C4FF1">
              <w:rPr>
                <w:sz w:val="24"/>
                <w:szCs w:val="24"/>
              </w:rPr>
              <w:t xml:space="preserve"> JUL</w:t>
            </w:r>
          </w:p>
          <w:p w:rsidR="008369CC" w:rsidRPr="009C4FF1" w:rsidRDefault="008369CC" w:rsidP="009C4FF1">
            <w:pPr>
              <w:jc w:val="center"/>
              <w:rPr>
                <w:sz w:val="24"/>
                <w:szCs w:val="24"/>
              </w:rPr>
            </w:pPr>
            <w:r w:rsidRPr="009C4FF1">
              <w:rPr>
                <w:sz w:val="24"/>
                <w:szCs w:val="24"/>
              </w:rPr>
              <w:t>2012</w:t>
            </w:r>
          </w:p>
        </w:tc>
        <w:tc>
          <w:tcPr>
            <w:tcW w:w="944" w:type="pc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trike/>
                <w:sz w:val="24"/>
                <w:szCs w:val="24"/>
              </w:rPr>
              <w:t>°</w:t>
            </w:r>
            <w:r w:rsidRPr="009C4FF1">
              <w:rPr>
                <w:sz w:val="24"/>
                <w:szCs w:val="24"/>
              </w:rPr>
              <w:t xml:space="preserve"> JAN</w:t>
            </w:r>
          </w:p>
          <w:p w:rsidR="008369CC" w:rsidRPr="009C4FF1" w:rsidRDefault="008369CC" w:rsidP="009C4FF1">
            <w:pPr>
              <w:jc w:val="center"/>
              <w:rPr>
                <w:sz w:val="24"/>
                <w:szCs w:val="24"/>
              </w:rPr>
            </w:pPr>
            <w:r w:rsidRPr="009C4FF1">
              <w:rPr>
                <w:sz w:val="24"/>
                <w:szCs w:val="24"/>
              </w:rPr>
              <w:t>2013</w:t>
            </w:r>
          </w:p>
        </w:tc>
        <w:tc>
          <w:tcPr>
            <w:tcW w:w="944" w:type="pc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trike/>
                <w:sz w:val="24"/>
                <w:szCs w:val="24"/>
              </w:rPr>
              <w:t>°</w:t>
            </w:r>
            <w:r w:rsidRPr="009C4FF1">
              <w:rPr>
                <w:sz w:val="24"/>
                <w:szCs w:val="24"/>
              </w:rPr>
              <w:t xml:space="preserve"> JAN</w:t>
            </w:r>
          </w:p>
          <w:p w:rsidR="008369CC" w:rsidRPr="009C4FF1" w:rsidRDefault="008369CC" w:rsidP="009C4FF1">
            <w:pPr>
              <w:jc w:val="center"/>
              <w:rPr>
                <w:sz w:val="24"/>
                <w:szCs w:val="24"/>
              </w:rPr>
            </w:pPr>
            <w:r w:rsidRPr="009C4FF1">
              <w:rPr>
                <w:sz w:val="24"/>
                <w:szCs w:val="24"/>
              </w:rPr>
              <w:t>2014</w:t>
            </w:r>
          </w:p>
        </w:tc>
        <w:tc>
          <w:tcPr>
            <w:tcW w:w="948" w:type="pct"/>
            <w:tcBorders>
              <w:top w:val="single" w:sz="8" w:space="0" w:color="000000"/>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trike/>
                <w:sz w:val="24"/>
                <w:szCs w:val="24"/>
              </w:rPr>
              <w:t>°</w:t>
            </w:r>
            <w:r w:rsidRPr="009C4FF1">
              <w:rPr>
                <w:sz w:val="24"/>
                <w:szCs w:val="24"/>
              </w:rPr>
              <w:t xml:space="preserve"> JAN</w:t>
            </w:r>
          </w:p>
          <w:p w:rsidR="008369CC" w:rsidRPr="009C4FF1" w:rsidRDefault="008369CC" w:rsidP="009C4FF1">
            <w:pPr>
              <w:jc w:val="center"/>
              <w:rPr>
                <w:sz w:val="24"/>
                <w:szCs w:val="24"/>
              </w:rPr>
            </w:pPr>
            <w:r w:rsidRPr="009C4FF1">
              <w:rPr>
                <w:sz w:val="24"/>
                <w:szCs w:val="24"/>
              </w:rPr>
              <w:t>2015</w:t>
            </w:r>
          </w:p>
        </w:tc>
      </w:tr>
      <w:tr w:rsidR="008369CC" w:rsidRPr="009C4FF1" w:rsidTr="00A903CE">
        <w:trPr>
          <w:cantSplit/>
          <w:trHeight w:val="264"/>
          <w:jc w:val="center"/>
        </w:trPr>
        <w:tc>
          <w:tcPr>
            <w:tcW w:w="61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IV</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lang w:val="en-US"/>
              </w:rPr>
              <w:t>17,15</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21,62</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26,41</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31,30</w:t>
            </w:r>
          </w:p>
        </w:tc>
      </w:tr>
      <w:tr w:rsidR="008369CC" w:rsidRPr="009C4FF1" w:rsidTr="00A903CE">
        <w:trPr>
          <w:cantSplit/>
          <w:trHeight w:val="264"/>
          <w:jc w:val="center"/>
        </w:trPr>
        <w:tc>
          <w:tcPr>
            <w:tcW w:w="61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D</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III</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17,13</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21,60</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26,39</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31,28</w:t>
            </w:r>
          </w:p>
        </w:tc>
      </w:tr>
      <w:tr w:rsidR="008369CC" w:rsidRPr="009C4FF1" w:rsidTr="00A903CE">
        <w:trPr>
          <w:cantSplit/>
          <w:trHeight w:val="264"/>
          <w:jc w:val="center"/>
        </w:trPr>
        <w:tc>
          <w:tcPr>
            <w:tcW w:w="61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17,11</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21,58</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26,37</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31,26</w:t>
            </w:r>
          </w:p>
        </w:tc>
      </w:tr>
      <w:tr w:rsidR="008369CC" w:rsidRPr="009C4FF1" w:rsidTr="00A903CE">
        <w:trPr>
          <w:cantSplit/>
          <w:trHeight w:val="264"/>
          <w:jc w:val="center"/>
        </w:trPr>
        <w:tc>
          <w:tcPr>
            <w:tcW w:w="610" w:type="pct"/>
            <w:tcBorders>
              <w:top w:val="nil"/>
              <w:left w:val="single" w:sz="8" w:space="0" w:color="auto"/>
              <w:bottom w:val="single" w:sz="8" w:space="0" w:color="auto"/>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17,09</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21,56</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26,35</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31,24</w:t>
            </w:r>
          </w:p>
        </w:tc>
      </w:tr>
      <w:tr w:rsidR="008369CC" w:rsidRPr="009C4FF1" w:rsidTr="00A903CE">
        <w:trPr>
          <w:cantSplit/>
          <w:trHeight w:val="264"/>
          <w:jc w:val="center"/>
        </w:trPr>
        <w:tc>
          <w:tcPr>
            <w:tcW w:w="61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IV</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17,00</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21,47</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26,26</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31,15</w:t>
            </w:r>
          </w:p>
        </w:tc>
      </w:tr>
      <w:tr w:rsidR="008369CC" w:rsidRPr="009C4FF1" w:rsidTr="00A903CE">
        <w:trPr>
          <w:cantSplit/>
          <w:trHeight w:val="264"/>
          <w:jc w:val="center"/>
        </w:trPr>
        <w:tc>
          <w:tcPr>
            <w:tcW w:w="61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C</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III</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16,50</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20,97</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25,76</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30,65</w:t>
            </w:r>
          </w:p>
        </w:tc>
      </w:tr>
      <w:tr w:rsidR="008369CC" w:rsidRPr="009C4FF1" w:rsidTr="00A903CE">
        <w:trPr>
          <w:cantSplit/>
          <w:trHeight w:val="264"/>
          <w:jc w:val="center"/>
        </w:trPr>
        <w:tc>
          <w:tcPr>
            <w:tcW w:w="61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16,02</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20,49</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25,28</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30,17</w:t>
            </w:r>
          </w:p>
        </w:tc>
      </w:tr>
      <w:tr w:rsidR="008369CC" w:rsidRPr="009C4FF1" w:rsidTr="00A903CE">
        <w:trPr>
          <w:cantSplit/>
          <w:trHeight w:val="264"/>
          <w:jc w:val="center"/>
        </w:trPr>
        <w:tc>
          <w:tcPr>
            <w:tcW w:w="610" w:type="pct"/>
            <w:tcBorders>
              <w:top w:val="nil"/>
              <w:left w:val="single" w:sz="8" w:space="0" w:color="auto"/>
              <w:bottom w:val="single" w:sz="8" w:space="0" w:color="auto"/>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15,55</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20,02</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24,81</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29,70</w:t>
            </w:r>
          </w:p>
        </w:tc>
      </w:tr>
      <w:tr w:rsidR="008369CC" w:rsidRPr="009C4FF1" w:rsidTr="00A903CE">
        <w:trPr>
          <w:cantSplit/>
          <w:trHeight w:val="264"/>
          <w:jc w:val="center"/>
        </w:trPr>
        <w:tc>
          <w:tcPr>
            <w:tcW w:w="61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V</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14,67</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19,14</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23,93</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28,82</w:t>
            </w:r>
          </w:p>
        </w:tc>
      </w:tr>
      <w:tr w:rsidR="008369CC" w:rsidRPr="009C4FF1" w:rsidTr="00A903CE">
        <w:trPr>
          <w:cantSplit/>
          <w:trHeight w:val="264"/>
          <w:jc w:val="center"/>
        </w:trPr>
        <w:tc>
          <w:tcPr>
            <w:tcW w:w="61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IV</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14,11</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18,58</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23,37</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28,26</w:t>
            </w:r>
          </w:p>
        </w:tc>
      </w:tr>
      <w:tr w:rsidR="008369CC" w:rsidRPr="009C4FF1" w:rsidTr="00A903CE">
        <w:trPr>
          <w:cantSplit/>
          <w:trHeight w:val="264"/>
          <w:jc w:val="center"/>
        </w:trPr>
        <w:tc>
          <w:tcPr>
            <w:tcW w:w="61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B</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III</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13,57</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18,04</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22,83</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27,72</w:t>
            </w:r>
          </w:p>
        </w:tc>
      </w:tr>
      <w:tr w:rsidR="008369CC" w:rsidRPr="009C4FF1" w:rsidTr="00A903CE">
        <w:trPr>
          <w:cantSplit/>
          <w:trHeight w:val="264"/>
          <w:jc w:val="center"/>
        </w:trPr>
        <w:tc>
          <w:tcPr>
            <w:tcW w:w="61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13,05</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17,52</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22,31</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27,20</w:t>
            </w:r>
          </w:p>
        </w:tc>
      </w:tr>
      <w:tr w:rsidR="008369CC" w:rsidRPr="009C4FF1" w:rsidTr="00A903CE">
        <w:trPr>
          <w:cantSplit/>
          <w:trHeight w:val="264"/>
          <w:jc w:val="center"/>
        </w:trPr>
        <w:tc>
          <w:tcPr>
            <w:tcW w:w="610" w:type="pct"/>
            <w:tcBorders>
              <w:top w:val="nil"/>
              <w:left w:val="single" w:sz="8" w:space="0" w:color="auto"/>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12,55</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17,02</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21,81</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26,70</w:t>
            </w:r>
          </w:p>
        </w:tc>
      </w:tr>
      <w:tr w:rsidR="008369CC" w:rsidRPr="009C4FF1" w:rsidTr="00A903CE">
        <w:trPr>
          <w:cantSplit/>
          <w:trHeight w:val="264"/>
          <w:jc w:val="center"/>
        </w:trPr>
        <w:tc>
          <w:tcPr>
            <w:tcW w:w="61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V</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11,62</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16,09</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20,88</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25,77</w:t>
            </w:r>
          </w:p>
        </w:tc>
      </w:tr>
      <w:tr w:rsidR="008369CC" w:rsidRPr="009C4FF1" w:rsidTr="00A903CE">
        <w:trPr>
          <w:cantSplit/>
          <w:trHeight w:val="264"/>
          <w:jc w:val="center"/>
        </w:trPr>
        <w:tc>
          <w:tcPr>
            <w:tcW w:w="61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IV</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lang w:val="en-US"/>
              </w:rPr>
              <w:t>11,17</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15,64</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20,43</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25,32</w:t>
            </w:r>
          </w:p>
        </w:tc>
      </w:tr>
      <w:tr w:rsidR="008369CC" w:rsidRPr="009C4FF1" w:rsidTr="00A903CE">
        <w:trPr>
          <w:cantSplit/>
          <w:trHeight w:val="264"/>
          <w:jc w:val="center"/>
        </w:trPr>
        <w:tc>
          <w:tcPr>
            <w:tcW w:w="610"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A</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III</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10,74</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15,21</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20,00</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24,89</w:t>
            </w:r>
          </w:p>
        </w:tc>
      </w:tr>
      <w:tr w:rsidR="008369CC" w:rsidRPr="009C4FF1" w:rsidTr="00A903CE">
        <w:trPr>
          <w:cantSplit/>
          <w:trHeight w:val="264"/>
          <w:jc w:val="center"/>
        </w:trPr>
        <w:tc>
          <w:tcPr>
            <w:tcW w:w="610" w:type="pct"/>
            <w:tcBorders>
              <w:top w:val="nil"/>
              <w:left w:val="single" w:sz="8" w:space="0" w:color="auto"/>
              <w:bottom w:val="nil"/>
              <w:right w:val="single" w:sz="8" w:space="0" w:color="auto"/>
            </w:tcBorders>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II</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10,33</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14,80</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19,59</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24,48</w:t>
            </w:r>
          </w:p>
        </w:tc>
      </w:tr>
      <w:tr w:rsidR="008369CC" w:rsidRPr="009C4FF1" w:rsidTr="00A903CE">
        <w:trPr>
          <w:cantSplit/>
          <w:trHeight w:val="266"/>
          <w:jc w:val="center"/>
        </w:trPr>
        <w:tc>
          <w:tcPr>
            <w:tcW w:w="610" w:type="pct"/>
            <w:tcBorders>
              <w:top w:val="nil"/>
              <w:left w:val="single" w:sz="8" w:space="0" w:color="auto"/>
              <w:bottom w:val="single" w:sz="8" w:space="0" w:color="auto"/>
              <w:right w:val="single" w:sz="8" w:space="0" w:color="auto"/>
            </w:tcBorders>
            <w:hideMark/>
          </w:tcPr>
          <w:p w:rsidR="008369CC" w:rsidRPr="009C4FF1" w:rsidRDefault="008369CC" w:rsidP="009C4FF1">
            <w:pPr>
              <w:snapToGrid w:val="0"/>
              <w:jc w:val="center"/>
              <w:rPr>
                <w:sz w:val="24"/>
                <w:szCs w:val="24"/>
              </w:rPr>
            </w:pPr>
            <w:r w:rsidRPr="009C4FF1">
              <w:rPr>
                <w:sz w:val="24"/>
                <w:szCs w:val="24"/>
              </w:rPr>
              <w:t> </w:t>
            </w:r>
          </w:p>
        </w:tc>
        <w:tc>
          <w:tcPr>
            <w:tcW w:w="611" w:type="pct"/>
            <w:tcBorders>
              <w:top w:val="nil"/>
              <w:left w:val="nil"/>
              <w:bottom w:val="single" w:sz="8" w:space="0" w:color="000000"/>
              <w:right w:val="nil"/>
            </w:tcBorders>
            <w:hideMark/>
          </w:tcPr>
          <w:p w:rsidR="008369CC" w:rsidRPr="009C4FF1" w:rsidRDefault="008369CC" w:rsidP="009C4FF1">
            <w:pPr>
              <w:snapToGrid w:val="0"/>
              <w:jc w:val="center"/>
              <w:rPr>
                <w:sz w:val="24"/>
                <w:szCs w:val="24"/>
              </w:rPr>
            </w:pPr>
            <w:r w:rsidRPr="009C4FF1">
              <w:rPr>
                <w:sz w:val="24"/>
                <w:szCs w:val="24"/>
              </w:rPr>
              <w:t>I</w:t>
            </w:r>
          </w:p>
        </w:tc>
        <w:tc>
          <w:tcPr>
            <w:tcW w:w="944"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9,93</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14,40</w:t>
            </w:r>
          </w:p>
        </w:tc>
        <w:tc>
          <w:tcPr>
            <w:tcW w:w="944"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19,19</w:t>
            </w:r>
          </w:p>
        </w:tc>
        <w:tc>
          <w:tcPr>
            <w:tcW w:w="948"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24,08</w:t>
            </w:r>
          </w:p>
        </w:tc>
      </w:tr>
    </w:tbl>
    <w:p w:rsidR="003D199A" w:rsidRDefault="003D199A" w:rsidP="009C4FF1">
      <w:pPr>
        <w:ind w:firstLine="525"/>
        <w:jc w:val="both"/>
        <w:rPr>
          <w:sz w:val="24"/>
          <w:szCs w:val="24"/>
        </w:rPr>
      </w:pPr>
    </w:p>
    <w:p w:rsidR="003D199A" w:rsidRDefault="008369CC" w:rsidP="003D199A">
      <w:pPr>
        <w:numPr>
          <w:ilvl w:val="0"/>
          <w:numId w:val="12"/>
        </w:numPr>
        <w:jc w:val="both"/>
        <w:rPr>
          <w:sz w:val="24"/>
          <w:szCs w:val="24"/>
        </w:rPr>
      </w:pPr>
      <w:r w:rsidRPr="009C4FF1">
        <w:rPr>
          <w:sz w:val="24"/>
          <w:szCs w:val="24"/>
        </w:rPr>
        <w:t>Cargos de Nível Auxiliar</w:t>
      </w:r>
    </w:p>
    <w:p w:rsidR="008369CC" w:rsidRPr="009C4FF1" w:rsidRDefault="008369CC" w:rsidP="00DC6127">
      <w:pPr>
        <w:ind w:left="885" w:right="1183"/>
        <w:jc w:val="right"/>
        <w:rPr>
          <w:sz w:val="24"/>
          <w:szCs w:val="24"/>
        </w:rPr>
      </w:pPr>
      <w:r w:rsidRPr="009C4FF1">
        <w:rPr>
          <w:sz w:val="24"/>
          <w:szCs w:val="24"/>
        </w:rPr>
        <w:t>Em R$</w:t>
      </w:r>
    </w:p>
    <w:tbl>
      <w:tblPr>
        <w:tblW w:w="3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2"/>
        <w:gridCol w:w="1258"/>
        <w:gridCol w:w="978"/>
        <w:gridCol w:w="942"/>
        <w:gridCol w:w="942"/>
        <w:gridCol w:w="1067"/>
      </w:tblGrid>
      <w:tr w:rsidR="008369CC" w:rsidRPr="009C4FF1" w:rsidTr="00A903CE">
        <w:trPr>
          <w:cantSplit/>
          <w:trHeight w:val="47"/>
          <w:jc w:val="center"/>
        </w:trPr>
        <w:tc>
          <w:tcPr>
            <w:tcW w:w="1331" w:type="pct"/>
            <w:tcBorders>
              <w:top w:val="single" w:sz="8" w:space="0" w:color="000000"/>
              <w:left w:val="single" w:sz="8" w:space="0" w:color="000000"/>
              <w:bottom w:val="nil"/>
              <w:right w:val="nil"/>
            </w:tcBorders>
            <w:vAlign w:val="bottom"/>
            <w:hideMark/>
          </w:tcPr>
          <w:p w:rsidR="008369CC" w:rsidRPr="009C4FF1" w:rsidRDefault="008369CC" w:rsidP="009C4FF1">
            <w:pPr>
              <w:snapToGrid w:val="0"/>
              <w:jc w:val="center"/>
              <w:rPr>
                <w:sz w:val="24"/>
                <w:szCs w:val="24"/>
              </w:rPr>
            </w:pPr>
            <w:r w:rsidRPr="009C4FF1">
              <w:rPr>
                <w:sz w:val="24"/>
                <w:szCs w:val="24"/>
              </w:rPr>
              <w:t>CLASSE</w:t>
            </w:r>
          </w:p>
        </w:tc>
        <w:tc>
          <w:tcPr>
            <w:tcW w:w="890" w:type="pct"/>
            <w:tcBorders>
              <w:top w:val="single" w:sz="8" w:space="0" w:color="000000"/>
              <w:left w:val="single" w:sz="8" w:space="0" w:color="000000"/>
              <w:bottom w:val="nil"/>
              <w:right w:val="nil"/>
            </w:tcBorders>
            <w:vAlign w:val="bottom"/>
            <w:hideMark/>
          </w:tcPr>
          <w:p w:rsidR="008369CC" w:rsidRPr="009C4FF1" w:rsidRDefault="008369CC" w:rsidP="009C4FF1">
            <w:pPr>
              <w:snapToGrid w:val="0"/>
              <w:jc w:val="center"/>
              <w:rPr>
                <w:sz w:val="24"/>
                <w:szCs w:val="24"/>
              </w:rPr>
            </w:pPr>
            <w:r w:rsidRPr="009C4FF1">
              <w:rPr>
                <w:sz w:val="24"/>
                <w:szCs w:val="24"/>
              </w:rPr>
              <w:t>PADRÃO</w:t>
            </w:r>
          </w:p>
        </w:tc>
        <w:tc>
          <w:tcPr>
            <w:tcW w:w="2779" w:type="pct"/>
            <w:gridSpan w:val="4"/>
            <w:tcBorders>
              <w:top w:val="single" w:sz="8" w:space="0" w:color="000000"/>
              <w:left w:val="single" w:sz="8" w:space="0" w:color="000000"/>
              <w:bottom w:val="single" w:sz="8" w:space="0" w:color="000000"/>
              <w:right w:val="single" w:sz="8" w:space="0" w:color="000000"/>
            </w:tcBorders>
            <w:hideMark/>
          </w:tcPr>
          <w:p w:rsidR="008369CC" w:rsidRPr="009C4FF1" w:rsidRDefault="008369CC" w:rsidP="009C4FF1">
            <w:pPr>
              <w:snapToGrid w:val="0"/>
              <w:jc w:val="center"/>
              <w:rPr>
                <w:sz w:val="24"/>
                <w:szCs w:val="24"/>
              </w:rPr>
            </w:pPr>
            <w:r w:rsidRPr="009C4FF1">
              <w:rPr>
                <w:sz w:val="24"/>
                <w:szCs w:val="24"/>
              </w:rPr>
              <w:t>VALOR DO PONTO DA GDINEP A PARTIR DE</w:t>
            </w:r>
          </w:p>
        </w:tc>
      </w:tr>
      <w:tr w:rsidR="008369CC" w:rsidRPr="009C4FF1" w:rsidTr="00A903CE">
        <w:trPr>
          <w:cantSplit/>
          <w:trHeight w:val="277"/>
          <w:jc w:val="center"/>
        </w:trPr>
        <w:tc>
          <w:tcPr>
            <w:tcW w:w="1331" w:type="pct"/>
            <w:tcBorders>
              <w:top w:val="nil"/>
              <w:left w:val="single" w:sz="8" w:space="0" w:color="000000"/>
              <w:bottom w:val="single" w:sz="8" w:space="0" w:color="auto"/>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890"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69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JUL </w:t>
            </w:r>
          </w:p>
          <w:p w:rsidR="008369CC" w:rsidRPr="009C4FF1" w:rsidRDefault="008369CC" w:rsidP="009C4FF1">
            <w:pPr>
              <w:snapToGrid w:val="0"/>
              <w:jc w:val="center"/>
              <w:rPr>
                <w:sz w:val="24"/>
                <w:szCs w:val="24"/>
              </w:rPr>
            </w:pPr>
            <w:r w:rsidRPr="009C4FF1">
              <w:rPr>
                <w:sz w:val="24"/>
                <w:szCs w:val="24"/>
              </w:rPr>
              <w:t>2010</w:t>
            </w:r>
          </w:p>
        </w:tc>
        <w:tc>
          <w:tcPr>
            <w:tcW w:w="666" w:type="pc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w:t>
            </w:r>
          </w:p>
          <w:p w:rsidR="008369CC" w:rsidRPr="009C4FF1" w:rsidRDefault="008369CC" w:rsidP="009C4FF1">
            <w:pPr>
              <w:snapToGrid w:val="0"/>
              <w:jc w:val="center"/>
              <w:rPr>
                <w:sz w:val="24"/>
                <w:szCs w:val="24"/>
              </w:rPr>
            </w:pPr>
            <w:r w:rsidRPr="009C4FF1">
              <w:rPr>
                <w:sz w:val="24"/>
                <w:szCs w:val="24"/>
              </w:rPr>
              <w:t>2013</w:t>
            </w:r>
          </w:p>
        </w:tc>
        <w:tc>
          <w:tcPr>
            <w:tcW w:w="666" w:type="pct"/>
            <w:tcBorders>
              <w:top w:val="single" w:sz="8" w:space="0" w:color="000000"/>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w:t>
            </w:r>
          </w:p>
          <w:p w:rsidR="008369CC" w:rsidRPr="009C4FF1" w:rsidRDefault="008369CC" w:rsidP="009C4FF1">
            <w:pPr>
              <w:snapToGrid w:val="0"/>
              <w:jc w:val="center"/>
              <w:rPr>
                <w:sz w:val="24"/>
                <w:szCs w:val="24"/>
              </w:rPr>
            </w:pPr>
            <w:r w:rsidRPr="009C4FF1">
              <w:rPr>
                <w:sz w:val="24"/>
                <w:szCs w:val="24"/>
              </w:rPr>
              <w:t>2014</w:t>
            </w:r>
          </w:p>
        </w:tc>
        <w:tc>
          <w:tcPr>
            <w:tcW w:w="755" w:type="pct"/>
            <w:tcBorders>
              <w:top w:val="single" w:sz="8" w:space="0" w:color="000000"/>
              <w:left w:val="single" w:sz="8" w:space="0" w:color="000000"/>
              <w:bottom w:val="single" w:sz="8" w:space="0" w:color="000000"/>
              <w:right w:val="single" w:sz="8" w:space="0" w:color="000000"/>
            </w:tcBorders>
            <w:vAlign w:val="center"/>
            <w:hideMark/>
          </w:tcPr>
          <w:p w:rsidR="008369CC" w:rsidRPr="009C4FF1" w:rsidRDefault="008369CC" w:rsidP="009C4FF1">
            <w:pPr>
              <w:snapToGrid w:val="0"/>
              <w:jc w:val="center"/>
              <w:rPr>
                <w:sz w:val="24"/>
                <w:szCs w:val="24"/>
              </w:rPr>
            </w:pPr>
            <w:r w:rsidRPr="009C4FF1">
              <w:rPr>
                <w:sz w:val="24"/>
                <w:szCs w:val="24"/>
              </w:rPr>
              <w:t>1</w:t>
            </w:r>
            <w:r w:rsidRPr="009C4FF1">
              <w:rPr>
                <w:sz w:val="24"/>
                <w:szCs w:val="24"/>
                <w:u w:val="single"/>
                <w:vertAlign w:val="superscript"/>
              </w:rPr>
              <w:t>o</w:t>
            </w:r>
            <w:r w:rsidRPr="009C4FF1">
              <w:rPr>
                <w:sz w:val="24"/>
                <w:szCs w:val="24"/>
              </w:rPr>
              <w:t xml:space="preserve"> JAN</w:t>
            </w:r>
          </w:p>
          <w:p w:rsidR="008369CC" w:rsidRPr="009C4FF1" w:rsidRDefault="008369CC" w:rsidP="009C4FF1">
            <w:pPr>
              <w:snapToGrid w:val="0"/>
              <w:jc w:val="center"/>
              <w:rPr>
                <w:sz w:val="24"/>
                <w:szCs w:val="24"/>
              </w:rPr>
            </w:pPr>
            <w:r w:rsidRPr="009C4FF1">
              <w:rPr>
                <w:sz w:val="24"/>
                <w:szCs w:val="24"/>
              </w:rPr>
              <w:t>2015</w:t>
            </w:r>
          </w:p>
        </w:tc>
      </w:tr>
      <w:tr w:rsidR="008369CC" w:rsidRPr="009C4FF1" w:rsidTr="00A903CE">
        <w:trPr>
          <w:cantSplit/>
          <w:trHeight w:val="298"/>
          <w:jc w:val="center"/>
        </w:trPr>
        <w:tc>
          <w:tcPr>
            <w:tcW w:w="1331"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 </w:t>
            </w:r>
          </w:p>
        </w:tc>
        <w:tc>
          <w:tcPr>
            <w:tcW w:w="890"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lang w:val="pt-PT"/>
              </w:rPr>
              <w:t>III</w:t>
            </w:r>
          </w:p>
        </w:tc>
        <w:tc>
          <w:tcPr>
            <w:tcW w:w="69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5,87</w:t>
            </w:r>
          </w:p>
        </w:tc>
        <w:tc>
          <w:tcPr>
            <w:tcW w:w="66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8,69</w:t>
            </w:r>
          </w:p>
        </w:tc>
        <w:tc>
          <w:tcPr>
            <w:tcW w:w="66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11,70</w:t>
            </w:r>
          </w:p>
        </w:tc>
        <w:tc>
          <w:tcPr>
            <w:tcW w:w="755"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14,78</w:t>
            </w:r>
          </w:p>
        </w:tc>
      </w:tr>
      <w:tr w:rsidR="008369CC" w:rsidRPr="009C4FF1" w:rsidTr="00A903CE">
        <w:trPr>
          <w:cantSplit/>
          <w:trHeight w:val="298"/>
          <w:jc w:val="center"/>
        </w:trPr>
        <w:tc>
          <w:tcPr>
            <w:tcW w:w="1331" w:type="pct"/>
            <w:tcBorders>
              <w:top w:val="nil"/>
              <w:left w:val="single" w:sz="8" w:space="0" w:color="auto"/>
              <w:bottom w:val="nil"/>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rPr>
              <w:t>ESPECIAL</w:t>
            </w:r>
          </w:p>
        </w:tc>
        <w:tc>
          <w:tcPr>
            <w:tcW w:w="890"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lang w:val="pt-PT"/>
              </w:rPr>
              <w:t>II</w:t>
            </w:r>
          </w:p>
        </w:tc>
        <w:tc>
          <w:tcPr>
            <w:tcW w:w="69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lang w:val="pt-PT"/>
              </w:rPr>
              <w:t>5,70</w:t>
            </w:r>
          </w:p>
        </w:tc>
        <w:tc>
          <w:tcPr>
            <w:tcW w:w="66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8,52</w:t>
            </w:r>
          </w:p>
        </w:tc>
        <w:tc>
          <w:tcPr>
            <w:tcW w:w="66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11,53</w:t>
            </w:r>
          </w:p>
        </w:tc>
        <w:tc>
          <w:tcPr>
            <w:tcW w:w="755"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14,61</w:t>
            </w:r>
          </w:p>
        </w:tc>
      </w:tr>
      <w:tr w:rsidR="008369CC" w:rsidRPr="009C4FF1" w:rsidTr="00A903CE">
        <w:trPr>
          <w:cantSplit/>
          <w:jc w:val="center"/>
        </w:trPr>
        <w:tc>
          <w:tcPr>
            <w:tcW w:w="1331" w:type="pct"/>
            <w:tcBorders>
              <w:top w:val="nil"/>
              <w:left w:val="single" w:sz="8" w:space="0" w:color="auto"/>
              <w:bottom w:val="single" w:sz="8" w:space="0" w:color="auto"/>
              <w:right w:val="single" w:sz="8" w:space="0" w:color="auto"/>
            </w:tcBorders>
            <w:vAlign w:val="center"/>
            <w:hideMark/>
          </w:tcPr>
          <w:p w:rsidR="008369CC" w:rsidRPr="009C4FF1" w:rsidRDefault="008369CC" w:rsidP="009C4FF1">
            <w:pPr>
              <w:snapToGrid w:val="0"/>
              <w:jc w:val="center"/>
              <w:rPr>
                <w:sz w:val="24"/>
                <w:szCs w:val="24"/>
              </w:rPr>
            </w:pPr>
            <w:r w:rsidRPr="009C4FF1">
              <w:rPr>
                <w:sz w:val="24"/>
                <w:szCs w:val="24"/>
                <w:lang w:val="pt-PT"/>
              </w:rPr>
              <w:lastRenderedPageBreak/>
              <w:t> </w:t>
            </w:r>
          </w:p>
        </w:tc>
        <w:tc>
          <w:tcPr>
            <w:tcW w:w="890" w:type="pct"/>
            <w:tcBorders>
              <w:top w:val="nil"/>
              <w:left w:val="nil"/>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lang w:val="pt-PT"/>
              </w:rPr>
              <w:t>I</w:t>
            </w:r>
          </w:p>
        </w:tc>
        <w:tc>
          <w:tcPr>
            <w:tcW w:w="692" w:type="pct"/>
            <w:tcBorders>
              <w:top w:val="nil"/>
              <w:left w:val="single" w:sz="8" w:space="0" w:color="000000"/>
              <w:bottom w:val="single" w:sz="8" w:space="0" w:color="000000"/>
              <w:right w:val="nil"/>
            </w:tcBorders>
            <w:vAlign w:val="center"/>
            <w:hideMark/>
          </w:tcPr>
          <w:p w:rsidR="008369CC" w:rsidRPr="009C4FF1" w:rsidRDefault="008369CC" w:rsidP="009C4FF1">
            <w:pPr>
              <w:snapToGrid w:val="0"/>
              <w:jc w:val="center"/>
              <w:rPr>
                <w:sz w:val="24"/>
                <w:szCs w:val="24"/>
              </w:rPr>
            </w:pPr>
            <w:r w:rsidRPr="009C4FF1">
              <w:rPr>
                <w:sz w:val="24"/>
                <w:szCs w:val="24"/>
              </w:rPr>
              <w:t>5,54</w:t>
            </w:r>
          </w:p>
        </w:tc>
        <w:tc>
          <w:tcPr>
            <w:tcW w:w="66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8,36</w:t>
            </w:r>
          </w:p>
        </w:tc>
        <w:tc>
          <w:tcPr>
            <w:tcW w:w="666" w:type="pct"/>
            <w:tcBorders>
              <w:top w:val="nil"/>
              <w:left w:val="single" w:sz="8" w:space="0" w:color="000000"/>
              <w:bottom w:val="single" w:sz="8" w:space="0" w:color="000000"/>
              <w:right w:val="nil"/>
            </w:tcBorders>
            <w:vAlign w:val="bottom"/>
            <w:hideMark/>
          </w:tcPr>
          <w:p w:rsidR="008369CC" w:rsidRPr="009C4FF1" w:rsidRDefault="008369CC" w:rsidP="009C4FF1">
            <w:pPr>
              <w:jc w:val="center"/>
              <w:rPr>
                <w:sz w:val="24"/>
                <w:szCs w:val="24"/>
              </w:rPr>
            </w:pPr>
            <w:r w:rsidRPr="009C4FF1">
              <w:rPr>
                <w:sz w:val="24"/>
                <w:szCs w:val="24"/>
              </w:rPr>
              <w:t>11,37</w:t>
            </w:r>
          </w:p>
        </w:tc>
        <w:tc>
          <w:tcPr>
            <w:tcW w:w="755" w:type="pct"/>
            <w:tcBorders>
              <w:top w:val="nil"/>
              <w:left w:val="single" w:sz="8" w:space="0" w:color="000000"/>
              <w:bottom w:val="single" w:sz="8" w:space="0" w:color="000000"/>
              <w:right w:val="single" w:sz="8" w:space="0" w:color="000000"/>
            </w:tcBorders>
            <w:vAlign w:val="bottom"/>
            <w:hideMark/>
          </w:tcPr>
          <w:p w:rsidR="008369CC" w:rsidRPr="009C4FF1" w:rsidRDefault="008369CC" w:rsidP="009C4FF1">
            <w:pPr>
              <w:jc w:val="center"/>
              <w:rPr>
                <w:sz w:val="24"/>
                <w:szCs w:val="24"/>
              </w:rPr>
            </w:pPr>
            <w:r w:rsidRPr="009C4FF1">
              <w:rPr>
                <w:sz w:val="24"/>
                <w:szCs w:val="24"/>
              </w:rPr>
              <w:t>14,45</w:t>
            </w:r>
          </w:p>
        </w:tc>
      </w:tr>
    </w:tbl>
    <w:p w:rsidR="008369CC" w:rsidRPr="009C4FF1" w:rsidRDefault="008369CC" w:rsidP="009C4FF1">
      <w:pPr>
        <w:jc w:val="center"/>
        <w:rPr>
          <w:sz w:val="24"/>
          <w:szCs w:val="24"/>
        </w:rPr>
      </w:pPr>
      <w:r w:rsidRPr="009C4FF1">
        <w:rPr>
          <w:sz w:val="24"/>
          <w:szCs w:val="24"/>
        </w:rPr>
        <w:t> </w:t>
      </w:r>
    </w:p>
    <w:p w:rsidR="008369CC" w:rsidRPr="009C4FF1" w:rsidRDefault="008369CC" w:rsidP="009C4FF1">
      <w:pPr>
        <w:jc w:val="center"/>
        <w:rPr>
          <w:sz w:val="24"/>
          <w:szCs w:val="24"/>
        </w:rPr>
      </w:pPr>
      <w:r w:rsidRPr="009C4FF1">
        <w:rPr>
          <w:sz w:val="24"/>
          <w:szCs w:val="24"/>
        </w:rPr>
        <w:t> </w:t>
      </w:r>
    </w:p>
    <w:p w:rsidR="008369CC" w:rsidRPr="009C4FF1" w:rsidRDefault="008369CC" w:rsidP="009C4FF1">
      <w:pPr>
        <w:pStyle w:val="Cabealho"/>
        <w:tabs>
          <w:tab w:val="clear" w:pos="4419"/>
          <w:tab w:val="center" w:pos="1134"/>
        </w:tabs>
        <w:jc w:val="both"/>
        <w:rPr>
          <w:sz w:val="24"/>
          <w:szCs w:val="24"/>
        </w:rPr>
      </w:pPr>
    </w:p>
    <w:sectPr w:rsidR="008369CC" w:rsidRPr="009C4FF1">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30D4"/>
    <w:multiLevelType w:val="hybridMultilevel"/>
    <w:tmpl w:val="29A4FBE8"/>
    <w:lvl w:ilvl="0" w:tplc="0FA8F268">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
    <w:nsid w:val="1A1F586D"/>
    <w:multiLevelType w:val="hybridMultilevel"/>
    <w:tmpl w:val="96C2F924"/>
    <w:lvl w:ilvl="0" w:tplc="5D26CCD4">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2">
    <w:nsid w:val="2066148D"/>
    <w:multiLevelType w:val="hybridMultilevel"/>
    <w:tmpl w:val="F45AB5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9E0EB4"/>
    <w:multiLevelType w:val="hybridMultilevel"/>
    <w:tmpl w:val="3B34A29A"/>
    <w:lvl w:ilvl="0" w:tplc="112E914A">
      <w:start w:val="1"/>
      <w:numFmt w:val="lowerLetter"/>
      <w:lvlText w:val="%1)"/>
      <w:lvlJc w:val="left"/>
      <w:pPr>
        <w:ind w:left="1365" w:hanging="84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5">
    <w:nsid w:val="437813E4"/>
    <w:multiLevelType w:val="hybridMultilevel"/>
    <w:tmpl w:val="BEC2A4CC"/>
    <w:lvl w:ilvl="0" w:tplc="78F0F578">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6">
    <w:nsid w:val="47CA4A63"/>
    <w:multiLevelType w:val="hybridMultilevel"/>
    <w:tmpl w:val="A29007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9F13887"/>
    <w:multiLevelType w:val="hybridMultilevel"/>
    <w:tmpl w:val="52CCD768"/>
    <w:lvl w:ilvl="0" w:tplc="8AB6E336">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8">
    <w:nsid w:val="5F0A3E0D"/>
    <w:multiLevelType w:val="hybridMultilevel"/>
    <w:tmpl w:val="F8DA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03650D3"/>
    <w:multiLevelType w:val="hybridMultilevel"/>
    <w:tmpl w:val="05784C78"/>
    <w:lvl w:ilvl="0" w:tplc="4762D594">
      <w:start w:val="1"/>
      <w:numFmt w:val="lowerLetter"/>
      <w:lvlText w:val="%1)"/>
      <w:lvlJc w:val="left"/>
      <w:pPr>
        <w:ind w:left="1320" w:hanging="795"/>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0">
    <w:nsid w:val="6BF90891"/>
    <w:multiLevelType w:val="hybridMultilevel"/>
    <w:tmpl w:val="92204028"/>
    <w:lvl w:ilvl="0" w:tplc="09B4BA3E">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nsid w:val="73CA6483"/>
    <w:multiLevelType w:val="hybridMultilevel"/>
    <w:tmpl w:val="D2B61624"/>
    <w:lvl w:ilvl="0" w:tplc="9F16C004">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2">
    <w:nsid w:val="74552F75"/>
    <w:multiLevelType w:val="hybridMultilevel"/>
    <w:tmpl w:val="DB387792"/>
    <w:lvl w:ilvl="0" w:tplc="3DEE4EA8">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num w:numId="1">
    <w:abstractNumId w:val="3"/>
  </w:num>
  <w:num w:numId="2">
    <w:abstractNumId w:val="6"/>
  </w:num>
  <w:num w:numId="3">
    <w:abstractNumId w:val="8"/>
  </w:num>
  <w:num w:numId="4">
    <w:abstractNumId w:val="7"/>
  </w:num>
  <w:num w:numId="5">
    <w:abstractNumId w:val="0"/>
  </w:num>
  <w:num w:numId="6">
    <w:abstractNumId w:val="11"/>
  </w:num>
  <w:num w:numId="7">
    <w:abstractNumId w:val="5"/>
  </w:num>
  <w:num w:numId="8">
    <w:abstractNumId w:val="1"/>
  </w:num>
  <w:num w:numId="9">
    <w:abstractNumId w:val="10"/>
  </w:num>
  <w:num w:numId="10">
    <w:abstractNumId w:val="9"/>
  </w:num>
  <w:num w:numId="11">
    <w:abstractNumId w:val="4"/>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hideGrammaticalErrors/>
  <w:proofState w:spelling="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0433C"/>
    <w:rsid w:val="000134AC"/>
    <w:rsid w:val="00031082"/>
    <w:rsid w:val="0004736C"/>
    <w:rsid w:val="0005139C"/>
    <w:rsid w:val="00057155"/>
    <w:rsid w:val="0006108F"/>
    <w:rsid w:val="00062CD1"/>
    <w:rsid w:val="00064FC0"/>
    <w:rsid w:val="00082A43"/>
    <w:rsid w:val="000A56ED"/>
    <w:rsid w:val="000B733B"/>
    <w:rsid w:val="000B7A78"/>
    <w:rsid w:val="000C412B"/>
    <w:rsid w:val="000C56DE"/>
    <w:rsid w:val="000C6F5F"/>
    <w:rsid w:val="000D4224"/>
    <w:rsid w:val="000E7376"/>
    <w:rsid w:val="000E76E5"/>
    <w:rsid w:val="000F342D"/>
    <w:rsid w:val="000F37BD"/>
    <w:rsid w:val="00103B7A"/>
    <w:rsid w:val="0010454F"/>
    <w:rsid w:val="00106524"/>
    <w:rsid w:val="0011494D"/>
    <w:rsid w:val="00123F1F"/>
    <w:rsid w:val="0014476A"/>
    <w:rsid w:val="001457BB"/>
    <w:rsid w:val="00147330"/>
    <w:rsid w:val="001570AB"/>
    <w:rsid w:val="0016008F"/>
    <w:rsid w:val="001628B3"/>
    <w:rsid w:val="00162FDF"/>
    <w:rsid w:val="00163BA5"/>
    <w:rsid w:val="00165A9B"/>
    <w:rsid w:val="00166B8D"/>
    <w:rsid w:val="001701C2"/>
    <w:rsid w:val="00175214"/>
    <w:rsid w:val="00186ACC"/>
    <w:rsid w:val="00187BA1"/>
    <w:rsid w:val="00190995"/>
    <w:rsid w:val="001A21C5"/>
    <w:rsid w:val="001A4BC9"/>
    <w:rsid w:val="001A7BA6"/>
    <w:rsid w:val="001B1078"/>
    <w:rsid w:val="001B1D80"/>
    <w:rsid w:val="001B2C33"/>
    <w:rsid w:val="001C4FBB"/>
    <w:rsid w:val="001C6015"/>
    <w:rsid w:val="001D2CFC"/>
    <w:rsid w:val="001D3F85"/>
    <w:rsid w:val="001E3793"/>
    <w:rsid w:val="001F5CCB"/>
    <w:rsid w:val="00200748"/>
    <w:rsid w:val="00202D1E"/>
    <w:rsid w:val="002055E6"/>
    <w:rsid w:val="00207BFA"/>
    <w:rsid w:val="002157DB"/>
    <w:rsid w:val="0022020F"/>
    <w:rsid w:val="00223D14"/>
    <w:rsid w:val="00225479"/>
    <w:rsid w:val="00227C50"/>
    <w:rsid w:val="002311D7"/>
    <w:rsid w:val="00232766"/>
    <w:rsid w:val="00237EC3"/>
    <w:rsid w:val="002405A8"/>
    <w:rsid w:val="00242323"/>
    <w:rsid w:val="00242EB8"/>
    <w:rsid w:val="00244061"/>
    <w:rsid w:val="0026153F"/>
    <w:rsid w:val="00263EDC"/>
    <w:rsid w:val="00271313"/>
    <w:rsid w:val="0027162B"/>
    <w:rsid w:val="0028196F"/>
    <w:rsid w:val="002928D6"/>
    <w:rsid w:val="002A027F"/>
    <w:rsid w:val="002A420B"/>
    <w:rsid w:val="002B0AB7"/>
    <w:rsid w:val="002B3BBA"/>
    <w:rsid w:val="002C7EEA"/>
    <w:rsid w:val="002D11E4"/>
    <w:rsid w:val="002E70DF"/>
    <w:rsid w:val="002F2F48"/>
    <w:rsid w:val="002F37A2"/>
    <w:rsid w:val="002F6D9D"/>
    <w:rsid w:val="00301C47"/>
    <w:rsid w:val="00314125"/>
    <w:rsid w:val="003154DA"/>
    <w:rsid w:val="003223A1"/>
    <w:rsid w:val="00334C47"/>
    <w:rsid w:val="00336767"/>
    <w:rsid w:val="003423B5"/>
    <w:rsid w:val="003469BC"/>
    <w:rsid w:val="00354C20"/>
    <w:rsid w:val="00356B2D"/>
    <w:rsid w:val="00371520"/>
    <w:rsid w:val="00375433"/>
    <w:rsid w:val="003A3C3B"/>
    <w:rsid w:val="003A65BE"/>
    <w:rsid w:val="003D199A"/>
    <w:rsid w:val="003D365A"/>
    <w:rsid w:val="003E0820"/>
    <w:rsid w:val="003F2A8D"/>
    <w:rsid w:val="003F38C8"/>
    <w:rsid w:val="003F3F69"/>
    <w:rsid w:val="003F6786"/>
    <w:rsid w:val="0040208F"/>
    <w:rsid w:val="004102C8"/>
    <w:rsid w:val="00414CDD"/>
    <w:rsid w:val="00422E69"/>
    <w:rsid w:val="00430A4E"/>
    <w:rsid w:val="004310A6"/>
    <w:rsid w:val="00433C11"/>
    <w:rsid w:val="00435FBD"/>
    <w:rsid w:val="00442A33"/>
    <w:rsid w:val="00443EB7"/>
    <w:rsid w:val="0045147B"/>
    <w:rsid w:val="004550C1"/>
    <w:rsid w:val="00475128"/>
    <w:rsid w:val="00475BE4"/>
    <w:rsid w:val="004856EA"/>
    <w:rsid w:val="00486DAF"/>
    <w:rsid w:val="004A09BB"/>
    <w:rsid w:val="004A2743"/>
    <w:rsid w:val="004B5578"/>
    <w:rsid w:val="004C37B8"/>
    <w:rsid w:val="004C4D4D"/>
    <w:rsid w:val="004E2F52"/>
    <w:rsid w:val="004E5677"/>
    <w:rsid w:val="004F2743"/>
    <w:rsid w:val="00513B6E"/>
    <w:rsid w:val="00533A3B"/>
    <w:rsid w:val="0054079E"/>
    <w:rsid w:val="0056207F"/>
    <w:rsid w:val="005630FF"/>
    <w:rsid w:val="00563F16"/>
    <w:rsid w:val="00597970"/>
    <w:rsid w:val="005A4E18"/>
    <w:rsid w:val="005B380E"/>
    <w:rsid w:val="005D2392"/>
    <w:rsid w:val="005D78F3"/>
    <w:rsid w:val="005E03BE"/>
    <w:rsid w:val="005E1653"/>
    <w:rsid w:val="005E2A68"/>
    <w:rsid w:val="005E2F62"/>
    <w:rsid w:val="005E3259"/>
    <w:rsid w:val="005E540B"/>
    <w:rsid w:val="00600F09"/>
    <w:rsid w:val="00602398"/>
    <w:rsid w:val="006024C4"/>
    <w:rsid w:val="00605E07"/>
    <w:rsid w:val="006150BF"/>
    <w:rsid w:val="00616EC6"/>
    <w:rsid w:val="0061768E"/>
    <w:rsid w:val="00623B6D"/>
    <w:rsid w:val="00642F39"/>
    <w:rsid w:val="00644E1F"/>
    <w:rsid w:val="00651582"/>
    <w:rsid w:val="00655CE0"/>
    <w:rsid w:val="006618F2"/>
    <w:rsid w:val="006628CF"/>
    <w:rsid w:val="00665DE0"/>
    <w:rsid w:val="00680BFE"/>
    <w:rsid w:val="00687D69"/>
    <w:rsid w:val="00694EBE"/>
    <w:rsid w:val="006A4B91"/>
    <w:rsid w:val="006A7F96"/>
    <w:rsid w:val="006B229A"/>
    <w:rsid w:val="006C0F26"/>
    <w:rsid w:val="006C376E"/>
    <w:rsid w:val="006D2527"/>
    <w:rsid w:val="006E5D2D"/>
    <w:rsid w:val="006F0A5B"/>
    <w:rsid w:val="006F0F7A"/>
    <w:rsid w:val="006F6F14"/>
    <w:rsid w:val="00700001"/>
    <w:rsid w:val="0071636B"/>
    <w:rsid w:val="007172CB"/>
    <w:rsid w:val="007234DC"/>
    <w:rsid w:val="0074415D"/>
    <w:rsid w:val="00750BFF"/>
    <w:rsid w:val="0075239E"/>
    <w:rsid w:val="0078085A"/>
    <w:rsid w:val="007878EA"/>
    <w:rsid w:val="00787EE7"/>
    <w:rsid w:val="007959C8"/>
    <w:rsid w:val="00797A61"/>
    <w:rsid w:val="007A0821"/>
    <w:rsid w:val="007A4576"/>
    <w:rsid w:val="007B6703"/>
    <w:rsid w:val="007C029E"/>
    <w:rsid w:val="007C1E9A"/>
    <w:rsid w:val="007D7D15"/>
    <w:rsid w:val="007F111E"/>
    <w:rsid w:val="008066A9"/>
    <w:rsid w:val="008119B6"/>
    <w:rsid w:val="00814E3C"/>
    <w:rsid w:val="008318D5"/>
    <w:rsid w:val="00833698"/>
    <w:rsid w:val="008369CC"/>
    <w:rsid w:val="008423D8"/>
    <w:rsid w:val="00844D0A"/>
    <w:rsid w:val="0084588E"/>
    <w:rsid w:val="008528AE"/>
    <w:rsid w:val="00856D02"/>
    <w:rsid w:val="0086587C"/>
    <w:rsid w:val="00876610"/>
    <w:rsid w:val="00880A43"/>
    <w:rsid w:val="00883AFE"/>
    <w:rsid w:val="00883F42"/>
    <w:rsid w:val="00885F9F"/>
    <w:rsid w:val="00897452"/>
    <w:rsid w:val="008B71E5"/>
    <w:rsid w:val="008C3927"/>
    <w:rsid w:val="008D00B5"/>
    <w:rsid w:val="008D214E"/>
    <w:rsid w:val="008D4248"/>
    <w:rsid w:val="008E4285"/>
    <w:rsid w:val="008E7B4E"/>
    <w:rsid w:val="008F067E"/>
    <w:rsid w:val="008F0C0E"/>
    <w:rsid w:val="008F51DC"/>
    <w:rsid w:val="009138AD"/>
    <w:rsid w:val="009324D3"/>
    <w:rsid w:val="00932ACA"/>
    <w:rsid w:val="009355EB"/>
    <w:rsid w:val="009529AB"/>
    <w:rsid w:val="009554FF"/>
    <w:rsid w:val="009561C2"/>
    <w:rsid w:val="00961484"/>
    <w:rsid w:val="009658DD"/>
    <w:rsid w:val="00974556"/>
    <w:rsid w:val="00974EEE"/>
    <w:rsid w:val="009761B6"/>
    <w:rsid w:val="009766EA"/>
    <w:rsid w:val="00983D1E"/>
    <w:rsid w:val="009846C3"/>
    <w:rsid w:val="00984D23"/>
    <w:rsid w:val="00985237"/>
    <w:rsid w:val="009867DF"/>
    <w:rsid w:val="00987C72"/>
    <w:rsid w:val="00987EA3"/>
    <w:rsid w:val="00992F1F"/>
    <w:rsid w:val="009B1BB7"/>
    <w:rsid w:val="009B3656"/>
    <w:rsid w:val="009C4FF1"/>
    <w:rsid w:val="009C7929"/>
    <w:rsid w:val="009D379E"/>
    <w:rsid w:val="009E0B9C"/>
    <w:rsid w:val="009E2F21"/>
    <w:rsid w:val="009E5E14"/>
    <w:rsid w:val="009F1680"/>
    <w:rsid w:val="00A00157"/>
    <w:rsid w:val="00A15342"/>
    <w:rsid w:val="00A24C8D"/>
    <w:rsid w:val="00A24F6E"/>
    <w:rsid w:val="00A270C0"/>
    <w:rsid w:val="00A342DB"/>
    <w:rsid w:val="00A35086"/>
    <w:rsid w:val="00A42319"/>
    <w:rsid w:val="00A43F13"/>
    <w:rsid w:val="00A45BD2"/>
    <w:rsid w:val="00A46266"/>
    <w:rsid w:val="00A54BF7"/>
    <w:rsid w:val="00A618F4"/>
    <w:rsid w:val="00A64655"/>
    <w:rsid w:val="00A65FC2"/>
    <w:rsid w:val="00A729A8"/>
    <w:rsid w:val="00A81F28"/>
    <w:rsid w:val="00A903CE"/>
    <w:rsid w:val="00A928FD"/>
    <w:rsid w:val="00AA3D18"/>
    <w:rsid w:val="00AA64CB"/>
    <w:rsid w:val="00AB04AF"/>
    <w:rsid w:val="00AB67FC"/>
    <w:rsid w:val="00AB69B5"/>
    <w:rsid w:val="00AC6BCE"/>
    <w:rsid w:val="00AD042B"/>
    <w:rsid w:val="00AD6F08"/>
    <w:rsid w:val="00AE6616"/>
    <w:rsid w:val="00AF34D4"/>
    <w:rsid w:val="00AF529C"/>
    <w:rsid w:val="00AF6801"/>
    <w:rsid w:val="00B17FED"/>
    <w:rsid w:val="00B20922"/>
    <w:rsid w:val="00B278F5"/>
    <w:rsid w:val="00B367ED"/>
    <w:rsid w:val="00B36A03"/>
    <w:rsid w:val="00B40BA8"/>
    <w:rsid w:val="00B435AF"/>
    <w:rsid w:val="00B44C68"/>
    <w:rsid w:val="00B51338"/>
    <w:rsid w:val="00B65246"/>
    <w:rsid w:val="00B8116C"/>
    <w:rsid w:val="00B821AF"/>
    <w:rsid w:val="00B853D1"/>
    <w:rsid w:val="00B96EC0"/>
    <w:rsid w:val="00BB2BF0"/>
    <w:rsid w:val="00BB54E7"/>
    <w:rsid w:val="00BC295F"/>
    <w:rsid w:val="00BC5E28"/>
    <w:rsid w:val="00BE1A48"/>
    <w:rsid w:val="00BF2412"/>
    <w:rsid w:val="00C038C8"/>
    <w:rsid w:val="00C04756"/>
    <w:rsid w:val="00C0484C"/>
    <w:rsid w:val="00C06E93"/>
    <w:rsid w:val="00C07EC3"/>
    <w:rsid w:val="00C20425"/>
    <w:rsid w:val="00C32015"/>
    <w:rsid w:val="00C337A8"/>
    <w:rsid w:val="00C35CC0"/>
    <w:rsid w:val="00C360E1"/>
    <w:rsid w:val="00C41C45"/>
    <w:rsid w:val="00C428CC"/>
    <w:rsid w:val="00C45512"/>
    <w:rsid w:val="00C51D27"/>
    <w:rsid w:val="00C66170"/>
    <w:rsid w:val="00C66CF8"/>
    <w:rsid w:val="00C72B05"/>
    <w:rsid w:val="00C82FFF"/>
    <w:rsid w:val="00C877C8"/>
    <w:rsid w:val="00C9238C"/>
    <w:rsid w:val="00C9491C"/>
    <w:rsid w:val="00C9726D"/>
    <w:rsid w:val="00C978DF"/>
    <w:rsid w:val="00CB0B54"/>
    <w:rsid w:val="00CB3B79"/>
    <w:rsid w:val="00CB7ABD"/>
    <w:rsid w:val="00CC0D0B"/>
    <w:rsid w:val="00CC1D6C"/>
    <w:rsid w:val="00CE2E51"/>
    <w:rsid w:val="00CF7403"/>
    <w:rsid w:val="00CF7858"/>
    <w:rsid w:val="00D0196E"/>
    <w:rsid w:val="00D27EEA"/>
    <w:rsid w:val="00D30D60"/>
    <w:rsid w:val="00D35674"/>
    <w:rsid w:val="00D46F1F"/>
    <w:rsid w:val="00D54BE3"/>
    <w:rsid w:val="00D70D9A"/>
    <w:rsid w:val="00D72970"/>
    <w:rsid w:val="00D741B7"/>
    <w:rsid w:val="00D84276"/>
    <w:rsid w:val="00D860E1"/>
    <w:rsid w:val="00DA2508"/>
    <w:rsid w:val="00DA388D"/>
    <w:rsid w:val="00DC06D8"/>
    <w:rsid w:val="00DC3B24"/>
    <w:rsid w:val="00DC6127"/>
    <w:rsid w:val="00DD3D3F"/>
    <w:rsid w:val="00DE6C2C"/>
    <w:rsid w:val="00DF06C3"/>
    <w:rsid w:val="00DF6E20"/>
    <w:rsid w:val="00DF7619"/>
    <w:rsid w:val="00E0062E"/>
    <w:rsid w:val="00E05696"/>
    <w:rsid w:val="00E23F8E"/>
    <w:rsid w:val="00E258A3"/>
    <w:rsid w:val="00E25EA6"/>
    <w:rsid w:val="00E36F99"/>
    <w:rsid w:val="00E41112"/>
    <w:rsid w:val="00E422B6"/>
    <w:rsid w:val="00E43CE0"/>
    <w:rsid w:val="00E44486"/>
    <w:rsid w:val="00E44C9C"/>
    <w:rsid w:val="00E465FD"/>
    <w:rsid w:val="00E471DE"/>
    <w:rsid w:val="00E55177"/>
    <w:rsid w:val="00E65FA8"/>
    <w:rsid w:val="00E720C3"/>
    <w:rsid w:val="00E7348C"/>
    <w:rsid w:val="00E8077F"/>
    <w:rsid w:val="00E867A6"/>
    <w:rsid w:val="00E874A7"/>
    <w:rsid w:val="00E973BD"/>
    <w:rsid w:val="00EA243D"/>
    <w:rsid w:val="00EA4F86"/>
    <w:rsid w:val="00EB24A6"/>
    <w:rsid w:val="00EB62AC"/>
    <w:rsid w:val="00EC048A"/>
    <w:rsid w:val="00EC79B9"/>
    <w:rsid w:val="00EF5E77"/>
    <w:rsid w:val="00F0151C"/>
    <w:rsid w:val="00F13A54"/>
    <w:rsid w:val="00F145AF"/>
    <w:rsid w:val="00F23698"/>
    <w:rsid w:val="00F53634"/>
    <w:rsid w:val="00F623C4"/>
    <w:rsid w:val="00F63CF5"/>
    <w:rsid w:val="00F66C6B"/>
    <w:rsid w:val="00F776FF"/>
    <w:rsid w:val="00F8086D"/>
    <w:rsid w:val="00F830DA"/>
    <w:rsid w:val="00F95585"/>
    <w:rsid w:val="00FB7903"/>
    <w:rsid w:val="00FC1891"/>
    <w:rsid w:val="00FC4B6C"/>
    <w:rsid w:val="00FD05CB"/>
    <w:rsid w:val="00FD4367"/>
    <w:rsid w:val="00FE145A"/>
    <w:rsid w:val="00FE5869"/>
    <w:rsid w:val="00FE6B6D"/>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paragraph" w:styleId="Ttulo7">
    <w:name w:val="heading 7"/>
    <w:basedOn w:val="Normal"/>
    <w:next w:val="Normal"/>
    <w:link w:val="Ttulo7Char"/>
    <w:uiPriority w:val="9"/>
    <w:semiHidden/>
    <w:unhideWhenUsed/>
    <w:qFormat/>
    <w:rsid w:val="00563F16"/>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character" w:styleId="Refdenotaderodap">
    <w:name w:val="footnote reference"/>
    <w:uiPriority w:val="99"/>
    <w:semiHidden/>
    <w:unhideWhenUsed/>
    <w:rsid w:val="008369CC"/>
    <w:rPr>
      <w:vertAlign w:val="superscript"/>
    </w:rPr>
  </w:style>
  <w:style w:type="paragraph" w:styleId="NormalWeb">
    <w:name w:val="Normal (Web)"/>
    <w:basedOn w:val="Normal"/>
    <w:uiPriority w:val="99"/>
    <w:unhideWhenUsed/>
    <w:rsid w:val="008369CC"/>
    <w:pPr>
      <w:spacing w:before="100" w:beforeAutospacing="1" w:after="100" w:afterAutospacing="1"/>
    </w:pPr>
    <w:rPr>
      <w:sz w:val="24"/>
      <w:szCs w:val="24"/>
    </w:rPr>
  </w:style>
  <w:style w:type="paragraph" w:customStyle="1" w:styleId="ementa">
    <w:name w:val="ementa"/>
    <w:basedOn w:val="Normal"/>
    <w:rsid w:val="008369CC"/>
    <w:pPr>
      <w:spacing w:before="100" w:beforeAutospacing="1" w:after="100" w:afterAutospacing="1"/>
    </w:pPr>
    <w:rPr>
      <w:sz w:val="24"/>
      <w:szCs w:val="24"/>
    </w:rPr>
  </w:style>
  <w:style w:type="paragraph" w:customStyle="1" w:styleId="cabea">
    <w:name w:val="cabea"/>
    <w:basedOn w:val="Normal"/>
    <w:rsid w:val="008369CC"/>
    <w:pPr>
      <w:spacing w:before="100" w:beforeAutospacing="1" w:after="100" w:afterAutospacing="1"/>
    </w:pPr>
    <w:rPr>
      <w:sz w:val="24"/>
      <w:szCs w:val="24"/>
    </w:rPr>
  </w:style>
  <w:style w:type="paragraph" w:customStyle="1" w:styleId="texto1">
    <w:name w:val="texto1"/>
    <w:basedOn w:val="Normal"/>
    <w:rsid w:val="008369CC"/>
    <w:pPr>
      <w:spacing w:before="100" w:beforeAutospacing="1" w:after="100" w:afterAutospacing="1"/>
    </w:pPr>
    <w:rPr>
      <w:sz w:val="24"/>
      <w:szCs w:val="24"/>
    </w:rPr>
  </w:style>
  <w:style w:type="paragraph" w:customStyle="1" w:styleId="texto2">
    <w:name w:val="texto2"/>
    <w:basedOn w:val="Normal"/>
    <w:rsid w:val="008369CC"/>
    <w:pPr>
      <w:spacing w:before="100" w:beforeAutospacing="1" w:after="100" w:afterAutospacing="1"/>
    </w:pPr>
    <w:rPr>
      <w:sz w:val="24"/>
      <w:szCs w:val="24"/>
    </w:rPr>
  </w:style>
  <w:style w:type="paragraph" w:customStyle="1" w:styleId="texto20">
    <w:name w:val="texto20"/>
    <w:basedOn w:val="Normal"/>
    <w:rsid w:val="008369CC"/>
    <w:pPr>
      <w:spacing w:before="100" w:beforeAutospacing="1" w:after="100" w:afterAutospacing="1"/>
    </w:pPr>
    <w:rPr>
      <w:sz w:val="24"/>
      <w:szCs w:val="24"/>
    </w:rPr>
  </w:style>
  <w:style w:type="paragraph" w:customStyle="1" w:styleId="texto3">
    <w:name w:val="texto3"/>
    <w:basedOn w:val="Normal"/>
    <w:rsid w:val="008369CC"/>
    <w:pPr>
      <w:spacing w:before="100" w:beforeAutospacing="1" w:after="100" w:afterAutospacing="1"/>
    </w:pPr>
    <w:rPr>
      <w:sz w:val="24"/>
      <w:szCs w:val="24"/>
    </w:rPr>
  </w:style>
  <w:style w:type="paragraph" w:customStyle="1" w:styleId="texto10">
    <w:name w:val="texto10"/>
    <w:basedOn w:val="Normal"/>
    <w:rsid w:val="008369CC"/>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8369CC"/>
    <w:rPr>
      <w:rFonts w:ascii="Tahoma" w:hAnsi="Tahoma" w:cs="Tahoma"/>
      <w:sz w:val="16"/>
      <w:szCs w:val="16"/>
    </w:rPr>
  </w:style>
  <w:style w:type="character" w:customStyle="1" w:styleId="TextodebaloChar">
    <w:name w:val="Texto de balão Char"/>
    <w:link w:val="Textodebalo"/>
    <w:uiPriority w:val="99"/>
    <w:semiHidden/>
    <w:rsid w:val="008369CC"/>
    <w:rPr>
      <w:rFonts w:ascii="Tahoma" w:hAnsi="Tahoma" w:cs="Tahoma"/>
      <w:sz w:val="16"/>
      <w:szCs w:val="16"/>
    </w:rPr>
  </w:style>
  <w:style w:type="character" w:customStyle="1" w:styleId="Ttulo7Char">
    <w:name w:val="Título 7 Char"/>
    <w:link w:val="Ttulo7"/>
    <w:uiPriority w:val="9"/>
    <w:semiHidden/>
    <w:rsid w:val="00563F16"/>
    <w:rPr>
      <w:rFonts w:ascii="Calibri" w:eastAsia="Times New Roman" w:hAnsi="Calibri" w:cs="Times New Roman"/>
      <w:sz w:val="24"/>
      <w:szCs w:val="24"/>
    </w:rPr>
  </w:style>
  <w:style w:type="paragraph" w:customStyle="1" w:styleId="centralizado">
    <w:name w:val="centralizado"/>
    <w:basedOn w:val="Normal"/>
    <w:rsid w:val="00DF06C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766">
      <w:bodyDiv w:val="1"/>
      <w:marLeft w:val="0"/>
      <w:marRight w:val="0"/>
      <w:marTop w:val="0"/>
      <w:marBottom w:val="0"/>
      <w:divBdr>
        <w:top w:val="none" w:sz="0" w:space="0" w:color="auto"/>
        <w:left w:val="none" w:sz="0" w:space="0" w:color="auto"/>
        <w:bottom w:val="none" w:sz="0" w:space="0" w:color="auto"/>
        <w:right w:val="none" w:sz="0" w:space="0" w:color="auto"/>
      </w:divBdr>
    </w:div>
    <w:div w:id="23874164">
      <w:bodyDiv w:val="1"/>
      <w:marLeft w:val="0"/>
      <w:marRight w:val="0"/>
      <w:marTop w:val="0"/>
      <w:marBottom w:val="0"/>
      <w:divBdr>
        <w:top w:val="none" w:sz="0" w:space="0" w:color="auto"/>
        <w:left w:val="none" w:sz="0" w:space="0" w:color="auto"/>
        <w:bottom w:val="none" w:sz="0" w:space="0" w:color="auto"/>
        <w:right w:val="none" w:sz="0" w:space="0" w:color="auto"/>
      </w:divBdr>
    </w:div>
    <w:div w:id="68188761">
      <w:bodyDiv w:val="1"/>
      <w:marLeft w:val="0"/>
      <w:marRight w:val="0"/>
      <w:marTop w:val="0"/>
      <w:marBottom w:val="0"/>
      <w:divBdr>
        <w:top w:val="none" w:sz="0" w:space="0" w:color="auto"/>
        <w:left w:val="none" w:sz="0" w:space="0" w:color="auto"/>
        <w:bottom w:val="none" w:sz="0" w:space="0" w:color="auto"/>
        <w:right w:val="none" w:sz="0" w:space="0" w:color="auto"/>
      </w:divBdr>
    </w:div>
    <w:div w:id="75639353">
      <w:bodyDiv w:val="1"/>
      <w:marLeft w:val="0"/>
      <w:marRight w:val="0"/>
      <w:marTop w:val="0"/>
      <w:marBottom w:val="0"/>
      <w:divBdr>
        <w:top w:val="none" w:sz="0" w:space="0" w:color="auto"/>
        <w:left w:val="none" w:sz="0" w:space="0" w:color="auto"/>
        <w:bottom w:val="none" w:sz="0" w:space="0" w:color="auto"/>
        <w:right w:val="none" w:sz="0" w:space="0" w:color="auto"/>
      </w:divBdr>
    </w:div>
    <w:div w:id="76170139">
      <w:bodyDiv w:val="1"/>
      <w:marLeft w:val="0"/>
      <w:marRight w:val="0"/>
      <w:marTop w:val="0"/>
      <w:marBottom w:val="0"/>
      <w:divBdr>
        <w:top w:val="none" w:sz="0" w:space="0" w:color="auto"/>
        <w:left w:val="none" w:sz="0" w:space="0" w:color="auto"/>
        <w:bottom w:val="none" w:sz="0" w:space="0" w:color="auto"/>
        <w:right w:val="none" w:sz="0" w:space="0" w:color="auto"/>
      </w:divBdr>
    </w:div>
    <w:div w:id="79376270">
      <w:bodyDiv w:val="1"/>
      <w:marLeft w:val="0"/>
      <w:marRight w:val="0"/>
      <w:marTop w:val="0"/>
      <w:marBottom w:val="0"/>
      <w:divBdr>
        <w:top w:val="none" w:sz="0" w:space="0" w:color="auto"/>
        <w:left w:val="none" w:sz="0" w:space="0" w:color="auto"/>
        <w:bottom w:val="none" w:sz="0" w:space="0" w:color="auto"/>
        <w:right w:val="none" w:sz="0" w:space="0" w:color="auto"/>
      </w:divBdr>
      <w:divsChild>
        <w:div w:id="577836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16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959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202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723451">
      <w:bodyDiv w:val="1"/>
      <w:marLeft w:val="0"/>
      <w:marRight w:val="0"/>
      <w:marTop w:val="0"/>
      <w:marBottom w:val="0"/>
      <w:divBdr>
        <w:top w:val="none" w:sz="0" w:space="0" w:color="auto"/>
        <w:left w:val="none" w:sz="0" w:space="0" w:color="auto"/>
        <w:bottom w:val="none" w:sz="0" w:space="0" w:color="auto"/>
        <w:right w:val="none" w:sz="0" w:space="0" w:color="auto"/>
      </w:divBdr>
    </w:div>
    <w:div w:id="82918557">
      <w:bodyDiv w:val="1"/>
      <w:marLeft w:val="0"/>
      <w:marRight w:val="0"/>
      <w:marTop w:val="0"/>
      <w:marBottom w:val="0"/>
      <w:divBdr>
        <w:top w:val="none" w:sz="0" w:space="0" w:color="auto"/>
        <w:left w:val="none" w:sz="0" w:space="0" w:color="auto"/>
        <w:bottom w:val="none" w:sz="0" w:space="0" w:color="auto"/>
        <w:right w:val="none" w:sz="0" w:space="0" w:color="auto"/>
      </w:divBdr>
    </w:div>
    <w:div w:id="105466138">
      <w:bodyDiv w:val="1"/>
      <w:marLeft w:val="0"/>
      <w:marRight w:val="0"/>
      <w:marTop w:val="0"/>
      <w:marBottom w:val="0"/>
      <w:divBdr>
        <w:top w:val="none" w:sz="0" w:space="0" w:color="auto"/>
        <w:left w:val="none" w:sz="0" w:space="0" w:color="auto"/>
        <w:bottom w:val="none" w:sz="0" w:space="0" w:color="auto"/>
        <w:right w:val="none" w:sz="0" w:space="0" w:color="auto"/>
      </w:divBdr>
    </w:div>
    <w:div w:id="137185174">
      <w:bodyDiv w:val="1"/>
      <w:marLeft w:val="0"/>
      <w:marRight w:val="0"/>
      <w:marTop w:val="0"/>
      <w:marBottom w:val="0"/>
      <w:divBdr>
        <w:top w:val="none" w:sz="0" w:space="0" w:color="auto"/>
        <w:left w:val="none" w:sz="0" w:space="0" w:color="auto"/>
        <w:bottom w:val="none" w:sz="0" w:space="0" w:color="auto"/>
        <w:right w:val="none" w:sz="0" w:space="0" w:color="auto"/>
      </w:divBdr>
    </w:div>
    <w:div w:id="140000485">
      <w:bodyDiv w:val="1"/>
      <w:marLeft w:val="0"/>
      <w:marRight w:val="0"/>
      <w:marTop w:val="0"/>
      <w:marBottom w:val="0"/>
      <w:divBdr>
        <w:top w:val="none" w:sz="0" w:space="0" w:color="auto"/>
        <w:left w:val="none" w:sz="0" w:space="0" w:color="auto"/>
        <w:bottom w:val="none" w:sz="0" w:space="0" w:color="auto"/>
        <w:right w:val="none" w:sz="0" w:space="0" w:color="auto"/>
      </w:divBdr>
    </w:div>
    <w:div w:id="140386792">
      <w:bodyDiv w:val="1"/>
      <w:marLeft w:val="0"/>
      <w:marRight w:val="0"/>
      <w:marTop w:val="0"/>
      <w:marBottom w:val="0"/>
      <w:divBdr>
        <w:top w:val="none" w:sz="0" w:space="0" w:color="auto"/>
        <w:left w:val="none" w:sz="0" w:space="0" w:color="auto"/>
        <w:bottom w:val="none" w:sz="0" w:space="0" w:color="auto"/>
        <w:right w:val="none" w:sz="0" w:space="0" w:color="auto"/>
      </w:divBdr>
    </w:div>
    <w:div w:id="175579173">
      <w:bodyDiv w:val="1"/>
      <w:marLeft w:val="0"/>
      <w:marRight w:val="0"/>
      <w:marTop w:val="0"/>
      <w:marBottom w:val="0"/>
      <w:divBdr>
        <w:top w:val="none" w:sz="0" w:space="0" w:color="auto"/>
        <w:left w:val="none" w:sz="0" w:space="0" w:color="auto"/>
        <w:bottom w:val="none" w:sz="0" w:space="0" w:color="auto"/>
        <w:right w:val="none" w:sz="0" w:space="0" w:color="auto"/>
      </w:divBdr>
    </w:div>
    <w:div w:id="226189944">
      <w:bodyDiv w:val="1"/>
      <w:marLeft w:val="0"/>
      <w:marRight w:val="0"/>
      <w:marTop w:val="0"/>
      <w:marBottom w:val="0"/>
      <w:divBdr>
        <w:top w:val="none" w:sz="0" w:space="0" w:color="auto"/>
        <w:left w:val="none" w:sz="0" w:space="0" w:color="auto"/>
        <w:bottom w:val="none" w:sz="0" w:space="0" w:color="auto"/>
        <w:right w:val="none" w:sz="0" w:space="0" w:color="auto"/>
      </w:divBdr>
    </w:div>
    <w:div w:id="233702218">
      <w:bodyDiv w:val="1"/>
      <w:marLeft w:val="0"/>
      <w:marRight w:val="0"/>
      <w:marTop w:val="0"/>
      <w:marBottom w:val="0"/>
      <w:divBdr>
        <w:top w:val="none" w:sz="0" w:space="0" w:color="auto"/>
        <w:left w:val="none" w:sz="0" w:space="0" w:color="auto"/>
        <w:bottom w:val="none" w:sz="0" w:space="0" w:color="auto"/>
        <w:right w:val="none" w:sz="0" w:space="0" w:color="auto"/>
      </w:divBdr>
    </w:div>
    <w:div w:id="235868055">
      <w:bodyDiv w:val="1"/>
      <w:marLeft w:val="0"/>
      <w:marRight w:val="0"/>
      <w:marTop w:val="0"/>
      <w:marBottom w:val="0"/>
      <w:divBdr>
        <w:top w:val="none" w:sz="0" w:space="0" w:color="auto"/>
        <w:left w:val="none" w:sz="0" w:space="0" w:color="auto"/>
        <w:bottom w:val="none" w:sz="0" w:space="0" w:color="auto"/>
        <w:right w:val="none" w:sz="0" w:space="0" w:color="auto"/>
      </w:divBdr>
    </w:div>
    <w:div w:id="248081248">
      <w:bodyDiv w:val="1"/>
      <w:marLeft w:val="0"/>
      <w:marRight w:val="0"/>
      <w:marTop w:val="0"/>
      <w:marBottom w:val="0"/>
      <w:divBdr>
        <w:top w:val="none" w:sz="0" w:space="0" w:color="auto"/>
        <w:left w:val="none" w:sz="0" w:space="0" w:color="auto"/>
        <w:bottom w:val="none" w:sz="0" w:space="0" w:color="auto"/>
        <w:right w:val="none" w:sz="0" w:space="0" w:color="auto"/>
      </w:divBdr>
    </w:div>
    <w:div w:id="311447391">
      <w:bodyDiv w:val="1"/>
      <w:marLeft w:val="0"/>
      <w:marRight w:val="0"/>
      <w:marTop w:val="0"/>
      <w:marBottom w:val="0"/>
      <w:divBdr>
        <w:top w:val="none" w:sz="0" w:space="0" w:color="auto"/>
        <w:left w:val="none" w:sz="0" w:space="0" w:color="auto"/>
        <w:bottom w:val="none" w:sz="0" w:space="0" w:color="auto"/>
        <w:right w:val="none" w:sz="0" w:space="0" w:color="auto"/>
      </w:divBdr>
    </w:div>
    <w:div w:id="316417177">
      <w:bodyDiv w:val="1"/>
      <w:marLeft w:val="0"/>
      <w:marRight w:val="0"/>
      <w:marTop w:val="0"/>
      <w:marBottom w:val="0"/>
      <w:divBdr>
        <w:top w:val="none" w:sz="0" w:space="0" w:color="auto"/>
        <w:left w:val="none" w:sz="0" w:space="0" w:color="auto"/>
        <w:bottom w:val="none" w:sz="0" w:space="0" w:color="auto"/>
        <w:right w:val="none" w:sz="0" w:space="0" w:color="auto"/>
      </w:divBdr>
    </w:div>
    <w:div w:id="340551319">
      <w:bodyDiv w:val="1"/>
      <w:marLeft w:val="0"/>
      <w:marRight w:val="0"/>
      <w:marTop w:val="0"/>
      <w:marBottom w:val="0"/>
      <w:divBdr>
        <w:top w:val="none" w:sz="0" w:space="0" w:color="auto"/>
        <w:left w:val="none" w:sz="0" w:space="0" w:color="auto"/>
        <w:bottom w:val="none" w:sz="0" w:space="0" w:color="auto"/>
        <w:right w:val="none" w:sz="0" w:space="0" w:color="auto"/>
      </w:divBdr>
    </w:div>
    <w:div w:id="340858143">
      <w:bodyDiv w:val="1"/>
      <w:marLeft w:val="0"/>
      <w:marRight w:val="0"/>
      <w:marTop w:val="0"/>
      <w:marBottom w:val="0"/>
      <w:divBdr>
        <w:top w:val="none" w:sz="0" w:space="0" w:color="auto"/>
        <w:left w:val="none" w:sz="0" w:space="0" w:color="auto"/>
        <w:bottom w:val="none" w:sz="0" w:space="0" w:color="auto"/>
        <w:right w:val="none" w:sz="0" w:space="0" w:color="auto"/>
      </w:divBdr>
    </w:div>
    <w:div w:id="356004726">
      <w:bodyDiv w:val="1"/>
      <w:marLeft w:val="0"/>
      <w:marRight w:val="0"/>
      <w:marTop w:val="0"/>
      <w:marBottom w:val="0"/>
      <w:divBdr>
        <w:top w:val="none" w:sz="0" w:space="0" w:color="auto"/>
        <w:left w:val="none" w:sz="0" w:space="0" w:color="auto"/>
        <w:bottom w:val="none" w:sz="0" w:space="0" w:color="auto"/>
        <w:right w:val="none" w:sz="0" w:space="0" w:color="auto"/>
      </w:divBdr>
    </w:div>
    <w:div w:id="362899119">
      <w:bodyDiv w:val="1"/>
      <w:marLeft w:val="0"/>
      <w:marRight w:val="0"/>
      <w:marTop w:val="0"/>
      <w:marBottom w:val="0"/>
      <w:divBdr>
        <w:top w:val="none" w:sz="0" w:space="0" w:color="auto"/>
        <w:left w:val="none" w:sz="0" w:space="0" w:color="auto"/>
        <w:bottom w:val="none" w:sz="0" w:space="0" w:color="auto"/>
        <w:right w:val="none" w:sz="0" w:space="0" w:color="auto"/>
      </w:divBdr>
    </w:div>
    <w:div w:id="392628240">
      <w:bodyDiv w:val="1"/>
      <w:marLeft w:val="0"/>
      <w:marRight w:val="0"/>
      <w:marTop w:val="0"/>
      <w:marBottom w:val="0"/>
      <w:divBdr>
        <w:top w:val="none" w:sz="0" w:space="0" w:color="auto"/>
        <w:left w:val="none" w:sz="0" w:space="0" w:color="auto"/>
        <w:bottom w:val="none" w:sz="0" w:space="0" w:color="auto"/>
        <w:right w:val="none" w:sz="0" w:space="0" w:color="auto"/>
      </w:divBdr>
    </w:div>
    <w:div w:id="402145618">
      <w:bodyDiv w:val="1"/>
      <w:marLeft w:val="0"/>
      <w:marRight w:val="0"/>
      <w:marTop w:val="0"/>
      <w:marBottom w:val="0"/>
      <w:divBdr>
        <w:top w:val="none" w:sz="0" w:space="0" w:color="auto"/>
        <w:left w:val="none" w:sz="0" w:space="0" w:color="auto"/>
        <w:bottom w:val="none" w:sz="0" w:space="0" w:color="auto"/>
        <w:right w:val="none" w:sz="0" w:space="0" w:color="auto"/>
      </w:divBdr>
    </w:div>
    <w:div w:id="449206129">
      <w:bodyDiv w:val="1"/>
      <w:marLeft w:val="0"/>
      <w:marRight w:val="0"/>
      <w:marTop w:val="0"/>
      <w:marBottom w:val="0"/>
      <w:divBdr>
        <w:top w:val="none" w:sz="0" w:space="0" w:color="auto"/>
        <w:left w:val="none" w:sz="0" w:space="0" w:color="auto"/>
        <w:bottom w:val="none" w:sz="0" w:space="0" w:color="auto"/>
        <w:right w:val="none" w:sz="0" w:space="0" w:color="auto"/>
      </w:divBdr>
    </w:div>
    <w:div w:id="459422265">
      <w:bodyDiv w:val="1"/>
      <w:marLeft w:val="0"/>
      <w:marRight w:val="0"/>
      <w:marTop w:val="0"/>
      <w:marBottom w:val="0"/>
      <w:divBdr>
        <w:top w:val="none" w:sz="0" w:space="0" w:color="auto"/>
        <w:left w:val="none" w:sz="0" w:space="0" w:color="auto"/>
        <w:bottom w:val="none" w:sz="0" w:space="0" w:color="auto"/>
        <w:right w:val="none" w:sz="0" w:space="0" w:color="auto"/>
      </w:divBdr>
    </w:div>
    <w:div w:id="466053448">
      <w:bodyDiv w:val="1"/>
      <w:marLeft w:val="0"/>
      <w:marRight w:val="0"/>
      <w:marTop w:val="0"/>
      <w:marBottom w:val="0"/>
      <w:divBdr>
        <w:top w:val="none" w:sz="0" w:space="0" w:color="auto"/>
        <w:left w:val="none" w:sz="0" w:space="0" w:color="auto"/>
        <w:bottom w:val="none" w:sz="0" w:space="0" w:color="auto"/>
        <w:right w:val="none" w:sz="0" w:space="0" w:color="auto"/>
      </w:divBdr>
    </w:div>
    <w:div w:id="480854790">
      <w:bodyDiv w:val="1"/>
      <w:marLeft w:val="0"/>
      <w:marRight w:val="0"/>
      <w:marTop w:val="0"/>
      <w:marBottom w:val="0"/>
      <w:divBdr>
        <w:top w:val="none" w:sz="0" w:space="0" w:color="auto"/>
        <w:left w:val="none" w:sz="0" w:space="0" w:color="auto"/>
        <w:bottom w:val="none" w:sz="0" w:space="0" w:color="auto"/>
        <w:right w:val="none" w:sz="0" w:space="0" w:color="auto"/>
      </w:divBdr>
    </w:div>
    <w:div w:id="525754280">
      <w:bodyDiv w:val="1"/>
      <w:marLeft w:val="0"/>
      <w:marRight w:val="0"/>
      <w:marTop w:val="0"/>
      <w:marBottom w:val="0"/>
      <w:divBdr>
        <w:top w:val="none" w:sz="0" w:space="0" w:color="auto"/>
        <w:left w:val="none" w:sz="0" w:space="0" w:color="auto"/>
        <w:bottom w:val="none" w:sz="0" w:space="0" w:color="auto"/>
        <w:right w:val="none" w:sz="0" w:space="0" w:color="auto"/>
      </w:divBdr>
    </w:div>
    <w:div w:id="598684177">
      <w:bodyDiv w:val="1"/>
      <w:marLeft w:val="0"/>
      <w:marRight w:val="0"/>
      <w:marTop w:val="0"/>
      <w:marBottom w:val="0"/>
      <w:divBdr>
        <w:top w:val="none" w:sz="0" w:space="0" w:color="auto"/>
        <w:left w:val="none" w:sz="0" w:space="0" w:color="auto"/>
        <w:bottom w:val="none" w:sz="0" w:space="0" w:color="auto"/>
        <w:right w:val="none" w:sz="0" w:space="0" w:color="auto"/>
      </w:divBdr>
    </w:div>
    <w:div w:id="640228424">
      <w:bodyDiv w:val="1"/>
      <w:marLeft w:val="0"/>
      <w:marRight w:val="0"/>
      <w:marTop w:val="0"/>
      <w:marBottom w:val="0"/>
      <w:divBdr>
        <w:top w:val="none" w:sz="0" w:space="0" w:color="auto"/>
        <w:left w:val="none" w:sz="0" w:space="0" w:color="auto"/>
        <w:bottom w:val="none" w:sz="0" w:space="0" w:color="auto"/>
        <w:right w:val="none" w:sz="0" w:space="0" w:color="auto"/>
      </w:divBdr>
    </w:div>
    <w:div w:id="640812116">
      <w:bodyDiv w:val="1"/>
      <w:marLeft w:val="0"/>
      <w:marRight w:val="0"/>
      <w:marTop w:val="0"/>
      <w:marBottom w:val="0"/>
      <w:divBdr>
        <w:top w:val="none" w:sz="0" w:space="0" w:color="auto"/>
        <w:left w:val="none" w:sz="0" w:space="0" w:color="auto"/>
        <w:bottom w:val="none" w:sz="0" w:space="0" w:color="auto"/>
        <w:right w:val="none" w:sz="0" w:space="0" w:color="auto"/>
      </w:divBdr>
    </w:div>
    <w:div w:id="680468951">
      <w:bodyDiv w:val="1"/>
      <w:marLeft w:val="0"/>
      <w:marRight w:val="0"/>
      <w:marTop w:val="0"/>
      <w:marBottom w:val="0"/>
      <w:divBdr>
        <w:top w:val="none" w:sz="0" w:space="0" w:color="auto"/>
        <w:left w:val="none" w:sz="0" w:space="0" w:color="auto"/>
        <w:bottom w:val="none" w:sz="0" w:space="0" w:color="auto"/>
        <w:right w:val="none" w:sz="0" w:space="0" w:color="auto"/>
      </w:divBdr>
    </w:div>
    <w:div w:id="711271339">
      <w:bodyDiv w:val="1"/>
      <w:marLeft w:val="0"/>
      <w:marRight w:val="0"/>
      <w:marTop w:val="0"/>
      <w:marBottom w:val="0"/>
      <w:divBdr>
        <w:top w:val="none" w:sz="0" w:space="0" w:color="auto"/>
        <w:left w:val="none" w:sz="0" w:space="0" w:color="auto"/>
        <w:bottom w:val="none" w:sz="0" w:space="0" w:color="auto"/>
        <w:right w:val="none" w:sz="0" w:space="0" w:color="auto"/>
      </w:divBdr>
    </w:div>
    <w:div w:id="721901787">
      <w:bodyDiv w:val="1"/>
      <w:marLeft w:val="0"/>
      <w:marRight w:val="0"/>
      <w:marTop w:val="0"/>
      <w:marBottom w:val="0"/>
      <w:divBdr>
        <w:top w:val="none" w:sz="0" w:space="0" w:color="auto"/>
        <w:left w:val="none" w:sz="0" w:space="0" w:color="auto"/>
        <w:bottom w:val="none" w:sz="0" w:space="0" w:color="auto"/>
        <w:right w:val="none" w:sz="0" w:space="0" w:color="auto"/>
      </w:divBdr>
    </w:div>
    <w:div w:id="723527080">
      <w:bodyDiv w:val="1"/>
      <w:marLeft w:val="0"/>
      <w:marRight w:val="0"/>
      <w:marTop w:val="0"/>
      <w:marBottom w:val="0"/>
      <w:divBdr>
        <w:top w:val="none" w:sz="0" w:space="0" w:color="auto"/>
        <w:left w:val="none" w:sz="0" w:space="0" w:color="auto"/>
        <w:bottom w:val="none" w:sz="0" w:space="0" w:color="auto"/>
        <w:right w:val="none" w:sz="0" w:space="0" w:color="auto"/>
      </w:divBdr>
    </w:div>
    <w:div w:id="761225891">
      <w:bodyDiv w:val="1"/>
      <w:marLeft w:val="0"/>
      <w:marRight w:val="0"/>
      <w:marTop w:val="0"/>
      <w:marBottom w:val="0"/>
      <w:divBdr>
        <w:top w:val="none" w:sz="0" w:space="0" w:color="auto"/>
        <w:left w:val="none" w:sz="0" w:space="0" w:color="auto"/>
        <w:bottom w:val="none" w:sz="0" w:space="0" w:color="auto"/>
        <w:right w:val="none" w:sz="0" w:space="0" w:color="auto"/>
      </w:divBdr>
    </w:div>
    <w:div w:id="764305120">
      <w:bodyDiv w:val="1"/>
      <w:marLeft w:val="0"/>
      <w:marRight w:val="0"/>
      <w:marTop w:val="0"/>
      <w:marBottom w:val="0"/>
      <w:divBdr>
        <w:top w:val="none" w:sz="0" w:space="0" w:color="auto"/>
        <w:left w:val="none" w:sz="0" w:space="0" w:color="auto"/>
        <w:bottom w:val="none" w:sz="0" w:space="0" w:color="auto"/>
        <w:right w:val="none" w:sz="0" w:space="0" w:color="auto"/>
      </w:divBdr>
    </w:div>
    <w:div w:id="778111511">
      <w:bodyDiv w:val="1"/>
      <w:marLeft w:val="0"/>
      <w:marRight w:val="0"/>
      <w:marTop w:val="0"/>
      <w:marBottom w:val="0"/>
      <w:divBdr>
        <w:top w:val="none" w:sz="0" w:space="0" w:color="auto"/>
        <w:left w:val="none" w:sz="0" w:space="0" w:color="auto"/>
        <w:bottom w:val="none" w:sz="0" w:space="0" w:color="auto"/>
        <w:right w:val="none" w:sz="0" w:space="0" w:color="auto"/>
      </w:divBdr>
    </w:div>
    <w:div w:id="780682400">
      <w:bodyDiv w:val="1"/>
      <w:marLeft w:val="0"/>
      <w:marRight w:val="0"/>
      <w:marTop w:val="0"/>
      <w:marBottom w:val="0"/>
      <w:divBdr>
        <w:top w:val="none" w:sz="0" w:space="0" w:color="auto"/>
        <w:left w:val="none" w:sz="0" w:space="0" w:color="auto"/>
        <w:bottom w:val="none" w:sz="0" w:space="0" w:color="auto"/>
        <w:right w:val="none" w:sz="0" w:space="0" w:color="auto"/>
      </w:divBdr>
    </w:div>
    <w:div w:id="813989577">
      <w:bodyDiv w:val="1"/>
      <w:marLeft w:val="0"/>
      <w:marRight w:val="0"/>
      <w:marTop w:val="0"/>
      <w:marBottom w:val="0"/>
      <w:divBdr>
        <w:top w:val="none" w:sz="0" w:space="0" w:color="auto"/>
        <w:left w:val="none" w:sz="0" w:space="0" w:color="auto"/>
        <w:bottom w:val="none" w:sz="0" w:space="0" w:color="auto"/>
        <w:right w:val="none" w:sz="0" w:space="0" w:color="auto"/>
      </w:divBdr>
    </w:div>
    <w:div w:id="852571368">
      <w:bodyDiv w:val="1"/>
      <w:marLeft w:val="0"/>
      <w:marRight w:val="0"/>
      <w:marTop w:val="0"/>
      <w:marBottom w:val="0"/>
      <w:divBdr>
        <w:top w:val="none" w:sz="0" w:space="0" w:color="auto"/>
        <w:left w:val="none" w:sz="0" w:space="0" w:color="auto"/>
        <w:bottom w:val="none" w:sz="0" w:space="0" w:color="auto"/>
        <w:right w:val="none" w:sz="0" w:space="0" w:color="auto"/>
      </w:divBdr>
    </w:div>
    <w:div w:id="858160215">
      <w:bodyDiv w:val="1"/>
      <w:marLeft w:val="0"/>
      <w:marRight w:val="0"/>
      <w:marTop w:val="0"/>
      <w:marBottom w:val="0"/>
      <w:divBdr>
        <w:top w:val="none" w:sz="0" w:space="0" w:color="auto"/>
        <w:left w:val="none" w:sz="0" w:space="0" w:color="auto"/>
        <w:bottom w:val="none" w:sz="0" w:space="0" w:color="auto"/>
        <w:right w:val="none" w:sz="0" w:space="0" w:color="auto"/>
      </w:divBdr>
    </w:div>
    <w:div w:id="859659511">
      <w:bodyDiv w:val="1"/>
      <w:marLeft w:val="0"/>
      <w:marRight w:val="0"/>
      <w:marTop w:val="0"/>
      <w:marBottom w:val="0"/>
      <w:divBdr>
        <w:top w:val="none" w:sz="0" w:space="0" w:color="auto"/>
        <w:left w:val="none" w:sz="0" w:space="0" w:color="auto"/>
        <w:bottom w:val="none" w:sz="0" w:space="0" w:color="auto"/>
        <w:right w:val="none" w:sz="0" w:space="0" w:color="auto"/>
      </w:divBdr>
    </w:div>
    <w:div w:id="878053691">
      <w:bodyDiv w:val="1"/>
      <w:marLeft w:val="0"/>
      <w:marRight w:val="0"/>
      <w:marTop w:val="0"/>
      <w:marBottom w:val="0"/>
      <w:divBdr>
        <w:top w:val="none" w:sz="0" w:space="0" w:color="auto"/>
        <w:left w:val="none" w:sz="0" w:space="0" w:color="auto"/>
        <w:bottom w:val="none" w:sz="0" w:space="0" w:color="auto"/>
        <w:right w:val="none" w:sz="0" w:space="0" w:color="auto"/>
      </w:divBdr>
    </w:div>
    <w:div w:id="884874324">
      <w:bodyDiv w:val="1"/>
      <w:marLeft w:val="0"/>
      <w:marRight w:val="0"/>
      <w:marTop w:val="0"/>
      <w:marBottom w:val="0"/>
      <w:divBdr>
        <w:top w:val="none" w:sz="0" w:space="0" w:color="auto"/>
        <w:left w:val="none" w:sz="0" w:space="0" w:color="auto"/>
        <w:bottom w:val="none" w:sz="0" w:space="0" w:color="auto"/>
        <w:right w:val="none" w:sz="0" w:space="0" w:color="auto"/>
      </w:divBdr>
    </w:div>
    <w:div w:id="905336026">
      <w:bodyDiv w:val="1"/>
      <w:marLeft w:val="0"/>
      <w:marRight w:val="0"/>
      <w:marTop w:val="0"/>
      <w:marBottom w:val="0"/>
      <w:divBdr>
        <w:top w:val="none" w:sz="0" w:space="0" w:color="auto"/>
        <w:left w:val="none" w:sz="0" w:space="0" w:color="auto"/>
        <w:bottom w:val="none" w:sz="0" w:space="0" w:color="auto"/>
        <w:right w:val="none" w:sz="0" w:space="0" w:color="auto"/>
      </w:divBdr>
    </w:div>
    <w:div w:id="911430488">
      <w:bodyDiv w:val="1"/>
      <w:marLeft w:val="0"/>
      <w:marRight w:val="0"/>
      <w:marTop w:val="0"/>
      <w:marBottom w:val="0"/>
      <w:divBdr>
        <w:top w:val="none" w:sz="0" w:space="0" w:color="auto"/>
        <w:left w:val="none" w:sz="0" w:space="0" w:color="auto"/>
        <w:bottom w:val="none" w:sz="0" w:space="0" w:color="auto"/>
        <w:right w:val="none" w:sz="0" w:space="0" w:color="auto"/>
      </w:divBdr>
    </w:div>
    <w:div w:id="922832709">
      <w:bodyDiv w:val="1"/>
      <w:marLeft w:val="0"/>
      <w:marRight w:val="0"/>
      <w:marTop w:val="0"/>
      <w:marBottom w:val="0"/>
      <w:divBdr>
        <w:top w:val="none" w:sz="0" w:space="0" w:color="auto"/>
        <w:left w:val="none" w:sz="0" w:space="0" w:color="auto"/>
        <w:bottom w:val="none" w:sz="0" w:space="0" w:color="auto"/>
        <w:right w:val="none" w:sz="0" w:space="0" w:color="auto"/>
      </w:divBdr>
    </w:div>
    <w:div w:id="923610822">
      <w:bodyDiv w:val="1"/>
      <w:marLeft w:val="0"/>
      <w:marRight w:val="0"/>
      <w:marTop w:val="0"/>
      <w:marBottom w:val="0"/>
      <w:divBdr>
        <w:top w:val="none" w:sz="0" w:space="0" w:color="auto"/>
        <w:left w:val="none" w:sz="0" w:space="0" w:color="auto"/>
        <w:bottom w:val="none" w:sz="0" w:space="0" w:color="auto"/>
        <w:right w:val="none" w:sz="0" w:space="0" w:color="auto"/>
      </w:divBdr>
    </w:div>
    <w:div w:id="949160863">
      <w:bodyDiv w:val="1"/>
      <w:marLeft w:val="0"/>
      <w:marRight w:val="0"/>
      <w:marTop w:val="0"/>
      <w:marBottom w:val="0"/>
      <w:divBdr>
        <w:top w:val="none" w:sz="0" w:space="0" w:color="auto"/>
        <w:left w:val="none" w:sz="0" w:space="0" w:color="auto"/>
        <w:bottom w:val="none" w:sz="0" w:space="0" w:color="auto"/>
        <w:right w:val="none" w:sz="0" w:space="0" w:color="auto"/>
      </w:divBdr>
    </w:div>
    <w:div w:id="963081163">
      <w:bodyDiv w:val="1"/>
      <w:marLeft w:val="0"/>
      <w:marRight w:val="0"/>
      <w:marTop w:val="0"/>
      <w:marBottom w:val="0"/>
      <w:divBdr>
        <w:top w:val="none" w:sz="0" w:space="0" w:color="auto"/>
        <w:left w:val="none" w:sz="0" w:space="0" w:color="auto"/>
        <w:bottom w:val="none" w:sz="0" w:space="0" w:color="auto"/>
        <w:right w:val="none" w:sz="0" w:space="0" w:color="auto"/>
      </w:divBdr>
    </w:div>
    <w:div w:id="997536273">
      <w:bodyDiv w:val="1"/>
      <w:marLeft w:val="0"/>
      <w:marRight w:val="0"/>
      <w:marTop w:val="0"/>
      <w:marBottom w:val="0"/>
      <w:divBdr>
        <w:top w:val="none" w:sz="0" w:space="0" w:color="auto"/>
        <w:left w:val="none" w:sz="0" w:space="0" w:color="auto"/>
        <w:bottom w:val="none" w:sz="0" w:space="0" w:color="auto"/>
        <w:right w:val="none" w:sz="0" w:space="0" w:color="auto"/>
      </w:divBdr>
    </w:div>
    <w:div w:id="1015882960">
      <w:bodyDiv w:val="1"/>
      <w:marLeft w:val="0"/>
      <w:marRight w:val="0"/>
      <w:marTop w:val="0"/>
      <w:marBottom w:val="0"/>
      <w:divBdr>
        <w:top w:val="none" w:sz="0" w:space="0" w:color="auto"/>
        <w:left w:val="none" w:sz="0" w:space="0" w:color="auto"/>
        <w:bottom w:val="none" w:sz="0" w:space="0" w:color="auto"/>
        <w:right w:val="none" w:sz="0" w:space="0" w:color="auto"/>
      </w:divBdr>
    </w:div>
    <w:div w:id="1033310560">
      <w:bodyDiv w:val="1"/>
      <w:marLeft w:val="0"/>
      <w:marRight w:val="0"/>
      <w:marTop w:val="0"/>
      <w:marBottom w:val="0"/>
      <w:divBdr>
        <w:top w:val="none" w:sz="0" w:space="0" w:color="auto"/>
        <w:left w:val="none" w:sz="0" w:space="0" w:color="auto"/>
        <w:bottom w:val="none" w:sz="0" w:space="0" w:color="auto"/>
        <w:right w:val="none" w:sz="0" w:space="0" w:color="auto"/>
      </w:divBdr>
    </w:div>
    <w:div w:id="1037511223">
      <w:bodyDiv w:val="1"/>
      <w:marLeft w:val="0"/>
      <w:marRight w:val="0"/>
      <w:marTop w:val="0"/>
      <w:marBottom w:val="0"/>
      <w:divBdr>
        <w:top w:val="none" w:sz="0" w:space="0" w:color="auto"/>
        <w:left w:val="none" w:sz="0" w:space="0" w:color="auto"/>
        <w:bottom w:val="none" w:sz="0" w:space="0" w:color="auto"/>
        <w:right w:val="none" w:sz="0" w:space="0" w:color="auto"/>
      </w:divBdr>
    </w:div>
    <w:div w:id="1064067800">
      <w:bodyDiv w:val="1"/>
      <w:marLeft w:val="0"/>
      <w:marRight w:val="0"/>
      <w:marTop w:val="0"/>
      <w:marBottom w:val="0"/>
      <w:divBdr>
        <w:top w:val="none" w:sz="0" w:space="0" w:color="auto"/>
        <w:left w:val="none" w:sz="0" w:space="0" w:color="auto"/>
        <w:bottom w:val="none" w:sz="0" w:space="0" w:color="auto"/>
        <w:right w:val="none" w:sz="0" w:space="0" w:color="auto"/>
      </w:divBdr>
    </w:div>
    <w:div w:id="1069226937">
      <w:bodyDiv w:val="1"/>
      <w:marLeft w:val="0"/>
      <w:marRight w:val="0"/>
      <w:marTop w:val="0"/>
      <w:marBottom w:val="0"/>
      <w:divBdr>
        <w:top w:val="none" w:sz="0" w:space="0" w:color="auto"/>
        <w:left w:val="none" w:sz="0" w:space="0" w:color="auto"/>
        <w:bottom w:val="none" w:sz="0" w:space="0" w:color="auto"/>
        <w:right w:val="none" w:sz="0" w:space="0" w:color="auto"/>
      </w:divBdr>
    </w:div>
    <w:div w:id="1072655180">
      <w:bodyDiv w:val="1"/>
      <w:marLeft w:val="0"/>
      <w:marRight w:val="0"/>
      <w:marTop w:val="0"/>
      <w:marBottom w:val="0"/>
      <w:divBdr>
        <w:top w:val="none" w:sz="0" w:space="0" w:color="auto"/>
        <w:left w:val="none" w:sz="0" w:space="0" w:color="auto"/>
        <w:bottom w:val="none" w:sz="0" w:space="0" w:color="auto"/>
        <w:right w:val="none" w:sz="0" w:space="0" w:color="auto"/>
      </w:divBdr>
    </w:div>
    <w:div w:id="1089472440">
      <w:bodyDiv w:val="1"/>
      <w:marLeft w:val="0"/>
      <w:marRight w:val="0"/>
      <w:marTop w:val="0"/>
      <w:marBottom w:val="0"/>
      <w:divBdr>
        <w:top w:val="none" w:sz="0" w:space="0" w:color="auto"/>
        <w:left w:val="none" w:sz="0" w:space="0" w:color="auto"/>
        <w:bottom w:val="none" w:sz="0" w:space="0" w:color="auto"/>
        <w:right w:val="none" w:sz="0" w:space="0" w:color="auto"/>
      </w:divBdr>
    </w:div>
    <w:div w:id="1101148753">
      <w:bodyDiv w:val="1"/>
      <w:marLeft w:val="0"/>
      <w:marRight w:val="0"/>
      <w:marTop w:val="0"/>
      <w:marBottom w:val="0"/>
      <w:divBdr>
        <w:top w:val="none" w:sz="0" w:space="0" w:color="auto"/>
        <w:left w:val="none" w:sz="0" w:space="0" w:color="auto"/>
        <w:bottom w:val="none" w:sz="0" w:space="0" w:color="auto"/>
        <w:right w:val="none" w:sz="0" w:space="0" w:color="auto"/>
      </w:divBdr>
    </w:div>
    <w:div w:id="1104115473">
      <w:bodyDiv w:val="1"/>
      <w:marLeft w:val="0"/>
      <w:marRight w:val="0"/>
      <w:marTop w:val="0"/>
      <w:marBottom w:val="0"/>
      <w:divBdr>
        <w:top w:val="none" w:sz="0" w:space="0" w:color="auto"/>
        <w:left w:val="none" w:sz="0" w:space="0" w:color="auto"/>
        <w:bottom w:val="none" w:sz="0" w:space="0" w:color="auto"/>
        <w:right w:val="none" w:sz="0" w:space="0" w:color="auto"/>
      </w:divBdr>
    </w:div>
    <w:div w:id="1115098175">
      <w:bodyDiv w:val="1"/>
      <w:marLeft w:val="0"/>
      <w:marRight w:val="0"/>
      <w:marTop w:val="0"/>
      <w:marBottom w:val="0"/>
      <w:divBdr>
        <w:top w:val="none" w:sz="0" w:space="0" w:color="auto"/>
        <w:left w:val="none" w:sz="0" w:space="0" w:color="auto"/>
        <w:bottom w:val="none" w:sz="0" w:space="0" w:color="auto"/>
        <w:right w:val="none" w:sz="0" w:space="0" w:color="auto"/>
      </w:divBdr>
    </w:div>
    <w:div w:id="1123158583">
      <w:bodyDiv w:val="1"/>
      <w:marLeft w:val="0"/>
      <w:marRight w:val="0"/>
      <w:marTop w:val="0"/>
      <w:marBottom w:val="0"/>
      <w:divBdr>
        <w:top w:val="none" w:sz="0" w:space="0" w:color="auto"/>
        <w:left w:val="none" w:sz="0" w:space="0" w:color="auto"/>
        <w:bottom w:val="none" w:sz="0" w:space="0" w:color="auto"/>
        <w:right w:val="none" w:sz="0" w:space="0" w:color="auto"/>
      </w:divBdr>
    </w:div>
    <w:div w:id="1124228716">
      <w:bodyDiv w:val="1"/>
      <w:marLeft w:val="0"/>
      <w:marRight w:val="0"/>
      <w:marTop w:val="0"/>
      <w:marBottom w:val="0"/>
      <w:divBdr>
        <w:top w:val="none" w:sz="0" w:space="0" w:color="auto"/>
        <w:left w:val="none" w:sz="0" w:space="0" w:color="auto"/>
        <w:bottom w:val="none" w:sz="0" w:space="0" w:color="auto"/>
        <w:right w:val="none" w:sz="0" w:space="0" w:color="auto"/>
      </w:divBdr>
    </w:div>
    <w:div w:id="1134711218">
      <w:bodyDiv w:val="1"/>
      <w:marLeft w:val="0"/>
      <w:marRight w:val="0"/>
      <w:marTop w:val="0"/>
      <w:marBottom w:val="0"/>
      <w:divBdr>
        <w:top w:val="none" w:sz="0" w:space="0" w:color="auto"/>
        <w:left w:val="none" w:sz="0" w:space="0" w:color="auto"/>
        <w:bottom w:val="none" w:sz="0" w:space="0" w:color="auto"/>
        <w:right w:val="none" w:sz="0" w:space="0" w:color="auto"/>
      </w:divBdr>
    </w:div>
    <w:div w:id="1142890196">
      <w:bodyDiv w:val="1"/>
      <w:marLeft w:val="0"/>
      <w:marRight w:val="0"/>
      <w:marTop w:val="0"/>
      <w:marBottom w:val="0"/>
      <w:divBdr>
        <w:top w:val="none" w:sz="0" w:space="0" w:color="auto"/>
        <w:left w:val="none" w:sz="0" w:space="0" w:color="auto"/>
        <w:bottom w:val="none" w:sz="0" w:space="0" w:color="auto"/>
        <w:right w:val="none" w:sz="0" w:space="0" w:color="auto"/>
      </w:divBdr>
    </w:div>
    <w:div w:id="1182234182">
      <w:bodyDiv w:val="1"/>
      <w:marLeft w:val="0"/>
      <w:marRight w:val="0"/>
      <w:marTop w:val="0"/>
      <w:marBottom w:val="0"/>
      <w:divBdr>
        <w:top w:val="none" w:sz="0" w:space="0" w:color="auto"/>
        <w:left w:val="none" w:sz="0" w:space="0" w:color="auto"/>
        <w:bottom w:val="none" w:sz="0" w:space="0" w:color="auto"/>
        <w:right w:val="none" w:sz="0" w:space="0" w:color="auto"/>
      </w:divBdr>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217813161">
      <w:bodyDiv w:val="1"/>
      <w:marLeft w:val="0"/>
      <w:marRight w:val="0"/>
      <w:marTop w:val="0"/>
      <w:marBottom w:val="0"/>
      <w:divBdr>
        <w:top w:val="none" w:sz="0" w:space="0" w:color="auto"/>
        <w:left w:val="none" w:sz="0" w:space="0" w:color="auto"/>
        <w:bottom w:val="none" w:sz="0" w:space="0" w:color="auto"/>
        <w:right w:val="none" w:sz="0" w:space="0" w:color="auto"/>
      </w:divBdr>
    </w:div>
    <w:div w:id="1221019177">
      <w:bodyDiv w:val="1"/>
      <w:marLeft w:val="0"/>
      <w:marRight w:val="0"/>
      <w:marTop w:val="0"/>
      <w:marBottom w:val="0"/>
      <w:divBdr>
        <w:top w:val="none" w:sz="0" w:space="0" w:color="auto"/>
        <w:left w:val="none" w:sz="0" w:space="0" w:color="auto"/>
        <w:bottom w:val="none" w:sz="0" w:space="0" w:color="auto"/>
        <w:right w:val="none" w:sz="0" w:space="0" w:color="auto"/>
      </w:divBdr>
    </w:div>
    <w:div w:id="1249268349">
      <w:bodyDiv w:val="1"/>
      <w:marLeft w:val="0"/>
      <w:marRight w:val="0"/>
      <w:marTop w:val="0"/>
      <w:marBottom w:val="0"/>
      <w:divBdr>
        <w:top w:val="none" w:sz="0" w:space="0" w:color="auto"/>
        <w:left w:val="none" w:sz="0" w:space="0" w:color="auto"/>
        <w:bottom w:val="none" w:sz="0" w:space="0" w:color="auto"/>
        <w:right w:val="none" w:sz="0" w:space="0" w:color="auto"/>
      </w:divBdr>
    </w:div>
    <w:div w:id="1294100154">
      <w:bodyDiv w:val="1"/>
      <w:marLeft w:val="0"/>
      <w:marRight w:val="0"/>
      <w:marTop w:val="0"/>
      <w:marBottom w:val="0"/>
      <w:divBdr>
        <w:top w:val="none" w:sz="0" w:space="0" w:color="auto"/>
        <w:left w:val="none" w:sz="0" w:space="0" w:color="auto"/>
        <w:bottom w:val="none" w:sz="0" w:space="0" w:color="auto"/>
        <w:right w:val="none" w:sz="0" w:space="0" w:color="auto"/>
      </w:divBdr>
    </w:div>
    <w:div w:id="1302543317">
      <w:bodyDiv w:val="1"/>
      <w:marLeft w:val="0"/>
      <w:marRight w:val="0"/>
      <w:marTop w:val="0"/>
      <w:marBottom w:val="0"/>
      <w:divBdr>
        <w:top w:val="none" w:sz="0" w:space="0" w:color="auto"/>
        <w:left w:val="none" w:sz="0" w:space="0" w:color="auto"/>
        <w:bottom w:val="none" w:sz="0" w:space="0" w:color="auto"/>
        <w:right w:val="none" w:sz="0" w:space="0" w:color="auto"/>
      </w:divBdr>
    </w:div>
    <w:div w:id="1367412642">
      <w:bodyDiv w:val="1"/>
      <w:marLeft w:val="0"/>
      <w:marRight w:val="0"/>
      <w:marTop w:val="0"/>
      <w:marBottom w:val="0"/>
      <w:divBdr>
        <w:top w:val="none" w:sz="0" w:space="0" w:color="auto"/>
        <w:left w:val="none" w:sz="0" w:space="0" w:color="auto"/>
        <w:bottom w:val="none" w:sz="0" w:space="0" w:color="auto"/>
        <w:right w:val="none" w:sz="0" w:space="0" w:color="auto"/>
      </w:divBdr>
    </w:div>
    <w:div w:id="1377386956">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838421">
      <w:bodyDiv w:val="1"/>
      <w:marLeft w:val="0"/>
      <w:marRight w:val="0"/>
      <w:marTop w:val="0"/>
      <w:marBottom w:val="0"/>
      <w:divBdr>
        <w:top w:val="none" w:sz="0" w:space="0" w:color="auto"/>
        <w:left w:val="none" w:sz="0" w:space="0" w:color="auto"/>
        <w:bottom w:val="none" w:sz="0" w:space="0" w:color="auto"/>
        <w:right w:val="none" w:sz="0" w:space="0" w:color="auto"/>
      </w:divBdr>
    </w:div>
    <w:div w:id="1439134745">
      <w:bodyDiv w:val="1"/>
      <w:marLeft w:val="0"/>
      <w:marRight w:val="0"/>
      <w:marTop w:val="0"/>
      <w:marBottom w:val="0"/>
      <w:divBdr>
        <w:top w:val="none" w:sz="0" w:space="0" w:color="auto"/>
        <w:left w:val="none" w:sz="0" w:space="0" w:color="auto"/>
        <w:bottom w:val="none" w:sz="0" w:space="0" w:color="auto"/>
        <w:right w:val="none" w:sz="0" w:space="0" w:color="auto"/>
      </w:divBdr>
    </w:div>
    <w:div w:id="1444229533">
      <w:bodyDiv w:val="1"/>
      <w:marLeft w:val="0"/>
      <w:marRight w:val="0"/>
      <w:marTop w:val="0"/>
      <w:marBottom w:val="0"/>
      <w:divBdr>
        <w:top w:val="none" w:sz="0" w:space="0" w:color="auto"/>
        <w:left w:val="none" w:sz="0" w:space="0" w:color="auto"/>
        <w:bottom w:val="none" w:sz="0" w:space="0" w:color="auto"/>
        <w:right w:val="none" w:sz="0" w:space="0" w:color="auto"/>
      </w:divBdr>
    </w:div>
    <w:div w:id="1480801865">
      <w:bodyDiv w:val="1"/>
      <w:marLeft w:val="0"/>
      <w:marRight w:val="0"/>
      <w:marTop w:val="0"/>
      <w:marBottom w:val="0"/>
      <w:divBdr>
        <w:top w:val="none" w:sz="0" w:space="0" w:color="auto"/>
        <w:left w:val="none" w:sz="0" w:space="0" w:color="auto"/>
        <w:bottom w:val="none" w:sz="0" w:space="0" w:color="auto"/>
        <w:right w:val="none" w:sz="0" w:space="0" w:color="auto"/>
      </w:divBdr>
    </w:div>
    <w:div w:id="1481458450">
      <w:bodyDiv w:val="1"/>
      <w:marLeft w:val="0"/>
      <w:marRight w:val="0"/>
      <w:marTop w:val="0"/>
      <w:marBottom w:val="0"/>
      <w:divBdr>
        <w:top w:val="none" w:sz="0" w:space="0" w:color="auto"/>
        <w:left w:val="none" w:sz="0" w:space="0" w:color="auto"/>
        <w:bottom w:val="none" w:sz="0" w:space="0" w:color="auto"/>
        <w:right w:val="none" w:sz="0" w:space="0" w:color="auto"/>
      </w:divBdr>
    </w:div>
    <w:div w:id="1517186290">
      <w:bodyDiv w:val="1"/>
      <w:marLeft w:val="0"/>
      <w:marRight w:val="0"/>
      <w:marTop w:val="0"/>
      <w:marBottom w:val="0"/>
      <w:divBdr>
        <w:top w:val="none" w:sz="0" w:space="0" w:color="auto"/>
        <w:left w:val="none" w:sz="0" w:space="0" w:color="auto"/>
        <w:bottom w:val="none" w:sz="0" w:space="0" w:color="auto"/>
        <w:right w:val="none" w:sz="0" w:space="0" w:color="auto"/>
      </w:divBdr>
    </w:div>
    <w:div w:id="1537037269">
      <w:bodyDiv w:val="1"/>
      <w:marLeft w:val="0"/>
      <w:marRight w:val="0"/>
      <w:marTop w:val="0"/>
      <w:marBottom w:val="0"/>
      <w:divBdr>
        <w:top w:val="none" w:sz="0" w:space="0" w:color="auto"/>
        <w:left w:val="none" w:sz="0" w:space="0" w:color="auto"/>
        <w:bottom w:val="none" w:sz="0" w:space="0" w:color="auto"/>
        <w:right w:val="none" w:sz="0" w:space="0" w:color="auto"/>
      </w:divBdr>
    </w:div>
    <w:div w:id="1538276994">
      <w:bodyDiv w:val="1"/>
      <w:marLeft w:val="0"/>
      <w:marRight w:val="0"/>
      <w:marTop w:val="0"/>
      <w:marBottom w:val="0"/>
      <w:divBdr>
        <w:top w:val="none" w:sz="0" w:space="0" w:color="auto"/>
        <w:left w:val="none" w:sz="0" w:space="0" w:color="auto"/>
        <w:bottom w:val="none" w:sz="0" w:space="0" w:color="auto"/>
        <w:right w:val="none" w:sz="0" w:space="0" w:color="auto"/>
      </w:divBdr>
    </w:div>
    <w:div w:id="1539662217">
      <w:bodyDiv w:val="1"/>
      <w:marLeft w:val="0"/>
      <w:marRight w:val="0"/>
      <w:marTop w:val="0"/>
      <w:marBottom w:val="0"/>
      <w:divBdr>
        <w:top w:val="none" w:sz="0" w:space="0" w:color="auto"/>
        <w:left w:val="none" w:sz="0" w:space="0" w:color="auto"/>
        <w:bottom w:val="none" w:sz="0" w:space="0" w:color="auto"/>
        <w:right w:val="none" w:sz="0" w:space="0" w:color="auto"/>
      </w:divBdr>
    </w:div>
    <w:div w:id="1542552924">
      <w:bodyDiv w:val="1"/>
      <w:marLeft w:val="0"/>
      <w:marRight w:val="0"/>
      <w:marTop w:val="0"/>
      <w:marBottom w:val="0"/>
      <w:divBdr>
        <w:top w:val="none" w:sz="0" w:space="0" w:color="auto"/>
        <w:left w:val="none" w:sz="0" w:space="0" w:color="auto"/>
        <w:bottom w:val="none" w:sz="0" w:space="0" w:color="auto"/>
        <w:right w:val="none" w:sz="0" w:space="0" w:color="auto"/>
      </w:divBdr>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560894514">
      <w:bodyDiv w:val="1"/>
      <w:marLeft w:val="0"/>
      <w:marRight w:val="0"/>
      <w:marTop w:val="0"/>
      <w:marBottom w:val="0"/>
      <w:divBdr>
        <w:top w:val="none" w:sz="0" w:space="0" w:color="auto"/>
        <w:left w:val="none" w:sz="0" w:space="0" w:color="auto"/>
        <w:bottom w:val="none" w:sz="0" w:space="0" w:color="auto"/>
        <w:right w:val="none" w:sz="0" w:space="0" w:color="auto"/>
      </w:divBdr>
    </w:div>
    <w:div w:id="1579680069">
      <w:bodyDiv w:val="1"/>
      <w:marLeft w:val="0"/>
      <w:marRight w:val="0"/>
      <w:marTop w:val="0"/>
      <w:marBottom w:val="0"/>
      <w:divBdr>
        <w:top w:val="none" w:sz="0" w:space="0" w:color="auto"/>
        <w:left w:val="none" w:sz="0" w:space="0" w:color="auto"/>
        <w:bottom w:val="none" w:sz="0" w:space="0" w:color="auto"/>
        <w:right w:val="none" w:sz="0" w:space="0" w:color="auto"/>
      </w:divBdr>
    </w:div>
    <w:div w:id="1599292874">
      <w:bodyDiv w:val="1"/>
      <w:marLeft w:val="0"/>
      <w:marRight w:val="0"/>
      <w:marTop w:val="0"/>
      <w:marBottom w:val="0"/>
      <w:divBdr>
        <w:top w:val="none" w:sz="0" w:space="0" w:color="auto"/>
        <w:left w:val="none" w:sz="0" w:space="0" w:color="auto"/>
        <w:bottom w:val="none" w:sz="0" w:space="0" w:color="auto"/>
        <w:right w:val="none" w:sz="0" w:space="0" w:color="auto"/>
      </w:divBdr>
    </w:div>
    <w:div w:id="1616981091">
      <w:bodyDiv w:val="1"/>
      <w:marLeft w:val="0"/>
      <w:marRight w:val="0"/>
      <w:marTop w:val="0"/>
      <w:marBottom w:val="0"/>
      <w:divBdr>
        <w:top w:val="none" w:sz="0" w:space="0" w:color="auto"/>
        <w:left w:val="none" w:sz="0" w:space="0" w:color="auto"/>
        <w:bottom w:val="none" w:sz="0" w:space="0" w:color="auto"/>
        <w:right w:val="none" w:sz="0" w:space="0" w:color="auto"/>
      </w:divBdr>
    </w:div>
    <w:div w:id="1655141996">
      <w:bodyDiv w:val="1"/>
      <w:marLeft w:val="0"/>
      <w:marRight w:val="0"/>
      <w:marTop w:val="0"/>
      <w:marBottom w:val="0"/>
      <w:divBdr>
        <w:top w:val="none" w:sz="0" w:space="0" w:color="auto"/>
        <w:left w:val="none" w:sz="0" w:space="0" w:color="auto"/>
        <w:bottom w:val="none" w:sz="0" w:space="0" w:color="auto"/>
        <w:right w:val="none" w:sz="0" w:space="0" w:color="auto"/>
      </w:divBdr>
    </w:div>
    <w:div w:id="1662656187">
      <w:bodyDiv w:val="1"/>
      <w:marLeft w:val="0"/>
      <w:marRight w:val="0"/>
      <w:marTop w:val="0"/>
      <w:marBottom w:val="0"/>
      <w:divBdr>
        <w:top w:val="none" w:sz="0" w:space="0" w:color="auto"/>
        <w:left w:val="none" w:sz="0" w:space="0" w:color="auto"/>
        <w:bottom w:val="none" w:sz="0" w:space="0" w:color="auto"/>
        <w:right w:val="none" w:sz="0" w:space="0" w:color="auto"/>
      </w:divBdr>
      <w:divsChild>
        <w:div w:id="24041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45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253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555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7367432">
      <w:bodyDiv w:val="1"/>
      <w:marLeft w:val="0"/>
      <w:marRight w:val="0"/>
      <w:marTop w:val="0"/>
      <w:marBottom w:val="0"/>
      <w:divBdr>
        <w:top w:val="none" w:sz="0" w:space="0" w:color="auto"/>
        <w:left w:val="none" w:sz="0" w:space="0" w:color="auto"/>
        <w:bottom w:val="none" w:sz="0" w:space="0" w:color="auto"/>
        <w:right w:val="none" w:sz="0" w:space="0" w:color="auto"/>
      </w:divBdr>
    </w:div>
    <w:div w:id="1701320512">
      <w:bodyDiv w:val="1"/>
      <w:marLeft w:val="0"/>
      <w:marRight w:val="0"/>
      <w:marTop w:val="0"/>
      <w:marBottom w:val="0"/>
      <w:divBdr>
        <w:top w:val="none" w:sz="0" w:space="0" w:color="auto"/>
        <w:left w:val="none" w:sz="0" w:space="0" w:color="auto"/>
        <w:bottom w:val="none" w:sz="0" w:space="0" w:color="auto"/>
        <w:right w:val="none" w:sz="0" w:space="0" w:color="auto"/>
      </w:divBdr>
    </w:div>
    <w:div w:id="1776172740">
      <w:bodyDiv w:val="1"/>
      <w:marLeft w:val="0"/>
      <w:marRight w:val="0"/>
      <w:marTop w:val="0"/>
      <w:marBottom w:val="0"/>
      <w:divBdr>
        <w:top w:val="none" w:sz="0" w:space="0" w:color="auto"/>
        <w:left w:val="none" w:sz="0" w:space="0" w:color="auto"/>
        <w:bottom w:val="none" w:sz="0" w:space="0" w:color="auto"/>
        <w:right w:val="none" w:sz="0" w:space="0" w:color="auto"/>
      </w:divBdr>
    </w:div>
    <w:div w:id="1783962648">
      <w:bodyDiv w:val="1"/>
      <w:marLeft w:val="0"/>
      <w:marRight w:val="0"/>
      <w:marTop w:val="0"/>
      <w:marBottom w:val="0"/>
      <w:divBdr>
        <w:top w:val="none" w:sz="0" w:space="0" w:color="auto"/>
        <w:left w:val="none" w:sz="0" w:space="0" w:color="auto"/>
        <w:bottom w:val="none" w:sz="0" w:space="0" w:color="auto"/>
        <w:right w:val="none" w:sz="0" w:space="0" w:color="auto"/>
      </w:divBdr>
    </w:div>
    <w:div w:id="1804158793">
      <w:bodyDiv w:val="1"/>
      <w:marLeft w:val="0"/>
      <w:marRight w:val="0"/>
      <w:marTop w:val="0"/>
      <w:marBottom w:val="0"/>
      <w:divBdr>
        <w:top w:val="none" w:sz="0" w:space="0" w:color="auto"/>
        <w:left w:val="none" w:sz="0" w:space="0" w:color="auto"/>
        <w:bottom w:val="none" w:sz="0" w:space="0" w:color="auto"/>
        <w:right w:val="none" w:sz="0" w:space="0" w:color="auto"/>
      </w:divBdr>
    </w:div>
    <w:div w:id="1820490966">
      <w:bodyDiv w:val="1"/>
      <w:marLeft w:val="0"/>
      <w:marRight w:val="0"/>
      <w:marTop w:val="0"/>
      <w:marBottom w:val="0"/>
      <w:divBdr>
        <w:top w:val="none" w:sz="0" w:space="0" w:color="auto"/>
        <w:left w:val="none" w:sz="0" w:space="0" w:color="auto"/>
        <w:bottom w:val="none" w:sz="0" w:space="0" w:color="auto"/>
        <w:right w:val="none" w:sz="0" w:space="0" w:color="auto"/>
      </w:divBdr>
    </w:div>
    <w:div w:id="1829832202">
      <w:bodyDiv w:val="1"/>
      <w:marLeft w:val="0"/>
      <w:marRight w:val="0"/>
      <w:marTop w:val="0"/>
      <w:marBottom w:val="0"/>
      <w:divBdr>
        <w:top w:val="none" w:sz="0" w:space="0" w:color="auto"/>
        <w:left w:val="none" w:sz="0" w:space="0" w:color="auto"/>
        <w:bottom w:val="none" w:sz="0" w:space="0" w:color="auto"/>
        <w:right w:val="none" w:sz="0" w:space="0" w:color="auto"/>
      </w:divBdr>
    </w:div>
    <w:div w:id="1845196958">
      <w:bodyDiv w:val="1"/>
      <w:marLeft w:val="0"/>
      <w:marRight w:val="0"/>
      <w:marTop w:val="0"/>
      <w:marBottom w:val="0"/>
      <w:divBdr>
        <w:top w:val="none" w:sz="0" w:space="0" w:color="auto"/>
        <w:left w:val="none" w:sz="0" w:space="0" w:color="auto"/>
        <w:bottom w:val="none" w:sz="0" w:space="0" w:color="auto"/>
        <w:right w:val="none" w:sz="0" w:space="0" w:color="auto"/>
      </w:divBdr>
    </w:div>
    <w:div w:id="1906255759">
      <w:bodyDiv w:val="1"/>
      <w:marLeft w:val="0"/>
      <w:marRight w:val="0"/>
      <w:marTop w:val="0"/>
      <w:marBottom w:val="0"/>
      <w:divBdr>
        <w:top w:val="none" w:sz="0" w:space="0" w:color="auto"/>
        <w:left w:val="none" w:sz="0" w:space="0" w:color="auto"/>
        <w:bottom w:val="none" w:sz="0" w:space="0" w:color="auto"/>
        <w:right w:val="none" w:sz="0" w:space="0" w:color="auto"/>
      </w:divBdr>
    </w:div>
    <w:div w:id="1953706769">
      <w:bodyDiv w:val="1"/>
      <w:marLeft w:val="0"/>
      <w:marRight w:val="0"/>
      <w:marTop w:val="0"/>
      <w:marBottom w:val="0"/>
      <w:divBdr>
        <w:top w:val="none" w:sz="0" w:space="0" w:color="auto"/>
        <w:left w:val="none" w:sz="0" w:space="0" w:color="auto"/>
        <w:bottom w:val="none" w:sz="0" w:space="0" w:color="auto"/>
        <w:right w:val="none" w:sz="0" w:space="0" w:color="auto"/>
      </w:divBdr>
      <w:divsChild>
        <w:div w:id="45321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933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47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997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26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993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167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335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750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257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29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13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412662">
      <w:bodyDiv w:val="1"/>
      <w:marLeft w:val="0"/>
      <w:marRight w:val="0"/>
      <w:marTop w:val="0"/>
      <w:marBottom w:val="0"/>
      <w:divBdr>
        <w:top w:val="none" w:sz="0" w:space="0" w:color="auto"/>
        <w:left w:val="none" w:sz="0" w:space="0" w:color="auto"/>
        <w:bottom w:val="none" w:sz="0" w:space="0" w:color="auto"/>
        <w:right w:val="none" w:sz="0" w:space="0" w:color="auto"/>
      </w:divBdr>
    </w:div>
    <w:div w:id="1981617327">
      <w:bodyDiv w:val="1"/>
      <w:marLeft w:val="0"/>
      <w:marRight w:val="0"/>
      <w:marTop w:val="0"/>
      <w:marBottom w:val="0"/>
      <w:divBdr>
        <w:top w:val="none" w:sz="0" w:space="0" w:color="auto"/>
        <w:left w:val="none" w:sz="0" w:space="0" w:color="auto"/>
        <w:bottom w:val="none" w:sz="0" w:space="0" w:color="auto"/>
        <w:right w:val="none" w:sz="0" w:space="0" w:color="auto"/>
      </w:divBdr>
    </w:div>
    <w:div w:id="2011103929">
      <w:bodyDiv w:val="1"/>
      <w:marLeft w:val="0"/>
      <w:marRight w:val="0"/>
      <w:marTop w:val="0"/>
      <w:marBottom w:val="0"/>
      <w:divBdr>
        <w:top w:val="none" w:sz="0" w:space="0" w:color="auto"/>
        <w:left w:val="none" w:sz="0" w:space="0" w:color="auto"/>
        <w:bottom w:val="none" w:sz="0" w:space="0" w:color="auto"/>
        <w:right w:val="none" w:sz="0" w:space="0" w:color="auto"/>
      </w:divBdr>
    </w:div>
    <w:div w:id="2018581795">
      <w:bodyDiv w:val="1"/>
      <w:marLeft w:val="0"/>
      <w:marRight w:val="0"/>
      <w:marTop w:val="0"/>
      <w:marBottom w:val="0"/>
      <w:divBdr>
        <w:top w:val="none" w:sz="0" w:space="0" w:color="auto"/>
        <w:left w:val="none" w:sz="0" w:space="0" w:color="auto"/>
        <w:bottom w:val="none" w:sz="0" w:space="0" w:color="auto"/>
        <w:right w:val="none" w:sz="0" w:space="0" w:color="auto"/>
      </w:divBdr>
    </w:div>
    <w:div w:id="2030569617">
      <w:bodyDiv w:val="1"/>
      <w:marLeft w:val="0"/>
      <w:marRight w:val="0"/>
      <w:marTop w:val="0"/>
      <w:marBottom w:val="0"/>
      <w:divBdr>
        <w:top w:val="none" w:sz="0" w:space="0" w:color="auto"/>
        <w:left w:val="none" w:sz="0" w:space="0" w:color="auto"/>
        <w:bottom w:val="none" w:sz="0" w:space="0" w:color="auto"/>
        <w:right w:val="none" w:sz="0" w:space="0" w:color="auto"/>
      </w:divBdr>
    </w:div>
    <w:div w:id="2032992523">
      <w:bodyDiv w:val="1"/>
      <w:marLeft w:val="0"/>
      <w:marRight w:val="0"/>
      <w:marTop w:val="0"/>
      <w:marBottom w:val="0"/>
      <w:divBdr>
        <w:top w:val="none" w:sz="0" w:space="0" w:color="auto"/>
        <w:left w:val="none" w:sz="0" w:space="0" w:color="auto"/>
        <w:bottom w:val="none" w:sz="0" w:space="0" w:color="auto"/>
        <w:right w:val="none" w:sz="0" w:space="0" w:color="auto"/>
      </w:divBdr>
    </w:div>
    <w:div w:id="2076467122">
      <w:bodyDiv w:val="1"/>
      <w:marLeft w:val="0"/>
      <w:marRight w:val="0"/>
      <w:marTop w:val="0"/>
      <w:marBottom w:val="0"/>
      <w:divBdr>
        <w:top w:val="none" w:sz="0" w:space="0" w:color="auto"/>
        <w:left w:val="none" w:sz="0" w:space="0" w:color="auto"/>
        <w:bottom w:val="none" w:sz="0" w:space="0" w:color="auto"/>
        <w:right w:val="none" w:sz="0" w:space="0" w:color="auto"/>
      </w:divBdr>
    </w:div>
    <w:div w:id="2099906259">
      <w:bodyDiv w:val="1"/>
      <w:marLeft w:val="0"/>
      <w:marRight w:val="0"/>
      <w:marTop w:val="0"/>
      <w:marBottom w:val="0"/>
      <w:divBdr>
        <w:top w:val="none" w:sz="0" w:space="0" w:color="auto"/>
        <w:left w:val="none" w:sz="0" w:space="0" w:color="auto"/>
        <w:bottom w:val="none" w:sz="0" w:space="0" w:color="auto"/>
        <w:right w:val="none" w:sz="0" w:space="0" w:color="auto"/>
      </w:divBdr>
    </w:div>
    <w:div w:id="2104034288">
      <w:bodyDiv w:val="1"/>
      <w:marLeft w:val="0"/>
      <w:marRight w:val="0"/>
      <w:marTop w:val="0"/>
      <w:marBottom w:val="0"/>
      <w:divBdr>
        <w:top w:val="none" w:sz="0" w:space="0" w:color="auto"/>
        <w:left w:val="none" w:sz="0" w:space="0" w:color="auto"/>
        <w:bottom w:val="none" w:sz="0" w:space="0" w:color="auto"/>
        <w:right w:val="none" w:sz="0" w:space="0" w:color="auto"/>
      </w:divBdr>
    </w:div>
    <w:div w:id="2106413968">
      <w:bodyDiv w:val="1"/>
      <w:marLeft w:val="0"/>
      <w:marRight w:val="0"/>
      <w:marTop w:val="0"/>
      <w:marBottom w:val="0"/>
      <w:divBdr>
        <w:top w:val="none" w:sz="0" w:space="0" w:color="auto"/>
        <w:left w:val="none" w:sz="0" w:space="0" w:color="auto"/>
        <w:bottom w:val="none" w:sz="0" w:space="0" w:color="auto"/>
        <w:right w:val="none" w:sz="0" w:space="0" w:color="auto"/>
      </w:divBdr>
    </w:div>
    <w:div w:id="2138601115">
      <w:bodyDiv w:val="1"/>
      <w:marLeft w:val="0"/>
      <w:marRight w:val="0"/>
      <w:marTop w:val="0"/>
      <w:marBottom w:val="0"/>
      <w:divBdr>
        <w:top w:val="none" w:sz="0" w:space="0" w:color="auto"/>
        <w:left w:val="none" w:sz="0" w:space="0" w:color="auto"/>
        <w:bottom w:val="none" w:sz="0" w:space="0" w:color="auto"/>
        <w:right w:val="none" w:sz="0" w:space="0" w:color="auto"/>
      </w:divBdr>
    </w:div>
    <w:div w:id="214199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25/lei-15141-2-junho-2025-797540-publicacaooriginal-175543-pl.html" TargetMode="External"/><Relationship Id="rId117" Type="http://schemas.openxmlformats.org/officeDocument/2006/relationships/hyperlink" Target="http://www2.camara.leg.br/legin/fed/medpro/2013/medidaprovisoria-614-14-maio-2013-775966-anexo-pe.pdf" TargetMode="External"/><Relationship Id="rId21" Type="http://schemas.openxmlformats.org/officeDocument/2006/relationships/hyperlink" Target="http://www2.camara.leg.br/legin/fed/lei/2013/lei-12863-24-setembro-2013-777081-publicacaooriginal-141211-pl.html" TargetMode="External"/><Relationship Id="rId42" Type="http://schemas.openxmlformats.org/officeDocument/2006/relationships/hyperlink" Target="http://www2.camara.leg.br/legin/fed/lei/2013/lei-12863-24-setembro-2013-777081-publicacaooriginal-141211-pl.html" TargetMode="External"/><Relationship Id="rId47" Type="http://schemas.openxmlformats.org/officeDocument/2006/relationships/hyperlink" Target="http://www2.camara.leg.br/legin/fed/lei/2013/lei-12863-24-setembro-2013-777081-publicacaooriginal-141211-pl.html" TargetMode="External"/><Relationship Id="rId63" Type="http://schemas.openxmlformats.org/officeDocument/2006/relationships/hyperlink" Target="https://www2.camara.leg.br/legin/fed/lei/2025/lei-15141-2-junho-2025-797540-publicacaooriginal-175543-pl.html" TargetMode="External"/><Relationship Id="rId68" Type="http://schemas.openxmlformats.org/officeDocument/2006/relationships/hyperlink" Target="https://www2.camara.leg.br/legin/fed/lei/2025/lei-15141-2-junho-2025-797540-publicacaooriginal-175543-pl.html" TargetMode="External"/><Relationship Id="rId84" Type="http://schemas.openxmlformats.org/officeDocument/2006/relationships/hyperlink" Target="http://www2.camara.leg.br/legin/fed/lei/2016/lei-13325-29-julho-2016-783458-publicacaooriginal-150895-pl.html" TargetMode="External"/><Relationship Id="rId89" Type="http://schemas.openxmlformats.org/officeDocument/2006/relationships/hyperlink" Target="http://www2.camara.leg.br/legin/fed/lei/2016/lei-13243-11-janeiro-2016-782239-publicacaooriginal-149178-pl.html" TargetMode="External"/><Relationship Id="rId112" Type="http://schemas.openxmlformats.org/officeDocument/2006/relationships/hyperlink" Target="https://www2.camara.leg.br/legin/fed/medpro/2023/medidaprovisoria-1170-28-abril-2023-794121-publicacaooriginal-167721-pe.html" TargetMode="External"/><Relationship Id="rId133" Type="http://schemas.openxmlformats.org/officeDocument/2006/relationships/hyperlink" Target="https://www2.camara.leg.br/legin/fed/lei/2025/lei-15141-2-junho-2025-797540-publicacaooriginal-175543-pl.html" TargetMode="External"/><Relationship Id="rId138" Type="http://schemas.openxmlformats.org/officeDocument/2006/relationships/hyperlink" Target="https://www2.camara.leg.br/legin/fed/lei/2025/lei-15141-2-junho-2025-797540-publicacaooriginal-175543-pl.html" TargetMode="External"/><Relationship Id="rId154" Type="http://schemas.openxmlformats.org/officeDocument/2006/relationships/hyperlink" Target="https://www2.camara.leg.br/legin/fed/lei/2025/lei-15141-2-junho-2025-797540-publicacaooriginal-175543-pl.html" TargetMode="External"/><Relationship Id="rId159" Type="http://schemas.openxmlformats.org/officeDocument/2006/relationships/hyperlink" Target="https://www2.camara.leg.br/legin/fed/lei/2025/lei-15141-2-junho-2025-797540-publicacaooriginal-175543-pl.html" TargetMode="External"/><Relationship Id="rId170" Type="http://schemas.openxmlformats.org/officeDocument/2006/relationships/hyperlink" Target="https://www2.camara.leg.br/legin/fed/lei/2025/lei-15141-2-junho-2025-797540-publicacaooriginal-175543-pl.html" TargetMode="External"/><Relationship Id="rId16" Type="http://schemas.openxmlformats.org/officeDocument/2006/relationships/hyperlink" Target="http://www2.camara.leg.br/legin/fed/medpro/2013/medidaprovisoria-614-14-maio-2013-775966-publicacaooriginal-139792-pe.html" TargetMode="External"/><Relationship Id="rId107" Type="http://schemas.openxmlformats.org/officeDocument/2006/relationships/hyperlink" Target="http://www2.camara.leg.br/legin/fed/lei/2013/lei-12863-24-setembro-2013-777081-publicacaooriginal-141211-pl.html" TargetMode="External"/><Relationship Id="rId11" Type="http://schemas.openxmlformats.org/officeDocument/2006/relationships/hyperlink" Target="http://www2.camara.leg.br/legin/fed/lei/2013/lei-12863-24-setembro-2013-777081-publicacaooriginal-141211-pl.html" TargetMode="External"/><Relationship Id="rId32" Type="http://schemas.openxmlformats.org/officeDocument/2006/relationships/hyperlink" Target="https://www2.camara.leg.br/legin/fed/lei/2025/lei-15141-2-junho-2025-797540-publicacaooriginal-175543-pl.html" TargetMode="External"/><Relationship Id="rId37" Type="http://schemas.openxmlformats.org/officeDocument/2006/relationships/hyperlink" Target="http://www2.camara.leg.br/legin/fed/medpro/2013/medidaprovisoria-614-14-maio-2013-775966-publicacaooriginal-139792-pe.html" TargetMode="External"/><Relationship Id="rId53" Type="http://schemas.openxmlformats.org/officeDocument/2006/relationships/hyperlink" Target="http://www2.camara.leg.br/legin/fed/medpro/2013/medidaprovisoria-614-14-maio-2013-775966-publicacaooriginal-139792-pe.html" TargetMode="External"/><Relationship Id="rId58" Type="http://schemas.openxmlformats.org/officeDocument/2006/relationships/hyperlink" Target="http://www2.camara.leg.br/legin/fed/lei/2013/lei-12863-24-setembro-2013-777081-publicacaooriginal-141211-pl.html" TargetMode="External"/><Relationship Id="rId74" Type="http://schemas.openxmlformats.org/officeDocument/2006/relationships/hyperlink" Target="https://www2.camara.leg.br/legin/fed/lei/2025/lei-15141-2-junho-2025-797540-publicacaooriginal-175543-pl.html" TargetMode="External"/><Relationship Id="rId79" Type="http://schemas.openxmlformats.org/officeDocument/2006/relationships/hyperlink" Target="https://www2.camara.leg.br/legin/fed/lei/2025/lei-15141-2-junho-2025-797540-publicacaooriginal-175543-pl.html" TargetMode="External"/><Relationship Id="rId102" Type="http://schemas.openxmlformats.org/officeDocument/2006/relationships/hyperlink" Target="http://www2.camara.leg.br/legin/fed/lei/2013/lei-12863-24-setembro-2013-777081-publicacaooriginal-141211-pl.html" TargetMode="External"/><Relationship Id="rId123" Type="http://schemas.openxmlformats.org/officeDocument/2006/relationships/hyperlink" Target="https://www2.camara.leg.br/legin/fed/lei/2025/lei-15141-2-junho-2025-797540-publicacaooriginal-175543-pl.html" TargetMode="External"/><Relationship Id="rId128" Type="http://schemas.openxmlformats.org/officeDocument/2006/relationships/hyperlink" Target="https://www2.camara.leg.br/legin/fed/medpro/2023/medidaprovisoria-1170-28-abril-2023-794121-publicacaooriginal-167721-pe.html" TargetMode="External"/><Relationship Id="rId144" Type="http://schemas.openxmlformats.org/officeDocument/2006/relationships/hyperlink" Target="https://www2.camara.leg.br/legin/fed/lei/2025/lei-15141-2-junho-2025-797540-publicacaooriginal-175543-pl.html" TargetMode="External"/><Relationship Id="rId149" Type="http://schemas.openxmlformats.org/officeDocument/2006/relationships/hyperlink" Target="https://www2.camara.leg.br/legin/fed/lei/2025/lei-15141-2-junho-2025-797540-publicacaooriginal-175543-pl.html" TargetMode="External"/><Relationship Id="rId5" Type="http://schemas.openxmlformats.org/officeDocument/2006/relationships/settings" Target="settings.xml"/><Relationship Id="rId90" Type="http://schemas.openxmlformats.org/officeDocument/2006/relationships/hyperlink" Target="http://www2.camara.leg.br/legin/fed/lei/2016/lei-13243-11-janeiro-2016-782239-publicacaooriginal-149178-pl.html" TargetMode="External"/><Relationship Id="rId95" Type="http://schemas.openxmlformats.org/officeDocument/2006/relationships/hyperlink" Target="http://www2.camara.leg.br/legin/fed/medpro/2013/medidaprovisoria-614-14-maio-2013-775966-publicacaooriginal-139792-pe.html" TargetMode="External"/><Relationship Id="rId160" Type="http://schemas.openxmlformats.org/officeDocument/2006/relationships/hyperlink" Target="https://www2.camara.leg.br/legin/fed/lei/2025/lei-15141-2-junho-2025-797540-publicacaooriginal-175543-pl.html" TargetMode="External"/><Relationship Id="rId165" Type="http://schemas.openxmlformats.org/officeDocument/2006/relationships/hyperlink" Target="https://www2.camara.leg.br/legin/fed/lei/2025/lei-15141-2-junho-2025-797540-publicacaooriginal-175543-pl.html" TargetMode="External"/><Relationship Id="rId22" Type="http://schemas.openxmlformats.org/officeDocument/2006/relationships/hyperlink" Target="https://www2.camara.leg.br/legin/fed/lei/2025/lei-15141-2-junho-2025-797540-publicacaooriginal-175543-pl.html" TargetMode="External"/><Relationship Id="rId27" Type="http://schemas.openxmlformats.org/officeDocument/2006/relationships/hyperlink" Target="https://www2.camara.leg.br/legin/fed/lei/2025/lei-15141-2-junho-2025-797540-publicacaooriginal-175543-pl.html" TargetMode="External"/><Relationship Id="rId43" Type="http://schemas.openxmlformats.org/officeDocument/2006/relationships/hyperlink" Target="http://www2.camara.leg.br/legin/fed/medpro/2013/medidaprovisoria-614-14-maio-2013-775966-publicacaooriginal-139792-pe.html" TargetMode="External"/><Relationship Id="rId48" Type="http://schemas.openxmlformats.org/officeDocument/2006/relationships/hyperlink" Target="http://www2.camara.leg.br/legin/fed/medpro/2013/medidaprovisoria-614-14-maio-2013-775966-publicacaooriginal-139792-pe.html" TargetMode="External"/><Relationship Id="rId64" Type="http://schemas.openxmlformats.org/officeDocument/2006/relationships/hyperlink" Target="https://www2.camara.leg.br/legin/fed/lei/2025/lei-15141-2-junho-2025-797540-publicacaooriginal-175543-pl.html" TargetMode="External"/><Relationship Id="rId69" Type="http://schemas.openxmlformats.org/officeDocument/2006/relationships/hyperlink" Target="https://www2.camara.leg.br/legin/fed/lei/2026/lei-15367-30-marco-2026-798892-publicacaooriginal-178682-pl.html" TargetMode="External"/><Relationship Id="rId113" Type="http://schemas.openxmlformats.org/officeDocument/2006/relationships/hyperlink" Target="https://www2.camara.leg.br/legin/fed/lei/2023/lei-14673-14-setembro-2023-794704-publicacaooriginal-169285-pl.html" TargetMode="External"/><Relationship Id="rId118" Type="http://schemas.openxmlformats.org/officeDocument/2006/relationships/hyperlink" Target="http://www2.camara.leg.br/legin/fed/lei/2013/lei-12863-24-setembro-2013-777081-anexo-pl.pdf" TargetMode="External"/><Relationship Id="rId134" Type="http://schemas.openxmlformats.org/officeDocument/2006/relationships/hyperlink" Target="https://www2.camara.leg.br/legin/fed/lei/2025/lei-15141-2-junho-2025-797540-publicacaooriginal-175543-pl.html" TargetMode="External"/><Relationship Id="rId139" Type="http://schemas.openxmlformats.org/officeDocument/2006/relationships/hyperlink" Target="https://www2.camara.leg.br/legin/fed/lei/2025/lei-15141-2-junho-2025-797540-publicacaooriginal-175543-pl.html" TargetMode="External"/><Relationship Id="rId80" Type="http://schemas.openxmlformats.org/officeDocument/2006/relationships/hyperlink" Target="https://www2.camara.leg.br/legin/fed/lei/2025/lei-15141-2-junho-2025-797540-publicacaooriginal-175543-pl.html" TargetMode="External"/><Relationship Id="rId85" Type="http://schemas.openxmlformats.org/officeDocument/2006/relationships/hyperlink" Target="https://www2.camara.leg.br/legin/fed/lei/2025/lei-15141-2-junho-2025-797540-publicacaooriginal-175543-pl.html" TargetMode="External"/><Relationship Id="rId150" Type="http://schemas.openxmlformats.org/officeDocument/2006/relationships/hyperlink" Target="https://www2.camara.leg.br/legin/fed/lei/2025/lei-15141-2-junho-2025-797540-publicacaooriginal-175543-pl.html" TargetMode="External"/><Relationship Id="rId155" Type="http://schemas.openxmlformats.org/officeDocument/2006/relationships/hyperlink" Target="https://www2.camara.leg.br/legin/fed/lei/2025/lei-15141-2-junho-2025-797540-publicacaooriginal-175543-pl.html" TargetMode="External"/><Relationship Id="rId171" Type="http://schemas.openxmlformats.org/officeDocument/2006/relationships/hyperlink" Target="https://www2.camara.leg.br/legin/fed/lei/2025/lei-15141-2-junho-2025-797540-publicacaooriginal-175543-pl.html" TargetMode="External"/><Relationship Id="rId12" Type="http://schemas.openxmlformats.org/officeDocument/2006/relationships/hyperlink" Target="http://www2.camara.leg.br/legin/fed/medpro/2013/medidaprovisoria-614-14-maio-2013-775966-publicacaooriginal-139792-pe.html" TargetMode="External"/><Relationship Id="rId17" Type="http://schemas.openxmlformats.org/officeDocument/2006/relationships/hyperlink" Target="http://www2.camara.leg.br/legin/fed/lei/2013/lei-12863-24-setembro-2013-777081-publicacaooriginal-141211-pl.html" TargetMode="External"/><Relationship Id="rId33" Type="http://schemas.openxmlformats.org/officeDocument/2006/relationships/hyperlink" Target="https://www2.camara.leg.br/legin/fed/lei/2025/lei-15141-2-junho-2025-797540-publicacaooriginal-175543-pl.html" TargetMode="External"/><Relationship Id="rId38" Type="http://schemas.openxmlformats.org/officeDocument/2006/relationships/hyperlink" Target="http://www2.camara.leg.br/legin/fed/lei/2013/lei-12863-24-setembro-2013-777081-publicacaooriginal-141211-pl.html" TargetMode="External"/><Relationship Id="rId59" Type="http://schemas.openxmlformats.org/officeDocument/2006/relationships/hyperlink" Target="http://www2.camara.leg.br/legin/fed/medpro/2013/medidaprovisoria-614-14-maio-2013-775966-publicacaooriginal-139792-pe.html" TargetMode="External"/><Relationship Id="rId103" Type="http://schemas.openxmlformats.org/officeDocument/2006/relationships/hyperlink" Target="http://www2.camara.leg.br/legin/fed/lei/2016/lei-13325-29-julho-2016-783458-publicacaooriginal-150895-pl.html" TargetMode="External"/><Relationship Id="rId108" Type="http://schemas.openxmlformats.org/officeDocument/2006/relationships/hyperlink" Target="http://www2.camara.leg.br/legin/fed/medpro/2013/medidaprovisoria-614-14-maio-2013-775966-publicacaooriginal-139792-pe.html" TargetMode="External"/><Relationship Id="rId124" Type="http://schemas.openxmlformats.org/officeDocument/2006/relationships/hyperlink" Target="http://www2.camara.leg.br/legin/fed/medpro/2013/medidaprovisoria-614-14-maio-2013-775966-anexo-pe.pdf" TargetMode="External"/><Relationship Id="rId129" Type="http://schemas.openxmlformats.org/officeDocument/2006/relationships/hyperlink" Target="https://www2.camara.leg.br/legin/fed/lei/2023/lei-14673-14-setembro-2023-794704-anexo-pl.pdf" TargetMode="External"/><Relationship Id="rId54" Type="http://schemas.openxmlformats.org/officeDocument/2006/relationships/hyperlink" Target="http://www2.camara.leg.br/legin/fed/lei/2013/lei-12863-24-setembro-2013-777081-publicacaooriginal-141211-pl.html" TargetMode="External"/><Relationship Id="rId70" Type="http://schemas.openxmlformats.org/officeDocument/2006/relationships/hyperlink" Target="https://www2.camara.leg.br/legin/fed/lei/2025/lei-15141-2-junho-2025-797540-publicacaooriginal-175543-pl.html" TargetMode="External"/><Relationship Id="rId75" Type="http://schemas.openxmlformats.org/officeDocument/2006/relationships/hyperlink" Target="https://www2.camara.leg.br/legin/fed/lei/2025/lei-15141-2-junho-2025-797540-publicacaooriginal-175543-pl.html" TargetMode="External"/><Relationship Id="rId91" Type="http://schemas.openxmlformats.org/officeDocument/2006/relationships/hyperlink" Target="http://www2.camara.leg.br/legin/fed/lei/2016/lei-13243-11-janeiro-2016-782239-publicacaooriginal-149178-pl.html" TargetMode="External"/><Relationship Id="rId96" Type="http://schemas.openxmlformats.org/officeDocument/2006/relationships/hyperlink" Target="http://www2.camara.leg.br/legin/fed/lei/2013/lei-12863-24-setembro-2013-777081-publicacaooriginal-141211-pl.html" TargetMode="External"/><Relationship Id="rId140" Type="http://schemas.openxmlformats.org/officeDocument/2006/relationships/hyperlink" Target="https://www2.camara.leg.br/legin/fed/lei/2025/lei-15141-2-junho-2025-797540-publicacaooriginal-175543-pl.html" TargetMode="External"/><Relationship Id="rId145" Type="http://schemas.openxmlformats.org/officeDocument/2006/relationships/hyperlink" Target="https://www2.camara.leg.br/legin/fed/medpro/2023/medidaprovisoria-1170-28-abril-2023-794121-publicacaooriginal-167721-pe.html" TargetMode="External"/><Relationship Id="rId161" Type="http://schemas.openxmlformats.org/officeDocument/2006/relationships/hyperlink" Target="https://www2.camara.leg.br/legin/fed/lei/2025/lei-15141-2-junho-2025-797540-publicacaooriginal-175543-pl.html" TargetMode="External"/><Relationship Id="rId166" Type="http://schemas.openxmlformats.org/officeDocument/2006/relationships/hyperlink" Target="https://www2.camara.leg.br/legin/fed/lei/2025/lei-15141-2-junho-2025-797540-publicacaooriginal-175543-pl.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2.camara.leg.br/legin/fed/lei/2013/lei-12863-24-setembro-2013-777081-publicacaooriginal-141211-pl.html" TargetMode="External"/><Relationship Id="rId23" Type="http://schemas.openxmlformats.org/officeDocument/2006/relationships/hyperlink" Target="https://www2.camara.leg.br/legin/fed/lei/2025/lei-15141-2-junho-2025-797540-publicacaooriginal-175543-pl.html" TargetMode="External"/><Relationship Id="rId28" Type="http://schemas.openxmlformats.org/officeDocument/2006/relationships/hyperlink" Target="https://www2.camara.leg.br/legin/fed/lei/2025/lei-15141-2-junho-2025-797540-publicacaooriginal-175543-pl.html" TargetMode="External"/><Relationship Id="rId36" Type="http://schemas.openxmlformats.org/officeDocument/2006/relationships/hyperlink" Target="https://www2.camara.leg.br/legin/fed/lei/2025/lei-15141-2-junho-2025-797540-publicacaooriginal-175543-pl.html" TargetMode="External"/><Relationship Id="rId49" Type="http://schemas.openxmlformats.org/officeDocument/2006/relationships/hyperlink" Target="http://www2.camara.leg.br/legin/fed/lei/2013/lei-12863-24-setembro-2013-777081-publicacaooriginal-141211-pl.html" TargetMode="External"/><Relationship Id="rId57" Type="http://schemas.openxmlformats.org/officeDocument/2006/relationships/hyperlink" Target="http://www2.camara.leg.br/legin/fed/medpro/2013/medidaprovisoria-614-14-maio-2013-775966-publicacaooriginal-139792-pe.html" TargetMode="External"/><Relationship Id="rId106" Type="http://schemas.openxmlformats.org/officeDocument/2006/relationships/hyperlink" Target="http://www2.camara.leg.br/legin/fed/medpro/2013/medidaprovisoria-614-14-maio-2013-775966-publicacaooriginal-139792-pe.html" TargetMode="External"/><Relationship Id="rId114" Type="http://schemas.openxmlformats.org/officeDocument/2006/relationships/hyperlink" Target="http://www2.camara.leg.br/legin/fed/medpro/2013/medidaprovisoria-614-14-maio-2013-775966-anexo-pe.pdf" TargetMode="External"/><Relationship Id="rId119" Type="http://schemas.openxmlformats.org/officeDocument/2006/relationships/hyperlink" Target="https://www2.camara.leg.br/legin/fed/lei/2025/lei-15141-2-junho-2025-797540-publicacaooriginal-175543-pl.html" TargetMode="External"/><Relationship Id="rId127" Type="http://schemas.openxmlformats.org/officeDocument/2006/relationships/hyperlink" Target="https://www2.camara.leg.br/legin/fed/lei/2025/lei-15141-2-junho-2025-797540-publicacaooriginal-175543-pl.html" TargetMode="External"/><Relationship Id="rId10" Type="http://schemas.openxmlformats.org/officeDocument/2006/relationships/hyperlink" Target="http://www2.camara.leg.br/legin/fed/medpro/2013/medidaprovisoria-614-14-maio-2013-775966-publicacaooriginal-139792-pe.html" TargetMode="External"/><Relationship Id="rId31" Type="http://schemas.openxmlformats.org/officeDocument/2006/relationships/hyperlink" Target="http://www2.camara.leg.br/legin/fed/lei/2013/lei-12863-24-setembro-2013-777081-publicacaooriginal-141211-pl.html" TargetMode="External"/><Relationship Id="rId44" Type="http://schemas.openxmlformats.org/officeDocument/2006/relationships/hyperlink" Target="http://www2.camara.leg.br/legin/fed/lei/2013/lei-12863-24-setembro-2013-777081-publicacaooriginal-141211-pl.html" TargetMode="External"/><Relationship Id="rId52" Type="http://schemas.openxmlformats.org/officeDocument/2006/relationships/hyperlink" Target="http://www2.camara.leg.br/legin/fed/lei/2013/lei-12863-24-setembro-2013-777081-publicacaooriginal-141211-pl.html" TargetMode="External"/><Relationship Id="rId60" Type="http://schemas.openxmlformats.org/officeDocument/2006/relationships/hyperlink" Target="http://www2.camara.leg.br/legin/fed/lei/2013/lei-12863-24-setembro-2013-777081-publicacaooriginal-141211-pl.html" TargetMode="External"/><Relationship Id="rId65" Type="http://schemas.openxmlformats.org/officeDocument/2006/relationships/hyperlink" Target="https://www2.camara.leg.br/legin/fed/lei/2025/lei-15141-2-junho-2025-797540-publicacaooriginal-175543-pl.html" TargetMode="External"/><Relationship Id="rId73" Type="http://schemas.openxmlformats.org/officeDocument/2006/relationships/hyperlink" Target="https://www2.camara.leg.br/legin/fed/lei/2025/lei-15141-2-junho-2025-797540-publicacaooriginal-175543-pl.html" TargetMode="External"/><Relationship Id="rId78" Type="http://schemas.openxmlformats.org/officeDocument/2006/relationships/hyperlink" Target="https://www2.camara.leg.br/legin/fed/lei/2025/lei-15141-2-junho-2025-797540-publicacaooriginal-175543-pl.html" TargetMode="External"/><Relationship Id="rId81" Type="http://schemas.openxmlformats.org/officeDocument/2006/relationships/hyperlink" Target="https://www2.camara.leg.br/legin/fed/lei/2025/lei-15141-2-junho-2025-797540-publicacaooriginal-175543-pl.html" TargetMode="External"/><Relationship Id="rId86" Type="http://schemas.openxmlformats.org/officeDocument/2006/relationships/hyperlink" Target="http://www2.camara.leg.br/legin/fed/lei/2013/lei-12863-24-setembro-2013-777081-publicacaooriginal-141211-pl.html" TargetMode="External"/><Relationship Id="rId94" Type="http://schemas.openxmlformats.org/officeDocument/2006/relationships/hyperlink" Target="http://www2.camara.leg.br/legin/fed/lei/2013/lei-12863-24-setembro-2013-777081-publicacaooriginal-141211-pl.html" TargetMode="External"/><Relationship Id="rId99" Type="http://schemas.openxmlformats.org/officeDocument/2006/relationships/hyperlink" Target="http://www2.camara.leg.br/legin/fed/lei/2016/lei-13325-29-julho-2016-783458-publicacaooriginal-150895-pl.html" TargetMode="External"/><Relationship Id="rId101" Type="http://schemas.openxmlformats.org/officeDocument/2006/relationships/hyperlink" Target="http://www2.camara.leg.br/legin/fed/medpro/2013/medidaprovisoria-614-14-maio-2013-775966-publicacaooriginal-139792-pe.html" TargetMode="External"/><Relationship Id="rId122" Type="http://schemas.openxmlformats.org/officeDocument/2006/relationships/hyperlink" Target="http://www2.camara.leg.br/legin/fed/lei/2013/lei-12863-24-setembro-2013-777081-anexo-pl.pdf" TargetMode="External"/><Relationship Id="rId130" Type="http://schemas.openxmlformats.org/officeDocument/2006/relationships/hyperlink" Target="https://www2.camara.leg.br/legin/fed/lei/2025/lei-15141-2-junho-2025-797540-publicacaooriginal-175543-pl.html" TargetMode="External"/><Relationship Id="rId135" Type="http://schemas.openxmlformats.org/officeDocument/2006/relationships/hyperlink" Target="https://www2.camara.leg.br/legin/fed/lei/2025/lei-15141-2-junho-2025-797540-publicacaooriginal-175543-pl.html" TargetMode="External"/><Relationship Id="rId143" Type="http://schemas.openxmlformats.org/officeDocument/2006/relationships/hyperlink" Target="http://www2.camara.leg.br/legin/fed/lei/2016/lei-13325-29-julho-2016-783458-anexo-pl.pdf" TargetMode="External"/><Relationship Id="rId148" Type="http://schemas.openxmlformats.org/officeDocument/2006/relationships/hyperlink" Target="https://www2.camara.leg.br/legin/fed/lei/2025/lei-15141-2-junho-2025-797540-publicacaooriginal-175543-pl.html" TargetMode="External"/><Relationship Id="rId151" Type="http://schemas.openxmlformats.org/officeDocument/2006/relationships/hyperlink" Target="https://www2.camara.leg.br/legin/fed/lei/2025/lei-15141-2-junho-2025-797540-publicacaooriginal-175543-pl.html" TargetMode="External"/><Relationship Id="rId156" Type="http://schemas.openxmlformats.org/officeDocument/2006/relationships/hyperlink" Target="https://www2.camara.leg.br/legin/fed/lei/2025/lei-15141-2-junho-2025-797540-publicacaooriginal-175543-pl.html" TargetMode="External"/><Relationship Id="rId164" Type="http://schemas.openxmlformats.org/officeDocument/2006/relationships/hyperlink" Target="https://www2.camara.leg.br/legin/fed/lei/2025/lei-15141-2-junho-2025-797540-publicacaooriginal-175543-pl.html" TargetMode="External"/><Relationship Id="rId169" Type="http://schemas.openxmlformats.org/officeDocument/2006/relationships/hyperlink" Target="https://www2.camara.leg.br/legin/fed/lei/2025/lei-15141-2-junho-2025-797540-publicacaooriginal-175543-pl.html" TargetMode="External"/><Relationship Id="rId4" Type="http://schemas.microsoft.com/office/2007/relationships/stylesWithEffects" Target="stylesWithEffects.xml"/><Relationship Id="rId9" Type="http://schemas.openxmlformats.org/officeDocument/2006/relationships/hyperlink" Target="https://www2.camara.leg.br/legin/fed/lei/2025/lei-15141-2-junho-2025-797540-publicacaooriginal-175543-pl.html" TargetMode="External"/><Relationship Id="rId172" Type="http://schemas.openxmlformats.org/officeDocument/2006/relationships/fontTable" Target="fontTable.xml"/><Relationship Id="rId13" Type="http://schemas.openxmlformats.org/officeDocument/2006/relationships/hyperlink" Target="http://www2.camara.leg.br/legin/fed/lei/2013/lei-12863-24-setembro-2013-777081-publicacaooriginal-141211-pl.html" TargetMode="External"/><Relationship Id="rId18" Type="http://schemas.openxmlformats.org/officeDocument/2006/relationships/hyperlink" Target="http://www2.camara.leg.br/legin/fed/medpro/2013/medidaprovisoria-614-14-maio-2013-775966-publicacaooriginal-139792-pe.html" TargetMode="External"/><Relationship Id="rId39" Type="http://schemas.openxmlformats.org/officeDocument/2006/relationships/hyperlink" Target="http://www2.camara.leg.br/legin/fed/medpro/2013/medidaprovisoria-614-14-maio-2013-775966-publicacaooriginal-139792-pe.html" TargetMode="External"/><Relationship Id="rId109" Type="http://schemas.openxmlformats.org/officeDocument/2006/relationships/hyperlink" Target="http://www2.camara.leg.br/legin/fed/lei/2013/lei-12863-24-setembro-2013-777081-publicacaooriginal-141211-pl.html" TargetMode="External"/><Relationship Id="rId34" Type="http://schemas.openxmlformats.org/officeDocument/2006/relationships/hyperlink" Target="https://www2.camara.leg.br/legin/fed/lei/2025/lei-15141-2-junho-2025-797540-publicacaooriginal-175543-pl.html" TargetMode="External"/><Relationship Id="rId50" Type="http://schemas.openxmlformats.org/officeDocument/2006/relationships/hyperlink" Target="http://www2.camara.leg.br/legin/fed/lei/2013/lei-12863-24-setembro-2013-777081-veto-141215-pl.html" TargetMode="External"/><Relationship Id="rId55" Type="http://schemas.openxmlformats.org/officeDocument/2006/relationships/hyperlink" Target="https://www2.camara.leg.br/legin/fed/lei/2025/lei-15141-2-junho-2025-797540-publicacaooriginal-175543-pl.html" TargetMode="External"/><Relationship Id="rId76" Type="http://schemas.openxmlformats.org/officeDocument/2006/relationships/hyperlink" Target="https://www2.camara.leg.br/legin/fed/lei/2026/lei-15367-30-marco-2026-798892-publicacaooriginal-178682-pl.html" TargetMode="External"/><Relationship Id="rId97" Type="http://schemas.openxmlformats.org/officeDocument/2006/relationships/hyperlink" Target="http://www2.camara.leg.br/legin/fed/lei/2013/lei-12863-24-setembro-2013-777081-publicacaooriginal-141211-pl.html" TargetMode="External"/><Relationship Id="rId104" Type="http://schemas.openxmlformats.org/officeDocument/2006/relationships/hyperlink" Target="http://www2.camara.leg.br/legin/fed/lei/2016/lei-13325-29-julho-2016-783458-publicacaooriginal-150895-pl.html" TargetMode="External"/><Relationship Id="rId120" Type="http://schemas.openxmlformats.org/officeDocument/2006/relationships/hyperlink" Target="https://www2.camara.leg.br/legin/fed/lei/2025/lei-15141-2-junho-2025-797540-publicacaooriginal-175543-pl.html" TargetMode="External"/><Relationship Id="rId125" Type="http://schemas.openxmlformats.org/officeDocument/2006/relationships/hyperlink" Target="http://www2.camara.leg.br/legin/fed/lei/2013/lei-12863-24-setembro-2013-777081-anexo-pl.pdf" TargetMode="External"/><Relationship Id="rId141" Type="http://schemas.openxmlformats.org/officeDocument/2006/relationships/hyperlink" Target="https://www2.camara.leg.br/legin/fed/lei/2025/lei-15141-2-junho-2025-797540-publicacaooriginal-175543-pl.html" TargetMode="External"/><Relationship Id="rId146" Type="http://schemas.openxmlformats.org/officeDocument/2006/relationships/hyperlink" Target="https://www2.camara.leg.br/legin/fed/lei/2023/lei-14673-14-setembro-2023-794704-anexo-pl.pdf" TargetMode="External"/><Relationship Id="rId167" Type="http://schemas.openxmlformats.org/officeDocument/2006/relationships/hyperlink" Target="https://www2.camara.leg.br/legin/fed/lei/2025/lei-15141-2-junho-2025-797540-publicacaooriginal-175543-pl.html" TargetMode="External"/><Relationship Id="rId7" Type="http://schemas.openxmlformats.org/officeDocument/2006/relationships/image" Target="media/image1.png"/><Relationship Id="rId71" Type="http://schemas.openxmlformats.org/officeDocument/2006/relationships/hyperlink" Target="https://www2.camara.leg.br/legin/fed/lei/2025/lei-15141-2-junho-2025-797540-publicacaooriginal-175543-pl.html" TargetMode="External"/><Relationship Id="rId92" Type="http://schemas.openxmlformats.org/officeDocument/2006/relationships/hyperlink" Target="http://www2.camara.leg.br/legin/fed/medpro/2013/medidaprovisoria-614-14-maio-2013-775966-publicacaooriginal-139792-pe.html" TargetMode="External"/><Relationship Id="rId162" Type="http://schemas.openxmlformats.org/officeDocument/2006/relationships/hyperlink" Target="https://www2.camara.leg.br/legin/fed/lei/2025/lei-15141-2-junho-2025-797540-publicacaooriginal-175543-pl.html" TargetMode="External"/><Relationship Id="rId2" Type="http://schemas.openxmlformats.org/officeDocument/2006/relationships/numbering" Target="numbering.xml"/><Relationship Id="rId29" Type="http://schemas.openxmlformats.org/officeDocument/2006/relationships/hyperlink" Target="https://www2.camara.leg.br/legin/fed/lei/2025/lei-15141-2-junho-2025-797540-publicacaooriginal-175543-pl.html" TargetMode="External"/><Relationship Id="rId24" Type="http://schemas.openxmlformats.org/officeDocument/2006/relationships/hyperlink" Target="https://www2.camara.leg.br/legin/fed/lei/2025/lei-15141-2-junho-2025-797540-publicacaooriginal-175543-pl.html" TargetMode="External"/><Relationship Id="rId40" Type="http://schemas.openxmlformats.org/officeDocument/2006/relationships/hyperlink" Target="http://www2.camara.leg.br/legin/fed/lei/2013/lei-12863-24-setembro-2013-777081-publicacaooriginal-141211-pl.html" TargetMode="External"/><Relationship Id="rId45" Type="http://schemas.openxmlformats.org/officeDocument/2006/relationships/hyperlink" Target="http://www2.camara.leg.br/legin/fed/lei/2013/lei-12863-24-setembro-2013-777081-publicacaooriginal-141211-pl.html" TargetMode="External"/><Relationship Id="rId66" Type="http://schemas.openxmlformats.org/officeDocument/2006/relationships/hyperlink" Target="https://www2.camara.leg.br/legin/fed/lei/2025/lei-15141-2-junho-2025-797540-publicacaooriginal-175543-pl.html" TargetMode="External"/><Relationship Id="rId87" Type="http://schemas.openxmlformats.org/officeDocument/2006/relationships/hyperlink" Target="http://www2.camara.leg.br/legin/fed/lei/2013/lei-12863-24-setembro-2013-777081-publicacaooriginal-141211-pl.html" TargetMode="External"/><Relationship Id="rId110" Type="http://schemas.openxmlformats.org/officeDocument/2006/relationships/hyperlink" Target="http://www2.camara.leg.br/legin/fed/medpro/2013/medidaprovisoria-614-14-maio-2013-775966-publicacaooriginal-139792-pe.html" TargetMode="External"/><Relationship Id="rId115" Type="http://schemas.openxmlformats.org/officeDocument/2006/relationships/hyperlink" Target="http://www2.camara.leg.br/legin/fed/lei/2013/lei-12863-24-setembro-2013-777081-anexo-pl.pdf" TargetMode="External"/><Relationship Id="rId131" Type="http://schemas.openxmlformats.org/officeDocument/2006/relationships/hyperlink" Target="https://www2.camara.leg.br/legin/fed/lei/2025/lei-15141-2-junho-2025-797540-publicacaooriginal-175543-pl.html" TargetMode="External"/><Relationship Id="rId136" Type="http://schemas.openxmlformats.org/officeDocument/2006/relationships/hyperlink" Target="https://www2.camara.leg.br/legin/fed/lei/2025/lei-15141-2-junho-2025-797540-publicacaooriginal-175543-pl.html" TargetMode="External"/><Relationship Id="rId157" Type="http://schemas.openxmlformats.org/officeDocument/2006/relationships/hyperlink" Target="https://www2.camara.leg.br/legin/fed/lei/2025/lei-15141-2-junho-2025-797540-publicacaooriginal-175543-pl.html" TargetMode="External"/><Relationship Id="rId61" Type="http://schemas.openxmlformats.org/officeDocument/2006/relationships/hyperlink" Target="https://www2.camara.leg.br/legin/fed/lei/2025/lei-15141-2-junho-2025-797540-publicacaooriginal-175543-pl.html" TargetMode="External"/><Relationship Id="rId82" Type="http://schemas.openxmlformats.org/officeDocument/2006/relationships/hyperlink" Target="https://www2.camara.leg.br/legin/fed/lei/2025/lei-15141-2-junho-2025-797540-publicacaooriginal-175543-pl.html" TargetMode="External"/><Relationship Id="rId152" Type="http://schemas.openxmlformats.org/officeDocument/2006/relationships/hyperlink" Target="https://www2.camara.leg.br/legin/fed/lei/2025/lei-15141-2-junho-2025-797540-publicacaooriginal-175543-pl.html" TargetMode="External"/><Relationship Id="rId173" Type="http://schemas.openxmlformats.org/officeDocument/2006/relationships/theme" Target="theme/theme1.xml"/><Relationship Id="rId19" Type="http://schemas.openxmlformats.org/officeDocument/2006/relationships/hyperlink" Target="http://www2.camara.leg.br/legin/fed/lei/2013/lei-12863-24-setembro-2013-777081-publicacaooriginal-141211-pl.html" TargetMode="External"/><Relationship Id="rId14" Type="http://schemas.openxmlformats.org/officeDocument/2006/relationships/hyperlink" Target="http://www2.camara.leg.br/legin/fed/medpro/2013/medidaprovisoria-614-14-maio-2013-775966-publicacaooriginal-139792-pe.html" TargetMode="External"/><Relationship Id="rId30" Type="http://schemas.openxmlformats.org/officeDocument/2006/relationships/hyperlink" Target="http://www2.camara.leg.br/legin/fed/medpro/2013/medidaprovisoria-614-14-maio-2013-775966-publicacaooriginal-139792-pe.html" TargetMode="External"/><Relationship Id="rId35" Type="http://schemas.openxmlformats.org/officeDocument/2006/relationships/hyperlink" Target="https://www2.camara.leg.br/legin/fed/lei/2025/lei-15141-2-junho-2025-797540-publicacaooriginal-175543-pl.html" TargetMode="External"/><Relationship Id="rId56" Type="http://schemas.openxmlformats.org/officeDocument/2006/relationships/hyperlink" Target="http://www2.camara.leg.br/legin/fed/lei/2013/lei-12863-24-setembro-2013-777081-veto-141215-pl.html" TargetMode="External"/><Relationship Id="rId77" Type="http://schemas.openxmlformats.org/officeDocument/2006/relationships/hyperlink" Target="https://www2.camara.leg.br/legin/fed/lei/2025/lei-15141-2-junho-2025-797540-publicacaooriginal-175543-pl.html" TargetMode="External"/><Relationship Id="rId100" Type="http://schemas.openxmlformats.org/officeDocument/2006/relationships/hyperlink" Target="http://www2.camara.leg.br/legin/fed/lei/2013/lei-12863-24-setembro-2013-777081-publicacaooriginal-141211-pl.html" TargetMode="External"/><Relationship Id="rId105" Type="http://schemas.openxmlformats.org/officeDocument/2006/relationships/hyperlink" Target="http://www2.camara.leg.br/legin/fed/lei/2016/lei-13325-29-julho-2016-783458-publicacaooriginal-150895-pl.html" TargetMode="External"/><Relationship Id="rId126" Type="http://schemas.openxmlformats.org/officeDocument/2006/relationships/hyperlink" Target="https://www2.camara.leg.br/legin/fed/lei/2025/lei-15141-2-junho-2025-797540-publicacaooriginal-175543-pl.html" TargetMode="External"/><Relationship Id="rId147" Type="http://schemas.openxmlformats.org/officeDocument/2006/relationships/hyperlink" Target="https://www2.camara.leg.br/legin/fed/lei/2025/lei-15141-2-junho-2025-797540-publicacaooriginal-175543-pl.html" TargetMode="External"/><Relationship Id="rId168" Type="http://schemas.openxmlformats.org/officeDocument/2006/relationships/hyperlink" Target="https://www2.camara.leg.br/legin/fed/lei/2025/lei-15141-2-junho-2025-797540-publicacaooriginal-175543-pl.html" TargetMode="External"/><Relationship Id="rId8" Type="http://schemas.openxmlformats.org/officeDocument/2006/relationships/oleObject" Target="embeddings/oleObject1.bin"/><Relationship Id="rId51" Type="http://schemas.openxmlformats.org/officeDocument/2006/relationships/hyperlink" Target="http://www2.camara.leg.br/legin/fed/medpro/2013/medidaprovisoria-614-14-maio-2013-775966-publicacaooriginal-139792-pe.html" TargetMode="External"/><Relationship Id="rId72" Type="http://schemas.openxmlformats.org/officeDocument/2006/relationships/hyperlink" Target="http://www2.camara.leg.br/legin/fed/lei/2016/lei-13325-29-julho-2016-783458-publicacaooriginal-150895-pl.html" TargetMode="External"/><Relationship Id="rId93" Type="http://schemas.openxmlformats.org/officeDocument/2006/relationships/hyperlink" Target="http://www2.camara.leg.br/legin/fed/lei/2013/lei-12863-24-setembro-2013-777081-publicacaooriginal-141211-pl.html" TargetMode="External"/><Relationship Id="rId98" Type="http://schemas.openxmlformats.org/officeDocument/2006/relationships/hyperlink" Target="http://www2.camara.leg.br/legin/fed/lei/2016/lei-13243-11-janeiro-2016-782239-publicacaooriginal-149178-pl.html" TargetMode="External"/><Relationship Id="rId121" Type="http://schemas.openxmlformats.org/officeDocument/2006/relationships/hyperlink" Target="http://www2.camara.leg.br/legin/fed/medpro/2013/medidaprovisoria-614-14-maio-2013-775966-anexo-pe.pdf" TargetMode="External"/><Relationship Id="rId142" Type="http://schemas.openxmlformats.org/officeDocument/2006/relationships/hyperlink" Target="https://www2.camara.leg.br/legin/fed/lei/2025/lei-15141-2-junho-2025-797540-publicacaooriginal-175543-pl.html" TargetMode="External"/><Relationship Id="rId163" Type="http://schemas.openxmlformats.org/officeDocument/2006/relationships/hyperlink" Target="https://www2.camara.leg.br/legin/fed/lei/2025/lei-15141-2-junho-2025-797540-publicacaooriginal-175543-pl.html" TargetMode="External"/><Relationship Id="rId3" Type="http://schemas.openxmlformats.org/officeDocument/2006/relationships/styles" Target="styles.xml"/><Relationship Id="rId25" Type="http://schemas.openxmlformats.org/officeDocument/2006/relationships/hyperlink" Target="https://www2.camara.leg.br/legin/fed/lei/2025/lei-15141-2-junho-2025-797540-publicacaooriginal-175543-pl.html" TargetMode="External"/><Relationship Id="rId46" Type="http://schemas.openxmlformats.org/officeDocument/2006/relationships/hyperlink" Target="http://www2.camara.leg.br/legin/fed/medpro/2013/medidaprovisoria-614-14-maio-2013-775966-publicacaooriginal-139792-pe.html" TargetMode="External"/><Relationship Id="rId67" Type="http://schemas.openxmlformats.org/officeDocument/2006/relationships/hyperlink" Target="https://www2.camara.leg.br/legin/fed/lei/2025/lei-15141-2-junho-2025-797540-publicacaooriginal-175543-pl.html" TargetMode="External"/><Relationship Id="rId116" Type="http://schemas.openxmlformats.org/officeDocument/2006/relationships/hyperlink" Target="https://www2.camara.leg.br/legin/fed/lei/2025/lei-15141-2-junho-2025-797540-publicacaooriginal-175543-pl.html" TargetMode="External"/><Relationship Id="rId137" Type="http://schemas.openxmlformats.org/officeDocument/2006/relationships/hyperlink" Target="https://www2.camara.leg.br/legin/fed/lei/2025/lei-15141-2-junho-2025-797540-publicacaooriginal-175543-pl.html" TargetMode="External"/><Relationship Id="rId158" Type="http://schemas.openxmlformats.org/officeDocument/2006/relationships/hyperlink" Target="https://www2.camara.leg.br/legin/fed/lei/2025/lei-15141-2-junho-2025-797540-publicacaooriginal-175543-pl.html" TargetMode="External"/><Relationship Id="rId20" Type="http://schemas.openxmlformats.org/officeDocument/2006/relationships/hyperlink" Target="http://www2.camara.leg.br/legin/fed/medpro/2013/medidaprovisoria-614-14-maio-2013-775966-publicacaooriginal-139792-pe.html" TargetMode="External"/><Relationship Id="rId41" Type="http://schemas.openxmlformats.org/officeDocument/2006/relationships/hyperlink" Target="http://www2.camara.leg.br/legin/fed/medpro/2013/medidaprovisoria-614-14-maio-2013-775966-publicacaooriginal-139792-pe.html" TargetMode="External"/><Relationship Id="rId62" Type="http://schemas.openxmlformats.org/officeDocument/2006/relationships/hyperlink" Target="https://www2.camara.leg.br/legin/fed/lei/2025/lei-15141-2-junho-2025-797540-publicacaooriginal-175543-pl.html" TargetMode="External"/><Relationship Id="rId83" Type="http://schemas.openxmlformats.org/officeDocument/2006/relationships/hyperlink" Target="http://www2.camara.leg.br/legin/fed/lei/2016/lei-13325-29-julho-2016-783458-publicacaooriginal-150895-pl.html" TargetMode="External"/><Relationship Id="rId88" Type="http://schemas.openxmlformats.org/officeDocument/2006/relationships/hyperlink" Target="http://www2.camara.leg.br/legin/fed/lei/2013/lei-12863-24-setembro-2013-777081-publicacaooriginal-141211-pl.html" TargetMode="External"/><Relationship Id="rId111" Type="http://schemas.openxmlformats.org/officeDocument/2006/relationships/hyperlink" Target="http://www2.camara.leg.br/legin/fed/lei/2013/lei-12863-24-setembro-2013-777081-publicacaooriginal-141211-pl.html" TargetMode="External"/><Relationship Id="rId132" Type="http://schemas.openxmlformats.org/officeDocument/2006/relationships/hyperlink" Target="https://www2.camara.leg.br/legin/fed/lei/2025/lei-15141-2-junho-2025-797540-publicacaooriginal-175543-pl.html" TargetMode="External"/><Relationship Id="rId153" Type="http://schemas.openxmlformats.org/officeDocument/2006/relationships/hyperlink" Target="https://www2.camara.leg.br/legin/fed/lei/2025/lei-15141-2-junho-2025-797540-publicacaooriginal-175543-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EACEE-4C1D-4F54-B877-E9FF984B6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75</Pages>
  <Words>24553</Words>
  <Characters>132592</Characters>
  <Application>Microsoft Office Word</Application>
  <DocSecurity>0</DocSecurity>
  <Lines>1104</Lines>
  <Paragraphs>313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156832</CharactersWithSpaces>
  <SharedDoc>false</SharedDoc>
  <HLinks>
    <vt:vector size="984" baseType="variant">
      <vt:variant>
        <vt:i4>131152</vt:i4>
      </vt:variant>
      <vt:variant>
        <vt:i4>489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486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483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480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477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474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471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468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465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462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459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456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453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450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447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444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441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438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435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432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429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426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423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420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417</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414</vt:i4>
      </vt:variant>
      <vt:variant>
        <vt:i4>0</vt:i4>
      </vt:variant>
      <vt:variant>
        <vt:i4>5</vt:i4>
      </vt:variant>
      <vt:variant>
        <vt:lpwstr>https://www2.camara.leg.br/legin/fed/lei/2023/lei-14673-14-setembro-2023-794704-anexo-pl.pdf</vt:lpwstr>
      </vt:variant>
      <vt:variant>
        <vt:lpwstr/>
      </vt:variant>
      <vt:variant>
        <vt:i4>70</vt:i4>
      </vt:variant>
      <vt:variant>
        <vt:i4>411</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408</vt:i4>
      </vt:variant>
      <vt:variant>
        <vt:i4>0</vt:i4>
      </vt:variant>
      <vt:variant>
        <vt:i4>5</vt:i4>
      </vt:variant>
      <vt:variant>
        <vt:lpwstr>https://www2.camara.leg.br/legin/fed/lei/2025/lei-15141-2-junho-2025-797540-publicacaooriginal-175543-pl.html</vt:lpwstr>
      </vt:variant>
      <vt:variant>
        <vt:lpwstr/>
      </vt:variant>
      <vt:variant>
        <vt:i4>4259862</vt:i4>
      </vt:variant>
      <vt:variant>
        <vt:i4>405</vt:i4>
      </vt:variant>
      <vt:variant>
        <vt:i4>0</vt:i4>
      </vt:variant>
      <vt:variant>
        <vt:i4>5</vt:i4>
      </vt:variant>
      <vt:variant>
        <vt:lpwstr>http://www2.camara.leg.br/legin/fed/lei/2016/lei-13325-29-julho-2016-783458-anexo-pl.pdf</vt:lpwstr>
      </vt:variant>
      <vt:variant>
        <vt:lpwstr/>
      </vt:variant>
      <vt:variant>
        <vt:i4>131152</vt:i4>
      </vt:variant>
      <vt:variant>
        <vt:i4>402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399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396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393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390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387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384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381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378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375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372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369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366</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363</vt:i4>
      </vt:variant>
      <vt:variant>
        <vt:i4>0</vt:i4>
      </vt:variant>
      <vt:variant>
        <vt:i4>5</vt:i4>
      </vt:variant>
      <vt:variant>
        <vt:lpwstr>https://www2.camara.leg.br/legin/fed/lei/2023/lei-14673-14-setembro-2023-794704-anexo-pl.pdf</vt:lpwstr>
      </vt:variant>
      <vt:variant>
        <vt:lpwstr/>
      </vt:variant>
      <vt:variant>
        <vt:i4>70</vt:i4>
      </vt:variant>
      <vt:variant>
        <vt:i4>360</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357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354</vt:i4>
      </vt:variant>
      <vt:variant>
        <vt:i4>0</vt:i4>
      </vt:variant>
      <vt:variant>
        <vt:i4>5</vt:i4>
      </vt:variant>
      <vt:variant>
        <vt:lpwstr>https://www2.camara.leg.br/legin/fed/lei/2025/lei-15141-2-junho-2025-797540-publicacaooriginal-175543-pl.html</vt:lpwstr>
      </vt:variant>
      <vt:variant>
        <vt:lpwstr/>
      </vt:variant>
      <vt:variant>
        <vt:i4>6684728</vt:i4>
      </vt:variant>
      <vt:variant>
        <vt:i4>351</vt:i4>
      </vt:variant>
      <vt:variant>
        <vt:i4>0</vt:i4>
      </vt:variant>
      <vt:variant>
        <vt:i4>5</vt:i4>
      </vt:variant>
      <vt:variant>
        <vt:lpwstr>http://www2.camara.leg.br/legin/fed/lei/2013/lei-12863-24-setembro-2013-777081-anexo-pl.pdf</vt:lpwstr>
      </vt:variant>
      <vt:variant>
        <vt:lpwstr/>
      </vt:variant>
      <vt:variant>
        <vt:i4>4390930</vt:i4>
      </vt:variant>
      <vt:variant>
        <vt:i4>348</vt:i4>
      </vt:variant>
      <vt:variant>
        <vt:i4>0</vt:i4>
      </vt:variant>
      <vt:variant>
        <vt:i4>5</vt:i4>
      </vt:variant>
      <vt:variant>
        <vt:lpwstr>http://www2.camara.leg.br/legin/fed/medpro/2013/medidaprovisoria-614-14-maio-2013-775966-anexo-pe.pdf</vt:lpwstr>
      </vt:variant>
      <vt:variant>
        <vt:lpwstr/>
      </vt:variant>
      <vt:variant>
        <vt:i4>131152</vt:i4>
      </vt:variant>
      <vt:variant>
        <vt:i4>345</vt:i4>
      </vt:variant>
      <vt:variant>
        <vt:i4>0</vt:i4>
      </vt:variant>
      <vt:variant>
        <vt:i4>5</vt:i4>
      </vt:variant>
      <vt:variant>
        <vt:lpwstr>https://www2.camara.leg.br/legin/fed/lei/2025/lei-15141-2-junho-2025-797540-publicacaooriginal-175543-pl.html</vt:lpwstr>
      </vt:variant>
      <vt:variant>
        <vt:lpwstr/>
      </vt:variant>
      <vt:variant>
        <vt:i4>6684728</vt:i4>
      </vt:variant>
      <vt:variant>
        <vt:i4>342</vt:i4>
      </vt:variant>
      <vt:variant>
        <vt:i4>0</vt:i4>
      </vt:variant>
      <vt:variant>
        <vt:i4>5</vt:i4>
      </vt:variant>
      <vt:variant>
        <vt:lpwstr>http://www2.camara.leg.br/legin/fed/lei/2013/lei-12863-24-setembro-2013-777081-anexo-pl.pdf</vt:lpwstr>
      </vt:variant>
      <vt:variant>
        <vt:lpwstr/>
      </vt:variant>
      <vt:variant>
        <vt:i4>4390930</vt:i4>
      </vt:variant>
      <vt:variant>
        <vt:i4>339</vt:i4>
      </vt:variant>
      <vt:variant>
        <vt:i4>0</vt:i4>
      </vt:variant>
      <vt:variant>
        <vt:i4>5</vt:i4>
      </vt:variant>
      <vt:variant>
        <vt:lpwstr>http://www2.camara.leg.br/legin/fed/medpro/2013/medidaprovisoria-614-14-maio-2013-775966-anexo-pe.pdf</vt:lpwstr>
      </vt:variant>
      <vt:variant>
        <vt:lpwstr/>
      </vt:variant>
      <vt:variant>
        <vt:i4>131152</vt:i4>
      </vt:variant>
      <vt:variant>
        <vt:i4>336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333</vt:i4>
      </vt:variant>
      <vt:variant>
        <vt:i4>0</vt:i4>
      </vt:variant>
      <vt:variant>
        <vt:i4>5</vt:i4>
      </vt:variant>
      <vt:variant>
        <vt:lpwstr>https://www2.camara.leg.br/legin/fed/lei/2025/lei-15141-2-junho-2025-797540-publicacaooriginal-175543-pl.html</vt:lpwstr>
      </vt:variant>
      <vt:variant>
        <vt:lpwstr/>
      </vt:variant>
      <vt:variant>
        <vt:i4>6684728</vt:i4>
      </vt:variant>
      <vt:variant>
        <vt:i4>330</vt:i4>
      </vt:variant>
      <vt:variant>
        <vt:i4>0</vt:i4>
      </vt:variant>
      <vt:variant>
        <vt:i4>5</vt:i4>
      </vt:variant>
      <vt:variant>
        <vt:lpwstr>http://www2.camara.leg.br/legin/fed/lei/2013/lei-12863-24-setembro-2013-777081-anexo-pl.pdf</vt:lpwstr>
      </vt:variant>
      <vt:variant>
        <vt:lpwstr/>
      </vt:variant>
      <vt:variant>
        <vt:i4>4390930</vt:i4>
      </vt:variant>
      <vt:variant>
        <vt:i4>327</vt:i4>
      </vt:variant>
      <vt:variant>
        <vt:i4>0</vt:i4>
      </vt:variant>
      <vt:variant>
        <vt:i4>5</vt:i4>
      </vt:variant>
      <vt:variant>
        <vt:lpwstr>http://www2.camara.leg.br/legin/fed/medpro/2013/medidaprovisoria-614-14-maio-2013-775966-anexo-pe.pdf</vt:lpwstr>
      </vt:variant>
      <vt:variant>
        <vt:lpwstr/>
      </vt:variant>
      <vt:variant>
        <vt:i4>131152</vt:i4>
      </vt:variant>
      <vt:variant>
        <vt:i4>324</vt:i4>
      </vt:variant>
      <vt:variant>
        <vt:i4>0</vt:i4>
      </vt:variant>
      <vt:variant>
        <vt:i4>5</vt:i4>
      </vt:variant>
      <vt:variant>
        <vt:lpwstr>https://www2.camara.leg.br/legin/fed/lei/2025/lei-15141-2-junho-2025-797540-publicacaooriginal-175543-pl.html</vt:lpwstr>
      </vt:variant>
      <vt:variant>
        <vt:lpwstr/>
      </vt:variant>
      <vt:variant>
        <vt:i4>6684728</vt:i4>
      </vt:variant>
      <vt:variant>
        <vt:i4>321</vt:i4>
      </vt:variant>
      <vt:variant>
        <vt:i4>0</vt:i4>
      </vt:variant>
      <vt:variant>
        <vt:i4>5</vt:i4>
      </vt:variant>
      <vt:variant>
        <vt:lpwstr>http://www2.camara.leg.br/legin/fed/lei/2013/lei-12863-24-setembro-2013-777081-anexo-pl.pdf</vt:lpwstr>
      </vt:variant>
      <vt:variant>
        <vt:lpwstr/>
      </vt:variant>
      <vt:variant>
        <vt:i4>4390930</vt:i4>
      </vt:variant>
      <vt:variant>
        <vt:i4>318</vt:i4>
      </vt:variant>
      <vt:variant>
        <vt:i4>0</vt:i4>
      </vt:variant>
      <vt:variant>
        <vt:i4>5</vt:i4>
      </vt:variant>
      <vt:variant>
        <vt:lpwstr>http://www2.camara.leg.br/legin/fed/medpro/2013/medidaprovisoria-614-14-maio-2013-775966-anexo-pe.pdf</vt:lpwstr>
      </vt:variant>
      <vt:variant>
        <vt:lpwstr/>
      </vt:variant>
      <vt:variant>
        <vt:i4>1900573</vt:i4>
      </vt:variant>
      <vt:variant>
        <vt:i4>315</vt:i4>
      </vt:variant>
      <vt:variant>
        <vt:i4>0</vt:i4>
      </vt:variant>
      <vt:variant>
        <vt:i4>5</vt:i4>
      </vt:variant>
      <vt:variant>
        <vt:lpwstr>https://www2.camara.leg.br/legin/fed/lei/2023/lei-14673-14-setembro-2023-794704-publicacaooriginal-169285-pl.html</vt:lpwstr>
      </vt:variant>
      <vt:variant>
        <vt:lpwstr/>
      </vt:variant>
      <vt:variant>
        <vt:i4>70</vt:i4>
      </vt:variant>
      <vt:variant>
        <vt:i4>312</vt:i4>
      </vt:variant>
      <vt:variant>
        <vt:i4>0</vt:i4>
      </vt:variant>
      <vt:variant>
        <vt:i4>5</vt:i4>
      </vt:variant>
      <vt:variant>
        <vt:lpwstr>https://www2.camara.leg.br/legin/fed/medpro/2023/medidaprovisoria-1170-28-abril-2023-794121-publicacaooriginal-167721-pe.html</vt:lpwstr>
      </vt:variant>
      <vt:variant>
        <vt:lpwstr/>
      </vt:variant>
      <vt:variant>
        <vt:i4>1966091</vt:i4>
      </vt:variant>
      <vt:variant>
        <vt:i4>309</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306</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303</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300</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297</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294</vt:i4>
      </vt:variant>
      <vt:variant>
        <vt:i4>0</vt:i4>
      </vt:variant>
      <vt:variant>
        <vt:i4>5</vt:i4>
      </vt:variant>
      <vt:variant>
        <vt:lpwstr>http://www2.camara.leg.br/legin/fed/medpro/2013/medidaprovisoria-614-14-maio-2013-775966-publicacaooriginal-139792-pe.html</vt:lpwstr>
      </vt:variant>
      <vt:variant>
        <vt:lpwstr/>
      </vt:variant>
      <vt:variant>
        <vt:i4>1900557</vt:i4>
      </vt:variant>
      <vt:variant>
        <vt:i4>291</vt:i4>
      </vt:variant>
      <vt:variant>
        <vt:i4>0</vt:i4>
      </vt:variant>
      <vt:variant>
        <vt:i4>5</vt:i4>
      </vt:variant>
      <vt:variant>
        <vt:lpwstr>http://www2.camara.leg.br/legin/fed/lei/2016/lei-13325-29-julho-2016-783458-publicacaooriginal-150895-pl.html</vt:lpwstr>
      </vt:variant>
      <vt:variant>
        <vt:lpwstr/>
      </vt:variant>
      <vt:variant>
        <vt:i4>1900557</vt:i4>
      </vt:variant>
      <vt:variant>
        <vt:i4>288</vt:i4>
      </vt:variant>
      <vt:variant>
        <vt:i4>0</vt:i4>
      </vt:variant>
      <vt:variant>
        <vt:i4>5</vt:i4>
      </vt:variant>
      <vt:variant>
        <vt:lpwstr>http://www2.camara.leg.br/legin/fed/lei/2016/lei-13325-29-julho-2016-783458-publicacaooriginal-150895-pl.html</vt:lpwstr>
      </vt:variant>
      <vt:variant>
        <vt:lpwstr/>
      </vt:variant>
      <vt:variant>
        <vt:i4>1900557</vt:i4>
      </vt:variant>
      <vt:variant>
        <vt:i4>285</vt:i4>
      </vt:variant>
      <vt:variant>
        <vt:i4>0</vt:i4>
      </vt:variant>
      <vt:variant>
        <vt:i4>5</vt:i4>
      </vt:variant>
      <vt:variant>
        <vt:lpwstr>http://www2.camara.leg.br/legin/fed/lei/2016/lei-13325-29-julho-2016-783458-publicacaooriginal-150895-pl.html</vt:lpwstr>
      </vt:variant>
      <vt:variant>
        <vt:lpwstr/>
      </vt:variant>
      <vt:variant>
        <vt:i4>1966091</vt:i4>
      </vt:variant>
      <vt:variant>
        <vt:i4>282</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279</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276</vt:i4>
      </vt:variant>
      <vt:variant>
        <vt:i4>0</vt:i4>
      </vt:variant>
      <vt:variant>
        <vt:i4>5</vt:i4>
      </vt:variant>
      <vt:variant>
        <vt:lpwstr>http://www2.camara.leg.br/legin/fed/lei/2013/lei-12863-24-setembro-2013-777081-publicacaooriginal-141211-pl.html</vt:lpwstr>
      </vt:variant>
      <vt:variant>
        <vt:lpwstr/>
      </vt:variant>
      <vt:variant>
        <vt:i4>1900557</vt:i4>
      </vt:variant>
      <vt:variant>
        <vt:i4>273</vt:i4>
      </vt:variant>
      <vt:variant>
        <vt:i4>0</vt:i4>
      </vt:variant>
      <vt:variant>
        <vt:i4>5</vt:i4>
      </vt:variant>
      <vt:variant>
        <vt:lpwstr>http://www2.camara.leg.br/legin/fed/lei/2016/lei-13325-29-julho-2016-783458-publicacaooriginal-150895-pl.html</vt:lpwstr>
      </vt:variant>
      <vt:variant>
        <vt:lpwstr/>
      </vt:variant>
      <vt:variant>
        <vt:i4>7471210</vt:i4>
      </vt:variant>
      <vt:variant>
        <vt:i4>270</vt:i4>
      </vt:variant>
      <vt:variant>
        <vt:i4>0</vt:i4>
      </vt:variant>
      <vt:variant>
        <vt:i4>5</vt:i4>
      </vt:variant>
      <vt:variant>
        <vt:lpwstr>http://www2.camara.leg.br/legin/fed/lei/2016/lei-13243-11-janeiro-2016-782239-publicacaooriginal-149178-pl.html</vt:lpwstr>
      </vt:variant>
      <vt:variant>
        <vt:lpwstr/>
      </vt:variant>
      <vt:variant>
        <vt:i4>1966091</vt:i4>
      </vt:variant>
      <vt:variant>
        <vt:i4>267</vt:i4>
      </vt:variant>
      <vt:variant>
        <vt:i4>0</vt:i4>
      </vt:variant>
      <vt:variant>
        <vt:i4>5</vt:i4>
      </vt:variant>
      <vt:variant>
        <vt:lpwstr>http://www2.camara.leg.br/legin/fed/lei/2013/lei-12863-24-setembro-2013-777081-publicacaooriginal-141211-pl.html</vt:lpwstr>
      </vt:variant>
      <vt:variant>
        <vt:lpwstr/>
      </vt:variant>
      <vt:variant>
        <vt:i4>1966091</vt:i4>
      </vt:variant>
      <vt:variant>
        <vt:i4>264</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261</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258</vt:i4>
      </vt:variant>
      <vt:variant>
        <vt:i4>0</vt:i4>
      </vt:variant>
      <vt:variant>
        <vt:i4>5</vt:i4>
      </vt:variant>
      <vt:variant>
        <vt:lpwstr>http://www2.camara.leg.br/legin/fed/lei/2013/lei-12863-24-setembro-2013-777081-publicacaooriginal-141211-pl.html</vt:lpwstr>
      </vt:variant>
      <vt:variant>
        <vt:lpwstr/>
      </vt:variant>
      <vt:variant>
        <vt:i4>1966091</vt:i4>
      </vt:variant>
      <vt:variant>
        <vt:i4>255</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252</vt:i4>
      </vt:variant>
      <vt:variant>
        <vt:i4>0</vt:i4>
      </vt:variant>
      <vt:variant>
        <vt:i4>5</vt:i4>
      </vt:variant>
      <vt:variant>
        <vt:lpwstr>http://www2.camara.leg.br/legin/fed/medpro/2013/medidaprovisoria-614-14-maio-2013-775966-publicacaooriginal-139792-pe.html</vt:lpwstr>
      </vt:variant>
      <vt:variant>
        <vt:lpwstr/>
      </vt:variant>
      <vt:variant>
        <vt:i4>7471210</vt:i4>
      </vt:variant>
      <vt:variant>
        <vt:i4>249</vt:i4>
      </vt:variant>
      <vt:variant>
        <vt:i4>0</vt:i4>
      </vt:variant>
      <vt:variant>
        <vt:i4>5</vt:i4>
      </vt:variant>
      <vt:variant>
        <vt:lpwstr>http://www2.camara.leg.br/legin/fed/lei/2016/lei-13243-11-janeiro-2016-782239-publicacaooriginal-149178-pl.html</vt:lpwstr>
      </vt:variant>
      <vt:variant>
        <vt:lpwstr/>
      </vt:variant>
      <vt:variant>
        <vt:i4>7471210</vt:i4>
      </vt:variant>
      <vt:variant>
        <vt:i4>246</vt:i4>
      </vt:variant>
      <vt:variant>
        <vt:i4>0</vt:i4>
      </vt:variant>
      <vt:variant>
        <vt:i4>5</vt:i4>
      </vt:variant>
      <vt:variant>
        <vt:lpwstr>http://www2.camara.leg.br/legin/fed/lei/2016/lei-13243-11-janeiro-2016-782239-publicacaooriginal-149178-pl.html</vt:lpwstr>
      </vt:variant>
      <vt:variant>
        <vt:lpwstr/>
      </vt:variant>
      <vt:variant>
        <vt:i4>7471210</vt:i4>
      </vt:variant>
      <vt:variant>
        <vt:i4>243</vt:i4>
      </vt:variant>
      <vt:variant>
        <vt:i4>0</vt:i4>
      </vt:variant>
      <vt:variant>
        <vt:i4>5</vt:i4>
      </vt:variant>
      <vt:variant>
        <vt:lpwstr>http://www2.camara.leg.br/legin/fed/lei/2016/lei-13243-11-janeiro-2016-782239-publicacaooriginal-149178-pl.html</vt:lpwstr>
      </vt:variant>
      <vt:variant>
        <vt:lpwstr/>
      </vt:variant>
      <vt:variant>
        <vt:i4>1966091</vt:i4>
      </vt:variant>
      <vt:variant>
        <vt:i4>240</vt:i4>
      </vt:variant>
      <vt:variant>
        <vt:i4>0</vt:i4>
      </vt:variant>
      <vt:variant>
        <vt:i4>5</vt:i4>
      </vt:variant>
      <vt:variant>
        <vt:lpwstr>http://www2.camara.leg.br/legin/fed/lei/2013/lei-12863-24-setembro-2013-777081-publicacaooriginal-141211-pl.html</vt:lpwstr>
      </vt:variant>
      <vt:variant>
        <vt:lpwstr/>
      </vt:variant>
      <vt:variant>
        <vt:i4>1966091</vt:i4>
      </vt:variant>
      <vt:variant>
        <vt:i4>237</vt:i4>
      </vt:variant>
      <vt:variant>
        <vt:i4>0</vt:i4>
      </vt:variant>
      <vt:variant>
        <vt:i4>5</vt:i4>
      </vt:variant>
      <vt:variant>
        <vt:lpwstr>http://www2.camara.leg.br/legin/fed/lei/2013/lei-12863-24-setembro-2013-777081-publicacaooriginal-141211-pl.html</vt:lpwstr>
      </vt:variant>
      <vt:variant>
        <vt:lpwstr/>
      </vt:variant>
      <vt:variant>
        <vt:i4>1966091</vt:i4>
      </vt:variant>
      <vt:variant>
        <vt:i4>234</vt:i4>
      </vt:variant>
      <vt:variant>
        <vt:i4>0</vt:i4>
      </vt:variant>
      <vt:variant>
        <vt:i4>5</vt:i4>
      </vt:variant>
      <vt:variant>
        <vt:lpwstr>http://www2.camara.leg.br/legin/fed/lei/2013/lei-12863-24-setembro-2013-777081-publicacaooriginal-141211-pl.html</vt:lpwstr>
      </vt:variant>
      <vt:variant>
        <vt:lpwstr/>
      </vt:variant>
      <vt:variant>
        <vt:i4>131152</vt:i4>
      </vt:variant>
      <vt:variant>
        <vt:i4>231</vt:i4>
      </vt:variant>
      <vt:variant>
        <vt:i4>0</vt:i4>
      </vt:variant>
      <vt:variant>
        <vt:i4>5</vt:i4>
      </vt:variant>
      <vt:variant>
        <vt:lpwstr>https://www2.camara.leg.br/legin/fed/lei/2025/lei-15141-2-junho-2025-797540-publicacaooriginal-175543-pl.html</vt:lpwstr>
      </vt:variant>
      <vt:variant>
        <vt:lpwstr/>
      </vt:variant>
      <vt:variant>
        <vt:i4>1900557</vt:i4>
      </vt:variant>
      <vt:variant>
        <vt:i4>228</vt:i4>
      </vt:variant>
      <vt:variant>
        <vt:i4>0</vt:i4>
      </vt:variant>
      <vt:variant>
        <vt:i4>5</vt:i4>
      </vt:variant>
      <vt:variant>
        <vt:lpwstr>http://www2.camara.leg.br/legin/fed/lei/2016/lei-13325-29-julho-2016-783458-publicacaooriginal-150895-pl.html</vt:lpwstr>
      </vt:variant>
      <vt:variant>
        <vt:lpwstr/>
      </vt:variant>
      <vt:variant>
        <vt:i4>1900557</vt:i4>
      </vt:variant>
      <vt:variant>
        <vt:i4>225</vt:i4>
      </vt:variant>
      <vt:variant>
        <vt:i4>0</vt:i4>
      </vt:variant>
      <vt:variant>
        <vt:i4>5</vt:i4>
      </vt:variant>
      <vt:variant>
        <vt:lpwstr>http://www2.camara.leg.br/legin/fed/lei/2016/lei-13325-29-julho-2016-783458-publicacaooriginal-150895-pl.html</vt:lpwstr>
      </vt:variant>
      <vt:variant>
        <vt:lpwstr/>
      </vt:variant>
      <vt:variant>
        <vt:i4>131152</vt:i4>
      </vt:variant>
      <vt:variant>
        <vt:i4>222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195</vt:i4>
      </vt:variant>
      <vt:variant>
        <vt:i4>0</vt:i4>
      </vt:variant>
      <vt:variant>
        <vt:i4>5</vt:i4>
      </vt:variant>
      <vt:variant>
        <vt:lpwstr>https://www2.camara.leg.br/legin/fed/lei/2025/lei-15141-2-junho-2025-797540-publicacaooriginal-175543-pl.html</vt:lpwstr>
      </vt:variant>
      <vt:variant>
        <vt:lpwstr/>
      </vt:variant>
      <vt:variant>
        <vt:i4>1900557</vt:i4>
      </vt:variant>
      <vt:variant>
        <vt:i4>192</vt:i4>
      </vt:variant>
      <vt:variant>
        <vt:i4>0</vt:i4>
      </vt:variant>
      <vt:variant>
        <vt:i4>5</vt:i4>
      </vt:variant>
      <vt:variant>
        <vt:lpwstr>http://www2.camara.leg.br/legin/fed/lei/2016/lei-13325-29-julho-2016-783458-publicacaooriginal-150895-pl.html</vt:lpwstr>
      </vt:variant>
      <vt:variant>
        <vt:lpwstr/>
      </vt:variant>
      <vt:variant>
        <vt:i4>131152</vt:i4>
      </vt:variant>
      <vt:variant>
        <vt:i4>189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186</vt:i4>
      </vt:variant>
      <vt:variant>
        <vt:i4>0</vt:i4>
      </vt:variant>
      <vt:variant>
        <vt:i4>5</vt:i4>
      </vt:variant>
      <vt:variant>
        <vt:lpwstr>https://www2.camara.leg.br/legin/fed/lei/2025/lei-15141-2-junho-2025-797540-publicacaooriginal-175543-pl.html</vt:lpwstr>
      </vt:variant>
      <vt:variant>
        <vt:lpwstr/>
      </vt:variant>
      <vt:variant>
        <vt:i4>1966091</vt:i4>
      </vt:variant>
      <vt:variant>
        <vt:i4>183</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180</vt:i4>
      </vt:variant>
      <vt:variant>
        <vt:i4>0</vt:i4>
      </vt:variant>
      <vt:variant>
        <vt:i4>5</vt:i4>
      </vt:variant>
      <vt:variant>
        <vt:lpwstr>http://www2.camara.leg.br/legin/fed/medpro/2013/medidaprovisoria-614-14-maio-2013-775966-publicacaooriginal-139792-pe.html</vt:lpwstr>
      </vt:variant>
      <vt:variant>
        <vt:lpwstr/>
      </vt:variant>
      <vt:variant>
        <vt:i4>131152</vt:i4>
      </vt:variant>
      <vt:variant>
        <vt:i4>177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168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165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162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159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156</vt:i4>
      </vt:variant>
      <vt:variant>
        <vt:i4>0</vt:i4>
      </vt:variant>
      <vt:variant>
        <vt:i4>5</vt:i4>
      </vt:variant>
      <vt:variant>
        <vt:lpwstr>https://www2.camara.leg.br/legin/fed/lei/2025/lei-15141-2-junho-2025-797540-publicacaooriginal-175543-pl.html</vt:lpwstr>
      </vt:variant>
      <vt:variant>
        <vt:lpwstr/>
      </vt:variant>
      <vt:variant>
        <vt:i4>1966091</vt:i4>
      </vt:variant>
      <vt:variant>
        <vt:i4>153</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150</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147</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144</vt:i4>
      </vt:variant>
      <vt:variant>
        <vt:i4>0</vt:i4>
      </vt:variant>
      <vt:variant>
        <vt:i4>5</vt:i4>
      </vt:variant>
      <vt:variant>
        <vt:lpwstr>http://www2.camara.leg.br/legin/fed/medpro/2013/medidaprovisoria-614-14-maio-2013-775966-publicacaooriginal-139792-pe.html</vt:lpwstr>
      </vt:variant>
      <vt:variant>
        <vt:lpwstr/>
      </vt:variant>
      <vt:variant>
        <vt:i4>7143520</vt:i4>
      </vt:variant>
      <vt:variant>
        <vt:i4>141</vt:i4>
      </vt:variant>
      <vt:variant>
        <vt:i4>0</vt:i4>
      </vt:variant>
      <vt:variant>
        <vt:i4>5</vt:i4>
      </vt:variant>
      <vt:variant>
        <vt:lpwstr>http://www2.camara.leg.br/legin/fed/lei/2013/lei-12863-24-setembro-2013-777081-veto-141215-pl.html</vt:lpwstr>
      </vt:variant>
      <vt:variant>
        <vt:lpwstr/>
      </vt:variant>
      <vt:variant>
        <vt:i4>131152</vt:i4>
      </vt:variant>
      <vt:variant>
        <vt:i4>138</vt:i4>
      </vt:variant>
      <vt:variant>
        <vt:i4>0</vt:i4>
      </vt:variant>
      <vt:variant>
        <vt:i4>5</vt:i4>
      </vt:variant>
      <vt:variant>
        <vt:lpwstr>https://www2.camara.leg.br/legin/fed/lei/2025/lei-15141-2-junho-2025-797540-publicacaooriginal-175543-pl.html</vt:lpwstr>
      </vt:variant>
      <vt:variant>
        <vt:lpwstr/>
      </vt:variant>
      <vt:variant>
        <vt:i4>1966091</vt:i4>
      </vt:variant>
      <vt:variant>
        <vt:i4>135</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132</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129</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126</vt:i4>
      </vt:variant>
      <vt:variant>
        <vt:i4>0</vt:i4>
      </vt:variant>
      <vt:variant>
        <vt:i4>5</vt:i4>
      </vt:variant>
      <vt:variant>
        <vt:lpwstr>http://www2.camara.leg.br/legin/fed/medpro/2013/medidaprovisoria-614-14-maio-2013-775966-publicacaooriginal-139792-pe.html</vt:lpwstr>
      </vt:variant>
      <vt:variant>
        <vt:lpwstr/>
      </vt:variant>
      <vt:variant>
        <vt:i4>7143520</vt:i4>
      </vt:variant>
      <vt:variant>
        <vt:i4>123</vt:i4>
      </vt:variant>
      <vt:variant>
        <vt:i4>0</vt:i4>
      </vt:variant>
      <vt:variant>
        <vt:i4>5</vt:i4>
      </vt:variant>
      <vt:variant>
        <vt:lpwstr>http://www2.camara.leg.br/legin/fed/lei/2013/lei-12863-24-setembro-2013-777081-veto-141215-pl.html</vt:lpwstr>
      </vt:variant>
      <vt:variant>
        <vt:lpwstr/>
      </vt:variant>
      <vt:variant>
        <vt:i4>1966091</vt:i4>
      </vt:variant>
      <vt:variant>
        <vt:i4>120</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117</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114</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111</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108</vt:i4>
      </vt:variant>
      <vt:variant>
        <vt:i4>0</vt:i4>
      </vt:variant>
      <vt:variant>
        <vt:i4>5</vt:i4>
      </vt:variant>
      <vt:variant>
        <vt:lpwstr>http://www2.camara.leg.br/legin/fed/lei/2013/lei-12863-24-setembro-2013-777081-publicacaooriginal-141211-pl.html</vt:lpwstr>
      </vt:variant>
      <vt:variant>
        <vt:lpwstr/>
      </vt:variant>
      <vt:variant>
        <vt:i4>1966091</vt:i4>
      </vt:variant>
      <vt:variant>
        <vt:i4>105</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102</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99</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96</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93</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90</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87</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84</vt:i4>
      </vt:variant>
      <vt:variant>
        <vt:i4>0</vt:i4>
      </vt:variant>
      <vt:variant>
        <vt:i4>5</vt:i4>
      </vt:variant>
      <vt:variant>
        <vt:lpwstr>http://www2.camara.leg.br/legin/fed/medpro/2013/medidaprovisoria-614-14-maio-2013-775966-publicacaooriginal-139792-pe.html</vt:lpwstr>
      </vt:variant>
      <vt:variant>
        <vt:lpwstr/>
      </vt:variant>
      <vt:variant>
        <vt:i4>131152</vt:i4>
      </vt:variant>
      <vt:variant>
        <vt:i4>81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69</vt:i4>
      </vt:variant>
      <vt:variant>
        <vt:i4>0</vt:i4>
      </vt:variant>
      <vt:variant>
        <vt:i4>5</vt:i4>
      </vt:variant>
      <vt:variant>
        <vt:lpwstr>https://www2.camara.leg.br/legin/fed/lei/2025/lei-15141-2-junho-2025-797540-publicacaooriginal-175543-pl.html</vt:lpwstr>
      </vt:variant>
      <vt:variant>
        <vt:lpwstr/>
      </vt:variant>
      <vt:variant>
        <vt:i4>1966091</vt:i4>
      </vt:variant>
      <vt:variant>
        <vt:i4>66</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63</vt:i4>
      </vt:variant>
      <vt:variant>
        <vt:i4>0</vt:i4>
      </vt:variant>
      <vt:variant>
        <vt:i4>5</vt:i4>
      </vt:variant>
      <vt:variant>
        <vt:lpwstr>http://www2.camara.leg.br/legin/fed/medpro/2013/medidaprovisoria-614-14-maio-2013-775966-publicacaooriginal-139792-pe.html</vt:lpwstr>
      </vt:variant>
      <vt:variant>
        <vt:lpwstr/>
      </vt:variant>
      <vt:variant>
        <vt:i4>131152</vt:i4>
      </vt:variant>
      <vt:variant>
        <vt:i4>60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57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54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51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39</vt:i4>
      </vt:variant>
      <vt:variant>
        <vt:i4>0</vt:i4>
      </vt:variant>
      <vt:variant>
        <vt:i4>5</vt:i4>
      </vt:variant>
      <vt:variant>
        <vt:lpwstr>https://www2.camara.leg.br/legin/fed/lei/2025/lei-15141-2-junho-2025-797540-publicacaooriginal-175543-pl.html</vt:lpwstr>
      </vt:variant>
      <vt:variant>
        <vt:lpwstr/>
      </vt:variant>
      <vt:variant>
        <vt:i4>1966091</vt:i4>
      </vt:variant>
      <vt:variant>
        <vt:i4>36</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33</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30</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27</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24</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21</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18</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15</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12</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9</vt:i4>
      </vt:variant>
      <vt:variant>
        <vt:i4>0</vt:i4>
      </vt:variant>
      <vt:variant>
        <vt:i4>5</vt:i4>
      </vt:variant>
      <vt:variant>
        <vt:lpwstr>http://www2.camara.leg.br/legin/fed/medpro/2013/medidaprovisoria-614-14-maio-2013-775966-publicacaooriginal-139792-pe.html</vt:lpwstr>
      </vt:variant>
      <vt:variant>
        <vt:lpwstr/>
      </vt:variant>
      <vt:variant>
        <vt:i4>1966091</vt:i4>
      </vt:variant>
      <vt:variant>
        <vt:i4>6</vt:i4>
      </vt:variant>
      <vt:variant>
        <vt:i4>0</vt:i4>
      </vt:variant>
      <vt:variant>
        <vt:i4>5</vt:i4>
      </vt:variant>
      <vt:variant>
        <vt:lpwstr>http://www2.camara.leg.br/legin/fed/lei/2013/lei-12863-24-setembro-2013-777081-publicacaooriginal-141211-pl.html</vt:lpwstr>
      </vt:variant>
      <vt:variant>
        <vt:lpwstr/>
      </vt:variant>
      <vt:variant>
        <vt:i4>3801121</vt:i4>
      </vt:variant>
      <vt:variant>
        <vt:i4>3</vt:i4>
      </vt:variant>
      <vt:variant>
        <vt:i4>0</vt:i4>
      </vt:variant>
      <vt:variant>
        <vt:i4>5</vt:i4>
      </vt:variant>
      <vt:variant>
        <vt:lpwstr>http://www2.camara.leg.br/legin/fed/medpro/2013/medidaprovisoria-614-14-maio-2013-775966-publicacaooriginal-139792-pe.html</vt:lpwstr>
      </vt:variant>
      <vt:variant>
        <vt:lpwstr/>
      </vt:variant>
      <vt:variant>
        <vt:i4>131152</vt:i4>
      </vt:variant>
      <vt:variant>
        <vt:i4>0</vt:i4>
      </vt:variant>
      <vt:variant>
        <vt:i4>0</vt:i4>
      </vt:variant>
      <vt:variant>
        <vt:i4>5</vt:i4>
      </vt:variant>
      <vt:variant>
        <vt:lpwstr>https://www2.camara.leg.br/legin/fed/lei/2025/lei-15141-2-junho-2025-797540-publicacaooriginal-175543-pl.html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6</cp:revision>
  <cp:lastPrinted>2009-10-20T17:50:00Z</cp:lastPrinted>
  <dcterms:created xsi:type="dcterms:W3CDTF">2025-11-21T18:36:00Z</dcterms:created>
  <dcterms:modified xsi:type="dcterms:W3CDTF">2026-04-09T18:33:00Z</dcterms:modified>
</cp:coreProperties>
</file>