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2042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7387552" r:id="rId6"/>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F3F69" w:rsidRDefault="003F3F69" w:rsidP="00E23F8E">
      <w:pPr>
        <w:pStyle w:val="Corpodetexto2"/>
      </w:pPr>
    </w:p>
    <w:p w:rsidR="00B63674" w:rsidRPr="008778CA" w:rsidRDefault="008778CA" w:rsidP="008778CA">
      <w:pPr>
        <w:pStyle w:val="Corpodetexto2"/>
        <w:jc w:val="center"/>
        <w:rPr>
          <w:b/>
          <w:sz w:val="28"/>
          <w:szCs w:val="28"/>
        </w:rPr>
      </w:pPr>
      <w:r w:rsidRPr="008778CA">
        <w:rPr>
          <w:b/>
          <w:sz w:val="28"/>
          <w:szCs w:val="28"/>
        </w:rPr>
        <w:t xml:space="preserve">LEI Nº 12.712, DE 30 DE AGOSTO DE </w:t>
      </w:r>
      <w:proofErr w:type="gramStart"/>
      <w:r w:rsidRPr="008778CA">
        <w:rPr>
          <w:b/>
          <w:sz w:val="28"/>
          <w:szCs w:val="28"/>
        </w:rPr>
        <w:t>2012</w:t>
      </w:r>
      <w:proofErr w:type="gramEnd"/>
    </w:p>
    <w:p w:rsidR="00B63674" w:rsidRDefault="00B63674" w:rsidP="00B63674">
      <w:pPr>
        <w:pStyle w:val="Corpodetexto2"/>
      </w:pPr>
    </w:p>
    <w:p w:rsidR="00B63674" w:rsidRDefault="00B63674" w:rsidP="00B63674">
      <w:pPr>
        <w:pStyle w:val="Corpodetexto2"/>
      </w:pPr>
    </w:p>
    <w:p w:rsidR="00B63674" w:rsidRDefault="00B63674" w:rsidP="008778CA">
      <w:pPr>
        <w:pStyle w:val="Corpodetexto2"/>
        <w:ind w:left="4536"/>
      </w:pPr>
      <w:r>
        <w:t>Altera as Leis n</w:t>
      </w:r>
      <w:r w:rsidR="008778CA">
        <w:rPr>
          <w:u w:val="single"/>
          <w:vertAlign w:val="superscript"/>
        </w:rPr>
        <w:t>os</w:t>
      </w:r>
      <w:r>
        <w:t xml:space="preserve"> 12.096, de 24 de novembro de 2009, 12.453, de 21 de julho de 2011, para conceder crédito ao Banco Nacional de Desenvolvimento Econômico e Social - BNDES, 9.529, de 10 de dezembro de 1997, 11.529, de 22 de outubro de 2007, para incluir no Programa Revitaliza do BNDES os setores que </w:t>
      </w:r>
      <w:proofErr w:type="gramStart"/>
      <w:r>
        <w:t>especifica,</w:t>
      </w:r>
      <w:proofErr w:type="gramEnd"/>
      <w:r>
        <w:t xml:space="preserve"> 11.196, de 21 de novembro de 2005, 7.972, de 22 de dezembro de 1989, 12.666, de 14 de junho de 2012, 10.260, de 12 de julho de 2001, 12.087, de 11 de novembro de 2009, 7.827, de 27 de setembro de 1989, 10.849, de 23 de março de 2004, e 6.704, de 26 de outubro de 1979, as Medidas Provisórias nos 2.156-5, de 24 de agosto de 2001, e 2.157- 5, de 24 de agosto de 2001; dispõe sobre financiamento às exportações indiretas; autoriza a União a aumentar o capital social do Banco do Nordeste do Brasil S.A. e do Banco da Amazônia S.A.; autoriza o Poder Executivo a criar a Agência Brasileira Gestora de Fundos Garantidores e Garantias S.A. - ABGF; autoriza a União a conceder subvenção econômica nas operações de crédito do Fundo de Desenvolvimento da Amazônia - FDA e do Fundo de Desenvolvimento do Nordeste - FDNE; autoriza a União a participar de fundos dedicados a garantir operações de comércio exterior ou projetos de infraestrutura de grande vulto; revoga dispositivos das Leis nos 10.637, de 30 de dezembro de 2002, 10.865, de 30 de abril de 2004, e 12.545, de 14 de dezembro de 2011; e dá outras providências. </w:t>
      </w:r>
    </w:p>
    <w:p w:rsidR="00B63674" w:rsidRDefault="00B63674" w:rsidP="00B63674">
      <w:pPr>
        <w:pStyle w:val="Corpodetexto2"/>
      </w:pPr>
      <w:r>
        <w:t xml:space="preserve"> </w:t>
      </w:r>
    </w:p>
    <w:p w:rsidR="00B63674" w:rsidRDefault="00B63674" w:rsidP="00B63674">
      <w:pPr>
        <w:pStyle w:val="Corpodetexto2"/>
      </w:pPr>
    </w:p>
    <w:p w:rsidR="00B63674" w:rsidRPr="00A66408" w:rsidRDefault="00B63674" w:rsidP="00A66408">
      <w:pPr>
        <w:pStyle w:val="Corpodetexto2"/>
        <w:ind w:firstLine="1134"/>
        <w:rPr>
          <w:b/>
        </w:rPr>
      </w:pPr>
      <w:r w:rsidRPr="00A66408">
        <w:rPr>
          <w:b/>
        </w:rPr>
        <w:t xml:space="preserve">A PRESIDENTA DA REPÚBLICA </w:t>
      </w:r>
    </w:p>
    <w:p w:rsidR="00B63674" w:rsidRDefault="00B63674" w:rsidP="00A66408">
      <w:pPr>
        <w:pStyle w:val="Corpodetexto2"/>
        <w:ind w:firstLine="1134"/>
      </w:pPr>
      <w:r>
        <w:t xml:space="preserve">Faço saber que o Congresso Nacional decreta e eu sanciono a seguinte Lei: </w:t>
      </w:r>
    </w:p>
    <w:p w:rsidR="00B63674" w:rsidRDefault="00B63674" w:rsidP="00A66408">
      <w:pPr>
        <w:pStyle w:val="Corpodetexto2"/>
        <w:ind w:firstLine="1134"/>
      </w:pPr>
    </w:p>
    <w:p w:rsidR="00B63674" w:rsidRDefault="00B63674" w:rsidP="00A66408">
      <w:pPr>
        <w:pStyle w:val="Corpodetexto2"/>
        <w:ind w:firstLine="1134"/>
      </w:pPr>
      <w:r>
        <w:lastRenderedPageBreak/>
        <w:t>Art. 1º O art. 1º da Lei nº 12.096, de 24 de novembro de 2009, passa a vigorar com as seguintes alterações:</w:t>
      </w:r>
    </w:p>
    <w:p w:rsidR="00B63674" w:rsidRDefault="00B63674" w:rsidP="00A66408">
      <w:pPr>
        <w:pStyle w:val="Corpodetexto2"/>
        <w:ind w:firstLine="1134"/>
      </w:pPr>
    </w:p>
    <w:p w:rsidR="00B63674" w:rsidRDefault="00B63674" w:rsidP="00A66408">
      <w:pPr>
        <w:pStyle w:val="Corpodetexto2"/>
        <w:ind w:left="1701"/>
      </w:pPr>
      <w:proofErr w:type="gramStart"/>
      <w:r>
        <w:t xml:space="preserve">"Art. 1º É a União autorizada a conceder subvenção econômica, sob a modalidade de equalização de taxas de juros, nas operações de financiamento contratadas até 31 de dezembro de 2013: </w:t>
      </w:r>
    </w:p>
    <w:p w:rsidR="00B63674" w:rsidRDefault="00B63674" w:rsidP="00A66408">
      <w:pPr>
        <w:pStyle w:val="Corpodetexto2"/>
        <w:ind w:left="1701"/>
      </w:pPr>
      <w:proofErr w:type="gramEnd"/>
      <w:r>
        <w:t xml:space="preserve">I - ao Banco Nacional de Desenvolvimento Econômico e Social - BNDES destinadas à aquisição e produção de bens de capital, incluídos componentes e serviços tecnológicos relacionados à produção de bens de consumo para exportação, ao setor de energia elétrica, a estruturas para exportação de granéis líquidos, a projetos de engenharia, à inovação tecnológica e a projetos de investimento destinados à constituição de capacidade tecnológica e produtiva em setores de alta intensidade de conhecimento e engenharia; </w:t>
      </w:r>
    </w:p>
    <w:p w:rsidR="00B63674" w:rsidRDefault="00B63674" w:rsidP="00A66408">
      <w:pPr>
        <w:pStyle w:val="Corpodetexto2"/>
        <w:ind w:left="1701"/>
      </w:pPr>
      <w:proofErr w:type="gramStart"/>
      <w:r>
        <w:t>.........................................................................................................</w:t>
      </w:r>
      <w:proofErr w:type="gramEnd"/>
      <w:r>
        <w:t xml:space="preserve"> </w:t>
      </w:r>
    </w:p>
    <w:p w:rsidR="00B63674" w:rsidRDefault="00B63674" w:rsidP="00A66408">
      <w:pPr>
        <w:pStyle w:val="Corpodetexto2"/>
        <w:ind w:left="1701"/>
      </w:pPr>
      <w:r>
        <w:t xml:space="preserve">§ 1º O valor total dos financiamentos subvencionados pela União é limitado ao montante de até R$ 227.000.000.000,00 (duzentos e vinte e sete bilhões de reais). </w:t>
      </w:r>
    </w:p>
    <w:p w:rsidR="00B63674" w:rsidRDefault="00B63674" w:rsidP="00A66408">
      <w:pPr>
        <w:pStyle w:val="Corpodetexto2"/>
        <w:ind w:left="1701"/>
      </w:pPr>
      <w:proofErr w:type="gramStart"/>
      <w:r>
        <w:t>.........................................................................................................</w:t>
      </w:r>
      <w:proofErr w:type="gramEnd"/>
      <w:r>
        <w:t xml:space="preserve"> </w:t>
      </w:r>
    </w:p>
    <w:p w:rsidR="00B63674" w:rsidRDefault="00B63674" w:rsidP="00A66408">
      <w:pPr>
        <w:pStyle w:val="Corpodetexto2"/>
        <w:ind w:left="1701"/>
      </w:pPr>
      <w:r>
        <w:t xml:space="preserve">§ 9º Ato do Poder Executivo disporá sobre composição e competências de conselho interministerial responsável pela aprovação da elegibilidade dos projetos de investimento destinados à constituição de capacidade tecnológica e produtiva em setores de alta intensidade de conhecimento e engenharia de que trata o inciso I do </w:t>
      </w:r>
      <w:r w:rsidR="00783589" w:rsidRPr="00783589">
        <w:rPr>
          <w:i/>
        </w:rPr>
        <w:t>caput</w:t>
      </w:r>
      <w:r>
        <w:t xml:space="preserve">, para fins de concessão da subvenção econômica de que trata o </w:t>
      </w:r>
      <w:r w:rsidR="00783589" w:rsidRPr="00783589">
        <w:rPr>
          <w:i/>
        </w:rPr>
        <w:t>caput</w:t>
      </w:r>
      <w:r>
        <w:t>." (NR</w:t>
      </w:r>
      <w:proofErr w:type="gramStart"/>
      <w:r>
        <w:t>)</w:t>
      </w:r>
      <w:proofErr w:type="gramEnd"/>
    </w:p>
    <w:p w:rsidR="00A66408" w:rsidRDefault="00A66408" w:rsidP="00A66408">
      <w:pPr>
        <w:pStyle w:val="Corpodetexto2"/>
        <w:ind w:firstLine="1134"/>
      </w:pPr>
    </w:p>
    <w:p w:rsidR="00B63674" w:rsidRDefault="00B63674" w:rsidP="00A66408">
      <w:pPr>
        <w:pStyle w:val="Corpodetexto2"/>
        <w:ind w:firstLine="1134"/>
      </w:pPr>
      <w:r>
        <w:t xml:space="preserve">Art. 2º O art. 2º da Lei nº 12.453, de 21 de julho de 2011, passa a vigorar com a seguinte alteração: </w:t>
      </w:r>
    </w:p>
    <w:p w:rsidR="00B63674" w:rsidRDefault="00B63674" w:rsidP="00A66408">
      <w:pPr>
        <w:pStyle w:val="Corpodetexto2"/>
        <w:ind w:firstLine="1134"/>
      </w:pPr>
    </w:p>
    <w:p w:rsidR="00CB2427" w:rsidRDefault="00B63674" w:rsidP="00CB2427">
      <w:pPr>
        <w:pStyle w:val="Corpodetexto2"/>
        <w:ind w:left="1701"/>
      </w:pPr>
      <w:proofErr w:type="gramStart"/>
      <w:r>
        <w:t>"Art.</w:t>
      </w:r>
      <w:proofErr w:type="gramEnd"/>
      <w:r>
        <w:t xml:space="preserve"> 2º Fica a União autorizada a conceder crédito ao Banco Nacional de Desenvolvimento Econômico e Social - BNDES, no montante de até R$</w:t>
      </w:r>
      <w:r w:rsidR="001E5732">
        <w:t> </w:t>
      </w:r>
      <w:r>
        <w:t>100.000.000.000,00 (cem bilhões de reais), em condições financeiras e contratuais a serem definidas pelo Ministro de Estado da Fazenda.</w:t>
      </w:r>
    </w:p>
    <w:p w:rsidR="00B63674" w:rsidRDefault="00B63674" w:rsidP="00CB2427">
      <w:pPr>
        <w:pStyle w:val="Corpodetexto2"/>
        <w:ind w:left="1701"/>
      </w:pPr>
      <w:proofErr w:type="gramStart"/>
      <w:r>
        <w:t>..............................................................................................</w:t>
      </w:r>
      <w:proofErr w:type="gramEnd"/>
      <w:r>
        <w:t>" (NR)</w:t>
      </w:r>
    </w:p>
    <w:p w:rsidR="00CB2427" w:rsidRDefault="00CB2427" w:rsidP="00A66408">
      <w:pPr>
        <w:pStyle w:val="Corpodetexto2"/>
        <w:ind w:firstLine="1134"/>
      </w:pPr>
    </w:p>
    <w:p w:rsidR="00B63674" w:rsidRDefault="00B63674" w:rsidP="00A66408">
      <w:pPr>
        <w:pStyle w:val="Corpodetexto2"/>
        <w:ind w:firstLine="1134"/>
      </w:pPr>
      <w:r>
        <w:t xml:space="preserve">Art. 3º Os arts. 1º e 2º da Lei nº 9.529, de 10 de dezembro de 1997, passam a vigorar com as seguintes alterações: </w:t>
      </w:r>
    </w:p>
    <w:p w:rsidR="00B63674" w:rsidRDefault="00B63674" w:rsidP="00A66408">
      <w:pPr>
        <w:pStyle w:val="Corpodetexto2"/>
        <w:ind w:firstLine="1134"/>
      </w:pPr>
    </w:p>
    <w:p w:rsidR="00B63674" w:rsidRDefault="00B63674" w:rsidP="00CB2427">
      <w:pPr>
        <w:pStyle w:val="Corpodetexto2"/>
        <w:ind w:left="1701"/>
      </w:pPr>
      <w:proofErr w:type="gramStart"/>
      <w:r>
        <w:t>"Art.</w:t>
      </w:r>
      <w:proofErr w:type="gramEnd"/>
      <w:r>
        <w:t xml:space="preserve"> 1º Considera-se exportação indireta, para fins de acesso a linhas externas de crédito comercial, a venda de insumos que integrem o processo produtivo, o de montagem e o de embalagem de mercadorias destinadas à exportação, desde que a empresa exportadora final adquirente declare que os insumos serão utilizados em qualquer dos processos referidos neste artigo. </w:t>
      </w:r>
    </w:p>
    <w:p w:rsidR="00B63674" w:rsidRDefault="00B63674" w:rsidP="00CB2427">
      <w:pPr>
        <w:pStyle w:val="Corpodetexto2"/>
        <w:ind w:left="1701"/>
      </w:pPr>
      <w:r>
        <w:t xml:space="preserve">§ 1º Também se considera exportação indireta, para fins do </w:t>
      </w:r>
      <w:r w:rsidR="00783589" w:rsidRPr="00783589">
        <w:rPr>
          <w:i/>
        </w:rPr>
        <w:t>caput</w:t>
      </w:r>
      <w:r>
        <w:t xml:space="preserve">, a venda a empresas comerciais exportadoras de bens destinados a exportação. </w:t>
      </w:r>
    </w:p>
    <w:p w:rsidR="00B63674" w:rsidRDefault="00B63674" w:rsidP="00CB2427">
      <w:pPr>
        <w:pStyle w:val="Corpodetexto2"/>
        <w:ind w:left="1701"/>
      </w:pPr>
      <w:r>
        <w:t xml:space="preserve">§ 2º A constatação, a qualquer tempo, de falsidade da declaração de que trata o </w:t>
      </w:r>
      <w:r w:rsidR="00783589" w:rsidRPr="00783589">
        <w:rPr>
          <w:i/>
        </w:rPr>
        <w:t>caput</w:t>
      </w:r>
      <w:r>
        <w:t xml:space="preserve">, sujeita a empresa adquirente dos insumos ao pagamento dos tributos que </w:t>
      </w:r>
      <w:r>
        <w:lastRenderedPageBreak/>
        <w:t>deixaram de ser recolhidos, acrescido de juros moratórios e multa, sem prejuízo das demais penalidades cabíveis." (NR</w:t>
      </w:r>
      <w:proofErr w:type="gramStart"/>
      <w:r>
        <w:t>)</w:t>
      </w:r>
      <w:proofErr w:type="gramEnd"/>
    </w:p>
    <w:p w:rsidR="00CB2427" w:rsidRDefault="00CB2427" w:rsidP="00CB2427">
      <w:pPr>
        <w:pStyle w:val="Corpodetexto2"/>
        <w:ind w:left="1701"/>
      </w:pPr>
    </w:p>
    <w:p w:rsidR="00B63674" w:rsidRDefault="00B63674" w:rsidP="00CB2427">
      <w:pPr>
        <w:pStyle w:val="Corpodetexto2"/>
        <w:ind w:left="1701"/>
      </w:pPr>
      <w:proofErr w:type="gramStart"/>
      <w:r>
        <w:t>"Art.</w:t>
      </w:r>
      <w:proofErr w:type="gramEnd"/>
      <w:r>
        <w:t xml:space="preserve"> 2º Na hipótese de intervenção, liquidação extrajudicial ou falência de instituição financeira que tenha concedido crédito a operações de exportação indireta, as importâncias recebidas para liquidação do crédito serão destinadas ao pagamento das linhas comerciais que lhes deram origem, nos termos e condições estabelecidos pelo Banco Central do Brasil. </w:t>
      </w:r>
    </w:p>
    <w:p w:rsidR="00B63674" w:rsidRDefault="00B63674" w:rsidP="00CB2427">
      <w:pPr>
        <w:pStyle w:val="Corpodetexto2"/>
        <w:ind w:left="1701"/>
      </w:pPr>
      <w:r>
        <w:t xml:space="preserve">Parágrafo único. </w:t>
      </w:r>
      <w:proofErr w:type="gramStart"/>
      <w:r>
        <w:t>No caso de falência ou recuperação judicial do exportador indireto financiado, a instituição financeira que houver concedido crédito poderá pedir a restituição das respectivas importâncias."</w:t>
      </w:r>
      <w:proofErr w:type="gramEnd"/>
      <w:r>
        <w:t xml:space="preserve"> (NR)</w:t>
      </w:r>
    </w:p>
    <w:p w:rsidR="00CB2427" w:rsidRDefault="00CB2427" w:rsidP="00A66408">
      <w:pPr>
        <w:pStyle w:val="Corpodetexto2"/>
        <w:ind w:firstLine="1134"/>
      </w:pPr>
    </w:p>
    <w:p w:rsidR="00B63674" w:rsidRDefault="00B63674" w:rsidP="00A66408">
      <w:pPr>
        <w:pStyle w:val="Corpodetexto2"/>
        <w:ind w:firstLine="1134"/>
      </w:pPr>
      <w:r>
        <w:t xml:space="preserve">Art. 4º O art. 2º da Lei nº 11.529, de 22 de outubro de 2007, passa a vigorar com as seguintes alterações: </w:t>
      </w:r>
    </w:p>
    <w:p w:rsidR="00B63674" w:rsidRDefault="00B63674" w:rsidP="00A66408">
      <w:pPr>
        <w:pStyle w:val="Corpodetexto2"/>
        <w:ind w:firstLine="1134"/>
      </w:pPr>
    </w:p>
    <w:p w:rsidR="00B63674" w:rsidRDefault="00B63674" w:rsidP="00CB2427">
      <w:pPr>
        <w:pStyle w:val="Corpodetexto2"/>
        <w:ind w:left="1701"/>
      </w:pPr>
      <w:r>
        <w:t xml:space="preserve">"Art. </w:t>
      </w:r>
      <w:proofErr w:type="gramStart"/>
      <w:r>
        <w:t>2º ...</w:t>
      </w:r>
      <w:proofErr w:type="gramEnd"/>
      <w:r>
        <w:t xml:space="preserve">.................................................................................. </w:t>
      </w:r>
    </w:p>
    <w:p w:rsidR="00B63674" w:rsidRDefault="00B63674" w:rsidP="00CB2427">
      <w:pPr>
        <w:pStyle w:val="Corpodetexto2"/>
        <w:ind w:left="1701"/>
      </w:pPr>
      <w:r>
        <w:t xml:space="preserve">I - às empresas dos setores de: </w:t>
      </w:r>
    </w:p>
    <w:p w:rsidR="00B63674" w:rsidRDefault="00B63674" w:rsidP="00CB2427">
      <w:pPr>
        <w:pStyle w:val="Corpodetexto2"/>
        <w:ind w:left="1701"/>
      </w:pPr>
      <w:r>
        <w:t>a) frutas in natura e processadas;</w:t>
      </w:r>
    </w:p>
    <w:p w:rsidR="00B63674" w:rsidRDefault="00B63674" w:rsidP="00CB2427">
      <w:pPr>
        <w:pStyle w:val="Corpodetexto2"/>
        <w:ind w:left="1701"/>
      </w:pPr>
      <w:r>
        <w:t>b) pedras ornamentais;</w:t>
      </w:r>
    </w:p>
    <w:p w:rsidR="00B63674" w:rsidRDefault="00B63674" w:rsidP="00CB2427">
      <w:pPr>
        <w:pStyle w:val="Corpodetexto2"/>
        <w:ind w:left="1701"/>
      </w:pPr>
      <w:r>
        <w:t>c) fabricação de produtos têxteis;</w:t>
      </w:r>
    </w:p>
    <w:p w:rsidR="00B63674" w:rsidRDefault="00B63674" w:rsidP="00CB2427">
      <w:pPr>
        <w:pStyle w:val="Corpodetexto2"/>
        <w:ind w:left="1701"/>
      </w:pPr>
      <w:r>
        <w:t xml:space="preserve">d) confecção de artigos do vestuário e acessórios; </w:t>
      </w:r>
    </w:p>
    <w:p w:rsidR="00B63674" w:rsidRDefault="00B63674" w:rsidP="00CB2427">
      <w:pPr>
        <w:pStyle w:val="Corpodetexto2"/>
        <w:ind w:left="1701"/>
      </w:pPr>
      <w:r>
        <w:t>e) preparação de couros e fabricação de artefatos de couro e artigos para viagem de couro;</w:t>
      </w:r>
    </w:p>
    <w:p w:rsidR="00B63674" w:rsidRDefault="00B63674" w:rsidP="00CB2427">
      <w:pPr>
        <w:pStyle w:val="Corpodetexto2"/>
        <w:ind w:left="1701"/>
      </w:pPr>
      <w:r>
        <w:t>f) fabricação de calçados;</w:t>
      </w:r>
    </w:p>
    <w:p w:rsidR="00B63674" w:rsidRDefault="00B63674" w:rsidP="00CB2427">
      <w:pPr>
        <w:pStyle w:val="Corpodetexto2"/>
        <w:ind w:left="1701"/>
      </w:pPr>
      <w:r>
        <w:t>g) fabricação de produtos de madeira;</w:t>
      </w:r>
    </w:p>
    <w:p w:rsidR="00B63674" w:rsidRDefault="00B63674" w:rsidP="00CB2427">
      <w:pPr>
        <w:pStyle w:val="Corpodetexto2"/>
        <w:ind w:left="1701"/>
      </w:pPr>
      <w:r>
        <w:t>h) fabricação de artefatos de madeira, palha, cortiça, vime e material trançado;</w:t>
      </w:r>
    </w:p>
    <w:p w:rsidR="00B63674" w:rsidRDefault="00B63674" w:rsidP="00CB2427">
      <w:pPr>
        <w:pStyle w:val="Corpodetexto2"/>
        <w:ind w:left="1701"/>
      </w:pPr>
      <w:r>
        <w:t>i) fertilizantes e defensivos agrícolas;</w:t>
      </w:r>
    </w:p>
    <w:p w:rsidR="00B63674" w:rsidRDefault="00B63674" w:rsidP="00CB2427">
      <w:pPr>
        <w:pStyle w:val="Corpodetexto2"/>
        <w:ind w:left="1701"/>
      </w:pPr>
      <w:r>
        <w:t>j) fabricação de produtos cerâmicos;</w:t>
      </w:r>
    </w:p>
    <w:p w:rsidR="00B63674" w:rsidRDefault="00B63674" w:rsidP="00CB2427">
      <w:pPr>
        <w:pStyle w:val="Corpodetexto2"/>
        <w:ind w:left="1701"/>
      </w:pPr>
      <w:r>
        <w:t xml:space="preserve">k) fabricação de bens de capital, exceto veículos automotores para transporte de cargas e passageiros, embarcações, aeronaves, vagões e </w:t>
      </w:r>
      <w:proofErr w:type="gramStart"/>
      <w:r>
        <w:t>locomotivas ferroviários</w:t>
      </w:r>
      <w:proofErr w:type="gramEnd"/>
      <w:r>
        <w:t xml:space="preserve"> e metroviários, tratores, colheitadeiras e máquinas rodoviárias;</w:t>
      </w:r>
    </w:p>
    <w:p w:rsidR="00B63674" w:rsidRDefault="00B63674" w:rsidP="00CB2427">
      <w:pPr>
        <w:pStyle w:val="Corpodetexto2"/>
        <w:ind w:left="1701"/>
      </w:pPr>
      <w:r>
        <w:t>l) fabricação de material eletrônico e de comunicações;</w:t>
      </w:r>
    </w:p>
    <w:p w:rsidR="00B63674" w:rsidRDefault="00B63674" w:rsidP="00CB2427">
      <w:pPr>
        <w:pStyle w:val="Corpodetexto2"/>
        <w:ind w:left="1701"/>
      </w:pPr>
      <w:r>
        <w:t>m) fabricação de equipamentos de informática e periféricos;</w:t>
      </w:r>
    </w:p>
    <w:p w:rsidR="00B63674" w:rsidRDefault="00B63674" w:rsidP="00CB2427">
      <w:pPr>
        <w:pStyle w:val="Corpodetexto2"/>
        <w:ind w:left="1701"/>
      </w:pPr>
      <w:r>
        <w:t>n) fabricação de peças e acessórios para veículos automotores;</w:t>
      </w:r>
    </w:p>
    <w:p w:rsidR="00B63674" w:rsidRDefault="00B63674" w:rsidP="00CB2427">
      <w:pPr>
        <w:pStyle w:val="Corpodetexto2"/>
        <w:ind w:left="1701"/>
      </w:pPr>
      <w:r>
        <w:t>o) ajudas técnicas e tecnologias assistivas às pessoas com deficiência;</w:t>
      </w:r>
    </w:p>
    <w:p w:rsidR="00B63674" w:rsidRDefault="00B63674" w:rsidP="00CB2427">
      <w:pPr>
        <w:pStyle w:val="Corpodetexto2"/>
        <w:ind w:left="1701"/>
      </w:pPr>
      <w:r>
        <w:t>p) fabricação de móveis;</w:t>
      </w:r>
    </w:p>
    <w:p w:rsidR="00B63674" w:rsidRDefault="00B63674" w:rsidP="00CB2427">
      <w:pPr>
        <w:pStyle w:val="Corpodetexto2"/>
        <w:ind w:left="1701"/>
      </w:pPr>
      <w:r>
        <w:t>q) fabricação de brinquedos e jogos recreativos;</w:t>
      </w:r>
    </w:p>
    <w:p w:rsidR="00B63674" w:rsidRDefault="00B63674" w:rsidP="00CB2427">
      <w:pPr>
        <w:pStyle w:val="Corpodetexto2"/>
        <w:ind w:left="1701"/>
      </w:pPr>
      <w:r>
        <w:t>r) fabricação de instrumentos e materiais para uso médico e odontológico e de artigos ópticos;</w:t>
      </w:r>
    </w:p>
    <w:p w:rsidR="00B63674" w:rsidRDefault="00B63674" w:rsidP="00CB2427">
      <w:pPr>
        <w:pStyle w:val="Corpodetexto2"/>
        <w:ind w:left="1701"/>
      </w:pPr>
      <w:r>
        <w:t>s) atividades dos serviços de tecnologia da informação, inclusive software;</w:t>
      </w:r>
    </w:p>
    <w:p w:rsidR="00B63674" w:rsidRDefault="00B63674" w:rsidP="00CB2427">
      <w:pPr>
        <w:pStyle w:val="Corpodetexto2"/>
        <w:ind w:left="1701"/>
      </w:pPr>
      <w:r>
        <w:t>t) transformados plásticos;</w:t>
      </w:r>
    </w:p>
    <w:p w:rsidR="00B63674" w:rsidRDefault="00B63674" w:rsidP="00CB2427">
      <w:pPr>
        <w:pStyle w:val="Corpodetexto2"/>
        <w:ind w:left="1701"/>
      </w:pPr>
      <w:r>
        <w:t>u) processamento de proteína animal;</w:t>
      </w:r>
    </w:p>
    <w:p w:rsidR="00B63674" w:rsidRDefault="00B63674" w:rsidP="00CB2427">
      <w:pPr>
        <w:pStyle w:val="Corpodetexto2"/>
        <w:ind w:left="1701"/>
      </w:pPr>
      <w:r>
        <w:t>v) pesca e aquicultura;</w:t>
      </w:r>
    </w:p>
    <w:p w:rsidR="00B63674" w:rsidRDefault="00B63674" w:rsidP="00CB2427">
      <w:pPr>
        <w:pStyle w:val="Corpodetexto2"/>
        <w:ind w:left="1701"/>
      </w:pPr>
      <w:r>
        <w:t>w) óleo de palma;</w:t>
      </w:r>
    </w:p>
    <w:p w:rsidR="00B63674" w:rsidRDefault="00B63674" w:rsidP="00CB2427">
      <w:pPr>
        <w:pStyle w:val="Corpodetexto2"/>
        <w:ind w:left="1701"/>
      </w:pPr>
      <w:r>
        <w:t>x) torrefação e moagem de café e fabricação de solúvel;</w:t>
      </w:r>
    </w:p>
    <w:p w:rsidR="00B63674" w:rsidRDefault="00B63674" w:rsidP="00CB2427">
      <w:pPr>
        <w:pStyle w:val="Corpodetexto2"/>
        <w:ind w:left="1701"/>
      </w:pPr>
      <w:r>
        <w:t xml:space="preserve">y) castanha de caju; </w:t>
      </w:r>
      <w:proofErr w:type="gramStart"/>
      <w:r>
        <w:t>e</w:t>
      </w:r>
      <w:proofErr w:type="gramEnd"/>
      <w:r>
        <w:t xml:space="preserve"> </w:t>
      </w:r>
    </w:p>
    <w:p w:rsidR="00B63674" w:rsidRDefault="00B63674" w:rsidP="00CB2427">
      <w:pPr>
        <w:pStyle w:val="Corpodetexto2"/>
        <w:ind w:left="1701"/>
      </w:pPr>
      <w:r>
        <w:t xml:space="preserve">z) ceras de origem vegetal. </w:t>
      </w:r>
    </w:p>
    <w:p w:rsidR="00B63674" w:rsidRDefault="00B63674" w:rsidP="00CB2427">
      <w:pPr>
        <w:pStyle w:val="Corpodetexto2"/>
        <w:ind w:left="1701"/>
      </w:pPr>
      <w:proofErr w:type="gramStart"/>
      <w:r>
        <w:lastRenderedPageBreak/>
        <w:t>...............................................................................................</w:t>
      </w:r>
      <w:proofErr w:type="gramEnd"/>
      <w:r>
        <w:t xml:space="preserve">"(NR) </w:t>
      </w:r>
    </w:p>
    <w:p w:rsidR="00B63674" w:rsidRDefault="00B63674" w:rsidP="00A66408">
      <w:pPr>
        <w:pStyle w:val="Corpodetexto2"/>
        <w:ind w:firstLine="1134"/>
      </w:pPr>
    </w:p>
    <w:p w:rsidR="00B63674" w:rsidRDefault="00B63674" w:rsidP="00A66408">
      <w:pPr>
        <w:pStyle w:val="Corpodetexto2"/>
        <w:ind w:firstLine="1134"/>
      </w:pPr>
      <w:r>
        <w:t xml:space="preserve">Art. 5º A Medida Provisória nº 2.156-5, de 24 de agosto de 2001, passa a vigorar com as seguintes alterações: </w:t>
      </w:r>
    </w:p>
    <w:p w:rsidR="00B63674" w:rsidRDefault="00B63674" w:rsidP="00A66408">
      <w:pPr>
        <w:pStyle w:val="Corpodetexto2"/>
        <w:ind w:firstLine="1134"/>
      </w:pPr>
    </w:p>
    <w:p w:rsidR="00B63674" w:rsidRDefault="00B63674" w:rsidP="00343E91">
      <w:pPr>
        <w:pStyle w:val="Corpodetexto2"/>
        <w:ind w:left="1701"/>
      </w:pPr>
      <w:r>
        <w:t xml:space="preserve">"Art. </w:t>
      </w:r>
      <w:proofErr w:type="gramStart"/>
      <w:r>
        <w:t>3º ...</w:t>
      </w:r>
      <w:proofErr w:type="gramEnd"/>
      <w:r>
        <w:t xml:space="preserve">.................................................................................. </w:t>
      </w:r>
    </w:p>
    <w:p w:rsidR="00B63674" w:rsidRDefault="00B63674" w:rsidP="00343E91">
      <w:pPr>
        <w:pStyle w:val="Corpodetexto2"/>
        <w:ind w:left="1701"/>
      </w:pPr>
      <w:proofErr w:type="gramStart"/>
      <w:r>
        <w:t>..................................................................................................</w:t>
      </w:r>
      <w:proofErr w:type="gramEnd"/>
      <w:r>
        <w:t xml:space="preserve"> </w:t>
      </w:r>
    </w:p>
    <w:p w:rsidR="00B63674" w:rsidRDefault="00B63674" w:rsidP="00343E91">
      <w:pPr>
        <w:pStyle w:val="Corpodetexto2"/>
        <w:ind w:left="1701"/>
      </w:pPr>
      <w:r>
        <w:t xml:space="preserve">§ 2º Do montante de recursos a que se refere o inciso VI do </w:t>
      </w:r>
      <w:r w:rsidR="00783589" w:rsidRPr="00783589">
        <w:rPr>
          <w:i/>
        </w:rPr>
        <w:t>caput</w:t>
      </w:r>
      <w:r>
        <w:t xml:space="preserve"> do art. 4º, será destinado anualmente o percentual de 1,5% (um inteiro e cinco décimos por cento) para custeio de atividades em pesquisa, desenvolvimento e tecnologia de interesse do desenvolvimento regional, a ser operacionalizado pelo Banco do Nordeste do Brasil S.A. e aplicado na forma definida pelo Conselho Deliberativo." (NR</w:t>
      </w:r>
      <w:proofErr w:type="gramStart"/>
      <w:r>
        <w:t>)</w:t>
      </w:r>
      <w:proofErr w:type="gramEnd"/>
    </w:p>
    <w:p w:rsidR="00343E91" w:rsidRDefault="00343E91" w:rsidP="00343E91">
      <w:pPr>
        <w:pStyle w:val="Corpodetexto2"/>
        <w:ind w:left="1701"/>
      </w:pPr>
    </w:p>
    <w:p w:rsidR="00B63674" w:rsidRDefault="00B63674" w:rsidP="00343E91">
      <w:pPr>
        <w:pStyle w:val="Corpodetexto2"/>
        <w:ind w:left="1701"/>
      </w:pPr>
      <w:r>
        <w:t xml:space="preserve">"Art. </w:t>
      </w:r>
      <w:proofErr w:type="gramStart"/>
      <w:r>
        <w:t>4º ...</w:t>
      </w:r>
      <w:proofErr w:type="gramEnd"/>
      <w:r>
        <w:t xml:space="preserve">.................................................................................. </w:t>
      </w:r>
    </w:p>
    <w:p w:rsidR="00B63674" w:rsidRDefault="00B63674" w:rsidP="00343E91">
      <w:pPr>
        <w:pStyle w:val="Corpodetexto2"/>
        <w:ind w:left="1701"/>
      </w:pPr>
      <w:proofErr w:type="gramStart"/>
      <w:r>
        <w:t>..................................................................................................</w:t>
      </w:r>
      <w:proofErr w:type="gramEnd"/>
      <w:r>
        <w:t xml:space="preserve"> </w:t>
      </w:r>
    </w:p>
    <w:p w:rsidR="00B63674" w:rsidRDefault="00B63674" w:rsidP="00343E91">
      <w:pPr>
        <w:pStyle w:val="Corpodetexto2"/>
        <w:ind w:left="1701"/>
      </w:pPr>
      <w:r>
        <w:t xml:space="preserve">V - a reversão dos saldos anuais não aplicados; </w:t>
      </w:r>
    </w:p>
    <w:p w:rsidR="00B63674" w:rsidRDefault="00B63674" w:rsidP="00343E91">
      <w:pPr>
        <w:pStyle w:val="Corpodetexto2"/>
        <w:ind w:left="1701"/>
      </w:pPr>
      <w:r>
        <w:t xml:space="preserve">VI - o produto do retorno das operações de financiamentos concedidos; </w:t>
      </w:r>
      <w:proofErr w:type="gramStart"/>
      <w:r>
        <w:t>e</w:t>
      </w:r>
      <w:proofErr w:type="gramEnd"/>
      <w:r>
        <w:t xml:space="preserve"> </w:t>
      </w:r>
    </w:p>
    <w:p w:rsidR="00B63674" w:rsidRDefault="00B63674" w:rsidP="00343E91">
      <w:pPr>
        <w:pStyle w:val="Corpodetexto2"/>
        <w:ind w:left="1701"/>
      </w:pPr>
      <w:r>
        <w:t xml:space="preserve">VII - outros recursos previstos em lei. </w:t>
      </w:r>
    </w:p>
    <w:p w:rsidR="00B63674" w:rsidRDefault="00B63674" w:rsidP="00343E91">
      <w:pPr>
        <w:pStyle w:val="Corpodetexto2"/>
        <w:ind w:left="1701"/>
      </w:pPr>
      <w:proofErr w:type="gramStart"/>
      <w:r>
        <w:t>..............................................................................................</w:t>
      </w:r>
      <w:proofErr w:type="gramEnd"/>
      <w:r>
        <w:t>" (NR)</w:t>
      </w:r>
    </w:p>
    <w:p w:rsidR="00343E91" w:rsidRDefault="00343E91" w:rsidP="00343E91">
      <w:pPr>
        <w:pStyle w:val="Corpodetexto2"/>
        <w:ind w:left="1701"/>
      </w:pPr>
    </w:p>
    <w:p w:rsidR="00B63674" w:rsidRDefault="00B63674" w:rsidP="00343E91">
      <w:pPr>
        <w:pStyle w:val="Corpodetexto2"/>
        <w:ind w:left="1701"/>
      </w:pPr>
      <w:proofErr w:type="gramStart"/>
      <w:r>
        <w:t xml:space="preserve">"Art. 6º O FDNE terá como agentes operadores instituições financeiras oficiais federais, preferencialmente o Banco do Nordeste do Brasil S.A., a serem definidas em ato do Poder Executivo, com as seguintes competências: </w:t>
      </w:r>
    </w:p>
    <w:p w:rsidR="00B63674" w:rsidRDefault="00B63674" w:rsidP="00343E91">
      <w:pPr>
        <w:pStyle w:val="Corpodetexto2"/>
        <w:ind w:left="1701"/>
      </w:pPr>
      <w:r>
        <w:t>..........................................................................................................</w:t>
      </w:r>
      <w:proofErr w:type="gramEnd"/>
      <w:r>
        <w:t xml:space="preserve"> </w:t>
      </w:r>
    </w:p>
    <w:p w:rsidR="00B63674" w:rsidRDefault="00B63674" w:rsidP="00343E91">
      <w:pPr>
        <w:pStyle w:val="Corpodetexto2"/>
        <w:ind w:left="1701"/>
      </w:pPr>
      <w:r>
        <w:t>Parágrafo único. (</w:t>
      </w:r>
      <w:proofErr w:type="gramStart"/>
      <w:r>
        <w:t>Revogado)."</w:t>
      </w:r>
      <w:proofErr w:type="gramEnd"/>
      <w:r>
        <w:t xml:space="preserve"> (NR)</w:t>
      </w:r>
    </w:p>
    <w:p w:rsidR="00343E91" w:rsidRDefault="00343E91" w:rsidP="00343E91">
      <w:pPr>
        <w:pStyle w:val="Corpodetexto2"/>
        <w:ind w:left="1701"/>
      </w:pPr>
    </w:p>
    <w:p w:rsidR="00B63674" w:rsidRDefault="00B63674" w:rsidP="00343E91">
      <w:pPr>
        <w:pStyle w:val="Corpodetexto2"/>
        <w:ind w:left="1701"/>
      </w:pPr>
      <w:proofErr w:type="gramStart"/>
      <w:r>
        <w:t>"Art. 7º-A Os riscos resultantes das operações realizadas com recursos do FDNE poderão ser suportados integralmente pelos agentes operadores, na forma que dispuser o Conselho Monetário Nacional - CMN, por proposta do Ministério da Integração Nacional.</w:t>
      </w:r>
      <w:proofErr w:type="gramEnd"/>
      <w:r>
        <w:t xml:space="preserve"> </w:t>
      </w:r>
    </w:p>
    <w:p w:rsidR="00B63674" w:rsidRDefault="00B63674" w:rsidP="00343E91">
      <w:pPr>
        <w:pStyle w:val="Corpodetexto2"/>
        <w:ind w:left="1701"/>
      </w:pPr>
      <w:r>
        <w:t xml:space="preserve">§ 1º Ficam a </w:t>
      </w:r>
      <w:proofErr w:type="gramStart"/>
      <w:r>
        <w:t>Sudene</w:t>
      </w:r>
      <w:proofErr w:type="gramEnd"/>
      <w:r>
        <w:t xml:space="preserve"> e os agentes operadores autorizados a celebrar aditivos entre si para o aumento da remuneração do agente operador, para operações contratadas até 3 de abril de 2012, caso este assuma 100% (cem por cento) do risco da operação. </w:t>
      </w:r>
    </w:p>
    <w:p w:rsidR="00B63674" w:rsidRDefault="00B63674" w:rsidP="00343E91">
      <w:pPr>
        <w:pStyle w:val="Corpodetexto2"/>
        <w:ind w:left="1701"/>
      </w:pPr>
      <w:r>
        <w:t>§ 2º Os aditivos referidos no § 1º contemplarão redução da parcela dos juros destinados como receitas ao FDNE, de forma que a taxa total de encargos paga pelo tomador dos recursos mantenha-se inalterada.</w:t>
      </w:r>
      <w:proofErr w:type="gramStart"/>
      <w:r>
        <w:t>"</w:t>
      </w:r>
      <w:proofErr w:type="gramEnd"/>
    </w:p>
    <w:p w:rsidR="00343E91" w:rsidRDefault="00343E91" w:rsidP="00A66408">
      <w:pPr>
        <w:pStyle w:val="Corpodetexto2"/>
        <w:ind w:firstLine="1134"/>
      </w:pPr>
    </w:p>
    <w:p w:rsidR="00B63674" w:rsidRDefault="00B63674" w:rsidP="00A66408">
      <w:pPr>
        <w:pStyle w:val="Corpodetexto2"/>
        <w:ind w:firstLine="1134"/>
      </w:pPr>
      <w:r>
        <w:t xml:space="preserve">Art. 6º A Medida Provisória nº 2.157-5, de 24 de agosto de 2001, passa a vigorar com as seguintes alterações: </w:t>
      </w:r>
    </w:p>
    <w:p w:rsidR="00B63674" w:rsidRDefault="00B63674" w:rsidP="00A66408">
      <w:pPr>
        <w:pStyle w:val="Corpodetexto2"/>
        <w:ind w:firstLine="1134"/>
      </w:pPr>
    </w:p>
    <w:p w:rsidR="00B63674" w:rsidRDefault="00B63674" w:rsidP="00343E91">
      <w:pPr>
        <w:pStyle w:val="Corpodetexto2"/>
        <w:ind w:left="1701"/>
      </w:pPr>
      <w:r>
        <w:t xml:space="preserve">"Art. </w:t>
      </w:r>
      <w:proofErr w:type="gramStart"/>
      <w:r>
        <w:t>3º ...</w:t>
      </w:r>
      <w:proofErr w:type="gramEnd"/>
      <w:r>
        <w:t xml:space="preserve">.................................................................................. </w:t>
      </w:r>
    </w:p>
    <w:p w:rsidR="00B63674" w:rsidRDefault="00B63674" w:rsidP="00343E91">
      <w:pPr>
        <w:pStyle w:val="Corpodetexto2"/>
        <w:ind w:left="1701"/>
      </w:pPr>
      <w:proofErr w:type="gramStart"/>
      <w:r>
        <w:t>..........................................................................................................</w:t>
      </w:r>
      <w:proofErr w:type="gramEnd"/>
      <w:r>
        <w:t xml:space="preserve"> </w:t>
      </w:r>
    </w:p>
    <w:p w:rsidR="00B63674" w:rsidRDefault="00B63674" w:rsidP="00343E91">
      <w:pPr>
        <w:pStyle w:val="Corpodetexto2"/>
        <w:ind w:left="1701"/>
      </w:pPr>
      <w:r>
        <w:t xml:space="preserve">§ 2º Do montante de recursos a que se refere o inciso VI do </w:t>
      </w:r>
      <w:r w:rsidR="00783589" w:rsidRPr="00783589">
        <w:rPr>
          <w:i/>
        </w:rPr>
        <w:t>caput</w:t>
      </w:r>
      <w:r>
        <w:t xml:space="preserve"> do art. 4º, será destinado anualmente o percentual de 1,5% (um inteiro e cinco décimos por cento) para custeio de atividades em pesquisa, desenvolvimento e </w:t>
      </w:r>
      <w:r>
        <w:lastRenderedPageBreak/>
        <w:t xml:space="preserve">tecnologia de interesse do desenvolvimento regional, a ser operacionalizado pelo Banco da Amazônia S.A. e aplicado na forma definida pelo Conselho </w:t>
      </w:r>
      <w:proofErr w:type="gramStart"/>
      <w:r>
        <w:t>Deliberativo.</w:t>
      </w:r>
      <w:proofErr w:type="gramEnd"/>
      <w:r>
        <w:t xml:space="preserve">"(NR) </w:t>
      </w:r>
    </w:p>
    <w:p w:rsidR="00B63674" w:rsidRDefault="00B63674" w:rsidP="00343E91">
      <w:pPr>
        <w:pStyle w:val="Corpodetexto2"/>
        <w:ind w:left="1701"/>
      </w:pPr>
    </w:p>
    <w:p w:rsidR="00B63674" w:rsidRDefault="00B63674" w:rsidP="00343E91">
      <w:pPr>
        <w:pStyle w:val="Corpodetexto2"/>
        <w:ind w:left="1701"/>
      </w:pPr>
      <w:r>
        <w:t xml:space="preserve">"Art. </w:t>
      </w:r>
      <w:proofErr w:type="gramStart"/>
      <w:r>
        <w:t>4º ...</w:t>
      </w:r>
      <w:proofErr w:type="gramEnd"/>
      <w:r>
        <w:t xml:space="preserve">................................................................................. </w:t>
      </w:r>
    </w:p>
    <w:p w:rsidR="00B63674" w:rsidRDefault="00B63674" w:rsidP="00343E91">
      <w:pPr>
        <w:pStyle w:val="Corpodetexto2"/>
        <w:ind w:left="1701"/>
      </w:pPr>
      <w:proofErr w:type="gramStart"/>
      <w:r>
        <w:t>.........................................................................................................</w:t>
      </w:r>
      <w:proofErr w:type="gramEnd"/>
      <w:r>
        <w:t xml:space="preserve"> </w:t>
      </w:r>
    </w:p>
    <w:p w:rsidR="00B63674" w:rsidRDefault="00B63674" w:rsidP="00343E91">
      <w:pPr>
        <w:pStyle w:val="Corpodetexto2"/>
        <w:ind w:left="1701"/>
      </w:pPr>
      <w:r>
        <w:t xml:space="preserve">V - a reversão dos saldos anuais não aplicados; </w:t>
      </w:r>
    </w:p>
    <w:p w:rsidR="00B63674" w:rsidRDefault="00B63674" w:rsidP="00343E91">
      <w:pPr>
        <w:pStyle w:val="Corpodetexto2"/>
        <w:ind w:left="1701"/>
      </w:pPr>
      <w:r>
        <w:t xml:space="preserve">VI - o produto do retorno das operações de financiamentos concedidos; </w:t>
      </w:r>
      <w:proofErr w:type="gramStart"/>
      <w:r>
        <w:t>e</w:t>
      </w:r>
      <w:proofErr w:type="gramEnd"/>
      <w:r>
        <w:t xml:space="preserve"> </w:t>
      </w:r>
    </w:p>
    <w:p w:rsidR="00B63674" w:rsidRDefault="00B63674" w:rsidP="00343E91">
      <w:pPr>
        <w:pStyle w:val="Corpodetexto2"/>
        <w:ind w:left="1701"/>
      </w:pPr>
      <w:r>
        <w:t xml:space="preserve">VII - outros recursos previstos em lei. </w:t>
      </w:r>
    </w:p>
    <w:p w:rsidR="00B63674" w:rsidRDefault="00B63674" w:rsidP="00343E91">
      <w:pPr>
        <w:pStyle w:val="Corpodetexto2"/>
        <w:ind w:left="1701"/>
      </w:pPr>
      <w:proofErr w:type="gramStart"/>
      <w:r>
        <w:t>..............................................................................................</w:t>
      </w:r>
      <w:proofErr w:type="gramEnd"/>
      <w:r>
        <w:t>" (NR)</w:t>
      </w:r>
    </w:p>
    <w:p w:rsidR="00343E91" w:rsidRDefault="00343E91" w:rsidP="00343E91">
      <w:pPr>
        <w:pStyle w:val="Corpodetexto2"/>
        <w:ind w:left="1701"/>
      </w:pPr>
    </w:p>
    <w:p w:rsidR="00B63674" w:rsidRDefault="00B63674" w:rsidP="00343E91">
      <w:pPr>
        <w:pStyle w:val="Corpodetexto2"/>
        <w:ind w:left="1701"/>
      </w:pPr>
      <w:proofErr w:type="gramStart"/>
      <w:r>
        <w:t>"Art. 7º-A Os riscos resultantes das operações realizadas com recursos do FDA poderão ser suportados integralmente pelos agentes operadores, na forma que dispuser o Conselho Monetário Nacional - CMN, por proposta do Ministério da Integração Nacional.</w:t>
      </w:r>
      <w:proofErr w:type="gramEnd"/>
      <w:r>
        <w:t xml:space="preserve"> </w:t>
      </w:r>
    </w:p>
    <w:p w:rsidR="00B63674" w:rsidRDefault="00B63674" w:rsidP="00343E91">
      <w:pPr>
        <w:pStyle w:val="Corpodetexto2"/>
        <w:ind w:left="1701"/>
      </w:pPr>
      <w:r>
        <w:t xml:space="preserve">§ 1º Ficam a Sudam e os agentes operadores autorizados a celebrar aditivos entre si para o aumento da remuneração do agente operador, para operações contratadas até </w:t>
      </w:r>
      <w:proofErr w:type="gramStart"/>
      <w:r>
        <w:t>3</w:t>
      </w:r>
      <w:proofErr w:type="gramEnd"/>
      <w:r>
        <w:t xml:space="preserve"> de abril de 2012, caso este assuma 100% (cem por cento) do risco da operação. </w:t>
      </w:r>
    </w:p>
    <w:p w:rsidR="00B63674" w:rsidRDefault="00B63674" w:rsidP="00343E91">
      <w:pPr>
        <w:pStyle w:val="Corpodetexto2"/>
        <w:ind w:left="1701"/>
      </w:pPr>
      <w:r>
        <w:t>§ 2º Os aditivos referidos no § 1º contemplarão redução da parcela dos juros destinados como receitas ao FDA, de forma que a taxa total de encargos paga pelo tomador dos recursos mantenha-se inalterada.</w:t>
      </w:r>
      <w:proofErr w:type="gramStart"/>
      <w:r>
        <w:t>"</w:t>
      </w:r>
      <w:proofErr w:type="gramEnd"/>
    </w:p>
    <w:p w:rsidR="00343E91" w:rsidRDefault="00343E91" w:rsidP="00A66408">
      <w:pPr>
        <w:pStyle w:val="Corpodetexto2"/>
        <w:ind w:firstLine="1134"/>
      </w:pPr>
    </w:p>
    <w:p w:rsidR="00B63674" w:rsidRDefault="00B63674" w:rsidP="00A66408">
      <w:pPr>
        <w:pStyle w:val="Corpodetexto2"/>
        <w:ind w:firstLine="1134"/>
      </w:pPr>
      <w:r>
        <w:t xml:space="preserve">Art. 7º Fica a União autorizada a subscrever e integralizar, até 31 de dezembro de 2014, ações do Banco do Nordeste do Brasil S.A., visando a aumentar seu capital social no valor de R$ 4.000.000.000,00 (quatro bilhões de reais). </w:t>
      </w:r>
    </w:p>
    <w:p w:rsidR="00B63674" w:rsidRDefault="00B63674" w:rsidP="00A66408">
      <w:pPr>
        <w:pStyle w:val="Corpodetexto2"/>
        <w:ind w:firstLine="1134"/>
      </w:pPr>
      <w:r>
        <w:t xml:space="preserve">Parágrafo único. Para a cobertura dos valores de que trata este artigo, a União poderá emitir, sob a forma de colocação direta, em favor do Banco do Nordeste do Brasil S.A., títulos da Dívida Pública Mobiliária Federal, cujas características serão definidas pelo Ministro de Estado da Fazenda, devendo ser respeitada a equivalência econômica dos títulos com os valores previstos neste artigo. </w:t>
      </w:r>
    </w:p>
    <w:p w:rsidR="00B63674" w:rsidRDefault="00B63674" w:rsidP="00A66408">
      <w:pPr>
        <w:pStyle w:val="Corpodetexto2"/>
        <w:ind w:firstLine="1134"/>
      </w:pPr>
    </w:p>
    <w:p w:rsidR="005966DC" w:rsidRPr="005966DC" w:rsidRDefault="005966DC" w:rsidP="005966DC">
      <w:pPr>
        <w:pStyle w:val="Corpodetexto2"/>
        <w:ind w:firstLine="1134"/>
        <w:rPr>
          <w:i/>
          <w:color w:val="FF0000"/>
        </w:rPr>
      </w:pPr>
      <w:r>
        <w:t xml:space="preserve">Art. 8º Fica a União autorizada a subscrever e integralizar ações do Banco da Amazônia S.A. ou conceder crédito em condições financeiras e contratuais definidas em ato do Ministro de Estado da Fazenda que permitam o seu enquadramento como instrumento elegível ao capital principal na formação do patrimônio de referência, nos termos de normas estabelecidas pelo Conselho Monetário Nacional, até 31 de dezembro de 2014, no montante de até R$ 1.000.000.000,00 (um bilhão de reais). </w:t>
      </w:r>
      <w:hyperlink r:id="rId7" w:history="1">
        <w:r w:rsidRPr="005966DC">
          <w:rPr>
            <w:rStyle w:val="Hyperlink"/>
            <w:i/>
          </w:rPr>
          <w:t>(“</w:t>
        </w:r>
        <w:r w:rsidR="00783589" w:rsidRPr="00783589">
          <w:rPr>
            <w:rStyle w:val="Hyperlink"/>
            <w:i/>
          </w:rPr>
          <w:t>Caput</w:t>
        </w:r>
        <w:r w:rsidRPr="005966DC">
          <w:rPr>
            <w:rStyle w:val="Hyperlink"/>
            <w:i/>
          </w:rPr>
          <w:t>” do artigo com redação dada pela Lei nº 13.043, de 13/11/2014)</w:t>
        </w:r>
        <w:proofErr w:type="gramStart"/>
      </w:hyperlink>
      <w:proofErr w:type="gramEnd"/>
    </w:p>
    <w:p w:rsidR="005966DC" w:rsidRDefault="005966DC" w:rsidP="005966DC">
      <w:pPr>
        <w:pStyle w:val="Corpodetexto2"/>
        <w:ind w:firstLine="1134"/>
      </w:pPr>
      <w:r>
        <w:t xml:space="preserve">§ 1º Para a cobertura do crédito de que trata o </w:t>
      </w:r>
      <w:r w:rsidR="00783589" w:rsidRPr="00783589">
        <w:rPr>
          <w:i/>
        </w:rPr>
        <w:t>caput</w:t>
      </w:r>
      <w:r>
        <w:t xml:space="preserve">, a União poderá emitir, sob a forma de colocação direta, em favor do Banco da Amazônia S.A., títulos da Dívida Pública Mobiliária Federal, cujas características serão definidas em ato do Ministro de Estado da Fazenda. </w:t>
      </w:r>
      <w:hyperlink r:id="rId8" w:history="1">
        <w:r w:rsidRPr="005966DC">
          <w:rPr>
            <w:rStyle w:val="Hyperlink"/>
            <w:i/>
          </w:rPr>
          <w:t>(</w:t>
        </w:r>
        <w:r>
          <w:rPr>
            <w:rStyle w:val="Hyperlink"/>
            <w:i/>
          </w:rPr>
          <w:t>Parágrafo único transformado em § 1º</w:t>
        </w:r>
        <w:r w:rsidRPr="005966DC">
          <w:rPr>
            <w:rStyle w:val="Hyperlink"/>
            <w:i/>
          </w:rPr>
          <w:t xml:space="preserve"> com redação dada pela Lei nº 13.043, de 13/11/2014)</w:t>
        </w:r>
        <w:proofErr w:type="gramStart"/>
      </w:hyperlink>
      <w:proofErr w:type="gramEnd"/>
    </w:p>
    <w:p w:rsidR="005966DC" w:rsidRDefault="005966DC" w:rsidP="005966DC">
      <w:pPr>
        <w:pStyle w:val="Corpodetexto2"/>
        <w:ind w:firstLine="1134"/>
      </w:pPr>
      <w:r>
        <w:t xml:space="preserve">§ 2º No caso de emissão de títulos, será respeitada a equivalência econômica com o valor previsto no </w:t>
      </w:r>
      <w:r w:rsidR="00783589" w:rsidRPr="00783589">
        <w:rPr>
          <w:i/>
        </w:rPr>
        <w:t>caput</w:t>
      </w:r>
      <w:r>
        <w:t xml:space="preserve">. </w:t>
      </w:r>
      <w:hyperlink r:id="rId9" w:history="1">
        <w:r w:rsidRPr="005966DC">
          <w:rPr>
            <w:rStyle w:val="Hyperlink"/>
            <w:i/>
          </w:rPr>
          <w:t>(</w:t>
        </w:r>
        <w:r>
          <w:rPr>
            <w:rStyle w:val="Hyperlink"/>
            <w:i/>
          </w:rPr>
          <w:t>Parágrafo acrescido</w:t>
        </w:r>
        <w:r w:rsidRPr="005966DC">
          <w:rPr>
            <w:rStyle w:val="Hyperlink"/>
            <w:i/>
          </w:rPr>
          <w:t xml:space="preserve"> pela Lei nº 13.043, de 13/11/2014)</w:t>
        </w:r>
        <w:proofErr w:type="gramStart"/>
      </w:hyperlink>
      <w:proofErr w:type="gramEnd"/>
    </w:p>
    <w:p w:rsidR="005966DC" w:rsidRDefault="005966DC" w:rsidP="005966DC">
      <w:pPr>
        <w:pStyle w:val="Corpodetexto2"/>
        <w:ind w:firstLine="1134"/>
      </w:pPr>
      <w:r>
        <w:lastRenderedPageBreak/>
        <w:t xml:space="preserve">§ 3º A remuneração a ser recebida pelo Tesouro Nacional deverá ser variável e limitada ao seu custo de captação. </w:t>
      </w:r>
      <w:hyperlink r:id="rId10" w:history="1">
        <w:r w:rsidRPr="005966DC">
          <w:rPr>
            <w:rStyle w:val="Hyperlink"/>
            <w:i/>
          </w:rPr>
          <w:t>(</w:t>
        </w:r>
        <w:r>
          <w:rPr>
            <w:rStyle w:val="Hyperlink"/>
            <w:i/>
          </w:rPr>
          <w:t>Parágrafo acrescido</w:t>
        </w:r>
        <w:r w:rsidRPr="005966DC">
          <w:rPr>
            <w:rStyle w:val="Hyperlink"/>
            <w:i/>
          </w:rPr>
          <w:t xml:space="preserve"> pela Lei nº 13.043, de 13/11/2014)</w:t>
        </w:r>
        <w:proofErr w:type="gramStart"/>
      </w:hyperlink>
      <w:proofErr w:type="gramEnd"/>
    </w:p>
    <w:p w:rsidR="005966DC" w:rsidRDefault="005966DC" w:rsidP="00A66408">
      <w:pPr>
        <w:pStyle w:val="Corpodetexto2"/>
        <w:ind w:firstLine="1134"/>
      </w:pPr>
    </w:p>
    <w:p w:rsidR="00B63674" w:rsidRDefault="00B63674" w:rsidP="00A66408">
      <w:pPr>
        <w:pStyle w:val="Corpodetexto2"/>
        <w:ind w:firstLine="1134"/>
      </w:pPr>
      <w:r>
        <w:t xml:space="preserve">Art. 9º Fica a União autorizada a dispensar o Banco do Nordeste do Brasil S.A. - BNB do recolhimento dos dividendos e dos juros sobre capital próprio, </w:t>
      </w:r>
      <w:proofErr w:type="gramStart"/>
      <w:r>
        <w:t>referentes ao exercício de 2014 e seguintes, que lhe seriam devidos, respeitado</w:t>
      </w:r>
      <w:proofErr w:type="gramEnd"/>
      <w:r>
        <w:t xml:space="preserve"> o recolhimento mínimo de 25% (vinte e cinco por cento) do lucro líquido ajustado. </w:t>
      </w:r>
    </w:p>
    <w:p w:rsidR="00B63674" w:rsidRDefault="00B63674" w:rsidP="00A66408">
      <w:pPr>
        <w:pStyle w:val="Corpodetexto2"/>
        <w:ind w:firstLine="1134"/>
      </w:pPr>
      <w:r>
        <w:t xml:space="preserve">§ 1º O valor que deixar de ser recolhido na forma do </w:t>
      </w:r>
      <w:r w:rsidR="00783589" w:rsidRPr="00783589">
        <w:rPr>
          <w:i/>
        </w:rPr>
        <w:t>caput</w:t>
      </w:r>
      <w:r>
        <w:t xml:space="preserve"> será utilizado integralmente para aumento do capital do BNB, até o mês de junho do exercício em que deveria ser recolhido. </w:t>
      </w:r>
    </w:p>
    <w:p w:rsidR="00B63674" w:rsidRDefault="00B63674" w:rsidP="00A66408">
      <w:pPr>
        <w:pStyle w:val="Corpodetexto2"/>
        <w:ind w:firstLine="1134"/>
      </w:pPr>
      <w:r>
        <w:t xml:space="preserve">§ 2º O Conselho Monetário Nacional regulamentará o disposto neste artigo. </w:t>
      </w:r>
    </w:p>
    <w:p w:rsidR="00B63674" w:rsidRDefault="00B63674" w:rsidP="00A66408">
      <w:pPr>
        <w:pStyle w:val="Corpodetexto2"/>
        <w:ind w:firstLine="1134"/>
      </w:pPr>
    </w:p>
    <w:p w:rsidR="00B63674" w:rsidRDefault="00B63674" w:rsidP="00A66408">
      <w:pPr>
        <w:pStyle w:val="Corpodetexto2"/>
        <w:ind w:firstLine="1134"/>
      </w:pPr>
      <w:r>
        <w:t xml:space="preserve">Art. 10. O prazo a que se refere o art. 1º da Medida Provisória nº 2.199-14, de 24 de agosto de 2001, com a redação dada pela Lei nº 12.546, de 14 de dezembro de 2011, fica prorrogado por mais </w:t>
      </w:r>
      <w:proofErr w:type="gramStart"/>
      <w:r>
        <w:t>5</w:t>
      </w:r>
      <w:proofErr w:type="gramEnd"/>
      <w:r>
        <w:t xml:space="preserve"> (cinco) anos, contados a partir da data da publicação desta Lei. </w:t>
      </w:r>
    </w:p>
    <w:p w:rsidR="00B63674" w:rsidRDefault="00B63674" w:rsidP="00A66408">
      <w:pPr>
        <w:pStyle w:val="Corpodetexto2"/>
        <w:ind w:firstLine="1134"/>
      </w:pPr>
    </w:p>
    <w:p w:rsidR="00B63674" w:rsidRDefault="00B63674" w:rsidP="00A66408">
      <w:pPr>
        <w:pStyle w:val="Corpodetexto2"/>
        <w:ind w:firstLine="1134"/>
      </w:pPr>
      <w:r>
        <w:t xml:space="preserve">Art. 11. O prazo a que se refere o art. 3º da Medida Provisória nº 2.199-14, de 24 de agosto de 2001, fica prorrogado por mais </w:t>
      </w:r>
      <w:proofErr w:type="gramStart"/>
      <w:r>
        <w:t>5</w:t>
      </w:r>
      <w:proofErr w:type="gramEnd"/>
      <w:r>
        <w:t xml:space="preserve"> (cinco) anos, contados a partir da data da publicação desta Lei. </w:t>
      </w:r>
    </w:p>
    <w:p w:rsidR="00B63674" w:rsidRDefault="00B63674" w:rsidP="00A66408">
      <w:pPr>
        <w:pStyle w:val="Corpodetexto2"/>
        <w:ind w:firstLine="1134"/>
      </w:pPr>
    </w:p>
    <w:p w:rsidR="00B63674" w:rsidRDefault="00B63674" w:rsidP="00A66408">
      <w:pPr>
        <w:pStyle w:val="Corpodetexto2"/>
        <w:ind w:firstLine="1134"/>
      </w:pPr>
      <w:r>
        <w:t xml:space="preserve">Art. 12. O art. 31 da Lei nº 11.196, de 21 de novembro de 2005, passa a vigorar com as seguintes alterações: </w:t>
      </w:r>
    </w:p>
    <w:p w:rsidR="00B63674" w:rsidRDefault="00B63674" w:rsidP="00A66408">
      <w:pPr>
        <w:pStyle w:val="Corpodetexto2"/>
        <w:ind w:firstLine="1134"/>
      </w:pPr>
    </w:p>
    <w:p w:rsidR="00B63674" w:rsidRDefault="00B63674" w:rsidP="00343E91">
      <w:pPr>
        <w:pStyle w:val="Corpodetexto2"/>
        <w:ind w:left="1701"/>
      </w:pPr>
      <w:r>
        <w:t xml:space="preserve">"Art. 31. Sem prejuízo das demais normas em vigor aplicáveis à matéria, para bens adquiridos a partir do ano-calendário de 2006 e até 31 de dezembro de 2018, as pessoas jurídicas que tenham projeto aprovado para instalação, ampliação, modernização ou diversificação enquadrado em setores da economia considerados prioritários para o desenvolvimento regional, em microrregiões menos desenvolvidas localizadas nas áreas de atuação das extintas </w:t>
      </w:r>
      <w:proofErr w:type="gramStart"/>
      <w:r>
        <w:t>Sudene</w:t>
      </w:r>
      <w:proofErr w:type="gramEnd"/>
      <w:r>
        <w:t xml:space="preserve"> e Sudam, terão direito: </w:t>
      </w:r>
    </w:p>
    <w:p w:rsidR="00B63674" w:rsidRDefault="00B63674" w:rsidP="00343E91">
      <w:pPr>
        <w:pStyle w:val="Corpodetexto2"/>
        <w:ind w:left="1701"/>
      </w:pPr>
      <w:proofErr w:type="gramStart"/>
      <w:r>
        <w:t>..............................................................................................</w:t>
      </w:r>
      <w:proofErr w:type="gramEnd"/>
      <w:r>
        <w:t xml:space="preserve"> </w:t>
      </w:r>
    </w:p>
    <w:p w:rsidR="00B63674" w:rsidRDefault="00B63674" w:rsidP="00343E91">
      <w:pPr>
        <w:pStyle w:val="Corpodetexto2"/>
        <w:ind w:left="1701"/>
      </w:pPr>
      <w:r>
        <w:t xml:space="preserve">§ 2º (VETADO). </w:t>
      </w:r>
    </w:p>
    <w:p w:rsidR="00B63674" w:rsidRDefault="00B63674" w:rsidP="00343E91">
      <w:pPr>
        <w:pStyle w:val="Corpodetexto2"/>
        <w:ind w:left="1701"/>
      </w:pPr>
      <w:r>
        <w:t xml:space="preserve">§ 3º A depreciação acelerada incentivada de que trata o </w:t>
      </w:r>
      <w:r w:rsidR="00783589" w:rsidRPr="00783589">
        <w:rPr>
          <w:i/>
        </w:rPr>
        <w:t>caput</w:t>
      </w:r>
      <w:r>
        <w:t xml:space="preserve"> deste artigo consiste na depreciação integral, no próprio ano da aquisição ou até o 4º (quarto) ano subsequente à aquisição. </w:t>
      </w:r>
    </w:p>
    <w:p w:rsidR="00B63674" w:rsidRDefault="00B63674" w:rsidP="00343E91">
      <w:pPr>
        <w:pStyle w:val="Corpodetexto2"/>
        <w:ind w:left="1701"/>
      </w:pPr>
      <w:proofErr w:type="gramStart"/>
      <w:r>
        <w:t>..............................................................................................</w:t>
      </w:r>
      <w:proofErr w:type="gramEnd"/>
      <w:r>
        <w:t>" (NR)</w:t>
      </w:r>
    </w:p>
    <w:p w:rsidR="00343E91" w:rsidRDefault="00343E91" w:rsidP="00A66408">
      <w:pPr>
        <w:pStyle w:val="Corpodetexto2"/>
        <w:ind w:firstLine="1134"/>
      </w:pPr>
    </w:p>
    <w:p w:rsidR="00B63674" w:rsidRPr="00AD0C39" w:rsidRDefault="00B63674" w:rsidP="000A0B1E">
      <w:pPr>
        <w:pStyle w:val="Corpodetexto2"/>
        <w:ind w:firstLine="1134"/>
        <w:rPr>
          <w:color w:val="FF0000"/>
        </w:rPr>
      </w:pPr>
      <w:r>
        <w:t xml:space="preserve">Art. 13. </w:t>
      </w:r>
      <w:r w:rsidR="000A0B1E">
        <w:t>Fica a União autorizada a conceder subvenção econômica às instituições financeiras oficiais federais, sob a forma de equalização de taxa de juros, nas operações de crédito para investimentos no âmbito do Fundo de Desenvolvimento da Amazônia - FDA, do Fundo de Desenvolvimento do Nordeste – FDNE e do Fundo de Desenvolvimento do Centro-Oeste - FDCO</w:t>
      </w:r>
      <w:r>
        <w:t xml:space="preserve">. </w:t>
      </w:r>
      <w:hyperlink r:id="rId11" w:history="1">
        <w:r w:rsidR="00AD0C39" w:rsidRPr="00637F84">
          <w:rPr>
            <w:rStyle w:val="Hyperlink"/>
            <w:i/>
          </w:rPr>
          <w:t>(“</w:t>
        </w:r>
        <w:r w:rsidR="00783589" w:rsidRPr="00783589">
          <w:rPr>
            <w:rStyle w:val="Hyperlink"/>
            <w:i/>
          </w:rPr>
          <w:t>Caput</w:t>
        </w:r>
        <w:r w:rsidR="00AD0C39" w:rsidRPr="00637F84">
          <w:rPr>
            <w:rStyle w:val="Hyperlink"/>
            <w:i/>
          </w:rPr>
          <w:t>” do artigo com redação dada pela Lei nº 12.793, de 2/4/2013)</w:t>
        </w:r>
        <w:proofErr w:type="gramStart"/>
      </w:hyperlink>
      <w:proofErr w:type="gramEnd"/>
    </w:p>
    <w:p w:rsidR="00B63674" w:rsidRPr="00AD0C39" w:rsidRDefault="00B63674" w:rsidP="00FF225B">
      <w:pPr>
        <w:pStyle w:val="Corpodetexto2"/>
        <w:ind w:firstLine="1134"/>
        <w:rPr>
          <w:color w:val="FF0000"/>
        </w:rPr>
      </w:pPr>
      <w:r>
        <w:t xml:space="preserve">§ 1º </w:t>
      </w:r>
      <w:r w:rsidR="00FF225B">
        <w:t>Nos casos em que os agentes operadores do FDA, do FDNE e do FDCO assumam integralmente os riscos das operações de crédito, a subvenção econômica será concedida a instituições financeiras oficiais federais definidas como agentes operadores.</w:t>
      </w:r>
      <w:r w:rsidR="00AD0C39">
        <w:t xml:space="preserve"> </w:t>
      </w:r>
      <w:hyperlink r:id="rId12" w:history="1">
        <w:r w:rsidR="00AD0C39" w:rsidRPr="00637F84">
          <w:rPr>
            <w:rStyle w:val="Hyperlink"/>
            <w:i/>
          </w:rPr>
          <w:t>(Parágrafo com redação dada pela Lei nº 12.793, de 2/4/2013)</w:t>
        </w:r>
        <w:proofErr w:type="gramStart"/>
      </w:hyperlink>
      <w:proofErr w:type="gramEnd"/>
    </w:p>
    <w:p w:rsidR="00E07A62" w:rsidRPr="00AD0C39" w:rsidRDefault="003F2A7E" w:rsidP="00E07A62">
      <w:pPr>
        <w:pStyle w:val="Corpodetexto2"/>
        <w:ind w:firstLine="1134"/>
        <w:rPr>
          <w:color w:val="FF0000"/>
        </w:rPr>
      </w:pPr>
      <w:r w:rsidRPr="003F2A7E">
        <w:lastRenderedPageBreak/>
        <w:t xml:space="preserve">§ 2º </w:t>
      </w:r>
      <w:r w:rsidR="00E07A62">
        <w:t>A subvenção econômica corresponderá ao diferencial entre o custo da fonte de recursos, acrescido da remuneração a que farão jus as instituições financeiras oficiais federais, e os encargos cobrados do tomador final do crédito.</w:t>
      </w:r>
      <w:r w:rsidR="00E07A62" w:rsidRPr="00E07A62">
        <w:rPr>
          <w:i/>
          <w:color w:val="FF0000"/>
        </w:rPr>
        <w:t xml:space="preserve"> </w:t>
      </w:r>
      <w:hyperlink r:id="rId13" w:history="1">
        <w:r w:rsidR="00AD0C39" w:rsidRPr="00637F84">
          <w:rPr>
            <w:rStyle w:val="Hyperlink"/>
            <w:i/>
          </w:rPr>
          <w:t>(Parágrafo com redação dada pela Lei nº 12.793, de 2/4/2013)</w:t>
        </w:r>
        <w:proofErr w:type="gramStart"/>
      </w:hyperlink>
      <w:proofErr w:type="gramEnd"/>
    </w:p>
    <w:p w:rsidR="00E07A62" w:rsidRDefault="00B63674" w:rsidP="00E07A62">
      <w:pPr>
        <w:pStyle w:val="Corpodetexto2"/>
        <w:ind w:firstLine="1134"/>
      </w:pPr>
      <w:r>
        <w:t xml:space="preserve">§ 3º </w:t>
      </w:r>
      <w:r w:rsidR="00E07A62">
        <w:t>O pagamento da subvenção econômica será efetuado mediante a utilização de recursos de dotações orçamentárias específicas, a serem alocadas no orçamento geral da União.</w:t>
      </w:r>
      <w:r w:rsidR="00AD0C39">
        <w:t xml:space="preserve"> </w:t>
      </w:r>
      <w:hyperlink r:id="rId14" w:history="1">
        <w:r w:rsidR="00AD0C39" w:rsidRPr="00637F84">
          <w:rPr>
            <w:rStyle w:val="Hyperlink"/>
            <w:i/>
          </w:rPr>
          <w:t>(Parágrafo com redação dada pela Lei nº 12.793, de 2/4/2013)</w:t>
        </w:r>
        <w:proofErr w:type="gramStart"/>
      </w:hyperlink>
      <w:proofErr w:type="gramEnd"/>
    </w:p>
    <w:p w:rsidR="00B63674" w:rsidRDefault="00B63674" w:rsidP="00E07A62">
      <w:pPr>
        <w:pStyle w:val="Corpodetexto2"/>
        <w:ind w:firstLine="1134"/>
      </w:pPr>
      <w:r>
        <w:t xml:space="preserve">§ 4º </w:t>
      </w:r>
      <w:r w:rsidR="00E07A62">
        <w:t>O pagamento da subvenção, com vistas no atendimento do disposto no inciso II do § 1º do art. 63 da Lei nº 4.320, de 17 de março de 1964, fica condicionado à apresentação pela instituição financeira beneficiária de declaração de responsabilidade pela exatidão das informações relativas às operações realizadas.</w:t>
      </w:r>
      <w:r w:rsidR="00AD0C39">
        <w:t xml:space="preserve"> </w:t>
      </w:r>
      <w:hyperlink r:id="rId15" w:history="1">
        <w:r w:rsidR="00AD0C39" w:rsidRPr="00637F84">
          <w:rPr>
            <w:rStyle w:val="Hyperlink"/>
            <w:i/>
          </w:rPr>
          <w:t>(Parágrafo com redação dada pela Lei nº 12.793, de 2/4/2013)</w:t>
        </w:r>
        <w:proofErr w:type="gramStart"/>
      </w:hyperlink>
      <w:proofErr w:type="gramEnd"/>
    </w:p>
    <w:p w:rsidR="00B63674" w:rsidRDefault="00B63674" w:rsidP="00E07A62">
      <w:pPr>
        <w:pStyle w:val="Corpodetexto2"/>
        <w:ind w:firstLine="1134"/>
      </w:pPr>
      <w:r>
        <w:t xml:space="preserve">§ 5º </w:t>
      </w:r>
      <w:r w:rsidR="00E07A62">
        <w:t>A aplicação irregular dos recursos provenientes das subvenções de que trata este artigo sujeitará o infrator à devolução, em dobro, da subvenção recebida, atualizada monetariamente, sem prejuízo das penalidades previstas no art. 44 da Lei nº 4.595, de 31 de dezembro de 1964.</w:t>
      </w:r>
      <w:r w:rsidR="00AD0C39">
        <w:t xml:space="preserve"> </w:t>
      </w:r>
      <w:hyperlink r:id="rId16" w:history="1">
        <w:r w:rsidR="00AD0C39" w:rsidRPr="00637F84">
          <w:rPr>
            <w:rStyle w:val="Hyperlink"/>
            <w:i/>
          </w:rPr>
          <w:t>(Parágrafo com redação dada pela Lei nº 12.793, de 2/4/2013)</w:t>
        </w:r>
        <w:proofErr w:type="gramStart"/>
      </w:hyperlink>
      <w:proofErr w:type="gramEnd"/>
    </w:p>
    <w:p w:rsidR="00E07A62" w:rsidRPr="00E07A62" w:rsidRDefault="00E07A62" w:rsidP="00E07A62">
      <w:pPr>
        <w:pStyle w:val="Corpodetexto2"/>
        <w:ind w:firstLine="1134"/>
        <w:rPr>
          <w:color w:val="FF0000"/>
        </w:rPr>
      </w:pPr>
      <w:r>
        <w:t xml:space="preserve">§ 6º </w:t>
      </w:r>
      <w:hyperlink r:id="rId17" w:history="1">
        <w:r w:rsidRPr="00637F84">
          <w:rPr>
            <w:rStyle w:val="Hyperlink"/>
            <w:i/>
          </w:rPr>
          <w:t>(VETADO</w:t>
        </w:r>
        <w:r w:rsidR="00AD0C39" w:rsidRPr="00637F84">
          <w:rPr>
            <w:rStyle w:val="Hyperlink"/>
            <w:i/>
          </w:rPr>
          <w:t xml:space="preserve"> na</w:t>
        </w:r>
        <w:r w:rsidRPr="00637F84">
          <w:rPr>
            <w:rStyle w:val="Hyperlink"/>
            <w:i/>
          </w:rPr>
          <w:t xml:space="preserve"> Lei nº 12.793, de 2/4/2013)</w:t>
        </w:r>
        <w:proofErr w:type="gramStart"/>
      </w:hyperlink>
      <w:proofErr w:type="gramEnd"/>
    </w:p>
    <w:p w:rsidR="00E07A62" w:rsidRDefault="00E07A62" w:rsidP="00E07A62">
      <w:pPr>
        <w:pStyle w:val="Corpodetexto2"/>
        <w:ind w:firstLine="1134"/>
      </w:pPr>
    </w:p>
    <w:p w:rsidR="00B63674" w:rsidRDefault="00B63674" w:rsidP="00A66408">
      <w:pPr>
        <w:pStyle w:val="Corpodetexto2"/>
        <w:ind w:firstLine="1134"/>
      </w:pPr>
      <w:r>
        <w:t xml:space="preserve">Art. 14. Os critérios, condições, prazos e remuneração das instituições financeiras oficiais federais nos financiamentos de que trata o art. 13 serão definidos pelo Conselho Monetário Nacional, por meio de proposta do Ministério da Integração Nacional. </w:t>
      </w:r>
    </w:p>
    <w:p w:rsidR="00B63674" w:rsidRDefault="00B63674" w:rsidP="00A66408">
      <w:pPr>
        <w:pStyle w:val="Corpodetexto2"/>
        <w:ind w:firstLine="1134"/>
      </w:pPr>
    </w:p>
    <w:p w:rsidR="00B63674" w:rsidRDefault="00B63674" w:rsidP="00A66408">
      <w:pPr>
        <w:pStyle w:val="Corpodetexto2"/>
        <w:ind w:firstLine="1134"/>
      </w:pPr>
      <w:r>
        <w:t xml:space="preserve">Art. 15. Caberá ao Ministério da Fazenda definir a metodologia, as normas operacionais e demais condições para o pagamento da subvenção de que trata o art. 13. </w:t>
      </w:r>
    </w:p>
    <w:p w:rsidR="00B63674" w:rsidRDefault="00B63674" w:rsidP="00A66408">
      <w:pPr>
        <w:pStyle w:val="Corpodetexto2"/>
        <w:ind w:firstLine="1134"/>
      </w:pPr>
    </w:p>
    <w:p w:rsidR="00B63674" w:rsidRDefault="00B63674" w:rsidP="00A66408">
      <w:pPr>
        <w:pStyle w:val="Corpodetexto2"/>
        <w:ind w:firstLine="1134"/>
      </w:pPr>
      <w:r>
        <w:t xml:space="preserve">Art. 16. As instituições financeiras oficiais federais beneficiárias da subvenção de que trata o art. 13 deverão encaminhar ao Ministério da Fazenda informações relativas às operações realizadas, no formato e na periodicidade indicados em ato do Ministro de Estado da Fazenda. </w:t>
      </w:r>
    </w:p>
    <w:p w:rsidR="00B63674" w:rsidRDefault="00B63674" w:rsidP="00A66408">
      <w:pPr>
        <w:pStyle w:val="Corpodetexto2"/>
        <w:ind w:firstLine="1134"/>
      </w:pPr>
    </w:p>
    <w:p w:rsidR="00B63674" w:rsidRDefault="00B63674" w:rsidP="00A66408">
      <w:pPr>
        <w:pStyle w:val="Corpodetexto2"/>
        <w:ind w:firstLine="1134"/>
      </w:pPr>
      <w:r>
        <w:t xml:space="preserve">Art. 17. A subvenção econômica de que trata o art. 13 poderá ser concedida nas operações contratadas até </w:t>
      </w:r>
      <w:proofErr w:type="gramStart"/>
      <w:r>
        <w:t>3</w:t>
      </w:r>
      <w:proofErr w:type="gramEnd"/>
      <w:r>
        <w:t xml:space="preserve"> de abril de 2012 pela Sudam e pela Sudene, desde que a instituição financeira oficial federal passe a assumir integralmente o risco da operação. </w:t>
      </w:r>
    </w:p>
    <w:p w:rsidR="00B63674" w:rsidRDefault="00B63674" w:rsidP="00A66408">
      <w:pPr>
        <w:pStyle w:val="Corpodetexto2"/>
        <w:ind w:firstLine="1134"/>
      </w:pPr>
    </w:p>
    <w:p w:rsidR="00B63674" w:rsidRDefault="00B63674" w:rsidP="00760536">
      <w:pPr>
        <w:pStyle w:val="Corpodetexto2"/>
        <w:ind w:firstLine="1134"/>
      </w:pPr>
      <w:r>
        <w:t xml:space="preserve">Art. 18. </w:t>
      </w:r>
      <w:r w:rsidR="00760536">
        <w:t>A remuneração dos agentes operadores do FDNE, do FDA e do FDCO, bem como dos bancos administradores dos Fundos Constitucionais de Financiamento, de que trata a Lei nº 7.827, de 27 de setembro de 1989, para os serviços de análise de viabilidade econômico-financeira dos projetos, ficará a cargo dos proponentes e será definida pelo Conselho Monetário Nacional, por meio de proposta do Ministério da Integração Nacional</w:t>
      </w:r>
      <w:r>
        <w:t xml:space="preserve">. </w:t>
      </w:r>
      <w:hyperlink r:id="rId18" w:history="1">
        <w:r w:rsidR="00760536" w:rsidRPr="003B36C6">
          <w:rPr>
            <w:rStyle w:val="Hyperlink"/>
            <w:i/>
          </w:rPr>
          <w:t>(Artigo com redação dada pela Lei nº 12.793, de 2/4/2013)</w:t>
        </w:r>
        <w:proofErr w:type="gramStart"/>
      </w:hyperlink>
      <w:proofErr w:type="gramEnd"/>
    </w:p>
    <w:p w:rsidR="00B63674" w:rsidRDefault="00B63674" w:rsidP="00A66408">
      <w:pPr>
        <w:pStyle w:val="Corpodetexto2"/>
        <w:ind w:firstLine="1134"/>
      </w:pPr>
    </w:p>
    <w:p w:rsidR="00B63674" w:rsidRDefault="00B63674" w:rsidP="00A66408">
      <w:pPr>
        <w:pStyle w:val="Corpodetexto2"/>
        <w:ind w:firstLine="1134"/>
      </w:pPr>
      <w:r>
        <w:t xml:space="preserve">Art. 19. O § 3º do art. 1º da Lei nº 7.972, de 22 de dezembro de 1989, passa a vigorar com a seguinte redação: </w:t>
      </w:r>
    </w:p>
    <w:p w:rsidR="00B63674" w:rsidRDefault="00B63674" w:rsidP="00A66408">
      <w:pPr>
        <w:pStyle w:val="Corpodetexto2"/>
        <w:ind w:firstLine="1134"/>
      </w:pPr>
    </w:p>
    <w:p w:rsidR="00B63674" w:rsidRDefault="00B63674" w:rsidP="00DF732E">
      <w:pPr>
        <w:pStyle w:val="Corpodetexto2"/>
        <w:ind w:left="1701"/>
      </w:pPr>
      <w:r>
        <w:t xml:space="preserve">"Art. </w:t>
      </w:r>
      <w:proofErr w:type="gramStart"/>
      <w:r>
        <w:t>1º ...</w:t>
      </w:r>
      <w:proofErr w:type="gramEnd"/>
      <w:r>
        <w:t xml:space="preserve">................................................................................. </w:t>
      </w:r>
    </w:p>
    <w:p w:rsidR="00B63674" w:rsidRDefault="00B63674" w:rsidP="00DF732E">
      <w:pPr>
        <w:pStyle w:val="Corpodetexto2"/>
        <w:ind w:left="1701"/>
      </w:pPr>
      <w:proofErr w:type="gramStart"/>
      <w:r>
        <w:t>.................................................................................................</w:t>
      </w:r>
      <w:proofErr w:type="gramEnd"/>
      <w:r>
        <w:t xml:space="preserve"> </w:t>
      </w:r>
    </w:p>
    <w:p w:rsidR="00B63674" w:rsidRDefault="00B63674" w:rsidP="00DF732E">
      <w:pPr>
        <w:pStyle w:val="Corpodetexto2"/>
        <w:ind w:left="1701"/>
      </w:pPr>
      <w:r>
        <w:t xml:space="preserve">§ 3º Os instrumentos da contratação a que se refere esta Lei serão submetidos ao exame prévio da Procuradoria-Geral da Fazenda Nacional que poderá, </w:t>
      </w:r>
      <w:r>
        <w:lastRenderedPageBreak/>
        <w:t>inclusive, analisar instrumentos de contratação padrão, relativos a operações de crédito da mesma espécie." (NR</w:t>
      </w:r>
      <w:proofErr w:type="gramStart"/>
      <w:r>
        <w:t>)</w:t>
      </w:r>
      <w:proofErr w:type="gramEnd"/>
    </w:p>
    <w:p w:rsidR="00DF732E" w:rsidRDefault="00DF732E" w:rsidP="00A66408">
      <w:pPr>
        <w:pStyle w:val="Corpodetexto2"/>
        <w:ind w:firstLine="1134"/>
      </w:pPr>
    </w:p>
    <w:p w:rsidR="00B63674" w:rsidRDefault="00B63674" w:rsidP="00A66408">
      <w:pPr>
        <w:pStyle w:val="Corpodetexto2"/>
        <w:ind w:firstLine="1134"/>
      </w:pPr>
      <w:r>
        <w:t>Art. 20. O art. 6º da Lei nº 12.666, de 14 de junho de 2012, passa a vigorar com as seguintes alterações:</w:t>
      </w:r>
    </w:p>
    <w:p w:rsidR="00B63674" w:rsidRDefault="00B63674" w:rsidP="00A66408">
      <w:pPr>
        <w:pStyle w:val="Corpodetexto2"/>
        <w:ind w:firstLine="1134"/>
      </w:pPr>
    </w:p>
    <w:p w:rsidR="00B63674" w:rsidRDefault="00B63674" w:rsidP="00DF732E">
      <w:pPr>
        <w:pStyle w:val="Corpodetexto2"/>
        <w:ind w:left="1701"/>
      </w:pPr>
      <w:r>
        <w:t xml:space="preserve">"Art. 6º Fica a União autorizada a conceder subvenção econômica, referente à safra 2010/2011, para os produtores independentes de cana-de-açúcar que desenvolvem suas atividades na área de atuação da Superintendência do Desenvolvimento do Nordeste - </w:t>
      </w:r>
      <w:proofErr w:type="gramStart"/>
      <w:r>
        <w:t>Sudene</w:t>
      </w:r>
      <w:proofErr w:type="gramEnd"/>
      <w:r>
        <w:t xml:space="preserve">, nos demais Municípios do Estado do Espírito Santo e no Estado do Rio de Janeiro. </w:t>
      </w:r>
    </w:p>
    <w:p w:rsidR="00B63674" w:rsidRDefault="00B63674" w:rsidP="00DF732E">
      <w:pPr>
        <w:pStyle w:val="Corpodetexto2"/>
        <w:ind w:left="1701"/>
      </w:pPr>
      <w:r>
        <w:t xml:space="preserve">§ </w:t>
      </w:r>
      <w:proofErr w:type="gramStart"/>
      <w:r>
        <w:t>1º ...</w:t>
      </w:r>
      <w:proofErr w:type="gramEnd"/>
      <w:r>
        <w:t xml:space="preserve">....................................................................................... </w:t>
      </w:r>
    </w:p>
    <w:p w:rsidR="00B63674" w:rsidRDefault="00B63674" w:rsidP="00DF732E">
      <w:pPr>
        <w:pStyle w:val="Corpodetexto2"/>
        <w:ind w:left="1701"/>
      </w:pPr>
      <w:r>
        <w:t xml:space="preserve">I - a subvenção será concedida aos produtores, diretamente ou por meio de suas cooperativas, em função da quantidade de cana-de-açúcar efetivamente vendida às usinas de açúcar e destilarias localizadas na área de atuação da </w:t>
      </w:r>
      <w:proofErr w:type="gramStart"/>
      <w:r>
        <w:t>Sudene</w:t>
      </w:r>
      <w:proofErr w:type="gramEnd"/>
      <w:r>
        <w:t xml:space="preserve">, nos demais Municípios do Estado do Espírito Santo e no Estado do Rio de Janeiro, excluindo-se a produção própria das unidades agroindustriais, bem como a produção dos sócios ou acionistas destas; </w:t>
      </w:r>
    </w:p>
    <w:p w:rsidR="00B63674" w:rsidRDefault="00B63674" w:rsidP="00DF732E">
      <w:pPr>
        <w:pStyle w:val="Corpodetexto2"/>
        <w:ind w:left="1701"/>
      </w:pPr>
      <w:proofErr w:type="gramStart"/>
      <w:r>
        <w:t>..........................................................................................................</w:t>
      </w:r>
      <w:proofErr w:type="gramEnd"/>
      <w:r>
        <w:t xml:space="preserve"> </w:t>
      </w:r>
    </w:p>
    <w:p w:rsidR="00B63674" w:rsidRDefault="00B63674" w:rsidP="00DF732E">
      <w:pPr>
        <w:pStyle w:val="Corpodetexto2"/>
        <w:ind w:left="1701"/>
      </w:pPr>
      <w:r>
        <w:t xml:space="preserve">III - o pagamento da subvenção será realizado em 2012, referente à produção efetivamente entregue a partir de 1º de agosto de 2010, sendo que, para a produção dos Estados do Rio de Janeiro e do Espírito Santo, será considerada a produção efetivamente entregue para processamento a partir de 1º de maio de 2010, observados os limites estabelecidos nos incisos I e II deste parágrafo. </w:t>
      </w:r>
    </w:p>
    <w:p w:rsidR="00B63674" w:rsidRDefault="00B63674" w:rsidP="00DF732E">
      <w:pPr>
        <w:pStyle w:val="Corpodetexto2"/>
        <w:ind w:left="1701"/>
      </w:pPr>
      <w:proofErr w:type="gramStart"/>
      <w:r>
        <w:t>................................................................................................</w:t>
      </w:r>
      <w:proofErr w:type="gramEnd"/>
      <w:r>
        <w:t xml:space="preserve">" (NR) </w:t>
      </w:r>
    </w:p>
    <w:p w:rsidR="00B63674" w:rsidRDefault="00B63674" w:rsidP="00A66408">
      <w:pPr>
        <w:pStyle w:val="Corpodetexto2"/>
        <w:ind w:firstLine="1134"/>
      </w:pPr>
    </w:p>
    <w:p w:rsidR="00B63674" w:rsidRDefault="00B63674" w:rsidP="00A66408">
      <w:pPr>
        <w:pStyle w:val="Corpodetexto2"/>
        <w:ind w:firstLine="1134"/>
      </w:pPr>
      <w:r>
        <w:t xml:space="preserve">Art. 21. Os arts. 5º e 20-A da Lei nº 10.260, de 12 de julho de 2001, passam a vigorar com as seguintes alterações: </w:t>
      </w:r>
    </w:p>
    <w:p w:rsidR="00B63674" w:rsidRDefault="00B63674" w:rsidP="00A66408">
      <w:pPr>
        <w:pStyle w:val="Corpodetexto2"/>
        <w:ind w:firstLine="1134"/>
      </w:pPr>
    </w:p>
    <w:p w:rsidR="00B63674" w:rsidRDefault="00B63674" w:rsidP="00DF732E">
      <w:pPr>
        <w:pStyle w:val="Corpodetexto2"/>
        <w:ind w:left="1701"/>
      </w:pPr>
      <w:r>
        <w:t xml:space="preserve">"Art. </w:t>
      </w:r>
      <w:proofErr w:type="gramStart"/>
      <w:r>
        <w:t>5º ...</w:t>
      </w:r>
      <w:proofErr w:type="gramEnd"/>
      <w:r>
        <w:t xml:space="preserve">.................................................................................. </w:t>
      </w:r>
    </w:p>
    <w:p w:rsidR="00B63674" w:rsidRDefault="00B63674" w:rsidP="00DF732E">
      <w:pPr>
        <w:pStyle w:val="Corpodetexto2"/>
        <w:ind w:left="1701"/>
      </w:pPr>
      <w:proofErr w:type="gramStart"/>
      <w:r>
        <w:t>.....................................................................................</w:t>
      </w:r>
      <w:proofErr w:type="gramEnd"/>
      <w:r>
        <w:t xml:space="preserve"> </w:t>
      </w:r>
    </w:p>
    <w:p w:rsidR="00B63674" w:rsidRDefault="00B63674" w:rsidP="00DF732E">
      <w:pPr>
        <w:pStyle w:val="Corpodetexto2"/>
        <w:ind w:left="1701"/>
      </w:pPr>
      <w:r>
        <w:t xml:space="preserve">VI </w:t>
      </w:r>
      <w:proofErr w:type="gramStart"/>
      <w:r>
        <w:t>- ...</w:t>
      </w:r>
      <w:proofErr w:type="gramEnd"/>
      <w:r>
        <w:t xml:space="preserve">....................................................................................... </w:t>
      </w:r>
    </w:p>
    <w:p w:rsidR="00B63674" w:rsidRDefault="00B63674" w:rsidP="00DF732E">
      <w:pPr>
        <w:pStyle w:val="Corpodetexto2"/>
        <w:ind w:left="1701"/>
      </w:pPr>
      <w:proofErr w:type="gramStart"/>
      <w:r>
        <w:t>..........................................................................................</w:t>
      </w:r>
      <w:proofErr w:type="gramEnd"/>
    </w:p>
    <w:p w:rsidR="00B63674" w:rsidRDefault="00B63674" w:rsidP="00DF732E">
      <w:pPr>
        <w:pStyle w:val="Corpodetexto2"/>
        <w:ind w:left="1701"/>
      </w:pPr>
      <w:r>
        <w:t xml:space="preserve">b) 30% (trinta por cento) por operação contratada, sobre parcela não garantida por fundos instituídos na forma do inciso III do </w:t>
      </w:r>
      <w:r w:rsidR="00783589" w:rsidRPr="00783589">
        <w:rPr>
          <w:i/>
        </w:rPr>
        <w:t>caput</w:t>
      </w:r>
      <w:r>
        <w:t xml:space="preserve"> do art. 7º da Lei nº 12.087, de 11 de novembro de 2009, para as instituições de ensino inadimplentes com as obrigações tributárias federais; </w:t>
      </w:r>
      <w:proofErr w:type="gramStart"/>
      <w:r>
        <w:t>e</w:t>
      </w:r>
      <w:proofErr w:type="gramEnd"/>
    </w:p>
    <w:p w:rsidR="00DF732E" w:rsidRDefault="00B63674" w:rsidP="00DF732E">
      <w:pPr>
        <w:pStyle w:val="Corpodetexto2"/>
        <w:ind w:left="1701"/>
      </w:pPr>
      <w:r>
        <w:t xml:space="preserve">c) 15% (quinze por cento) por operação contratada, sobre parcela não garantida por fundos instituídos na forma do inciso III do </w:t>
      </w:r>
      <w:r w:rsidR="00783589" w:rsidRPr="00783589">
        <w:rPr>
          <w:i/>
        </w:rPr>
        <w:t>caput</w:t>
      </w:r>
      <w:r>
        <w:t xml:space="preserve"> do art. 7º da Lei nº 12.087, de 11 de novembro de 2009, para as instituições de ensino adimplentes com as obrigações tributárias federais;</w:t>
      </w:r>
    </w:p>
    <w:p w:rsidR="00B63674" w:rsidRDefault="00B63674" w:rsidP="00DF732E">
      <w:pPr>
        <w:pStyle w:val="Corpodetexto2"/>
        <w:ind w:left="1701"/>
      </w:pPr>
      <w:proofErr w:type="gramStart"/>
      <w:r>
        <w:t>...............................................................................................</w:t>
      </w:r>
      <w:proofErr w:type="gramEnd"/>
      <w:r>
        <w:t xml:space="preserve">"(NR) </w:t>
      </w:r>
    </w:p>
    <w:p w:rsidR="00B63674" w:rsidRDefault="00B63674" w:rsidP="00DF732E">
      <w:pPr>
        <w:pStyle w:val="Corpodetexto2"/>
        <w:ind w:left="1701"/>
      </w:pPr>
    </w:p>
    <w:p w:rsidR="00B63674" w:rsidRDefault="00B63674" w:rsidP="00DF732E">
      <w:pPr>
        <w:pStyle w:val="Corpodetexto2"/>
        <w:ind w:left="1701"/>
      </w:pPr>
      <w:r>
        <w:t xml:space="preserve">"Art. 20-A. O Fundo Nacional de Desenvolvimento da Educação - FNDE terá prazo até 30 de junho de 2013 para assumir o papel de agente operador dos contratos de financiamento formalizados no âmbito do FIES até o dia 14 de </w:t>
      </w:r>
      <w:r>
        <w:lastRenderedPageBreak/>
        <w:t>janeiro de 2010, cabendo à Caixa Econômica Federal, durante esse prazo, dar continuidade ao desempenho das atribuições decorrentes do encargo.</w:t>
      </w:r>
      <w:proofErr w:type="gramStart"/>
      <w:r>
        <w:t>"(</w:t>
      </w:r>
      <w:proofErr w:type="gramEnd"/>
      <w:r>
        <w:t xml:space="preserve">NR) </w:t>
      </w:r>
    </w:p>
    <w:p w:rsidR="00B63674" w:rsidRDefault="00B63674" w:rsidP="00A66408">
      <w:pPr>
        <w:pStyle w:val="Corpodetexto2"/>
        <w:ind w:firstLine="1134"/>
      </w:pPr>
    </w:p>
    <w:p w:rsidR="00B63674" w:rsidRDefault="00B63674" w:rsidP="00A66408">
      <w:pPr>
        <w:pStyle w:val="Corpodetexto2"/>
        <w:ind w:firstLine="1134"/>
      </w:pPr>
      <w:r>
        <w:t xml:space="preserve">Art. 22. Os arts. 9º e 10 da Lei nº 12.087, de 11 de novembro de 2009, passam a vigorar com as seguintes alterações: </w:t>
      </w:r>
    </w:p>
    <w:p w:rsidR="00B63674" w:rsidRDefault="00B63674" w:rsidP="00A66408">
      <w:pPr>
        <w:pStyle w:val="Corpodetexto2"/>
        <w:ind w:firstLine="1134"/>
      </w:pPr>
    </w:p>
    <w:p w:rsidR="00B63674" w:rsidRDefault="00B63674" w:rsidP="00DF732E">
      <w:pPr>
        <w:pStyle w:val="Corpodetexto2"/>
        <w:ind w:left="1701"/>
      </w:pPr>
      <w:r>
        <w:t xml:space="preserve">"Art. </w:t>
      </w:r>
      <w:proofErr w:type="gramStart"/>
      <w:r>
        <w:t>9º ...</w:t>
      </w:r>
      <w:proofErr w:type="gramEnd"/>
      <w:r>
        <w:t xml:space="preserve">.................................................................................. </w:t>
      </w:r>
    </w:p>
    <w:p w:rsidR="00B63674" w:rsidRDefault="00B63674" w:rsidP="00DF732E">
      <w:pPr>
        <w:pStyle w:val="Corpodetexto2"/>
        <w:ind w:left="1701"/>
      </w:pPr>
      <w:proofErr w:type="gramStart"/>
      <w:r>
        <w:t>..................................................................................................</w:t>
      </w:r>
      <w:proofErr w:type="gramEnd"/>
    </w:p>
    <w:p w:rsidR="00B63674" w:rsidRDefault="00B63674" w:rsidP="00DF732E">
      <w:pPr>
        <w:pStyle w:val="Corpodetexto2"/>
        <w:ind w:left="1701"/>
      </w:pPr>
      <w:r>
        <w:t xml:space="preserve">§ </w:t>
      </w:r>
      <w:proofErr w:type="gramStart"/>
      <w:r>
        <w:t>4º ...</w:t>
      </w:r>
      <w:proofErr w:type="gramEnd"/>
      <w:r>
        <w:t xml:space="preserve">....................................................................................... </w:t>
      </w:r>
    </w:p>
    <w:p w:rsidR="00B63674" w:rsidRDefault="00B63674" w:rsidP="00DF732E">
      <w:pPr>
        <w:pStyle w:val="Corpodetexto2"/>
        <w:ind w:left="1701"/>
      </w:pPr>
      <w:proofErr w:type="gramStart"/>
      <w:r>
        <w:t>..................................................................................................</w:t>
      </w:r>
      <w:proofErr w:type="gramEnd"/>
      <w:r>
        <w:t xml:space="preserve"> </w:t>
      </w:r>
    </w:p>
    <w:p w:rsidR="00B63674" w:rsidRDefault="00B63674" w:rsidP="00DF732E">
      <w:pPr>
        <w:pStyle w:val="Corpodetexto2"/>
        <w:ind w:left="1701"/>
      </w:pPr>
      <w:r>
        <w:t xml:space="preserve">II - as garantias mínimas que serão exigidas para operações às quais darão cobertura, exceto no caso da garantia direta do risco em operações de crédito educativo de que trata o inciso III do </w:t>
      </w:r>
      <w:r w:rsidR="00783589" w:rsidRPr="00783589">
        <w:rPr>
          <w:i/>
        </w:rPr>
        <w:t>caput</w:t>
      </w:r>
      <w:r>
        <w:t xml:space="preserve"> do art. 7º; </w:t>
      </w:r>
    </w:p>
    <w:p w:rsidR="00B63674" w:rsidRDefault="00B63674" w:rsidP="00DF732E">
      <w:pPr>
        <w:pStyle w:val="Corpodetexto2"/>
        <w:ind w:left="1701"/>
      </w:pPr>
      <w:proofErr w:type="gramStart"/>
      <w:r>
        <w:t>.........................................................................................................</w:t>
      </w:r>
      <w:proofErr w:type="gramEnd"/>
      <w:r>
        <w:t xml:space="preserve"> </w:t>
      </w:r>
    </w:p>
    <w:p w:rsidR="00B63674" w:rsidRDefault="00B63674" w:rsidP="00DF732E">
      <w:pPr>
        <w:pStyle w:val="Corpodetexto2"/>
        <w:ind w:left="1701"/>
      </w:pPr>
      <w:r>
        <w:t xml:space="preserve">V - os limites máximos de garantia prestada pelo fundo, que, na hipótese de limites definidos por operação de crédito, não poderão exceder a 80% (oitenta por cento) do valor de cada operação garantida, exceto no caso das operações de crédito educativo de que trata o inciso III do </w:t>
      </w:r>
      <w:r w:rsidR="00783589" w:rsidRPr="00783589">
        <w:rPr>
          <w:i/>
        </w:rPr>
        <w:t>caput</w:t>
      </w:r>
      <w:r>
        <w:t xml:space="preserve"> do art. 7º, que deverá ser de 90% (noventa por cento) do valor de cada operação garantida; </w:t>
      </w:r>
      <w:proofErr w:type="gramStart"/>
      <w:r>
        <w:t>e</w:t>
      </w:r>
      <w:proofErr w:type="gramEnd"/>
      <w:r>
        <w:t xml:space="preserve"> </w:t>
      </w:r>
    </w:p>
    <w:p w:rsidR="00B63674" w:rsidRDefault="00B63674" w:rsidP="00DF732E">
      <w:pPr>
        <w:pStyle w:val="Corpodetexto2"/>
        <w:ind w:left="1701"/>
      </w:pPr>
      <w:proofErr w:type="gramStart"/>
      <w:r>
        <w:t>..............................................................................................</w:t>
      </w:r>
      <w:proofErr w:type="gramEnd"/>
      <w:r>
        <w:t>" (NR)</w:t>
      </w:r>
    </w:p>
    <w:p w:rsidR="00DF732E" w:rsidRDefault="00DF732E" w:rsidP="00DF732E">
      <w:pPr>
        <w:pStyle w:val="Corpodetexto2"/>
        <w:ind w:left="1701"/>
      </w:pPr>
    </w:p>
    <w:p w:rsidR="00DF732E" w:rsidRDefault="00B63674" w:rsidP="00DF732E">
      <w:pPr>
        <w:pStyle w:val="Corpodetexto2"/>
        <w:ind w:left="1701"/>
      </w:pPr>
      <w:r>
        <w:t xml:space="preserve">"Art. 10. Fica criado o Conselho de Participação em fundos garantidores de </w:t>
      </w:r>
      <w:proofErr w:type="gramStart"/>
      <w:r>
        <w:t>risco de crédito para micro, pequenas</w:t>
      </w:r>
      <w:proofErr w:type="gramEnd"/>
      <w:r>
        <w:t xml:space="preserve"> e médias empresas e em operações de crédito educativo, órgão colegiado, que terá sua composição e competência estabelecidas em ato do Poder Executivo.</w:t>
      </w:r>
    </w:p>
    <w:p w:rsidR="00B63674" w:rsidRDefault="00B63674" w:rsidP="00DF732E">
      <w:pPr>
        <w:pStyle w:val="Corpodetexto2"/>
        <w:ind w:left="1701"/>
      </w:pPr>
      <w:proofErr w:type="gramStart"/>
      <w:r>
        <w:t>..............................................................................................</w:t>
      </w:r>
      <w:proofErr w:type="gramEnd"/>
      <w:r>
        <w:t>" (NR)</w:t>
      </w:r>
    </w:p>
    <w:p w:rsidR="00DF732E" w:rsidRDefault="00DF732E" w:rsidP="00A66408">
      <w:pPr>
        <w:pStyle w:val="Corpodetexto2"/>
        <w:ind w:firstLine="1134"/>
      </w:pPr>
    </w:p>
    <w:p w:rsidR="00B63674" w:rsidRDefault="00B63674" w:rsidP="00A66408">
      <w:pPr>
        <w:pStyle w:val="Corpodetexto2"/>
        <w:ind w:firstLine="1134"/>
      </w:pPr>
      <w:r>
        <w:t xml:space="preserve">Art. 23. A exceção estabelecida no inciso II do § 4º do art. 9º da Lei nº 12.087, de 11 de novembro de 2009, nos termos da alteração promovida por esta Lei, poderá incidir também sobre as operações de crédito já contratadas com a garantia de fundos de que trata o inciso III do </w:t>
      </w:r>
      <w:r w:rsidR="00783589" w:rsidRPr="00783589">
        <w:rPr>
          <w:i/>
        </w:rPr>
        <w:t>caput</w:t>
      </w:r>
      <w:r>
        <w:t xml:space="preserve"> do art. 7º da Lei nº 12.087, de 11 de novembro de 2009, ressalvados os depósitos das garantias </w:t>
      </w:r>
      <w:proofErr w:type="gramStart"/>
      <w:r>
        <w:t>mínimas relativos a essas operações devidos até 30 de abril de 2012, que deverão ser depositados e utilizados nos termos do estatuto do fundo</w:t>
      </w:r>
      <w:proofErr w:type="gramEnd"/>
      <w:r>
        <w:t xml:space="preserve">. </w:t>
      </w:r>
    </w:p>
    <w:p w:rsidR="00B63674" w:rsidRDefault="00B63674" w:rsidP="00A66408">
      <w:pPr>
        <w:pStyle w:val="Corpodetexto2"/>
        <w:ind w:firstLine="1134"/>
      </w:pPr>
    </w:p>
    <w:p w:rsidR="00B63674" w:rsidRPr="00B63674" w:rsidRDefault="00B63674" w:rsidP="00A66408">
      <w:pPr>
        <w:pStyle w:val="Corpodetexto2"/>
        <w:ind w:firstLine="1134"/>
        <w:rPr>
          <w:lang w:val="en-US"/>
        </w:rPr>
      </w:pPr>
      <w:r w:rsidRPr="00B63674">
        <w:rPr>
          <w:lang w:val="en-US"/>
        </w:rPr>
        <w:t xml:space="preserve">Art. 24. (VETADO). </w:t>
      </w:r>
    </w:p>
    <w:p w:rsidR="00B63674" w:rsidRPr="00B63674" w:rsidRDefault="00B63674" w:rsidP="00A66408">
      <w:pPr>
        <w:pStyle w:val="Corpodetexto2"/>
        <w:ind w:firstLine="1134"/>
        <w:rPr>
          <w:lang w:val="en-US"/>
        </w:rPr>
      </w:pPr>
    </w:p>
    <w:p w:rsidR="00B63674" w:rsidRDefault="00B63674" w:rsidP="00A66408">
      <w:pPr>
        <w:pStyle w:val="Corpodetexto2"/>
        <w:ind w:firstLine="1134"/>
      </w:pPr>
      <w:r w:rsidRPr="00B63674">
        <w:rPr>
          <w:lang w:val="en-US"/>
        </w:rPr>
        <w:t xml:space="preserve">Art. 25. Os arts. </w:t>
      </w:r>
      <w:proofErr w:type="gramStart"/>
      <w:r>
        <w:t>2º, 3º e 4º</w:t>
      </w:r>
      <w:proofErr w:type="gramEnd"/>
      <w:r>
        <w:t xml:space="preserve"> da Lei nº 10.849, de 23 de março de 2004, passam a vigorar com a seguinte redação: </w:t>
      </w:r>
    </w:p>
    <w:p w:rsidR="00B63674" w:rsidRDefault="00B63674" w:rsidP="00A66408">
      <w:pPr>
        <w:pStyle w:val="Corpodetexto2"/>
        <w:ind w:firstLine="1134"/>
      </w:pPr>
    </w:p>
    <w:p w:rsidR="00B63674" w:rsidRDefault="00B63674" w:rsidP="00DF732E">
      <w:pPr>
        <w:pStyle w:val="Corpodetexto2"/>
        <w:ind w:left="1701"/>
      </w:pPr>
      <w:proofErr w:type="gramStart"/>
      <w:r>
        <w:t>"Art.</w:t>
      </w:r>
      <w:proofErr w:type="gramEnd"/>
      <w:r>
        <w:t xml:space="preserve"> 2º O Profrota Pesqueira compreende financiamentos para a aquisição, construção, conversão, modernização, substituição, adaptação e equipagem de embarcações pesqueiras com o objetivo de reduzir a pressão de captura sobre estoques sobre-explotados, proporcionar a eficiência e sustentabilidade da frota pesqueira costeira e continental, promover o máximo aproveitamento das capturas, aumentar a produção pesqueira nacional, utilizar estoques pesqueiros na Zona Econômica Exclusiva brasileira e em águas internacionais, consolidar a </w:t>
      </w:r>
      <w:r>
        <w:lastRenderedPageBreak/>
        <w:t xml:space="preserve">frota pesqueira oceânica nacional e melhorar a qualidade do pescado produzido no Brasil. </w:t>
      </w:r>
    </w:p>
    <w:p w:rsidR="00B63674" w:rsidRDefault="00B63674" w:rsidP="00DF732E">
      <w:pPr>
        <w:pStyle w:val="Corpodetexto2"/>
        <w:ind w:left="1701"/>
      </w:pPr>
      <w:r>
        <w:t xml:space="preserve">Parágrafo único. São beneficiárias do Profrota Pesqueira as pessoas físicas e jurídicas, inclusive cooperativas e associações, devidamente inscritas no Registro Geral da Atividade Pesqueira - RGP nas categorias de Armador de Pesca, Pescador Profissional, Indústria ou Empresa Pesqueira, classificadas por porte, conforme critérios a serem definidos em regulamento. </w:t>
      </w:r>
    </w:p>
    <w:p w:rsidR="00B63674" w:rsidRDefault="00B63674" w:rsidP="00DF732E">
      <w:pPr>
        <w:pStyle w:val="Corpodetexto2"/>
        <w:ind w:left="1701"/>
      </w:pPr>
      <w:r>
        <w:t xml:space="preserve">I - (revogado); </w:t>
      </w:r>
    </w:p>
    <w:p w:rsidR="00B63674" w:rsidRDefault="00B63674" w:rsidP="00DF732E">
      <w:pPr>
        <w:pStyle w:val="Corpodetexto2"/>
        <w:ind w:left="1701"/>
      </w:pPr>
      <w:proofErr w:type="gramStart"/>
      <w:r>
        <w:t>II - (revogado)."</w:t>
      </w:r>
      <w:proofErr w:type="gramEnd"/>
      <w:r>
        <w:t xml:space="preserve"> (NR)</w:t>
      </w:r>
    </w:p>
    <w:p w:rsidR="00DF732E" w:rsidRDefault="00DF732E" w:rsidP="00DF732E">
      <w:pPr>
        <w:pStyle w:val="Corpodetexto2"/>
        <w:ind w:left="1701"/>
      </w:pPr>
    </w:p>
    <w:p w:rsidR="00B63674" w:rsidRDefault="00B63674" w:rsidP="00DF732E">
      <w:pPr>
        <w:pStyle w:val="Corpodetexto2"/>
        <w:ind w:left="1701"/>
      </w:pPr>
      <w:proofErr w:type="gramStart"/>
      <w:r>
        <w:t>"Art.</w:t>
      </w:r>
      <w:proofErr w:type="gramEnd"/>
      <w:r>
        <w:t xml:space="preserve"> 3º O Profrota Pesqueira será financiado com recursos do Fundo da Marinha Mercante - FMM, previsto na Lei nº 10.893, de 13 de julho de 2004, e dos Fundos Constitucionais de Financiamento do Norte - FNO e do Nordeste - FNE, instituídos pela Lei nº 7.827, de 27 de setembro de 1989, podendo ser realizado em bases e condições diferenciadas das vigentes para os respectivos Fundos. </w:t>
      </w:r>
    </w:p>
    <w:p w:rsidR="00B63674" w:rsidRDefault="00B63674" w:rsidP="00DF732E">
      <w:pPr>
        <w:pStyle w:val="Corpodetexto2"/>
        <w:ind w:left="1701"/>
      </w:pPr>
      <w:r>
        <w:t xml:space="preserve">§ 1º (Revogado). </w:t>
      </w:r>
    </w:p>
    <w:p w:rsidR="00B63674" w:rsidRDefault="00B63674" w:rsidP="00DF732E">
      <w:pPr>
        <w:pStyle w:val="Corpodetexto2"/>
        <w:ind w:left="1701"/>
      </w:pPr>
      <w:r>
        <w:t xml:space="preserve">§ 2º O regulamento desta Lei especificará: </w:t>
      </w:r>
    </w:p>
    <w:p w:rsidR="00B63674" w:rsidRDefault="00B63674" w:rsidP="00DF732E">
      <w:pPr>
        <w:pStyle w:val="Corpodetexto2"/>
        <w:ind w:left="1701"/>
      </w:pPr>
      <w:r>
        <w:t xml:space="preserve">I - as metas globais do Programa com cronogramas anuais, por fonte de financiamento, levando em consideração a sustentabilidade ambiental da atividade; </w:t>
      </w:r>
    </w:p>
    <w:p w:rsidR="00B63674" w:rsidRDefault="00B63674" w:rsidP="00DF732E">
      <w:pPr>
        <w:pStyle w:val="Corpodetexto2"/>
        <w:ind w:left="1701"/>
      </w:pPr>
      <w:r>
        <w:t xml:space="preserve">II - as bases e condições de financiamento, garantindo tratamento diferenciado pelo porte do beneficiário, em especial para as cooperativas e associações de míni e pequeno porte, e segundo aspectos ambientais; </w:t>
      </w:r>
    </w:p>
    <w:p w:rsidR="00B63674" w:rsidRDefault="00B63674" w:rsidP="00DF732E">
      <w:pPr>
        <w:pStyle w:val="Corpodetexto2"/>
        <w:ind w:left="1701"/>
      </w:pPr>
      <w:r>
        <w:t xml:space="preserve">III - as embarcações, por espécie pesqueira, a serem objetos dos financiamentos; </w:t>
      </w:r>
    </w:p>
    <w:p w:rsidR="00B63674" w:rsidRDefault="00B63674" w:rsidP="00DF732E">
      <w:pPr>
        <w:pStyle w:val="Corpodetexto2"/>
        <w:ind w:left="1701"/>
      </w:pPr>
      <w:r>
        <w:t xml:space="preserve">IV - os critérios e requisitos para aprovação dos projetos de financiamento; </w:t>
      </w:r>
    </w:p>
    <w:p w:rsidR="00B63674" w:rsidRDefault="00B63674" w:rsidP="00DF732E">
      <w:pPr>
        <w:pStyle w:val="Corpodetexto2"/>
        <w:ind w:left="1701"/>
      </w:pPr>
      <w:r>
        <w:t xml:space="preserve">V - os limites financeiros anuais para a concessão de financiamentos ao amparo do Programa; </w:t>
      </w:r>
      <w:proofErr w:type="gramStart"/>
      <w:r>
        <w:t>e</w:t>
      </w:r>
      <w:proofErr w:type="gramEnd"/>
      <w:r>
        <w:t xml:space="preserve"> </w:t>
      </w:r>
    </w:p>
    <w:p w:rsidR="00B63674" w:rsidRDefault="00B63674" w:rsidP="00DF732E">
      <w:pPr>
        <w:pStyle w:val="Corpodetexto2"/>
        <w:ind w:left="1701"/>
      </w:pPr>
      <w:proofErr w:type="gramStart"/>
      <w:r>
        <w:t>VI - outros critérios necessários à eficiente implementação e operacionalização do Profrota Pesqueira."</w:t>
      </w:r>
      <w:proofErr w:type="gramEnd"/>
      <w:r>
        <w:t xml:space="preserve"> (NR)</w:t>
      </w:r>
    </w:p>
    <w:p w:rsidR="00DF732E" w:rsidRDefault="00DF732E" w:rsidP="00DF732E">
      <w:pPr>
        <w:pStyle w:val="Corpodetexto2"/>
        <w:ind w:left="1701"/>
      </w:pPr>
    </w:p>
    <w:p w:rsidR="00B63674" w:rsidRDefault="00B63674" w:rsidP="00DF732E">
      <w:pPr>
        <w:pStyle w:val="Corpodetexto2"/>
        <w:ind w:left="1701"/>
      </w:pPr>
      <w:proofErr w:type="gramStart"/>
      <w:r>
        <w:t xml:space="preserve">"Art. 4º Para fins do disposto no </w:t>
      </w:r>
      <w:r w:rsidR="00783589" w:rsidRPr="00783589">
        <w:rPr>
          <w:i/>
        </w:rPr>
        <w:t>caput</w:t>
      </w:r>
      <w:r>
        <w:t xml:space="preserve"> do art. 2º desta Lei, os financiamentos observarão os seguintes parâmetros: </w:t>
      </w:r>
    </w:p>
    <w:p w:rsidR="00B63674" w:rsidRDefault="00B63674" w:rsidP="00DF732E">
      <w:pPr>
        <w:pStyle w:val="Corpodetexto2"/>
        <w:ind w:left="1701"/>
      </w:pPr>
      <w:proofErr w:type="gramEnd"/>
      <w:r>
        <w:t xml:space="preserve">I - limite dos financiamentos para as modalidades de construção, substituição, modernização e conversão: até 90% (noventa por cento) do valor do projeto aprovado; </w:t>
      </w:r>
    </w:p>
    <w:p w:rsidR="00B63674" w:rsidRDefault="00B63674" w:rsidP="00DF732E">
      <w:pPr>
        <w:pStyle w:val="Corpodetexto2"/>
        <w:ind w:left="1701"/>
      </w:pPr>
      <w:r>
        <w:t>II - prazos de amortização, em parcelas anuais, iguais e sucessivas:</w:t>
      </w:r>
    </w:p>
    <w:p w:rsidR="00B63674" w:rsidRDefault="00B63674" w:rsidP="00DF732E">
      <w:pPr>
        <w:pStyle w:val="Corpodetexto2"/>
        <w:ind w:left="1701"/>
      </w:pPr>
      <w:r>
        <w:t xml:space="preserve">a) modalidades de construção e de substituição: até 20 (vinte) anos, incluídos até </w:t>
      </w:r>
      <w:proofErr w:type="gramStart"/>
      <w:r>
        <w:t>4</w:t>
      </w:r>
      <w:proofErr w:type="gramEnd"/>
      <w:r>
        <w:t xml:space="preserve"> (quatro) anos de carência; </w:t>
      </w:r>
    </w:p>
    <w:p w:rsidR="00B63674" w:rsidRDefault="00B63674" w:rsidP="00DF732E">
      <w:pPr>
        <w:pStyle w:val="Corpodetexto2"/>
        <w:ind w:left="1701"/>
      </w:pPr>
      <w:r>
        <w:t xml:space="preserve">b) modalidade de modernização: até 10 (dez) anos, incluídos até </w:t>
      </w:r>
      <w:proofErr w:type="gramStart"/>
      <w:r>
        <w:t>3</w:t>
      </w:r>
      <w:proofErr w:type="gramEnd"/>
      <w:r>
        <w:t xml:space="preserve"> (três) anos de carência; e </w:t>
      </w:r>
    </w:p>
    <w:p w:rsidR="00B63674" w:rsidRDefault="00B63674" w:rsidP="00DF732E">
      <w:pPr>
        <w:pStyle w:val="Corpodetexto2"/>
        <w:ind w:left="1701"/>
      </w:pPr>
      <w:r>
        <w:t xml:space="preserve">c) modalidade de conversão: até 15 (quinze) anos, incluídos até </w:t>
      </w:r>
      <w:proofErr w:type="gramStart"/>
      <w:r>
        <w:t>4</w:t>
      </w:r>
      <w:proofErr w:type="gramEnd"/>
      <w:r>
        <w:t xml:space="preserve"> (quatro) anos de carência;</w:t>
      </w:r>
    </w:p>
    <w:p w:rsidR="00B63674" w:rsidRDefault="00B63674" w:rsidP="00DF732E">
      <w:pPr>
        <w:pStyle w:val="Corpodetexto2"/>
        <w:ind w:left="1701"/>
      </w:pPr>
      <w:r>
        <w:t xml:space="preserve">III - (revogado); </w:t>
      </w:r>
    </w:p>
    <w:p w:rsidR="00B63674" w:rsidRDefault="00B63674" w:rsidP="00DF732E">
      <w:pPr>
        <w:pStyle w:val="Corpodetexto2"/>
        <w:ind w:left="1701"/>
      </w:pPr>
      <w:r>
        <w:t xml:space="preserve">IV - (revogado); </w:t>
      </w:r>
    </w:p>
    <w:p w:rsidR="00B63674" w:rsidRDefault="00B63674" w:rsidP="00DF732E">
      <w:pPr>
        <w:pStyle w:val="Corpodetexto2"/>
        <w:ind w:left="1701"/>
      </w:pPr>
      <w:r>
        <w:t xml:space="preserve">V - (revogado). </w:t>
      </w:r>
    </w:p>
    <w:p w:rsidR="00B63674" w:rsidRDefault="00B63674" w:rsidP="00DF732E">
      <w:pPr>
        <w:pStyle w:val="Corpodetexto2"/>
        <w:ind w:left="1701"/>
      </w:pPr>
      <w:r>
        <w:lastRenderedPageBreak/>
        <w:t xml:space="preserve">§ 1º Nas aquisições de barcos para a pesca oceânica, será observado o seguinte: </w:t>
      </w:r>
    </w:p>
    <w:p w:rsidR="00B63674" w:rsidRDefault="00B63674" w:rsidP="00DF732E">
      <w:pPr>
        <w:pStyle w:val="Corpodetexto2"/>
        <w:ind w:left="1701"/>
      </w:pPr>
      <w:r>
        <w:t xml:space="preserve">I - limite de financiamento: 50% (cinquenta por cento) do valor do barco; </w:t>
      </w:r>
    </w:p>
    <w:p w:rsidR="00B63674" w:rsidRDefault="00B63674" w:rsidP="00DF732E">
      <w:pPr>
        <w:pStyle w:val="Corpodetexto2"/>
        <w:ind w:left="1701"/>
      </w:pPr>
      <w:r>
        <w:t xml:space="preserve">II - prazo de financiamento de até 20 (vinte) anos, sendo </w:t>
      </w:r>
      <w:proofErr w:type="gramStart"/>
      <w:r>
        <w:t>2</w:t>
      </w:r>
      <w:proofErr w:type="gramEnd"/>
      <w:r>
        <w:t xml:space="preserve"> (dois) de carência e até 18 (dezoito) para amortização. </w:t>
      </w:r>
    </w:p>
    <w:p w:rsidR="00B63674" w:rsidRDefault="00B63674" w:rsidP="00DF732E">
      <w:pPr>
        <w:pStyle w:val="Corpodetexto2"/>
        <w:ind w:left="1701"/>
      </w:pPr>
      <w:r>
        <w:t xml:space="preserve">§ 2º Os financiamentos de aquisição e instalação de equipamentos contarão com até </w:t>
      </w:r>
      <w:proofErr w:type="gramStart"/>
      <w:r>
        <w:t>5</w:t>
      </w:r>
      <w:proofErr w:type="gramEnd"/>
      <w:r>
        <w:t xml:space="preserve"> (cinco) anos para amortização e até 3 (três) anos de carência, após a entrega. </w:t>
      </w:r>
    </w:p>
    <w:p w:rsidR="00B63674" w:rsidRDefault="00B63674" w:rsidP="00DF732E">
      <w:pPr>
        <w:pStyle w:val="Corpodetexto2"/>
        <w:ind w:left="1701"/>
      </w:pPr>
      <w:r>
        <w:t xml:space="preserve">§ 3º Os financiamentos para reparo de embarcações contarão com até </w:t>
      </w:r>
      <w:proofErr w:type="gramStart"/>
      <w:r>
        <w:t>3</w:t>
      </w:r>
      <w:proofErr w:type="gramEnd"/>
      <w:r>
        <w:t xml:space="preserve"> (três) anos para amortização e até 2 (dois) anos de carência, após a entrega." (NR)</w:t>
      </w:r>
    </w:p>
    <w:p w:rsidR="00DF732E" w:rsidRDefault="00DF732E" w:rsidP="00A66408">
      <w:pPr>
        <w:pStyle w:val="Corpodetexto2"/>
        <w:ind w:firstLine="1134"/>
      </w:pPr>
    </w:p>
    <w:p w:rsidR="00B63674" w:rsidRDefault="00B63674" w:rsidP="00A66408">
      <w:pPr>
        <w:pStyle w:val="Corpodetexto2"/>
        <w:ind w:firstLine="1134"/>
      </w:pPr>
      <w:r>
        <w:t xml:space="preserve">Art. 26. Fica a União, por meio de ato do Poder </w:t>
      </w:r>
      <w:proofErr w:type="gramStart"/>
      <w:r>
        <w:t>Executivo e observada</w:t>
      </w:r>
      <w:proofErr w:type="gramEnd"/>
      <w:r>
        <w:t xml:space="preserve"> a equivalência econômica da operação, autorizada a emitir títulos da dívida pública mobiliária federal, sob a forma de colocação direta, em substituição a ações de sociedades de economia mista federais detidas pelo Fundo de Garantia à Exportação - FGE. </w:t>
      </w:r>
    </w:p>
    <w:p w:rsidR="00DF732E" w:rsidRDefault="00DF732E" w:rsidP="00A66408">
      <w:pPr>
        <w:pStyle w:val="Corpodetexto2"/>
        <w:ind w:firstLine="1134"/>
      </w:pPr>
    </w:p>
    <w:p w:rsidR="00B63674" w:rsidRDefault="00B63674" w:rsidP="00A66408">
      <w:pPr>
        <w:pStyle w:val="Corpodetexto2"/>
        <w:ind w:firstLine="1134"/>
      </w:pPr>
      <w:r>
        <w:t xml:space="preserve">Art. 27. Fica a União autorizada a participar, na qualidade de cotista, no limite total de R$ 14.000.000.000,00 (quatorze bilhões de reais), de fundo que, atendidos os requisitos fixados nesta Lei, tenha por finalidade garantir: </w:t>
      </w:r>
    </w:p>
    <w:p w:rsidR="00B63674" w:rsidRDefault="00B63674" w:rsidP="00A66408">
      <w:pPr>
        <w:pStyle w:val="Corpodetexto2"/>
        <w:ind w:firstLine="1134"/>
      </w:pPr>
      <w:r>
        <w:t xml:space="preserve">I - o risco comercial em operações de crédito ao comércio exterior com prazo total superior a </w:t>
      </w:r>
      <w:proofErr w:type="gramStart"/>
      <w:r>
        <w:t>2</w:t>
      </w:r>
      <w:proofErr w:type="gramEnd"/>
      <w:r>
        <w:t xml:space="preserve"> (dois) anos; </w:t>
      </w:r>
    </w:p>
    <w:p w:rsidR="00B63674" w:rsidRDefault="00B63674" w:rsidP="00A66408">
      <w:pPr>
        <w:pStyle w:val="Corpodetexto2"/>
        <w:ind w:firstLine="1134"/>
      </w:pPr>
      <w:r>
        <w:t xml:space="preserve">II - o risco comercial que possa afetar as operações </w:t>
      </w:r>
      <w:proofErr w:type="gramStart"/>
      <w:r>
        <w:t>das micro</w:t>
      </w:r>
      <w:proofErr w:type="gramEnd"/>
      <w:r>
        <w:t xml:space="preserve">, pequenas e médias empresas que se enquadrem nas diretrizes fixadas pela Câmara de Comércio Exterior - CAMEX, em que o prazo da operação seja de até 180 (cento e oitenta) dias, na fase de pré-embarque, e de até 2 (dois) anos, na fase de pós-embarque; </w:t>
      </w:r>
    </w:p>
    <w:p w:rsidR="00B63674" w:rsidRDefault="00B63674" w:rsidP="00A66408">
      <w:pPr>
        <w:pStyle w:val="Corpodetexto2"/>
        <w:ind w:firstLine="1134"/>
      </w:pPr>
      <w:r>
        <w:t xml:space="preserve">III - o risco político e extraordinário em operações de crédito ao comércio exterior de qualquer prazo; </w:t>
      </w:r>
    </w:p>
    <w:p w:rsidR="00B63674" w:rsidRDefault="00B63674" w:rsidP="00A66408">
      <w:pPr>
        <w:pStyle w:val="Corpodetexto2"/>
        <w:ind w:firstLine="1134"/>
      </w:pPr>
      <w:r>
        <w:t xml:space="preserve">IV - o risco de descumprimento de obrigações contratuais referentes a operações de exportação de bens ou serviços sob as formas de garantias previstas em estatuto; </w:t>
      </w:r>
      <w:proofErr w:type="gramStart"/>
      <w:r>
        <w:t>e</w:t>
      </w:r>
      <w:proofErr w:type="gramEnd"/>
      <w:r>
        <w:t xml:space="preserve"> </w:t>
      </w:r>
    </w:p>
    <w:p w:rsidR="00B63674" w:rsidRDefault="00B63674" w:rsidP="00A66408">
      <w:pPr>
        <w:pStyle w:val="Corpodetexto2"/>
        <w:ind w:firstLine="1134"/>
      </w:pPr>
      <w:r>
        <w:t xml:space="preserve">V - (VETADO). </w:t>
      </w:r>
    </w:p>
    <w:p w:rsidR="00B63674" w:rsidRDefault="00B63674" w:rsidP="00A66408">
      <w:pPr>
        <w:pStyle w:val="Corpodetexto2"/>
        <w:ind w:firstLine="1134"/>
      </w:pPr>
      <w:r>
        <w:t xml:space="preserve">§ 1º A integralização de cotas pela União será autorizada por decreto e se realizará, a critério do Ministro de Estado da Fazenda: </w:t>
      </w:r>
    </w:p>
    <w:p w:rsidR="00B63674" w:rsidRDefault="00B63674" w:rsidP="00A66408">
      <w:pPr>
        <w:pStyle w:val="Corpodetexto2"/>
        <w:ind w:firstLine="1134"/>
      </w:pPr>
      <w:r>
        <w:t xml:space="preserve">I - em moeda corrente; </w:t>
      </w:r>
    </w:p>
    <w:p w:rsidR="00B63674" w:rsidRDefault="00B63674" w:rsidP="00A66408">
      <w:pPr>
        <w:pStyle w:val="Corpodetexto2"/>
        <w:ind w:firstLine="1134"/>
      </w:pPr>
      <w:r>
        <w:t xml:space="preserve">II - em títulos públicos; </w:t>
      </w:r>
    </w:p>
    <w:p w:rsidR="00B63674" w:rsidRDefault="00B63674" w:rsidP="00A66408">
      <w:pPr>
        <w:pStyle w:val="Corpodetexto2"/>
        <w:ind w:firstLine="1134"/>
      </w:pPr>
      <w:r>
        <w:t xml:space="preserve">III - por meio de ações de sociedades em que tenha participação minoritária; </w:t>
      </w:r>
      <w:proofErr w:type="gramStart"/>
      <w:r>
        <w:t>ou</w:t>
      </w:r>
      <w:proofErr w:type="gramEnd"/>
      <w:r>
        <w:t xml:space="preserve"> </w:t>
      </w:r>
    </w:p>
    <w:p w:rsidR="00B63674" w:rsidRDefault="00B63674" w:rsidP="00A66408">
      <w:pPr>
        <w:pStyle w:val="Corpodetexto2"/>
        <w:ind w:firstLine="1134"/>
      </w:pPr>
      <w:r>
        <w:t xml:space="preserve">IV - por meio de ações de sociedades de economia </w:t>
      </w:r>
      <w:proofErr w:type="gramStart"/>
      <w:r>
        <w:t>mista federais excedentes</w:t>
      </w:r>
      <w:proofErr w:type="gramEnd"/>
      <w:r>
        <w:t xml:space="preserve"> ao necessário para manutenção de seu controle acionário. </w:t>
      </w:r>
    </w:p>
    <w:p w:rsidR="006A78BB" w:rsidRPr="006A78BB" w:rsidRDefault="006A78BB" w:rsidP="00A66408">
      <w:pPr>
        <w:pStyle w:val="Corpodetexto2"/>
        <w:ind w:firstLine="1134"/>
        <w:rPr>
          <w:i/>
        </w:rPr>
      </w:pPr>
      <w:r>
        <w:t xml:space="preserve">V - </w:t>
      </w:r>
      <w:hyperlink r:id="rId19" w:history="1">
        <w:r w:rsidRPr="006A78BB">
          <w:rPr>
            <w:rStyle w:val="Hyperlink"/>
            <w:i/>
          </w:rPr>
          <w:t>(VETADO na Lei nº 13.292, de 31/5/2016)</w:t>
        </w:r>
        <w:proofErr w:type="gramStart"/>
      </w:hyperlink>
      <w:proofErr w:type="gramEnd"/>
    </w:p>
    <w:p w:rsidR="00B63674" w:rsidRDefault="00B63674" w:rsidP="00A66408">
      <w:pPr>
        <w:pStyle w:val="Corpodetexto2"/>
        <w:ind w:firstLine="1134"/>
      </w:pPr>
      <w:r>
        <w:t xml:space="preserve">§ 2º A representação da União na Assembleia de Cotistas dar-se-á na forma do inciso V do </w:t>
      </w:r>
      <w:r w:rsidR="00783589" w:rsidRPr="00783589">
        <w:rPr>
          <w:i/>
        </w:rPr>
        <w:t>caput</w:t>
      </w:r>
      <w:r>
        <w:t xml:space="preserve"> do art. 10 do Decreto-Lei nº 147, de </w:t>
      </w:r>
      <w:proofErr w:type="gramStart"/>
      <w:r>
        <w:t>3</w:t>
      </w:r>
      <w:proofErr w:type="gramEnd"/>
      <w:r>
        <w:t xml:space="preserve"> de fevereiro de 1967. </w:t>
      </w:r>
    </w:p>
    <w:p w:rsidR="00B63674" w:rsidRDefault="00B63674" w:rsidP="00A66408">
      <w:pPr>
        <w:pStyle w:val="Corpodetexto2"/>
        <w:ind w:firstLine="1134"/>
      </w:pPr>
      <w:r>
        <w:t xml:space="preserve">§ 3º O fundo não deverá realizar a distribuição pública de suas cotas. </w:t>
      </w:r>
    </w:p>
    <w:p w:rsidR="00B63674" w:rsidRDefault="00B63674" w:rsidP="00A66408">
      <w:pPr>
        <w:pStyle w:val="Corpodetexto2"/>
        <w:ind w:firstLine="1134"/>
      </w:pPr>
      <w:r>
        <w:t xml:space="preserve">§ 4º O fundo deverá ser criado, administrado, gerido e representado judicial e extrajudicialmente pela empresa pública prevista no art. 37 desta Lei. </w:t>
      </w:r>
    </w:p>
    <w:p w:rsidR="00B63674" w:rsidRDefault="00B63674" w:rsidP="00A66408">
      <w:pPr>
        <w:pStyle w:val="Corpodetexto2"/>
        <w:ind w:firstLine="1134"/>
      </w:pPr>
      <w:r>
        <w:t xml:space="preserve">§ 5º Até a plena operação da empresa pública prevista no art. 37 desta Lei, o fundo poderá ser criado, administrado, gerido e representado judicial e extrajudicialmente por instituição financeira controlada, direta ou indiretamente, pela União, com observância das normas a que se refere o inciso XXII do </w:t>
      </w:r>
      <w:r w:rsidR="00783589" w:rsidRPr="00783589">
        <w:rPr>
          <w:i/>
        </w:rPr>
        <w:t>caput</w:t>
      </w:r>
      <w:r>
        <w:t xml:space="preserve"> do art. 4º da Lei nº 4.595, de 31 de dezembro de 1964. </w:t>
      </w:r>
    </w:p>
    <w:p w:rsidR="00B63674" w:rsidRDefault="00B63674" w:rsidP="00A66408">
      <w:pPr>
        <w:pStyle w:val="Corpodetexto2"/>
        <w:ind w:firstLine="1134"/>
      </w:pPr>
    </w:p>
    <w:p w:rsidR="00B63674" w:rsidRDefault="00B63674" w:rsidP="00A66408">
      <w:pPr>
        <w:pStyle w:val="Corpodetexto2"/>
        <w:ind w:firstLine="1134"/>
      </w:pPr>
      <w:r>
        <w:t xml:space="preserve">Art. 28. O fundo de que trata o art. 27, cujo estatuto observará as políticas, diretrizes, limites e condições previamente estabelecidas pela Camex, terá natureza privada e patrimônio próprio separado do patrimônio dos cotistas e da administradora, será sujeito a direitos e </w:t>
      </w:r>
      <w:proofErr w:type="gramStart"/>
      <w:r>
        <w:t>obrigações próprias, não contará</w:t>
      </w:r>
      <w:proofErr w:type="gramEnd"/>
      <w:r>
        <w:t xml:space="preserve"> com qualquer tipo de garantia ou aval por parte do poder público e responderá por suas obrigações até o limite dos bens e direitos integrantes do seu patrimônio. </w:t>
      </w:r>
    </w:p>
    <w:p w:rsidR="00B63674" w:rsidRDefault="00B63674" w:rsidP="00A66408">
      <w:pPr>
        <w:pStyle w:val="Corpodetexto2"/>
        <w:ind w:firstLine="1134"/>
      </w:pPr>
      <w:r>
        <w:t xml:space="preserve">§ 1º A administradora fará jus a remuneração pela administração do fundo conforme estabelecido no estatuto. </w:t>
      </w:r>
    </w:p>
    <w:p w:rsidR="00B63674" w:rsidRDefault="00B63674" w:rsidP="00A66408">
      <w:pPr>
        <w:pStyle w:val="Corpodetexto2"/>
        <w:ind w:firstLine="1134"/>
      </w:pPr>
      <w:r>
        <w:t xml:space="preserve">§ 2º A administradora e os cotistas não responderão por qualquer obrigação do fundo dedicado a operações de comércio exterior, salvo, no caso dos cotistas, pela integralização das cotas que subscreverem. </w:t>
      </w:r>
    </w:p>
    <w:p w:rsidR="00B63674" w:rsidRDefault="00B63674" w:rsidP="00A66408">
      <w:pPr>
        <w:pStyle w:val="Corpodetexto2"/>
        <w:ind w:firstLine="1134"/>
      </w:pPr>
      <w:r>
        <w:t xml:space="preserve">§ 3º O fundo não poderá pagar rendimentos a seus cotistas, assegurando-se a qualquer deles o direito de requerer o resgate total ou parcial de suas respectivas cotas, fazendo-se a liquidação com base na situação patrimonial do fundo, vedado o resgate de cotas em valor superior ao montante de recursos financeiros disponíveis ainda não vinculados às garantias já contratadas, nos termos dos respectivos estatutos. </w:t>
      </w:r>
    </w:p>
    <w:p w:rsidR="00B63674" w:rsidRDefault="00B63674" w:rsidP="00A66408">
      <w:pPr>
        <w:pStyle w:val="Corpodetexto2"/>
        <w:ind w:firstLine="1134"/>
      </w:pPr>
      <w:r>
        <w:t xml:space="preserve">§ 4º O fundo deverá receber comissão pecuniária com a finalidade de remunerá-lo pelas garantias concedidas. </w:t>
      </w:r>
    </w:p>
    <w:p w:rsidR="00B63674" w:rsidRDefault="00B63674" w:rsidP="00A66408">
      <w:pPr>
        <w:pStyle w:val="Corpodetexto2"/>
        <w:ind w:firstLine="1134"/>
      </w:pPr>
      <w:r>
        <w:t xml:space="preserve">§ 5º O patrimônio do fundo será formado: </w:t>
      </w:r>
    </w:p>
    <w:p w:rsidR="00B63674" w:rsidRDefault="00B63674" w:rsidP="00A66408">
      <w:pPr>
        <w:pStyle w:val="Corpodetexto2"/>
        <w:ind w:firstLine="1134"/>
      </w:pPr>
      <w:r>
        <w:t xml:space="preserve">I - pela integralização de cotas; </w:t>
      </w:r>
    </w:p>
    <w:p w:rsidR="00B63674" w:rsidRDefault="00B63674" w:rsidP="00A66408">
      <w:pPr>
        <w:pStyle w:val="Corpodetexto2"/>
        <w:ind w:firstLine="1134"/>
      </w:pPr>
      <w:r>
        <w:t xml:space="preserve">II - pela comissão de que trata o § 4º; </w:t>
      </w:r>
    </w:p>
    <w:p w:rsidR="00B63674" w:rsidRDefault="00B63674" w:rsidP="00A66408">
      <w:pPr>
        <w:pStyle w:val="Corpodetexto2"/>
        <w:ind w:firstLine="1134"/>
      </w:pPr>
      <w:r>
        <w:t xml:space="preserve">III - pelo resultado das aplicações financeiras dos seus recursos; </w:t>
      </w:r>
    </w:p>
    <w:p w:rsidR="00B63674" w:rsidRDefault="00B63674" w:rsidP="00A66408">
      <w:pPr>
        <w:pStyle w:val="Corpodetexto2"/>
        <w:ind w:firstLine="1134"/>
      </w:pPr>
      <w:r>
        <w:t xml:space="preserve">IV - pela recuperação de crédito de operações honradas com recursos por ele providos; </w:t>
      </w:r>
      <w:proofErr w:type="gramStart"/>
      <w:r>
        <w:t>e</w:t>
      </w:r>
      <w:proofErr w:type="gramEnd"/>
      <w:r>
        <w:t xml:space="preserve"> </w:t>
      </w:r>
    </w:p>
    <w:p w:rsidR="00B63674" w:rsidRDefault="00B63674" w:rsidP="00A66408">
      <w:pPr>
        <w:pStyle w:val="Corpodetexto2"/>
        <w:ind w:firstLine="1134"/>
      </w:pPr>
      <w:r>
        <w:t xml:space="preserve">V - por outras fontes definidas em estatuto. </w:t>
      </w:r>
    </w:p>
    <w:p w:rsidR="00B63674" w:rsidRDefault="00B63674" w:rsidP="00A66408">
      <w:pPr>
        <w:pStyle w:val="Corpodetexto2"/>
        <w:ind w:firstLine="1134"/>
      </w:pPr>
      <w:r>
        <w:t xml:space="preserve">§ 6º O estatuto do fundo deverá prever: </w:t>
      </w:r>
    </w:p>
    <w:p w:rsidR="00B63674" w:rsidRDefault="00B63674" w:rsidP="00A66408">
      <w:pPr>
        <w:pStyle w:val="Corpodetexto2"/>
        <w:ind w:firstLine="1134"/>
      </w:pPr>
      <w:r>
        <w:t xml:space="preserve">I - as operações passíveis de garantia pelo fundo; </w:t>
      </w:r>
    </w:p>
    <w:p w:rsidR="00B63674" w:rsidRDefault="00B63674" w:rsidP="00A66408">
      <w:pPr>
        <w:pStyle w:val="Corpodetexto2"/>
        <w:ind w:firstLine="1134"/>
      </w:pPr>
      <w:r>
        <w:t xml:space="preserve">II - as contragarantias mínimas que serão exigidas; </w:t>
      </w:r>
    </w:p>
    <w:p w:rsidR="00B63674" w:rsidRDefault="00B63674" w:rsidP="00A66408">
      <w:pPr>
        <w:pStyle w:val="Corpodetexto2"/>
        <w:ind w:firstLine="1134"/>
      </w:pPr>
      <w:r>
        <w:t xml:space="preserve">III - a competência para a administradora </w:t>
      </w:r>
      <w:proofErr w:type="gramStart"/>
      <w:r>
        <w:t>do fundo deliberar</w:t>
      </w:r>
      <w:proofErr w:type="gramEnd"/>
      <w:r>
        <w:t xml:space="preserve"> sobre a gestão e a alienação dos bens e direitos do fundo, zelando pela manutenção de sua rentabilidade, liquidez e solvência; </w:t>
      </w:r>
    </w:p>
    <w:p w:rsidR="00B63674" w:rsidRDefault="00B63674" w:rsidP="00A66408">
      <w:pPr>
        <w:pStyle w:val="Corpodetexto2"/>
        <w:ind w:firstLine="1134"/>
      </w:pPr>
      <w:r>
        <w:t xml:space="preserve">IV - a remuneração da administradora do fundo; </w:t>
      </w:r>
    </w:p>
    <w:p w:rsidR="00B63674" w:rsidRDefault="00B63674" w:rsidP="00A66408">
      <w:pPr>
        <w:pStyle w:val="Corpodetexto2"/>
        <w:ind w:firstLine="1134"/>
      </w:pPr>
      <w:r>
        <w:t xml:space="preserve">V - a possibilidade de contratação de terceiros para auxiliar no exercício das atividades referidas no § 4º do art. 27; </w:t>
      </w:r>
    </w:p>
    <w:p w:rsidR="00B63674" w:rsidRDefault="00B63674" w:rsidP="00A66408">
      <w:pPr>
        <w:pStyle w:val="Corpodetexto2"/>
        <w:ind w:firstLine="1134"/>
      </w:pPr>
      <w:r>
        <w:t xml:space="preserve">VI - os limites máximos de garantia prestada pelo fundo e os níveis máximos de risco em que o fundo poderá operar; </w:t>
      </w:r>
    </w:p>
    <w:p w:rsidR="00B63674" w:rsidRDefault="00B63674" w:rsidP="00A66408">
      <w:pPr>
        <w:pStyle w:val="Corpodetexto2"/>
        <w:ind w:firstLine="1134"/>
      </w:pPr>
      <w:r>
        <w:t xml:space="preserve">VII - o percentual mínimo de participação da instituição administradora no patrimônio do fundo; e </w:t>
      </w:r>
    </w:p>
    <w:p w:rsidR="00B63674" w:rsidRDefault="00B63674" w:rsidP="00A66408">
      <w:pPr>
        <w:pStyle w:val="Corpodetexto2"/>
        <w:ind w:firstLine="1134"/>
      </w:pPr>
      <w:r>
        <w:t xml:space="preserve">VIII - os casos em que será exigida a aquisição de cotas pelas entidades envolvidas em operações que contem com garantias do fundo. </w:t>
      </w:r>
    </w:p>
    <w:p w:rsidR="00B63674" w:rsidRDefault="00B63674" w:rsidP="00A66408">
      <w:pPr>
        <w:pStyle w:val="Corpodetexto2"/>
        <w:ind w:firstLine="1134"/>
      </w:pPr>
    </w:p>
    <w:p w:rsidR="00B63674" w:rsidRDefault="00B63674" w:rsidP="00A66408">
      <w:pPr>
        <w:pStyle w:val="Corpodetexto2"/>
        <w:ind w:firstLine="1134"/>
      </w:pPr>
      <w:r>
        <w:t xml:space="preserve">Art. 29. A dissolução do fundo de que trata o art. 27 fica condicionada à prévia quitação da totalidade dos débitos garantidos ou à liberação das garantias pelos beneficiários e pelas instituições ou entidades concedentes do crédito. </w:t>
      </w:r>
    </w:p>
    <w:p w:rsidR="00B63674" w:rsidRDefault="00B63674" w:rsidP="00A66408">
      <w:pPr>
        <w:pStyle w:val="Corpodetexto2"/>
        <w:ind w:firstLine="1134"/>
      </w:pPr>
      <w:r>
        <w:t xml:space="preserve">Parágrafo único. Dissolvido o fundo, o seu patrimônio será distribuído entre os cotistas, na proporção de suas cotas, com base na situação patrimonial na data da dissolução. </w:t>
      </w:r>
    </w:p>
    <w:p w:rsidR="00B63674" w:rsidRDefault="00B63674" w:rsidP="00A66408">
      <w:pPr>
        <w:pStyle w:val="Corpodetexto2"/>
        <w:ind w:firstLine="1134"/>
      </w:pPr>
    </w:p>
    <w:p w:rsidR="00B63674" w:rsidRDefault="00B63674" w:rsidP="00A66408">
      <w:pPr>
        <w:pStyle w:val="Corpodetexto2"/>
        <w:ind w:firstLine="1134"/>
      </w:pPr>
      <w:r>
        <w:t xml:space="preserve">Art. 30. Fica criado o Conselho de Participação em Fundo Garantidor de Operações de Comércio Exterior, órgão colegiado integrante da estrutura básica do Ministério do Desenvolvimento, Indústria e Comércio Exterior, que terá sua composição e competência estabelecidas em ato do Poder Executivo. </w:t>
      </w:r>
    </w:p>
    <w:p w:rsidR="00B63674" w:rsidRDefault="00B63674" w:rsidP="00A66408">
      <w:pPr>
        <w:pStyle w:val="Corpodetexto2"/>
        <w:ind w:firstLine="1134"/>
      </w:pPr>
      <w:r>
        <w:t xml:space="preserve">Parágrafo único. A participação da União no fundo de que trata o art. 27 condiciona-se ao prévio exame do respectivo estatuto pelo Conselho de que trata este artigo. </w:t>
      </w:r>
    </w:p>
    <w:p w:rsidR="00B63674" w:rsidRDefault="00B63674" w:rsidP="00A66408">
      <w:pPr>
        <w:pStyle w:val="Corpodetexto2"/>
        <w:ind w:firstLine="1134"/>
      </w:pPr>
    </w:p>
    <w:p w:rsidR="00B63674" w:rsidRDefault="00B63674" w:rsidP="00A66408">
      <w:pPr>
        <w:pStyle w:val="Corpodetexto2"/>
        <w:ind w:firstLine="1134"/>
      </w:pPr>
      <w:r>
        <w:t xml:space="preserve">Art. 31. Os rendimentos auferidos pelo fundo de que trata o art. 27 não se sujeitam à incidência de imposto de renda na fonte, devendo integrar a base de cálculo dos impostos e contribuições devidos pelo cotista, na forma da legislação vigente, quando houver o resgate de cotas, total ou parcial, ou na dissolução do fundo. </w:t>
      </w:r>
    </w:p>
    <w:p w:rsidR="00B63674" w:rsidRDefault="00B63674" w:rsidP="00A66408">
      <w:pPr>
        <w:pStyle w:val="Corpodetexto2"/>
        <w:ind w:firstLine="1134"/>
      </w:pPr>
    </w:p>
    <w:p w:rsidR="001B12FF" w:rsidRDefault="001B12FF" w:rsidP="001B12FF">
      <w:pPr>
        <w:pStyle w:val="Corpodetexto2"/>
        <w:ind w:firstLine="1134"/>
      </w:pPr>
      <w:r>
        <w:t xml:space="preserve">Art. 32. Fica a União autorizada a participar, na qualidade de cotista, no limite total de R$ 11.000.000.000,00 (onze bilhões de reais), de fundo que tenha por finalidade viabilizar a estruturação e o desenvolvimento de projetos de concessão e de parcerias público-privadas da União, dos Estados, do Distrito Federal e dos Municípios. </w:t>
      </w:r>
      <w:hyperlink r:id="rId20" w:history="1">
        <w:r w:rsidRPr="00996738">
          <w:rPr>
            <w:rStyle w:val="Hyperlink"/>
            <w:i/>
          </w:rPr>
          <w:t>(</w:t>
        </w:r>
        <w:r>
          <w:rPr>
            <w:rStyle w:val="Hyperlink"/>
            <w:i/>
          </w:rPr>
          <w:t>“</w:t>
        </w:r>
        <w:r w:rsidR="00783589" w:rsidRPr="00783589">
          <w:rPr>
            <w:rStyle w:val="Hyperlink"/>
            <w:i/>
          </w:rPr>
          <w:t>Caput</w:t>
        </w:r>
        <w:r>
          <w:rPr>
            <w:rStyle w:val="Hyperlink"/>
            <w:i/>
          </w:rPr>
          <w:t>” do artigo com redação dada</w:t>
        </w:r>
        <w:r w:rsidRPr="00996738">
          <w:rPr>
            <w:rStyle w:val="Hyperlink"/>
            <w:i/>
          </w:rPr>
          <w:t xml:space="preserve"> pela Medida Provisória nº 1.052, de 19/5/</w:t>
        </w:r>
        <w:bookmarkStart w:id="0" w:name="_GoBack"/>
        <w:r w:rsidRPr="00996738">
          <w:rPr>
            <w:rStyle w:val="Hyperlink"/>
            <w:i/>
          </w:rPr>
          <w:t>2021</w:t>
        </w:r>
        <w:bookmarkEnd w:id="0"/>
      </w:hyperlink>
      <w:r w:rsidR="00F0306E">
        <w:rPr>
          <w:i/>
        </w:rPr>
        <w:t xml:space="preserve">, </w:t>
      </w:r>
      <w:hyperlink r:id="rId21" w:history="1">
        <w:r w:rsidR="00F0306E">
          <w:rPr>
            <w:rStyle w:val="Hyperlink"/>
            <w:i/>
          </w:rPr>
          <w:t>convertida na</w:t>
        </w:r>
        <w:r w:rsidR="00F0306E" w:rsidRPr="000E624A">
          <w:rPr>
            <w:rStyle w:val="Hyperlink"/>
            <w:i/>
          </w:rPr>
          <w:t xml:space="preserve"> Lei nº 14.227, de 20/10/2021)</w:t>
        </w:r>
        <w:proofErr w:type="gramStart"/>
      </w:hyperlink>
      <w:proofErr w:type="gramEnd"/>
    </w:p>
    <w:p w:rsidR="001B12FF" w:rsidRDefault="001B12FF" w:rsidP="001B12FF">
      <w:pPr>
        <w:pStyle w:val="Corpodetexto2"/>
        <w:ind w:firstLine="1134"/>
      </w:pPr>
      <w:r>
        <w:t xml:space="preserve">§ 1º A finalidade de que trata o </w:t>
      </w:r>
      <w:r w:rsidR="00783589" w:rsidRPr="00783589">
        <w:rPr>
          <w:i/>
        </w:rPr>
        <w:t>caput</w:t>
      </w:r>
      <w:r>
        <w:t xml:space="preserve"> deste artigo poderá consistir na:</w:t>
      </w:r>
    </w:p>
    <w:p w:rsidR="001B12FF" w:rsidRDefault="001B12FF" w:rsidP="001B12FF">
      <w:pPr>
        <w:pStyle w:val="Corpodetexto2"/>
        <w:ind w:firstLine="1134"/>
      </w:pPr>
      <w:r>
        <w:t>I - prestação de serviços técnicos profissionais especializados com vistas a apoiar a estruturação e o desenvolvimento de projetos de concessão e de parcerias público-privadas;</w:t>
      </w:r>
    </w:p>
    <w:p w:rsidR="001B12FF" w:rsidRDefault="001B12FF" w:rsidP="001B12FF">
      <w:pPr>
        <w:pStyle w:val="Corpodetexto2"/>
        <w:ind w:firstLine="1134"/>
      </w:pPr>
      <w:r>
        <w:t xml:space="preserve">II - cobertura dos riscos, por meio de instrumentos garantidores, incluída a participação em fundo garantidor; </w:t>
      </w:r>
      <w:proofErr w:type="gramStart"/>
      <w:r>
        <w:t>e</w:t>
      </w:r>
      <w:proofErr w:type="gramEnd"/>
    </w:p>
    <w:p w:rsidR="001B12FF" w:rsidRDefault="001B12FF" w:rsidP="001B12FF">
      <w:pPr>
        <w:pStyle w:val="Corpodetexto2"/>
        <w:ind w:firstLine="1134"/>
      </w:pPr>
      <w:r>
        <w:t xml:space="preserve">III - participação em fundos de investimento regulamentados pela Comissão de Valores Mobiliários. </w:t>
      </w:r>
      <w:hyperlink r:id="rId22" w:history="1">
        <w:r w:rsidRPr="00996738">
          <w:rPr>
            <w:rStyle w:val="Hyperlink"/>
            <w:i/>
          </w:rPr>
          <w:t>(</w:t>
        </w:r>
        <w:r>
          <w:rPr>
            <w:rStyle w:val="Hyperlink"/>
            <w:i/>
          </w:rPr>
          <w:t>Parágrafo acrescido</w:t>
        </w:r>
        <w:r w:rsidRPr="00996738">
          <w:rPr>
            <w:rStyle w:val="Hyperlink"/>
            <w:i/>
          </w:rPr>
          <w:t xml:space="preserve"> pela Medida Provisória nº 1.052, de 19/5/2021</w:t>
        </w:r>
      </w:hyperlink>
      <w:r w:rsidR="00F0306E">
        <w:rPr>
          <w:i/>
        </w:rPr>
        <w:t xml:space="preserve">, </w:t>
      </w:r>
      <w:hyperlink r:id="rId23" w:history="1">
        <w:r w:rsidR="00F0306E">
          <w:rPr>
            <w:rStyle w:val="Hyperlink"/>
            <w:i/>
          </w:rPr>
          <w:t>convertida na</w:t>
        </w:r>
        <w:r w:rsidR="00F0306E" w:rsidRPr="000E624A">
          <w:rPr>
            <w:rStyle w:val="Hyperlink"/>
            <w:i/>
          </w:rPr>
          <w:t xml:space="preserve"> Lei nº 14.227, de 20/10/2021)</w:t>
        </w:r>
        <w:proofErr w:type="gramStart"/>
      </w:hyperlink>
      <w:proofErr w:type="gramEnd"/>
    </w:p>
    <w:p w:rsidR="001B12FF" w:rsidRDefault="001B12FF" w:rsidP="001B12FF">
      <w:pPr>
        <w:pStyle w:val="Corpodetexto2"/>
        <w:ind w:firstLine="1134"/>
      </w:pPr>
      <w:r>
        <w:t xml:space="preserve">§ 2º Os projetos situados nas Regiões Norte, Nordeste e Centro-Oeste terão preferência no atingimento da finalidade do fundo de que trata o </w:t>
      </w:r>
      <w:r w:rsidR="00783589" w:rsidRPr="00783589">
        <w:rPr>
          <w:i/>
        </w:rPr>
        <w:t>caput</w:t>
      </w:r>
      <w:r>
        <w:t xml:space="preserve"> deste artigo, sem prejuízo das outras Regiões. </w:t>
      </w:r>
      <w:hyperlink r:id="rId24" w:history="1">
        <w:r w:rsidRPr="00996738">
          <w:rPr>
            <w:rStyle w:val="Hyperlink"/>
            <w:i/>
          </w:rPr>
          <w:t>(</w:t>
        </w:r>
        <w:r>
          <w:rPr>
            <w:rStyle w:val="Hyperlink"/>
            <w:i/>
          </w:rPr>
          <w:t>Parágrafo acrescido</w:t>
        </w:r>
        <w:r w:rsidRPr="00996738">
          <w:rPr>
            <w:rStyle w:val="Hyperlink"/>
            <w:i/>
          </w:rPr>
          <w:t xml:space="preserve"> pela Medida Provisória nº 1.052, de 19/5/2021</w:t>
        </w:r>
      </w:hyperlink>
      <w:r w:rsidR="00F0306E">
        <w:rPr>
          <w:i/>
        </w:rPr>
        <w:t xml:space="preserve">, </w:t>
      </w:r>
      <w:hyperlink r:id="rId25" w:history="1">
        <w:r w:rsidR="00F0306E">
          <w:rPr>
            <w:rStyle w:val="Hyperlink"/>
            <w:i/>
          </w:rPr>
          <w:t>convertida na</w:t>
        </w:r>
        <w:r w:rsidR="00F0306E" w:rsidRPr="000E624A">
          <w:rPr>
            <w:rStyle w:val="Hyperlink"/>
            <w:i/>
          </w:rPr>
          <w:t xml:space="preserve"> Lei nº 14.227, de 20/10/2021)</w:t>
        </w:r>
        <w:proofErr w:type="gramStart"/>
      </w:hyperlink>
      <w:proofErr w:type="gramEnd"/>
    </w:p>
    <w:p w:rsidR="001B12FF" w:rsidRDefault="001B12FF" w:rsidP="00A66408">
      <w:pPr>
        <w:pStyle w:val="Corpodetexto2"/>
        <w:ind w:firstLine="1134"/>
      </w:pPr>
    </w:p>
    <w:p w:rsidR="00F066AF" w:rsidRDefault="00F066AF" w:rsidP="00F066AF">
      <w:pPr>
        <w:pStyle w:val="Corpodetexto2"/>
        <w:ind w:firstLine="1134"/>
      </w:pPr>
      <w:r>
        <w:t>Art. 32-A. O fundo de que trata o art. 32 desta Lei funcionará sob o regime de cotas e será administrado e representado judicial e extrajudicialmente por instituição financeira selecionada por meio de chamada pública.</w:t>
      </w:r>
    </w:p>
    <w:p w:rsidR="00F066AF" w:rsidRDefault="00F066AF" w:rsidP="00F066AF">
      <w:pPr>
        <w:pStyle w:val="Corpodetexto2"/>
        <w:ind w:firstLine="1134"/>
      </w:pPr>
      <w:r>
        <w:t xml:space="preserve">§ 1º </w:t>
      </w:r>
      <w:hyperlink r:id="rId26" w:history="1">
        <w:r w:rsidRPr="006B1D69">
          <w:rPr>
            <w:rStyle w:val="Hyperlink"/>
            <w:i/>
          </w:rPr>
          <w:t>(VETADO</w:t>
        </w:r>
        <w:r w:rsidR="006B1D69" w:rsidRPr="006B1D69">
          <w:rPr>
            <w:rStyle w:val="Hyperlink"/>
            <w:i/>
          </w:rPr>
          <w:t xml:space="preserve"> na Lei nº 14.227, de 20/10/2021)</w:t>
        </w:r>
        <w:proofErr w:type="gramStart"/>
      </w:hyperlink>
      <w:proofErr w:type="gramEnd"/>
    </w:p>
    <w:p w:rsidR="00F066AF" w:rsidRDefault="00F066AF" w:rsidP="00F066AF">
      <w:pPr>
        <w:pStyle w:val="Corpodetexto2"/>
        <w:ind w:firstLine="1134"/>
      </w:pPr>
      <w:r>
        <w:t xml:space="preserve">§ 2º As cotas do fundo a que se refere o </w:t>
      </w:r>
      <w:r w:rsidR="00783589" w:rsidRPr="00783589">
        <w:rPr>
          <w:i/>
        </w:rPr>
        <w:t>caput</w:t>
      </w:r>
      <w:r>
        <w:t xml:space="preserve"> deste artigo poderão ser adquiridas e integralizadas por pessoas físicas e jurídicas de direito público e privado.</w:t>
      </w:r>
    </w:p>
    <w:p w:rsidR="00F066AF" w:rsidRDefault="00F066AF" w:rsidP="00F066AF">
      <w:pPr>
        <w:pStyle w:val="Corpodetexto2"/>
        <w:ind w:firstLine="1134"/>
      </w:pPr>
      <w:r>
        <w:t xml:space="preserve">§ 3º O fundo a que se refere o </w:t>
      </w:r>
      <w:r w:rsidR="00783589" w:rsidRPr="00783589">
        <w:rPr>
          <w:i/>
        </w:rPr>
        <w:t>caput</w:t>
      </w:r>
      <w:r>
        <w:t xml:space="preserve"> deste artigo:</w:t>
      </w:r>
    </w:p>
    <w:p w:rsidR="00F066AF" w:rsidRDefault="00F066AF" w:rsidP="00F066AF">
      <w:pPr>
        <w:pStyle w:val="Corpodetexto2"/>
        <w:ind w:firstLine="1134"/>
      </w:pPr>
      <w:r>
        <w:t xml:space="preserve">I - terá natureza privada e patrimônio próprio separado do patrimônio dos cotistas e da administradora; </w:t>
      </w:r>
      <w:proofErr w:type="gramStart"/>
      <w:r>
        <w:t>e</w:t>
      </w:r>
      <w:proofErr w:type="gramEnd"/>
    </w:p>
    <w:p w:rsidR="00F066AF" w:rsidRDefault="00F066AF" w:rsidP="00F066AF">
      <w:pPr>
        <w:pStyle w:val="Corpodetexto2"/>
        <w:ind w:firstLine="1134"/>
      </w:pPr>
      <w:r>
        <w:t>II - será sujeito de direitos e obrigações próprias.</w:t>
      </w:r>
    </w:p>
    <w:p w:rsidR="00F066AF" w:rsidRDefault="00F066AF" w:rsidP="00F066AF">
      <w:pPr>
        <w:pStyle w:val="Corpodetexto2"/>
        <w:ind w:firstLine="1134"/>
      </w:pPr>
      <w:r>
        <w:t>§ 4º A instituição administradora poderá celebrar contratos, acordos ou ajustes que estabeleçam os deveres e as obrigações necessários à consecução de suas finalidades, desde que as obrigações assumidas não ultrapassem a disponibilidade financeira do fundo.</w:t>
      </w:r>
    </w:p>
    <w:p w:rsidR="00F066AF" w:rsidRDefault="00F066AF" w:rsidP="00F066AF">
      <w:pPr>
        <w:pStyle w:val="Corpodetexto2"/>
        <w:ind w:firstLine="1134"/>
      </w:pPr>
      <w:r>
        <w:t>§ 5º A instituição administradora e os cotistas não responderão por obrigações do fundo, exceto pela integralização das cotas que subscreverem.</w:t>
      </w:r>
    </w:p>
    <w:p w:rsidR="00F066AF" w:rsidRDefault="00F066AF" w:rsidP="00F066AF">
      <w:pPr>
        <w:pStyle w:val="Corpodetexto2"/>
        <w:ind w:firstLine="1134"/>
      </w:pPr>
      <w:r>
        <w:lastRenderedPageBreak/>
        <w:t>§ 6º O fundo não pagará rendimentos aos seus cotistas, aos quais será assegurado o direito de requerer o resgate total ou parcial de suas cotas por meio da liquidação com base na situação patrimonial do fundo.</w:t>
      </w:r>
    </w:p>
    <w:p w:rsidR="00F066AF" w:rsidRDefault="00F066AF" w:rsidP="00F066AF">
      <w:pPr>
        <w:pStyle w:val="Corpodetexto2"/>
        <w:ind w:firstLine="1134"/>
      </w:pPr>
      <w:r>
        <w:t>§ 7º Na hipótese de resgate total ou parcial de cotas de que trata o § 6º deste artigo, será vedado o resgate de cotas em valor superior ao montante de recursos financeiros disponíveis ainda não vinculados às estruturações integradas já contratadas, nos termos do estatuto do fundo.</w:t>
      </w:r>
    </w:p>
    <w:p w:rsidR="00F066AF" w:rsidRDefault="00F066AF" w:rsidP="00F066AF">
      <w:pPr>
        <w:pStyle w:val="Corpodetexto2"/>
        <w:ind w:firstLine="1134"/>
      </w:pPr>
      <w:r>
        <w:t>§ 8º As contratações de estudos, de planos e de projetos obedecerão aos critérios estabelecidos pela instituição administradora em conformidade com os princípios da legalidade, da impessoalidade, da moralidade, da publicidade e da eficiência.</w:t>
      </w:r>
    </w:p>
    <w:p w:rsidR="00F066AF" w:rsidRDefault="00F066AF" w:rsidP="00F066AF">
      <w:pPr>
        <w:pStyle w:val="Corpodetexto2"/>
        <w:ind w:firstLine="1134"/>
      </w:pPr>
      <w:r>
        <w:t>§ 9º O fundo não contará com qualquer tipo de garantia da administração pública direta e indireta e responderá por suas obrigações até o limite dos bens e direitos integrantes do seu patrimônio.</w:t>
      </w:r>
    </w:p>
    <w:p w:rsidR="00AA543C" w:rsidRDefault="00F066AF" w:rsidP="00F066AF">
      <w:pPr>
        <w:pStyle w:val="Corpodetexto2"/>
        <w:ind w:firstLine="1134"/>
      </w:pPr>
      <w:r>
        <w:t xml:space="preserve">§ 10. </w:t>
      </w:r>
      <w:hyperlink r:id="rId27" w:history="1">
        <w:r w:rsidR="006B1D69" w:rsidRPr="006B1D69">
          <w:rPr>
            <w:rStyle w:val="Hyperlink"/>
            <w:i/>
          </w:rPr>
          <w:t>(VETADO)</w:t>
        </w:r>
      </w:hyperlink>
      <w:r w:rsidR="007D0862">
        <w:t xml:space="preserve"> </w:t>
      </w:r>
      <w:hyperlink r:id="rId28" w:history="1">
        <w:r w:rsidR="007D0862" w:rsidRPr="00996738">
          <w:rPr>
            <w:rStyle w:val="Hyperlink"/>
            <w:i/>
          </w:rPr>
          <w:t>(</w:t>
        </w:r>
        <w:r w:rsidR="007D0862">
          <w:rPr>
            <w:rStyle w:val="Hyperlink"/>
            <w:i/>
          </w:rPr>
          <w:t>Artigo acrescido</w:t>
        </w:r>
        <w:r w:rsidR="007D0862" w:rsidRPr="00996738">
          <w:rPr>
            <w:rStyle w:val="Hyperlink"/>
            <w:i/>
          </w:rPr>
          <w:t xml:space="preserve"> pela Medida Provisória nº 1.052, de 19/5/2021</w:t>
        </w:r>
      </w:hyperlink>
      <w:r>
        <w:rPr>
          <w:i/>
        </w:rPr>
        <w:t xml:space="preserve">, </w:t>
      </w:r>
      <w:hyperlink r:id="rId29" w:history="1">
        <w:r>
          <w:rPr>
            <w:rStyle w:val="Hyperlink"/>
            <w:i/>
          </w:rPr>
          <w:t xml:space="preserve">convertida e com redação dada pela </w:t>
        </w:r>
        <w:r w:rsidRPr="000E624A">
          <w:rPr>
            <w:rStyle w:val="Hyperlink"/>
            <w:i/>
          </w:rPr>
          <w:t>Lei nº 14.227, de 20/10/2021)</w:t>
        </w:r>
        <w:proofErr w:type="gramStart"/>
      </w:hyperlink>
      <w:proofErr w:type="gramEnd"/>
    </w:p>
    <w:p w:rsidR="00AA543C" w:rsidRDefault="00AA543C" w:rsidP="00A66408">
      <w:pPr>
        <w:pStyle w:val="Corpodetexto2"/>
        <w:ind w:firstLine="1134"/>
      </w:pPr>
    </w:p>
    <w:p w:rsidR="0060491F" w:rsidRDefault="00B63674" w:rsidP="000E624A">
      <w:pPr>
        <w:pStyle w:val="Corpodetexto2"/>
        <w:ind w:firstLine="1134"/>
      </w:pPr>
      <w:r>
        <w:t xml:space="preserve">Art. 33. </w:t>
      </w:r>
      <w:hyperlink r:id="rId30" w:history="1">
        <w:r w:rsidR="000E624A" w:rsidRPr="000E624A">
          <w:rPr>
            <w:rStyle w:val="Hyperlink"/>
            <w:i/>
          </w:rPr>
          <w:t>(Revogado pela Lei nº 14.227, de 20/10/2021)</w:t>
        </w:r>
        <w:proofErr w:type="gramStart"/>
      </w:hyperlink>
      <w:proofErr w:type="gramEnd"/>
    </w:p>
    <w:p w:rsidR="0060491F" w:rsidRDefault="0060491F" w:rsidP="00A66408">
      <w:pPr>
        <w:pStyle w:val="Corpodetexto2"/>
        <w:ind w:firstLine="1134"/>
      </w:pPr>
    </w:p>
    <w:p w:rsidR="00704141" w:rsidRDefault="00704141" w:rsidP="00704141">
      <w:pPr>
        <w:pStyle w:val="Corpodetexto2"/>
        <w:ind w:firstLine="1134"/>
      </w:pPr>
      <w:r>
        <w:t>Art. 33-A. A participação da União no fundo de que trata o art. 32 desta Lei ocorrerá por meio da integralização de cotas em moeda corrente, observada a disponibilidade orçamentária e financeira.</w:t>
      </w:r>
    </w:p>
    <w:p w:rsidR="00704141" w:rsidRDefault="00704141" w:rsidP="00704141">
      <w:pPr>
        <w:pStyle w:val="Corpodetexto2"/>
        <w:ind w:firstLine="1134"/>
      </w:pPr>
      <w:r>
        <w:t>§ 1º A integralização de cotas pela União fica condicionada à submissão prévia</w:t>
      </w:r>
      <w:r w:rsidR="00F80CC9">
        <w:t xml:space="preserve"> </w:t>
      </w:r>
      <w:r>
        <w:t>do estatuto do fundo pela instituição administradora ao Conselho de que trata o art.</w:t>
      </w:r>
      <w:r w:rsidR="00F80CC9">
        <w:t xml:space="preserve"> </w:t>
      </w:r>
      <w:r>
        <w:t>35 desta Lei.</w:t>
      </w:r>
    </w:p>
    <w:p w:rsidR="00E62C9B" w:rsidRDefault="00704141" w:rsidP="00704141">
      <w:pPr>
        <w:pStyle w:val="Corpodetexto2"/>
        <w:ind w:firstLine="1134"/>
      </w:pPr>
      <w:r>
        <w:t>§ 2º A representação da União na assembleia de cotistas ocorrerá na forma</w:t>
      </w:r>
      <w:r w:rsidR="00F80CC9">
        <w:t xml:space="preserve"> </w:t>
      </w:r>
      <w:r>
        <w:t xml:space="preserve">estabelecida no inciso V do </w:t>
      </w:r>
      <w:r w:rsidR="00783589" w:rsidRPr="00783589">
        <w:rPr>
          <w:i/>
        </w:rPr>
        <w:t>caput</w:t>
      </w:r>
      <w:r>
        <w:t xml:space="preserve"> do art. 10 do Decreto-Lei nº 147, de </w:t>
      </w:r>
      <w:proofErr w:type="gramStart"/>
      <w:r>
        <w:t>3</w:t>
      </w:r>
      <w:proofErr w:type="gramEnd"/>
      <w:r>
        <w:t xml:space="preserve"> de fevereiro</w:t>
      </w:r>
      <w:r w:rsidR="00F80CC9">
        <w:t xml:space="preserve"> </w:t>
      </w:r>
      <w:r>
        <w:t>de 1967.</w:t>
      </w:r>
      <w:r w:rsidR="00E62C9B">
        <w:t xml:space="preserve"> </w:t>
      </w:r>
      <w:hyperlink r:id="rId31" w:history="1">
        <w:r w:rsidR="00E62C9B" w:rsidRPr="00996738">
          <w:rPr>
            <w:rStyle w:val="Hyperlink"/>
            <w:i/>
          </w:rPr>
          <w:t>(</w:t>
        </w:r>
        <w:r w:rsidR="00E62C9B">
          <w:rPr>
            <w:rStyle w:val="Hyperlink"/>
            <w:i/>
          </w:rPr>
          <w:t>Artigo acrescido</w:t>
        </w:r>
        <w:r w:rsidR="00E62C9B" w:rsidRPr="00996738">
          <w:rPr>
            <w:rStyle w:val="Hyperlink"/>
            <w:i/>
          </w:rPr>
          <w:t xml:space="preserve"> pela Medida Provisória nº 1.052, de 19/5/2021</w:t>
        </w:r>
      </w:hyperlink>
      <w:r w:rsidR="00F80CC9">
        <w:rPr>
          <w:i/>
        </w:rPr>
        <w:t xml:space="preserve">, </w:t>
      </w:r>
      <w:hyperlink r:id="rId32" w:history="1">
        <w:r w:rsidR="00F80CC9">
          <w:rPr>
            <w:rStyle w:val="Hyperlink"/>
            <w:i/>
          </w:rPr>
          <w:t xml:space="preserve">convertida e com redação dada pela </w:t>
        </w:r>
        <w:r w:rsidR="00F80CC9" w:rsidRPr="000E624A">
          <w:rPr>
            <w:rStyle w:val="Hyperlink"/>
            <w:i/>
          </w:rPr>
          <w:t>Lei nº 14.227, de 20/10/2021)</w:t>
        </w:r>
        <w:proofErr w:type="gramStart"/>
      </w:hyperlink>
      <w:proofErr w:type="gramEnd"/>
    </w:p>
    <w:p w:rsidR="00E62C9B" w:rsidRDefault="00E62C9B" w:rsidP="00A66408">
      <w:pPr>
        <w:pStyle w:val="Corpodetexto2"/>
        <w:ind w:firstLine="1134"/>
      </w:pPr>
    </w:p>
    <w:p w:rsidR="003779BF" w:rsidRDefault="003779BF" w:rsidP="003779BF">
      <w:pPr>
        <w:pStyle w:val="Corpodetexto2"/>
        <w:ind w:firstLine="1134"/>
      </w:pPr>
      <w:r>
        <w:t>Art. 33-B. A instituição financeira administradora poderá ser contratada</w:t>
      </w:r>
      <w:r w:rsidR="003D794B">
        <w:t xml:space="preserve"> </w:t>
      </w:r>
      <w:r>
        <w:t>diretamente, mediante dispensa de licitação, por entidades da administração pública</w:t>
      </w:r>
      <w:r w:rsidR="003D794B">
        <w:t xml:space="preserve"> </w:t>
      </w:r>
      <w:r>
        <w:t>federal, estadual, distrital e municipal, direta e indireta, para desenvolver, com</w:t>
      </w:r>
      <w:r w:rsidR="003D794B">
        <w:t xml:space="preserve"> </w:t>
      </w:r>
      <w:r>
        <w:t>recursos do fundo de que trata o art. 32 desta Lei, as atividades e os serviços</w:t>
      </w:r>
      <w:r w:rsidR="003D794B">
        <w:t xml:space="preserve"> </w:t>
      </w:r>
      <w:r>
        <w:t>técnicos necessários para viabilizar a licitação de projetos de concessão e de parceria</w:t>
      </w:r>
      <w:r w:rsidR="003D794B">
        <w:t xml:space="preserve"> </w:t>
      </w:r>
      <w:r>
        <w:t>público-privada, hipótese em que poderão ser incluídos a revisão, o aperfeiçoamento</w:t>
      </w:r>
      <w:r w:rsidR="003D794B">
        <w:t xml:space="preserve"> </w:t>
      </w:r>
      <w:r>
        <w:t>ou a complementação de trabalhos anteriormente realizados.</w:t>
      </w:r>
    </w:p>
    <w:p w:rsidR="003779BF" w:rsidRDefault="003779BF" w:rsidP="003779BF">
      <w:pPr>
        <w:pStyle w:val="Corpodetexto2"/>
        <w:ind w:firstLine="1134"/>
      </w:pPr>
      <w:r>
        <w:t xml:space="preserve">§ 1º </w:t>
      </w:r>
      <w:hyperlink r:id="rId33" w:history="1">
        <w:r w:rsidR="00557627" w:rsidRPr="006B1D69">
          <w:rPr>
            <w:rStyle w:val="Hyperlink"/>
            <w:i/>
          </w:rPr>
          <w:t>(VETADO na Lei nº 14.227, de 20/10/2021)</w:t>
        </w:r>
        <w:proofErr w:type="gramStart"/>
      </w:hyperlink>
      <w:proofErr w:type="gramEnd"/>
    </w:p>
    <w:p w:rsidR="003779BF" w:rsidRDefault="003779BF" w:rsidP="003779BF">
      <w:pPr>
        <w:pStyle w:val="Corpodetexto2"/>
        <w:ind w:firstLine="1134"/>
      </w:pPr>
      <w:r>
        <w:t xml:space="preserve">§ 2º As atividades e os serviços técnicos referidos no </w:t>
      </w:r>
      <w:r w:rsidR="00783589" w:rsidRPr="00783589">
        <w:rPr>
          <w:i/>
        </w:rPr>
        <w:t>caput</w:t>
      </w:r>
      <w:r>
        <w:t xml:space="preserve"> deste artigo</w:t>
      </w:r>
      <w:r w:rsidR="003D794B">
        <w:t xml:space="preserve"> </w:t>
      </w:r>
      <w:r>
        <w:t>poderão ser objeto de contratação única.</w:t>
      </w:r>
    </w:p>
    <w:p w:rsidR="003779BF" w:rsidRDefault="003779BF" w:rsidP="003779BF">
      <w:pPr>
        <w:pStyle w:val="Corpodetexto2"/>
        <w:ind w:firstLine="1134"/>
      </w:pPr>
      <w:r>
        <w:t xml:space="preserve">§ 3º </w:t>
      </w:r>
      <w:hyperlink r:id="rId34" w:history="1">
        <w:r w:rsidR="004C6FF4" w:rsidRPr="006B1D69">
          <w:rPr>
            <w:rStyle w:val="Hyperlink"/>
            <w:i/>
          </w:rPr>
          <w:t>(VETADO)</w:t>
        </w:r>
      </w:hyperlink>
      <w:r w:rsidR="004A37A4">
        <w:t xml:space="preserve"> </w:t>
      </w:r>
      <w:hyperlink r:id="rId35" w:history="1">
        <w:r w:rsidR="004A37A4">
          <w:rPr>
            <w:rStyle w:val="Hyperlink"/>
            <w:i/>
          </w:rPr>
          <w:t xml:space="preserve">(Artigo acrescido pela </w:t>
        </w:r>
        <w:r w:rsidR="004A37A4" w:rsidRPr="000E624A">
          <w:rPr>
            <w:rStyle w:val="Hyperlink"/>
            <w:i/>
          </w:rPr>
          <w:t>Lei nº 14.227, de 20/10/2021)</w:t>
        </w:r>
        <w:proofErr w:type="gramStart"/>
      </w:hyperlink>
      <w:proofErr w:type="gramEnd"/>
    </w:p>
    <w:p w:rsidR="003779BF" w:rsidRDefault="003779BF" w:rsidP="00A66408">
      <w:pPr>
        <w:pStyle w:val="Corpodetexto2"/>
        <w:ind w:firstLine="1134"/>
      </w:pPr>
    </w:p>
    <w:p w:rsidR="00B63674" w:rsidRDefault="00B63674" w:rsidP="000E624A">
      <w:pPr>
        <w:pStyle w:val="Corpodetexto2"/>
        <w:ind w:firstLine="1134"/>
      </w:pPr>
      <w:r>
        <w:t xml:space="preserve">Art. 34. </w:t>
      </w:r>
      <w:hyperlink r:id="rId36" w:history="1">
        <w:r w:rsidR="000E624A" w:rsidRPr="000E624A">
          <w:rPr>
            <w:rStyle w:val="Hyperlink"/>
            <w:i/>
          </w:rPr>
          <w:t>(Revogado pela Lei nº 14.227, de 20/10/2021)</w:t>
        </w:r>
        <w:proofErr w:type="gramStart"/>
      </w:hyperlink>
      <w:proofErr w:type="gramEnd"/>
    </w:p>
    <w:p w:rsidR="002A4785" w:rsidRDefault="002A4785" w:rsidP="00A66408">
      <w:pPr>
        <w:pStyle w:val="Corpodetexto2"/>
        <w:ind w:firstLine="1134"/>
      </w:pPr>
    </w:p>
    <w:p w:rsidR="00E94B26" w:rsidRDefault="00E94B26" w:rsidP="00E94B26">
      <w:pPr>
        <w:pStyle w:val="Corpodetexto2"/>
        <w:ind w:firstLine="1134"/>
      </w:pPr>
      <w:r>
        <w:t>Art. 34-A. O patrimônio do fundo de que trata o art. 32 desta Lei poderá ser</w:t>
      </w:r>
      <w:r w:rsidR="006E0DF5">
        <w:t xml:space="preserve"> </w:t>
      </w:r>
      <w:r>
        <w:t>constituído:</w:t>
      </w:r>
    </w:p>
    <w:p w:rsidR="00E94B26" w:rsidRDefault="00E94B26" w:rsidP="00E94B26">
      <w:pPr>
        <w:pStyle w:val="Corpodetexto2"/>
        <w:ind w:firstLine="1134"/>
      </w:pPr>
      <w:r>
        <w:t>I - pela integralização de cotas;</w:t>
      </w:r>
    </w:p>
    <w:p w:rsidR="00E94B26" w:rsidRDefault="00E94B26" w:rsidP="00E94B26">
      <w:pPr>
        <w:pStyle w:val="Corpodetexto2"/>
        <w:ind w:firstLine="1134"/>
      </w:pPr>
      <w:r>
        <w:t>II - por doações de qualquer natureza, inclusive de Estados, do Distrito Federal, de</w:t>
      </w:r>
      <w:r w:rsidR="006E0DF5">
        <w:t xml:space="preserve"> </w:t>
      </w:r>
      <w:r>
        <w:t>Municípios, de outros países, de organismos internacionais e de organismos multilaterais;</w:t>
      </w:r>
    </w:p>
    <w:p w:rsidR="00E94B26" w:rsidRDefault="00E94B26" w:rsidP="00E94B26">
      <w:pPr>
        <w:pStyle w:val="Corpodetexto2"/>
        <w:ind w:firstLine="1134"/>
      </w:pPr>
      <w:r>
        <w:t>III - pelo reembolso de valores despendidos e pelas bonificações decorrentes da</w:t>
      </w:r>
      <w:r w:rsidR="006E0DF5">
        <w:t xml:space="preserve"> </w:t>
      </w:r>
      <w:r>
        <w:t>contratação dos serviços de estruturação e do desenvolvimento de projetos de</w:t>
      </w:r>
      <w:r w:rsidR="006E0DF5">
        <w:t xml:space="preserve"> </w:t>
      </w:r>
      <w:r>
        <w:t xml:space="preserve">concessão e de </w:t>
      </w:r>
      <w:r>
        <w:lastRenderedPageBreak/>
        <w:t>parcerias público-privadas da União, dos Estados, do Distrito Federal</w:t>
      </w:r>
      <w:r w:rsidR="006E0DF5">
        <w:t xml:space="preserve"> </w:t>
      </w:r>
      <w:r>
        <w:t>e dos Municípios, em regime isolado ou consorciado;</w:t>
      </w:r>
    </w:p>
    <w:p w:rsidR="00E94B26" w:rsidRDefault="00E94B26" w:rsidP="00E94B26">
      <w:pPr>
        <w:pStyle w:val="Corpodetexto2"/>
        <w:ind w:firstLine="1134"/>
      </w:pPr>
      <w:r>
        <w:t>IV - pela comissão pecuniária decorrente da concessão de garantias;</w:t>
      </w:r>
    </w:p>
    <w:p w:rsidR="00E94B26" w:rsidRDefault="00E94B26" w:rsidP="00E94B26">
      <w:pPr>
        <w:pStyle w:val="Corpodetexto2"/>
        <w:ind w:firstLine="1134"/>
      </w:pPr>
      <w:r>
        <w:t xml:space="preserve">V - pelo resultado das aplicações financeiras dos seus recursos; </w:t>
      </w:r>
      <w:proofErr w:type="gramStart"/>
      <w:r>
        <w:t>e</w:t>
      </w:r>
      <w:proofErr w:type="gramEnd"/>
    </w:p>
    <w:p w:rsidR="002A4785" w:rsidRDefault="00E94B26" w:rsidP="00E94B26">
      <w:pPr>
        <w:pStyle w:val="Corpodetexto2"/>
        <w:ind w:firstLine="1134"/>
      </w:pPr>
      <w:r>
        <w:t>VI - por outras fontes que lhe vierem a ser destinadas.</w:t>
      </w:r>
      <w:r w:rsidR="00EA2318">
        <w:rPr>
          <w:i/>
        </w:rPr>
        <w:t xml:space="preserve"> </w:t>
      </w:r>
      <w:hyperlink r:id="rId37" w:history="1">
        <w:r w:rsidR="00B37FB7" w:rsidRPr="00996738">
          <w:rPr>
            <w:rStyle w:val="Hyperlink"/>
            <w:i/>
          </w:rPr>
          <w:t>(</w:t>
        </w:r>
        <w:r w:rsidR="00B37FB7">
          <w:rPr>
            <w:rStyle w:val="Hyperlink"/>
            <w:i/>
          </w:rPr>
          <w:t>Artigo acrescido</w:t>
        </w:r>
        <w:r w:rsidR="00B37FB7" w:rsidRPr="00996738">
          <w:rPr>
            <w:rStyle w:val="Hyperlink"/>
            <w:i/>
          </w:rPr>
          <w:t xml:space="preserve"> pela Medida Provisória nº 1.052, de 19/5/2021</w:t>
        </w:r>
      </w:hyperlink>
      <w:r w:rsidR="00B37FB7">
        <w:rPr>
          <w:i/>
        </w:rPr>
        <w:t xml:space="preserve">, </w:t>
      </w:r>
      <w:hyperlink r:id="rId38" w:history="1">
        <w:r w:rsidR="00B37FB7">
          <w:rPr>
            <w:rStyle w:val="Hyperlink"/>
            <w:i/>
          </w:rPr>
          <w:t xml:space="preserve">convertida e com redação dada pela </w:t>
        </w:r>
        <w:r w:rsidR="00B37FB7" w:rsidRPr="000E624A">
          <w:rPr>
            <w:rStyle w:val="Hyperlink"/>
            <w:i/>
          </w:rPr>
          <w:t>Lei nº 14.227, de 20/10/2021)</w:t>
        </w:r>
        <w:proofErr w:type="gramStart"/>
      </w:hyperlink>
      <w:proofErr w:type="gramEnd"/>
    </w:p>
    <w:p w:rsidR="002A4785" w:rsidRDefault="002A4785" w:rsidP="002A4785">
      <w:pPr>
        <w:pStyle w:val="Corpodetexto2"/>
        <w:ind w:firstLine="1134"/>
      </w:pPr>
    </w:p>
    <w:p w:rsidR="001B338D" w:rsidRDefault="001B338D" w:rsidP="002A4785">
      <w:pPr>
        <w:pStyle w:val="Corpodetexto2"/>
        <w:ind w:firstLine="1134"/>
      </w:pPr>
      <w:r w:rsidRPr="001B338D">
        <w:t>Art. 34-B. Aplica-se ao fundo de que trata o art. 32 o disposto no art. 31 desta Lei.</w:t>
      </w:r>
      <w:r w:rsidRPr="001B338D">
        <w:cr/>
      </w:r>
      <w:hyperlink r:id="rId39" w:history="1">
        <w:r w:rsidRPr="00996738">
          <w:rPr>
            <w:rStyle w:val="Hyperlink"/>
            <w:i/>
          </w:rPr>
          <w:t>(</w:t>
        </w:r>
        <w:r>
          <w:rPr>
            <w:rStyle w:val="Hyperlink"/>
            <w:i/>
          </w:rPr>
          <w:t>Artigo acrescido</w:t>
        </w:r>
        <w:r w:rsidRPr="00996738">
          <w:rPr>
            <w:rStyle w:val="Hyperlink"/>
            <w:i/>
          </w:rPr>
          <w:t xml:space="preserve"> pela Medida Provisória nº 1.052, de 19/5/2021</w:t>
        </w:r>
      </w:hyperlink>
      <w:r>
        <w:rPr>
          <w:i/>
        </w:rPr>
        <w:t xml:space="preserve">, </w:t>
      </w:r>
      <w:hyperlink r:id="rId40" w:history="1">
        <w:r>
          <w:rPr>
            <w:rStyle w:val="Hyperlink"/>
            <w:i/>
          </w:rPr>
          <w:t xml:space="preserve">convertida e </w:t>
        </w:r>
        <w:r w:rsidR="00B37FB7">
          <w:rPr>
            <w:rStyle w:val="Hyperlink"/>
            <w:i/>
          </w:rPr>
          <w:t xml:space="preserve">com redação dada </w:t>
        </w:r>
        <w:r>
          <w:rPr>
            <w:rStyle w:val="Hyperlink"/>
            <w:i/>
          </w:rPr>
          <w:t xml:space="preserve">pela </w:t>
        </w:r>
        <w:r w:rsidRPr="000E624A">
          <w:rPr>
            <w:rStyle w:val="Hyperlink"/>
            <w:i/>
          </w:rPr>
          <w:t>Lei nº 14.227, de 20/10/2021)</w:t>
        </w:r>
        <w:proofErr w:type="gramStart"/>
      </w:hyperlink>
      <w:proofErr w:type="gramEnd"/>
    </w:p>
    <w:p w:rsidR="001B338D" w:rsidRDefault="001B338D" w:rsidP="002A4785">
      <w:pPr>
        <w:pStyle w:val="Corpodetexto2"/>
        <w:ind w:firstLine="1134"/>
      </w:pPr>
    </w:p>
    <w:p w:rsidR="001B338D" w:rsidRDefault="001B338D" w:rsidP="001B338D">
      <w:pPr>
        <w:pStyle w:val="Corpodetexto2"/>
        <w:ind w:firstLine="1134"/>
      </w:pPr>
      <w:r>
        <w:t>Art. 34-C. O estatuto do fundo de que trata o art. 32 desta Lei disporá sobre:</w:t>
      </w:r>
    </w:p>
    <w:p w:rsidR="001B338D" w:rsidRDefault="001B338D" w:rsidP="001B338D">
      <w:pPr>
        <w:pStyle w:val="Corpodetexto2"/>
        <w:ind w:firstLine="1134"/>
      </w:pPr>
      <w:r>
        <w:t>I - as atividades e os serviços técnicos necessários à estruturação e ao</w:t>
      </w:r>
      <w:r w:rsidR="000E055E">
        <w:t xml:space="preserve"> </w:t>
      </w:r>
      <w:r>
        <w:t>desenvolvimento das concessões e das parcerias público-privadas passíveis de</w:t>
      </w:r>
      <w:r w:rsidR="000E055E">
        <w:t xml:space="preserve"> </w:t>
      </w:r>
      <w:r>
        <w:t>contratação no âmbito da União, dos Estados, do Distrito Federal e dos Municípios,</w:t>
      </w:r>
      <w:r w:rsidR="000E055E">
        <w:t xml:space="preserve"> </w:t>
      </w:r>
      <w:r>
        <w:t>em regime isolado ou consorciado;</w:t>
      </w:r>
    </w:p>
    <w:p w:rsidR="001B338D" w:rsidRDefault="001B338D" w:rsidP="001B338D">
      <w:pPr>
        <w:pStyle w:val="Corpodetexto2"/>
        <w:ind w:firstLine="1134"/>
      </w:pPr>
      <w:r>
        <w:t>II - os serviços de assistência técnica a serem contratados pelo fundo;</w:t>
      </w:r>
    </w:p>
    <w:p w:rsidR="001B338D" w:rsidRDefault="001B338D" w:rsidP="001B338D">
      <w:pPr>
        <w:pStyle w:val="Corpodetexto2"/>
        <w:ind w:firstLine="1134"/>
      </w:pPr>
      <w:r>
        <w:t>III - os limites máximos de participação do fundo na contratação das atividades</w:t>
      </w:r>
      <w:r w:rsidR="000E055E">
        <w:t xml:space="preserve"> </w:t>
      </w:r>
      <w:r>
        <w:t>e dos serviços técnicos por projeto;</w:t>
      </w:r>
    </w:p>
    <w:p w:rsidR="001B338D" w:rsidRDefault="001B338D" w:rsidP="001B338D">
      <w:pPr>
        <w:pStyle w:val="Corpodetexto2"/>
        <w:ind w:firstLine="1134"/>
      </w:pPr>
      <w:r>
        <w:t xml:space="preserve">IV - </w:t>
      </w:r>
      <w:proofErr w:type="gramStart"/>
      <w:r>
        <w:t>os procedimentos para seleção dos projetos apoiáveis</w:t>
      </w:r>
      <w:proofErr w:type="gramEnd"/>
      <w:r>
        <w:t>;</w:t>
      </w:r>
    </w:p>
    <w:p w:rsidR="001B338D" w:rsidRDefault="001B338D" w:rsidP="001B338D">
      <w:pPr>
        <w:pStyle w:val="Corpodetexto2"/>
        <w:ind w:firstLine="1134"/>
      </w:pPr>
      <w:r>
        <w:t>V - a contratação de instituições parceiras de qualquer natureza para a</w:t>
      </w:r>
      <w:r w:rsidR="000E055E">
        <w:t xml:space="preserve"> </w:t>
      </w:r>
      <w:r>
        <w:t>consecução de suas finalidades;</w:t>
      </w:r>
    </w:p>
    <w:p w:rsidR="001B338D" w:rsidRDefault="001B338D" w:rsidP="001B338D">
      <w:pPr>
        <w:pStyle w:val="Corpodetexto2"/>
        <w:ind w:firstLine="1134"/>
      </w:pPr>
      <w:r>
        <w:t>VI - a contratação de serviços técnicos especializados;</w:t>
      </w:r>
    </w:p>
    <w:p w:rsidR="001B338D" w:rsidRDefault="001B338D" w:rsidP="001B338D">
      <w:pPr>
        <w:pStyle w:val="Corpodetexto2"/>
        <w:ind w:firstLine="1134"/>
      </w:pPr>
      <w:r>
        <w:t>VII - o procedimento de reembolso de valores despendidos pelo agente</w:t>
      </w:r>
      <w:r w:rsidR="000E055E">
        <w:t xml:space="preserve"> </w:t>
      </w:r>
      <w:r>
        <w:t>administrador e pelas bonificações decorrentes da contratação dos serviços de que</w:t>
      </w:r>
      <w:r w:rsidR="000E055E">
        <w:t xml:space="preserve"> </w:t>
      </w:r>
      <w:r>
        <w:t xml:space="preserve">trata o inciso I deste </w:t>
      </w:r>
      <w:r w:rsidR="00783589" w:rsidRPr="00783589">
        <w:rPr>
          <w:i/>
        </w:rPr>
        <w:t>caput</w:t>
      </w:r>
      <w:r>
        <w:t>;</w:t>
      </w:r>
    </w:p>
    <w:p w:rsidR="001B338D" w:rsidRDefault="001B338D" w:rsidP="001B338D">
      <w:pPr>
        <w:pStyle w:val="Corpodetexto2"/>
        <w:ind w:firstLine="1134"/>
      </w:pPr>
      <w:r>
        <w:t>VIII - as operações passíveis de garantia pelo fundo;</w:t>
      </w:r>
    </w:p>
    <w:p w:rsidR="001B338D" w:rsidRDefault="001B338D" w:rsidP="001B338D">
      <w:pPr>
        <w:pStyle w:val="Corpodetexto2"/>
        <w:ind w:firstLine="1134"/>
      </w:pPr>
      <w:r>
        <w:t>IX - os riscos a serem cobertos pela garantia;</w:t>
      </w:r>
    </w:p>
    <w:p w:rsidR="001B338D" w:rsidRDefault="001B338D" w:rsidP="001B338D">
      <w:pPr>
        <w:pStyle w:val="Corpodetexto2"/>
        <w:ind w:firstLine="1134"/>
      </w:pPr>
      <w:r>
        <w:t>X - as formas de cobertura da garantia do fundo;</w:t>
      </w:r>
    </w:p>
    <w:p w:rsidR="001B338D" w:rsidRDefault="001B338D" w:rsidP="001B338D">
      <w:pPr>
        <w:pStyle w:val="Corpodetexto2"/>
        <w:ind w:firstLine="1134"/>
      </w:pPr>
      <w:r>
        <w:t>XI - as garantias mínimas que serão exigidas para operações às quais darão cobertura;</w:t>
      </w:r>
    </w:p>
    <w:p w:rsidR="001B338D" w:rsidRDefault="001B338D" w:rsidP="001B338D">
      <w:pPr>
        <w:pStyle w:val="Corpodetexto2"/>
        <w:ind w:firstLine="1134"/>
      </w:pPr>
      <w:r>
        <w:t>XII - os requisitos específicos e as condições para participação em fundos de</w:t>
      </w:r>
      <w:r w:rsidR="000E055E">
        <w:t xml:space="preserve"> </w:t>
      </w:r>
      <w:r>
        <w:t>investimento regulamentados pela Comissão de Valores Mobiliários;</w:t>
      </w:r>
    </w:p>
    <w:p w:rsidR="001B338D" w:rsidRDefault="001B338D" w:rsidP="001B338D">
      <w:pPr>
        <w:pStyle w:val="Corpodetexto2"/>
        <w:ind w:firstLine="1134"/>
      </w:pPr>
      <w:r>
        <w:t>XIII - as sanções aplicáveis na hipótese de descumprimento dos termos pactuados</w:t>
      </w:r>
      <w:r w:rsidR="000E055E">
        <w:t xml:space="preserve"> </w:t>
      </w:r>
      <w:r>
        <w:t>com os beneficiários;</w:t>
      </w:r>
    </w:p>
    <w:p w:rsidR="001B338D" w:rsidRDefault="001B338D" w:rsidP="001B338D">
      <w:pPr>
        <w:pStyle w:val="Corpodetexto2"/>
        <w:ind w:firstLine="1134"/>
      </w:pPr>
      <w:r>
        <w:t>XIV - a forma de remuneração da instituição administradora do fundo;</w:t>
      </w:r>
    </w:p>
    <w:p w:rsidR="001B338D" w:rsidRDefault="001B338D" w:rsidP="001B338D">
      <w:pPr>
        <w:pStyle w:val="Corpodetexto2"/>
        <w:ind w:firstLine="1134"/>
      </w:pPr>
      <w:r>
        <w:t xml:space="preserve">XV - a competência para a instituição administradora </w:t>
      </w:r>
      <w:proofErr w:type="gramStart"/>
      <w:r>
        <w:t>do fundo deliberar</w:t>
      </w:r>
      <w:proofErr w:type="gramEnd"/>
      <w:r>
        <w:t xml:space="preserve"> sobre a</w:t>
      </w:r>
      <w:r w:rsidR="000E055E">
        <w:t xml:space="preserve"> </w:t>
      </w:r>
      <w:r>
        <w:t>gestão e a alienação dos bens e direitos do fundo, de forma a zelar pela manutenção de</w:t>
      </w:r>
      <w:r w:rsidR="000E055E">
        <w:t xml:space="preserve"> </w:t>
      </w:r>
      <w:r>
        <w:t>sua rentabilidade e liquidez;</w:t>
      </w:r>
    </w:p>
    <w:p w:rsidR="001B338D" w:rsidRDefault="001B338D" w:rsidP="001B338D">
      <w:pPr>
        <w:pStyle w:val="Corpodetexto2"/>
        <w:ind w:firstLine="1134"/>
      </w:pPr>
      <w:r>
        <w:t>XVI - a forma de habilitação de outras instituições para desenvolver as atividades</w:t>
      </w:r>
      <w:r w:rsidR="000E055E">
        <w:t xml:space="preserve"> </w:t>
      </w:r>
      <w:r>
        <w:t>e os serviços técnicos necessários para viabilizar a licitação de projetos de concessão e</w:t>
      </w:r>
      <w:r w:rsidR="000E055E">
        <w:t xml:space="preserve"> </w:t>
      </w:r>
      <w:r>
        <w:t xml:space="preserve">de parceria público-privada; </w:t>
      </w:r>
      <w:proofErr w:type="gramStart"/>
      <w:r>
        <w:t>e</w:t>
      </w:r>
      <w:proofErr w:type="gramEnd"/>
    </w:p>
    <w:p w:rsidR="002A4785" w:rsidRDefault="001B338D" w:rsidP="001B338D">
      <w:pPr>
        <w:pStyle w:val="Corpodetexto2"/>
        <w:ind w:firstLine="1134"/>
      </w:pPr>
      <w:r>
        <w:t>XVII - as regras de liquidação e dissolução do fundo</w:t>
      </w:r>
      <w:r w:rsidR="00FB1898">
        <w:t>.</w:t>
      </w:r>
      <w:r>
        <w:rPr>
          <w:i/>
        </w:rPr>
        <w:t xml:space="preserve"> </w:t>
      </w:r>
      <w:hyperlink r:id="rId41" w:history="1">
        <w:r w:rsidR="00B37FB7">
          <w:rPr>
            <w:rStyle w:val="Hyperlink"/>
            <w:i/>
          </w:rPr>
          <w:t xml:space="preserve">(Artigo acrescido </w:t>
        </w:r>
        <w:r>
          <w:rPr>
            <w:rStyle w:val="Hyperlink"/>
            <w:i/>
          </w:rPr>
          <w:t xml:space="preserve">pela </w:t>
        </w:r>
        <w:r w:rsidRPr="000E624A">
          <w:rPr>
            <w:rStyle w:val="Hyperlink"/>
            <w:i/>
          </w:rPr>
          <w:t>Lei nº 14.227, de 20/10/2021)</w:t>
        </w:r>
        <w:proofErr w:type="gramStart"/>
      </w:hyperlink>
      <w:proofErr w:type="gramEnd"/>
    </w:p>
    <w:p w:rsidR="002A4785" w:rsidRDefault="002A4785" w:rsidP="002A4785">
      <w:pPr>
        <w:pStyle w:val="Corpodetexto2"/>
        <w:ind w:firstLine="1134"/>
      </w:pPr>
    </w:p>
    <w:p w:rsidR="00B63674" w:rsidRDefault="002A4785" w:rsidP="00C66C38">
      <w:pPr>
        <w:pStyle w:val="Corpodetexto2"/>
        <w:ind w:firstLine="1134"/>
      </w:pPr>
      <w:r>
        <w:t xml:space="preserve">Art. 35. </w:t>
      </w:r>
      <w:r w:rsidR="00C66C38">
        <w:t xml:space="preserve">Fica criado o Conselho do fundo de que trata o art. 32 desta Lei, órgão colegiado que terá sua composição, sua forma de funcionamento e suas competências </w:t>
      </w:r>
      <w:r w:rsidR="00C66C38">
        <w:lastRenderedPageBreak/>
        <w:t>estabelecidas em ato do Poder Executivo federal.</w:t>
      </w:r>
      <w:r w:rsidR="00B63674">
        <w:t xml:space="preserve"> </w:t>
      </w:r>
      <w:hyperlink r:id="rId42" w:history="1">
        <w:r w:rsidRPr="00996738">
          <w:rPr>
            <w:rStyle w:val="Hyperlink"/>
            <w:i/>
          </w:rPr>
          <w:t>(</w:t>
        </w:r>
        <w:r>
          <w:rPr>
            <w:rStyle w:val="Hyperlink"/>
            <w:i/>
          </w:rPr>
          <w:t>“</w:t>
        </w:r>
        <w:r w:rsidR="00783589" w:rsidRPr="00783589">
          <w:rPr>
            <w:rStyle w:val="Hyperlink"/>
            <w:i/>
          </w:rPr>
          <w:t>Caput</w:t>
        </w:r>
        <w:r>
          <w:rPr>
            <w:rStyle w:val="Hyperlink"/>
            <w:i/>
          </w:rPr>
          <w:t>” do artigo com redação dada</w:t>
        </w:r>
        <w:r w:rsidRPr="00996738">
          <w:rPr>
            <w:rStyle w:val="Hyperlink"/>
            <w:i/>
          </w:rPr>
          <w:t xml:space="preserve"> pela Medida Provisória nº 1.052, de 19/5/2021</w:t>
        </w:r>
      </w:hyperlink>
      <w:r w:rsidR="006227DE">
        <w:rPr>
          <w:i/>
        </w:rPr>
        <w:t xml:space="preserve">, </w:t>
      </w:r>
      <w:hyperlink r:id="rId43" w:history="1">
        <w:r w:rsidR="006227DE">
          <w:rPr>
            <w:rStyle w:val="Hyperlink"/>
            <w:i/>
          </w:rPr>
          <w:t xml:space="preserve">convertida na </w:t>
        </w:r>
        <w:r w:rsidR="006227DE" w:rsidRPr="000E624A">
          <w:rPr>
            <w:rStyle w:val="Hyperlink"/>
            <w:i/>
          </w:rPr>
          <w:t>Lei nº 14.227, de 20/10/2021)</w:t>
        </w:r>
        <w:proofErr w:type="gramStart"/>
      </w:hyperlink>
      <w:proofErr w:type="gramEnd"/>
    </w:p>
    <w:p w:rsidR="00B63674" w:rsidRDefault="00B63674" w:rsidP="00A66408">
      <w:pPr>
        <w:pStyle w:val="Corpodetexto2"/>
        <w:ind w:firstLine="1134"/>
      </w:pPr>
      <w:r>
        <w:t xml:space="preserve">Parágrafo único. </w:t>
      </w:r>
      <w:hyperlink r:id="rId44" w:history="1">
        <w:r w:rsidR="00AA543C" w:rsidRPr="00996738">
          <w:rPr>
            <w:rStyle w:val="Hyperlink"/>
            <w:i/>
          </w:rPr>
          <w:t>(Revogado pela Medida Provisória nº 1.052, de 19/5/2021</w:t>
        </w:r>
      </w:hyperlink>
      <w:r w:rsidR="000E624A">
        <w:rPr>
          <w:i/>
        </w:rPr>
        <w:t xml:space="preserve">, </w:t>
      </w:r>
      <w:hyperlink r:id="rId45" w:history="1">
        <w:r w:rsidR="000E624A">
          <w:rPr>
            <w:rStyle w:val="Hyperlink"/>
            <w:i/>
          </w:rPr>
          <w:t>convertida na</w:t>
        </w:r>
        <w:r w:rsidR="000E624A" w:rsidRPr="000E624A">
          <w:rPr>
            <w:rStyle w:val="Hyperlink"/>
            <w:i/>
          </w:rPr>
          <w:t xml:space="preserve"> Lei nº 14.227, de 20/10/2021)</w:t>
        </w:r>
        <w:proofErr w:type="gramStart"/>
      </w:hyperlink>
      <w:proofErr w:type="gramEnd"/>
      <w:r>
        <w:t xml:space="preserve"> </w:t>
      </w:r>
    </w:p>
    <w:p w:rsidR="00B63674" w:rsidRDefault="00B63674" w:rsidP="00A66408">
      <w:pPr>
        <w:pStyle w:val="Corpodetexto2"/>
        <w:ind w:firstLine="1134"/>
      </w:pPr>
    </w:p>
    <w:p w:rsidR="00B63674" w:rsidRDefault="00B63674" w:rsidP="00A66408">
      <w:pPr>
        <w:pStyle w:val="Corpodetexto2"/>
        <w:ind w:firstLine="1134"/>
      </w:pPr>
      <w:r>
        <w:t xml:space="preserve">Art. 36. Equiparam-se ao ressegurador local, para fins de contratação de operações de resseguro e de retrocessão, os fundos garantidores para cobertura dos riscos de que tratam os incisos I a III do </w:t>
      </w:r>
      <w:r w:rsidR="00783589" w:rsidRPr="00783589">
        <w:rPr>
          <w:i/>
        </w:rPr>
        <w:t>caput</w:t>
      </w:r>
      <w:r>
        <w:t xml:space="preserve"> do art. 27 e dos riscos relacionados às operações de que trata o § 7º do art. 33, na forma definida pelo órgão regulador de seguros. </w:t>
      </w:r>
    </w:p>
    <w:p w:rsidR="00B63674" w:rsidRDefault="00B63674" w:rsidP="00A66408">
      <w:pPr>
        <w:pStyle w:val="Corpodetexto2"/>
        <w:ind w:firstLine="1134"/>
      </w:pPr>
    </w:p>
    <w:p w:rsidR="00B63674" w:rsidRDefault="00B63674" w:rsidP="00A66408">
      <w:pPr>
        <w:pStyle w:val="Corpodetexto2"/>
        <w:ind w:firstLine="1134"/>
      </w:pPr>
      <w:r>
        <w:t xml:space="preserve">Art. 37. Fica o Poder Executivo autorizado a criar empresa pública, sob a forma de sociedade anônima, denominada Agência Brasileira Gestora de Fundos Garantidores e Garantias S.A. - ABGF, vinculada ao Ministério da Fazenda, com prazo de duração indeterminado. </w:t>
      </w:r>
    </w:p>
    <w:p w:rsidR="00B63674" w:rsidRDefault="00B63674" w:rsidP="00A66408">
      <w:pPr>
        <w:pStyle w:val="Corpodetexto2"/>
        <w:ind w:firstLine="1134"/>
      </w:pPr>
      <w:r>
        <w:t xml:space="preserve">Parágrafo único. A ABGF terá sede e foro em Brasília, Distrito Federal, podendo, para a consecução de seus objetivos institucionais: </w:t>
      </w:r>
    </w:p>
    <w:p w:rsidR="00B63674" w:rsidRDefault="00B63674" w:rsidP="00A66408">
      <w:pPr>
        <w:pStyle w:val="Corpodetexto2"/>
        <w:ind w:firstLine="1134"/>
      </w:pPr>
      <w:r>
        <w:t xml:space="preserve">I - criar subsidiárias, inclusive com fim específico de administrar fundos que tenham por objetivo a cobertura suplementar dos riscos de seguro rural nas modalidades agrícola, pecuária, aquícola e florestal; </w:t>
      </w:r>
    </w:p>
    <w:p w:rsidR="00B63674" w:rsidRDefault="00B63674" w:rsidP="00A66408">
      <w:pPr>
        <w:pStyle w:val="Corpodetexto2"/>
        <w:ind w:firstLine="1134"/>
      </w:pPr>
      <w:r>
        <w:t xml:space="preserve">II - instalar escritórios, filiais, representações e outros estabelecimentos no País e no exterior; </w:t>
      </w:r>
    </w:p>
    <w:p w:rsidR="00B63674" w:rsidRDefault="00B63674" w:rsidP="00A66408">
      <w:pPr>
        <w:pStyle w:val="Corpodetexto2"/>
        <w:ind w:firstLine="1134"/>
      </w:pPr>
      <w:r>
        <w:t xml:space="preserve">III - adquirir participação em empresas, públicas ou privadas, dos </w:t>
      </w:r>
      <w:proofErr w:type="gramStart"/>
      <w:r>
        <w:t>ramos securitário</w:t>
      </w:r>
      <w:proofErr w:type="gramEnd"/>
      <w:r>
        <w:t xml:space="preserve"> e ressecuritário, bem como dos ramos de atividades complementares às do setor de seguros e resseguros, com ou sem o controle do capital social, observado o disposto na alínea a do art. 36 do Decreto-Lei nº 73, de 21 de novembro de 1966. </w:t>
      </w:r>
    </w:p>
    <w:p w:rsidR="00B63674" w:rsidRDefault="00B63674" w:rsidP="00A66408">
      <w:pPr>
        <w:pStyle w:val="Corpodetexto2"/>
        <w:ind w:firstLine="1134"/>
      </w:pPr>
    </w:p>
    <w:p w:rsidR="00B63674" w:rsidRDefault="00B63674" w:rsidP="00A66408">
      <w:pPr>
        <w:pStyle w:val="Corpodetexto2"/>
        <w:ind w:firstLine="1134"/>
      </w:pPr>
      <w:r>
        <w:t xml:space="preserve">Art. 38. A ABGF terá por objeto: </w:t>
      </w:r>
    </w:p>
    <w:p w:rsidR="00B63674" w:rsidRDefault="00B63674" w:rsidP="00A66408">
      <w:pPr>
        <w:pStyle w:val="Corpodetexto2"/>
        <w:ind w:firstLine="1134"/>
      </w:pPr>
      <w:r>
        <w:t xml:space="preserve">I - a concessão de garantias contra riscos: </w:t>
      </w:r>
    </w:p>
    <w:p w:rsidR="00B63674" w:rsidRDefault="00B63674" w:rsidP="00A66408">
      <w:pPr>
        <w:pStyle w:val="Corpodetexto2"/>
        <w:ind w:firstLine="1134"/>
      </w:pPr>
      <w:r>
        <w:t>a) de morte e invalidez permanente - MIP do mutuário, em operações de crédito habitacional no âmbito de programas ou instituições oficiais;</w:t>
      </w:r>
    </w:p>
    <w:p w:rsidR="00B63674" w:rsidRDefault="00B63674" w:rsidP="00A66408">
      <w:pPr>
        <w:pStyle w:val="Corpodetexto2"/>
        <w:ind w:firstLine="1134"/>
      </w:pPr>
      <w:r>
        <w:t>b) de danos físicos ao imóvel - DFI, em operações de crédito habitacional no âmbito de programas ou instituições oficiais;</w:t>
      </w:r>
    </w:p>
    <w:p w:rsidR="00B63674" w:rsidRDefault="00B63674" w:rsidP="00A66408">
      <w:pPr>
        <w:pStyle w:val="Corpodetexto2"/>
        <w:ind w:firstLine="1134"/>
      </w:pPr>
      <w:r>
        <w:t>c) de crédito, em operações de crédito habitacional, no âmbito de programas ou instituições oficiais;</w:t>
      </w:r>
    </w:p>
    <w:p w:rsidR="00B63674" w:rsidRDefault="00B63674" w:rsidP="00A66408">
      <w:pPr>
        <w:pStyle w:val="Corpodetexto2"/>
        <w:ind w:firstLine="1134"/>
      </w:pPr>
      <w:r>
        <w:t xml:space="preserve">d) comerciais, em operações de crédito ao comércio exterior com prazo superior a </w:t>
      </w:r>
      <w:proofErr w:type="gramStart"/>
      <w:r>
        <w:t>2</w:t>
      </w:r>
      <w:proofErr w:type="gramEnd"/>
      <w:r>
        <w:t xml:space="preserve"> (dois) anos;</w:t>
      </w:r>
    </w:p>
    <w:p w:rsidR="00B63674" w:rsidRDefault="00B63674" w:rsidP="00A66408">
      <w:pPr>
        <w:pStyle w:val="Corpodetexto2"/>
        <w:ind w:firstLine="1134"/>
      </w:pPr>
      <w:r>
        <w:t>e) políticos e extraordinários, em operações de crédito ao comércio exterior de qualquer prazo;</w:t>
      </w:r>
    </w:p>
    <w:p w:rsidR="00B63674" w:rsidRDefault="00B63674" w:rsidP="00A66408">
      <w:pPr>
        <w:pStyle w:val="Corpodetexto2"/>
        <w:ind w:firstLine="1134"/>
      </w:pPr>
      <w:r>
        <w:t>f) de descumprimento de obrigações contratuais referentes a operações de exportação de bens ou serviços, conforme garantias previstas em estatuto;</w:t>
      </w:r>
    </w:p>
    <w:p w:rsidR="00B63674" w:rsidRDefault="00B63674" w:rsidP="00A66408">
      <w:pPr>
        <w:pStyle w:val="Corpodetexto2"/>
        <w:ind w:firstLine="1134"/>
      </w:pPr>
      <w:r>
        <w:t>g) de crédito, em operações de aquisição de máquinas e implementos agrícolas, no âmbito de programas ou instituições oficiais;</w:t>
      </w:r>
    </w:p>
    <w:p w:rsidR="00B63674" w:rsidRDefault="00B63674" w:rsidP="00A66408">
      <w:pPr>
        <w:pStyle w:val="Corpodetexto2"/>
        <w:ind w:firstLine="1134"/>
      </w:pPr>
      <w:r>
        <w:t xml:space="preserve">h) de crédito, em operações a microempreendedores individuais, autônomos, micro, pequenas e médias empresas; </w:t>
      </w:r>
      <w:proofErr w:type="gramStart"/>
      <w:r>
        <w:t>e</w:t>
      </w:r>
      <w:proofErr w:type="gramEnd"/>
    </w:p>
    <w:p w:rsidR="00B63674" w:rsidRDefault="00B63674" w:rsidP="00A66408">
      <w:pPr>
        <w:pStyle w:val="Corpodetexto2"/>
        <w:ind w:firstLine="1134"/>
      </w:pPr>
      <w:r>
        <w:t>i) de crédito educativo no âmbito de programas ou instituições oficiais;</w:t>
      </w:r>
    </w:p>
    <w:p w:rsidR="00AF0AE4" w:rsidRPr="00AF0AE4" w:rsidRDefault="00AF0AE4" w:rsidP="00AF0AE4">
      <w:pPr>
        <w:ind w:firstLine="1134"/>
        <w:rPr>
          <w:sz w:val="24"/>
          <w:szCs w:val="24"/>
        </w:rPr>
      </w:pPr>
      <w:r w:rsidRPr="00E535A9">
        <w:rPr>
          <w:sz w:val="24"/>
          <w:szCs w:val="24"/>
        </w:rPr>
        <w:t xml:space="preserve">j) comerciais, em operações de crédito </w:t>
      </w:r>
      <w:r w:rsidR="00FA491B">
        <w:rPr>
          <w:sz w:val="24"/>
          <w:szCs w:val="24"/>
        </w:rPr>
        <w:t>ao</w:t>
      </w:r>
      <w:r w:rsidRPr="00E535A9">
        <w:rPr>
          <w:sz w:val="24"/>
          <w:szCs w:val="24"/>
        </w:rPr>
        <w:t xml:space="preserve"> comércio </w:t>
      </w:r>
      <w:proofErr w:type="gramStart"/>
      <w:r w:rsidRPr="00E535A9">
        <w:rPr>
          <w:sz w:val="24"/>
          <w:szCs w:val="24"/>
        </w:rPr>
        <w:t>exterior para</w:t>
      </w:r>
      <w:r>
        <w:rPr>
          <w:sz w:val="24"/>
          <w:szCs w:val="24"/>
        </w:rPr>
        <w:t xml:space="preserve"> </w:t>
      </w:r>
      <w:r w:rsidRPr="00E535A9">
        <w:rPr>
          <w:sz w:val="24"/>
          <w:szCs w:val="24"/>
        </w:rPr>
        <w:t>micro, pequenas</w:t>
      </w:r>
      <w:proofErr w:type="gramEnd"/>
      <w:r w:rsidRPr="00E535A9">
        <w:rPr>
          <w:sz w:val="24"/>
          <w:szCs w:val="24"/>
        </w:rPr>
        <w:t xml:space="preserve"> e </w:t>
      </w:r>
      <w:r w:rsidRPr="00AF0AE4">
        <w:rPr>
          <w:sz w:val="24"/>
          <w:szCs w:val="24"/>
        </w:rPr>
        <w:t xml:space="preserve">médias empresas; </w:t>
      </w:r>
      <w:r w:rsidR="00FA491B">
        <w:rPr>
          <w:sz w:val="24"/>
          <w:szCs w:val="24"/>
        </w:rPr>
        <w:t xml:space="preserve">e </w:t>
      </w:r>
      <w:hyperlink r:id="rId46" w:history="1">
        <w:r w:rsidRPr="00FA491B">
          <w:rPr>
            <w:rStyle w:val="Hyperlink"/>
            <w:i/>
            <w:sz w:val="24"/>
            <w:szCs w:val="24"/>
          </w:rPr>
          <w:t>(Alínea acrescida pela Lei nº 13.4</w:t>
        </w:r>
        <w:r w:rsidR="008D74E9" w:rsidRPr="00FA491B">
          <w:rPr>
            <w:rStyle w:val="Hyperlink"/>
            <w:i/>
            <w:sz w:val="24"/>
            <w:szCs w:val="24"/>
          </w:rPr>
          <w:t>6</w:t>
        </w:r>
        <w:r w:rsidR="00FA491B" w:rsidRPr="00FA491B">
          <w:rPr>
            <w:rStyle w:val="Hyperlink"/>
            <w:i/>
            <w:sz w:val="24"/>
            <w:szCs w:val="24"/>
          </w:rPr>
          <w:t>5</w:t>
        </w:r>
        <w:r w:rsidRPr="00FA491B">
          <w:rPr>
            <w:rStyle w:val="Hyperlink"/>
            <w:i/>
            <w:sz w:val="24"/>
            <w:szCs w:val="24"/>
          </w:rPr>
          <w:t xml:space="preserve">, de </w:t>
        </w:r>
        <w:r w:rsidR="00FA491B" w:rsidRPr="00FA491B">
          <w:rPr>
            <w:rStyle w:val="Hyperlink"/>
            <w:i/>
            <w:sz w:val="24"/>
            <w:szCs w:val="24"/>
          </w:rPr>
          <w:t>11</w:t>
        </w:r>
        <w:r w:rsidRPr="00FA491B">
          <w:rPr>
            <w:rStyle w:val="Hyperlink"/>
            <w:i/>
            <w:sz w:val="24"/>
            <w:szCs w:val="24"/>
          </w:rPr>
          <w:t>/7/2017)</w:t>
        </w:r>
      </w:hyperlink>
    </w:p>
    <w:p w:rsidR="00AF0AE4" w:rsidRDefault="00AF0AE4" w:rsidP="0086349E">
      <w:pPr>
        <w:pStyle w:val="Corpodetexto2"/>
        <w:ind w:firstLine="1134"/>
      </w:pPr>
      <w:r w:rsidRPr="00E535A9">
        <w:rPr>
          <w:szCs w:val="24"/>
        </w:rPr>
        <w:lastRenderedPageBreak/>
        <w:t>k) do mercado de seguros rurais privados, na forma de cobertura</w:t>
      </w:r>
      <w:r>
        <w:rPr>
          <w:szCs w:val="24"/>
        </w:rPr>
        <w:t xml:space="preserve"> </w:t>
      </w:r>
      <w:r w:rsidRPr="00E535A9">
        <w:rPr>
          <w:szCs w:val="24"/>
        </w:rPr>
        <w:t>suplementar, nas modalidades agrícola, pecuária, aquícola, florestal e</w:t>
      </w:r>
      <w:r>
        <w:rPr>
          <w:szCs w:val="24"/>
        </w:rPr>
        <w:t xml:space="preserve"> </w:t>
      </w:r>
      <w:r w:rsidRPr="00E535A9">
        <w:rPr>
          <w:szCs w:val="24"/>
        </w:rPr>
        <w:t>de penhor rural.</w:t>
      </w:r>
      <w:r>
        <w:rPr>
          <w:szCs w:val="24"/>
        </w:rPr>
        <w:t xml:space="preserve"> </w:t>
      </w:r>
      <w:hyperlink r:id="rId47" w:history="1">
        <w:r w:rsidRPr="00FA491B">
          <w:rPr>
            <w:rStyle w:val="Hyperlink"/>
            <w:i/>
            <w:szCs w:val="24"/>
          </w:rPr>
          <w:t>(Alínea acrescida pela Lei nº 13.4</w:t>
        </w:r>
        <w:r w:rsidR="008D74E9" w:rsidRPr="00FA491B">
          <w:rPr>
            <w:rStyle w:val="Hyperlink"/>
            <w:i/>
            <w:szCs w:val="24"/>
          </w:rPr>
          <w:t>6</w:t>
        </w:r>
        <w:r w:rsidR="00FA491B" w:rsidRPr="00FA491B">
          <w:rPr>
            <w:rStyle w:val="Hyperlink"/>
            <w:i/>
            <w:szCs w:val="24"/>
          </w:rPr>
          <w:t>5</w:t>
        </w:r>
        <w:r w:rsidRPr="00FA491B">
          <w:rPr>
            <w:rStyle w:val="Hyperlink"/>
            <w:i/>
            <w:szCs w:val="24"/>
          </w:rPr>
          <w:t>, de</w:t>
        </w:r>
        <w:r w:rsidR="00FA491B" w:rsidRPr="00FA491B">
          <w:rPr>
            <w:rStyle w:val="Hyperlink"/>
            <w:i/>
            <w:szCs w:val="24"/>
          </w:rPr>
          <w:t xml:space="preserve"> 11</w:t>
        </w:r>
        <w:r w:rsidRPr="00FA491B">
          <w:rPr>
            <w:rStyle w:val="Hyperlink"/>
            <w:i/>
            <w:szCs w:val="24"/>
          </w:rPr>
          <w:t>/7/2017)</w:t>
        </w:r>
        <w:proofErr w:type="gramStart"/>
      </w:hyperlink>
      <w:proofErr w:type="gramEnd"/>
    </w:p>
    <w:p w:rsidR="00B63674" w:rsidRPr="006F4427" w:rsidRDefault="00B63674" w:rsidP="0086349E">
      <w:pPr>
        <w:pStyle w:val="Corpodetexto2"/>
        <w:ind w:firstLine="1134"/>
        <w:rPr>
          <w:i/>
          <w:u w:val="single"/>
        </w:rPr>
      </w:pPr>
      <w:r>
        <w:t xml:space="preserve">II - </w:t>
      </w:r>
      <w:r w:rsidR="006F4427" w:rsidRPr="006F4427">
        <w:t>a constituição, a administração, a gestão e a representação de fundos garantidores e de outros fundos de interesse da União;</w:t>
      </w:r>
      <w:r w:rsidR="006F4427">
        <w:t xml:space="preserve"> </w:t>
      </w:r>
      <w:hyperlink r:id="rId48" w:history="1">
        <w:r w:rsidR="0086349E" w:rsidRPr="0086349E">
          <w:rPr>
            <w:rStyle w:val="Hyperlink"/>
            <w:i/>
          </w:rPr>
          <w:t xml:space="preserve">(Inciso com redação dada pela Medida Provisória nº 719, de </w:t>
        </w:r>
        <w:proofErr w:type="gramStart"/>
        <w:r w:rsidR="0086349E" w:rsidRPr="0086349E">
          <w:rPr>
            <w:rStyle w:val="Hyperlink"/>
            <w:i/>
          </w:rPr>
          <w:t>29/3/2016</w:t>
        </w:r>
        <w:r w:rsidR="006F4427">
          <w:rPr>
            <w:rStyle w:val="Hyperlink"/>
            <w:i/>
          </w:rPr>
          <w:t>,</w:t>
        </w:r>
        <w:proofErr w:type="gramEnd"/>
      </w:hyperlink>
      <w:r w:rsidR="006F4427">
        <w:rPr>
          <w:i/>
        </w:rPr>
        <w:t xml:space="preserve"> </w:t>
      </w:r>
      <w:hyperlink r:id="rId49" w:history="1">
        <w:r w:rsidR="006F4427" w:rsidRPr="006F4427">
          <w:rPr>
            <w:rStyle w:val="Hyperlink"/>
            <w:i/>
          </w:rPr>
          <w:t>convertida na Lei nº 13.313, de 14/7/2016)</w:t>
        </w:r>
      </w:hyperlink>
    </w:p>
    <w:p w:rsidR="00B63674" w:rsidRDefault="00B63674" w:rsidP="00A66408">
      <w:pPr>
        <w:pStyle w:val="Corpodetexto2"/>
        <w:ind w:firstLine="1134"/>
      </w:pPr>
      <w:r>
        <w:t xml:space="preserve">III - a constituição, administração, gestão e representação de fundos que tenham por único objetivo a cobertura suplementar dos riscos de seguro rural nas modalidades agrícola, pecuária, aquícola e florestal, desde que autorizada pela legislação </w:t>
      </w:r>
      <w:proofErr w:type="gramStart"/>
      <w:r>
        <w:t>aplicável aos seguros privados, observadas</w:t>
      </w:r>
      <w:proofErr w:type="gramEnd"/>
      <w:r>
        <w:t xml:space="preserve"> as disposições estabelecidas pelo órgão regulador de seguros</w:t>
      </w:r>
      <w:r w:rsidR="0086349E">
        <w:t>;</w:t>
      </w:r>
      <w:r>
        <w:t xml:space="preserve"> </w:t>
      </w:r>
    </w:p>
    <w:p w:rsidR="0086349E" w:rsidRDefault="0086349E" w:rsidP="00A66408">
      <w:pPr>
        <w:pStyle w:val="Corpodetexto2"/>
        <w:ind w:firstLine="1134"/>
      </w:pPr>
      <w:r>
        <w:t xml:space="preserve">IV - </w:t>
      </w:r>
      <w:r w:rsidR="006F4427" w:rsidRPr="006F4427">
        <w:t>a constituição, a administração, a gestão e a representação do fundo de que trata o art. 10 da Lei nº 8.374, de 30 de dezembro de 1991, observadas as disposições estabelecidas pelo órgão regulador</w:t>
      </w:r>
      <w:r w:rsidR="006F4427">
        <w:t xml:space="preserve"> de seguros. </w:t>
      </w:r>
      <w:hyperlink r:id="rId50" w:history="1">
        <w:r w:rsidRPr="0086349E">
          <w:rPr>
            <w:rStyle w:val="Hyperlink"/>
            <w:i/>
          </w:rPr>
          <w:t xml:space="preserve">(Inciso </w:t>
        </w:r>
        <w:r>
          <w:rPr>
            <w:rStyle w:val="Hyperlink"/>
            <w:i/>
          </w:rPr>
          <w:t>acrescido</w:t>
        </w:r>
        <w:r w:rsidRPr="0086349E">
          <w:rPr>
            <w:rStyle w:val="Hyperlink"/>
            <w:i/>
          </w:rPr>
          <w:t xml:space="preserve"> pela Medida Provisória nº 719, de </w:t>
        </w:r>
        <w:proofErr w:type="gramStart"/>
        <w:r w:rsidRPr="0086349E">
          <w:rPr>
            <w:rStyle w:val="Hyperlink"/>
            <w:i/>
          </w:rPr>
          <w:t>29/3/2016</w:t>
        </w:r>
        <w:r w:rsidR="00CB1D1B">
          <w:rPr>
            <w:rStyle w:val="Hyperlink"/>
            <w:i/>
          </w:rPr>
          <w:t>,</w:t>
        </w:r>
        <w:proofErr w:type="gramEnd"/>
      </w:hyperlink>
      <w:r w:rsidR="00CB1D1B" w:rsidRPr="00CB1D1B">
        <w:rPr>
          <w:i/>
          <w:u w:val="single"/>
        </w:rPr>
        <w:t xml:space="preserve"> </w:t>
      </w:r>
      <w:hyperlink r:id="rId51" w:history="1">
        <w:r w:rsidR="00CB1D1B" w:rsidRPr="006F4427">
          <w:rPr>
            <w:rStyle w:val="Hyperlink"/>
            <w:i/>
          </w:rPr>
          <w:t>convertida na Lei nº 13.313, de 14/7/2016)</w:t>
        </w:r>
      </w:hyperlink>
      <w:r w:rsidR="00CB1D1B">
        <w:rPr>
          <w:i/>
        </w:rPr>
        <w:t xml:space="preserve"> </w:t>
      </w:r>
    </w:p>
    <w:p w:rsidR="00B63674" w:rsidRDefault="00B63674" w:rsidP="00A66408">
      <w:pPr>
        <w:pStyle w:val="Corpodetexto2"/>
        <w:ind w:firstLine="1134"/>
      </w:pPr>
      <w:r>
        <w:t xml:space="preserve">§ 1º A ABGF deixará de conceder garantias contra riscos que encontrem plena cobertura no mercado de seguros privados a taxas e condições compatíveis com as praticadas pela ABGF, ressalvada a prerrogativa de recusa de casos individuais pelo mercado. </w:t>
      </w:r>
    </w:p>
    <w:p w:rsidR="00B63674" w:rsidRDefault="00B63674" w:rsidP="00A66408">
      <w:pPr>
        <w:pStyle w:val="Corpodetexto2"/>
        <w:ind w:firstLine="1134"/>
      </w:pPr>
      <w:r>
        <w:t xml:space="preserve">§ 2º Somente as coberturas prestadas pelo mercado de seguros privados com seus próprios recursos poderão caracterizar plena cobertura. </w:t>
      </w:r>
    </w:p>
    <w:p w:rsidR="00B63674" w:rsidRDefault="00B63674" w:rsidP="00A66408">
      <w:pPr>
        <w:pStyle w:val="Corpodetexto2"/>
        <w:ind w:firstLine="1134"/>
      </w:pPr>
      <w:r>
        <w:t xml:space="preserve">§ 3º A ABGF não estará obrigada a conceder garantia contra risco em casos individuais que não obtiverem contratação no mercado de seguros em razão de recusa das seguradoras privadas. </w:t>
      </w:r>
    </w:p>
    <w:p w:rsidR="00B63674" w:rsidRDefault="00B63674" w:rsidP="00A66408">
      <w:pPr>
        <w:pStyle w:val="Corpodetexto2"/>
        <w:ind w:firstLine="1134"/>
      </w:pPr>
      <w:r>
        <w:t xml:space="preserve">§ 4º A ABGF poderá prestar garantia de forma indireta por meio da aquisição de cotas de fundos garantidores de que não seja administradora ou de fundos de investimento em direitos creditórios, desde que direcionados aos riscos de que trata a alínea h do inciso I do </w:t>
      </w:r>
      <w:r w:rsidR="00783589" w:rsidRPr="00783589">
        <w:rPr>
          <w:i/>
        </w:rPr>
        <w:t>caput</w:t>
      </w:r>
      <w:r>
        <w:t xml:space="preserve">. </w:t>
      </w:r>
    </w:p>
    <w:p w:rsidR="006B1653" w:rsidRPr="006B1653" w:rsidRDefault="00953936" w:rsidP="00953936">
      <w:pPr>
        <w:pStyle w:val="Corpodetexto2"/>
        <w:ind w:firstLine="1134"/>
        <w:rPr>
          <w:i/>
          <w:u w:val="single"/>
        </w:rPr>
      </w:pPr>
      <w:r>
        <w:t>§ 5º Fica a ABGF encarregada da gestão do Fundo de Estabilidade do Seguro Rural - FESR até a completa liquidação das obrigações desse Fundo, observadas as regras estabelecidas pelo Conselho Nacional de Seguros Privados - CNSP, conforme previsto no art. 18 da Lei Complementar nº 137, de 26 de agosto de 2010.</w:t>
      </w:r>
      <w:r w:rsidR="006B1653">
        <w:t xml:space="preserve"> </w:t>
      </w:r>
      <w:hyperlink r:id="rId52" w:history="1">
        <w:r w:rsidR="006B1653" w:rsidRPr="006B1653">
          <w:rPr>
            <w:rStyle w:val="Hyperlink"/>
            <w:i/>
          </w:rPr>
          <w:t xml:space="preserve">(Parágrafo acrescido pela Medida Provisória nº 682, de </w:t>
        </w:r>
        <w:proofErr w:type="gramStart"/>
        <w:r w:rsidR="006B1653" w:rsidRPr="006B1653">
          <w:rPr>
            <w:rStyle w:val="Hyperlink"/>
            <w:i/>
          </w:rPr>
          <w:t>10/7/2015</w:t>
        </w:r>
        <w:r>
          <w:rPr>
            <w:rStyle w:val="Hyperlink"/>
            <w:i/>
          </w:rPr>
          <w:t>,</w:t>
        </w:r>
        <w:proofErr w:type="gramEnd"/>
      </w:hyperlink>
      <w:r w:rsidRPr="00953936">
        <w:rPr>
          <w:i/>
        </w:rPr>
        <w:t xml:space="preserve"> </w:t>
      </w:r>
      <w:r>
        <w:rPr>
          <w:i/>
        </w:rPr>
        <w:t xml:space="preserve"> </w:t>
      </w:r>
      <w:hyperlink r:id="rId53" w:history="1">
        <w:r w:rsidRPr="00953936">
          <w:rPr>
            <w:rStyle w:val="Hyperlink"/>
            <w:i/>
          </w:rPr>
          <w:t>convertida na Lei nº 13.195, de 25/11/2015)</w:t>
        </w:r>
      </w:hyperlink>
    </w:p>
    <w:p w:rsidR="00B63674" w:rsidRDefault="005E46BE" w:rsidP="005E46BE">
      <w:pPr>
        <w:pStyle w:val="Corpodetexto2"/>
        <w:ind w:firstLine="1134"/>
      </w:pPr>
      <w:r>
        <w:t xml:space="preserve">§ 6º Ato do Poder Executivo disporá sobre a remuneração da ABGF pela gestão do Fundo de que trata o § 5º. </w:t>
      </w:r>
      <w:hyperlink r:id="rId54" w:history="1">
        <w:r>
          <w:rPr>
            <w:rStyle w:val="Hyperlink"/>
            <w:i/>
          </w:rPr>
          <w:t>(Parágrafo acrescido pel</w:t>
        </w:r>
        <w:r w:rsidRPr="00953936">
          <w:rPr>
            <w:rStyle w:val="Hyperlink"/>
            <w:i/>
          </w:rPr>
          <w:t>a Lei nº 13.195, de 25/11/2015)</w:t>
        </w:r>
        <w:proofErr w:type="gramStart"/>
      </w:hyperlink>
      <w:proofErr w:type="gramEnd"/>
    </w:p>
    <w:p w:rsidR="0007556C" w:rsidRDefault="0007556C" w:rsidP="0007556C">
      <w:pPr>
        <w:pStyle w:val="Corpodetexto2"/>
        <w:ind w:firstLine="1134"/>
      </w:pPr>
      <w:r w:rsidRPr="00E535A9">
        <w:rPr>
          <w:szCs w:val="24"/>
        </w:rPr>
        <w:t xml:space="preserve">§ 7º A concessão da garantia contra risco de que trata a alínea </w:t>
      </w:r>
      <w:r w:rsidRPr="00FA491B">
        <w:rPr>
          <w:i/>
          <w:szCs w:val="24"/>
        </w:rPr>
        <w:t>k</w:t>
      </w:r>
      <w:r>
        <w:rPr>
          <w:szCs w:val="24"/>
        </w:rPr>
        <w:t xml:space="preserve"> </w:t>
      </w:r>
      <w:r w:rsidRPr="00E535A9">
        <w:rPr>
          <w:szCs w:val="24"/>
        </w:rPr>
        <w:t xml:space="preserve">do inciso I do </w:t>
      </w:r>
      <w:r w:rsidR="00783589" w:rsidRPr="00783589">
        <w:rPr>
          <w:i/>
          <w:szCs w:val="24"/>
        </w:rPr>
        <w:t>caput</w:t>
      </w:r>
      <w:r w:rsidRPr="00E535A9">
        <w:rPr>
          <w:szCs w:val="24"/>
        </w:rPr>
        <w:t xml:space="preserve"> deste artigo depende da demonstração pelo</w:t>
      </w:r>
      <w:r>
        <w:rPr>
          <w:szCs w:val="24"/>
        </w:rPr>
        <w:t xml:space="preserve"> </w:t>
      </w:r>
      <w:r w:rsidRPr="00E535A9">
        <w:rPr>
          <w:szCs w:val="24"/>
        </w:rPr>
        <w:t>interessado da regularidade fundiária da propriedade.</w:t>
      </w:r>
      <w:r>
        <w:rPr>
          <w:szCs w:val="24"/>
        </w:rPr>
        <w:t xml:space="preserve"> </w:t>
      </w:r>
      <w:hyperlink r:id="rId55" w:history="1">
        <w:r w:rsidRPr="00FA491B">
          <w:rPr>
            <w:rStyle w:val="Hyperlink"/>
            <w:i/>
            <w:szCs w:val="24"/>
          </w:rPr>
          <w:t>(Parágrafo acrescido pela Lei nº 13.4</w:t>
        </w:r>
        <w:r w:rsidR="008D74E9" w:rsidRPr="00FA491B">
          <w:rPr>
            <w:rStyle w:val="Hyperlink"/>
            <w:i/>
            <w:szCs w:val="24"/>
          </w:rPr>
          <w:t>6</w:t>
        </w:r>
        <w:r w:rsidR="00FA491B" w:rsidRPr="00FA491B">
          <w:rPr>
            <w:rStyle w:val="Hyperlink"/>
            <w:i/>
            <w:szCs w:val="24"/>
          </w:rPr>
          <w:t>5</w:t>
        </w:r>
        <w:r w:rsidRPr="00FA491B">
          <w:rPr>
            <w:rStyle w:val="Hyperlink"/>
            <w:i/>
            <w:szCs w:val="24"/>
          </w:rPr>
          <w:t xml:space="preserve">, de </w:t>
        </w:r>
        <w:r w:rsidR="00FA491B" w:rsidRPr="00FA491B">
          <w:rPr>
            <w:rStyle w:val="Hyperlink"/>
            <w:i/>
            <w:szCs w:val="24"/>
          </w:rPr>
          <w:t>11</w:t>
        </w:r>
        <w:r w:rsidRPr="00FA491B">
          <w:rPr>
            <w:rStyle w:val="Hyperlink"/>
            <w:i/>
            <w:szCs w:val="24"/>
          </w:rPr>
          <w:t>/7/2017)</w:t>
        </w:r>
        <w:proofErr w:type="gramStart"/>
      </w:hyperlink>
      <w:proofErr w:type="gramEnd"/>
    </w:p>
    <w:p w:rsidR="0007556C" w:rsidRDefault="0007556C" w:rsidP="00A66408">
      <w:pPr>
        <w:pStyle w:val="Corpodetexto2"/>
        <w:ind w:firstLine="1134"/>
      </w:pPr>
    </w:p>
    <w:p w:rsidR="00B63674" w:rsidRDefault="00B63674" w:rsidP="00A66408">
      <w:pPr>
        <w:pStyle w:val="Corpodetexto2"/>
        <w:ind w:firstLine="1134"/>
      </w:pPr>
      <w:r>
        <w:t xml:space="preserve">Art. 39. A ABGF sujeitar-se-á ao regime jurídico próprio das empresas privadas, inclusive quanto aos direitos e obrigações civis, comerciais, trabalhistas e tributários. </w:t>
      </w:r>
    </w:p>
    <w:p w:rsidR="00B63674" w:rsidRDefault="00B63674" w:rsidP="00A66408">
      <w:pPr>
        <w:pStyle w:val="Corpodetexto2"/>
        <w:ind w:firstLine="1134"/>
      </w:pPr>
    </w:p>
    <w:p w:rsidR="00B63674" w:rsidRDefault="00B63674" w:rsidP="00A66408">
      <w:pPr>
        <w:pStyle w:val="Corpodetexto2"/>
        <w:ind w:firstLine="1134"/>
      </w:pPr>
      <w:r>
        <w:t xml:space="preserve">Art. 40. Não se aplicam à ABGF as disposições do Decreto- Lei nº 1.290, de </w:t>
      </w:r>
      <w:proofErr w:type="gramStart"/>
      <w:r>
        <w:t>3</w:t>
      </w:r>
      <w:proofErr w:type="gramEnd"/>
      <w:r>
        <w:t xml:space="preserve"> de dezembro de 1973. </w:t>
      </w:r>
    </w:p>
    <w:p w:rsidR="00B63674" w:rsidRDefault="00B63674" w:rsidP="00A66408">
      <w:pPr>
        <w:pStyle w:val="Corpodetexto2"/>
        <w:ind w:firstLine="1134"/>
      </w:pPr>
    </w:p>
    <w:p w:rsidR="00B63674" w:rsidRDefault="00B63674" w:rsidP="00A66408">
      <w:pPr>
        <w:pStyle w:val="Corpodetexto2"/>
        <w:ind w:firstLine="1134"/>
      </w:pPr>
      <w:r>
        <w:t xml:space="preserve">Art. 41. A ABGF terá seu capital social representado por ações ordinárias nominativas, sem valor nominal, integralmente sob a propriedade da União. </w:t>
      </w:r>
    </w:p>
    <w:p w:rsidR="00B63674" w:rsidRDefault="00B63674" w:rsidP="00A66408">
      <w:pPr>
        <w:pStyle w:val="Corpodetexto2"/>
        <w:ind w:firstLine="1134"/>
      </w:pPr>
      <w:r>
        <w:t xml:space="preserve">§ 1º A integralização poderá dar-se por meio de incorporação de bens móveis ou imóveis, créditos e outras formas admitidas em lei. </w:t>
      </w:r>
    </w:p>
    <w:p w:rsidR="00B63674" w:rsidRDefault="00B63674" w:rsidP="00A66408">
      <w:pPr>
        <w:pStyle w:val="Corpodetexto2"/>
        <w:ind w:firstLine="1134"/>
      </w:pPr>
      <w:r>
        <w:t xml:space="preserve">§ 2º O Poder Executivo fica autorizado a: </w:t>
      </w:r>
    </w:p>
    <w:p w:rsidR="00B63674" w:rsidRDefault="00B63674" w:rsidP="00A66408">
      <w:pPr>
        <w:pStyle w:val="Corpodetexto2"/>
        <w:ind w:firstLine="1134"/>
      </w:pPr>
      <w:r>
        <w:lastRenderedPageBreak/>
        <w:t xml:space="preserve">I - transformar a ABGF em sociedade de economia mista federal; </w:t>
      </w:r>
      <w:proofErr w:type="gramStart"/>
      <w:r>
        <w:t>e</w:t>
      </w:r>
      <w:proofErr w:type="gramEnd"/>
      <w:r>
        <w:t xml:space="preserve"> </w:t>
      </w:r>
    </w:p>
    <w:p w:rsidR="00B63674" w:rsidRDefault="00B63674" w:rsidP="00A66408">
      <w:pPr>
        <w:pStyle w:val="Corpodetexto2"/>
        <w:ind w:firstLine="1134"/>
      </w:pPr>
      <w:r>
        <w:t xml:space="preserve">II - alienar as ações excedentes ao necessário para manutenção do controle da ABGF. </w:t>
      </w:r>
    </w:p>
    <w:p w:rsidR="00B63674" w:rsidRDefault="00B63674" w:rsidP="00A66408">
      <w:pPr>
        <w:pStyle w:val="Corpodetexto2"/>
        <w:ind w:firstLine="1134"/>
      </w:pPr>
    </w:p>
    <w:p w:rsidR="00B63674" w:rsidRDefault="00B63674" w:rsidP="00A66408">
      <w:pPr>
        <w:pStyle w:val="Corpodetexto2"/>
        <w:ind w:firstLine="1134"/>
      </w:pPr>
      <w:r>
        <w:t xml:space="preserve">Art. 42. Constituem recursos da ABGF: </w:t>
      </w:r>
    </w:p>
    <w:p w:rsidR="00B63674" w:rsidRDefault="00B63674" w:rsidP="00A66408">
      <w:pPr>
        <w:pStyle w:val="Corpodetexto2"/>
        <w:ind w:firstLine="1134"/>
      </w:pPr>
      <w:r>
        <w:t xml:space="preserve">I - os oriundos da transferência de recursos, bens e direitos da União; </w:t>
      </w:r>
    </w:p>
    <w:p w:rsidR="00B63674" w:rsidRDefault="00B63674" w:rsidP="00A66408">
      <w:pPr>
        <w:pStyle w:val="Corpodetexto2"/>
        <w:ind w:firstLine="1134"/>
      </w:pPr>
      <w:r>
        <w:t xml:space="preserve">II - o produto da alienação das ações e dos títulos e valores mobiliários; </w:t>
      </w:r>
    </w:p>
    <w:p w:rsidR="00B63674" w:rsidRDefault="00B63674" w:rsidP="00A66408">
      <w:pPr>
        <w:pStyle w:val="Corpodetexto2"/>
        <w:ind w:firstLine="1134"/>
      </w:pPr>
      <w:r>
        <w:t xml:space="preserve">III - o resultado das aplicações financeiras dos recursos; </w:t>
      </w:r>
    </w:p>
    <w:p w:rsidR="00B63674" w:rsidRDefault="00B63674" w:rsidP="00A66408">
      <w:pPr>
        <w:pStyle w:val="Corpodetexto2"/>
        <w:ind w:firstLine="1134"/>
      </w:pPr>
      <w:r>
        <w:t xml:space="preserve">IV - o resultado de suas operações comerciais e de serviços; </w:t>
      </w:r>
    </w:p>
    <w:p w:rsidR="00B63674" w:rsidRDefault="00B63674" w:rsidP="00A66408">
      <w:pPr>
        <w:pStyle w:val="Corpodetexto2"/>
        <w:ind w:firstLine="1134"/>
      </w:pPr>
      <w:r>
        <w:t xml:space="preserve">V - a recuperação de crédito de operações honradas com recursos por ela providos; </w:t>
      </w:r>
    </w:p>
    <w:p w:rsidR="00B63674" w:rsidRDefault="00B63674" w:rsidP="00A66408">
      <w:pPr>
        <w:pStyle w:val="Corpodetexto2"/>
        <w:ind w:firstLine="1134"/>
      </w:pPr>
      <w:r>
        <w:t xml:space="preserve">VI - os recursos provenientes de acordos e convênios que realizar com entidades nacionais ou internacionais; </w:t>
      </w:r>
    </w:p>
    <w:p w:rsidR="00B63674" w:rsidRDefault="00B63674" w:rsidP="00A66408">
      <w:pPr>
        <w:pStyle w:val="Corpodetexto2"/>
        <w:ind w:firstLine="1134"/>
      </w:pPr>
      <w:r>
        <w:t xml:space="preserve">VII - o produto da alienação de bens patrimoniais; </w:t>
      </w:r>
    </w:p>
    <w:p w:rsidR="00B63674" w:rsidRDefault="00B63674" w:rsidP="00A66408">
      <w:pPr>
        <w:pStyle w:val="Corpodetexto2"/>
        <w:ind w:firstLine="1134"/>
      </w:pPr>
      <w:r>
        <w:t xml:space="preserve">VIII - as doações, legados, subvenções e outros recursos que lhe forem destinados por pessoas físicas ou jurídicas de direito público ou privado; </w:t>
      </w:r>
      <w:proofErr w:type="gramStart"/>
      <w:r>
        <w:t>e</w:t>
      </w:r>
      <w:proofErr w:type="gramEnd"/>
      <w:r>
        <w:t xml:space="preserve"> </w:t>
      </w:r>
    </w:p>
    <w:p w:rsidR="00B63674" w:rsidRDefault="00B63674" w:rsidP="00A66408">
      <w:pPr>
        <w:pStyle w:val="Corpodetexto2"/>
        <w:ind w:firstLine="1134"/>
      </w:pPr>
      <w:r>
        <w:t xml:space="preserve">IX - os recursos oriundos de outras fontes. </w:t>
      </w:r>
    </w:p>
    <w:p w:rsidR="00B63674" w:rsidRDefault="00B63674" w:rsidP="00A66408">
      <w:pPr>
        <w:pStyle w:val="Corpodetexto2"/>
        <w:ind w:firstLine="1134"/>
      </w:pPr>
    </w:p>
    <w:p w:rsidR="00B63674" w:rsidRDefault="00B63674" w:rsidP="00A66408">
      <w:pPr>
        <w:pStyle w:val="Corpodetexto2"/>
        <w:ind w:firstLine="1134"/>
      </w:pPr>
      <w:r>
        <w:t xml:space="preserve">Art. 43. A ABGF será constituída pela Assembleia Geral de Acionistas, a ser convocada pela Procuradoria-Geral da Fazenda Nacional. </w:t>
      </w:r>
    </w:p>
    <w:p w:rsidR="00B63674" w:rsidRDefault="00B63674" w:rsidP="00A66408">
      <w:pPr>
        <w:pStyle w:val="Corpodetexto2"/>
        <w:ind w:firstLine="1134"/>
      </w:pPr>
      <w:r>
        <w:t xml:space="preserve">Parágrafo único. A aprovação do estatuto da ABGF pela Assembleia Geral de Acionistas condiciona-se à prévia aprovação da Câmara de Comércio Exterior - CAMEX no que tange à concessão de garantias a operações de comércio exterior. </w:t>
      </w:r>
    </w:p>
    <w:p w:rsidR="00B63674" w:rsidRDefault="00B63674" w:rsidP="00A66408">
      <w:pPr>
        <w:pStyle w:val="Corpodetexto2"/>
        <w:ind w:firstLine="1134"/>
      </w:pPr>
    </w:p>
    <w:p w:rsidR="00B63674" w:rsidRDefault="00B63674" w:rsidP="00A66408">
      <w:pPr>
        <w:pStyle w:val="Corpodetexto2"/>
        <w:ind w:firstLine="1134"/>
      </w:pPr>
      <w:r>
        <w:t xml:space="preserve">Art. 44. A ABGF será dirigida por </w:t>
      </w:r>
      <w:proofErr w:type="gramStart"/>
      <w:r>
        <w:t>1</w:t>
      </w:r>
      <w:proofErr w:type="gramEnd"/>
      <w:r>
        <w:t xml:space="preserve"> (um) Conselho de Administração e 1 (uma) Diretoria Executiva. </w:t>
      </w:r>
    </w:p>
    <w:p w:rsidR="00B63674" w:rsidRDefault="00B63674" w:rsidP="00A66408">
      <w:pPr>
        <w:pStyle w:val="Corpodetexto2"/>
        <w:ind w:firstLine="1134"/>
      </w:pPr>
    </w:p>
    <w:p w:rsidR="00B63674" w:rsidRDefault="00B63674" w:rsidP="00A66408">
      <w:pPr>
        <w:pStyle w:val="Corpodetexto2"/>
        <w:ind w:firstLine="1134"/>
      </w:pPr>
      <w:r>
        <w:t xml:space="preserve">Art. 45. Os membros do Conselho de Administração serão eleitos pela Assembleia Geral, permitida a reeleição. </w:t>
      </w:r>
    </w:p>
    <w:p w:rsidR="00B63674" w:rsidRDefault="00B63674" w:rsidP="00A66408">
      <w:pPr>
        <w:pStyle w:val="Corpodetexto2"/>
        <w:ind w:firstLine="1134"/>
      </w:pPr>
      <w:r>
        <w:t xml:space="preserve">Parágrafo único. A composição, o funcionamento, as atribuições e o prazo de gestão de seus membros serão definidos pelo estatuto. </w:t>
      </w:r>
    </w:p>
    <w:p w:rsidR="00B63674" w:rsidRDefault="00B63674" w:rsidP="00A66408">
      <w:pPr>
        <w:pStyle w:val="Corpodetexto2"/>
        <w:ind w:firstLine="1134"/>
      </w:pPr>
    </w:p>
    <w:p w:rsidR="00B63674" w:rsidRDefault="00B63674" w:rsidP="00A66408">
      <w:pPr>
        <w:pStyle w:val="Corpodetexto2"/>
        <w:ind w:firstLine="1134"/>
      </w:pPr>
      <w:r>
        <w:t xml:space="preserve">Art. 46. Os membros da Diretoria Executiva serão escolhidos dentre pessoas de ilibada reputação e de notória competência, eleitos e destituíveis pelo Conselho de Administração. </w:t>
      </w:r>
    </w:p>
    <w:p w:rsidR="00B63674" w:rsidRDefault="00B63674" w:rsidP="00A66408">
      <w:pPr>
        <w:pStyle w:val="Corpodetexto2"/>
        <w:ind w:firstLine="1134"/>
      </w:pPr>
      <w:r>
        <w:t xml:space="preserve">Parágrafo único. A composição, o funcionamento, as atribuições e o prazo de gestão de seus membros serão definidos pelo estatuto. </w:t>
      </w:r>
    </w:p>
    <w:p w:rsidR="00B63674" w:rsidRDefault="00B63674" w:rsidP="00A66408">
      <w:pPr>
        <w:pStyle w:val="Corpodetexto2"/>
        <w:ind w:firstLine="1134"/>
      </w:pPr>
    </w:p>
    <w:p w:rsidR="00B63674" w:rsidRDefault="00B63674" w:rsidP="00A66408">
      <w:pPr>
        <w:pStyle w:val="Corpodetexto2"/>
        <w:ind w:firstLine="1134"/>
      </w:pPr>
      <w:r>
        <w:t xml:space="preserve">Art. 47. A ABGF terá um Conselho Fiscal, cujos membros serão eleitos anualmente pela Assembleia Geral, permitida a reeleição. </w:t>
      </w:r>
    </w:p>
    <w:p w:rsidR="00B63674" w:rsidRDefault="00B63674" w:rsidP="00A66408">
      <w:pPr>
        <w:pStyle w:val="Corpodetexto2"/>
        <w:ind w:firstLine="1134"/>
      </w:pPr>
      <w:r>
        <w:t xml:space="preserve">Parágrafo único. A composição, o funcionamento e as atribuições do Conselho Fiscal serão definidos no estatuto. </w:t>
      </w:r>
    </w:p>
    <w:p w:rsidR="00B63674" w:rsidRDefault="00B63674" w:rsidP="00A66408">
      <w:pPr>
        <w:pStyle w:val="Corpodetexto2"/>
        <w:ind w:firstLine="1134"/>
      </w:pPr>
    </w:p>
    <w:p w:rsidR="00B63674" w:rsidRDefault="00B63674" w:rsidP="00A66408">
      <w:pPr>
        <w:pStyle w:val="Corpodetexto2"/>
        <w:ind w:firstLine="1134"/>
      </w:pPr>
      <w:r>
        <w:t xml:space="preserve">Art. 48. O regime jurídico do pessoal da ABGF será o da Consolidação das Leis do Trabalho - CLT, aprovada pelo Decreto-Lei nº 5.452, de 1º de maio de 1943, e respectiva legislação complementar. </w:t>
      </w:r>
    </w:p>
    <w:p w:rsidR="00B63674" w:rsidRDefault="00B63674" w:rsidP="00A66408">
      <w:pPr>
        <w:pStyle w:val="Corpodetexto2"/>
        <w:ind w:firstLine="1134"/>
      </w:pPr>
      <w:r>
        <w:t xml:space="preserve">Parágrafo único. A contratação de pessoal permanente da ABGF far-se-á por meio de concurso público de provas ou de provas e títulos, observadas as normas específicas editadas pelo Conselho de Administração. </w:t>
      </w:r>
    </w:p>
    <w:p w:rsidR="00B63674" w:rsidRDefault="00B63674" w:rsidP="00A66408">
      <w:pPr>
        <w:pStyle w:val="Corpodetexto2"/>
        <w:ind w:firstLine="1134"/>
      </w:pPr>
    </w:p>
    <w:p w:rsidR="00B63674" w:rsidRDefault="00B63674" w:rsidP="00A66408">
      <w:pPr>
        <w:pStyle w:val="Corpodetexto2"/>
        <w:ind w:firstLine="1134"/>
      </w:pPr>
      <w:r>
        <w:t xml:space="preserve">Art. 49. A ABGF poderá exercer suas atividades com pessoal cedido por órgãos ou entidades da administração pública federal direta ou indireta, mediante celebração de acordos de cooperação técnica, observado o regime jurídico aplicável aos servidores e empregados públicos cedidos. </w:t>
      </w:r>
    </w:p>
    <w:p w:rsidR="00B63674" w:rsidRDefault="00B63674" w:rsidP="00A66408">
      <w:pPr>
        <w:pStyle w:val="Corpodetexto2"/>
        <w:ind w:firstLine="1134"/>
      </w:pPr>
    </w:p>
    <w:p w:rsidR="00B63674" w:rsidRDefault="00B63674" w:rsidP="00A66408">
      <w:pPr>
        <w:pStyle w:val="Corpodetexto2"/>
        <w:ind w:firstLine="1134"/>
      </w:pPr>
      <w:r>
        <w:t xml:space="preserve">Art. 50. As instituições financeiras federais que administram fundos garantidores dos quais a União seja cotista poderão ceder pessoal à ABGF, com </w:t>
      </w:r>
      <w:proofErr w:type="gramStart"/>
      <w:r>
        <w:t>ônus para a cessionária, mantidas</w:t>
      </w:r>
      <w:proofErr w:type="gramEnd"/>
      <w:r>
        <w:t xml:space="preserve"> as condições trabalhistas, inclusive de progressão funcional, reservadas aos quadros da cedente, observado o regime jurídico aplicável aos empregados públicos cedidos. </w:t>
      </w:r>
    </w:p>
    <w:p w:rsidR="00B63674" w:rsidRDefault="00B63674" w:rsidP="00A66408">
      <w:pPr>
        <w:pStyle w:val="Corpodetexto2"/>
        <w:ind w:firstLine="1134"/>
      </w:pPr>
    </w:p>
    <w:p w:rsidR="00B63674" w:rsidRDefault="00B63674" w:rsidP="00A66408">
      <w:pPr>
        <w:pStyle w:val="Corpodetexto2"/>
        <w:ind w:firstLine="1134"/>
      </w:pPr>
      <w:r>
        <w:t xml:space="preserve">Art. 51. Fica a ABGF autorizada a patrocinar entidade fechada de previdência complementar, na forma da legislação vigente. </w:t>
      </w:r>
    </w:p>
    <w:p w:rsidR="00B63674" w:rsidRDefault="00B63674" w:rsidP="00A66408">
      <w:pPr>
        <w:pStyle w:val="Corpodetexto2"/>
        <w:ind w:firstLine="1134"/>
      </w:pPr>
    </w:p>
    <w:p w:rsidR="00B63674" w:rsidRDefault="00B63674" w:rsidP="00A66408">
      <w:pPr>
        <w:pStyle w:val="Corpodetexto2"/>
        <w:ind w:firstLine="1134"/>
      </w:pPr>
      <w:r>
        <w:t xml:space="preserve">Art. 52. É a ABGF, para fins de implantação, equiparada às pessoas jurídicas referidas no art. 1º da Lei nº 8.745, de </w:t>
      </w:r>
      <w:proofErr w:type="gramStart"/>
      <w:r>
        <w:t>9</w:t>
      </w:r>
      <w:proofErr w:type="gramEnd"/>
      <w:r>
        <w:t xml:space="preserve"> de dezembro de 1993, para contratar pessoal técnico e administrativo por tempo determinado. </w:t>
      </w:r>
    </w:p>
    <w:p w:rsidR="00B63674" w:rsidRDefault="00B63674" w:rsidP="00A66408">
      <w:pPr>
        <w:pStyle w:val="Corpodetexto2"/>
        <w:ind w:firstLine="1134"/>
      </w:pPr>
      <w:r>
        <w:t xml:space="preserve">§ 1º Considera-se como necessidade temporária de excepcional interesse público, para os efeitos da Lei nº 8.745, de </w:t>
      </w:r>
      <w:proofErr w:type="gramStart"/>
      <w:r>
        <w:t>9</w:t>
      </w:r>
      <w:proofErr w:type="gramEnd"/>
      <w:r>
        <w:t xml:space="preserve"> de dezembro de 1993, a contratação de pessoal técnico e administrativo, por tempo determinado, imprescindível ao funcionamento inicial da ABGF. </w:t>
      </w:r>
    </w:p>
    <w:p w:rsidR="00B63674" w:rsidRDefault="00B63674" w:rsidP="00A66408">
      <w:pPr>
        <w:pStyle w:val="Corpodetexto2"/>
        <w:ind w:firstLine="1134"/>
      </w:pPr>
      <w:r>
        <w:t xml:space="preserve">§ 2º As contratações a que se refere o § 1º observarão o disposto no </w:t>
      </w:r>
      <w:r w:rsidR="00783589" w:rsidRPr="00783589">
        <w:rPr>
          <w:i/>
        </w:rPr>
        <w:t>caput</w:t>
      </w:r>
      <w:r>
        <w:t xml:space="preserve"> do art. 3º, no art. 6º, no inciso II do </w:t>
      </w:r>
      <w:r w:rsidR="00783589" w:rsidRPr="00783589">
        <w:rPr>
          <w:i/>
        </w:rPr>
        <w:t>caput</w:t>
      </w:r>
      <w:r>
        <w:t xml:space="preserve"> do art. 7º e nos arts. 9º e 12 da Lei nº 8.745, de </w:t>
      </w:r>
      <w:proofErr w:type="gramStart"/>
      <w:r>
        <w:t>9</w:t>
      </w:r>
      <w:proofErr w:type="gramEnd"/>
      <w:r>
        <w:t xml:space="preserve"> de dezembro de 1993, e não poderão exceder o prazo de 48 (quarenta e oito) meses, a contar da data de instalação da ABGF. </w:t>
      </w:r>
    </w:p>
    <w:p w:rsidR="00B63674" w:rsidRDefault="00B63674" w:rsidP="00A66408">
      <w:pPr>
        <w:pStyle w:val="Corpodetexto2"/>
        <w:ind w:firstLine="1134"/>
      </w:pPr>
      <w:r>
        <w:t xml:space="preserve">§ 3º Nas contratações de que trata o </w:t>
      </w:r>
      <w:r w:rsidR="00783589" w:rsidRPr="00783589">
        <w:rPr>
          <w:i/>
        </w:rPr>
        <w:t>caput</w:t>
      </w:r>
      <w:r>
        <w:t xml:space="preserve">, a ABGF especificará, no edital de contratação, como critério de seleção, títulos acadêmicos e o tempo mínimo de experiência profissional na área na qual o candidato pretenda desempenhar suas atividades. </w:t>
      </w:r>
    </w:p>
    <w:p w:rsidR="00B63674" w:rsidRDefault="00B63674" w:rsidP="00A66408">
      <w:pPr>
        <w:pStyle w:val="Corpodetexto2"/>
        <w:ind w:firstLine="1134"/>
      </w:pPr>
    </w:p>
    <w:p w:rsidR="00B63674" w:rsidRDefault="00B63674" w:rsidP="00941CA3">
      <w:pPr>
        <w:pStyle w:val="Corpodetexto2"/>
        <w:ind w:firstLine="1134"/>
      </w:pPr>
      <w:r>
        <w:t xml:space="preserve">Art. 53. </w:t>
      </w:r>
      <w:r w:rsidR="00941CA3">
        <w:t xml:space="preserve">Após dez anos de constituição da ABGF ou após cinco anos da convocação para posse decorrente de seu primeiro concurso público, o que advier primeiro, pelo menos 50% (cinquenta por cento) das suas funções gerenciais </w:t>
      </w:r>
      <w:proofErr w:type="gramStart"/>
      <w:r w:rsidR="00941CA3">
        <w:t>deverão ser</w:t>
      </w:r>
      <w:proofErr w:type="gramEnd"/>
      <w:r w:rsidR="00941CA3">
        <w:t xml:space="preserve"> exercidos por seu pessoal permanente.</w:t>
      </w:r>
      <w:r>
        <w:t xml:space="preserve"> </w:t>
      </w:r>
      <w:hyperlink r:id="rId56" w:history="1">
        <w:r w:rsidR="00941CA3">
          <w:rPr>
            <w:rStyle w:val="Hyperlink"/>
            <w:i/>
          </w:rPr>
          <w:t>(“</w:t>
        </w:r>
        <w:r w:rsidR="00783589" w:rsidRPr="00783589">
          <w:rPr>
            <w:rStyle w:val="Hyperlink"/>
            <w:i/>
          </w:rPr>
          <w:t>Caput</w:t>
        </w:r>
        <w:r w:rsidR="00941CA3">
          <w:rPr>
            <w:rStyle w:val="Hyperlink"/>
            <w:i/>
          </w:rPr>
          <w:t>” do artigo com redação dada pel</w:t>
        </w:r>
        <w:r w:rsidR="00941CA3" w:rsidRPr="00953936">
          <w:rPr>
            <w:rStyle w:val="Hyperlink"/>
            <w:i/>
          </w:rPr>
          <w:t>a Lei nº 13.195, de 25/11/2015)</w:t>
        </w:r>
        <w:proofErr w:type="gramStart"/>
      </w:hyperlink>
      <w:proofErr w:type="gramEnd"/>
    </w:p>
    <w:p w:rsidR="00B63674" w:rsidRDefault="00B63674" w:rsidP="00A66408">
      <w:pPr>
        <w:pStyle w:val="Corpodetexto2"/>
        <w:ind w:firstLine="1134"/>
      </w:pPr>
      <w:r>
        <w:t xml:space="preserve">I - </w:t>
      </w:r>
      <w:hyperlink r:id="rId57" w:history="1">
        <w:r w:rsidR="003840FF">
          <w:rPr>
            <w:rStyle w:val="Hyperlink"/>
            <w:i/>
          </w:rPr>
          <w:t>(Revogado pel</w:t>
        </w:r>
        <w:r w:rsidR="003840FF" w:rsidRPr="00953936">
          <w:rPr>
            <w:rStyle w:val="Hyperlink"/>
            <w:i/>
          </w:rPr>
          <w:t>a Lei nº 13.195, de 25/11/2015)</w:t>
        </w:r>
        <w:proofErr w:type="gramStart"/>
      </w:hyperlink>
      <w:proofErr w:type="gramEnd"/>
    </w:p>
    <w:p w:rsidR="00B63674" w:rsidRDefault="00B63674" w:rsidP="00A66408">
      <w:pPr>
        <w:pStyle w:val="Corpodetexto2"/>
        <w:ind w:firstLine="1134"/>
      </w:pPr>
      <w:r>
        <w:t xml:space="preserve">II - </w:t>
      </w:r>
      <w:hyperlink r:id="rId58" w:history="1">
        <w:r w:rsidR="003840FF">
          <w:rPr>
            <w:rStyle w:val="Hyperlink"/>
            <w:i/>
          </w:rPr>
          <w:t>(Revogado pel</w:t>
        </w:r>
        <w:r w:rsidR="003840FF" w:rsidRPr="00953936">
          <w:rPr>
            <w:rStyle w:val="Hyperlink"/>
            <w:i/>
          </w:rPr>
          <w:t>a Lei nº 13.195, de 25/11/2015)</w:t>
        </w:r>
        <w:proofErr w:type="gramStart"/>
      </w:hyperlink>
      <w:proofErr w:type="gramEnd"/>
      <w:r>
        <w:t xml:space="preserve"> </w:t>
      </w:r>
    </w:p>
    <w:p w:rsidR="00B63674" w:rsidRDefault="00B63674" w:rsidP="00A66408">
      <w:pPr>
        <w:pStyle w:val="Corpodetexto2"/>
        <w:ind w:firstLine="1134"/>
      </w:pPr>
    </w:p>
    <w:p w:rsidR="00B63674" w:rsidRDefault="00B63674" w:rsidP="00A66408">
      <w:pPr>
        <w:pStyle w:val="Corpodetexto2"/>
        <w:ind w:firstLine="1134"/>
      </w:pPr>
      <w:r>
        <w:t xml:space="preserve">Art. 54. Compete à ABGF, inclusive na qualidade de administradora e gestora de fundos: </w:t>
      </w:r>
    </w:p>
    <w:p w:rsidR="00B63674" w:rsidRDefault="00B63674" w:rsidP="00A66408">
      <w:pPr>
        <w:pStyle w:val="Corpodetexto2"/>
        <w:ind w:firstLine="1134"/>
      </w:pPr>
      <w:r>
        <w:t xml:space="preserve">I - praticar todos os atos necessários para a concessão de garantias, emissão de certificados de garantia, monitoramento e gestão das garantias outorgadas; </w:t>
      </w:r>
    </w:p>
    <w:p w:rsidR="00B63674" w:rsidRDefault="00B63674" w:rsidP="00A66408">
      <w:pPr>
        <w:pStyle w:val="Corpodetexto2"/>
        <w:ind w:firstLine="1134"/>
      </w:pPr>
      <w:r>
        <w:t xml:space="preserve">II - receber comissão pecuniária por garantias outorgadas; </w:t>
      </w:r>
    </w:p>
    <w:p w:rsidR="00B63674" w:rsidRDefault="00B63674" w:rsidP="00A66408">
      <w:pPr>
        <w:pStyle w:val="Corpodetexto2"/>
        <w:ind w:firstLine="1134"/>
      </w:pPr>
      <w:r>
        <w:t xml:space="preserve">III - realizar análise, precificação, aceitação, monitoramento e gestão de riscos; </w:t>
      </w:r>
    </w:p>
    <w:p w:rsidR="00B63674" w:rsidRDefault="00B63674" w:rsidP="00A66408">
      <w:pPr>
        <w:pStyle w:val="Corpodetexto2"/>
        <w:ind w:firstLine="1134"/>
      </w:pPr>
      <w:r>
        <w:t xml:space="preserve">IV - efetuar o pagamento de honras decorrentes de garantias outorgadas; </w:t>
      </w:r>
    </w:p>
    <w:p w:rsidR="00B63674" w:rsidRDefault="00B63674" w:rsidP="00A66408">
      <w:pPr>
        <w:pStyle w:val="Corpodetexto2"/>
        <w:ind w:firstLine="1134"/>
      </w:pPr>
      <w:r>
        <w:t xml:space="preserve">V - impugnar garantias, adiantamentos ou honras prestadas em desacordo com as normas aplicáveis à Agência ou aos fundos por ela administrados; </w:t>
      </w:r>
    </w:p>
    <w:p w:rsidR="00B63674" w:rsidRDefault="00B63674" w:rsidP="00A66408">
      <w:pPr>
        <w:pStyle w:val="Corpodetexto2"/>
        <w:ind w:firstLine="1134"/>
      </w:pPr>
      <w:r>
        <w:t xml:space="preserve">VI - promover a recuperação de créditos referentes às garantias honradas; </w:t>
      </w:r>
    </w:p>
    <w:p w:rsidR="00B63674" w:rsidRDefault="00B63674" w:rsidP="00A66408">
      <w:pPr>
        <w:pStyle w:val="Corpodetexto2"/>
        <w:ind w:firstLine="1134"/>
      </w:pPr>
      <w:r>
        <w:t xml:space="preserve">VII - criar fundos para garantia de suas operações na forma da legislação; </w:t>
      </w:r>
    </w:p>
    <w:p w:rsidR="00B63674" w:rsidRDefault="00B63674" w:rsidP="00A66408">
      <w:pPr>
        <w:pStyle w:val="Corpodetexto2"/>
        <w:ind w:firstLine="1134"/>
      </w:pPr>
      <w:r>
        <w:t xml:space="preserve">VIII - administrar e gerir fundos garantidores; </w:t>
      </w:r>
      <w:proofErr w:type="gramStart"/>
      <w:r>
        <w:t>e</w:t>
      </w:r>
      <w:proofErr w:type="gramEnd"/>
      <w:r>
        <w:t xml:space="preserve"> </w:t>
      </w:r>
    </w:p>
    <w:p w:rsidR="00B63674" w:rsidRDefault="00B63674" w:rsidP="00A66408">
      <w:pPr>
        <w:pStyle w:val="Corpodetexto2"/>
        <w:ind w:firstLine="1134"/>
      </w:pPr>
      <w:r>
        <w:lastRenderedPageBreak/>
        <w:t xml:space="preserve">IX - exercer outras atividades necessárias ao </w:t>
      </w:r>
      <w:proofErr w:type="gramStart"/>
      <w:r>
        <w:t>cumprimento de seu objeto social ou decorrentes de lei ou estatuto</w:t>
      </w:r>
      <w:proofErr w:type="gramEnd"/>
      <w:r>
        <w:t xml:space="preserve">. </w:t>
      </w:r>
    </w:p>
    <w:p w:rsidR="00B63674" w:rsidRDefault="00B63674" w:rsidP="00A66408">
      <w:pPr>
        <w:pStyle w:val="Corpodetexto2"/>
        <w:ind w:firstLine="1134"/>
      </w:pPr>
    </w:p>
    <w:p w:rsidR="00B63674" w:rsidRDefault="00B63674" w:rsidP="00A66408">
      <w:pPr>
        <w:pStyle w:val="Corpodetexto2"/>
        <w:ind w:firstLine="1134"/>
      </w:pPr>
      <w:r>
        <w:t xml:space="preserve">Art. 55. Aplica-se à ABGF, observadas </w:t>
      </w:r>
      <w:proofErr w:type="gramStart"/>
      <w:r>
        <w:t>as peculiaridades técnicas, contratuais e operacionais de suas atividades, bem como a viabilização do cumprimento do seu objeto, a legislação</w:t>
      </w:r>
      <w:proofErr w:type="gramEnd"/>
      <w:r>
        <w:t xml:space="preserve"> aplicável às sociedades seguradoras, inclusive no que se refere ao regime disciplinar, intervenção, liquidação, mandato e responsabilidade de administradores, observadas as disposições do órgão regulador de seguros. </w:t>
      </w:r>
    </w:p>
    <w:p w:rsidR="00B63674" w:rsidRDefault="00B63674" w:rsidP="00A66408">
      <w:pPr>
        <w:pStyle w:val="Corpodetexto2"/>
        <w:ind w:firstLine="1134"/>
      </w:pPr>
      <w:r>
        <w:t xml:space="preserve">§ 1º Para cumprimento do disposto no </w:t>
      </w:r>
      <w:r w:rsidR="00783589" w:rsidRPr="00783589">
        <w:rPr>
          <w:i/>
        </w:rPr>
        <w:t>caput</w:t>
      </w:r>
      <w:r>
        <w:t>, o órgão regulador de seguros poderá conceder à ABGF a inaplicabilidade de partes da legislação específica do setor de seguros assim como estabelecer- lhe condições próprias de tratamento.</w:t>
      </w:r>
    </w:p>
    <w:p w:rsidR="00B63674" w:rsidRDefault="00B63674" w:rsidP="00A66408">
      <w:pPr>
        <w:pStyle w:val="Corpodetexto2"/>
        <w:ind w:firstLine="1134"/>
      </w:pPr>
      <w:r>
        <w:t>§ 2º A ABGF, seus administradores, empregados e prestadores de serviços de auditoria independente estarão sujeitos às penalidades previstas no Decreto-Lei nº 73, de 21 de novembro de 1966, aplicadas pelo órgão fiscalizador de seguros, conforme normas do órgão regulador de seguros.</w:t>
      </w:r>
    </w:p>
    <w:p w:rsidR="00B63674" w:rsidRDefault="00B63674" w:rsidP="00A66408">
      <w:pPr>
        <w:pStyle w:val="Corpodetexto2"/>
        <w:ind w:firstLine="1134"/>
      </w:pPr>
      <w:r>
        <w:t xml:space="preserve">§ 3º O órgão fiscalizador de seguros definirá as informações que deverão ser prestadas pela ABGF. </w:t>
      </w:r>
    </w:p>
    <w:p w:rsidR="00B63674" w:rsidRDefault="00B63674" w:rsidP="00A66408">
      <w:pPr>
        <w:pStyle w:val="Corpodetexto2"/>
        <w:ind w:firstLine="1134"/>
      </w:pPr>
    </w:p>
    <w:p w:rsidR="00B63674" w:rsidRPr="00DC424F" w:rsidRDefault="00807B36" w:rsidP="00807B36">
      <w:pPr>
        <w:pStyle w:val="Corpodetexto2"/>
        <w:ind w:firstLine="1134"/>
        <w:rPr>
          <w:i/>
        </w:rPr>
      </w:pPr>
      <w:r>
        <w:t>Art. 56. É dispensável a licitação para contratação da ABGF ou de suas controladas por pessoas jurídicas de direito público interno, com vistas à realização de atividades relacionadas ao seu objeto, devendo o preço praticado observar o disposto na legislação vigente.</w:t>
      </w:r>
      <w:r w:rsidR="00B63674">
        <w:t xml:space="preserve"> </w:t>
      </w:r>
      <w:hyperlink r:id="rId59" w:history="1">
        <w:r w:rsidR="00DC424F" w:rsidRPr="00DC424F">
          <w:rPr>
            <w:rStyle w:val="Hyperlink"/>
            <w:i/>
          </w:rPr>
          <w:t xml:space="preserve">(Artigo com redação dada pela Medida Provisória nº 701, de </w:t>
        </w:r>
        <w:proofErr w:type="gramStart"/>
        <w:r w:rsidR="00DC424F" w:rsidRPr="00DC424F">
          <w:rPr>
            <w:rStyle w:val="Hyperlink"/>
            <w:i/>
          </w:rPr>
          <w:t>8/12/2015</w:t>
        </w:r>
        <w:r>
          <w:rPr>
            <w:rStyle w:val="Hyperlink"/>
            <w:i/>
          </w:rPr>
          <w:t>,</w:t>
        </w:r>
        <w:proofErr w:type="gramEnd"/>
      </w:hyperlink>
      <w:r>
        <w:rPr>
          <w:i/>
        </w:rPr>
        <w:t xml:space="preserve"> </w:t>
      </w:r>
      <w:hyperlink r:id="rId60" w:history="1">
        <w:r>
          <w:rPr>
            <w:rStyle w:val="Hyperlink"/>
            <w:i/>
          </w:rPr>
          <w:t>convertida na Lei nº 13.292, de 31/5/2016)</w:t>
        </w:r>
      </w:hyperlink>
    </w:p>
    <w:p w:rsidR="00B63674" w:rsidRDefault="00B63674" w:rsidP="00A66408">
      <w:pPr>
        <w:pStyle w:val="Corpodetexto2"/>
        <w:ind w:firstLine="1134"/>
      </w:pPr>
    </w:p>
    <w:p w:rsidR="00B63674" w:rsidRDefault="00B63674" w:rsidP="00A66408">
      <w:pPr>
        <w:pStyle w:val="Corpodetexto2"/>
        <w:ind w:firstLine="1134"/>
      </w:pPr>
      <w:r>
        <w:t xml:space="preserve">Art. 57. O </w:t>
      </w:r>
      <w:r w:rsidR="00783589" w:rsidRPr="00783589">
        <w:rPr>
          <w:i/>
        </w:rPr>
        <w:t>caput</w:t>
      </w:r>
      <w:r>
        <w:t xml:space="preserve"> do art. 4º da Lei nº 6.704, de 26 de outubro de 1979, passa a vigorar acrescido do seguinte inciso III: </w:t>
      </w:r>
    </w:p>
    <w:p w:rsidR="00B63674" w:rsidRDefault="00B63674" w:rsidP="00A66408">
      <w:pPr>
        <w:pStyle w:val="Corpodetexto2"/>
        <w:ind w:firstLine="1134"/>
      </w:pPr>
    </w:p>
    <w:p w:rsidR="00B63674" w:rsidRDefault="00B63674" w:rsidP="00DF732E">
      <w:pPr>
        <w:pStyle w:val="Corpodetexto2"/>
        <w:ind w:left="1701"/>
      </w:pPr>
      <w:r>
        <w:t xml:space="preserve">"Art. </w:t>
      </w:r>
      <w:proofErr w:type="gramStart"/>
      <w:r>
        <w:t>4º ...</w:t>
      </w:r>
      <w:proofErr w:type="gramEnd"/>
      <w:r>
        <w:t xml:space="preserve">................................................................................. </w:t>
      </w:r>
    </w:p>
    <w:p w:rsidR="00B63674" w:rsidRDefault="00B63674" w:rsidP="00DF732E">
      <w:pPr>
        <w:pStyle w:val="Corpodetexto2"/>
        <w:ind w:left="1701"/>
      </w:pPr>
      <w:proofErr w:type="gramStart"/>
      <w:r>
        <w:t>.........................................................................................................</w:t>
      </w:r>
      <w:proofErr w:type="gramEnd"/>
      <w:r>
        <w:t xml:space="preserve"> </w:t>
      </w:r>
    </w:p>
    <w:p w:rsidR="00B63674" w:rsidRDefault="00B63674" w:rsidP="00DF732E">
      <w:pPr>
        <w:pStyle w:val="Corpodetexto2"/>
        <w:ind w:left="1701"/>
      </w:pPr>
      <w:r>
        <w:t xml:space="preserve">III - contratar a Agência Brasileira Gestora de Fundos Garantidores e Garantias S.A. - ABGF para a execução de todos os serviços relacionados ao seguro de crédito à exportação, inclusive análise, acompanhamento, gestão das operações de prestação de garantia e de recuperação de créditos sinistrados. </w:t>
      </w:r>
    </w:p>
    <w:p w:rsidR="00B63674" w:rsidRDefault="00B63674" w:rsidP="00DF732E">
      <w:pPr>
        <w:pStyle w:val="Corpodetexto2"/>
        <w:ind w:left="1701"/>
      </w:pPr>
      <w:proofErr w:type="gramStart"/>
      <w:r>
        <w:t>..............................................................................................</w:t>
      </w:r>
      <w:proofErr w:type="gramEnd"/>
      <w:r>
        <w:t>" (NR)</w:t>
      </w:r>
    </w:p>
    <w:p w:rsidR="00B63674" w:rsidRDefault="00B63674" w:rsidP="00A66408">
      <w:pPr>
        <w:pStyle w:val="Corpodetexto2"/>
        <w:ind w:firstLine="1134"/>
      </w:pPr>
    </w:p>
    <w:p w:rsidR="00B63674" w:rsidRDefault="00B63674" w:rsidP="00A66408">
      <w:pPr>
        <w:pStyle w:val="Corpodetexto2"/>
        <w:ind w:firstLine="1134"/>
      </w:pPr>
      <w:r>
        <w:t xml:space="preserve">Art. 58. Em caso de dissolução do Fundo de Garantia para a Construção Naval - FGCN, do Fundo de Garantia a Empreendimentos de Energia Elétrica - FGEE ou do Fundo Garantidor de Parcerias Público-Privadas - FGP, as garantias por eles concedidas poderão ser transferidas para o fundo de que trata o art. 32, desde que haja anuência das instituições ou entidades concedentes e beneficiárias do crédito. </w:t>
      </w:r>
    </w:p>
    <w:p w:rsidR="00B63674" w:rsidRDefault="00B63674" w:rsidP="00A66408">
      <w:pPr>
        <w:pStyle w:val="Corpodetexto2"/>
        <w:ind w:firstLine="1134"/>
      </w:pPr>
      <w:r>
        <w:t xml:space="preserve">Parágrafo único. Os recursos oriundos do resgate de cotas da União nos fundos relacionados no </w:t>
      </w:r>
      <w:r w:rsidR="00783589" w:rsidRPr="00783589">
        <w:rPr>
          <w:i/>
        </w:rPr>
        <w:t>caput</w:t>
      </w:r>
      <w:r>
        <w:t xml:space="preserve"> poderão ser utilizados para a aquisição de cotas a que se refere o art. 32, na forma disciplinada em ato do Poder Executivo. </w:t>
      </w:r>
    </w:p>
    <w:p w:rsidR="00B63674" w:rsidRDefault="00B63674" w:rsidP="00A66408">
      <w:pPr>
        <w:pStyle w:val="Corpodetexto2"/>
        <w:ind w:firstLine="1134"/>
      </w:pPr>
    </w:p>
    <w:p w:rsidR="00B63674" w:rsidRDefault="00B63674" w:rsidP="00A66408">
      <w:pPr>
        <w:pStyle w:val="Corpodetexto2"/>
        <w:ind w:firstLine="1134"/>
      </w:pPr>
      <w:r>
        <w:t xml:space="preserve">Art. 59. É permitido à União utilizar os recursos oriundos do resgate de cotas ou da dissolução de fundos garantidores de que </w:t>
      </w:r>
      <w:proofErr w:type="gramStart"/>
      <w:r>
        <w:t>seja</w:t>
      </w:r>
      <w:proofErr w:type="gramEnd"/>
      <w:r>
        <w:t xml:space="preserve"> cotista, constituídos por empresa pública de que trata o art. 37 desta Lei ou por instituição financeira controlada direta ou indiretamente pela </w:t>
      </w:r>
      <w:r>
        <w:lastRenderedPageBreak/>
        <w:t xml:space="preserve">União, para a constituição ou aumento do capital social da ABGF ou para aquisição de cotas de fundo garantidor dedicado a operações de comércio exterior. </w:t>
      </w:r>
    </w:p>
    <w:p w:rsidR="00B63674" w:rsidRDefault="00B63674" w:rsidP="00A66408">
      <w:pPr>
        <w:pStyle w:val="Corpodetexto2"/>
        <w:ind w:firstLine="1134"/>
      </w:pPr>
      <w:r>
        <w:t xml:space="preserve">§ 1º A forma de utilização dos recursos de que trata o </w:t>
      </w:r>
      <w:r w:rsidR="00783589" w:rsidRPr="00783589">
        <w:rPr>
          <w:i/>
        </w:rPr>
        <w:t>caput</w:t>
      </w:r>
      <w:r>
        <w:t xml:space="preserve"> será definida em ato do Poder Executivo. </w:t>
      </w:r>
    </w:p>
    <w:p w:rsidR="00B63674" w:rsidRDefault="00B63674" w:rsidP="00A66408">
      <w:pPr>
        <w:pStyle w:val="Corpodetexto2"/>
        <w:ind w:firstLine="1134"/>
      </w:pPr>
      <w:r>
        <w:t xml:space="preserve">§ 2º A dissolução dos fundos de que trata o </w:t>
      </w:r>
      <w:r w:rsidR="00783589" w:rsidRPr="00783589">
        <w:rPr>
          <w:i/>
        </w:rPr>
        <w:t>caput</w:t>
      </w:r>
      <w:r>
        <w:t xml:space="preserve"> dependerá de aprovação da Assembleia de Cotistas do respectivo fundo. </w:t>
      </w:r>
    </w:p>
    <w:p w:rsidR="00B63674" w:rsidRDefault="00B63674" w:rsidP="00A66408">
      <w:pPr>
        <w:pStyle w:val="Corpodetexto2"/>
        <w:ind w:firstLine="1134"/>
      </w:pPr>
    </w:p>
    <w:p w:rsidR="00B63674" w:rsidRDefault="00B63674" w:rsidP="00A66408">
      <w:pPr>
        <w:pStyle w:val="Corpodetexto2"/>
        <w:ind w:firstLine="1134"/>
      </w:pPr>
      <w:r>
        <w:t xml:space="preserve">Art. 60. É autorizada a promoção de desapropriações de imóveis lindeiros aos sítios aeroportuários, realizadas pelo poder público ou, nos termos do art. 3º do Decreto-Lei nº 3.365, de 21 de junho de 1941, pelo concessionário do aeroporto, desde que se inscreva nos atos declaratórios de utilidade pública que os bens expropriados servirão ao desenvolvimento de atividades próprias do aeroporto ou conexas a ele. </w:t>
      </w:r>
    </w:p>
    <w:p w:rsidR="00B63674" w:rsidRDefault="00B63674" w:rsidP="00A66408">
      <w:pPr>
        <w:pStyle w:val="Corpodetexto2"/>
        <w:ind w:firstLine="1134"/>
      </w:pPr>
    </w:p>
    <w:p w:rsidR="00B63674" w:rsidRDefault="00B63674" w:rsidP="00A66408">
      <w:pPr>
        <w:pStyle w:val="Corpodetexto2"/>
        <w:ind w:firstLine="1134"/>
      </w:pPr>
      <w:r>
        <w:t xml:space="preserve">Art. 61. Esta Lei entra em vigor na data de sua publicação. </w:t>
      </w:r>
    </w:p>
    <w:p w:rsidR="00B63674" w:rsidRDefault="00B63674" w:rsidP="00A66408">
      <w:pPr>
        <w:pStyle w:val="Corpodetexto2"/>
        <w:ind w:firstLine="1134"/>
      </w:pPr>
    </w:p>
    <w:p w:rsidR="00B63674" w:rsidRDefault="00B63674" w:rsidP="00A66408">
      <w:pPr>
        <w:pStyle w:val="Corpodetexto2"/>
        <w:ind w:firstLine="1134"/>
      </w:pPr>
      <w:r>
        <w:t xml:space="preserve">Art. 62. Ficam revogados: </w:t>
      </w:r>
    </w:p>
    <w:p w:rsidR="00B63674" w:rsidRDefault="00B63674" w:rsidP="00A66408">
      <w:pPr>
        <w:pStyle w:val="Corpodetexto2"/>
        <w:ind w:firstLine="1134"/>
      </w:pPr>
      <w:r>
        <w:t xml:space="preserve">I - o § 8º do art. 29 da Lei nº 10.637, de 30 de dezembro de 2002; </w:t>
      </w:r>
    </w:p>
    <w:p w:rsidR="00B63674" w:rsidRDefault="00B63674" w:rsidP="00A66408">
      <w:pPr>
        <w:pStyle w:val="Corpodetexto2"/>
        <w:ind w:firstLine="1134"/>
      </w:pPr>
      <w:r>
        <w:t xml:space="preserve">II - o § 10 do art. 40 da Lei nº 10.865, de 30 de abril de 2004; </w:t>
      </w:r>
    </w:p>
    <w:p w:rsidR="00B63674" w:rsidRDefault="00B63674" w:rsidP="00A66408">
      <w:pPr>
        <w:pStyle w:val="Corpodetexto2"/>
        <w:ind w:firstLine="1134"/>
      </w:pPr>
      <w:r>
        <w:t xml:space="preserve">III - o § 2º do art. 2º e o § 5º do art. 13 da Lei nº 11.196, de 21 de novembro de 2005; </w:t>
      </w:r>
    </w:p>
    <w:p w:rsidR="00B63674" w:rsidRDefault="00B63674" w:rsidP="00A66408">
      <w:pPr>
        <w:pStyle w:val="Corpodetexto2"/>
        <w:ind w:firstLine="1134"/>
      </w:pPr>
      <w:r>
        <w:t xml:space="preserve">IV - o art. 9º da Lei nº 12.545, de 14 de dezembro de 2011; </w:t>
      </w:r>
    </w:p>
    <w:p w:rsidR="00B63674" w:rsidRDefault="00B63674" w:rsidP="00A66408">
      <w:pPr>
        <w:pStyle w:val="Corpodetexto2"/>
        <w:ind w:firstLine="1134"/>
      </w:pPr>
      <w:r>
        <w:t xml:space="preserve">V - o parágrafo único do art. 6º e o parágrafo único do art. 7º da Medida Provisória nº 2.156-5, de 24 de agosto de 2001; </w:t>
      </w:r>
      <w:proofErr w:type="gramStart"/>
      <w:r>
        <w:t>e</w:t>
      </w:r>
      <w:proofErr w:type="gramEnd"/>
      <w:r>
        <w:t xml:space="preserve"> </w:t>
      </w:r>
    </w:p>
    <w:p w:rsidR="00B63674" w:rsidRDefault="00B63674" w:rsidP="00A66408">
      <w:pPr>
        <w:pStyle w:val="Corpodetexto2"/>
        <w:ind w:firstLine="1134"/>
      </w:pPr>
      <w:r>
        <w:t xml:space="preserve">VI - o art. 5º da Lei nº 10.849, de 23 de março de 2004. </w:t>
      </w:r>
    </w:p>
    <w:p w:rsidR="00B63674" w:rsidRDefault="00B63674" w:rsidP="00A66408">
      <w:pPr>
        <w:pStyle w:val="Corpodetexto2"/>
        <w:ind w:firstLine="1134"/>
      </w:pPr>
    </w:p>
    <w:p w:rsidR="00B63674" w:rsidRDefault="00B63674" w:rsidP="00A66408">
      <w:pPr>
        <w:pStyle w:val="Corpodetexto2"/>
        <w:ind w:firstLine="1134"/>
      </w:pPr>
      <w:r>
        <w:t xml:space="preserve">Brasília, 30 de agosto de 2012; 191º da Independência e 124º da República. </w:t>
      </w:r>
    </w:p>
    <w:p w:rsidR="00B63674" w:rsidRDefault="00B63674" w:rsidP="00A66408">
      <w:pPr>
        <w:pStyle w:val="Corpodetexto2"/>
        <w:ind w:firstLine="1134"/>
      </w:pPr>
    </w:p>
    <w:p w:rsidR="00B63674" w:rsidRDefault="00B63674" w:rsidP="00A66408">
      <w:pPr>
        <w:pStyle w:val="Corpodetexto2"/>
        <w:ind w:firstLine="1134"/>
      </w:pPr>
      <w:r>
        <w:t xml:space="preserve">DILMA ROUSSEFF </w:t>
      </w:r>
    </w:p>
    <w:p w:rsidR="00B63674" w:rsidRDefault="00B63674" w:rsidP="00A66408">
      <w:pPr>
        <w:pStyle w:val="Corpodetexto2"/>
        <w:ind w:firstLine="1134"/>
      </w:pPr>
      <w:r>
        <w:t xml:space="preserve">Guido Mantega </w:t>
      </w:r>
    </w:p>
    <w:p w:rsidR="00B63674" w:rsidRDefault="00B63674" w:rsidP="00A66408">
      <w:pPr>
        <w:pStyle w:val="Corpodetexto2"/>
        <w:ind w:firstLine="1134"/>
      </w:pPr>
      <w:r>
        <w:t xml:space="preserve">Aloizio Mercadante </w:t>
      </w:r>
    </w:p>
    <w:p w:rsidR="00B63674" w:rsidRDefault="00B63674" w:rsidP="00A66408">
      <w:pPr>
        <w:pStyle w:val="Corpodetexto2"/>
        <w:ind w:firstLine="1134"/>
      </w:pPr>
      <w:r>
        <w:t xml:space="preserve">Alessandro Golombiewski Teixeira </w:t>
      </w:r>
    </w:p>
    <w:p w:rsidR="00B63674" w:rsidRDefault="00B63674" w:rsidP="00A66408">
      <w:pPr>
        <w:pStyle w:val="Corpodetexto2"/>
        <w:ind w:firstLine="1134"/>
      </w:pPr>
      <w:r>
        <w:t xml:space="preserve">Miriam Belchior </w:t>
      </w:r>
    </w:p>
    <w:p w:rsidR="00B63674" w:rsidRDefault="00B63674" w:rsidP="00A66408">
      <w:pPr>
        <w:pStyle w:val="Corpodetexto2"/>
        <w:ind w:firstLine="1134"/>
      </w:pPr>
      <w:r>
        <w:t>Fernando Bezerra Coelho</w:t>
      </w:r>
    </w:p>
    <w:sectPr w:rsidR="00B6367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7556C"/>
    <w:rsid w:val="000A0B1E"/>
    <w:rsid w:val="000A2125"/>
    <w:rsid w:val="000E055E"/>
    <w:rsid w:val="000E624A"/>
    <w:rsid w:val="001A4BC9"/>
    <w:rsid w:val="001B12FF"/>
    <w:rsid w:val="001B338D"/>
    <w:rsid w:val="001E5732"/>
    <w:rsid w:val="00232766"/>
    <w:rsid w:val="002A4785"/>
    <w:rsid w:val="002E70DF"/>
    <w:rsid w:val="0033375A"/>
    <w:rsid w:val="00343E91"/>
    <w:rsid w:val="00373391"/>
    <w:rsid w:val="003779BF"/>
    <w:rsid w:val="003840FF"/>
    <w:rsid w:val="003B36C6"/>
    <w:rsid w:val="003D598E"/>
    <w:rsid w:val="003D794B"/>
    <w:rsid w:val="003F2A7E"/>
    <w:rsid w:val="003F3F69"/>
    <w:rsid w:val="00435FBD"/>
    <w:rsid w:val="00455E4A"/>
    <w:rsid w:val="004A09BB"/>
    <w:rsid w:val="004A258D"/>
    <w:rsid w:val="004A37A4"/>
    <w:rsid w:val="004C6FF4"/>
    <w:rsid w:val="004F7E83"/>
    <w:rsid w:val="005076A3"/>
    <w:rsid w:val="00527F93"/>
    <w:rsid w:val="00557627"/>
    <w:rsid w:val="005966DC"/>
    <w:rsid w:val="005E46BE"/>
    <w:rsid w:val="00602398"/>
    <w:rsid w:val="0060491F"/>
    <w:rsid w:val="006227DE"/>
    <w:rsid w:val="0063745C"/>
    <w:rsid w:val="00637F84"/>
    <w:rsid w:val="00644E1F"/>
    <w:rsid w:val="0064693E"/>
    <w:rsid w:val="006A78BB"/>
    <w:rsid w:val="006B1653"/>
    <w:rsid w:val="006B1D69"/>
    <w:rsid w:val="006E0DF5"/>
    <w:rsid w:val="006F32CD"/>
    <w:rsid w:val="006F4427"/>
    <w:rsid w:val="00702592"/>
    <w:rsid w:val="00704141"/>
    <w:rsid w:val="0074415D"/>
    <w:rsid w:val="0075291C"/>
    <w:rsid w:val="00760536"/>
    <w:rsid w:val="00783589"/>
    <w:rsid w:val="007A29DA"/>
    <w:rsid w:val="007D0862"/>
    <w:rsid w:val="007D7D15"/>
    <w:rsid w:val="008008D3"/>
    <w:rsid w:val="00800CD4"/>
    <w:rsid w:val="00807B36"/>
    <w:rsid w:val="00832FFD"/>
    <w:rsid w:val="00833698"/>
    <w:rsid w:val="00835689"/>
    <w:rsid w:val="0085164E"/>
    <w:rsid w:val="0086349E"/>
    <w:rsid w:val="008778CA"/>
    <w:rsid w:val="008C0BD6"/>
    <w:rsid w:val="008D74E9"/>
    <w:rsid w:val="009105C9"/>
    <w:rsid w:val="00941CA3"/>
    <w:rsid w:val="00953936"/>
    <w:rsid w:val="00996738"/>
    <w:rsid w:val="009D7FC9"/>
    <w:rsid w:val="00A137D2"/>
    <w:rsid w:val="00A16AAE"/>
    <w:rsid w:val="00A66408"/>
    <w:rsid w:val="00A90263"/>
    <w:rsid w:val="00AA543C"/>
    <w:rsid w:val="00AD0C39"/>
    <w:rsid w:val="00AD2968"/>
    <w:rsid w:val="00AD5D67"/>
    <w:rsid w:val="00AF0AE4"/>
    <w:rsid w:val="00B30822"/>
    <w:rsid w:val="00B333B3"/>
    <w:rsid w:val="00B37FB7"/>
    <w:rsid w:val="00B435AF"/>
    <w:rsid w:val="00B63674"/>
    <w:rsid w:val="00B658DE"/>
    <w:rsid w:val="00BB33B5"/>
    <w:rsid w:val="00C04E6E"/>
    <w:rsid w:val="00C20425"/>
    <w:rsid w:val="00C428CC"/>
    <w:rsid w:val="00C66C38"/>
    <w:rsid w:val="00C72FA4"/>
    <w:rsid w:val="00CB1D1B"/>
    <w:rsid w:val="00CB2427"/>
    <w:rsid w:val="00CD10C3"/>
    <w:rsid w:val="00CF0C0F"/>
    <w:rsid w:val="00D1657E"/>
    <w:rsid w:val="00D311E6"/>
    <w:rsid w:val="00DA2508"/>
    <w:rsid w:val="00DC1A5C"/>
    <w:rsid w:val="00DC424F"/>
    <w:rsid w:val="00DF732E"/>
    <w:rsid w:val="00E07A62"/>
    <w:rsid w:val="00E23F8E"/>
    <w:rsid w:val="00E62C9B"/>
    <w:rsid w:val="00E874A7"/>
    <w:rsid w:val="00E94B26"/>
    <w:rsid w:val="00EA2318"/>
    <w:rsid w:val="00EB164A"/>
    <w:rsid w:val="00ED3108"/>
    <w:rsid w:val="00F0306E"/>
    <w:rsid w:val="00F066AF"/>
    <w:rsid w:val="00F13A54"/>
    <w:rsid w:val="00F80CC9"/>
    <w:rsid w:val="00FA491B"/>
    <w:rsid w:val="00FB1898"/>
    <w:rsid w:val="00FF2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link w:val="TtuloChar"/>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Char">
    <w:name w:val="Título Char"/>
    <w:link w:val="Ttulo"/>
    <w:rsid w:val="00AF0AE4"/>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link w:val="TtuloChar"/>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Char">
    <w:name w:val="Título Char"/>
    <w:link w:val="Ttulo"/>
    <w:rsid w:val="00AF0AE4"/>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2012/lei-12712-30-agosto-2012-774127-publicacaooriginal-137516-pl.html" TargetMode="External"/><Relationship Id="rId18" Type="http://schemas.openxmlformats.org/officeDocument/2006/relationships/hyperlink" Target="http://www2.camara.leg.br/legin/fed/lei/2012/lei-12712-30-agosto-2012-774127-publicacaooriginal-137516-pl.html" TargetMode="External"/><Relationship Id="rId26" Type="http://schemas.openxmlformats.org/officeDocument/2006/relationships/hyperlink" Target="https://www2.camara.leg.br/legin/fed/lei/2021/lei-14227-20-outubro-2021-791888-veto-163662-pl.html" TargetMode="External"/><Relationship Id="rId39" Type="http://schemas.openxmlformats.org/officeDocument/2006/relationships/hyperlink" Target="https://www2.camara.leg.br/legin/fed/medpro/2021/medidaprovisoria-1052-19-maio-2021-791377-publicacaooriginal-162852-pe.html" TargetMode="External"/><Relationship Id="rId21" Type="http://schemas.openxmlformats.org/officeDocument/2006/relationships/hyperlink" Target="https://www2.camara.leg.br/legin/fed/lei/2021/lei-14227-20-outubro-2021-791888-publicacaooriginal-163661-pl.html" TargetMode="External"/><Relationship Id="rId34" Type="http://schemas.openxmlformats.org/officeDocument/2006/relationships/hyperlink" Target="https://www2.camara.leg.br/legin/fed/lei/2021/lei-14227-20-outubro-2021-791888-veto-163662-pl.html" TargetMode="External"/><Relationship Id="rId42" Type="http://schemas.openxmlformats.org/officeDocument/2006/relationships/hyperlink" Target="https://www2.camara.leg.br/legin/fed/medpro/2021/medidaprovisoria-1052-19-maio-2021-791377-publicacaooriginal-162852-pe.html" TargetMode="External"/><Relationship Id="rId47" Type="http://schemas.openxmlformats.org/officeDocument/2006/relationships/hyperlink" Target="http://www2.camara.leg.br/legin/fed/lei/2017/lei-13465-11-julho-2017-785192-publicacaooriginal-153348-pl.html" TargetMode="External"/><Relationship Id="rId50" Type="http://schemas.openxmlformats.org/officeDocument/2006/relationships/hyperlink" Target="http://www2.camara.leg.br/legin/fed/medpro/2016/medidaprovisoria-719-29-marco-2016-782701-publicacaooriginal-149889-pe.html" TargetMode="External"/><Relationship Id="rId55" Type="http://schemas.openxmlformats.org/officeDocument/2006/relationships/hyperlink" Target="http://www2.camara.leg.br/legin/fed/lei/2017/lei-13465-11-julho-2017-785192-publicacaooriginal-153348-pl.html" TargetMode="External"/><Relationship Id="rId7" Type="http://schemas.openxmlformats.org/officeDocument/2006/relationships/hyperlink" Target="http://www2.camara.leg.br/legin/fed/lei/2014/lei-13043-13-novembro-2014-779546-publicacaooriginal-145366-pl.html" TargetMode="External"/><Relationship Id="rId2" Type="http://schemas.microsoft.com/office/2007/relationships/stylesWithEffects" Target="stylesWithEffects.xml"/><Relationship Id="rId16" Type="http://schemas.openxmlformats.org/officeDocument/2006/relationships/hyperlink" Target="http://www2.camara.leg.br/legin/fed/lei/2012/lei-12712-30-agosto-2012-774127-publicacaooriginal-137516-pl.html" TargetMode="External"/><Relationship Id="rId20" Type="http://schemas.openxmlformats.org/officeDocument/2006/relationships/hyperlink" Target="https://www2.camara.leg.br/legin/fed/medpro/2021/medidaprovisoria-1052-19-maio-2021-791377-publicacaooriginal-162852-pe.html" TargetMode="External"/><Relationship Id="rId29" Type="http://schemas.openxmlformats.org/officeDocument/2006/relationships/hyperlink" Target="https://www2.camara.leg.br/legin/fed/lei/2021/lei-14227-20-outubro-2021-791888-publicacaooriginal-163661-pl.html" TargetMode="External"/><Relationship Id="rId41" Type="http://schemas.openxmlformats.org/officeDocument/2006/relationships/hyperlink" Target="https://www2.camara.leg.br/legin/fed/lei/2021/lei-14227-20-outubro-2021-791888-publicacaooriginal-163661-pl.html" TargetMode="External"/><Relationship Id="rId54" Type="http://schemas.openxmlformats.org/officeDocument/2006/relationships/hyperlink" Target="http://www2.camara.leg.br/legin/fed/lei/2015/lei-13195-25-novembro-2015-781953-publicacaooriginal-148741-pl.htm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12/lei-12712-30-agosto-2012-774127-publicacaooriginal-137516-pl.html" TargetMode="External"/><Relationship Id="rId24" Type="http://schemas.openxmlformats.org/officeDocument/2006/relationships/hyperlink" Target="https://www2.camara.leg.br/legin/fed/medpro/2021/medidaprovisoria-1052-19-maio-2021-791377-publicacaooriginal-162852-pe.html" TargetMode="External"/><Relationship Id="rId32" Type="http://schemas.openxmlformats.org/officeDocument/2006/relationships/hyperlink" Target="https://www2.camara.leg.br/legin/fed/lei/2021/lei-14227-20-outubro-2021-791888-publicacaooriginal-163661-pl.html" TargetMode="External"/><Relationship Id="rId37" Type="http://schemas.openxmlformats.org/officeDocument/2006/relationships/hyperlink" Target="https://www2.camara.leg.br/legin/fed/medpro/2021/medidaprovisoria-1052-19-maio-2021-791377-publicacaooriginal-162852-pe.html" TargetMode="External"/><Relationship Id="rId40" Type="http://schemas.openxmlformats.org/officeDocument/2006/relationships/hyperlink" Target="https://www2.camara.leg.br/legin/fed/lei/2021/lei-14227-20-outubro-2021-791888-publicacaooriginal-163661-pl.html" TargetMode="External"/><Relationship Id="rId45" Type="http://schemas.openxmlformats.org/officeDocument/2006/relationships/hyperlink" Target="https://www2.camara.leg.br/legin/fed/lei/2021/lei-14227-20-outubro-2021-791888-publicacaooriginal-163661-pl.html" TargetMode="External"/><Relationship Id="rId53" Type="http://schemas.openxmlformats.org/officeDocument/2006/relationships/hyperlink" Target="http://www2.camara.leg.br/legin/fed/lei/2015/lei-13195-25-novembro-2015-781953-publicacaooriginal-148741-pl.html" TargetMode="External"/><Relationship Id="rId58" Type="http://schemas.openxmlformats.org/officeDocument/2006/relationships/hyperlink" Target="http://www2.camara.leg.br/legin/fed/lei/2015/lei-13195-25-novembro-2015-781953-publicacaooriginal-148741-pl.html" TargetMode="External"/><Relationship Id="rId5" Type="http://schemas.openxmlformats.org/officeDocument/2006/relationships/image" Target="media/image1.png"/><Relationship Id="rId15" Type="http://schemas.openxmlformats.org/officeDocument/2006/relationships/hyperlink" Target="http://www2.camara.leg.br/legin/fed/lei/2012/lei-12712-30-agosto-2012-774127-publicacaooriginal-137516-pl.html" TargetMode="External"/><Relationship Id="rId23" Type="http://schemas.openxmlformats.org/officeDocument/2006/relationships/hyperlink" Target="https://www2.camara.leg.br/legin/fed/lei/2021/lei-14227-20-outubro-2021-791888-publicacaooriginal-163661-pl.html" TargetMode="External"/><Relationship Id="rId28" Type="http://schemas.openxmlformats.org/officeDocument/2006/relationships/hyperlink" Target="https://www2.camara.leg.br/legin/fed/medpro/2021/medidaprovisoria-1052-19-maio-2021-791377-publicacaooriginal-162852-pe.html" TargetMode="External"/><Relationship Id="rId36" Type="http://schemas.openxmlformats.org/officeDocument/2006/relationships/hyperlink" Target="https://www2.camara.leg.br/legin/fed/lei/2021/lei-14227-20-outubro-2021-791888-publicacaooriginal-163661-pl.html" TargetMode="External"/><Relationship Id="rId49" Type="http://schemas.openxmlformats.org/officeDocument/2006/relationships/hyperlink" Target="http://www2.camara.leg.br/legin/fed/lei/2016/lei-13313-14-julho-2016-783366-publicacaooriginal-150783-pl.html" TargetMode="External"/><Relationship Id="rId57" Type="http://schemas.openxmlformats.org/officeDocument/2006/relationships/hyperlink" Target="http://www2.camara.leg.br/legin/fed/lei/2015/lei-13195-25-novembro-2015-781953-publicacaooriginal-148741-pl.html" TargetMode="External"/><Relationship Id="rId61" Type="http://schemas.openxmlformats.org/officeDocument/2006/relationships/fontTable" Target="fontTable.xml"/><Relationship Id="rId10" Type="http://schemas.openxmlformats.org/officeDocument/2006/relationships/hyperlink" Target="http://www2.camara.leg.br/legin/fed/lei/2014/lei-13043-13-novembro-2014-779546-publicacaooriginal-145366-pl.html" TargetMode="External"/><Relationship Id="rId19" Type="http://schemas.openxmlformats.org/officeDocument/2006/relationships/hyperlink" Target="http://www2.camara.leg.br/legin/fed/lei/2016/lei-13292-31-maio-2016-783158-veto-150459-pl.html" TargetMode="External"/><Relationship Id="rId31" Type="http://schemas.openxmlformats.org/officeDocument/2006/relationships/hyperlink" Target="https://www2.camara.leg.br/legin/fed/medpro/2021/medidaprovisoria-1052-19-maio-2021-791377-publicacaooriginal-162852-pe.html" TargetMode="External"/><Relationship Id="rId44" Type="http://schemas.openxmlformats.org/officeDocument/2006/relationships/hyperlink" Target="https://www2.camara.leg.br/legin/fed/medpro/2021/medidaprovisoria-1052-19-maio-2021-791377-publicacaooriginal-162852-pe.html" TargetMode="External"/><Relationship Id="rId52" Type="http://schemas.openxmlformats.org/officeDocument/2006/relationships/hyperlink" Target="http://www2.camara.leg.br/legin/fed/medpro/2015/medidaprovisoria-682-10-julho-2015-781223-publicacaooriginal-147542-pe.html" TargetMode="External"/><Relationship Id="rId60" Type="http://schemas.openxmlformats.org/officeDocument/2006/relationships/hyperlink" Target="http://www2.camara.leg.br/legin/fed/lei/2016/lei-13292-31-maio-2016-783158-publicacaooriginal-150454-pl.html" TargetMode="External"/><Relationship Id="rId4" Type="http://schemas.openxmlformats.org/officeDocument/2006/relationships/webSettings" Target="webSettings.xml"/><Relationship Id="rId9" Type="http://schemas.openxmlformats.org/officeDocument/2006/relationships/hyperlink" Target="http://www2.camara.leg.br/legin/fed/lei/2014/lei-13043-13-novembro-2014-779546-publicacaooriginal-145366-pl.html" TargetMode="External"/><Relationship Id="rId14" Type="http://schemas.openxmlformats.org/officeDocument/2006/relationships/hyperlink" Target="http://www2.camara.leg.br/legin/fed/lei/2012/lei-12712-30-agosto-2012-774127-publicacaooriginal-137516-pl.html" TargetMode="External"/><Relationship Id="rId22" Type="http://schemas.openxmlformats.org/officeDocument/2006/relationships/hyperlink" Target="https://www2.camara.leg.br/legin/fed/medpro/2021/medidaprovisoria-1052-19-maio-2021-791377-publicacaooriginal-162852-pe.html" TargetMode="External"/><Relationship Id="rId27" Type="http://schemas.openxmlformats.org/officeDocument/2006/relationships/hyperlink" Target="https://www2.camara.leg.br/legin/fed/lei/2021/lei-14227-20-outubro-2021-791888-veto-163662-pl.html" TargetMode="External"/><Relationship Id="rId30" Type="http://schemas.openxmlformats.org/officeDocument/2006/relationships/hyperlink" Target="https://www2.camara.leg.br/legin/fed/lei/2021/lei-14227-20-outubro-2021-791888-publicacaooriginal-163661-pl.html" TargetMode="External"/><Relationship Id="rId35" Type="http://schemas.openxmlformats.org/officeDocument/2006/relationships/hyperlink" Target="https://www2.camara.leg.br/legin/fed/lei/2021/lei-14227-20-outubro-2021-791888-publicacaooriginal-163661-pl.html" TargetMode="External"/><Relationship Id="rId43" Type="http://schemas.openxmlformats.org/officeDocument/2006/relationships/hyperlink" Target="https://www2.camara.leg.br/legin/fed/lei/2021/lei-14227-20-outubro-2021-791888-publicacaooriginal-163661-pl.html" TargetMode="External"/><Relationship Id="rId48" Type="http://schemas.openxmlformats.org/officeDocument/2006/relationships/hyperlink" Target="http://www2.camara.leg.br/legin/fed/medpro/2016/medidaprovisoria-719-29-marco-2016-782701-publicacaooriginal-149889-pe.html" TargetMode="External"/><Relationship Id="rId56" Type="http://schemas.openxmlformats.org/officeDocument/2006/relationships/hyperlink" Target="http://www2.camara.leg.br/legin/fed/lei/2015/lei-13195-25-novembro-2015-781953-publicacaooriginal-148741-pl.html" TargetMode="External"/><Relationship Id="rId8" Type="http://schemas.openxmlformats.org/officeDocument/2006/relationships/hyperlink" Target="http://www2.camara.leg.br/legin/fed/lei/2014/lei-13043-13-novembro-2014-779546-publicacaooriginal-145366-pl.html" TargetMode="External"/><Relationship Id="rId51" Type="http://schemas.openxmlformats.org/officeDocument/2006/relationships/hyperlink" Target="http://www2.camara.leg.br/legin/fed/lei/2016/lei-13313-14-julho-2016-783366-publicacaooriginal-150783-pl.html" TargetMode="External"/><Relationship Id="rId3" Type="http://schemas.openxmlformats.org/officeDocument/2006/relationships/settings" Target="settings.xml"/><Relationship Id="rId12" Type="http://schemas.openxmlformats.org/officeDocument/2006/relationships/hyperlink" Target="http://www2.camara.leg.br/legin/fed/lei/2012/lei-12712-30-agosto-2012-774127-publicacaooriginal-137516-pl.html" TargetMode="External"/><Relationship Id="rId17" Type="http://schemas.openxmlformats.org/officeDocument/2006/relationships/hyperlink" Target="http://www2.camara.leg.br/legin/fed/lei/2012/lei-12712-30-agosto-2012-774127-publicacaooriginal-137516-pl.html" TargetMode="External"/><Relationship Id="rId25" Type="http://schemas.openxmlformats.org/officeDocument/2006/relationships/hyperlink" Target="https://www2.camara.leg.br/legin/fed/lei/2021/lei-14227-20-outubro-2021-791888-publicacaooriginal-163661-pl.html" TargetMode="External"/><Relationship Id="rId33" Type="http://schemas.openxmlformats.org/officeDocument/2006/relationships/hyperlink" Target="https://www2.camara.leg.br/legin/fed/lei/2021/lei-14227-20-outubro-2021-791888-veto-163662-pl.html" TargetMode="External"/><Relationship Id="rId38" Type="http://schemas.openxmlformats.org/officeDocument/2006/relationships/hyperlink" Target="https://www2.camara.leg.br/legin/fed/lei/2021/lei-14227-20-outubro-2021-791888-publicacaooriginal-163661-pl.html" TargetMode="External"/><Relationship Id="rId46" Type="http://schemas.openxmlformats.org/officeDocument/2006/relationships/hyperlink" Target="http://www2.camara.leg.br/legin/fed/lei/2017/lei-13465-11-julho-2017-785192-publicacaooriginal-153348-pl.html" TargetMode="External"/><Relationship Id="rId59" Type="http://schemas.openxmlformats.org/officeDocument/2006/relationships/hyperlink" Target="http://www2.camara.leg.br/legin/fed/medpro/2015/medidaprovisoria-701-8-dezembro-2015-782076-publicacaooriginal-148910-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10309</Words>
  <Characters>55669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65847</CharactersWithSpaces>
  <SharedDoc>false</SharedDoc>
  <HLinks>
    <vt:vector size="324" baseType="variant">
      <vt:variant>
        <vt:i4>1507349</vt:i4>
      </vt:variant>
      <vt:variant>
        <vt:i4>159</vt:i4>
      </vt:variant>
      <vt:variant>
        <vt:i4>0</vt:i4>
      </vt:variant>
      <vt:variant>
        <vt:i4>5</vt:i4>
      </vt:variant>
      <vt:variant>
        <vt:lpwstr>http://www2.camara.leg.br/legin/fed/lei/2016/lei-13292-31-maio-2016-783158-publicacaooriginal-150454-pl.html</vt:lpwstr>
      </vt:variant>
      <vt:variant>
        <vt:lpwstr/>
      </vt:variant>
      <vt:variant>
        <vt:i4>524355</vt:i4>
      </vt:variant>
      <vt:variant>
        <vt:i4>156</vt:i4>
      </vt:variant>
      <vt:variant>
        <vt:i4>0</vt:i4>
      </vt:variant>
      <vt:variant>
        <vt:i4>5</vt:i4>
      </vt:variant>
      <vt:variant>
        <vt:lpwstr>http://www2.camara.leg.br/legin/fed/medpro/2015/medidaprovisoria-701-8-dezembro-2015-782076-publicacaooriginal-148910-pe.html</vt:lpwstr>
      </vt:variant>
      <vt:variant>
        <vt:lpwstr/>
      </vt:variant>
      <vt:variant>
        <vt:i4>1835034</vt:i4>
      </vt:variant>
      <vt:variant>
        <vt:i4>153</vt:i4>
      </vt:variant>
      <vt:variant>
        <vt:i4>0</vt:i4>
      </vt:variant>
      <vt:variant>
        <vt:i4>5</vt:i4>
      </vt:variant>
      <vt:variant>
        <vt:lpwstr>http://www2.camara.leg.br/legin/fed/lei/2015/lei-13195-25-novembro-2015-781953-publicacaooriginal-148741-pl.html</vt:lpwstr>
      </vt:variant>
      <vt:variant>
        <vt:lpwstr/>
      </vt:variant>
      <vt:variant>
        <vt:i4>1835034</vt:i4>
      </vt:variant>
      <vt:variant>
        <vt:i4>150</vt:i4>
      </vt:variant>
      <vt:variant>
        <vt:i4>0</vt:i4>
      </vt:variant>
      <vt:variant>
        <vt:i4>5</vt:i4>
      </vt:variant>
      <vt:variant>
        <vt:lpwstr>http://www2.camara.leg.br/legin/fed/lei/2015/lei-13195-25-novembro-2015-781953-publicacaooriginal-148741-pl.html</vt:lpwstr>
      </vt:variant>
      <vt:variant>
        <vt:lpwstr/>
      </vt:variant>
      <vt:variant>
        <vt:i4>1835034</vt:i4>
      </vt:variant>
      <vt:variant>
        <vt:i4>147</vt:i4>
      </vt:variant>
      <vt:variant>
        <vt:i4>0</vt:i4>
      </vt:variant>
      <vt:variant>
        <vt:i4>5</vt:i4>
      </vt:variant>
      <vt:variant>
        <vt:lpwstr>http://www2.camara.leg.br/legin/fed/lei/2015/lei-13195-25-novembro-2015-781953-publicacaooriginal-148741-pl.html</vt:lpwstr>
      </vt:variant>
      <vt:variant>
        <vt:lpwstr/>
      </vt:variant>
      <vt:variant>
        <vt:i4>1900552</vt:i4>
      </vt:variant>
      <vt:variant>
        <vt:i4>144</vt:i4>
      </vt:variant>
      <vt:variant>
        <vt:i4>0</vt:i4>
      </vt:variant>
      <vt:variant>
        <vt:i4>5</vt:i4>
      </vt:variant>
      <vt:variant>
        <vt:lpwstr>http://www2.camara.leg.br/legin/fed/lei/2017/lei-13465-11-julho-2017-785192-publicacaooriginal-153348-pl.html</vt:lpwstr>
      </vt:variant>
      <vt:variant>
        <vt:lpwstr/>
      </vt:variant>
      <vt:variant>
        <vt:i4>1835034</vt:i4>
      </vt:variant>
      <vt:variant>
        <vt:i4>141</vt:i4>
      </vt:variant>
      <vt:variant>
        <vt:i4>0</vt:i4>
      </vt:variant>
      <vt:variant>
        <vt:i4>5</vt:i4>
      </vt:variant>
      <vt:variant>
        <vt:lpwstr>http://www2.camara.leg.br/legin/fed/lei/2015/lei-13195-25-novembro-2015-781953-publicacaooriginal-148741-pl.html</vt:lpwstr>
      </vt:variant>
      <vt:variant>
        <vt:lpwstr/>
      </vt:variant>
      <vt:variant>
        <vt:i4>1835034</vt:i4>
      </vt:variant>
      <vt:variant>
        <vt:i4>138</vt:i4>
      </vt:variant>
      <vt:variant>
        <vt:i4>0</vt:i4>
      </vt:variant>
      <vt:variant>
        <vt:i4>5</vt:i4>
      </vt:variant>
      <vt:variant>
        <vt:lpwstr>http://www2.camara.leg.br/legin/fed/lei/2015/lei-13195-25-novembro-2015-781953-publicacaooriginal-148741-pl.html</vt:lpwstr>
      </vt:variant>
      <vt:variant>
        <vt:lpwstr/>
      </vt:variant>
      <vt:variant>
        <vt:i4>4063291</vt:i4>
      </vt:variant>
      <vt:variant>
        <vt:i4>135</vt:i4>
      </vt:variant>
      <vt:variant>
        <vt:i4>0</vt:i4>
      </vt:variant>
      <vt:variant>
        <vt:i4>5</vt:i4>
      </vt:variant>
      <vt:variant>
        <vt:lpwstr>http://www2.camara.leg.br/legin/fed/medpro/2015/medidaprovisoria-682-10-julho-2015-781223-publicacaooriginal-147542-pe.html</vt:lpwstr>
      </vt:variant>
      <vt:variant>
        <vt:lpwstr/>
      </vt:variant>
      <vt:variant>
        <vt:i4>1703939</vt:i4>
      </vt:variant>
      <vt:variant>
        <vt:i4>132</vt:i4>
      </vt:variant>
      <vt:variant>
        <vt:i4>0</vt:i4>
      </vt:variant>
      <vt:variant>
        <vt:i4>5</vt:i4>
      </vt:variant>
      <vt:variant>
        <vt:lpwstr>http://www2.camara.leg.br/legin/fed/lei/2016/lei-13313-14-julho-2016-783366-publicacaooriginal-150783-pl.html</vt:lpwstr>
      </vt:variant>
      <vt:variant>
        <vt:lpwstr/>
      </vt:variant>
      <vt:variant>
        <vt:i4>2621472</vt:i4>
      </vt:variant>
      <vt:variant>
        <vt:i4>129</vt:i4>
      </vt:variant>
      <vt:variant>
        <vt:i4>0</vt:i4>
      </vt:variant>
      <vt:variant>
        <vt:i4>5</vt:i4>
      </vt:variant>
      <vt:variant>
        <vt:lpwstr>http://www2.camara.leg.br/legin/fed/medpro/2016/medidaprovisoria-719-29-marco-2016-782701-publicacaooriginal-149889-pe.html</vt:lpwstr>
      </vt:variant>
      <vt:variant>
        <vt:lpwstr/>
      </vt:variant>
      <vt:variant>
        <vt:i4>1703939</vt:i4>
      </vt:variant>
      <vt:variant>
        <vt:i4>126</vt:i4>
      </vt:variant>
      <vt:variant>
        <vt:i4>0</vt:i4>
      </vt:variant>
      <vt:variant>
        <vt:i4>5</vt:i4>
      </vt:variant>
      <vt:variant>
        <vt:lpwstr>http://www2.camara.leg.br/legin/fed/lei/2016/lei-13313-14-julho-2016-783366-publicacaooriginal-150783-pl.html</vt:lpwstr>
      </vt:variant>
      <vt:variant>
        <vt:lpwstr/>
      </vt:variant>
      <vt:variant>
        <vt:i4>2621472</vt:i4>
      </vt:variant>
      <vt:variant>
        <vt:i4>123</vt:i4>
      </vt:variant>
      <vt:variant>
        <vt:i4>0</vt:i4>
      </vt:variant>
      <vt:variant>
        <vt:i4>5</vt:i4>
      </vt:variant>
      <vt:variant>
        <vt:lpwstr>http://www2.camara.leg.br/legin/fed/medpro/2016/medidaprovisoria-719-29-marco-2016-782701-publicacaooriginal-149889-pe.html</vt:lpwstr>
      </vt:variant>
      <vt:variant>
        <vt:lpwstr/>
      </vt:variant>
      <vt:variant>
        <vt:i4>1900552</vt:i4>
      </vt:variant>
      <vt:variant>
        <vt:i4>120</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117</vt:i4>
      </vt:variant>
      <vt:variant>
        <vt:i4>0</vt:i4>
      </vt:variant>
      <vt:variant>
        <vt:i4>5</vt:i4>
      </vt:variant>
      <vt:variant>
        <vt:lpwstr>http://www2.camara.leg.br/legin/fed/lei/2017/lei-13465-11-julho-2017-785192-publicacaooriginal-153348-pl.html</vt:lpwstr>
      </vt:variant>
      <vt:variant>
        <vt:lpwstr/>
      </vt:variant>
      <vt:variant>
        <vt:i4>786457</vt:i4>
      </vt:variant>
      <vt:variant>
        <vt:i4>114</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111</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108</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105</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102</vt:i4>
      </vt:variant>
      <vt:variant>
        <vt:i4>0</vt:i4>
      </vt:variant>
      <vt:variant>
        <vt:i4>5</vt:i4>
      </vt:variant>
      <vt:variant>
        <vt:lpwstr>https://www2.camara.leg.br/legin/fed/lei/2021/lei-14227-20-outubro-2021-791888-publicacaooriginal-163661-pl.html</vt:lpwstr>
      </vt:variant>
      <vt:variant>
        <vt:lpwstr/>
      </vt:variant>
      <vt:variant>
        <vt:i4>786457</vt:i4>
      </vt:variant>
      <vt:variant>
        <vt:i4>99</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96</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93</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90</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87</vt:i4>
      </vt:variant>
      <vt:variant>
        <vt:i4>0</vt:i4>
      </vt:variant>
      <vt:variant>
        <vt:i4>5</vt:i4>
      </vt:variant>
      <vt:variant>
        <vt:lpwstr>https://www2.camara.leg.br/legin/fed/lei/2021/lei-14227-20-outubro-2021-791888-publicacaooriginal-163661-pl.html</vt:lpwstr>
      </vt:variant>
      <vt:variant>
        <vt:lpwstr/>
      </vt:variant>
      <vt:variant>
        <vt:i4>786457</vt:i4>
      </vt:variant>
      <vt:variant>
        <vt:i4>84</vt:i4>
      </vt:variant>
      <vt:variant>
        <vt:i4>0</vt:i4>
      </vt:variant>
      <vt:variant>
        <vt:i4>5</vt:i4>
      </vt:variant>
      <vt:variant>
        <vt:lpwstr>https://www2.camara.leg.br/legin/fed/lei/2021/lei-14227-20-outubro-2021-791888-publicacaooriginal-163661-pl.html</vt:lpwstr>
      </vt:variant>
      <vt:variant>
        <vt:lpwstr/>
      </vt:variant>
      <vt:variant>
        <vt:i4>7864434</vt:i4>
      </vt:variant>
      <vt:variant>
        <vt:i4>81</vt:i4>
      </vt:variant>
      <vt:variant>
        <vt:i4>0</vt:i4>
      </vt:variant>
      <vt:variant>
        <vt:i4>5</vt:i4>
      </vt:variant>
      <vt:variant>
        <vt:lpwstr>https://www2.camara.leg.br/legin/fed/lei/2021/lei-14227-20-outubro-2021-791888-veto-163662-pl.html</vt:lpwstr>
      </vt:variant>
      <vt:variant>
        <vt:lpwstr/>
      </vt:variant>
      <vt:variant>
        <vt:i4>7864434</vt:i4>
      </vt:variant>
      <vt:variant>
        <vt:i4>78</vt:i4>
      </vt:variant>
      <vt:variant>
        <vt:i4>0</vt:i4>
      </vt:variant>
      <vt:variant>
        <vt:i4>5</vt:i4>
      </vt:variant>
      <vt:variant>
        <vt:lpwstr>https://www2.camara.leg.br/legin/fed/lei/2021/lei-14227-20-outubro-2021-791888-veto-163662-pl.html</vt:lpwstr>
      </vt:variant>
      <vt:variant>
        <vt:lpwstr/>
      </vt:variant>
      <vt:variant>
        <vt:i4>786457</vt:i4>
      </vt:variant>
      <vt:variant>
        <vt:i4>75</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72</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69</vt:i4>
      </vt:variant>
      <vt:variant>
        <vt:i4>0</vt:i4>
      </vt:variant>
      <vt:variant>
        <vt:i4>5</vt:i4>
      </vt:variant>
      <vt:variant>
        <vt:lpwstr>https://www2.camara.leg.br/legin/fed/lei/2021/lei-14227-20-outubro-2021-791888-publicacaooriginal-163661-pl.html</vt:lpwstr>
      </vt:variant>
      <vt:variant>
        <vt:lpwstr/>
      </vt:variant>
      <vt:variant>
        <vt:i4>786457</vt:i4>
      </vt:variant>
      <vt:variant>
        <vt:i4>66</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63</vt:i4>
      </vt:variant>
      <vt:variant>
        <vt:i4>0</vt:i4>
      </vt:variant>
      <vt:variant>
        <vt:i4>5</vt:i4>
      </vt:variant>
      <vt:variant>
        <vt:lpwstr>https://www2.camara.leg.br/legin/fed/medpro/2021/medidaprovisoria-1052-19-maio-2021-791377-publicacaooriginal-162852-pe.html</vt:lpwstr>
      </vt:variant>
      <vt:variant>
        <vt:lpwstr/>
      </vt:variant>
      <vt:variant>
        <vt:i4>7864434</vt:i4>
      </vt:variant>
      <vt:variant>
        <vt:i4>60</vt:i4>
      </vt:variant>
      <vt:variant>
        <vt:i4>0</vt:i4>
      </vt:variant>
      <vt:variant>
        <vt:i4>5</vt:i4>
      </vt:variant>
      <vt:variant>
        <vt:lpwstr>https://www2.camara.leg.br/legin/fed/lei/2021/lei-14227-20-outubro-2021-791888-veto-163662-pl.html</vt:lpwstr>
      </vt:variant>
      <vt:variant>
        <vt:lpwstr/>
      </vt:variant>
      <vt:variant>
        <vt:i4>7864434</vt:i4>
      </vt:variant>
      <vt:variant>
        <vt:i4>57</vt:i4>
      </vt:variant>
      <vt:variant>
        <vt:i4>0</vt:i4>
      </vt:variant>
      <vt:variant>
        <vt:i4>5</vt:i4>
      </vt:variant>
      <vt:variant>
        <vt:lpwstr>https://www2.camara.leg.br/legin/fed/lei/2021/lei-14227-20-outubro-2021-791888-veto-163662-pl.html</vt:lpwstr>
      </vt:variant>
      <vt:variant>
        <vt:lpwstr/>
      </vt:variant>
      <vt:variant>
        <vt:i4>786457</vt:i4>
      </vt:variant>
      <vt:variant>
        <vt:i4>54</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51</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48</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45</vt:i4>
      </vt:variant>
      <vt:variant>
        <vt:i4>0</vt:i4>
      </vt:variant>
      <vt:variant>
        <vt:i4>5</vt:i4>
      </vt:variant>
      <vt:variant>
        <vt:lpwstr>https://www2.camara.leg.br/legin/fed/medpro/2021/medidaprovisoria-1052-19-maio-2021-791377-publicacaooriginal-162852-pe.html</vt:lpwstr>
      </vt:variant>
      <vt:variant>
        <vt:lpwstr/>
      </vt:variant>
      <vt:variant>
        <vt:i4>786457</vt:i4>
      </vt:variant>
      <vt:variant>
        <vt:i4>42</vt:i4>
      </vt:variant>
      <vt:variant>
        <vt:i4>0</vt:i4>
      </vt:variant>
      <vt:variant>
        <vt:i4>5</vt:i4>
      </vt:variant>
      <vt:variant>
        <vt:lpwstr>https://www2.camara.leg.br/legin/fed/lei/2021/lei-14227-20-outubro-2021-791888-publicacaooriginal-163661-pl.html</vt:lpwstr>
      </vt:variant>
      <vt:variant>
        <vt:lpwstr/>
      </vt:variant>
      <vt:variant>
        <vt:i4>2031682</vt:i4>
      </vt:variant>
      <vt:variant>
        <vt:i4>39</vt:i4>
      </vt:variant>
      <vt:variant>
        <vt:i4>0</vt:i4>
      </vt:variant>
      <vt:variant>
        <vt:i4>5</vt:i4>
      </vt:variant>
      <vt:variant>
        <vt:lpwstr>https://www2.camara.leg.br/legin/fed/medpro/2021/medidaprovisoria-1052-19-maio-2021-791377-publicacaooriginal-162852-pe.html</vt:lpwstr>
      </vt:variant>
      <vt:variant>
        <vt:lpwstr/>
      </vt:variant>
      <vt:variant>
        <vt:i4>7143550</vt:i4>
      </vt:variant>
      <vt:variant>
        <vt:i4>36</vt:i4>
      </vt:variant>
      <vt:variant>
        <vt:i4>0</vt:i4>
      </vt:variant>
      <vt:variant>
        <vt:i4>5</vt:i4>
      </vt:variant>
      <vt:variant>
        <vt:lpwstr>http://www2.camara.leg.br/legin/fed/lei/2016/lei-13292-31-maio-2016-783158-veto-150459-pl.html</vt:lpwstr>
      </vt:variant>
      <vt:variant>
        <vt:lpwstr/>
      </vt:variant>
      <vt:variant>
        <vt:i4>6684772</vt:i4>
      </vt:variant>
      <vt:variant>
        <vt:i4>33</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30</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27</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24</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21</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18</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15</vt:i4>
      </vt:variant>
      <vt:variant>
        <vt:i4>0</vt:i4>
      </vt:variant>
      <vt:variant>
        <vt:i4>5</vt:i4>
      </vt:variant>
      <vt:variant>
        <vt:lpwstr>http://www2.camara.leg.br/legin/fed/lei/2012/lei-12712-30-agosto-2012-774127-publicacaooriginal-137516-pl.html</vt:lpwstr>
      </vt:variant>
      <vt:variant>
        <vt:lpwstr/>
      </vt:variant>
      <vt:variant>
        <vt:i4>6684772</vt:i4>
      </vt:variant>
      <vt:variant>
        <vt:i4>12</vt:i4>
      </vt:variant>
      <vt:variant>
        <vt:i4>0</vt:i4>
      </vt:variant>
      <vt:variant>
        <vt:i4>5</vt:i4>
      </vt:variant>
      <vt:variant>
        <vt:lpwstr>http://www2.camara.leg.br/legin/fed/lei/2012/lei-12712-30-agosto-2012-774127-publicacaooriginal-137516-pl.html</vt:lpwstr>
      </vt:variant>
      <vt:variant>
        <vt:lpwstr/>
      </vt:variant>
      <vt:variant>
        <vt:i4>1835030</vt:i4>
      </vt:variant>
      <vt:variant>
        <vt:i4>9</vt:i4>
      </vt:variant>
      <vt:variant>
        <vt:i4>0</vt:i4>
      </vt:variant>
      <vt:variant>
        <vt:i4>5</vt:i4>
      </vt:variant>
      <vt:variant>
        <vt:lpwstr>http://www2.camara.leg.br/legin/fed/lei/2014/lei-13043-13-novembro-2014-779546-publicacaooriginal-145366-pl.html</vt:lpwstr>
      </vt:variant>
      <vt:variant>
        <vt:lpwstr/>
      </vt:variant>
      <vt:variant>
        <vt:i4>1835030</vt:i4>
      </vt:variant>
      <vt:variant>
        <vt:i4>6</vt:i4>
      </vt:variant>
      <vt:variant>
        <vt:i4>0</vt:i4>
      </vt:variant>
      <vt:variant>
        <vt:i4>5</vt:i4>
      </vt:variant>
      <vt:variant>
        <vt:lpwstr>http://www2.camara.leg.br/legin/fed/lei/2014/lei-13043-13-novembro-2014-779546-publicacaooriginal-145366-pl.html</vt:lpwstr>
      </vt:variant>
      <vt:variant>
        <vt:lpwstr/>
      </vt:variant>
      <vt:variant>
        <vt:i4>1835030</vt:i4>
      </vt:variant>
      <vt:variant>
        <vt:i4>3</vt:i4>
      </vt:variant>
      <vt:variant>
        <vt:i4>0</vt:i4>
      </vt:variant>
      <vt:variant>
        <vt:i4>5</vt:i4>
      </vt:variant>
      <vt:variant>
        <vt:lpwstr>http://www2.camara.leg.br/legin/fed/lei/2014/lei-13043-13-novembro-2014-779546-publicacaooriginal-145366-pl.html</vt:lpwstr>
      </vt:variant>
      <vt:variant>
        <vt:lpwstr/>
      </vt:variant>
      <vt:variant>
        <vt:i4>1835030</vt:i4>
      </vt:variant>
      <vt:variant>
        <vt:i4>0</vt:i4>
      </vt:variant>
      <vt:variant>
        <vt:i4>0</vt:i4>
      </vt:variant>
      <vt:variant>
        <vt:i4>5</vt:i4>
      </vt:variant>
      <vt:variant>
        <vt:lpwstr>http://www2.camara.leg.br/legin/fed/lei/2014/lei-13043-13-novembro-2014-779546-publicacaooriginal-145366-pl.html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2</cp:revision>
  <cp:lastPrinted>2009-10-20T17:50:00Z</cp:lastPrinted>
  <dcterms:created xsi:type="dcterms:W3CDTF">2025-12-16T13:53:00Z</dcterms:created>
  <dcterms:modified xsi:type="dcterms:W3CDTF">2025-12-16T13:53:00Z</dcterms:modified>
</cp:coreProperties>
</file>