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673314">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7757682"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5E02EC" w:rsidRPr="00887E53" w:rsidRDefault="005E02EC">
      <w:pPr>
        <w:pStyle w:val="Cabealho"/>
        <w:jc w:val="center"/>
        <w:rPr>
          <w:sz w:val="24"/>
          <w:szCs w:val="24"/>
        </w:rPr>
      </w:pPr>
    </w:p>
    <w:p w:rsidR="00887E53" w:rsidRDefault="005137F6" w:rsidP="005E02EC">
      <w:pPr>
        <w:pStyle w:val="Cabealho"/>
        <w:jc w:val="center"/>
        <w:rPr>
          <w:b/>
          <w:sz w:val="28"/>
          <w:szCs w:val="28"/>
        </w:rPr>
      </w:pPr>
      <w:r w:rsidRPr="005137F6">
        <w:rPr>
          <w:b/>
          <w:sz w:val="28"/>
          <w:szCs w:val="28"/>
        </w:rPr>
        <w:t xml:space="preserve">LEI Nº 12.300, DE 28 DE JULHO DE </w:t>
      </w:r>
      <w:proofErr w:type="gramStart"/>
      <w:r w:rsidRPr="005137F6">
        <w:rPr>
          <w:b/>
          <w:sz w:val="28"/>
          <w:szCs w:val="28"/>
        </w:rPr>
        <w:t>2010</w:t>
      </w:r>
      <w:proofErr w:type="gramEnd"/>
    </w:p>
    <w:p w:rsidR="005137F6" w:rsidRDefault="005137F6" w:rsidP="005E02EC">
      <w:pPr>
        <w:pStyle w:val="Cabealho"/>
        <w:jc w:val="center"/>
        <w:rPr>
          <w:b/>
          <w:sz w:val="24"/>
          <w:szCs w:val="24"/>
        </w:rPr>
      </w:pPr>
    </w:p>
    <w:p w:rsidR="005137F6" w:rsidRPr="005137F6" w:rsidRDefault="005137F6" w:rsidP="005E02EC">
      <w:pPr>
        <w:pStyle w:val="Cabealho"/>
        <w:jc w:val="center"/>
        <w:rPr>
          <w:b/>
          <w:sz w:val="24"/>
          <w:szCs w:val="24"/>
        </w:rPr>
      </w:pPr>
    </w:p>
    <w:p w:rsidR="00BA078C" w:rsidRDefault="005137F6" w:rsidP="006C1CA2">
      <w:pPr>
        <w:pStyle w:val="Cabealho"/>
        <w:ind w:left="4536"/>
        <w:jc w:val="both"/>
        <w:rPr>
          <w:sz w:val="24"/>
          <w:szCs w:val="24"/>
        </w:rPr>
      </w:pPr>
      <w:r w:rsidRPr="005137F6">
        <w:rPr>
          <w:sz w:val="24"/>
          <w:szCs w:val="24"/>
        </w:rPr>
        <w:t xml:space="preserve">Altera o Plano de Carreira dos Servidores do Senado Federal, instituído pelas Resoluções do Senado Federal </w:t>
      </w:r>
      <w:proofErr w:type="spellStart"/>
      <w:r w:rsidRPr="005137F6">
        <w:rPr>
          <w:sz w:val="24"/>
          <w:szCs w:val="24"/>
        </w:rPr>
        <w:t>nºs</w:t>
      </w:r>
      <w:proofErr w:type="spellEnd"/>
      <w:r w:rsidRPr="005137F6">
        <w:rPr>
          <w:sz w:val="24"/>
          <w:szCs w:val="24"/>
        </w:rPr>
        <w:t xml:space="preserve"> 42 e 51, de 1993, e unificado pela Resolução do Senado Federal nº 7, de 2002, convalidada pela Lei nº 10.863, de 29 de abril de 2004.</w:t>
      </w:r>
    </w:p>
    <w:p w:rsidR="005137F6" w:rsidRDefault="005137F6" w:rsidP="006C1CA2">
      <w:pPr>
        <w:pStyle w:val="Cabealho"/>
        <w:ind w:left="4536"/>
        <w:jc w:val="both"/>
        <w:rPr>
          <w:sz w:val="24"/>
          <w:szCs w:val="24"/>
        </w:rPr>
      </w:pPr>
    </w:p>
    <w:p w:rsidR="004A272F" w:rsidRDefault="004A272F" w:rsidP="006C1CA2">
      <w:pPr>
        <w:pStyle w:val="Cabealho"/>
        <w:ind w:left="4536"/>
        <w:jc w:val="both"/>
        <w:rPr>
          <w:sz w:val="24"/>
          <w:szCs w:val="24"/>
        </w:rPr>
      </w:pPr>
    </w:p>
    <w:p w:rsidR="005137F6" w:rsidRDefault="005137F6" w:rsidP="00887E53">
      <w:pPr>
        <w:pStyle w:val="Cabealho"/>
        <w:tabs>
          <w:tab w:val="clear" w:pos="4419"/>
          <w:tab w:val="center" w:pos="4395"/>
        </w:tabs>
        <w:ind w:firstLine="1134"/>
        <w:jc w:val="both"/>
        <w:rPr>
          <w:b/>
          <w:sz w:val="24"/>
          <w:szCs w:val="24"/>
        </w:rPr>
      </w:pPr>
      <w:r>
        <w:rPr>
          <w:b/>
          <w:sz w:val="24"/>
          <w:szCs w:val="24"/>
        </w:rPr>
        <w:t>O</w:t>
      </w:r>
      <w:r w:rsidR="00887E53">
        <w:rPr>
          <w:b/>
          <w:sz w:val="24"/>
          <w:szCs w:val="24"/>
        </w:rPr>
        <w:t xml:space="preserve"> </w:t>
      </w:r>
      <w:r w:rsidR="00887E53" w:rsidRPr="00887E53">
        <w:rPr>
          <w:b/>
          <w:sz w:val="24"/>
          <w:szCs w:val="24"/>
        </w:rPr>
        <w:t>PRESIDENT</w:t>
      </w:r>
      <w:r>
        <w:rPr>
          <w:b/>
          <w:sz w:val="24"/>
          <w:szCs w:val="24"/>
        </w:rPr>
        <w:t>E</w:t>
      </w:r>
      <w:r w:rsidR="00887E53" w:rsidRPr="00887E53">
        <w:rPr>
          <w:b/>
          <w:sz w:val="24"/>
          <w:szCs w:val="24"/>
        </w:rPr>
        <w:t xml:space="preserve"> DA REPÚBLICA</w:t>
      </w:r>
    </w:p>
    <w:p w:rsidR="005137F6" w:rsidRPr="005137F6" w:rsidRDefault="005137F6" w:rsidP="00887E53">
      <w:pPr>
        <w:pStyle w:val="Cabealho"/>
        <w:tabs>
          <w:tab w:val="clear" w:pos="4419"/>
          <w:tab w:val="center" w:pos="4395"/>
        </w:tabs>
        <w:ind w:firstLine="1134"/>
        <w:jc w:val="both"/>
        <w:rPr>
          <w:sz w:val="24"/>
          <w:szCs w:val="24"/>
        </w:rPr>
      </w:pPr>
      <w:r w:rsidRPr="005137F6">
        <w:rPr>
          <w:sz w:val="24"/>
          <w:szCs w:val="24"/>
        </w:rPr>
        <w:t>Faço saber que o Congresso Nacional decreta e eu sanciono a seguinte</w:t>
      </w:r>
      <w:r>
        <w:rPr>
          <w:sz w:val="24"/>
          <w:szCs w:val="24"/>
        </w:rPr>
        <w:t xml:space="preserve"> </w:t>
      </w:r>
      <w:r w:rsidRPr="005137F6">
        <w:rPr>
          <w:sz w:val="24"/>
          <w:szCs w:val="24"/>
        </w:rPr>
        <w:t>Lei:</w:t>
      </w:r>
    </w:p>
    <w:p w:rsidR="00887E53" w:rsidRPr="00887E53" w:rsidRDefault="00887E53" w:rsidP="00887E53">
      <w:pPr>
        <w:pStyle w:val="Cabealho"/>
        <w:tabs>
          <w:tab w:val="clear" w:pos="4419"/>
          <w:tab w:val="center" w:pos="4395"/>
        </w:tabs>
        <w:jc w:val="both"/>
        <w:rPr>
          <w:sz w:val="24"/>
          <w:szCs w:val="24"/>
        </w:rPr>
      </w:pPr>
    </w:p>
    <w:p w:rsidR="005137F6" w:rsidRPr="005137F6" w:rsidRDefault="005137F6" w:rsidP="005137F6">
      <w:pPr>
        <w:ind w:firstLine="1134"/>
        <w:jc w:val="both"/>
        <w:rPr>
          <w:sz w:val="24"/>
          <w:szCs w:val="24"/>
        </w:rPr>
      </w:pPr>
      <w:r w:rsidRPr="005137F6">
        <w:rPr>
          <w:sz w:val="24"/>
          <w:szCs w:val="24"/>
        </w:rPr>
        <w:t xml:space="preserve">Art. 1º O Plano de Carreira dos Servidores do Senado Federal fica alterado na forma desta Lei. </w:t>
      </w:r>
    </w:p>
    <w:p w:rsidR="005137F6" w:rsidRPr="005137F6" w:rsidRDefault="005137F6" w:rsidP="005137F6">
      <w:pPr>
        <w:ind w:firstLine="1134"/>
        <w:jc w:val="both"/>
        <w:rPr>
          <w:sz w:val="24"/>
          <w:szCs w:val="24"/>
        </w:rPr>
      </w:pPr>
    </w:p>
    <w:p w:rsidR="005137F6" w:rsidRPr="005137F6" w:rsidRDefault="005137F6" w:rsidP="005137F6">
      <w:pPr>
        <w:ind w:firstLine="1134"/>
        <w:jc w:val="both"/>
        <w:rPr>
          <w:sz w:val="24"/>
          <w:szCs w:val="24"/>
        </w:rPr>
      </w:pPr>
      <w:r w:rsidRPr="005137F6">
        <w:rPr>
          <w:sz w:val="24"/>
          <w:szCs w:val="24"/>
        </w:rPr>
        <w:t xml:space="preserve">Art. 2º O Senado Federal, mediante Resolução, nos termos do inciso XIII do art. 52 da Constituição Federal, disporá sobre a progressão e a promoção na Carreira, com base, entre outros fatores, na apuração do desempenho do servidor e no permanente estímulo à sua capacitação, inclusive por meio do adicional previsto no art. 8º da Resolução do Senado Federal nº 7, de 2002, e nas normas dele decorrentes. </w:t>
      </w:r>
    </w:p>
    <w:p w:rsidR="005137F6" w:rsidRPr="005137F6" w:rsidRDefault="005137F6" w:rsidP="005137F6">
      <w:pPr>
        <w:ind w:firstLine="1134"/>
        <w:jc w:val="both"/>
        <w:rPr>
          <w:sz w:val="24"/>
          <w:szCs w:val="24"/>
        </w:rPr>
      </w:pPr>
    </w:p>
    <w:p w:rsidR="005137F6" w:rsidRPr="005137F6" w:rsidRDefault="005137F6" w:rsidP="005137F6">
      <w:pPr>
        <w:ind w:firstLine="1134"/>
        <w:jc w:val="both"/>
        <w:rPr>
          <w:sz w:val="24"/>
          <w:szCs w:val="24"/>
        </w:rPr>
      </w:pPr>
      <w:r w:rsidRPr="005137F6">
        <w:rPr>
          <w:sz w:val="24"/>
          <w:szCs w:val="24"/>
        </w:rPr>
        <w:t xml:space="preserve">Art. 3º A distribuição e o quantitativo dos cargos efetivos e em comissão que integram o Quadro de Pessoal do Senado Federal, bem como a distribuição e o quantitativo de suas funções comissionadas, serão alterados exclusivamente por Resolução do Senado Federal. </w:t>
      </w:r>
    </w:p>
    <w:p w:rsidR="005137F6" w:rsidRDefault="005137F6" w:rsidP="005137F6">
      <w:pPr>
        <w:ind w:firstLine="1134"/>
        <w:jc w:val="both"/>
        <w:rPr>
          <w:sz w:val="24"/>
          <w:szCs w:val="24"/>
        </w:rPr>
      </w:pPr>
    </w:p>
    <w:p w:rsidR="002720C0" w:rsidRDefault="00D30FD4" w:rsidP="00D30FD4">
      <w:pPr>
        <w:ind w:firstLine="1134"/>
        <w:jc w:val="both"/>
        <w:rPr>
          <w:sz w:val="24"/>
          <w:szCs w:val="24"/>
        </w:rPr>
      </w:pPr>
      <w:r w:rsidRPr="00D30FD4">
        <w:rPr>
          <w:sz w:val="24"/>
          <w:szCs w:val="24"/>
        </w:rPr>
        <w:t>Art. 3º-A A carreira legislativa a que se refere o art. 1º desta Lei e os cargos</w:t>
      </w:r>
      <w:r>
        <w:rPr>
          <w:sz w:val="24"/>
          <w:szCs w:val="24"/>
        </w:rPr>
        <w:t xml:space="preserve"> </w:t>
      </w:r>
      <w:r w:rsidRPr="00D30FD4">
        <w:rPr>
          <w:sz w:val="24"/>
          <w:szCs w:val="24"/>
        </w:rPr>
        <w:t>que a compõem, em razão das atribuições próprias do Poder Legislativo, integram o</w:t>
      </w:r>
      <w:r>
        <w:rPr>
          <w:sz w:val="24"/>
          <w:szCs w:val="24"/>
        </w:rPr>
        <w:t xml:space="preserve"> </w:t>
      </w:r>
      <w:r w:rsidRPr="00D30FD4">
        <w:rPr>
          <w:sz w:val="24"/>
          <w:szCs w:val="24"/>
        </w:rPr>
        <w:t>conjunto de carreiras típicas de Estado</w:t>
      </w:r>
      <w:r>
        <w:rPr>
          <w:sz w:val="24"/>
          <w:szCs w:val="24"/>
        </w:rPr>
        <w:t>.</w:t>
      </w:r>
      <w:r w:rsidR="002720C0">
        <w:rPr>
          <w:sz w:val="24"/>
          <w:szCs w:val="24"/>
        </w:rPr>
        <w:t xml:space="preserve"> </w:t>
      </w:r>
      <w:hyperlink r:id="rId8" w:history="1">
        <w:r w:rsidR="002720C0" w:rsidRPr="003930BC">
          <w:rPr>
            <w:rStyle w:val="Hyperlink"/>
            <w:i/>
            <w:sz w:val="24"/>
            <w:szCs w:val="24"/>
          </w:rPr>
          <w:t>(</w:t>
        </w:r>
        <w:r w:rsidRPr="003930BC">
          <w:rPr>
            <w:rStyle w:val="Hyperlink"/>
            <w:i/>
            <w:sz w:val="24"/>
            <w:szCs w:val="24"/>
          </w:rPr>
          <w:t xml:space="preserve">Artigo acrescido pela </w:t>
        </w:r>
        <w:r w:rsidR="002720C0" w:rsidRPr="003930BC">
          <w:rPr>
            <w:rStyle w:val="Hyperlink"/>
            <w:i/>
            <w:sz w:val="24"/>
            <w:szCs w:val="24"/>
          </w:rPr>
          <w:t xml:space="preserve">Lei nº </w:t>
        </w:r>
        <w:r w:rsidR="003930BC">
          <w:rPr>
            <w:rStyle w:val="Hyperlink"/>
            <w:i/>
            <w:sz w:val="24"/>
            <w:szCs w:val="24"/>
          </w:rPr>
          <w:t>15.350</w:t>
        </w:r>
        <w:r w:rsidR="002720C0" w:rsidRPr="003930BC">
          <w:rPr>
            <w:rStyle w:val="Hyperlink"/>
            <w:i/>
            <w:sz w:val="24"/>
            <w:szCs w:val="24"/>
          </w:rPr>
          <w:t>, de 17/2/2026</w:t>
        </w:r>
        <w:r w:rsidR="009C78A0" w:rsidRPr="003930BC">
          <w:rPr>
            <w:rStyle w:val="Hyperlink"/>
            <w:i/>
            <w:sz w:val="24"/>
            <w:szCs w:val="24"/>
          </w:rPr>
          <w:t xml:space="preserve">, publicada no DOU de 18/2/2026, Edição </w:t>
        </w:r>
        <w:proofErr w:type="spellStart"/>
        <w:r w:rsidR="009C78A0" w:rsidRPr="003930BC">
          <w:rPr>
            <w:rStyle w:val="Hyperlink"/>
            <w:i/>
            <w:sz w:val="24"/>
            <w:szCs w:val="24"/>
          </w:rPr>
          <w:t>Extra-A</w:t>
        </w:r>
        <w:proofErr w:type="spellEnd"/>
        <w:r w:rsidR="009C78A0" w:rsidRPr="003930BC">
          <w:rPr>
            <w:rStyle w:val="Hyperlink"/>
            <w:i/>
            <w:sz w:val="24"/>
            <w:szCs w:val="24"/>
          </w:rPr>
          <w:t>, em vigor 45 dias após a publicação</w:t>
        </w:r>
        <w:r w:rsidR="002720C0" w:rsidRPr="003930BC">
          <w:rPr>
            <w:rStyle w:val="Hyperlink"/>
            <w:i/>
            <w:sz w:val="24"/>
            <w:szCs w:val="24"/>
          </w:rPr>
          <w:t>)</w:t>
        </w:r>
        <w:proofErr w:type="gramStart"/>
      </w:hyperlink>
      <w:proofErr w:type="gramEnd"/>
    </w:p>
    <w:p w:rsidR="002720C0" w:rsidRPr="005137F6" w:rsidRDefault="002720C0" w:rsidP="005137F6">
      <w:pPr>
        <w:ind w:firstLine="1134"/>
        <w:jc w:val="both"/>
        <w:rPr>
          <w:sz w:val="24"/>
          <w:szCs w:val="24"/>
        </w:rPr>
      </w:pPr>
    </w:p>
    <w:p w:rsidR="005137F6" w:rsidRPr="005137F6" w:rsidRDefault="005137F6" w:rsidP="005137F6">
      <w:pPr>
        <w:ind w:firstLine="1134"/>
        <w:jc w:val="both"/>
        <w:rPr>
          <w:sz w:val="24"/>
          <w:szCs w:val="24"/>
        </w:rPr>
      </w:pPr>
      <w:r w:rsidRPr="005137F6">
        <w:rPr>
          <w:sz w:val="24"/>
          <w:szCs w:val="24"/>
        </w:rPr>
        <w:t xml:space="preserve">Art. 4º As Tabelas de Vencimentos Básicos dos Servidores ocupantes de cargo efetivo do Quadro de Pessoal do Senado Federal são as constantes do Anexo I desta Lei. </w:t>
      </w:r>
    </w:p>
    <w:p w:rsidR="005137F6" w:rsidRPr="005137F6" w:rsidRDefault="005137F6" w:rsidP="005137F6">
      <w:pPr>
        <w:ind w:firstLine="1134"/>
        <w:jc w:val="both"/>
        <w:rPr>
          <w:sz w:val="24"/>
          <w:szCs w:val="24"/>
        </w:rPr>
      </w:pPr>
    </w:p>
    <w:p w:rsidR="005137F6" w:rsidRPr="005137F6" w:rsidRDefault="005137F6" w:rsidP="005137F6">
      <w:pPr>
        <w:ind w:firstLine="1134"/>
        <w:jc w:val="both"/>
        <w:rPr>
          <w:sz w:val="24"/>
          <w:szCs w:val="24"/>
        </w:rPr>
      </w:pPr>
      <w:r w:rsidRPr="005137F6">
        <w:rPr>
          <w:sz w:val="24"/>
          <w:szCs w:val="24"/>
        </w:rPr>
        <w:t xml:space="preserve">Art. 5º O ingresso na carreira legislativa a que se refere o art. 1º dar-se-á nos seguintes padrões das respectivas Tabelas constantes do Anexo I desta Lei: </w:t>
      </w:r>
    </w:p>
    <w:p w:rsidR="009C78A0" w:rsidRPr="003930BC" w:rsidRDefault="009C78A0" w:rsidP="009C78A0">
      <w:pPr>
        <w:ind w:firstLine="1134"/>
        <w:jc w:val="both"/>
        <w:rPr>
          <w:sz w:val="24"/>
          <w:szCs w:val="24"/>
        </w:rPr>
      </w:pPr>
      <w:r w:rsidRPr="003930BC">
        <w:rPr>
          <w:sz w:val="24"/>
          <w:szCs w:val="24"/>
        </w:rPr>
        <w:t>I - padrão 41, para os cargos das categorias de Consultor Legislativo e Advogado;</w:t>
      </w:r>
      <w:r w:rsidR="007365DE" w:rsidRPr="003930BC">
        <w:rPr>
          <w:sz w:val="24"/>
          <w:szCs w:val="24"/>
        </w:rPr>
        <w:t xml:space="preserve"> </w:t>
      </w:r>
      <w:hyperlink r:id="rId9" w:history="1">
        <w:r w:rsidR="007365DE" w:rsidRPr="003930BC">
          <w:rPr>
            <w:rStyle w:val="Hyperlink"/>
            <w:i/>
            <w:sz w:val="24"/>
            <w:szCs w:val="24"/>
          </w:rPr>
          <w:t xml:space="preserve">(Inciso com redação dada pela Lei nº </w:t>
        </w:r>
        <w:r w:rsidR="003930BC" w:rsidRPr="003930BC">
          <w:rPr>
            <w:rStyle w:val="Hyperlink"/>
            <w:i/>
            <w:sz w:val="24"/>
            <w:szCs w:val="24"/>
          </w:rPr>
          <w:t>15.350</w:t>
        </w:r>
        <w:r w:rsidR="007365DE" w:rsidRPr="003930BC">
          <w:rPr>
            <w:rStyle w:val="Hyperlink"/>
            <w:i/>
            <w:sz w:val="24"/>
            <w:szCs w:val="24"/>
          </w:rPr>
          <w:t xml:space="preserve">, de 17/2/2026, publicada no DOU de 18/2/2026, Edição </w:t>
        </w:r>
        <w:proofErr w:type="spellStart"/>
        <w:r w:rsidR="007365DE" w:rsidRPr="003930BC">
          <w:rPr>
            <w:rStyle w:val="Hyperlink"/>
            <w:i/>
            <w:sz w:val="24"/>
            <w:szCs w:val="24"/>
          </w:rPr>
          <w:t>Extra-A</w:t>
        </w:r>
        <w:proofErr w:type="spellEnd"/>
        <w:r w:rsidR="007365DE" w:rsidRPr="003930BC">
          <w:rPr>
            <w:rStyle w:val="Hyperlink"/>
            <w:i/>
            <w:sz w:val="24"/>
            <w:szCs w:val="24"/>
          </w:rPr>
          <w:t>, em vigor 45 dias após a publicação)</w:t>
        </w:r>
        <w:proofErr w:type="gramStart"/>
      </w:hyperlink>
      <w:proofErr w:type="gramEnd"/>
    </w:p>
    <w:p w:rsidR="009C78A0" w:rsidRPr="003930BC" w:rsidRDefault="009C78A0" w:rsidP="009C78A0">
      <w:pPr>
        <w:ind w:firstLine="1134"/>
        <w:jc w:val="both"/>
        <w:rPr>
          <w:sz w:val="24"/>
          <w:szCs w:val="24"/>
        </w:rPr>
      </w:pPr>
      <w:r w:rsidRPr="003930BC">
        <w:rPr>
          <w:sz w:val="24"/>
          <w:szCs w:val="24"/>
        </w:rPr>
        <w:lastRenderedPageBreak/>
        <w:t>II - padrão 36, para os cargos da categoria de Analista Legislativo;</w:t>
      </w:r>
      <w:r w:rsidR="007365DE" w:rsidRPr="003930BC">
        <w:rPr>
          <w:sz w:val="24"/>
          <w:szCs w:val="24"/>
        </w:rPr>
        <w:t xml:space="preserve"> </w:t>
      </w:r>
      <w:hyperlink r:id="rId10" w:history="1">
        <w:r w:rsidR="007365DE" w:rsidRPr="003930BC">
          <w:rPr>
            <w:rStyle w:val="Hyperlink"/>
            <w:i/>
            <w:sz w:val="24"/>
            <w:szCs w:val="24"/>
          </w:rPr>
          <w:t xml:space="preserve">(Inciso com redação dada pela Lei nº </w:t>
        </w:r>
        <w:r w:rsidR="003930BC" w:rsidRPr="003930BC">
          <w:rPr>
            <w:rStyle w:val="Hyperlink"/>
            <w:i/>
            <w:sz w:val="24"/>
            <w:szCs w:val="24"/>
          </w:rPr>
          <w:t>15.350</w:t>
        </w:r>
        <w:r w:rsidR="007365DE" w:rsidRPr="003930BC">
          <w:rPr>
            <w:rStyle w:val="Hyperlink"/>
            <w:i/>
            <w:sz w:val="24"/>
            <w:szCs w:val="24"/>
          </w:rPr>
          <w:t xml:space="preserve">, de 17/2/2026, publicada no DOU de 18/2/2026, Edição </w:t>
        </w:r>
        <w:proofErr w:type="spellStart"/>
        <w:r w:rsidR="007365DE" w:rsidRPr="003930BC">
          <w:rPr>
            <w:rStyle w:val="Hyperlink"/>
            <w:i/>
            <w:sz w:val="24"/>
            <w:szCs w:val="24"/>
          </w:rPr>
          <w:t>Extra-A</w:t>
        </w:r>
        <w:proofErr w:type="spellEnd"/>
        <w:r w:rsidR="007365DE" w:rsidRPr="003930BC">
          <w:rPr>
            <w:rStyle w:val="Hyperlink"/>
            <w:i/>
            <w:sz w:val="24"/>
            <w:szCs w:val="24"/>
          </w:rPr>
          <w:t>, em vigor 45 dias após a publicação)</w:t>
        </w:r>
        <w:proofErr w:type="gramStart"/>
      </w:hyperlink>
      <w:proofErr w:type="gramEnd"/>
    </w:p>
    <w:p w:rsidR="009C78A0" w:rsidRPr="003930BC" w:rsidRDefault="009C78A0" w:rsidP="009C78A0">
      <w:pPr>
        <w:ind w:firstLine="1134"/>
        <w:jc w:val="both"/>
        <w:rPr>
          <w:sz w:val="24"/>
          <w:szCs w:val="24"/>
        </w:rPr>
      </w:pPr>
      <w:r w:rsidRPr="003930BC">
        <w:rPr>
          <w:sz w:val="24"/>
          <w:szCs w:val="24"/>
        </w:rPr>
        <w:t>III - padrão 21, para os cargos da categoria de Técnico Legislativo;</w:t>
      </w:r>
      <w:r w:rsidR="007365DE" w:rsidRPr="003930BC">
        <w:rPr>
          <w:sz w:val="24"/>
          <w:szCs w:val="24"/>
        </w:rPr>
        <w:t xml:space="preserve"> </w:t>
      </w:r>
      <w:hyperlink r:id="rId11" w:history="1">
        <w:r w:rsidR="007365DE" w:rsidRPr="003930BC">
          <w:rPr>
            <w:rStyle w:val="Hyperlink"/>
            <w:i/>
            <w:sz w:val="24"/>
            <w:szCs w:val="24"/>
          </w:rPr>
          <w:t xml:space="preserve">(Inciso com redação dada pela Lei nº </w:t>
        </w:r>
        <w:r w:rsidR="003930BC" w:rsidRPr="003930BC">
          <w:rPr>
            <w:rStyle w:val="Hyperlink"/>
            <w:i/>
            <w:sz w:val="24"/>
            <w:szCs w:val="24"/>
          </w:rPr>
          <w:t>15.350</w:t>
        </w:r>
        <w:r w:rsidR="007365DE" w:rsidRPr="003930BC">
          <w:rPr>
            <w:rStyle w:val="Hyperlink"/>
            <w:i/>
            <w:sz w:val="24"/>
            <w:szCs w:val="24"/>
          </w:rPr>
          <w:t xml:space="preserve">, de 17/2/2026, publicada no DOU de 18/2/2026, Edição </w:t>
        </w:r>
        <w:proofErr w:type="spellStart"/>
        <w:r w:rsidR="007365DE" w:rsidRPr="003930BC">
          <w:rPr>
            <w:rStyle w:val="Hyperlink"/>
            <w:i/>
            <w:sz w:val="24"/>
            <w:szCs w:val="24"/>
          </w:rPr>
          <w:t>Extra-A</w:t>
        </w:r>
        <w:proofErr w:type="spellEnd"/>
        <w:r w:rsidR="007365DE" w:rsidRPr="003930BC">
          <w:rPr>
            <w:rStyle w:val="Hyperlink"/>
            <w:i/>
            <w:sz w:val="24"/>
            <w:szCs w:val="24"/>
          </w:rPr>
          <w:t>, em vigor 45 dias após a publicação)</w:t>
        </w:r>
        <w:proofErr w:type="gramStart"/>
      </w:hyperlink>
      <w:proofErr w:type="gramEnd"/>
    </w:p>
    <w:p w:rsidR="005137F6" w:rsidRDefault="009C78A0" w:rsidP="009C78A0">
      <w:pPr>
        <w:ind w:firstLine="1134"/>
        <w:jc w:val="both"/>
        <w:rPr>
          <w:i/>
          <w:sz w:val="24"/>
          <w:szCs w:val="24"/>
        </w:rPr>
      </w:pPr>
      <w:r w:rsidRPr="003930BC">
        <w:rPr>
          <w:sz w:val="24"/>
          <w:szCs w:val="24"/>
        </w:rPr>
        <w:t>IV - padrão 15, para os cargos da categoria de Auxiliar Legislativo.</w:t>
      </w:r>
      <w:r w:rsidR="007365DE" w:rsidRPr="003930BC">
        <w:rPr>
          <w:sz w:val="24"/>
          <w:szCs w:val="24"/>
        </w:rPr>
        <w:t xml:space="preserve"> </w:t>
      </w:r>
      <w:hyperlink r:id="rId12" w:history="1">
        <w:r w:rsidR="007365DE" w:rsidRPr="003930BC">
          <w:rPr>
            <w:rStyle w:val="Hyperlink"/>
            <w:i/>
            <w:sz w:val="24"/>
            <w:szCs w:val="24"/>
          </w:rPr>
          <w:t xml:space="preserve">(Inciso com redação dada pela Lei nº </w:t>
        </w:r>
        <w:r w:rsidR="003930BC" w:rsidRPr="003930BC">
          <w:rPr>
            <w:rStyle w:val="Hyperlink"/>
            <w:i/>
            <w:sz w:val="24"/>
            <w:szCs w:val="24"/>
          </w:rPr>
          <w:t>15.350</w:t>
        </w:r>
        <w:r w:rsidR="007365DE" w:rsidRPr="003930BC">
          <w:rPr>
            <w:rStyle w:val="Hyperlink"/>
            <w:i/>
            <w:sz w:val="24"/>
            <w:szCs w:val="24"/>
          </w:rPr>
          <w:t xml:space="preserve">, de 17/2/2026, publicada no DOU de 18/2/2026, Edição </w:t>
        </w:r>
        <w:proofErr w:type="spellStart"/>
        <w:r w:rsidR="007365DE" w:rsidRPr="003930BC">
          <w:rPr>
            <w:rStyle w:val="Hyperlink"/>
            <w:i/>
            <w:sz w:val="24"/>
            <w:szCs w:val="24"/>
          </w:rPr>
          <w:t>Extra-A</w:t>
        </w:r>
        <w:proofErr w:type="spellEnd"/>
        <w:r w:rsidR="007365DE" w:rsidRPr="003930BC">
          <w:rPr>
            <w:rStyle w:val="Hyperlink"/>
            <w:i/>
            <w:sz w:val="24"/>
            <w:szCs w:val="24"/>
          </w:rPr>
          <w:t>, em vigor 45 dias após a publicação)</w:t>
        </w:r>
        <w:proofErr w:type="gramStart"/>
      </w:hyperlink>
      <w:proofErr w:type="gramEnd"/>
    </w:p>
    <w:p w:rsidR="002720C0" w:rsidRPr="005137F6" w:rsidRDefault="002720C0" w:rsidP="005137F6">
      <w:pPr>
        <w:ind w:firstLine="1134"/>
        <w:jc w:val="both"/>
        <w:rPr>
          <w:sz w:val="24"/>
          <w:szCs w:val="24"/>
        </w:rPr>
      </w:pPr>
    </w:p>
    <w:p w:rsidR="005137F6" w:rsidRPr="005137F6" w:rsidRDefault="005137F6" w:rsidP="005137F6">
      <w:pPr>
        <w:ind w:firstLine="1134"/>
        <w:jc w:val="both"/>
        <w:rPr>
          <w:sz w:val="24"/>
          <w:szCs w:val="24"/>
        </w:rPr>
      </w:pPr>
      <w:r w:rsidRPr="005137F6">
        <w:rPr>
          <w:sz w:val="24"/>
          <w:szCs w:val="24"/>
        </w:rPr>
        <w:t xml:space="preserve">Art. 6º O enquadramento dos atuais servidores ocorrerá de acordo com a Tabela constante do Anexo II desta Lei. </w:t>
      </w:r>
    </w:p>
    <w:p w:rsidR="005137F6" w:rsidRPr="005137F6" w:rsidRDefault="005137F6" w:rsidP="005137F6">
      <w:pPr>
        <w:ind w:firstLine="1134"/>
        <w:jc w:val="both"/>
        <w:rPr>
          <w:sz w:val="24"/>
          <w:szCs w:val="24"/>
        </w:rPr>
      </w:pPr>
    </w:p>
    <w:p w:rsidR="005137F6" w:rsidRPr="003930BC" w:rsidRDefault="007365DE" w:rsidP="007365DE">
      <w:pPr>
        <w:ind w:firstLine="1134"/>
        <w:jc w:val="both"/>
        <w:rPr>
          <w:sz w:val="24"/>
          <w:szCs w:val="24"/>
        </w:rPr>
      </w:pPr>
      <w:r w:rsidRPr="007365DE">
        <w:rPr>
          <w:sz w:val="24"/>
          <w:szCs w:val="24"/>
        </w:rPr>
        <w:t>Art. 7º A Gratificação de Atividade Legislativa referida no art. 6º da Resolução</w:t>
      </w:r>
      <w:r>
        <w:rPr>
          <w:sz w:val="24"/>
          <w:szCs w:val="24"/>
        </w:rPr>
        <w:t xml:space="preserve"> </w:t>
      </w:r>
      <w:r w:rsidRPr="007365DE">
        <w:rPr>
          <w:sz w:val="24"/>
          <w:szCs w:val="24"/>
        </w:rPr>
        <w:t xml:space="preserve">do Senado Federal nº 7, de </w:t>
      </w:r>
      <w:proofErr w:type="gramStart"/>
      <w:r w:rsidRPr="007365DE">
        <w:rPr>
          <w:sz w:val="24"/>
          <w:szCs w:val="24"/>
        </w:rPr>
        <w:t>4</w:t>
      </w:r>
      <w:proofErr w:type="gramEnd"/>
      <w:r w:rsidRPr="007365DE">
        <w:rPr>
          <w:sz w:val="24"/>
          <w:szCs w:val="24"/>
        </w:rPr>
        <w:t xml:space="preserve"> de abril de 2002, passa a ser calculada mediante a</w:t>
      </w:r>
      <w:r>
        <w:rPr>
          <w:sz w:val="24"/>
          <w:szCs w:val="24"/>
        </w:rPr>
        <w:t xml:space="preserve"> </w:t>
      </w:r>
      <w:r w:rsidRPr="007365DE">
        <w:rPr>
          <w:sz w:val="24"/>
          <w:szCs w:val="24"/>
        </w:rPr>
        <w:t>aplicação dos fatores estabelecidos nas s</w:t>
      </w:r>
      <w:r w:rsidRPr="003930BC">
        <w:rPr>
          <w:sz w:val="24"/>
          <w:szCs w:val="24"/>
        </w:rPr>
        <w:t xml:space="preserve">eguintes colunas da Tabela do Anexo V desta Lei sobre o valor correspondente ao maior padrão do cargo: </w:t>
      </w:r>
      <w:hyperlink r:id="rId13" w:history="1">
        <w:r w:rsidRPr="003930BC">
          <w:rPr>
            <w:rStyle w:val="Hyperlink"/>
            <w:i/>
            <w:sz w:val="24"/>
            <w:szCs w:val="24"/>
          </w:rPr>
          <w:t>(“</w:t>
        </w:r>
        <w:r w:rsidR="00D208B1" w:rsidRPr="00D208B1">
          <w:rPr>
            <w:rStyle w:val="Hyperlink"/>
            <w:i/>
            <w:sz w:val="24"/>
            <w:szCs w:val="24"/>
          </w:rPr>
          <w:t>Caput</w:t>
        </w:r>
        <w:r w:rsidRPr="003930BC">
          <w:rPr>
            <w:rStyle w:val="Hyperlink"/>
            <w:i/>
            <w:sz w:val="24"/>
            <w:szCs w:val="24"/>
          </w:rPr>
          <w:t xml:space="preserve">” do artigo com redação dada pela Lei nº </w:t>
        </w:r>
        <w:r w:rsidR="003930BC" w:rsidRPr="003930BC">
          <w:rPr>
            <w:rStyle w:val="Hyperlink"/>
            <w:i/>
            <w:sz w:val="24"/>
            <w:szCs w:val="24"/>
          </w:rPr>
          <w:t>15.350</w:t>
        </w:r>
        <w:r w:rsidRPr="003930BC">
          <w:rPr>
            <w:rStyle w:val="Hyperlink"/>
            <w:i/>
            <w:sz w:val="24"/>
            <w:szCs w:val="24"/>
          </w:rPr>
          <w:t xml:space="preserve">, de 17/2/2026, publicada no DOU de 18/2/2026, Edição </w:t>
        </w:r>
        <w:proofErr w:type="spellStart"/>
        <w:r w:rsidRPr="003930BC">
          <w:rPr>
            <w:rStyle w:val="Hyperlink"/>
            <w:i/>
            <w:sz w:val="24"/>
            <w:szCs w:val="24"/>
          </w:rPr>
          <w:t>Extra-A</w:t>
        </w:r>
        <w:proofErr w:type="spellEnd"/>
        <w:r w:rsidRPr="003930BC">
          <w:rPr>
            <w:rStyle w:val="Hyperlink"/>
            <w:i/>
            <w:sz w:val="24"/>
            <w:szCs w:val="24"/>
          </w:rPr>
          <w:t>, em vigor 45 dias após a publicação)</w:t>
        </w:r>
      </w:hyperlink>
    </w:p>
    <w:p w:rsidR="005137F6" w:rsidRPr="003930BC" w:rsidRDefault="005137F6" w:rsidP="005137F6">
      <w:pPr>
        <w:ind w:firstLine="1134"/>
        <w:jc w:val="both"/>
        <w:rPr>
          <w:sz w:val="24"/>
          <w:szCs w:val="24"/>
        </w:rPr>
      </w:pPr>
      <w:r w:rsidRPr="003930BC">
        <w:rPr>
          <w:sz w:val="24"/>
          <w:szCs w:val="24"/>
        </w:rPr>
        <w:t xml:space="preserve">I - </w:t>
      </w:r>
      <w:hyperlink r:id="rId14" w:history="1">
        <w:r w:rsidR="00CA4A13" w:rsidRPr="003930BC">
          <w:rPr>
            <w:rStyle w:val="Hyperlink"/>
            <w:i/>
            <w:sz w:val="24"/>
            <w:szCs w:val="24"/>
          </w:rPr>
          <w:t xml:space="preserve">(Revogado pela Lei nº </w:t>
        </w:r>
        <w:r w:rsidR="003930BC" w:rsidRPr="003930BC">
          <w:rPr>
            <w:rStyle w:val="Hyperlink"/>
            <w:i/>
            <w:sz w:val="24"/>
            <w:szCs w:val="24"/>
          </w:rPr>
          <w:t>15.350</w:t>
        </w:r>
        <w:r w:rsidR="00CA4A13" w:rsidRPr="003930BC">
          <w:rPr>
            <w:rStyle w:val="Hyperlink"/>
            <w:i/>
            <w:sz w:val="24"/>
            <w:szCs w:val="24"/>
          </w:rPr>
          <w:t xml:space="preserve">, de 17/2/2026, publicada no DOU de 18/2/2026, Edição </w:t>
        </w:r>
        <w:proofErr w:type="spellStart"/>
        <w:r w:rsidR="00CA4A13" w:rsidRPr="003930BC">
          <w:rPr>
            <w:rStyle w:val="Hyperlink"/>
            <w:i/>
            <w:sz w:val="24"/>
            <w:szCs w:val="24"/>
          </w:rPr>
          <w:t>Extra-A</w:t>
        </w:r>
        <w:proofErr w:type="spellEnd"/>
        <w:r w:rsidR="00CA4A13" w:rsidRPr="003930BC">
          <w:rPr>
            <w:rStyle w:val="Hyperlink"/>
            <w:i/>
            <w:sz w:val="24"/>
            <w:szCs w:val="24"/>
          </w:rPr>
          <w:t>, em vigor 45 dias após a publicação)</w:t>
        </w:r>
        <w:proofErr w:type="gramStart"/>
      </w:hyperlink>
      <w:proofErr w:type="gramEnd"/>
    </w:p>
    <w:p w:rsidR="005137F6" w:rsidRPr="003930BC" w:rsidRDefault="005137F6" w:rsidP="005137F6">
      <w:pPr>
        <w:ind w:firstLine="1134"/>
        <w:jc w:val="both"/>
        <w:rPr>
          <w:sz w:val="24"/>
          <w:szCs w:val="24"/>
        </w:rPr>
      </w:pPr>
      <w:r w:rsidRPr="003930BC">
        <w:rPr>
          <w:sz w:val="24"/>
          <w:szCs w:val="24"/>
        </w:rPr>
        <w:t xml:space="preserve">II - </w:t>
      </w:r>
      <w:hyperlink r:id="rId15" w:history="1">
        <w:r w:rsidR="00CA4A13" w:rsidRPr="003930BC">
          <w:rPr>
            <w:rStyle w:val="Hyperlink"/>
            <w:i/>
            <w:sz w:val="24"/>
            <w:szCs w:val="24"/>
          </w:rPr>
          <w:t xml:space="preserve">(Revogado pela Lei nº </w:t>
        </w:r>
        <w:r w:rsidR="003930BC" w:rsidRPr="003930BC">
          <w:rPr>
            <w:rStyle w:val="Hyperlink"/>
            <w:i/>
            <w:sz w:val="24"/>
            <w:szCs w:val="24"/>
          </w:rPr>
          <w:t>15.350</w:t>
        </w:r>
        <w:r w:rsidR="00CA4A13" w:rsidRPr="003930BC">
          <w:rPr>
            <w:rStyle w:val="Hyperlink"/>
            <w:i/>
            <w:sz w:val="24"/>
            <w:szCs w:val="24"/>
          </w:rPr>
          <w:t xml:space="preserve">, de 17/2/2026, publicada no DOU de 18/2/2026, Edição </w:t>
        </w:r>
        <w:proofErr w:type="spellStart"/>
        <w:r w:rsidR="00CA4A13" w:rsidRPr="003930BC">
          <w:rPr>
            <w:rStyle w:val="Hyperlink"/>
            <w:i/>
            <w:sz w:val="24"/>
            <w:szCs w:val="24"/>
          </w:rPr>
          <w:t>Extra-A</w:t>
        </w:r>
        <w:proofErr w:type="spellEnd"/>
        <w:r w:rsidR="00CA4A13" w:rsidRPr="003930BC">
          <w:rPr>
            <w:rStyle w:val="Hyperlink"/>
            <w:i/>
            <w:sz w:val="24"/>
            <w:szCs w:val="24"/>
          </w:rPr>
          <w:t>, em vigor 45 dias após a publicação)</w:t>
        </w:r>
        <w:proofErr w:type="gramStart"/>
      </w:hyperlink>
      <w:proofErr w:type="gramEnd"/>
    </w:p>
    <w:p w:rsidR="005137F6" w:rsidRPr="003930BC" w:rsidRDefault="005137F6" w:rsidP="005137F6">
      <w:pPr>
        <w:ind w:firstLine="1134"/>
        <w:jc w:val="both"/>
        <w:rPr>
          <w:sz w:val="24"/>
          <w:szCs w:val="24"/>
        </w:rPr>
      </w:pPr>
      <w:r w:rsidRPr="003930BC">
        <w:rPr>
          <w:sz w:val="24"/>
          <w:szCs w:val="24"/>
        </w:rPr>
        <w:t xml:space="preserve">III - </w:t>
      </w:r>
      <w:hyperlink r:id="rId16" w:history="1">
        <w:r w:rsidR="00CA4A13" w:rsidRPr="003930BC">
          <w:rPr>
            <w:rStyle w:val="Hyperlink"/>
            <w:i/>
            <w:sz w:val="24"/>
            <w:szCs w:val="24"/>
          </w:rPr>
          <w:t xml:space="preserve">(Revogado pela Lei nº </w:t>
        </w:r>
        <w:r w:rsidR="003930BC" w:rsidRPr="003930BC">
          <w:rPr>
            <w:rStyle w:val="Hyperlink"/>
            <w:i/>
            <w:sz w:val="24"/>
            <w:szCs w:val="24"/>
          </w:rPr>
          <w:t>15.350</w:t>
        </w:r>
        <w:r w:rsidR="00CA4A13" w:rsidRPr="003930BC">
          <w:rPr>
            <w:rStyle w:val="Hyperlink"/>
            <w:i/>
            <w:sz w:val="24"/>
            <w:szCs w:val="24"/>
          </w:rPr>
          <w:t xml:space="preserve">, de 17/2/2026, publicada no DOU de 18/2/2026, Edição </w:t>
        </w:r>
        <w:proofErr w:type="spellStart"/>
        <w:r w:rsidR="00CA4A13" w:rsidRPr="003930BC">
          <w:rPr>
            <w:rStyle w:val="Hyperlink"/>
            <w:i/>
            <w:sz w:val="24"/>
            <w:szCs w:val="24"/>
          </w:rPr>
          <w:t>Extra-A</w:t>
        </w:r>
        <w:proofErr w:type="spellEnd"/>
        <w:r w:rsidR="00CA4A13" w:rsidRPr="003930BC">
          <w:rPr>
            <w:rStyle w:val="Hyperlink"/>
            <w:i/>
            <w:sz w:val="24"/>
            <w:szCs w:val="24"/>
          </w:rPr>
          <w:t>, em vigor 45 dias após a publicação)</w:t>
        </w:r>
        <w:proofErr w:type="gramStart"/>
      </w:hyperlink>
      <w:proofErr w:type="gramEnd"/>
    </w:p>
    <w:p w:rsidR="00C77417" w:rsidRPr="003930BC" w:rsidRDefault="00C77417" w:rsidP="005137F6">
      <w:pPr>
        <w:ind w:firstLine="1134"/>
        <w:jc w:val="both"/>
        <w:rPr>
          <w:sz w:val="24"/>
          <w:szCs w:val="24"/>
        </w:rPr>
      </w:pPr>
      <w:r w:rsidRPr="003930BC">
        <w:rPr>
          <w:sz w:val="24"/>
          <w:szCs w:val="24"/>
        </w:rPr>
        <w:t xml:space="preserve">IV - </w:t>
      </w:r>
      <w:hyperlink r:id="rId17" w:history="1">
        <w:r w:rsidR="004A1F7C" w:rsidRPr="003930BC">
          <w:rPr>
            <w:rStyle w:val="Hyperlink"/>
            <w:i/>
            <w:sz w:val="24"/>
            <w:szCs w:val="24"/>
          </w:rPr>
          <w:t xml:space="preserve">(VETADO na Lei nº </w:t>
        </w:r>
        <w:r w:rsidR="003930BC" w:rsidRPr="003930BC">
          <w:rPr>
            <w:rStyle w:val="Hyperlink"/>
            <w:i/>
            <w:sz w:val="24"/>
            <w:szCs w:val="24"/>
          </w:rPr>
          <w:t>15.350</w:t>
        </w:r>
        <w:r w:rsidR="004A1F7C" w:rsidRPr="003930BC">
          <w:rPr>
            <w:rStyle w:val="Hyperlink"/>
            <w:i/>
            <w:sz w:val="24"/>
            <w:szCs w:val="24"/>
          </w:rPr>
          <w:t xml:space="preserve">, de 17/2/2026, publicada no DOU de 18/2/2026, Edição </w:t>
        </w:r>
        <w:proofErr w:type="spellStart"/>
        <w:r w:rsidR="004A1F7C" w:rsidRPr="003930BC">
          <w:rPr>
            <w:rStyle w:val="Hyperlink"/>
            <w:i/>
            <w:sz w:val="24"/>
            <w:szCs w:val="24"/>
          </w:rPr>
          <w:t>Extra-A</w:t>
        </w:r>
        <w:proofErr w:type="spellEnd"/>
        <w:r w:rsidR="004A1F7C" w:rsidRPr="003930BC">
          <w:rPr>
            <w:rStyle w:val="Hyperlink"/>
            <w:i/>
            <w:sz w:val="24"/>
            <w:szCs w:val="24"/>
          </w:rPr>
          <w:t>, em vigor 45 dias após a publicação)</w:t>
        </w:r>
        <w:proofErr w:type="gramStart"/>
      </w:hyperlink>
      <w:proofErr w:type="gramEnd"/>
    </w:p>
    <w:p w:rsidR="00C77417" w:rsidRPr="003930BC" w:rsidRDefault="00C77417" w:rsidP="005137F6">
      <w:pPr>
        <w:ind w:firstLine="1134"/>
        <w:jc w:val="both"/>
        <w:rPr>
          <w:sz w:val="24"/>
          <w:szCs w:val="24"/>
        </w:rPr>
      </w:pPr>
      <w:r w:rsidRPr="003930BC">
        <w:rPr>
          <w:sz w:val="24"/>
          <w:szCs w:val="24"/>
        </w:rPr>
        <w:t xml:space="preserve">V - </w:t>
      </w:r>
      <w:hyperlink r:id="rId18" w:history="1">
        <w:r w:rsidR="004A1F7C" w:rsidRPr="003930BC">
          <w:rPr>
            <w:rStyle w:val="Hyperlink"/>
            <w:i/>
            <w:sz w:val="24"/>
            <w:szCs w:val="24"/>
          </w:rPr>
          <w:t xml:space="preserve">(VETADO na Lei nº </w:t>
        </w:r>
        <w:r w:rsidR="003930BC" w:rsidRPr="003930BC">
          <w:rPr>
            <w:rStyle w:val="Hyperlink"/>
            <w:i/>
            <w:sz w:val="24"/>
            <w:szCs w:val="24"/>
          </w:rPr>
          <w:t>15.350</w:t>
        </w:r>
        <w:r w:rsidR="004A1F7C" w:rsidRPr="003930BC">
          <w:rPr>
            <w:rStyle w:val="Hyperlink"/>
            <w:i/>
            <w:sz w:val="24"/>
            <w:szCs w:val="24"/>
          </w:rPr>
          <w:t xml:space="preserve">, de 17/2/2026, publicada no DOU de 18/2/2026, Edição </w:t>
        </w:r>
        <w:proofErr w:type="spellStart"/>
        <w:r w:rsidR="004A1F7C" w:rsidRPr="003930BC">
          <w:rPr>
            <w:rStyle w:val="Hyperlink"/>
            <w:i/>
            <w:sz w:val="24"/>
            <w:szCs w:val="24"/>
          </w:rPr>
          <w:t>Extra-A</w:t>
        </w:r>
        <w:proofErr w:type="spellEnd"/>
        <w:r w:rsidR="004A1F7C" w:rsidRPr="003930BC">
          <w:rPr>
            <w:rStyle w:val="Hyperlink"/>
            <w:i/>
            <w:sz w:val="24"/>
            <w:szCs w:val="24"/>
          </w:rPr>
          <w:t>, em vigor 45 dias após a publicação)</w:t>
        </w:r>
        <w:proofErr w:type="gramStart"/>
      </w:hyperlink>
      <w:proofErr w:type="gramEnd"/>
    </w:p>
    <w:p w:rsidR="005137F6" w:rsidRPr="003930BC" w:rsidRDefault="005137F6" w:rsidP="005137F6">
      <w:pPr>
        <w:ind w:firstLine="1134"/>
        <w:jc w:val="both"/>
        <w:rPr>
          <w:i/>
          <w:sz w:val="24"/>
          <w:szCs w:val="24"/>
          <w:u w:val="single"/>
        </w:rPr>
      </w:pPr>
      <w:r w:rsidRPr="003930BC">
        <w:rPr>
          <w:sz w:val="24"/>
          <w:szCs w:val="24"/>
        </w:rPr>
        <w:t xml:space="preserve">§ 1º </w:t>
      </w:r>
      <w:hyperlink r:id="rId19" w:history="1">
        <w:r w:rsidR="004A1F7C" w:rsidRPr="003930BC">
          <w:rPr>
            <w:rStyle w:val="Hyperlink"/>
            <w:i/>
            <w:sz w:val="24"/>
            <w:szCs w:val="24"/>
          </w:rPr>
          <w:t xml:space="preserve">(Revogado pela Lei nº </w:t>
        </w:r>
        <w:r w:rsidR="003930BC" w:rsidRPr="003930BC">
          <w:rPr>
            <w:rStyle w:val="Hyperlink"/>
            <w:i/>
            <w:sz w:val="24"/>
            <w:szCs w:val="24"/>
          </w:rPr>
          <w:t>15.350</w:t>
        </w:r>
        <w:r w:rsidR="004A1F7C" w:rsidRPr="003930BC">
          <w:rPr>
            <w:rStyle w:val="Hyperlink"/>
            <w:i/>
            <w:sz w:val="24"/>
            <w:szCs w:val="24"/>
          </w:rPr>
          <w:t xml:space="preserve">, de 17/2/2026, publicada no DOU de 18/2/2026, Edição </w:t>
        </w:r>
        <w:proofErr w:type="spellStart"/>
        <w:r w:rsidR="004A1F7C" w:rsidRPr="003930BC">
          <w:rPr>
            <w:rStyle w:val="Hyperlink"/>
            <w:i/>
            <w:sz w:val="24"/>
            <w:szCs w:val="24"/>
          </w:rPr>
          <w:t>Extra-A</w:t>
        </w:r>
        <w:proofErr w:type="spellEnd"/>
        <w:r w:rsidR="004A1F7C" w:rsidRPr="003930BC">
          <w:rPr>
            <w:rStyle w:val="Hyperlink"/>
            <w:i/>
            <w:sz w:val="24"/>
            <w:szCs w:val="24"/>
          </w:rPr>
          <w:t>, em vigor 45 dias após a publicação)</w:t>
        </w:r>
        <w:proofErr w:type="gramStart"/>
      </w:hyperlink>
      <w:proofErr w:type="gramEnd"/>
    </w:p>
    <w:p w:rsidR="005137F6" w:rsidRPr="003930BC" w:rsidRDefault="005137F6" w:rsidP="005137F6">
      <w:pPr>
        <w:ind w:firstLine="1134"/>
        <w:jc w:val="both"/>
        <w:rPr>
          <w:sz w:val="24"/>
          <w:szCs w:val="24"/>
        </w:rPr>
      </w:pPr>
      <w:r w:rsidRPr="003930BC">
        <w:rPr>
          <w:sz w:val="24"/>
          <w:szCs w:val="24"/>
        </w:rPr>
        <w:t xml:space="preserve">§ 2º A gratificação de que trata o </w:t>
      </w:r>
      <w:r w:rsidR="00D208B1" w:rsidRPr="00D208B1">
        <w:rPr>
          <w:i/>
          <w:sz w:val="24"/>
          <w:szCs w:val="24"/>
        </w:rPr>
        <w:t>caput</w:t>
      </w:r>
      <w:r w:rsidRPr="003930BC">
        <w:rPr>
          <w:sz w:val="24"/>
          <w:szCs w:val="24"/>
        </w:rPr>
        <w:t xml:space="preserve"> deste artigo integra os proventos de aposentadorias e pensões. </w:t>
      </w:r>
    </w:p>
    <w:p w:rsidR="005137F6" w:rsidRPr="003930BC" w:rsidRDefault="005137F6" w:rsidP="005137F6">
      <w:pPr>
        <w:ind w:firstLine="1134"/>
        <w:jc w:val="both"/>
        <w:rPr>
          <w:sz w:val="24"/>
          <w:szCs w:val="24"/>
        </w:rPr>
      </w:pPr>
    </w:p>
    <w:p w:rsidR="005137F6" w:rsidRPr="003930BC" w:rsidRDefault="00BC394F" w:rsidP="00BC394F">
      <w:pPr>
        <w:ind w:firstLine="1134"/>
        <w:jc w:val="both"/>
        <w:rPr>
          <w:sz w:val="24"/>
          <w:szCs w:val="24"/>
        </w:rPr>
      </w:pPr>
      <w:r w:rsidRPr="003930BC">
        <w:rPr>
          <w:sz w:val="24"/>
          <w:szCs w:val="24"/>
        </w:rPr>
        <w:t>Art. 8º É devida aos servidores Gratificação de Representação a título de compensação pelo desempenho das atividades típicas e peculiares do Poder Legislativo, equivalente à aplicação dos fatores referidos no § 2º deste artigo sobre o valor correspondente à:</w:t>
      </w:r>
      <w:r w:rsidR="005137F6" w:rsidRPr="003930BC">
        <w:rPr>
          <w:sz w:val="24"/>
          <w:szCs w:val="24"/>
        </w:rPr>
        <w:t xml:space="preserve"> </w:t>
      </w:r>
      <w:hyperlink r:id="rId20" w:history="1">
        <w:r w:rsidRPr="003930BC">
          <w:rPr>
            <w:rStyle w:val="Hyperlink"/>
            <w:i/>
            <w:sz w:val="24"/>
            <w:szCs w:val="24"/>
          </w:rPr>
          <w:t>(“</w:t>
        </w:r>
        <w:r w:rsidR="00D208B1" w:rsidRPr="00D208B1">
          <w:rPr>
            <w:rStyle w:val="Hyperlink"/>
            <w:i/>
            <w:sz w:val="24"/>
            <w:szCs w:val="24"/>
          </w:rPr>
          <w:t>Caput</w:t>
        </w:r>
        <w:r w:rsidRPr="003930BC">
          <w:rPr>
            <w:rStyle w:val="Hyperlink"/>
            <w:i/>
            <w:sz w:val="24"/>
            <w:szCs w:val="24"/>
          </w:rPr>
          <w:t xml:space="preserve">” do artigo com redação dada pela Lei nº </w:t>
        </w:r>
        <w:r w:rsidR="003930BC" w:rsidRPr="003930BC">
          <w:rPr>
            <w:rStyle w:val="Hyperlink"/>
            <w:i/>
            <w:sz w:val="24"/>
            <w:szCs w:val="24"/>
          </w:rPr>
          <w:t>15.350</w:t>
        </w:r>
        <w:r w:rsidRPr="003930BC">
          <w:rPr>
            <w:rStyle w:val="Hyperlink"/>
            <w:i/>
            <w:sz w:val="24"/>
            <w:szCs w:val="24"/>
          </w:rPr>
          <w:t xml:space="preserve">, de 17/2/2026, publicada no DOU de 18/2/2026, Edição </w:t>
        </w:r>
        <w:proofErr w:type="spellStart"/>
        <w:r w:rsidRPr="003930BC">
          <w:rPr>
            <w:rStyle w:val="Hyperlink"/>
            <w:i/>
            <w:sz w:val="24"/>
            <w:szCs w:val="24"/>
          </w:rPr>
          <w:t>Extra-A</w:t>
        </w:r>
        <w:proofErr w:type="spellEnd"/>
        <w:r w:rsidRPr="003930BC">
          <w:rPr>
            <w:rStyle w:val="Hyperlink"/>
            <w:i/>
            <w:sz w:val="24"/>
            <w:szCs w:val="24"/>
          </w:rPr>
          <w:t>, em vigor 45 dias após a publicação)</w:t>
        </w:r>
        <w:proofErr w:type="gramStart"/>
      </w:hyperlink>
      <w:proofErr w:type="gramEnd"/>
    </w:p>
    <w:p w:rsidR="00BC394F" w:rsidRPr="00BC394F" w:rsidRDefault="00BC394F" w:rsidP="00BC394F">
      <w:pPr>
        <w:ind w:firstLine="1134"/>
        <w:jc w:val="both"/>
        <w:rPr>
          <w:sz w:val="24"/>
          <w:szCs w:val="24"/>
        </w:rPr>
      </w:pPr>
      <w:r w:rsidRPr="003930BC">
        <w:rPr>
          <w:sz w:val="24"/>
          <w:szCs w:val="24"/>
        </w:rPr>
        <w:t xml:space="preserve">I - FC-3, para os Consultores Legislativos e Advogados; </w:t>
      </w:r>
      <w:hyperlink r:id="rId21" w:history="1">
        <w:r w:rsidRPr="003930BC">
          <w:rPr>
            <w:rStyle w:val="Hyperlink"/>
            <w:i/>
            <w:sz w:val="24"/>
            <w:szCs w:val="24"/>
          </w:rPr>
          <w:t xml:space="preserve">(Inciso com redação dada pela Lei nº </w:t>
        </w:r>
        <w:r w:rsidR="003930BC" w:rsidRPr="003930BC">
          <w:rPr>
            <w:rStyle w:val="Hyperlink"/>
            <w:i/>
            <w:sz w:val="24"/>
            <w:szCs w:val="24"/>
          </w:rPr>
          <w:t>15.350</w:t>
        </w:r>
        <w:r w:rsidRPr="003930BC">
          <w:rPr>
            <w:rStyle w:val="Hyperlink"/>
            <w:i/>
            <w:sz w:val="24"/>
            <w:szCs w:val="24"/>
          </w:rPr>
          <w:t xml:space="preserve">, de 17/2/2026, publicada no DOU de 18/2/2026, Edição </w:t>
        </w:r>
        <w:proofErr w:type="spellStart"/>
        <w:r w:rsidRPr="003930BC">
          <w:rPr>
            <w:rStyle w:val="Hyperlink"/>
            <w:i/>
            <w:sz w:val="24"/>
            <w:szCs w:val="24"/>
          </w:rPr>
          <w:t>Extra-A</w:t>
        </w:r>
        <w:proofErr w:type="spellEnd"/>
        <w:r w:rsidRPr="003930BC">
          <w:rPr>
            <w:rStyle w:val="Hyperlink"/>
            <w:i/>
            <w:sz w:val="24"/>
            <w:szCs w:val="24"/>
          </w:rPr>
          <w:t>, em vigor 45 dias após a publicação)</w:t>
        </w:r>
        <w:proofErr w:type="gramStart"/>
      </w:hyperlink>
      <w:proofErr w:type="gramEnd"/>
    </w:p>
    <w:p w:rsidR="00BC394F" w:rsidRPr="003930BC" w:rsidRDefault="00BC394F" w:rsidP="00BC394F">
      <w:pPr>
        <w:ind w:firstLine="1134"/>
        <w:jc w:val="both"/>
        <w:rPr>
          <w:sz w:val="24"/>
          <w:szCs w:val="24"/>
        </w:rPr>
      </w:pPr>
      <w:r w:rsidRPr="003930BC">
        <w:rPr>
          <w:sz w:val="24"/>
          <w:szCs w:val="24"/>
        </w:rPr>
        <w:t>II - FC-2, para os Analistas Legislativos;</w:t>
      </w:r>
      <w:r w:rsidR="002B1437" w:rsidRPr="003930BC">
        <w:rPr>
          <w:sz w:val="24"/>
          <w:szCs w:val="24"/>
        </w:rPr>
        <w:t xml:space="preserve"> </w:t>
      </w:r>
      <w:hyperlink r:id="rId22" w:history="1">
        <w:r w:rsidR="002B1437" w:rsidRPr="003930BC">
          <w:rPr>
            <w:rStyle w:val="Hyperlink"/>
            <w:i/>
            <w:sz w:val="24"/>
            <w:szCs w:val="24"/>
          </w:rPr>
          <w:t xml:space="preserve">(Inciso com redação dada pela Lei nº </w:t>
        </w:r>
        <w:r w:rsidR="003930BC" w:rsidRPr="003930BC">
          <w:rPr>
            <w:rStyle w:val="Hyperlink"/>
            <w:i/>
            <w:sz w:val="24"/>
            <w:szCs w:val="24"/>
          </w:rPr>
          <w:t>15.350</w:t>
        </w:r>
        <w:r w:rsidR="002B1437" w:rsidRPr="003930BC">
          <w:rPr>
            <w:rStyle w:val="Hyperlink"/>
            <w:i/>
            <w:sz w:val="24"/>
            <w:szCs w:val="24"/>
          </w:rPr>
          <w:t xml:space="preserve">, de 17/2/2026, publicada no DOU de 18/2/2026, Edição </w:t>
        </w:r>
        <w:proofErr w:type="spellStart"/>
        <w:r w:rsidR="002B1437" w:rsidRPr="003930BC">
          <w:rPr>
            <w:rStyle w:val="Hyperlink"/>
            <w:i/>
            <w:sz w:val="24"/>
            <w:szCs w:val="24"/>
          </w:rPr>
          <w:t>Extra-A</w:t>
        </w:r>
        <w:proofErr w:type="spellEnd"/>
        <w:r w:rsidR="002B1437" w:rsidRPr="003930BC">
          <w:rPr>
            <w:rStyle w:val="Hyperlink"/>
            <w:i/>
            <w:sz w:val="24"/>
            <w:szCs w:val="24"/>
          </w:rPr>
          <w:t>, em vigor 45 dias após a publicação)</w:t>
        </w:r>
        <w:proofErr w:type="gramStart"/>
      </w:hyperlink>
      <w:proofErr w:type="gramEnd"/>
    </w:p>
    <w:p w:rsidR="005137F6" w:rsidRPr="003930BC" w:rsidRDefault="00BC394F" w:rsidP="00BC394F">
      <w:pPr>
        <w:ind w:firstLine="1134"/>
        <w:jc w:val="both"/>
        <w:rPr>
          <w:sz w:val="24"/>
          <w:szCs w:val="24"/>
        </w:rPr>
      </w:pPr>
      <w:r w:rsidRPr="003930BC">
        <w:rPr>
          <w:sz w:val="24"/>
          <w:szCs w:val="24"/>
        </w:rPr>
        <w:lastRenderedPageBreak/>
        <w:t>III - FC-1, para os Técnicos Legislativos e Auxiliares Legislativos.</w:t>
      </w:r>
      <w:r w:rsidR="002B1437" w:rsidRPr="003930BC">
        <w:rPr>
          <w:sz w:val="24"/>
          <w:szCs w:val="24"/>
        </w:rPr>
        <w:t xml:space="preserve"> </w:t>
      </w:r>
      <w:hyperlink r:id="rId23" w:history="1">
        <w:r w:rsidR="002B1437" w:rsidRPr="003930BC">
          <w:rPr>
            <w:rStyle w:val="Hyperlink"/>
            <w:i/>
            <w:sz w:val="24"/>
            <w:szCs w:val="24"/>
          </w:rPr>
          <w:t xml:space="preserve">(Inciso com redação dada pela Lei nº </w:t>
        </w:r>
        <w:r w:rsidR="003930BC" w:rsidRPr="003930BC">
          <w:rPr>
            <w:rStyle w:val="Hyperlink"/>
            <w:i/>
            <w:sz w:val="24"/>
            <w:szCs w:val="24"/>
          </w:rPr>
          <w:t>15.350</w:t>
        </w:r>
        <w:r w:rsidR="002B1437" w:rsidRPr="003930BC">
          <w:rPr>
            <w:rStyle w:val="Hyperlink"/>
            <w:i/>
            <w:sz w:val="24"/>
            <w:szCs w:val="24"/>
          </w:rPr>
          <w:t xml:space="preserve">, de 17/2/2026, publicada no DOU de 18/2/2026, Edição </w:t>
        </w:r>
        <w:proofErr w:type="spellStart"/>
        <w:r w:rsidR="002B1437" w:rsidRPr="003930BC">
          <w:rPr>
            <w:rStyle w:val="Hyperlink"/>
            <w:i/>
            <w:sz w:val="24"/>
            <w:szCs w:val="24"/>
          </w:rPr>
          <w:t>Extra-A</w:t>
        </w:r>
        <w:proofErr w:type="spellEnd"/>
        <w:r w:rsidR="002B1437" w:rsidRPr="003930BC">
          <w:rPr>
            <w:rStyle w:val="Hyperlink"/>
            <w:i/>
            <w:sz w:val="24"/>
            <w:szCs w:val="24"/>
          </w:rPr>
          <w:t>, em vigor 45 dias após a publicação)</w:t>
        </w:r>
        <w:proofErr w:type="gramStart"/>
      </w:hyperlink>
      <w:proofErr w:type="gramEnd"/>
    </w:p>
    <w:p w:rsidR="005137F6" w:rsidRPr="003930BC" w:rsidRDefault="002B1437" w:rsidP="005137F6">
      <w:pPr>
        <w:ind w:firstLine="1134"/>
        <w:jc w:val="both"/>
        <w:rPr>
          <w:sz w:val="24"/>
          <w:szCs w:val="24"/>
        </w:rPr>
      </w:pPr>
      <w:r w:rsidRPr="003930BC">
        <w:rPr>
          <w:sz w:val="24"/>
          <w:szCs w:val="24"/>
        </w:rPr>
        <w:t>§ 1º</w:t>
      </w:r>
      <w:r w:rsidR="005137F6" w:rsidRPr="003930BC">
        <w:rPr>
          <w:sz w:val="24"/>
          <w:szCs w:val="24"/>
        </w:rPr>
        <w:t xml:space="preserve"> A gratificação prevista neste artigo integra os proventos de aposentadorias e pensões. </w:t>
      </w:r>
      <w:r w:rsidR="00A746CD" w:rsidRPr="003930BC">
        <w:rPr>
          <w:sz w:val="24"/>
          <w:szCs w:val="24"/>
        </w:rPr>
        <w:t xml:space="preserve"> </w:t>
      </w:r>
      <w:hyperlink r:id="rId24" w:history="1">
        <w:r w:rsidRPr="003930BC">
          <w:rPr>
            <w:rStyle w:val="Hyperlink"/>
            <w:i/>
            <w:sz w:val="24"/>
            <w:szCs w:val="24"/>
          </w:rPr>
          <w:t xml:space="preserve">(Parágrafo único transformado em §1º pela Lei nº </w:t>
        </w:r>
        <w:r w:rsidR="003930BC" w:rsidRPr="003930BC">
          <w:rPr>
            <w:rStyle w:val="Hyperlink"/>
            <w:i/>
            <w:sz w:val="24"/>
            <w:szCs w:val="24"/>
          </w:rPr>
          <w:t>15.350</w:t>
        </w:r>
        <w:r w:rsidRPr="003930BC">
          <w:rPr>
            <w:rStyle w:val="Hyperlink"/>
            <w:i/>
            <w:sz w:val="24"/>
            <w:szCs w:val="24"/>
          </w:rPr>
          <w:t xml:space="preserve">, de 17/2/2026, publicada no DOU de 18/2/2026, Edição </w:t>
        </w:r>
        <w:proofErr w:type="spellStart"/>
        <w:r w:rsidRPr="003930BC">
          <w:rPr>
            <w:rStyle w:val="Hyperlink"/>
            <w:i/>
            <w:sz w:val="24"/>
            <w:szCs w:val="24"/>
          </w:rPr>
          <w:t>Extra-A</w:t>
        </w:r>
        <w:proofErr w:type="spellEnd"/>
        <w:r w:rsidRPr="003930BC">
          <w:rPr>
            <w:rStyle w:val="Hyperlink"/>
            <w:i/>
            <w:sz w:val="24"/>
            <w:szCs w:val="24"/>
          </w:rPr>
          <w:t>, em vigor 45 dias após a publicação)</w:t>
        </w:r>
        <w:proofErr w:type="gramStart"/>
      </w:hyperlink>
      <w:proofErr w:type="gramEnd"/>
    </w:p>
    <w:p w:rsidR="005137F6" w:rsidRPr="003930BC" w:rsidRDefault="00A84ACC" w:rsidP="00A84ACC">
      <w:pPr>
        <w:ind w:firstLine="1134"/>
        <w:jc w:val="both"/>
        <w:rPr>
          <w:sz w:val="24"/>
          <w:szCs w:val="24"/>
        </w:rPr>
      </w:pPr>
      <w:r w:rsidRPr="003930BC">
        <w:rPr>
          <w:sz w:val="24"/>
          <w:szCs w:val="24"/>
        </w:rPr>
        <w:t xml:space="preserve">§ 2º Os fatores de que trata o </w:t>
      </w:r>
      <w:r w:rsidR="00D208B1" w:rsidRPr="00D208B1">
        <w:rPr>
          <w:i/>
          <w:sz w:val="24"/>
          <w:szCs w:val="24"/>
        </w:rPr>
        <w:t>caput</w:t>
      </w:r>
      <w:r w:rsidRPr="003930BC">
        <w:rPr>
          <w:sz w:val="24"/>
          <w:szCs w:val="24"/>
        </w:rPr>
        <w:t xml:space="preserve"> deste artigo são os estabelecidos nas seguintes colunas da Tabela A do Anexo VI desta Lei: </w:t>
      </w:r>
      <w:hyperlink r:id="rId25" w:history="1">
        <w:r w:rsidRPr="003930BC">
          <w:rPr>
            <w:rStyle w:val="Hyperlink"/>
            <w:i/>
            <w:sz w:val="24"/>
            <w:szCs w:val="24"/>
          </w:rPr>
          <w:t xml:space="preserve">(Parágrafo acrescido pela Lei nº </w:t>
        </w:r>
        <w:r w:rsidR="003930BC" w:rsidRPr="003930BC">
          <w:rPr>
            <w:rStyle w:val="Hyperlink"/>
            <w:i/>
            <w:sz w:val="24"/>
            <w:szCs w:val="24"/>
          </w:rPr>
          <w:t>15.350</w:t>
        </w:r>
        <w:r w:rsidRPr="003930BC">
          <w:rPr>
            <w:rStyle w:val="Hyperlink"/>
            <w:i/>
            <w:sz w:val="24"/>
            <w:szCs w:val="24"/>
          </w:rPr>
          <w:t xml:space="preserve">, de 17/2/2026, publicada no DOU de 18/2/2026, Edição </w:t>
        </w:r>
        <w:proofErr w:type="spellStart"/>
        <w:r w:rsidRPr="003930BC">
          <w:rPr>
            <w:rStyle w:val="Hyperlink"/>
            <w:i/>
            <w:sz w:val="24"/>
            <w:szCs w:val="24"/>
          </w:rPr>
          <w:t>Extra-A</w:t>
        </w:r>
        <w:proofErr w:type="spellEnd"/>
        <w:r w:rsidRPr="003930BC">
          <w:rPr>
            <w:rStyle w:val="Hyperlink"/>
            <w:i/>
            <w:sz w:val="24"/>
            <w:szCs w:val="24"/>
          </w:rPr>
          <w:t>, em vigor 45 dias após a publicação)</w:t>
        </w:r>
        <w:proofErr w:type="gramStart"/>
      </w:hyperlink>
      <w:proofErr w:type="gramEnd"/>
    </w:p>
    <w:p w:rsidR="00AA392B" w:rsidRPr="003930BC" w:rsidRDefault="00A84ACC" w:rsidP="005137F6">
      <w:pPr>
        <w:ind w:firstLine="1134"/>
        <w:jc w:val="both"/>
        <w:rPr>
          <w:sz w:val="24"/>
          <w:szCs w:val="24"/>
        </w:rPr>
      </w:pPr>
      <w:r w:rsidRPr="003930BC">
        <w:rPr>
          <w:sz w:val="24"/>
          <w:szCs w:val="24"/>
        </w:rPr>
        <w:t xml:space="preserve">I - </w:t>
      </w:r>
      <w:hyperlink r:id="rId26" w:history="1">
        <w:r w:rsidRPr="003930BC">
          <w:rPr>
            <w:rStyle w:val="Hyperlink"/>
            <w:i/>
            <w:sz w:val="24"/>
            <w:szCs w:val="24"/>
          </w:rPr>
          <w:t xml:space="preserve">(VETADO na Lei nº </w:t>
        </w:r>
        <w:r w:rsidR="003930BC" w:rsidRPr="003930BC">
          <w:rPr>
            <w:rStyle w:val="Hyperlink"/>
            <w:i/>
            <w:sz w:val="24"/>
            <w:szCs w:val="24"/>
          </w:rPr>
          <w:t>15.350</w:t>
        </w:r>
        <w:r w:rsidRPr="003930BC">
          <w:rPr>
            <w:rStyle w:val="Hyperlink"/>
            <w:i/>
            <w:sz w:val="24"/>
            <w:szCs w:val="24"/>
          </w:rPr>
          <w:t xml:space="preserve">, de 17/2/2026, publicada no DOU de 18/2/2026, Edição </w:t>
        </w:r>
        <w:proofErr w:type="spellStart"/>
        <w:r w:rsidRPr="003930BC">
          <w:rPr>
            <w:rStyle w:val="Hyperlink"/>
            <w:i/>
            <w:sz w:val="24"/>
            <w:szCs w:val="24"/>
          </w:rPr>
          <w:t>Extra-A</w:t>
        </w:r>
        <w:proofErr w:type="spellEnd"/>
        <w:r w:rsidRPr="003930BC">
          <w:rPr>
            <w:rStyle w:val="Hyperlink"/>
            <w:i/>
            <w:sz w:val="24"/>
            <w:szCs w:val="24"/>
          </w:rPr>
          <w:t>, em vigor 45 dias após a publicação)</w:t>
        </w:r>
        <w:proofErr w:type="gramStart"/>
      </w:hyperlink>
      <w:proofErr w:type="gramEnd"/>
    </w:p>
    <w:p w:rsidR="00A84ACC" w:rsidRPr="003930BC" w:rsidRDefault="00A84ACC" w:rsidP="005137F6">
      <w:pPr>
        <w:ind w:firstLine="1134"/>
        <w:jc w:val="both"/>
        <w:rPr>
          <w:i/>
          <w:sz w:val="24"/>
          <w:szCs w:val="24"/>
        </w:rPr>
      </w:pPr>
      <w:r w:rsidRPr="003930BC">
        <w:rPr>
          <w:sz w:val="24"/>
          <w:szCs w:val="24"/>
        </w:rPr>
        <w:t xml:space="preserve">II - </w:t>
      </w:r>
      <w:hyperlink r:id="rId27" w:history="1">
        <w:r w:rsidRPr="003930BC">
          <w:rPr>
            <w:rStyle w:val="Hyperlink"/>
            <w:i/>
            <w:sz w:val="24"/>
            <w:szCs w:val="24"/>
          </w:rPr>
          <w:t xml:space="preserve">(VETADO na Lei nº </w:t>
        </w:r>
        <w:r w:rsidR="003930BC" w:rsidRPr="003930BC">
          <w:rPr>
            <w:rStyle w:val="Hyperlink"/>
            <w:i/>
            <w:sz w:val="24"/>
            <w:szCs w:val="24"/>
          </w:rPr>
          <w:t>15.350</w:t>
        </w:r>
        <w:r w:rsidRPr="003930BC">
          <w:rPr>
            <w:rStyle w:val="Hyperlink"/>
            <w:i/>
            <w:sz w:val="24"/>
            <w:szCs w:val="24"/>
          </w:rPr>
          <w:t xml:space="preserve">, de 17/2/2026, publicada no DOU de 18/2/2026, Edição </w:t>
        </w:r>
        <w:proofErr w:type="spellStart"/>
        <w:r w:rsidRPr="003930BC">
          <w:rPr>
            <w:rStyle w:val="Hyperlink"/>
            <w:i/>
            <w:sz w:val="24"/>
            <w:szCs w:val="24"/>
          </w:rPr>
          <w:t>Extra-A</w:t>
        </w:r>
        <w:proofErr w:type="spellEnd"/>
        <w:r w:rsidRPr="003930BC">
          <w:rPr>
            <w:rStyle w:val="Hyperlink"/>
            <w:i/>
            <w:sz w:val="24"/>
            <w:szCs w:val="24"/>
          </w:rPr>
          <w:t>, em vigor 45 dias após a publicação)</w:t>
        </w:r>
        <w:proofErr w:type="gramStart"/>
      </w:hyperlink>
      <w:proofErr w:type="gramEnd"/>
    </w:p>
    <w:p w:rsidR="00A84ACC" w:rsidRPr="003930BC" w:rsidRDefault="00A84ACC" w:rsidP="005137F6">
      <w:pPr>
        <w:ind w:firstLine="1134"/>
        <w:jc w:val="both"/>
        <w:rPr>
          <w:sz w:val="24"/>
          <w:szCs w:val="24"/>
        </w:rPr>
      </w:pPr>
    </w:p>
    <w:p w:rsidR="00BC375A" w:rsidRPr="003930BC" w:rsidRDefault="00BC375A" w:rsidP="00BC375A">
      <w:pPr>
        <w:ind w:firstLine="1134"/>
        <w:jc w:val="both"/>
        <w:rPr>
          <w:sz w:val="24"/>
          <w:szCs w:val="24"/>
        </w:rPr>
      </w:pPr>
      <w:r w:rsidRPr="003930BC">
        <w:rPr>
          <w:sz w:val="24"/>
          <w:szCs w:val="24"/>
        </w:rPr>
        <w:t xml:space="preserve">Art. 9º Fica instituída a Gratificação de Desempenho e Alinhamento Estratégico, correspondente ao percentual de, no mínimo, 40% (quarenta por cento) e, no máximo, 100% (cem por cento), incidente sobre o vencimento básico do cargo ocupado pelo servidor, de acordo com critérios e procedimentos a serem estabelecidos por ato do Presidente do Senado Federal, observada a disponibilidade orçamentária. </w:t>
      </w:r>
      <w:hyperlink r:id="rId28" w:history="1">
        <w:r w:rsidRPr="003930BC">
          <w:rPr>
            <w:rStyle w:val="Hyperlink"/>
            <w:i/>
            <w:sz w:val="24"/>
            <w:szCs w:val="24"/>
          </w:rPr>
          <w:t>(“</w:t>
        </w:r>
        <w:r w:rsidR="00D208B1" w:rsidRPr="00D208B1">
          <w:rPr>
            <w:rStyle w:val="Hyperlink"/>
            <w:i/>
            <w:sz w:val="24"/>
            <w:szCs w:val="24"/>
          </w:rPr>
          <w:t>Caput</w:t>
        </w:r>
        <w:r w:rsidRPr="003930BC">
          <w:rPr>
            <w:rStyle w:val="Hyperlink"/>
            <w:i/>
            <w:sz w:val="24"/>
            <w:szCs w:val="24"/>
          </w:rPr>
          <w:t xml:space="preserve">” do artigo com redação dada pela Lei nº </w:t>
        </w:r>
        <w:r w:rsidR="003930BC" w:rsidRPr="003930BC">
          <w:rPr>
            <w:rStyle w:val="Hyperlink"/>
            <w:i/>
            <w:sz w:val="24"/>
            <w:szCs w:val="24"/>
          </w:rPr>
          <w:t>15.350</w:t>
        </w:r>
        <w:r w:rsidRPr="003930BC">
          <w:rPr>
            <w:rStyle w:val="Hyperlink"/>
            <w:i/>
            <w:sz w:val="24"/>
            <w:szCs w:val="24"/>
          </w:rPr>
          <w:t xml:space="preserve">, de 17/2/2026, publicada no DOU de 18/2/2026, Edição </w:t>
        </w:r>
        <w:proofErr w:type="spellStart"/>
        <w:r w:rsidRPr="003930BC">
          <w:rPr>
            <w:rStyle w:val="Hyperlink"/>
            <w:i/>
            <w:sz w:val="24"/>
            <w:szCs w:val="24"/>
          </w:rPr>
          <w:t>Extra-A</w:t>
        </w:r>
        <w:proofErr w:type="spellEnd"/>
        <w:r w:rsidRPr="003930BC">
          <w:rPr>
            <w:rStyle w:val="Hyperlink"/>
            <w:i/>
            <w:sz w:val="24"/>
            <w:szCs w:val="24"/>
          </w:rPr>
          <w:t>, em vigor 45 dias após a publicação)</w:t>
        </w:r>
        <w:proofErr w:type="gramStart"/>
      </w:hyperlink>
      <w:proofErr w:type="gramEnd"/>
    </w:p>
    <w:p w:rsidR="00BC375A" w:rsidRPr="003930BC" w:rsidRDefault="00BC375A" w:rsidP="00BC375A">
      <w:pPr>
        <w:ind w:firstLine="1134"/>
        <w:jc w:val="both"/>
        <w:rPr>
          <w:sz w:val="24"/>
          <w:szCs w:val="24"/>
        </w:rPr>
      </w:pPr>
      <w:r w:rsidRPr="003930BC">
        <w:rPr>
          <w:sz w:val="24"/>
          <w:szCs w:val="24"/>
        </w:rPr>
        <w:t xml:space="preserve">§ 1º O ato a que se refere o </w:t>
      </w:r>
      <w:r w:rsidR="00D208B1" w:rsidRPr="00D208B1">
        <w:rPr>
          <w:i/>
          <w:sz w:val="24"/>
          <w:szCs w:val="24"/>
        </w:rPr>
        <w:t>caput</w:t>
      </w:r>
      <w:r w:rsidRPr="003930BC">
        <w:rPr>
          <w:sz w:val="24"/>
          <w:szCs w:val="24"/>
        </w:rPr>
        <w:t xml:space="preserve"> deste artigo poderá fixar percentuais mínimos e máximos de Gratificação de Desempenho e Alinhamento Estratégico em razão das atividades exercidas em cada área, da avaliação de desempenho funcional e do atingimento de resultados. </w:t>
      </w:r>
      <w:hyperlink r:id="rId29" w:history="1">
        <w:r w:rsidR="00246E7C" w:rsidRPr="003930BC">
          <w:rPr>
            <w:rStyle w:val="Hyperlink"/>
            <w:i/>
            <w:sz w:val="24"/>
            <w:szCs w:val="24"/>
          </w:rPr>
          <w:t xml:space="preserve">(Parágrafo com redação dada pela Lei nº 15.350, de 17/2/2026, publicada no DOU de 18/2/2026, Edição </w:t>
        </w:r>
        <w:proofErr w:type="spellStart"/>
        <w:r w:rsidR="00246E7C" w:rsidRPr="003930BC">
          <w:rPr>
            <w:rStyle w:val="Hyperlink"/>
            <w:i/>
            <w:sz w:val="24"/>
            <w:szCs w:val="24"/>
          </w:rPr>
          <w:t>Extra-A</w:t>
        </w:r>
        <w:proofErr w:type="spellEnd"/>
        <w:r w:rsidR="00246E7C" w:rsidRPr="003930BC">
          <w:rPr>
            <w:rStyle w:val="Hyperlink"/>
            <w:i/>
            <w:sz w:val="24"/>
            <w:szCs w:val="24"/>
          </w:rPr>
          <w:t>, em vigor 45 dias após a publicação)</w:t>
        </w:r>
        <w:proofErr w:type="gramStart"/>
      </w:hyperlink>
      <w:proofErr w:type="gramEnd"/>
    </w:p>
    <w:p w:rsidR="00BC375A" w:rsidRPr="003930BC" w:rsidRDefault="00BC375A" w:rsidP="00BC375A">
      <w:pPr>
        <w:ind w:firstLine="1134"/>
        <w:jc w:val="both"/>
        <w:rPr>
          <w:sz w:val="24"/>
          <w:szCs w:val="24"/>
        </w:rPr>
      </w:pPr>
      <w:r w:rsidRPr="003930BC">
        <w:rPr>
          <w:sz w:val="24"/>
          <w:szCs w:val="24"/>
        </w:rPr>
        <w:t xml:space="preserve">§ 2º Até que seja editado o ato referido no </w:t>
      </w:r>
      <w:r w:rsidR="00D208B1" w:rsidRPr="00D208B1">
        <w:rPr>
          <w:i/>
          <w:sz w:val="24"/>
          <w:szCs w:val="24"/>
        </w:rPr>
        <w:t>caput</w:t>
      </w:r>
      <w:r w:rsidRPr="003930BC">
        <w:rPr>
          <w:sz w:val="24"/>
          <w:szCs w:val="24"/>
        </w:rPr>
        <w:t xml:space="preserve"> deste artigo, o percentual da Gratificação de Desempenho e Alinhamento Estratégico será de 40% (quarenta por cento).</w:t>
      </w:r>
      <w:r w:rsidR="00437D10" w:rsidRPr="003930BC">
        <w:rPr>
          <w:sz w:val="24"/>
          <w:szCs w:val="24"/>
        </w:rPr>
        <w:t xml:space="preserve"> </w:t>
      </w:r>
      <w:hyperlink r:id="rId30" w:history="1">
        <w:r w:rsidR="00437D10" w:rsidRPr="003930BC">
          <w:rPr>
            <w:rStyle w:val="Hyperlink"/>
            <w:i/>
            <w:sz w:val="24"/>
            <w:szCs w:val="24"/>
          </w:rPr>
          <w:t xml:space="preserve">(Parágrafo com redação dada pela Lei nº </w:t>
        </w:r>
        <w:r w:rsidR="003930BC" w:rsidRPr="003930BC">
          <w:rPr>
            <w:rStyle w:val="Hyperlink"/>
            <w:i/>
            <w:sz w:val="24"/>
            <w:szCs w:val="24"/>
          </w:rPr>
          <w:t>15.350</w:t>
        </w:r>
        <w:r w:rsidR="00437D10" w:rsidRPr="003930BC">
          <w:rPr>
            <w:rStyle w:val="Hyperlink"/>
            <w:i/>
            <w:sz w:val="24"/>
            <w:szCs w:val="24"/>
          </w:rPr>
          <w:t xml:space="preserve">, de 17/2/2026, publicada no DOU de 18/2/2026, Edição </w:t>
        </w:r>
        <w:proofErr w:type="spellStart"/>
        <w:r w:rsidR="00437D10" w:rsidRPr="003930BC">
          <w:rPr>
            <w:rStyle w:val="Hyperlink"/>
            <w:i/>
            <w:sz w:val="24"/>
            <w:szCs w:val="24"/>
          </w:rPr>
          <w:t>Extra-A</w:t>
        </w:r>
        <w:proofErr w:type="spellEnd"/>
        <w:r w:rsidR="00437D10" w:rsidRPr="003930BC">
          <w:rPr>
            <w:rStyle w:val="Hyperlink"/>
            <w:i/>
            <w:sz w:val="24"/>
            <w:szCs w:val="24"/>
          </w:rPr>
          <w:t>, em vigor 45 dias após a publicação)</w:t>
        </w:r>
        <w:proofErr w:type="gramStart"/>
      </w:hyperlink>
      <w:proofErr w:type="gramEnd"/>
    </w:p>
    <w:p w:rsidR="00BC375A" w:rsidRPr="003930BC" w:rsidRDefault="00BC375A" w:rsidP="00BC375A">
      <w:pPr>
        <w:ind w:firstLine="1134"/>
        <w:jc w:val="both"/>
        <w:rPr>
          <w:sz w:val="24"/>
          <w:szCs w:val="24"/>
        </w:rPr>
      </w:pPr>
      <w:r w:rsidRPr="003930BC">
        <w:rPr>
          <w:sz w:val="24"/>
          <w:szCs w:val="24"/>
        </w:rPr>
        <w:t>§ 3º Os percentuais de Gratificação de Desempenho e Alinhamento Estratégico terão vigência semestral e resultarão do desempenho do servidor observado no semestre anterior, ressalvado o disposto no § 2º deste artigo.</w:t>
      </w:r>
      <w:r w:rsidR="00437D10" w:rsidRPr="003930BC">
        <w:rPr>
          <w:sz w:val="24"/>
          <w:szCs w:val="24"/>
        </w:rPr>
        <w:t xml:space="preserve"> </w:t>
      </w:r>
      <w:hyperlink r:id="rId31" w:history="1">
        <w:r w:rsidR="00437D10" w:rsidRPr="003930BC">
          <w:rPr>
            <w:rStyle w:val="Hyperlink"/>
            <w:i/>
            <w:sz w:val="24"/>
            <w:szCs w:val="24"/>
          </w:rPr>
          <w:t xml:space="preserve">(Parágrafo com redação dada pela Lei nº </w:t>
        </w:r>
        <w:r w:rsidR="003930BC" w:rsidRPr="003930BC">
          <w:rPr>
            <w:rStyle w:val="Hyperlink"/>
            <w:i/>
            <w:sz w:val="24"/>
            <w:szCs w:val="24"/>
          </w:rPr>
          <w:t>15.350</w:t>
        </w:r>
        <w:r w:rsidR="00437D10" w:rsidRPr="003930BC">
          <w:rPr>
            <w:rStyle w:val="Hyperlink"/>
            <w:i/>
            <w:sz w:val="24"/>
            <w:szCs w:val="24"/>
          </w:rPr>
          <w:t xml:space="preserve">, de 17/2/2026, publicada no DOU de 18/2/2026, Edição </w:t>
        </w:r>
        <w:proofErr w:type="spellStart"/>
        <w:r w:rsidR="00437D10" w:rsidRPr="003930BC">
          <w:rPr>
            <w:rStyle w:val="Hyperlink"/>
            <w:i/>
            <w:sz w:val="24"/>
            <w:szCs w:val="24"/>
          </w:rPr>
          <w:t>Extra-A</w:t>
        </w:r>
        <w:proofErr w:type="spellEnd"/>
        <w:r w:rsidR="00437D10" w:rsidRPr="003930BC">
          <w:rPr>
            <w:rStyle w:val="Hyperlink"/>
            <w:i/>
            <w:sz w:val="24"/>
            <w:szCs w:val="24"/>
          </w:rPr>
          <w:t>, em vigor 45 dias após a publicação)</w:t>
        </w:r>
        <w:proofErr w:type="gramStart"/>
      </w:hyperlink>
      <w:proofErr w:type="gramEnd"/>
    </w:p>
    <w:p w:rsidR="00BC375A" w:rsidRPr="003930BC" w:rsidRDefault="00BC375A" w:rsidP="00BC375A">
      <w:pPr>
        <w:ind w:firstLine="1134"/>
        <w:jc w:val="both"/>
        <w:rPr>
          <w:sz w:val="24"/>
          <w:szCs w:val="24"/>
        </w:rPr>
      </w:pPr>
      <w:r w:rsidRPr="003930BC">
        <w:rPr>
          <w:sz w:val="24"/>
          <w:szCs w:val="24"/>
        </w:rPr>
        <w:t xml:space="preserve">§ 4º Aplica-se ao resultado da avaliação de desempenho funcional realizada para os fins deste artigo o disposto nos </w:t>
      </w:r>
      <w:proofErr w:type="spellStart"/>
      <w:r w:rsidRPr="003930BC">
        <w:rPr>
          <w:sz w:val="24"/>
          <w:szCs w:val="24"/>
        </w:rPr>
        <w:t>arts</w:t>
      </w:r>
      <w:proofErr w:type="spellEnd"/>
      <w:r w:rsidRPr="003930BC">
        <w:rPr>
          <w:sz w:val="24"/>
          <w:szCs w:val="24"/>
        </w:rPr>
        <w:t xml:space="preserve">. </w:t>
      </w:r>
      <w:proofErr w:type="gramStart"/>
      <w:r w:rsidRPr="003930BC">
        <w:rPr>
          <w:sz w:val="24"/>
          <w:szCs w:val="24"/>
        </w:rPr>
        <w:t>106 a 108 da Lei nº</w:t>
      </w:r>
      <w:proofErr w:type="gramEnd"/>
      <w:r w:rsidRPr="003930BC">
        <w:rPr>
          <w:sz w:val="24"/>
          <w:szCs w:val="24"/>
        </w:rPr>
        <w:t xml:space="preserve"> 8.112, de 11 de dezembro de 1990 (Estatuto do Servidor Público Federal), podendo o ato referido no </w:t>
      </w:r>
      <w:r w:rsidR="00D208B1" w:rsidRPr="00D208B1">
        <w:rPr>
          <w:i/>
          <w:sz w:val="24"/>
          <w:szCs w:val="24"/>
        </w:rPr>
        <w:t>caput</w:t>
      </w:r>
      <w:r w:rsidRPr="003930BC">
        <w:rPr>
          <w:sz w:val="24"/>
          <w:szCs w:val="24"/>
        </w:rPr>
        <w:t xml:space="preserve"> deste artigo estabelecer prazos e critérios específicos.</w:t>
      </w:r>
      <w:r w:rsidR="00437D10" w:rsidRPr="003930BC">
        <w:rPr>
          <w:sz w:val="24"/>
          <w:szCs w:val="24"/>
        </w:rPr>
        <w:t xml:space="preserve"> </w:t>
      </w:r>
      <w:hyperlink r:id="rId32" w:history="1">
        <w:r w:rsidR="00437D10" w:rsidRPr="003930BC">
          <w:rPr>
            <w:rStyle w:val="Hyperlink"/>
            <w:i/>
            <w:sz w:val="24"/>
            <w:szCs w:val="24"/>
          </w:rPr>
          <w:t xml:space="preserve">(Parágrafo com redação dada pela Lei nº </w:t>
        </w:r>
        <w:r w:rsidR="003930BC" w:rsidRPr="003930BC">
          <w:rPr>
            <w:rStyle w:val="Hyperlink"/>
            <w:i/>
            <w:sz w:val="24"/>
            <w:szCs w:val="24"/>
          </w:rPr>
          <w:t>15.350</w:t>
        </w:r>
        <w:r w:rsidR="00437D10" w:rsidRPr="003930BC">
          <w:rPr>
            <w:rStyle w:val="Hyperlink"/>
            <w:i/>
            <w:sz w:val="24"/>
            <w:szCs w:val="24"/>
          </w:rPr>
          <w:t xml:space="preserve">, de 17/2/2026, publicada no DOU de 18/2/2026, Edição </w:t>
        </w:r>
        <w:proofErr w:type="spellStart"/>
        <w:r w:rsidR="00437D10" w:rsidRPr="003930BC">
          <w:rPr>
            <w:rStyle w:val="Hyperlink"/>
            <w:i/>
            <w:sz w:val="24"/>
            <w:szCs w:val="24"/>
          </w:rPr>
          <w:t>Extra-A</w:t>
        </w:r>
        <w:proofErr w:type="spellEnd"/>
        <w:r w:rsidR="00437D10" w:rsidRPr="003930BC">
          <w:rPr>
            <w:rStyle w:val="Hyperlink"/>
            <w:i/>
            <w:sz w:val="24"/>
            <w:szCs w:val="24"/>
          </w:rPr>
          <w:t>, em vigor 45 dias após a publicação)</w:t>
        </w:r>
        <w:proofErr w:type="gramStart"/>
      </w:hyperlink>
      <w:proofErr w:type="gramEnd"/>
    </w:p>
    <w:p w:rsidR="005137F6" w:rsidRPr="005137F6" w:rsidRDefault="00BC375A" w:rsidP="00BC375A">
      <w:pPr>
        <w:ind w:firstLine="1134"/>
        <w:jc w:val="both"/>
        <w:rPr>
          <w:sz w:val="24"/>
          <w:szCs w:val="24"/>
        </w:rPr>
      </w:pPr>
      <w:r w:rsidRPr="003930BC">
        <w:rPr>
          <w:sz w:val="24"/>
          <w:szCs w:val="24"/>
        </w:rPr>
        <w:t>§ 5º Os servidores ocupantes de cargo efetivo do Senado Federal, quando cedidos a outros órgãos, perceberão a respectiva Gratificação de Desempenho e Alinhamento Estratégico, calculada na forma do inciso I do § 6º deste artigo.</w:t>
      </w:r>
      <w:r w:rsidR="00437D10" w:rsidRPr="003930BC">
        <w:rPr>
          <w:sz w:val="24"/>
          <w:szCs w:val="24"/>
        </w:rPr>
        <w:t xml:space="preserve"> </w:t>
      </w:r>
      <w:hyperlink r:id="rId33" w:history="1">
        <w:r w:rsidR="00437D10" w:rsidRPr="003930BC">
          <w:rPr>
            <w:rStyle w:val="Hyperlink"/>
            <w:i/>
            <w:sz w:val="24"/>
            <w:szCs w:val="24"/>
          </w:rPr>
          <w:t xml:space="preserve">(Parágrafo com redação dada pela Lei nº </w:t>
        </w:r>
        <w:r w:rsidR="003930BC" w:rsidRPr="003930BC">
          <w:rPr>
            <w:rStyle w:val="Hyperlink"/>
            <w:i/>
            <w:sz w:val="24"/>
            <w:szCs w:val="24"/>
          </w:rPr>
          <w:t>15.350</w:t>
        </w:r>
        <w:r w:rsidR="00437D10" w:rsidRPr="003930BC">
          <w:rPr>
            <w:rStyle w:val="Hyperlink"/>
            <w:i/>
            <w:sz w:val="24"/>
            <w:szCs w:val="24"/>
          </w:rPr>
          <w:t xml:space="preserve">, de 17/2/2026, publicada no DOU de 18/2/2026, Edição </w:t>
        </w:r>
        <w:proofErr w:type="spellStart"/>
        <w:r w:rsidR="00437D10" w:rsidRPr="003930BC">
          <w:rPr>
            <w:rStyle w:val="Hyperlink"/>
            <w:i/>
            <w:sz w:val="24"/>
            <w:szCs w:val="24"/>
          </w:rPr>
          <w:t>Extra-A</w:t>
        </w:r>
        <w:proofErr w:type="spellEnd"/>
        <w:r w:rsidR="00437D10" w:rsidRPr="003930BC">
          <w:rPr>
            <w:rStyle w:val="Hyperlink"/>
            <w:i/>
            <w:sz w:val="24"/>
            <w:szCs w:val="24"/>
          </w:rPr>
          <w:t>, em vigor 45 dias após a publicação)</w:t>
        </w:r>
        <w:proofErr w:type="gramStart"/>
      </w:hyperlink>
      <w:proofErr w:type="gramEnd"/>
    </w:p>
    <w:p w:rsidR="00F067FB" w:rsidRDefault="00F067FB" w:rsidP="00F067FB">
      <w:pPr>
        <w:ind w:firstLine="1134"/>
        <w:jc w:val="both"/>
        <w:rPr>
          <w:sz w:val="24"/>
          <w:szCs w:val="24"/>
        </w:rPr>
      </w:pPr>
      <w:r w:rsidRPr="00F067FB">
        <w:rPr>
          <w:sz w:val="24"/>
          <w:szCs w:val="24"/>
        </w:rPr>
        <w:lastRenderedPageBreak/>
        <w:t>§ 6º Observado o disposto no § 2º deste artigo, a gratificação de que trata o</w:t>
      </w:r>
      <w:r>
        <w:rPr>
          <w:sz w:val="24"/>
          <w:szCs w:val="24"/>
        </w:rPr>
        <w:t xml:space="preserve"> </w:t>
      </w:r>
      <w:r w:rsidR="00D208B1" w:rsidRPr="00D208B1">
        <w:rPr>
          <w:i/>
          <w:sz w:val="24"/>
          <w:szCs w:val="24"/>
        </w:rPr>
        <w:t>caput</w:t>
      </w:r>
      <w:r w:rsidRPr="00F067FB">
        <w:rPr>
          <w:sz w:val="24"/>
          <w:szCs w:val="24"/>
        </w:rPr>
        <w:t xml:space="preserve"> deste artigo integra os proventos de aposentadorias e pensões que guardarem</w:t>
      </w:r>
      <w:r>
        <w:rPr>
          <w:sz w:val="24"/>
          <w:szCs w:val="24"/>
        </w:rPr>
        <w:t xml:space="preserve"> </w:t>
      </w:r>
      <w:r w:rsidRPr="00F067FB">
        <w:rPr>
          <w:sz w:val="24"/>
          <w:szCs w:val="24"/>
        </w:rPr>
        <w:t>paridade com os servidores ativos, calculada:</w:t>
      </w:r>
      <w:r w:rsidR="00745ECC">
        <w:rPr>
          <w:sz w:val="24"/>
          <w:szCs w:val="24"/>
        </w:rPr>
        <w:t xml:space="preserve"> </w:t>
      </w:r>
      <w:hyperlink r:id="rId34" w:history="1">
        <w:r w:rsidR="00745ECC" w:rsidRPr="003930BC">
          <w:rPr>
            <w:rStyle w:val="Hyperlink"/>
            <w:i/>
            <w:sz w:val="24"/>
            <w:szCs w:val="24"/>
          </w:rPr>
          <w:t xml:space="preserve">(Parágrafo com redação dada pela Lei nº </w:t>
        </w:r>
        <w:r w:rsidR="003930BC" w:rsidRPr="003930BC">
          <w:rPr>
            <w:rStyle w:val="Hyperlink"/>
            <w:i/>
            <w:sz w:val="24"/>
            <w:szCs w:val="24"/>
          </w:rPr>
          <w:t>15.350</w:t>
        </w:r>
        <w:r w:rsidR="00745ECC" w:rsidRPr="003930BC">
          <w:rPr>
            <w:rStyle w:val="Hyperlink"/>
            <w:i/>
            <w:sz w:val="24"/>
            <w:szCs w:val="24"/>
          </w:rPr>
          <w:t xml:space="preserve">, de 17/2/2026, publicada no DOU de 18/2/2026, Edição </w:t>
        </w:r>
        <w:proofErr w:type="spellStart"/>
        <w:r w:rsidR="00745ECC" w:rsidRPr="003930BC">
          <w:rPr>
            <w:rStyle w:val="Hyperlink"/>
            <w:i/>
            <w:sz w:val="24"/>
            <w:szCs w:val="24"/>
          </w:rPr>
          <w:t>Extra-A</w:t>
        </w:r>
        <w:proofErr w:type="spellEnd"/>
        <w:r w:rsidR="00745ECC" w:rsidRPr="003930BC">
          <w:rPr>
            <w:rStyle w:val="Hyperlink"/>
            <w:i/>
            <w:sz w:val="24"/>
            <w:szCs w:val="24"/>
          </w:rPr>
          <w:t>, em vigor 45 dias após a publicação)</w:t>
        </w:r>
        <w:proofErr w:type="gramStart"/>
      </w:hyperlink>
      <w:proofErr w:type="gramEnd"/>
    </w:p>
    <w:p w:rsidR="005137F6" w:rsidRPr="00EF00D0" w:rsidRDefault="005137F6" w:rsidP="005137F6">
      <w:pPr>
        <w:ind w:firstLine="1134"/>
        <w:jc w:val="both"/>
        <w:rPr>
          <w:sz w:val="24"/>
          <w:szCs w:val="24"/>
        </w:rPr>
      </w:pPr>
      <w:r w:rsidRPr="00EF00D0">
        <w:rPr>
          <w:sz w:val="24"/>
          <w:szCs w:val="24"/>
        </w:rPr>
        <w:t xml:space="preserve">I - </w:t>
      </w:r>
      <w:hyperlink r:id="rId35" w:history="1">
        <w:r w:rsidR="00520DBF" w:rsidRPr="00EF00D0">
          <w:rPr>
            <w:rStyle w:val="Hyperlink"/>
            <w:i/>
            <w:sz w:val="24"/>
            <w:szCs w:val="24"/>
          </w:rPr>
          <w:t xml:space="preserve">(VETADO na Lei nº 15.350, de 17/2/2026, publicada no DOU de 18/2/2026, Edição </w:t>
        </w:r>
        <w:proofErr w:type="spellStart"/>
        <w:r w:rsidR="00520DBF" w:rsidRPr="00EF00D0">
          <w:rPr>
            <w:rStyle w:val="Hyperlink"/>
            <w:i/>
            <w:sz w:val="24"/>
            <w:szCs w:val="24"/>
          </w:rPr>
          <w:t>Extra-A</w:t>
        </w:r>
        <w:proofErr w:type="spellEnd"/>
        <w:r w:rsidR="00520DBF" w:rsidRPr="00EF00D0">
          <w:rPr>
            <w:rStyle w:val="Hyperlink"/>
            <w:i/>
            <w:sz w:val="24"/>
            <w:szCs w:val="24"/>
          </w:rPr>
          <w:t>, em vigor 45 dias após a publicação)</w:t>
        </w:r>
        <w:proofErr w:type="gramStart"/>
      </w:hyperlink>
      <w:proofErr w:type="gramEnd"/>
      <w:r w:rsidRPr="00EF00D0">
        <w:rPr>
          <w:sz w:val="24"/>
          <w:szCs w:val="24"/>
        </w:rPr>
        <w:t xml:space="preserve"> </w:t>
      </w:r>
    </w:p>
    <w:p w:rsidR="005137F6" w:rsidRPr="005137F6" w:rsidRDefault="005137F6" w:rsidP="005137F6">
      <w:pPr>
        <w:ind w:firstLine="1134"/>
        <w:jc w:val="both"/>
        <w:rPr>
          <w:sz w:val="24"/>
          <w:szCs w:val="24"/>
        </w:rPr>
      </w:pPr>
      <w:r w:rsidRPr="00EF00D0">
        <w:rPr>
          <w:sz w:val="24"/>
          <w:szCs w:val="24"/>
        </w:rPr>
        <w:t xml:space="preserve">II - </w:t>
      </w:r>
      <w:hyperlink r:id="rId36" w:history="1">
        <w:r w:rsidR="00520DBF" w:rsidRPr="00EF00D0">
          <w:rPr>
            <w:rStyle w:val="Hyperlink"/>
            <w:i/>
            <w:sz w:val="24"/>
            <w:szCs w:val="24"/>
          </w:rPr>
          <w:t xml:space="preserve">(VETADO na Lei nº 15.350, de 17/2/2026, publicada no DOU de 18/2/2026, Edição </w:t>
        </w:r>
        <w:proofErr w:type="spellStart"/>
        <w:r w:rsidR="00520DBF" w:rsidRPr="00EF00D0">
          <w:rPr>
            <w:rStyle w:val="Hyperlink"/>
            <w:i/>
            <w:sz w:val="24"/>
            <w:szCs w:val="24"/>
          </w:rPr>
          <w:t>Extra-A</w:t>
        </w:r>
        <w:proofErr w:type="spellEnd"/>
        <w:r w:rsidR="00520DBF" w:rsidRPr="00EF00D0">
          <w:rPr>
            <w:rStyle w:val="Hyperlink"/>
            <w:i/>
            <w:sz w:val="24"/>
            <w:szCs w:val="24"/>
          </w:rPr>
          <w:t>, em vigor 45 dias após a publicação)</w:t>
        </w:r>
        <w:proofErr w:type="gramStart"/>
      </w:hyperlink>
      <w:proofErr w:type="gramEnd"/>
    </w:p>
    <w:p w:rsidR="005137F6" w:rsidRPr="005137F6" w:rsidRDefault="005137F6" w:rsidP="005137F6">
      <w:pPr>
        <w:ind w:firstLine="1134"/>
        <w:jc w:val="both"/>
        <w:rPr>
          <w:sz w:val="24"/>
          <w:szCs w:val="24"/>
        </w:rPr>
      </w:pPr>
    </w:p>
    <w:p w:rsidR="00C86887" w:rsidRDefault="00C86887" w:rsidP="005137F6">
      <w:pPr>
        <w:ind w:firstLine="1134"/>
        <w:jc w:val="both"/>
        <w:rPr>
          <w:sz w:val="24"/>
          <w:szCs w:val="24"/>
        </w:rPr>
      </w:pPr>
      <w:r>
        <w:rPr>
          <w:sz w:val="24"/>
          <w:szCs w:val="24"/>
        </w:rPr>
        <w:t xml:space="preserve">Art. 9º-A </w:t>
      </w:r>
      <w:hyperlink r:id="rId37" w:history="1">
        <w:r w:rsidR="00745ECC" w:rsidRPr="003930BC">
          <w:rPr>
            <w:rStyle w:val="Hyperlink"/>
            <w:i/>
            <w:sz w:val="24"/>
            <w:szCs w:val="24"/>
          </w:rPr>
          <w:t xml:space="preserve">(VETADO na Lei nº </w:t>
        </w:r>
        <w:r w:rsidR="003930BC" w:rsidRPr="003930BC">
          <w:rPr>
            <w:rStyle w:val="Hyperlink"/>
            <w:i/>
            <w:sz w:val="24"/>
            <w:szCs w:val="24"/>
          </w:rPr>
          <w:t>15.350</w:t>
        </w:r>
        <w:r w:rsidR="00745ECC" w:rsidRPr="003930BC">
          <w:rPr>
            <w:rStyle w:val="Hyperlink"/>
            <w:i/>
            <w:sz w:val="24"/>
            <w:szCs w:val="24"/>
          </w:rPr>
          <w:t xml:space="preserve">, de 17/2/2026, publicada no DOU de 18/2/2026, Edição </w:t>
        </w:r>
        <w:proofErr w:type="spellStart"/>
        <w:r w:rsidR="00745ECC" w:rsidRPr="003930BC">
          <w:rPr>
            <w:rStyle w:val="Hyperlink"/>
            <w:i/>
            <w:sz w:val="24"/>
            <w:szCs w:val="24"/>
          </w:rPr>
          <w:t>Extra-A</w:t>
        </w:r>
        <w:proofErr w:type="spellEnd"/>
        <w:r w:rsidR="00745ECC" w:rsidRPr="003930BC">
          <w:rPr>
            <w:rStyle w:val="Hyperlink"/>
            <w:i/>
            <w:sz w:val="24"/>
            <w:szCs w:val="24"/>
          </w:rPr>
          <w:t>, em vigor 45 dias após a publicação</w:t>
        </w:r>
      </w:hyperlink>
      <w:proofErr w:type="gramStart"/>
      <w:r w:rsidR="00745ECC" w:rsidRPr="003930BC">
        <w:rPr>
          <w:i/>
          <w:sz w:val="24"/>
          <w:szCs w:val="24"/>
        </w:rPr>
        <w:t>)</w:t>
      </w:r>
      <w:proofErr w:type="gramEnd"/>
    </w:p>
    <w:p w:rsidR="00C86887" w:rsidRDefault="00C86887" w:rsidP="005137F6">
      <w:pPr>
        <w:ind w:firstLine="1134"/>
        <w:jc w:val="both"/>
        <w:rPr>
          <w:sz w:val="24"/>
          <w:szCs w:val="24"/>
        </w:rPr>
      </w:pPr>
    </w:p>
    <w:p w:rsidR="005137F6" w:rsidRPr="00BA250E" w:rsidRDefault="00A77BF9" w:rsidP="00DE0B83">
      <w:pPr>
        <w:ind w:firstLine="1134"/>
        <w:jc w:val="both"/>
        <w:rPr>
          <w:sz w:val="24"/>
          <w:szCs w:val="24"/>
        </w:rPr>
      </w:pPr>
      <w:r w:rsidRPr="00F46FF6">
        <w:rPr>
          <w:sz w:val="24"/>
          <w:szCs w:val="24"/>
        </w:rPr>
        <w:t>Art. 10. O exercício de funções comissionadas integrantes do Quadro de Pessoal do Senado Federal, conforme classificação constante do Anexo IV desta Lei, passa a ser retribuído pelo acréscimo à remuneração do cargo efetivo dos seguintes fatores, aplicados sobre o vencimento básico do Padrão 45 da Tabela A do Anexo I:</w:t>
      </w:r>
      <w:r w:rsidR="008A7C7E">
        <w:rPr>
          <w:sz w:val="24"/>
          <w:szCs w:val="24"/>
        </w:rPr>
        <w:t xml:space="preserve">                     </w:t>
      </w:r>
    </w:p>
    <w:p w:rsidR="005137F6" w:rsidRPr="00BA250E" w:rsidRDefault="005137F6" w:rsidP="005137F6">
      <w:pPr>
        <w:ind w:firstLine="1134"/>
        <w:jc w:val="both"/>
        <w:rPr>
          <w:sz w:val="24"/>
          <w:szCs w:val="24"/>
        </w:rPr>
      </w:pPr>
      <w:r w:rsidRPr="00BA250E">
        <w:rPr>
          <w:sz w:val="24"/>
          <w:szCs w:val="24"/>
        </w:rPr>
        <w:t xml:space="preserve">I - </w:t>
      </w:r>
      <w:hyperlink r:id="rId38" w:history="1">
        <w:r w:rsidR="00EA3C5D" w:rsidRPr="00BA250E">
          <w:rPr>
            <w:rStyle w:val="Hyperlink"/>
            <w:i/>
            <w:sz w:val="24"/>
            <w:szCs w:val="24"/>
          </w:rPr>
          <w:t xml:space="preserve">(Revogado pela Lei nº </w:t>
        </w:r>
        <w:r w:rsidR="003930BC" w:rsidRPr="00BA250E">
          <w:rPr>
            <w:rStyle w:val="Hyperlink"/>
            <w:i/>
            <w:sz w:val="24"/>
            <w:szCs w:val="24"/>
          </w:rPr>
          <w:t>15.350</w:t>
        </w:r>
        <w:r w:rsidR="00EA3C5D" w:rsidRPr="00BA250E">
          <w:rPr>
            <w:rStyle w:val="Hyperlink"/>
            <w:i/>
            <w:sz w:val="24"/>
            <w:szCs w:val="24"/>
          </w:rPr>
          <w:t xml:space="preserve">, de 17/2/2026, publicada no DOU de 18/2/2026, Edição </w:t>
        </w:r>
        <w:proofErr w:type="spellStart"/>
        <w:r w:rsidR="00EA3C5D" w:rsidRPr="00BA250E">
          <w:rPr>
            <w:rStyle w:val="Hyperlink"/>
            <w:i/>
            <w:sz w:val="24"/>
            <w:szCs w:val="24"/>
          </w:rPr>
          <w:t>Extra-A</w:t>
        </w:r>
        <w:proofErr w:type="spellEnd"/>
        <w:r w:rsidR="00EA3C5D" w:rsidRPr="00BA250E">
          <w:rPr>
            <w:rStyle w:val="Hyperlink"/>
            <w:i/>
            <w:sz w:val="24"/>
            <w:szCs w:val="24"/>
          </w:rPr>
          <w:t>, em vigor 45 dias após a publicação)</w:t>
        </w:r>
        <w:proofErr w:type="gramStart"/>
      </w:hyperlink>
      <w:proofErr w:type="gramEnd"/>
    </w:p>
    <w:p w:rsidR="005137F6" w:rsidRPr="00BA250E" w:rsidRDefault="005137F6" w:rsidP="005137F6">
      <w:pPr>
        <w:ind w:firstLine="1134"/>
        <w:jc w:val="both"/>
        <w:rPr>
          <w:sz w:val="24"/>
          <w:szCs w:val="24"/>
        </w:rPr>
      </w:pPr>
      <w:r w:rsidRPr="00BA250E">
        <w:rPr>
          <w:sz w:val="24"/>
          <w:szCs w:val="24"/>
        </w:rPr>
        <w:t xml:space="preserve">II - </w:t>
      </w:r>
      <w:hyperlink r:id="rId39" w:history="1">
        <w:r w:rsidR="00EA3C5D" w:rsidRPr="00BA250E">
          <w:rPr>
            <w:rStyle w:val="Hyperlink"/>
            <w:i/>
            <w:sz w:val="24"/>
            <w:szCs w:val="24"/>
          </w:rPr>
          <w:t xml:space="preserve">(Revogado pela Lei nº </w:t>
        </w:r>
        <w:r w:rsidR="003930BC" w:rsidRPr="00BA250E">
          <w:rPr>
            <w:rStyle w:val="Hyperlink"/>
            <w:i/>
            <w:sz w:val="24"/>
            <w:szCs w:val="24"/>
          </w:rPr>
          <w:t>15.350</w:t>
        </w:r>
        <w:r w:rsidR="00EA3C5D" w:rsidRPr="00BA250E">
          <w:rPr>
            <w:rStyle w:val="Hyperlink"/>
            <w:i/>
            <w:sz w:val="24"/>
            <w:szCs w:val="24"/>
          </w:rPr>
          <w:t xml:space="preserve">, de 17/2/2026, publicada no DOU de 18/2/2026, Edição </w:t>
        </w:r>
        <w:proofErr w:type="spellStart"/>
        <w:r w:rsidR="00EA3C5D" w:rsidRPr="00BA250E">
          <w:rPr>
            <w:rStyle w:val="Hyperlink"/>
            <w:i/>
            <w:sz w:val="24"/>
            <w:szCs w:val="24"/>
          </w:rPr>
          <w:t>Extra-A</w:t>
        </w:r>
        <w:proofErr w:type="spellEnd"/>
        <w:r w:rsidR="00EA3C5D" w:rsidRPr="00BA250E">
          <w:rPr>
            <w:rStyle w:val="Hyperlink"/>
            <w:i/>
            <w:sz w:val="24"/>
            <w:szCs w:val="24"/>
          </w:rPr>
          <w:t>, em vigor 45 dias após a publicação)</w:t>
        </w:r>
        <w:proofErr w:type="gramStart"/>
      </w:hyperlink>
      <w:proofErr w:type="gramEnd"/>
    </w:p>
    <w:p w:rsidR="005137F6" w:rsidRPr="00BA250E" w:rsidRDefault="005137F6" w:rsidP="005137F6">
      <w:pPr>
        <w:ind w:firstLine="1134"/>
        <w:jc w:val="both"/>
        <w:rPr>
          <w:sz w:val="24"/>
          <w:szCs w:val="24"/>
        </w:rPr>
      </w:pPr>
      <w:r w:rsidRPr="00BA250E">
        <w:rPr>
          <w:sz w:val="24"/>
          <w:szCs w:val="24"/>
        </w:rPr>
        <w:t xml:space="preserve">III - </w:t>
      </w:r>
      <w:hyperlink r:id="rId40" w:history="1">
        <w:r w:rsidR="00EA3C5D" w:rsidRPr="00BA250E">
          <w:rPr>
            <w:rStyle w:val="Hyperlink"/>
            <w:i/>
            <w:sz w:val="24"/>
            <w:szCs w:val="24"/>
          </w:rPr>
          <w:t xml:space="preserve">(Revogado pela Lei nº </w:t>
        </w:r>
        <w:r w:rsidR="003930BC" w:rsidRPr="00BA250E">
          <w:rPr>
            <w:rStyle w:val="Hyperlink"/>
            <w:i/>
            <w:sz w:val="24"/>
            <w:szCs w:val="24"/>
          </w:rPr>
          <w:t>15.350</w:t>
        </w:r>
        <w:r w:rsidR="00EA3C5D" w:rsidRPr="00BA250E">
          <w:rPr>
            <w:rStyle w:val="Hyperlink"/>
            <w:i/>
            <w:sz w:val="24"/>
            <w:szCs w:val="24"/>
          </w:rPr>
          <w:t xml:space="preserve">, de 17/2/2026, publicada no DOU de 18/2/2026, Edição </w:t>
        </w:r>
        <w:proofErr w:type="spellStart"/>
        <w:r w:rsidR="00EA3C5D" w:rsidRPr="00BA250E">
          <w:rPr>
            <w:rStyle w:val="Hyperlink"/>
            <w:i/>
            <w:sz w:val="24"/>
            <w:szCs w:val="24"/>
          </w:rPr>
          <w:t>Extra-A</w:t>
        </w:r>
        <w:proofErr w:type="spellEnd"/>
        <w:r w:rsidR="00EA3C5D" w:rsidRPr="00BA250E">
          <w:rPr>
            <w:rStyle w:val="Hyperlink"/>
            <w:i/>
            <w:sz w:val="24"/>
            <w:szCs w:val="24"/>
          </w:rPr>
          <w:t>, em vigor 45 dias após a publicação)</w:t>
        </w:r>
        <w:proofErr w:type="gramStart"/>
      </w:hyperlink>
      <w:proofErr w:type="gramEnd"/>
    </w:p>
    <w:p w:rsidR="005137F6" w:rsidRPr="00BA250E" w:rsidRDefault="005137F6" w:rsidP="005137F6">
      <w:pPr>
        <w:ind w:firstLine="1134"/>
        <w:jc w:val="both"/>
        <w:rPr>
          <w:sz w:val="24"/>
          <w:szCs w:val="24"/>
        </w:rPr>
      </w:pPr>
      <w:r w:rsidRPr="00BA250E">
        <w:rPr>
          <w:sz w:val="24"/>
          <w:szCs w:val="24"/>
        </w:rPr>
        <w:t xml:space="preserve">IV - </w:t>
      </w:r>
      <w:hyperlink r:id="rId41" w:history="1">
        <w:r w:rsidR="00EA3C5D" w:rsidRPr="00BA250E">
          <w:rPr>
            <w:rStyle w:val="Hyperlink"/>
            <w:i/>
            <w:sz w:val="24"/>
            <w:szCs w:val="24"/>
          </w:rPr>
          <w:t xml:space="preserve">(Revogado pela Lei nº </w:t>
        </w:r>
        <w:r w:rsidR="003930BC" w:rsidRPr="00BA250E">
          <w:rPr>
            <w:rStyle w:val="Hyperlink"/>
            <w:i/>
            <w:sz w:val="24"/>
            <w:szCs w:val="24"/>
          </w:rPr>
          <w:t>15.350</w:t>
        </w:r>
        <w:r w:rsidR="00EA3C5D" w:rsidRPr="00BA250E">
          <w:rPr>
            <w:rStyle w:val="Hyperlink"/>
            <w:i/>
            <w:sz w:val="24"/>
            <w:szCs w:val="24"/>
          </w:rPr>
          <w:t xml:space="preserve">, de 17/2/2026, publicada no DOU de 18/2/2026, Edição </w:t>
        </w:r>
        <w:proofErr w:type="spellStart"/>
        <w:r w:rsidR="00EA3C5D" w:rsidRPr="00BA250E">
          <w:rPr>
            <w:rStyle w:val="Hyperlink"/>
            <w:i/>
            <w:sz w:val="24"/>
            <w:szCs w:val="24"/>
          </w:rPr>
          <w:t>Extra-A</w:t>
        </w:r>
        <w:proofErr w:type="spellEnd"/>
        <w:r w:rsidR="00EA3C5D" w:rsidRPr="00BA250E">
          <w:rPr>
            <w:rStyle w:val="Hyperlink"/>
            <w:i/>
            <w:sz w:val="24"/>
            <w:szCs w:val="24"/>
          </w:rPr>
          <w:t>, em vigor 45 dias após a publicação)</w:t>
        </w:r>
        <w:proofErr w:type="gramStart"/>
      </w:hyperlink>
      <w:proofErr w:type="gramEnd"/>
    </w:p>
    <w:p w:rsidR="005137F6" w:rsidRPr="00BA250E" w:rsidRDefault="005137F6" w:rsidP="005137F6">
      <w:pPr>
        <w:ind w:firstLine="1134"/>
        <w:jc w:val="both"/>
        <w:rPr>
          <w:sz w:val="24"/>
          <w:szCs w:val="24"/>
        </w:rPr>
      </w:pPr>
      <w:r w:rsidRPr="00BA250E">
        <w:rPr>
          <w:sz w:val="24"/>
          <w:szCs w:val="24"/>
        </w:rPr>
        <w:t xml:space="preserve">V - </w:t>
      </w:r>
      <w:hyperlink r:id="rId42" w:history="1">
        <w:r w:rsidR="00EA3C5D" w:rsidRPr="00BA250E">
          <w:rPr>
            <w:rStyle w:val="Hyperlink"/>
            <w:i/>
            <w:sz w:val="24"/>
            <w:szCs w:val="24"/>
          </w:rPr>
          <w:t xml:space="preserve">(Revogado pela Lei nº </w:t>
        </w:r>
        <w:r w:rsidR="003930BC" w:rsidRPr="00BA250E">
          <w:rPr>
            <w:rStyle w:val="Hyperlink"/>
            <w:i/>
            <w:sz w:val="24"/>
            <w:szCs w:val="24"/>
          </w:rPr>
          <w:t>15.350</w:t>
        </w:r>
        <w:r w:rsidR="00EA3C5D" w:rsidRPr="00BA250E">
          <w:rPr>
            <w:rStyle w:val="Hyperlink"/>
            <w:i/>
            <w:sz w:val="24"/>
            <w:szCs w:val="24"/>
          </w:rPr>
          <w:t xml:space="preserve">, de 17/2/2026, publicada no DOU de 18/2/2026, Edição </w:t>
        </w:r>
        <w:proofErr w:type="spellStart"/>
        <w:r w:rsidR="00EA3C5D" w:rsidRPr="00BA250E">
          <w:rPr>
            <w:rStyle w:val="Hyperlink"/>
            <w:i/>
            <w:sz w:val="24"/>
            <w:szCs w:val="24"/>
          </w:rPr>
          <w:t>Extra-A</w:t>
        </w:r>
        <w:proofErr w:type="spellEnd"/>
        <w:r w:rsidR="00EA3C5D" w:rsidRPr="00BA250E">
          <w:rPr>
            <w:rStyle w:val="Hyperlink"/>
            <w:i/>
            <w:sz w:val="24"/>
            <w:szCs w:val="24"/>
          </w:rPr>
          <w:t>, em vigor 45 dias após a publicação)</w:t>
        </w:r>
        <w:proofErr w:type="gramStart"/>
      </w:hyperlink>
      <w:proofErr w:type="gramEnd"/>
    </w:p>
    <w:p w:rsidR="00C86887" w:rsidRPr="00BA250E" w:rsidRDefault="00C86887" w:rsidP="005137F6">
      <w:pPr>
        <w:ind w:firstLine="1134"/>
        <w:jc w:val="both"/>
        <w:rPr>
          <w:sz w:val="24"/>
          <w:szCs w:val="24"/>
        </w:rPr>
      </w:pPr>
      <w:r w:rsidRPr="00BA250E">
        <w:rPr>
          <w:sz w:val="24"/>
          <w:szCs w:val="24"/>
        </w:rPr>
        <w:t xml:space="preserve">VI - </w:t>
      </w:r>
      <w:hyperlink r:id="rId43" w:history="1">
        <w:r w:rsidR="00F52275" w:rsidRPr="00BA250E">
          <w:rPr>
            <w:rStyle w:val="Hyperlink"/>
            <w:i/>
            <w:sz w:val="24"/>
            <w:szCs w:val="24"/>
          </w:rPr>
          <w:t xml:space="preserve">(VETADO na Lei nº </w:t>
        </w:r>
        <w:r w:rsidR="003930BC" w:rsidRPr="00BA250E">
          <w:rPr>
            <w:rStyle w:val="Hyperlink"/>
            <w:i/>
            <w:sz w:val="24"/>
            <w:szCs w:val="24"/>
          </w:rPr>
          <w:t>15.350</w:t>
        </w:r>
        <w:r w:rsidR="00F52275" w:rsidRPr="00BA250E">
          <w:rPr>
            <w:rStyle w:val="Hyperlink"/>
            <w:i/>
            <w:sz w:val="24"/>
            <w:szCs w:val="24"/>
          </w:rPr>
          <w:t xml:space="preserve">, de 17/2/2026, publicada no DOU de 18/2/2026, Edição </w:t>
        </w:r>
        <w:proofErr w:type="spellStart"/>
        <w:r w:rsidR="00F52275" w:rsidRPr="00BA250E">
          <w:rPr>
            <w:rStyle w:val="Hyperlink"/>
            <w:i/>
            <w:sz w:val="24"/>
            <w:szCs w:val="24"/>
          </w:rPr>
          <w:t>Extra-A</w:t>
        </w:r>
        <w:proofErr w:type="spellEnd"/>
        <w:r w:rsidR="00F52275" w:rsidRPr="00BA250E">
          <w:rPr>
            <w:rStyle w:val="Hyperlink"/>
            <w:i/>
            <w:sz w:val="24"/>
            <w:szCs w:val="24"/>
          </w:rPr>
          <w:t>, em vigor 45 dias após a publicação)</w:t>
        </w:r>
        <w:proofErr w:type="gramStart"/>
      </w:hyperlink>
      <w:proofErr w:type="gramEnd"/>
    </w:p>
    <w:p w:rsidR="00C86887" w:rsidRDefault="00C86887" w:rsidP="005137F6">
      <w:pPr>
        <w:ind w:firstLine="1134"/>
        <w:jc w:val="both"/>
        <w:rPr>
          <w:sz w:val="24"/>
          <w:szCs w:val="24"/>
        </w:rPr>
      </w:pPr>
      <w:r w:rsidRPr="00BA250E">
        <w:rPr>
          <w:sz w:val="24"/>
          <w:szCs w:val="24"/>
        </w:rPr>
        <w:t xml:space="preserve">VII - </w:t>
      </w:r>
      <w:hyperlink r:id="rId44" w:history="1">
        <w:r w:rsidR="00F52275" w:rsidRPr="00BA250E">
          <w:rPr>
            <w:rStyle w:val="Hyperlink"/>
            <w:i/>
            <w:sz w:val="24"/>
            <w:szCs w:val="24"/>
          </w:rPr>
          <w:t xml:space="preserve">(VETADO na Lei nº </w:t>
        </w:r>
        <w:r w:rsidR="003930BC" w:rsidRPr="00BA250E">
          <w:rPr>
            <w:rStyle w:val="Hyperlink"/>
            <w:i/>
            <w:sz w:val="24"/>
            <w:szCs w:val="24"/>
          </w:rPr>
          <w:t>15.350</w:t>
        </w:r>
        <w:r w:rsidR="00F52275" w:rsidRPr="00BA250E">
          <w:rPr>
            <w:rStyle w:val="Hyperlink"/>
            <w:i/>
            <w:sz w:val="24"/>
            <w:szCs w:val="24"/>
          </w:rPr>
          <w:t xml:space="preserve">, de 17/2/2026, publicada no DOU de 18/2/2026, Edição </w:t>
        </w:r>
        <w:proofErr w:type="spellStart"/>
        <w:r w:rsidR="00F52275" w:rsidRPr="00BA250E">
          <w:rPr>
            <w:rStyle w:val="Hyperlink"/>
            <w:i/>
            <w:sz w:val="24"/>
            <w:szCs w:val="24"/>
          </w:rPr>
          <w:t>Extra-A</w:t>
        </w:r>
        <w:proofErr w:type="spellEnd"/>
        <w:r w:rsidR="00F52275" w:rsidRPr="00BA250E">
          <w:rPr>
            <w:rStyle w:val="Hyperlink"/>
            <w:i/>
            <w:sz w:val="24"/>
            <w:szCs w:val="24"/>
          </w:rPr>
          <w:t>, em vigor 45 dias após a publicação)</w:t>
        </w:r>
        <w:proofErr w:type="gramStart"/>
      </w:hyperlink>
      <w:proofErr w:type="gramEnd"/>
    </w:p>
    <w:p w:rsidR="005137F6" w:rsidRPr="005137F6" w:rsidRDefault="005137F6" w:rsidP="005137F6">
      <w:pPr>
        <w:ind w:firstLine="1134"/>
        <w:jc w:val="both"/>
        <w:rPr>
          <w:sz w:val="24"/>
          <w:szCs w:val="24"/>
        </w:rPr>
      </w:pPr>
      <w:r w:rsidRPr="005137F6">
        <w:rPr>
          <w:sz w:val="24"/>
          <w:szCs w:val="24"/>
        </w:rPr>
        <w:t xml:space="preserve">Parágrafo único. (VETADO) </w:t>
      </w:r>
    </w:p>
    <w:p w:rsidR="005137F6" w:rsidRPr="005137F6" w:rsidRDefault="005137F6" w:rsidP="005137F6">
      <w:pPr>
        <w:ind w:firstLine="1134"/>
        <w:jc w:val="both"/>
        <w:rPr>
          <w:sz w:val="24"/>
          <w:szCs w:val="24"/>
        </w:rPr>
      </w:pPr>
    </w:p>
    <w:p w:rsidR="005137F6" w:rsidRPr="005137F6" w:rsidRDefault="005137F6" w:rsidP="005137F6">
      <w:pPr>
        <w:ind w:firstLine="1134"/>
        <w:jc w:val="both"/>
        <w:rPr>
          <w:sz w:val="24"/>
          <w:szCs w:val="24"/>
        </w:rPr>
      </w:pPr>
      <w:r w:rsidRPr="005137F6">
        <w:rPr>
          <w:sz w:val="24"/>
          <w:szCs w:val="24"/>
        </w:rPr>
        <w:t xml:space="preserve">Art. 11. Aos ocupantes dos cargos em comissão símbolos SF-1, SF-2 e SF-3 são devidos: </w:t>
      </w:r>
    </w:p>
    <w:p w:rsidR="005137F6" w:rsidRPr="00BA250E" w:rsidRDefault="00F52275" w:rsidP="00F52275">
      <w:pPr>
        <w:ind w:firstLine="1134"/>
        <w:jc w:val="both"/>
        <w:rPr>
          <w:sz w:val="24"/>
          <w:szCs w:val="24"/>
        </w:rPr>
      </w:pPr>
      <w:r w:rsidRPr="00F52275">
        <w:rPr>
          <w:sz w:val="24"/>
          <w:szCs w:val="24"/>
        </w:rPr>
        <w:t>I - representação mensal, de valor equivalente à aplicação dos fatores</w:t>
      </w:r>
      <w:r>
        <w:rPr>
          <w:sz w:val="24"/>
          <w:szCs w:val="24"/>
        </w:rPr>
        <w:t xml:space="preserve"> </w:t>
      </w:r>
      <w:r w:rsidRPr="00F52275">
        <w:rPr>
          <w:sz w:val="24"/>
          <w:szCs w:val="24"/>
        </w:rPr>
        <w:t xml:space="preserve">estabelecidos nas seguintes colunas da Tabela B do Anexo </w:t>
      </w:r>
      <w:proofErr w:type="gramStart"/>
      <w:r w:rsidRPr="00F52275">
        <w:rPr>
          <w:sz w:val="24"/>
          <w:szCs w:val="24"/>
        </w:rPr>
        <w:t>VI</w:t>
      </w:r>
      <w:proofErr w:type="gramEnd"/>
      <w:r w:rsidRPr="00F52275">
        <w:rPr>
          <w:sz w:val="24"/>
          <w:szCs w:val="24"/>
        </w:rPr>
        <w:t xml:space="preserve"> desta Lei sobre as funções</w:t>
      </w:r>
      <w:r>
        <w:rPr>
          <w:sz w:val="24"/>
          <w:szCs w:val="24"/>
        </w:rPr>
        <w:t xml:space="preserve"> </w:t>
      </w:r>
      <w:r w:rsidRPr="00F52275">
        <w:rPr>
          <w:sz w:val="24"/>
          <w:szCs w:val="24"/>
        </w:rPr>
        <w:t xml:space="preserve">comissionadas símbolos FC-2, FC-3 e FC-4, respectivamente, previstas no </w:t>
      </w:r>
      <w:r w:rsidR="00D208B1" w:rsidRPr="00D208B1">
        <w:rPr>
          <w:i/>
          <w:sz w:val="24"/>
          <w:szCs w:val="24"/>
        </w:rPr>
        <w:t>caput</w:t>
      </w:r>
      <w:r w:rsidRPr="00F52275">
        <w:rPr>
          <w:sz w:val="24"/>
          <w:szCs w:val="24"/>
        </w:rPr>
        <w:t xml:space="preserve"> do art.</w:t>
      </w:r>
      <w:r>
        <w:rPr>
          <w:sz w:val="24"/>
          <w:szCs w:val="24"/>
        </w:rPr>
        <w:t xml:space="preserve"> </w:t>
      </w:r>
      <w:r w:rsidRPr="00F52275">
        <w:rPr>
          <w:sz w:val="24"/>
          <w:szCs w:val="24"/>
        </w:rPr>
        <w:t>10 desta Lei:</w:t>
      </w:r>
      <w:r>
        <w:rPr>
          <w:sz w:val="24"/>
          <w:szCs w:val="24"/>
        </w:rPr>
        <w:t xml:space="preserve"> </w:t>
      </w:r>
      <w:hyperlink r:id="rId45" w:history="1">
        <w:r w:rsidRPr="00BA250E">
          <w:rPr>
            <w:rStyle w:val="Hyperlink"/>
            <w:i/>
            <w:sz w:val="24"/>
            <w:szCs w:val="24"/>
          </w:rPr>
          <w:t xml:space="preserve">(Inciso com redação dada pela Lei nº </w:t>
        </w:r>
        <w:r w:rsidR="003930BC" w:rsidRPr="00BA250E">
          <w:rPr>
            <w:rStyle w:val="Hyperlink"/>
            <w:i/>
            <w:sz w:val="24"/>
            <w:szCs w:val="24"/>
          </w:rPr>
          <w:t>15.350</w:t>
        </w:r>
        <w:r w:rsidRPr="00BA250E">
          <w:rPr>
            <w:rStyle w:val="Hyperlink"/>
            <w:i/>
            <w:sz w:val="24"/>
            <w:szCs w:val="24"/>
          </w:rPr>
          <w:t xml:space="preserve">, de 17/2/2026, publicada no DOU de 18/2/2026, Edição </w:t>
        </w:r>
        <w:proofErr w:type="spellStart"/>
        <w:r w:rsidRPr="00BA250E">
          <w:rPr>
            <w:rStyle w:val="Hyperlink"/>
            <w:i/>
            <w:sz w:val="24"/>
            <w:szCs w:val="24"/>
          </w:rPr>
          <w:t>Extra-A</w:t>
        </w:r>
        <w:proofErr w:type="spellEnd"/>
        <w:r w:rsidRPr="00BA250E">
          <w:rPr>
            <w:rStyle w:val="Hyperlink"/>
            <w:i/>
            <w:sz w:val="24"/>
            <w:szCs w:val="24"/>
          </w:rPr>
          <w:t>, em vigor 45 dias após a publicação)</w:t>
        </w:r>
      </w:hyperlink>
    </w:p>
    <w:p w:rsidR="0085262F" w:rsidRDefault="0085262F" w:rsidP="005137F6">
      <w:pPr>
        <w:ind w:firstLine="1134"/>
        <w:jc w:val="both"/>
        <w:rPr>
          <w:sz w:val="24"/>
          <w:szCs w:val="24"/>
        </w:rPr>
      </w:pPr>
      <w:r w:rsidRPr="00BA250E">
        <w:rPr>
          <w:sz w:val="24"/>
          <w:szCs w:val="24"/>
        </w:rPr>
        <w:t xml:space="preserve">a) </w:t>
      </w:r>
      <w:hyperlink r:id="rId46" w:history="1">
        <w:r w:rsidR="006352E6" w:rsidRPr="00BA250E">
          <w:rPr>
            <w:rStyle w:val="Hyperlink"/>
            <w:i/>
            <w:sz w:val="24"/>
            <w:szCs w:val="24"/>
          </w:rPr>
          <w:t xml:space="preserve">(VETADO na Lei nº </w:t>
        </w:r>
        <w:r w:rsidR="003930BC" w:rsidRPr="00BA250E">
          <w:rPr>
            <w:rStyle w:val="Hyperlink"/>
            <w:i/>
            <w:sz w:val="24"/>
            <w:szCs w:val="24"/>
          </w:rPr>
          <w:t>15.350</w:t>
        </w:r>
        <w:r w:rsidR="006352E6" w:rsidRPr="00BA250E">
          <w:rPr>
            <w:rStyle w:val="Hyperlink"/>
            <w:i/>
            <w:sz w:val="24"/>
            <w:szCs w:val="24"/>
          </w:rPr>
          <w:t xml:space="preserve">, de 17/2/2026, publicada no DOU de 18/2/2026, Edição </w:t>
        </w:r>
        <w:proofErr w:type="spellStart"/>
        <w:r w:rsidR="006352E6" w:rsidRPr="00BA250E">
          <w:rPr>
            <w:rStyle w:val="Hyperlink"/>
            <w:i/>
            <w:sz w:val="24"/>
            <w:szCs w:val="24"/>
          </w:rPr>
          <w:t>Extra-A</w:t>
        </w:r>
        <w:proofErr w:type="spellEnd"/>
        <w:r w:rsidR="006352E6" w:rsidRPr="00BA250E">
          <w:rPr>
            <w:rStyle w:val="Hyperlink"/>
            <w:i/>
            <w:sz w:val="24"/>
            <w:szCs w:val="24"/>
          </w:rPr>
          <w:t>, em vigor 45 dias após a publicação)</w:t>
        </w:r>
        <w:proofErr w:type="gramStart"/>
      </w:hyperlink>
      <w:proofErr w:type="gramEnd"/>
    </w:p>
    <w:p w:rsidR="0085262F" w:rsidRDefault="0085262F" w:rsidP="005137F6">
      <w:pPr>
        <w:ind w:firstLine="1134"/>
        <w:jc w:val="both"/>
        <w:rPr>
          <w:sz w:val="24"/>
          <w:szCs w:val="24"/>
        </w:rPr>
      </w:pPr>
      <w:r>
        <w:rPr>
          <w:sz w:val="24"/>
          <w:szCs w:val="24"/>
        </w:rPr>
        <w:t xml:space="preserve">b) </w:t>
      </w:r>
      <w:hyperlink r:id="rId47" w:history="1">
        <w:r w:rsidR="006352E6" w:rsidRPr="00BA250E">
          <w:rPr>
            <w:rStyle w:val="Hyperlink"/>
            <w:i/>
            <w:sz w:val="24"/>
            <w:szCs w:val="24"/>
          </w:rPr>
          <w:t xml:space="preserve">(VETADO na Lei nº </w:t>
        </w:r>
        <w:r w:rsidR="003930BC" w:rsidRPr="00BA250E">
          <w:rPr>
            <w:rStyle w:val="Hyperlink"/>
            <w:i/>
            <w:sz w:val="24"/>
            <w:szCs w:val="24"/>
          </w:rPr>
          <w:t>15.350</w:t>
        </w:r>
        <w:r w:rsidR="006352E6" w:rsidRPr="00BA250E">
          <w:rPr>
            <w:rStyle w:val="Hyperlink"/>
            <w:i/>
            <w:sz w:val="24"/>
            <w:szCs w:val="24"/>
          </w:rPr>
          <w:t xml:space="preserve">, de 17/2/2026, publicada no DOU de 18/2/2026, Edição </w:t>
        </w:r>
        <w:proofErr w:type="spellStart"/>
        <w:r w:rsidR="006352E6" w:rsidRPr="00BA250E">
          <w:rPr>
            <w:rStyle w:val="Hyperlink"/>
            <w:i/>
            <w:sz w:val="24"/>
            <w:szCs w:val="24"/>
          </w:rPr>
          <w:t>Extra-A</w:t>
        </w:r>
        <w:proofErr w:type="spellEnd"/>
        <w:r w:rsidR="006352E6" w:rsidRPr="00BA250E">
          <w:rPr>
            <w:rStyle w:val="Hyperlink"/>
            <w:i/>
            <w:sz w:val="24"/>
            <w:szCs w:val="24"/>
          </w:rPr>
          <w:t>, em vigor 45 dias após a publicação)</w:t>
        </w:r>
        <w:proofErr w:type="gramStart"/>
      </w:hyperlink>
      <w:proofErr w:type="gramEnd"/>
    </w:p>
    <w:p w:rsidR="005137F6" w:rsidRPr="005137F6" w:rsidRDefault="005137F6" w:rsidP="005137F6">
      <w:pPr>
        <w:ind w:firstLine="1134"/>
        <w:jc w:val="both"/>
        <w:rPr>
          <w:sz w:val="24"/>
          <w:szCs w:val="24"/>
        </w:rPr>
      </w:pPr>
      <w:r w:rsidRPr="005137F6">
        <w:rPr>
          <w:sz w:val="24"/>
          <w:szCs w:val="24"/>
        </w:rPr>
        <w:t xml:space="preserve">II - vencimento básico dos padrões 36, 42 e 45 da Tabela A do Anexo I desta Lei, respectivamente; </w:t>
      </w:r>
    </w:p>
    <w:p w:rsidR="005137F6" w:rsidRPr="00BA250E" w:rsidRDefault="006352E6" w:rsidP="006352E6">
      <w:pPr>
        <w:ind w:firstLine="1134"/>
        <w:jc w:val="both"/>
        <w:rPr>
          <w:sz w:val="24"/>
          <w:szCs w:val="24"/>
        </w:rPr>
      </w:pPr>
      <w:r w:rsidRPr="00BA250E">
        <w:rPr>
          <w:sz w:val="24"/>
          <w:szCs w:val="24"/>
        </w:rPr>
        <w:t xml:space="preserve">III - Gratificação de Desempenho e Alinhamento Estratégico, na forma do art. 9º, correspondente à dos padrões 36, 42 e 45 da Tabela A do Anexo I desta Lei, respectivamente. </w:t>
      </w:r>
      <w:hyperlink r:id="rId48" w:history="1">
        <w:r w:rsidRPr="00BA250E">
          <w:rPr>
            <w:rStyle w:val="Hyperlink"/>
            <w:i/>
            <w:sz w:val="24"/>
            <w:szCs w:val="24"/>
          </w:rPr>
          <w:t xml:space="preserve">(Inciso com redação dada pela Lei nº </w:t>
        </w:r>
        <w:r w:rsidR="003930BC" w:rsidRPr="00BA250E">
          <w:rPr>
            <w:rStyle w:val="Hyperlink"/>
            <w:i/>
            <w:sz w:val="24"/>
            <w:szCs w:val="24"/>
          </w:rPr>
          <w:t>15.350</w:t>
        </w:r>
        <w:r w:rsidRPr="00BA250E">
          <w:rPr>
            <w:rStyle w:val="Hyperlink"/>
            <w:i/>
            <w:sz w:val="24"/>
            <w:szCs w:val="24"/>
          </w:rPr>
          <w:t xml:space="preserve">, de 17/2/2026, publicada no DOU de 18/2/2026, Edição </w:t>
        </w:r>
        <w:proofErr w:type="spellStart"/>
        <w:r w:rsidRPr="00BA250E">
          <w:rPr>
            <w:rStyle w:val="Hyperlink"/>
            <w:i/>
            <w:sz w:val="24"/>
            <w:szCs w:val="24"/>
          </w:rPr>
          <w:t>Extra-A</w:t>
        </w:r>
        <w:proofErr w:type="spellEnd"/>
        <w:r w:rsidRPr="00BA250E">
          <w:rPr>
            <w:rStyle w:val="Hyperlink"/>
            <w:i/>
            <w:sz w:val="24"/>
            <w:szCs w:val="24"/>
          </w:rPr>
          <w:t>, em vigor 45 dias após a publicação)</w:t>
        </w:r>
        <w:proofErr w:type="gramStart"/>
      </w:hyperlink>
      <w:proofErr w:type="gramEnd"/>
    </w:p>
    <w:p w:rsidR="006352E6" w:rsidRPr="00BA250E" w:rsidRDefault="006352E6" w:rsidP="006352E6">
      <w:pPr>
        <w:ind w:firstLine="1134"/>
        <w:jc w:val="both"/>
        <w:rPr>
          <w:sz w:val="24"/>
          <w:szCs w:val="24"/>
        </w:rPr>
      </w:pPr>
      <w:r w:rsidRPr="00BA250E">
        <w:rPr>
          <w:sz w:val="24"/>
          <w:szCs w:val="24"/>
        </w:rPr>
        <w:t xml:space="preserve">§ 1º O servidor ocupante de cargo efetivo no âmbito do Senado Federal nomeado para os cargos em comissão de que trata este artigo poderá optar pela remuneração do seu cargo efetivo, acrescida do valor da respectiva FC2, FC-3 ou FC-4, observada a equivalência de função estabelecida na forma do § 2º deste artigo. </w:t>
      </w:r>
      <w:hyperlink r:id="rId49" w:history="1">
        <w:r w:rsidR="00171771" w:rsidRPr="00BA250E">
          <w:rPr>
            <w:rStyle w:val="Hyperlink"/>
            <w:i/>
            <w:sz w:val="24"/>
            <w:szCs w:val="24"/>
          </w:rPr>
          <w:t xml:space="preserve">(Parágrafo único transformado em §1º e com redação dada pela Lei nº </w:t>
        </w:r>
        <w:r w:rsidR="003930BC" w:rsidRPr="00BA250E">
          <w:rPr>
            <w:rStyle w:val="Hyperlink"/>
            <w:i/>
            <w:sz w:val="24"/>
            <w:szCs w:val="24"/>
          </w:rPr>
          <w:t>15.350</w:t>
        </w:r>
        <w:r w:rsidR="00171771" w:rsidRPr="00BA250E">
          <w:rPr>
            <w:rStyle w:val="Hyperlink"/>
            <w:i/>
            <w:sz w:val="24"/>
            <w:szCs w:val="24"/>
          </w:rPr>
          <w:t xml:space="preserve">, de 17/2/2026, publicada no DOU de 18/2/2026, Edição </w:t>
        </w:r>
        <w:proofErr w:type="spellStart"/>
        <w:r w:rsidR="00171771" w:rsidRPr="00BA250E">
          <w:rPr>
            <w:rStyle w:val="Hyperlink"/>
            <w:i/>
            <w:sz w:val="24"/>
            <w:szCs w:val="24"/>
          </w:rPr>
          <w:t>Extra-A</w:t>
        </w:r>
        <w:proofErr w:type="spellEnd"/>
        <w:r w:rsidR="00171771" w:rsidRPr="00BA250E">
          <w:rPr>
            <w:rStyle w:val="Hyperlink"/>
            <w:i/>
            <w:sz w:val="24"/>
            <w:szCs w:val="24"/>
          </w:rPr>
          <w:t>, em vigor 45 dias após a publicação)</w:t>
        </w:r>
        <w:proofErr w:type="gramStart"/>
      </w:hyperlink>
      <w:proofErr w:type="gramEnd"/>
    </w:p>
    <w:p w:rsidR="0085262F" w:rsidRPr="0085262F" w:rsidRDefault="006352E6" w:rsidP="006352E6">
      <w:pPr>
        <w:ind w:firstLine="1134"/>
        <w:jc w:val="both"/>
        <w:rPr>
          <w:vertAlign w:val="subscript"/>
        </w:rPr>
      </w:pPr>
      <w:r w:rsidRPr="00BA250E">
        <w:rPr>
          <w:sz w:val="24"/>
          <w:szCs w:val="24"/>
        </w:rPr>
        <w:t>§ 2º Para os fins do disposto no § 1º deste artigo, o Regulamento Administrativo do Senado Federal poderá atribuir função de símbolo FC-5 ou FC-6 ao servidor efetivo que for nomeado para ocupar cargo em comissão símbolo SF-3.</w:t>
      </w:r>
      <w:r w:rsidR="00171771" w:rsidRPr="00BA250E">
        <w:rPr>
          <w:sz w:val="24"/>
          <w:szCs w:val="24"/>
        </w:rPr>
        <w:t xml:space="preserve"> </w:t>
      </w:r>
      <w:hyperlink r:id="rId50" w:history="1">
        <w:r w:rsidR="00171771" w:rsidRPr="00BA250E">
          <w:rPr>
            <w:rStyle w:val="Hyperlink"/>
            <w:i/>
            <w:sz w:val="24"/>
            <w:szCs w:val="24"/>
          </w:rPr>
          <w:t xml:space="preserve">(Parágrafo acrescido pela Lei nº </w:t>
        </w:r>
        <w:r w:rsidR="003930BC" w:rsidRPr="00BA250E">
          <w:rPr>
            <w:rStyle w:val="Hyperlink"/>
            <w:i/>
            <w:sz w:val="24"/>
            <w:szCs w:val="24"/>
          </w:rPr>
          <w:t>15.350</w:t>
        </w:r>
        <w:r w:rsidR="00171771" w:rsidRPr="00BA250E">
          <w:rPr>
            <w:rStyle w:val="Hyperlink"/>
            <w:i/>
            <w:sz w:val="24"/>
            <w:szCs w:val="24"/>
          </w:rPr>
          <w:t xml:space="preserve">, de 17/2/2026, publicada no DOU de 18/2/2026, Edição </w:t>
        </w:r>
        <w:proofErr w:type="spellStart"/>
        <w:r w:rsidR="00171771" w:rsidRPr="00BA250E">
          <w:rPr>
            <w:rStyle w:val="Hyperlink"/>
            <w:i/>
            <w:sz w:val="24"/>
            <w:szCs w:val="24"/>
          </w:rPr>
          <w:t>Extra-A</w:t>
        </w:r>
        <w:proofErr w:type="spellEnd"/>
        <w:r w:rsidR="00171771" w:rsidRPr="00BA250E">
          <w:rPr>
            <w:rStyle w:val="Hyperlink"/>
            <w:i/>
            <w:sz w:val="24"/>
            <w:szCs w:val="24"/>
          </w:rPr>
          <w:t>, em vigor 45 dias após a publicação)</w:t>
        </w:r>
        <w:proofErr w:type="gramStart"/>
      </w:hyperlink>
      <w:proofErr w:type="gramEnd"/>
    </w:p>
    <w:p w:rsidR="005137F6" w:rsidRPr="005137F6" w:rsidRDefault="005137F6" w:rsidP="005137F6">
      <w:pPr>
        <w:ind w:firstLine="1134"/>
        <w:jc w:val="both"/>
        <w:rPr>
          <w:sz w:val="24"/>
          <w:szCs w:val="24"/>
        </w:rPr>
      </w:pPr>
    </w:p>
    <w:p w:rsidR="005137F6" w:rsidRPr="005137F6" w:rsidRDefault="005137F6" w:rsidP="005137F6">
      <w:pPr>
        <w:ind w:firstLine="1134"/>
        <w:jc w:val="both"/>
        <w:rPr>
          <w:sz w:val="24"/>
          <w:szCs w:val="24"/>
        </w:rPr>
      </w:pPr>
      <w:r w:rsidRPr="005137F6">
        <w:rPr>
          <w:sz w:val="24"/>
          <w:szCs w:val="24"/>
        </w:rPr>
        <w:t xml:space="preserve">Art. 12. É vedada a acumulação de retribuição de cargo em comissão e função comissionada. </w:t>
      </w:r>
    </w:p>
    <w:p w:rsidR="005137F6" w:rsidRPr="005137F6" w:rsidRDefault="005137F6" w:rsidP="005137F6">
      <w:pPr>
        <w:ind w:firstLine="1134"/>
        <w:jc w:val="both"/>
        <w:rPr>
          <w:sz w:val="24"/>
          <w:szCs w:val="24"/>
        </w:rPr>
      </w:pPr>
    </w:p>
    <w:p w:rsidR="005137F6" w:rsidRPr="005137F6" w:rsidRDefault="005137F6" w:rsidP="005137F6">
      <w:pPr>
        <w:ind w:firstLine="1134"/>
        <w:jc w:val="both"/>
        <w:rPr>
          <w:sz w:val="24"/>
          <w:szCs w:val="24"/>
        </w:rPr>
      </w:pPr>
      <w:r w:rsidRPr="005137F6">
        <w:rPr>
          <w:sz w:val="24"/>
          <w:szCs w:val="24"/>
        </w:rPr>
        <w:t xml:space="preserve">Art. 13. É vedada a vinculação entre a remuneração dos servidores efetivos e comissionados do Senado Federal e o valor do subsídio parlamentar, consideradas, nesta vedação, todas as prestações anuais, pagas a qualquer título, devendo todos os fatores previstos em eventuais normas do Senado Federal ser convertidos em valores nominais na data de publicação desta Lei. </w:t>
      </w:r>
    </w:p>
    <w:p w:rsidR="005137F6" w:rsidRPr="005137F6" w:rsidRDefault="005137F6" w:rsidP="005137F6">
      <w:pPr>
        <w:ind w:firstLine="1134"/>
        <w:jc w:val="both"/>
        <w:rPr>
          <w:sz w:val="24"/>
          <w:szCs w:val="24"/>
        </w:rPr>
      </w:pPr>
    </w:p>
    <w:p w:rsidR="005137F6" w:rsidRPr="005137F6" w:rsidRDefault="005137F6" w:rsidP="005137F6">
      <w:pPr>
        <w:ind w:firstLine="1134"/>
        <w:jc w:val="both"/>
        <w:rPr>
          <w:sz w:val="24"/>
          <w:szCs w:val="24"/>
        </w:rPr>
      </w:pPr>
      <w:r w:rsidRPr="005137F6">
        <w:rPr>
          <w:sz w:val="24"/>
          <w:szCs w:val="24"/>
        </w:rPr>
        <w:t xml:space="preserve">Art. 14. A aplicação do disposto nesta Lei aos servidores ativos, aos inativos e aos pensionistas não poderá implicar redução de remuneração, de proventos e de pensões, preservadas as vantagens pessoais e as nominalmente identificadas. </w:t>
      </w:r>
    </w:p>
    <w:p w:rsidR="005137F6" w:rsidRPr="005137F6" w:rsidRDefault="005137F6" w:rsidP="005137F6">
      <w:pPr>
        <w:ind w:firstLine="1134"/>
        <w:jc w:val="both"/>
        <w:rPr>
          <w:sz w:val="24"/>
          <w:szCs w:val="24"/>
        </w:rPr>
      </w:pPr>
      <w:r w:rsidRPr="005137F6">
        <w:rPr>
          <w:sz w:val="24"/>
          <w:szCs w:val="24"/>
        </w:rPr>
        <w:t xml:space="preserve">§ 1º Na hipótese de redução de remuneração, de provento ou de pensão, em decorrência de aplicação do disposto nesta Lei, eventual diferença será paga a título de parcela complementar, de natureza provisória, que será gradativamente absorvida por ocasião do desenvolvimento no cargo ou na Carreira por progressão ou promoção, em decorrência da reorganização ou reestruturação dos cargos, da Carreira ou das respectivas Tabelas Remuneratórias, ou ainda como resultado da concessão de reajuste ou vantagem de qualquer natureza. </w:t>
      </w:r>
    </w:p>
    <w:p w:rsidR="005137F6" w:rsidRPr="005137F6" w:rsidRDefault="005137F6" w:rsidP="005137F6">
      <w:pPr>
        <w:ind w:firstLine="1134"/>
        <w:jc w:val="both"/>
        <w:rPr>
          <w:sz w:val="24"/>
          <w:szCs w:val="24"/>
        </w:rPr>
      </w:pPr>
      <w:r w:rsidRPr="005137F6">
        <w:rPr>
          <w:sz w:val="24"/>
          <w:szCs w:val="24"/>
        </w:rPr>
        <w:t xml:space="preserve">§ 2º A parcela complementar referida no § 1º deste artigo estará sujeita exclusivamente à atualização decorrente de revisão geral da remuneração dos servidores públicos federais. </w:t>
      </w:r>
    </w:p>
    <w:p w:rsidR="005137F6" w:rsidRPr="005137F6" w:rsidRDefault="005137F6" w:rsidP="005137F6">
      <w:pPr>
        <w:ind w:firstLine="1134"/>
        <w:jc w:val="both"/>
        <w:rPr>
          <w:sz w:val="24"/>
          <w:szCs w:val="24"/>
        </w:rPr>
      </w:pPr>
    </w:p>
    <w:p w:rsidR="005137F6" w:rsidRPr="005137F6" w:rsidRDefault="005137F6" w:rsidP="005137F6">
      <w:pPr>
        <w:ind w:firstLine="1134"/>
        <w:jc w:val="both"/>
        <w:rPr>
          <w:sz w:val="24"/>
          <w:szCs w:val="24"/>
        </w:rPr>
      </w:pPr>
      <w:r w:rsidRPr="005137F6">
        <w:rPr>
          <w:sz w:val="24"/>
          <w:szCs w:val="24"/>
        </w:rPr>
        <w:t xml:space="preserve">Art. 15. Em face da unificação dos quadros de pessoal, os atuais cargos de Analista de Informática Legislativa e Técnico de Informática Legislativa passam a ser denominadas, respectivamente, Analista Legislativo e Técnico Legislativo, da área de Tecnologia da Informação, preservados os eventuais direitos dos aprovados em concurso público até que se expire o prazo de validade dele. </w:t>
      </w:r>
    </w:p>
    <w:p w:rsidR="005137F6" w:rsidRPr="005137F6" w:rsidRDefault="005137F6" w:rsidP="005137F6">
      <w:pPr>
        <w:ind w:firstLine="1134"/>
        <w:jc w:val="both"/>
        <w:rPr>
          <w:sz w:val="24"/>
          <w:szCs w:val="24"/>
        </w:rPr>
      </w:pPr>
    </w:p>
    <w:p w:rsidR="005137F6" w:rsidRPr="005137F6" w:rsidRDefault="005137F6" w:rsidP="005137F6">
      <w:pPr>
        <w:ind w:firstLine="1134"/>
        <w:jc w:val="both"/>
        <w:rPr>
          <w:sz w:val="24"/>
          <w:szCs w:val="24"/>
        </w:rPr>
      </w:pPr>
      <w:r w:rsidRPr="005137F6">
        <w:rPr>
          <w:sz w:val="24"/>
          <w:szCs w:val="24"/>
        </w:rPr>
        <w:t xml:space="preserve">Art. 16. A reestruturação promovida por esta Lei extingue as gratificações e retribuições previstas no art. 38 da Resolução do Senado Federal nº 42, de 1993, com a redação da Resolução do Senado Federal nº 74, de 1994, nos incisos IV, VI, VII, VIII e IX do art. 115 do Regulamento de Pessoal e nos </w:t>
      </w:r>
      <w:proofErr w:type="spellStart"/>
      <w:r w:rsidRPr="005137F6">
        <w:rPr>
          <w:sz w:val="24"/>
          <w:szCs w:val="24"/>
        </w:rPr>
        <w:t>arts</w:t>
      </w:r>
      <w:proofErr w:type="spellEnd"/>
      <w:r w:rsidRPr="005137F6">
        <w:rPr>
          <w:sz w:val="24"/>
          <w:szCs w:val="24"/>
        </w:rPr>
        <w:t xml:space="preserve">. 100 a 111 do Regulamento de Cargos e Funções, ambos do </w:t>
      </w:r>
      <w:r w:rsidRPr="005137F6">
        <w:rPr>
          <w:sz w:val="24"/>
          <w:szCs w:val="24"/>
        </w:rPr>
        <w:lastRenderedPageBreak/>
        <w:t xml:space="preserve">Regulamento de Pessoal consolidado pelo Ato da Comissão Diretora nº 4, de 2007, no art. 7º da Resolução do Senado Federal nº 7, de 2002, na decisão da Comissão Diretora de 30 de setembro de 2003, no Ato da Comissão Diretora nº 7, de 2009, e as gratificações de representação decorrentes do exercício de funções comissionadas vinculadas à investidura, inerentes a cargos efetivos, condicionadas ao efetivo exercício em lotações específicas, de produtividade ou assemelhadas, bem como as gratificações de representação oriundas de suas transformações, preservados os efeitos dos atos administrativos praticados com fundamento nessas normas, inclusive os derivados do art. 62 da Lei nº 8.112, de 11 de dezembro de 1990, e posteriores modificações. </w:t>
      </w:r>
    </w:p>
    <w:p w:rsidR="005137F6" w:rsidRPr="005137F6" w:rsidRDefault="005137F6" w:rsidP="005137F6">
      <w:pPr>
        <w:ind w:firstLine="1134"/>
        <w:jc w:val="both"/>
        <w:rPr>
          <w:sz w:val="24"/>
          <w:szCs w:val="24"/>
        </w:rPr>
      </w:pPr>
    </w:p>
    <w:p w:rsidR="005137F6" w:rsidRPr="005137F6" w:rsidRDefault="005137F6" w:rsidP="005137F6">
      <w:pPr>
        <w:ind w:firstLine="1134"/>
        <w:jc w:val="both"/>
        <w:rPr>
          <w:sz w:val="24"/>
          <w:szCs w:val="24"/>
        </w:rPr>
      </w:pPr>
      <w:r w:rsidRPr="005137F6">
        <w:rPr>
          <w:sz w:val="24"/>
          <w:szCs w:val="24"/>
        </w:rPr>
        <w:t xml:space="preserve">Art. 17. (VETADO) </w:t>
      </w:r>
    </w:p>
    <w:p w:rsidR="005137F6" w:rsidRPr="005137F6" w:rsidRDefault="005137F6" w:rsidP="005137F6">
      <w:pPr>
        <w:ind w:firstLine="1134"/>
        <w:jc w:val="both"/>
        <w:rPr>
          <w:sz w:val="24"/>
          <w:szCs w:val="24"/>
        </w:rPr>
      </w:pPr>
    </w:p>
    <w:p w:rsidR="005137F6" w:rsidRPr="005137F6" w:rsidRDefault="005137F6" w:rsidP="005137F6">
      <w:pPr>
        <w:ind w:firstLine="1134"/>
        <w:jc w:val="both"/>
        <w:rPr>
          <w:sz w:val="24"/>
          <w:szCs w:val="24"/>
        </w:rPr>
      </w:pPr>
      <w:r w:rsidRPr="005137F6">
        <w:rPr>
          <w:sz w:val="24"/>
          <w:szCs w:val="24"/>
        </w:rPr>
        <w:t xml:space="preserve">Art. 18. Ressalvada a Vantagem Pessoal Nominalmente Identificada - VPNI de que trata o art. 62-A da Lei nº 8.112, de 11 de dezembro de 1990, consubstanciada nas VPNI-FC, VPNI-GAL e VPNI- PL, as Vantagens Pessoais de Prêmio Produtividade e de Esforço Concentrado serão absorvidas, gradativamente, pela reformulação promovida por esta Lei à razão de 25% (vinte e cinco por cento) a partir de 1º de janeiro de 2011 e o saldo absorvido por futuros reajustes ou reestruturações para a Carreira. </w:t>
      </w:r>
    </w:p>
    <w:p w:rsidR="005137F6" w:rsidRPr="005137F6" w:rsidRDefault="005137F6" w:rsidP="005137F6">
      <w:pPr>
        <w:ind w:firstLine="1134"/>
        <w:jc w:val="both"/>
        <w:rPr>
          <w:sz w:val="24"/>
          <w:szCs w:val="24"/>
        </w:rPr>
      </w:pPr>
    </w:p>
    <w:p w:rsidR="005137F6" w:rsidRPr="005137F6" w:rsidRDefault="005137F6" w:rsidP="005137F6">
      <w:pPr>
        <w:ind w:firstLine="1134"/>
        <w:jc w:val="both"/>
        <w:rPr>
          <w:sz w:val="24"/>
          <w:szCs w:val="24"/>
        </w:rPr>
      </w:pPr>
      <w:r w:rsidRPr="005137F6">
        <w:rPr>
          <w:sz w:val="24"/>
          <w:szCs w:val="24"/>
        </w:rPr>
        <w:t xml:space="preserve">Art. 19. Os recursos financeiros necessários ao custeio das alterações a que se refere esta Lei correrão por conta de dotações orçamentárias específicas, previstas em anexo próprio da lei orçamentária de 2010, para o Senado Federal. </w:t>
      </w:r>
    </w:p>
    <w:p w:rsidR="005137F6" w:rsidRPr="005137F6" w:rsidRDefault="005137F6" w:rsidP="005137F6">
      <w:pPr>
        <w:ind w:firstLine="1134"/>
        <w:jc w:val="both"/>
        <w:rPr>
          <w:sz w:val="24"/>
          <w:szCs w:val="24"/>
        </w:rPr>
      </w:pPr>
    </w:p>
    <w:p w:rsidR="005137F6" w:rsidRPr="005137F6" w:rsidRDefault="005137F6" w:rsidP="005137F6">
      <w:pPr>
        <w:ind w:firstLine="1134"/>
        <w:jc w:val="both"/>
        <w:rPr>
          <w:sz w:val="24"/>
          <w:szCs w:val="24"/>
        </w:rPr>
      </w:pPr>
      <w:r w:rsidRPr="005137F6">
        <w:rPr>
          <w:sz w:val="24"/>
          <w:szCs w:val="24"/>
        </w:rPr>
        <w:t xml:space="preserve">Art. 20. Esta Lei entra em vigor na data de sua publicação, com efeitos a partir de 1º de julho de 2010. </w:t>
      </w:r>
    </w:p>
    <w:p w:rsidR="005137F6" w:rsidRPr="005137F6" w:rsidRDefault="005137F6" w:rsidP="005137F6">
      <w:pPr>
        <w:ind w:firstLine="1134"/>
        <w:jc w:val="both"/>
        <w:rPr>
          <w:sz w:val="24"/>
          <w:szCs w:val="24"/>
        </w:rPr>
      </w:pPr>
    </w:p>
    <w:p w:rsidR="005137F6" w:rsidRPr="005137F6" w:rsidRDefault="005137F6" w:rsidP="005137F6">
      <w:pPr>
        <w:ind w:firstLine="1134"/>
        <w:jc w:val="both"/>
        <w:rPr>
          <w:sz w:val="24"/>
          <w:szCs w:val="24"/>
        </w:rPr>
      </w:pPr>
      <w:r w:rsidRPr="005137F6">
        <w:rPr>
          <w:sz w:val="24"/>
          <w:szCs w:val="24"/>
        </w:rPr>
        <w:t xml:space="preserve">Brasília, 28 de julho de 2010; 189º da Independência e 122º da República. </w:t>
      </w:r>
    </w:p>
    <w:p w:rsidR="005137F6" w:rsidRPr="005137F6" w:rsidRDefault="005137F6" w:rsidP="005137F6">
      <w:pPr>
        <w:ind w:firstLine="1134"/>
        <w:jc w:val="both"/>
        <w:rPr>
          <w:sz w:val="24"/>
          <w:szCs w:val="24"/>
        </w:rPr>
      </w:pPr>
    </w:p>
    <w:p w:rsidR="005137F6" w:rsidRPr="005137F6" w:rsidRDefault="005137F6" w:rsidP="005137F6">
      <w:pPr>
        <w:ind w:firstLine="1134"/>
        <w:jc w:val="both"/>
        <w:rPr>
          <w:sz w:val="24"/>
          <w:szCs w:val="24"/>
        </w:rPr>
      </w:pPr>
      <w:r w:rsidRPr="005137F6">
        <w:rPr>
          <w:sz w:val="24"/>
          <w:szCs w:val="24"/>
        </w:rPr>
        <w:t xml:space="preserve">LUIZ INÁCIO LULA DA SILVA </w:t>
      </w:r>
    </w:p>
    <w:p w:rsidR="005137F6" w:rsidRPr="005137F6" w:rsidRDefault="005137F6" w:rsidP="005137F6">
      <w:pPr>
        <w:ind w:firstLine="1134"/>
        <w:jc w:val="both"/>
        <w:rPr>
          <w:sz w:val="24"/>
          <w:szCs w:val="24"/>
        </w:rPr>
      </w:pPr>
      <w:r w:rsidRPr="005137F6">
        <w:rPr>
          <w:sz w:val="24"/>
          <w:szCs w:val="24"/>
        </w:rPr>
        <w:t xml:space="preserve">Luiz Paulo Teles Ferreira Barreto </w:t>
      </w:r>
    </w:p>
    <w:p w:rsidR="005137F6" w:rsidRPr="005137F6" w:rsidRDefault="005137F6" w:rsidP="005137F6">
      <w:pPr>
        <w:ind w:firstLine="1134"/>
        <w:jc w:val="both"/>
        <w:rPr>
          <w:sz w:val="24"/>
          <w:szCs w:val="24"/>
        </w:rPr>
      </w:pPr>
      <w:r w:rsidRPr="005137F6">
        <w:rPr>
          <w:sz w:val="24"/>
          <w:szCs w:val="24"/>
        </w:rPr>
        <w:t>Paulo Bernardo Silva</w:t>
      </w:r>
    </w:p>
    <w:p w:rsidR="005137F6" w:rsidRPr="005137F6" w:rsidRDefault="005137F6" w:rsidP="005137F6">
      <w:pPr>
        <w:ind w:firstLine="1134"/>
        <w:jc w:val="both"/>
        <w:rPr>
          <w:sz w:val="24"/>
          <w:szCs w:val="24"/>
        </w:rPr>
      </w:pPr>
      <w:proofErr w:type="spellStart"/>
      <w:r w:rsidRPr="005137F6">
        <w:rPr>
          <w:sz w:val="24"/>
          <w:szCs w:val="24"/>
        </w:rPr>
        <w:t>Luis</w:t>
      </w:r>
      <w:proofErr w:type="spellEnd"/>
      <w:r w:rsidRPr="005137F6">
        <w:rPr>
          <w:sz w:val="24"/>
          <w:szCs w:val="24"/>
        </w:rPr>
        <w:t xml:space="preserve"> Inácio Lucena Adams </w:t>
      </w:r>
    </w:p>
    <w:p w:rsidR="00785820" w:rsidRDefault="00785820" w:rsidP="00785820">
      <w:pPr>
        <w:ind w:firstLine="1134"/>
        <w:jc w:val="both"/>
        <w:rPr>
          <w:sz w:val="24"/>
          <w:szCs w:val="24"/>
        </w:rPr>
      </w:pPr>
    </w:p>
    <w:p w:rsidR="005137F6" w:rsidRDefault="005137F6" w:rsidP="005137F6">
      <w:pPr>
        <w:pStyle w:val="Cabealho"/>
        <w:jc w:val="center"/>
        <w:rPr>
          <w:sz w:val="24"/>
          <w:szCs w:val="24"/>
        </w:rPr>
      </w:pPr>
      <w:bookmarkStart w:id="0" w:name="anexoi"/>
      <w:bookmarkEnd w:id="0"/>
      <w:r w:rsidRPr="005137F6">
        <w:rPr>
          <w:sz w:val="24"/>
          <w:szCs w:val="24"/>
        </w:rPr>
        <w:t>ANEXO I</w:t>
      </w:r>
    </w:p>
    <w:p w:rsidR="008E2165" w:rsidRDefault="00673314" w:rsidP="005137F6">
      <w:pPr>
        <w:pStyle w:val="Cabealho"/>
        <w:jc w:val="center"/>
        <w:rPr>
          <w:i/>
          <w:sz w:val="24"/>
          <w:szCs w:val="24"/>
          <w:u w:val="single"/>
        </w:rPr>
      </w:pPr>
      <w:hyperlink r:id="rId51" w:history="1">
        <w:r w:rsidR="008E2165" w:rsidRPr="008E2165">
          <w:rPr>
            <w:rStyle w:val="Hyperlink"/>
            <w:i/>
            <w:sz w:val="24"/>
            <w:szCs w:val="24"/>
          </w:rPr>
          <w:t>(Vide Lei nº 12.779, de 28/12/2012)</w:t>
        </w:r>
        <w:proofErr w:type="gramStart"/>
      </w:hyperlink>
      <w:proofErr w:type="gramEnd"/>
    </w:p>
    <w:p w:rsidR="008E2165" w:rsidRPr="008E2165" w:rsidRDefault="00673314" w:rsidP="005137F6">
      <w:pPr>
        <w:pStyle w:val="Cabealho"/>
        <w:jc w:val="center"/>
        <w:rPr>
          <w:i/>
          <w:sz w:val="24"/>
          <w:szCs w:val="24"/>
          <w:u w:val="single"/>
        </w:rPr>
      </w:pPr>
      <w:hyperlink r:id="rId52" w:history="1">
        <w:r w:rsidR="008E2165" w:rsidRPr="00F66683">
          <w:rPr>
            <w:rStyle w:val="Hyperlink"/>
            <w:i/>
            <w:sz w:val="24"/>
            <w:szCs w:val="24"/>
          </w:rPr>
          <w:t>(Vide Lei nº 13.302, de 27/6/2016)</w:t>
        </w:r>
      </w:hyperlink>
    </w:p>
    <w:p w:rsidR="005137F6" w:rsidRDefault="00673314" w:rsidP="005137F6">
      <w:pPr>
        <w:pStyle w:val="Cabealho"/>
        <w:jc w:val="center"/>
        <w:rPr>
          <w:rStyle w:val="Hyperlink"/>
          <w:i/>
          <w:sz w:val="24"/>
          <w:szCs w:val="24"/>
        </w:rPr>
      </w:pPr>
      <w:hyperlink r:id="rId53" w:history="1">
        <w:r w:rsidR="00FA6727" w:rsidRPr="00FA6727">
          <w:rPr>
            <w:rStyle w:val="Hyperlink"/>
            <w:i/>
            <w:sz w:val="24"/>
            <w:szCs w:val="24"/>
          </w:rPr>
          <w:t>(Vide Lei nº 14.526, de 9/1/2023)</w:t>
        </w:r>
        <w:proofErr w:type="gramStart"/>
      </w:hyperlink>
      <w:proofErr w:type="gramEnd"/>
    </w:p>
    <w:p w:rsidR="00581334" w:rsidRPr="006D2200" w:rsidRDefault="006D2200" w:rsidP="005137F6">
      <w:pPr>
        <w:pStyle w:val="Cabealho"/>
        <w:jc w:val="center"/>
        <w:rPr>
          <w:rStyle w:val="Hyperlink"/>
          <w:i/>
          <w:sz w:val="24"/>
          <w:szCs w:val="24"/>
        </w:rPr>
      </w:pPr>
      <w:r>
        <w:rPr>
          <w:i/>
          <w:sz w:val="24"/>
          <w:szCs w:val="24"/>
        </w:rPr>
        <w:fldChar w:fldCharType="begin"/>
      </w:r>
      <w:r>
        <w:rPr>
          <w:i/>
          <w:sz w:val="24"/>
          <w:szCs w:val="24"/>
        </w:rPr>
        <w:instrText xml:space="preserve"> HYPERLINK "https://www2.camara.leg.br/legin/fed/lei/2026/lei-15350-17-fevereiro-2026-798714-anexo-pl.pdf" </w:instrText>
      </w:r>
      <w:r>
        <w:rPr>
          <w:i/>
          <w:sz w:val="24"/>
          <w:szCs w:val="24"/>
        </w:rPr>
        <w:fldChar w:fldCharType="separate"/>
      </w:r>
      <w:r w:rsidR="008E246A" w:rsidRPr="006D2200">
        <w:rPr>
          <w:rStyle w:val="Hyperlink"/>
          <w:i/>
          <w:sz w:val="24"/>
          <w:szCs w:val="24"/>
        </w:rPr>
        <w:t xml:space="preserve">(Anexo com redação dada pelo Anexo I à Lei nº </w:t>
      </w:r>
      <w:r w:rsidR="003930BC" w:rsidRPr="006D2200">
        <w:rPr>
          <w:rStyle w:val="Hyperlink"/>
          <w:i/>
          <w:sz w:val="24"/>
          <w:szCs w:val="24"/>
        </w:rPr>
        <w:t>15.350</w:t>
      </w:r>
      <w:r w:rsidR="008E246A" w:rsidRPr="006D2200">
        <w:rPr>
          <w:rStyle w:val="Hyperlink"/>
          <w:i/>
          <w:sz w:val="24"/>
          <w:szCs w:val="24"/>
        </w:rPr>
        <w:t xml:space="preserve">, de 17/2/2026, publicada no DOU de 18/2/2026, Edição </w:t>
      </w:r>
      <w:proofErr w:type="spellStart"/>
      <w:r w:rsidR="008E246A" w:rsidRPr="006D2200">
        <w:rPr>
          <w:rStyle w:val="Hyperlink"/>
          <w:i/>
          <w:sz w:val="24"/>
          <w:szCs w:val="24"/>
        </w:rPr>
        <w:t>Extra-A</w:t>
      </w:r>
      <w:proofErr w:type="spellEnd"/>
      <w:r w:rsidR="008E246A" w:rsidRPr="006D2200">
        <w:rPr>
          <w:rStyle w:val="Hyperlink"/>
          <w:i/>
          <w:sz w:val="24"/>
          <w:szCs w:val="24"/>
        </w:rPr>
        <w:t>, em vigor 45 dias após a publicação</w:t>
      </w:r>
      <w:proofErr w:type="gramStart"/>
      <w:r w:rsidR="008E246A" w:rsidRPr="006D2200">
        <w:rPr>
          <w:rStyle w:val="Hyperlink"/>
          <w:i/>
          <w:sz w:val="24"/>
          <w:szCs w:val="24"/>
        </w:rPr>
        <w:t>)</w:t>
      </w:r>
      <w:proofErr w:type="gramEnd"/>
    </w:p>
    <w:p w:rsidR="008E246A" w:rsidRPr="008E246A" w:rsidRDefault="006D2200" w:rsidP="008E246A">
      <w:pPr>
        <w:spacing w:before="100" w:beforeAutospacing="1" w:after="100" w:afterAutospacing="1"/>
        <w:jc w:val="center"/>
        <w:rPr>
          <w:color w:val="000000"/>
          <w:sz w:val="24"/>
          <w:szCs w:val="24"/>
        </w:rPr>
      </w:pPr>
      <w:r>
        <w:rPr>
          <w:i/>
          <w:sz w:val="24"/>
          <w:szCs w:val="24"/>
        </w:rPr>
        <w:fldChar w:fldCharType="end"/>
      </w:r>
      <w:r w:rsidR="008E246A" w:rsidRPr="008E246A">
        <w:rPr>
          <w:color w:val="000000"/>
          <w:sz w:val="24"/>
          <w:szCs w:val="24"/>
        </w:rPr>
        <w:t>Tabelas de Vencimentos Básicos dos Servidores ocupantes de cargo efetivo</w:t>
      </w:r>
      <w:r w:rsidR="008E246A">
        <w:rPr>
          <w:color w:val="000000"/>
          <w:sz w:val="24"/>
          <w:szCs w:val="24"/>
        </w:rPr>
        <w:t xml:space="preserve"> </w:t>
      </w:r>
      <w:r w:rsidR="008E246A" w:rsidRPr="008E246A">
        <w:rPr>
          <w:color w:val="000000"/>
          <w:sz w:val="24"/>
          <w:szCs w:val="24"/>
        </w:rPr>
        <w:t>do Quadro de Pessoal do Senado Federal (art. 4º)</w:t>
      </w:r>
    </w:p>
    <w:p w:rsidR="008E246A" w:rsidRPr="008E246A" w:rsidRDefault="008E246A" w:rsidP="008E246A">
      <w:pPr>
        <w:spacing w:before="100" w:beforeAutospacing="1" w:after="100" w:afterAutospacing="1"/>
        <w:jc w:val="center"/>
        <w:rPr>
          <w:color w:val="000000"/>
          <w:sz w:val="24"/>
          <w:szCs w:val="24"/>
        </w:rPr>
      </w:pPr>
      <w:r w:rsidRPr="008E246A">
        <w:rPr>
          <w:caps/>
          <w:color w:val="000000"/>
          <w:sz w:val="24"/>
          <w:szCs w:val="24"/>
        </w:rPr>
        <w:t>TABELA A</w:t>
      </w:r>
    </w:p>
    <w:p w:rsidR="008E246A" w:rsidRPr="008E246A" w:rsidRDefault="008E246A" w:rsidP="008E246A">
      <w:pPr>
        <w:spacing w:before="100" w:beforeAutospacing="1" w:after="100" w:afterAutospacing="1"/>
        <w:jc w:val="center"/>
        <w:rPr>
          <w:color w:val="000000"/>
          <w:sz w:val="24"/>
          <w:szCs w:val="24"/>
        </w:rPr>
      </w:pPr>
      <w:r w:rsidRPr="008E246A">
        <w:rPr>
          <w:color w:val="000000"/>
          <w:sz w:val="24"/>
          <w:szCs w:val="24"/>
        </w:rPr>
        <w:t xml:space="preserve">Cargos das categorias Consultor </w:t>
      </w:r>
      <w:proofErr w:type="gramStart"/>
      <w:r w:rsidRPr="008E246A">
        <w:rPr>
          <w:color w:val="000000"/>
          <w:sz w:val="24"/>
          <w:szCs w:val="24"/>
        </w:rPr>
        <w:t>Legislativo, Advogado e Analista</w:t>
      </w:r>
      <w:proofErr w:type="gramEnd"/>
      <w:r w:rsidRPr="008E246A">
        <w:rPr>
          <w:color w:val="000000"/>
          <w:sz w:val="24"/>
          <w:szCs w:val="24"/>
        </w:rPr>
        <w:t xml:space="preserve"> Legislativo</w:t>
      </w:r>
    </w:p>
    <w:tbl>
      <w:tblPr>
        <w:tblW w:w="0" w:type="auto"/>
        <w:jc w:val="center"/>
        <w:tblCellMar>
          <w:left w:w="0" w:type="dxa"/>
          <w:right w:w="0" w:type="dxa"/>
        </w:tblCellMar>
        <w:tblLook w:val="04A0" w:firstRow="1" w:lastRow="0" w:firstColumn="1" w:lastColumn="0" w:noHBand="0" w:noVBand="1"/>
      </w:tblPr>
      <w:tblGrid>
        <w:gridCol w:w="1197"/>
        <w:gridCol w:w="1235"/>
        <w:gridCol w:w="1191"/>
        <w:gridCol w:w="1217"/>
        <w:gridCol w:w="1217"/>
        <w:gridCol w:w="1217"/>
        <w:gridCol w:w="1218"/>
      </w:tblGrid>
      <w:tr w:rsidR="008E246A" w:rsidRPr="008E246A" w:rsidTr="008E246A">
        <w:trPr>
          <w:trHeight w:val="300"/>
          <w:jc w:val="center"/>
        </w:trPr>
        <w:tc>
          <w:tcPr>
            <w:tcW w:w="1197" w:type="dxa"/>
            <w:vMerge w:val="restart"/>
            <w:tcBorders>
              <w:top w:val="single" w:sz="8" w:space="0" w:color="auto"/>
              <w:left w:val="single" w:sz="8" w:space="0" w:color="auto"/>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lastRenderedPageBreak/>
              <w:t>CARGO EFETIVO</w:t>
            </w:r>
          </w:p>
        </w:tc>
        <w:tc>
          <w:tcPr>
            <w:tcW w:w="1235" w:type="dxa"/>
            <w:vMerge w:val="restart"/>
            <w:tcBorders>
              <w:top w:val="single" w:sz="8" w:space="0" w:color="auto"/>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CLASSE</w:t>
            </w:r>
          </w:p>
        </w:tc>
        <w:tc>
          <w:tcPr>
            <w:tcW w:w="1191" w:type="dxa"/>
            <w:vMerge w:val="restart"/>
            <w:tcBorders>
              <w:top w:val="single" w:sz="8" w:space="0" w:color="auto"/>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PADRÃO</w:t>
            </w:r>
          </w:p>
        </w:tc>
        <w:tc>
          <w:tcPr>
            <w:tcW w:w="4869" w:type="dxa"/>
            <w:gridSpan w:val="4"/>
            <w:tcBorders>
              <w:top w:val="single" w:sz="8" w:space="0" w:color="auto"/>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VENCIMENTO BÁSICO</w:t>
            </w:r>
          </w:p>
          <w:p w:rsidR="008E246A" w:rsidRPr="008E246A" w:rsidRDefault="008E246A" w:rsidP="008E246A">
            <w:pPr>
              <w:spacing w:before="100" w:beforeAutospacing="1" w:after="100" w:afterAutospacing="1"/>
              <w:jc w:val="center"/>
              <w:rPr>
                <w:sz w:val="24"/>
                <w:szCs w:val="24"/>
              </w:rPr>
            </w:pPr>
            <w:r w:rsidRPr="008E246A">
              <w:rPr>
                <w:color w:val="000000"/>
                <w:sz w:val="24"/>
                <w:szCs w:val="24"/>
              </w:rPr>
              <w:t>(EM R$ - A PARTIR DE)</w:t>
            </w:r>
          </w:p>
        </w:tc>
      </w:tr>
      <w:tr w:rsidR="008E246A" w:rsidRPr="008E246A" w:rsidTr="008E246A">
        <w:trPr>
          <w:trHeight w:val="28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217"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sz w:val="24"/>
                <w:szCs w:val="24"/>
              </w:rPr>
              <w:t>(VETADO)</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1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285"/>
          <w:jc w:val="center"/>
        </w:trPr>
        <w:tc>
          <w:tcPr>
            <w:tcW w:w="1197" w:type="dxa"/>
            <w:vMerge w:val="restart"/>
            <w:tcBorders>
              <w:top w:val="nil"/>
              <w:left w:val="single" w:sz="8" w:space="0" w:color="auto"/>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NÍVEL III</w:t>
            </w:r>
          </w:p>
        </w:tc>
        <w:tc>
          <w:tcPr>
            <w:tcW w:w="1235" w:type="dxa"/>
            <w:vMerge w:val="restart"/>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ESPECIAL</w:t>
            </w:r>
          </w:p>
        </w:tc>
        <w:tc>
          <w:tcPr>
            <w:tcW w:w="119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45</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13.753,64</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1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19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44</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13.341,03</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1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19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43</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12.940,78</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1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19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42</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12.552,57</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1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19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41</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12.175,98</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1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1235" w:type="dxa"/>
            <w:vMerge w:val="restart"/>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INICIAL</w:t>
            </w:r>
          </w:p>
        </w:tc>
        <w:tc>
          <w:tcPr>
            <w:tcW w:w="119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40</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11.810,70</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1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19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39</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11.456,37</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1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19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38</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11.112,68</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1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19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37</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10.779,29</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1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19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36</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10.455,93</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17"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1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bl>
    <w:p w:rsidR="008E246A" w:rsidRPr="008E246A" w:rsidRDefault="008E246A" w:rsidP="008E246A">
      <w:pPr>
        <w:spacing w:before="100" w:beforeAutospacing="1" w:after="100" w:afterAutospacing="1"/>
        <w:jc w:val="center"/>
        <w:rPr>
          <w:color w:val="000000"/>
          <w:sz w:val="24"/>
          <w:szCs w:val="24"/>
        </w:rPr>
      </w:pPr>
      <w:r w:rsidRPr="008E246A">
        <w:rPr>
          <w:caps/>
          <w:color w:val="000000"/>
          <w:sz w:val="24"/>
          <w:szCs w:val="24"/>
        </w:rPr>
        <w:t>TABELA B</w:t>
      </w:r>
    </w:p>
    <w:p w:rsidR="008E246A" w:rsidRPr="008E246A" w:rsidRDefault="008E246A" w:rsidP="008E246A">
      <w:pPr>
        <w:spacing w:before="100" w:beforeAutospacing="1" w:after="100" w:afterAutospacing="1"/>
        <w:jc w:val="center"/>
        <w:rPr>
          <w:color w:val="000000"/>
          <w:sz w:val="24"/>
          <w:szCs w:val="24"/>
        </w:rPr>
      </w:pPr>
      <w:proofErr w:type="gramStart"/>
      <w:r w:rsidRPr="008E246A">
        <w:rPr>
          <w:color w:val="000000"/>
          <w:sz w:val="24"/>
          <w:szCs w:val="24"/>
        </w:rPr>
        <w:t>Cargos da categoria Técnico Legislativo</w:t>
      </w:r>
      <w:proofErr w:type="gramEnd"/>
    </w:p>
    <w:tbl>
      <w:tblPr>
        <w:tblW w:w="0" w:type="auto"/>
        <w:jc w:val="center"/>
        <w:tblCellMar>
          <w:left w:w="0" w:type="dxa"/>
          <w:right w:w="0" w:type="dxa"/>
        </w:tblCellMar>
        <w:tblLook w:val="04A0" w:firstRow="1" w:lastRow="0" w:firstColumn="1" w:lastColumn="0" w:noHBand="0" w:noVBand="1"/>
      </w:tblPr>
      <w:tblGrid>
        <w:gridCol w:w="1102"/>
        <w:gridCol w:w="2010"/>
        <w:gridCol w:w="1100"/>
        <w:gridCol w:w="1208"/>
        <w:gridCol w:w="1208"/>
        <w:gridCol w:w="1208"/>
        <w:gridCol w:w="1209"/>
      </w:tblGrid>
      <w:tr w:rsidR="008E246A" w:rsidRPr="008E246A" w:rsidTr="008E246A">
        <w:trPr>
          <w:trHeight w:val="300"/>
          <w:tblHeader/>
          <w:jc w:val="center"/>
        </w:trPr>
        <w:tc>
          <w:tcPr>
            <w:tcW w:w="1102" w:type="dxa"/>
            <w:vMerge w:val="restart"/>
            <w:tcBorders>
              <w:top w:val="single" w:sz="8" w:space="0" w:color="auto"/>
              <w:left w:val="single" w:sz="8" w:space="0" w:color="auto"/>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CARGO EFETIVO</w:t>
            </w:r>
          </w:p>
        </w:tc>
        <w:tc>
          <w:tcPr>
            <w:tcW w:w="2010" w:type="dxa"/>
            <w:vMerge w:val="restart"/>
            <w:tcBorders>
              <w:top w:val="single" w:sz="8" w:space="0" w:color="auto"/>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CLASSE</w:t>
            </w:r>
          </w:p>
        </w:tc>
        <w:tc>
          <w:tcPr>
            <w:tcW w:w="1100" w:type="dxa"/>
            <w:vMerge w:val="restart"/>
            <w:tcBorders>
              <w:top w:val="single" w:sz="8" w:space="0" w:color="auto"/>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PADRÃO</w:t>
            </w:r>
          </w:p>
        </w:tc>
        <w:tc>
          <w:tcPr>
            <w:tcW w:w="4833" w:type="dxa"/>
            <w:gridSpan w:val="4"/>
            <w:tcBorders>
              <w:top w:val="single" w:sz="8" w:space="0" w:color="auto"/>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VENCIMENTO BÁSICO</w:t>
            </w:r>
          </w:p>
          <w:p w:rsidR="008E246A" w:rsidRPr="008E246A" w:rsidRDefault="008E246A" w:rsidP="008E246A">
            <w:pPr>
              <w:spacing w:before="100" w:beforeAutospacing="1" w:after="100" w:afterAutospacing="1"/>
              <w:jc w:val="center"/>
              <w:rPr>
                <w:sz w:val="24"/>
                <w:szCs w:val="24"/>
              </w:rPr>
            </w:pPr>
            <w:r w:rsidRPr="008E246A">
              <w:rPr>
                <w:color w:val="000000"/>
                <w:sz w:val="24"/>
                <w:szCs w:val="24"/>
              </w:rPr>
              <w:t>(EM R$ - A PARTIR DE)</w:t>
            </w:r>
          </w:p>
        </w:tc>
      </w:tr>
      <w:tr w:rsidR="008E246A" w:rsidRPr="008E246A" w:rsidTr="008E246A">
        <w:trPr>
          <w:trHeight w:val="28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208"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sz w:val="24"/>
                <w:szCs w:val="24"/>
              </w:rPr>
              <w:t>(VETADO)</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9"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300"/>
          <w:jc w:val="center"/>
        </w:trPr>
        <w:tc>
          <w:tcPr>
            <w:tcW w:w="1102" w:type="dxa"/>
            <w:vMerge w:val="restart"/>
            <w:tcBorders>
              <w:top w:val="nil"/>
              <w:left w:val="single" w:sz="8" w:space="0" w:color="auto"/>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NÍVEL II</w:t>
            </w:r>
          </w:p>
        </w:tc>
        <w:tc>
          <w:tcPr>
            <w:tcW w:w="2010" w:type="dxa"/>
            <w:vMerge w:val="restart"/>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ESPECIAL</w:t>
            </w:r>
          </w:p>
        </w:tc>
        <w:tc>
          <w:tcPr>
            <w:tcW w:w="1100"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36</w:t>
            </w:r>
          </w:p>
        </w:tc>
        <w:tc>
          <w:tcPr>
            <w:tcW w:w="1208"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10.455,93</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9"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100"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35</w:t>
            </w:r>
          </w:p>
        </w:tc>
        <w:tc>
          <w:tcPr>
            <w:tcW w:w="1208"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10.142,23</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9"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100"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34</w:t>
            </w:r>
          </w:p>
        </w:tc>
        <w:tc>
          <w:tcPr>
            <w:tcW w:w="1208"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9.837,96</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9"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100"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33</w:t>
            </w:r>
          </w:p>
        </w:tc>
        <w:tc>
          <w:tcPr>
            <w:tcW w:w="1208"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9.542,84</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9"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100"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32</w:t>
            </w:r>
          </w:p>
        </w:tc>
        <w:tc>
          <w:tcPr>
            <w:tcW w:w="1208"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9.256,52</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9"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2010" w:type="dxa"/>
            <w:vMerge w:val="restart"/>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INTERMEDIÁRIA</w:t>
            </w:r>
          </w:p>
        </w:tc>
        <w:tc>
          <w:tcPr>
            <w:tcW w:w="1100"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31</w:t>
            </w:r>
          </w:p>
        </w:tc>
        <w:tc>
          <w:tcPr>
            <w:tcW w:w="1208"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8.978,86</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9"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100"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30</w:t>
            </w:r>
          </w:p>
        </w:tc>
        <w:tc>
          <w:tcPr>
            <w:tcW w:w="1208"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8.941,46</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9"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100"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29</w:t>
            </w:r>
          </w:p>
        </w:tc>
        <w:tc>
          <w:tcPr>
            <w:tcW w:w="1208"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8.671,68</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9"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100"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28</w:t>
            </w:r>
          </w:p>
        </w:tc>
        <w:tc>
          <w:tcPr>
            <w:tcW w:w="1208"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8.411,53</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9"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100"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27</w:t>
            </w:r>
          </w:p>
        </w:tc>
        <w:tc>
          <w:tcPr>
            <w:tcW w:w="1208"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8.159,16</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9"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2010" w:type="dxa"/>
            <w:vMerge w:val="restart"/>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INICIAL</w:t>
            </w:r>
          </w:p>
        </w:tc>
        <w:tc>
          <w:tcPr>
            <w:tcW w:w="1100"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26</w:t>
            </w:r>
          </w:p>
        </w:tc>
        <w:tc>
          <w:tcPr>
            <w:tcW w:w="1208"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7.914,39</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9"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100"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25</w:t>
            </w:r>
          </w:p>
        </w:tc>
        <w:tc>
          <w:tcPr>
            <w:tcW w:w="1208"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7.676,97</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9"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100"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24</w:t>
            </w:r>
          </w:p>
        </w:tc>
        <w:tc>
          <w:tcPr>
            <w:tcW w:w="1208"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7.446,65</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9"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100"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23</w:t>
            </w:r>
          </w:p>
        </w:tc>
        <w:tc>
          <w:tcPr>
            <w:tcW w:w="1208"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7.223,24</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9"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100"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22</w:t>
            </w:r>
          </w:p>
        </w:tc>
        <w:tc>
          <w:tcPr>
            <w:tcW w:w="1208"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7.006,56</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9"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r w:rsidR="008E246A" w:rsidRPr="008E246A" w:rsidTr="008E246A">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4"/>
                <w:szCs w:val="24"/>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4"/>
                <w:szCs w:val="24"/>
              </w:rPr>
            </w:pPr>
          </w:p>
        </w:tc>
        <w:tc>
          <w:tcPr>
            <w:tcW w:w="1100"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21</w:t>
            </w:r>
          </w:p>
        </w:tc>
        <w:tc>
          <w:tcPr>
            <w:tcW w:w="1208"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 6.796,37</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8"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c>
          <w:tcPr>
            <w:tcW w:w="1209"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4"/>
                <w:szCs w:val="24"/>
              </w:rPr>
            </w:pPr>
            <w:r w:rsidRPr="008E246A">
              <w:rPr>
                <w:color w:val="000000"/>
                <w:sz w:val="24"/>
                <w:szCs w:val="24"/>
              </w:rPr>
              <w:t>(VETADO)</w:t>
            </w:r>
          </w:p>
        </w:tc>
      </w:tr>
    </w:tbl>
    <w:p w:rsidR="008E246A" w:rsidRPr="008E246A" w:rsidRDefault="008E246A" w:rsidP="008E246A">
      <w:pPr>
        <w:spacing w:before="100" w:beforeAutospacing="1" w:after="100" w:afterAutospacing="1"/>
        <w:jc w:val="center"/>
        <w:rPr>
          <w:color w:val="000000"/>
          <w:sz w:val="24"/>
          <w:szCs w:val="24"/>
        </w:rPr>
      </w:pPr>
      <w:r w:rsidRPr="008E246A">
        <w:rPr>
          <w:caps/>
          <w:color w:val="000000"/>
          <w:sz w:val="24"/>
          <w:szCs w:val="24"/>
        </w:rPr>
        <w:t>TABELA c</w:t>
      </w:r>
    </w:p>
    <w:p w:rsidR="008E246A" w:rsidRPr="008E246A" w:rsidRDefault="008E246A" w:rsidP="008E246A">
      <w:pPr>
        <w:spacing w:before="100" w:beforeAutospacing="1" w:after="100" w:afterAutospacing="1"/>
        <w:jc w:val="center"/>
        <w:rPr>
          <w:color w:val="000000"/>
          <w:sz w:val="24"/>
          <w:szCs w:val="24"/>
        </w:rPr>
      </w:pPr>
      <w:r w:rsidRPr="008E246A">
        <w:rPr>
          <w:color w:val="000000"/>
          <w:sz w:val="24"/>
          <w:szCs w:val="24"/>
        </w:rPr>
        <w:lastRenderedPageBreak/>
        <w:t xml:space="preserve">Cargos </w:t>
      </w:r>
      <w:proofErr w:type="gramStart"/>
      <w:r w:rsidRPr="008E246A">
        <w:rPr>
          <w:color w:val="000000"/>
          <w:sz w:val="24"/>
          <w:szCs w:val="24"/>
        </w:rPr>
        <w:t>da categoria Auxiliar</w:t>
      </w:r>
      <w:proofErr w:type="gramEnd"/>
      <w:r w:rsidRPr="008E246A">
        <w:rPr>
          <w:color w:val="000000"/>
          <w:sz w:val="24"/>
          <w:szCs w:val="24"/>
        </w:rPr>
        <w:t xml:space="preserve"> Legislativo</w:t>
      </w:r>
    </w:p>
    <w:tbl>
      <w:tblPr>
        <w:tblW w:w="0" w:type="auto"/>
        <w:jc w:val="center"/>
        <w:tblCellMar>
          <w:left w:w="0" w:type="dxa"/>
          <w:right w:w="0" w:type="dxa"/>
        </w:tblCellMar>
        <w:tblLook w:val="04A0" w:firstRow="1" w:lastRow="0" w:firstColumn="1" w:lastColumn="0" w:noHBand="0" w:noVBand="1"/>
      </w:tblPr>
      <w:tblGrid>
        <w:gridCol w:w="951"/>
        <w:gridCol w:w="1770"/>
        <w:gridCol w:w="927"/>
        <w:gridCol w:w="1320"/>
        <w:gridCol w:w="1320"/>
        <w:gridCol w:w="1320"/>
        <w:gridCol w:w="1320"/>
      </w:tblGrid>
      <w:tr w:rsidR="008E246A" w:rsidRPr="008E246A" w:rsidTr="008E246A">
        <w:trPr>
          <w:trHeight w:val="300"/>
          <w:jc w:val="center"/>
        </w:trPr>
        <w:tc>
          <w:tcPr>
            <w:tcW w:w="951" w:type="dxa"/>
            <w:vMerge w:val="restart"/>
            <w:tcBorders>
              <w:top w:val="single" w:sz="8" w:space="0" w:color="auto"/>
              <w:left w:val="single" w:sz="8" w:space="0" w:color="auto"/>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CARGO EFETIVO</w:t>
            </w:r>
          </w:p>
        </w:tc>
        <w:tc>
          <w:tcPr>
            <w:tcW w:w="1728" w:type="dxa"/>
            <w:vMerge w:val="restart"/>
            <w:tcBorders>
              <w:top w:val="single" w:sz="8" w:space="0" w:color="auto"/>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CLASSE</w:t>
            </w:r>
          </w:p>
        </w:tc>
        <w:tc>
          <w:tcPr>
            <w:tcW w:w="861" w:type="dxa"/>
            <w:vMerge w:val="restart"/>
            <w:tcBorders>
              <w:top w:val="single" w:sz="8" w:space="0" w:color="auto"/>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PADRÃO</w:t>
            </w:r>
          </w:p>
        </w:tc>
        <w:tc>
          <w:tcPr>
            <w:tcW w:w="5280" w:type="dxa"/>
            <w:gridSpan w:val="4"/>
            <w:tcBorders>
              <w:top w:val="single" w:sz="8" w:space="0" w:color="auto"/>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VENCIMENTO BÁSICO</w:t>
            </w:r>
          </w:p>
          <w:p w:rsidR="008E246A" w:rsidRPr="008E246A" w:rsidRDefault="008E246A" w:rsidP="008E246A">
            <w:pPr>
              <w:spacing w:before="100" w:beforeAutospacing="1" w:after="100" w:afterAutospacing="1"/>
              <w:jc w:val="center"/>
              <w:rPr>
                <w:sz w:val="22"/>
                <w:szCs w:val="22"/>
              </w:rPr>
            </w:pPr>
            <w:r w:rsidRPr="008E246A">
              <w:rPr>
                <w:color w:val="000000"/>
                <w:sz w:val="22"/>
                <w:szCs w:val="22"/>
              </w:rPr>
              <w:t>(EM R$ - A PARTIR DE)</w:t>
            </w:r>
          </w:p>
        </w:tc>
      </w:tr>
      <w:tr w:rsidR="008E246A" w:rsidRPr="008E246A" w:rsidTr="008E246A">
        <w:trPr>
          <w:trHeight w:val="28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E246A" w:rsidRPr="008E246A" w:rsidRDefault="008E246A" w:rsidP="008E246A">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8E246A" w:rsidRPr="008E246A" w:rsidRDefault="008E246A" w:rsidP="008E246A">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8E246A" w:rsidRPr="008E246A" w:rsidRDefault="008E246A" w:rsidP="008E246A">
            <w:pPr>
              <w:rPr>
                <w:sz w:val="22"/>
                <w:szCs w:val="22"/>
              </w:rPr>
            </w:pPr>
          </w:p>
        </w:tc>
        <w:tc>
          <w:tcPr>
            <w:tcW w:w="1320"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r>
      <w:tr w:rsidR="008E246A" w:rsidRPr="008E246A" w:rsidTr="008E246A">
        <w:trPr>
          <w:trHeight w:val="300"/>
          <w:jc w:val="center"/>
        </w:trPr>
        <w:tc>
          <w:tcPr>
            <w:tcW w:w="951" w:type="dxa"/>
            <w:vMerge w:val="restart"/>
            <w:tcBorders>
              <w:top w:val="nil"/>
              <w:left w:val="single" w:sz="8" w:space="0" w:color="auto"/>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NÍVEL I</w:t>
            </w:r>
          </w:p>
        </w:tc>
        <w:tc>
          <w:tcPr>
            <w:tcW w:w="1728" w:type="dxa"/>
            <w:vMerge w:val="restart"/>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 ESPECIAL</w:t>
            </w:r>
          </w:p>
        </w:tc>
        <w:tc>
          <w:tcPr>
            <w:tcW w:w="86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30</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 8.941,46</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r>
      <w:tr w:rsidR="008E246A" w:rsidRPr="008E246A" w:rsidTr="008E246A">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2"/>
                <w:szCs w:val="22"/>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2"/>
                <w:szCs w:val="22"/>
              </w:rPr>
            </w:pPr>
          </w:p>
        </w:tc>
        <w:tc>
          <w:tcPr>
            <w:tcW w:w="86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29</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 8.671,68</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r>
      <w:tr w:rsidR="008E246A" w:rsidRPr="008E246A" w:rsidTr="008E246A">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2"/>
                <w:szCs w:val="22"/>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2"/>
                <w:szCs w:val="22"/>
              </w:rPr>
            </w:pPr>
          </w:p>
        </w:tc>
        <w:tc>
          <w:tcPr>
            <w:tcW w:w="86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28</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 8.411,53</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r>
      <w:tr w:rsidR="008E246A" w:rsidRPr="008E246A" w:rsidTr="008E246A">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2"/>
                <w:szCs w:val="22"/>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2"/>
                <w:szCs w:val="22"/>
              </w:rPr>
            </w:pPr>
          </w:p>
        </w:tc>
        <w:tc>
          <w:tcPr>
            <w:tcW w:w="86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27</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 8.159,16</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r>
      <w:tr w:rsidR="008E246A" w:rsidRPr="008E246A" w:rsidTr="008E246A">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2"/>
                <w:szCs w:val="22"/>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2"/>
                <w:szCs w:val="22"/>
              </w:rPr>
            </w:pPr>
          </w:p>
        </w:tc>
        <w:tc>
          <w:tcPr>
            <w:tcW w:w="86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26</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 7.914,39</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r>
      <w:tr w:rsidR="008E246A" w:rsidRPr="008E246A" w:rsidTr="008E246A">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2"/>
                <w:szCs w:val="22"/>
              </w:rPr>
            </w:pPr>
          </w:p>
        </w:tc>
        <w:tc>
          <w:tcPr>
            <w:tcW w:w="1728" w:type="dxa"/>
            <w:vMerge w:val="restart"/>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INTERMEDIÁRIA</w:t>
            </w:r>
          </w:p>
        </w:tc>
        <w:tc>
          <w:tcPr>
            <w:tcW w:w="86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25</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 7.676,97</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r>
      <w:tr w:rsidR="008E246A" w:rsidRPr="008E246A" w:rsidTr="008E246A">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2"/>
                <w:szCs w:val="22"/>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2"/>
                <w:szCs w:val="22"/>
              </w:rPr>
            </w:pPr>
          </w:p>
        </w:tc>
        <w:tc>
          <w:tcPr>
            <w:tcW w:w="86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24</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 7.446,65</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r>
      <w:tr w:rsidR="008E246A" w:rsidRPr="008E246A" w:rsidTr="008E246A">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2"/>
                <w:szCs w:val="22"/>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2"/>
                <w:szCs w:val="22"/>
              </w:rPr>
            </w:pPr>
          </w:p>
        </w:tc>
        <w:tc>
          <w:tcPr>
            <w:tcW w:w="86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23</w:t>
            </w:r>
          </w:p>
        </w:tc>
        <w:tc>
          <w:tcPr>
            <w:tcW w:w="1320"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7.223,24</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r>
      <w:tr w:rsidR="008E246A" w:rsidRPr="008E246A" w:rsidTr="008E246A">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2"/>
                <w:szCs w:val="22"/>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2"/>
                <w:szCs w:val="22"/>
              </w:rPr>
            </w:pPr>
          </w:p>
        </w:tc>
        <w:tc>
          <w:tcPr>
            <w:tcW w:w="86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22</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 7.006,56</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r>
      <w:tr w:rsidR="008E246A" w:rsidRPr="008E246A" w:rsidTr="008E246A">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2"/>
                <w:szCs w:val="22"/>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2"/>
                <w:szCs w:val="22"/>
              </w:rPr>
            </w:pPr>
          </w:p>
        </w:tc>
        <w:tc>
          <w:tcPr>
            <w:tcW w:w="86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21</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 6.796,37</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r>
      <w:tr w:rsidR="008E246A" w:rsidRPr="008E246A" w:rsidTr="008E246A">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2"/>
                <w:szCs w:val="22"/>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2"/>
                <w:szCs w:val="22"/>
              </w:rPr>
            </w:pPr>
          </w:p>
        </w:tc>
        <w:tc>
          <w:tcPr>
            <w:tcW w:w="86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20</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 6.009,41</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r>
      <w:tr w:rsidR="008E246A" w:rsidRPr="008E246A" w:rsidTr="008E246A">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2"/>
                <w:szCs w:val="22"/>
              </w:rPr>
            </w:pPr>
          </w:p>
        </w:tc>
        <w:tc>
          <w:tcPr>
            <w:tcW w:w="1728" w:type="dxa"/>
            <w:vMerge w:val="restart"/>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INICIAL</w:t>
            </w:r>
          </w:p>
        </w:tc>
        <w:tc>
          <w:tcPr>
            <w:tcW w:w="86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19</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 5.341,69</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r>
      <w:tr w:rsidR="008E246A" w:rsidRPr="008E246A" w:rsidTr="008E246A">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2"/>
                <w:szCs w:val="22"/>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2"/>
                <w:szCs w:val="22"/>
              </w:rPr>
            </w:pPr>
          </w:p>
        </w:tc>
        <w:tc>
          <w:tcPr>
            <w:tcW w:w="86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18</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 4.748,17</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r>
      <w:tr w:rsidR="008E246A" w:rsidRPr="008E246A" w:rsidTr="008E246A">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2"/>
                <w:szCs w:val="22"/>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2"/>
                <w:szCs w:val="22"/>
              </w:rPr>
            </w:pPr>
          </w:p>
        </w:tc>
        <w:tc>
          <w:tcPr>
            <w:tcW w:w="86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17</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 4.220,57</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r>
      <w:tr w:rsidR="008E246A" w:rsidRPr="008E246A" w:rsidTr="008E246A">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2"/>
                <w:szCs w:val="22"/>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2"/>
                <w:szCs w:val="22"/>
              </w:rPr>
            </w:pPr>
          </w:p>
        </w:tc>
        <w:tc>
          <w:tcPr>
            <w:tcW w:w="86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16</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 3.751,64</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r>
      <w:tr w:rsidR="008E246A" w:rsidRPr="008E246A" w:rsidTr="008E246A">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8E246A" w:rsidRPr="008E246A" w:rsidRDefault="008E246A" w:rsidP="008E246A">
            <w:pPr>
              <w:rPr>
                <w:sz w:val="22"/>
                <w:szCs w:val="22"/>
              </w:rPr>
            </w:pPr>
          </w:p>
        </w:tc>
        <w:tc>
          <w:tcPr>
            <w:tcW w:w="0" w:type="auto"/>
            <w:vMerge/>
            <w:tcBorders>
              <w:top w:val="nil"/>
              <w:left w:val="nil"/>
              <w:bottom w:val="single" w:sz="8" w:space="0" w:color="auto"/>
              <w:right w:val="single" w:sz="8" w:space="0" w:color="auto"/>
            </w:tcBorders>
            <w:vAlign w:val="center"/>
            <w:hideMark/>
          </w:tcPr>
          <w:p w:rsidR="008E246A" w:rsidRPr="008E246A" w:rsidRDefault="008E246A" w:rsidP="008E246A">
            <w:pPr>
              <w:rPr>
                <w:sz w:val="22"/>
                <w:szCs w:val="22"/>
              </w:rPr>
            </w:pPr>
          </w:p>
        </w:tc>
        <w:tc>
          <w:tcPr>
            <w:tcW w:w="861"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15</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 3.334,79</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c>
          <w:tcPr>
            <w:tcW w:w="1320" w:type="dxa"/>
            <w:tcBorders>
              <w:top w:val="nil"/>
              <w:left w:val="nil"/>
              <w:bottom w:val="single" w:sz="8" w:space="0" w:color="auto"/>
              <w:right w:val="single" w:sz="8" w:space="0" w:color="auto"/>
            </w:tcBorders>
            <w:tcMar>
              <w:top w:w="11" w:type="dxa"/>
              <w:left w:w="11" w:type="dxa"/>
              <w:bottom w:w="11" w:type="dxa"/>
              <w:right w:w="11" w:type="dxa"/>
            </w:tcMar>
            <w:hideMark/>
          </w:tcPr>
          <w:p w:rsidR="008E246A" w:rsidRPr="008E246A" w:rsidRDefault="008E246A" w:rsidP="008E246A">
            <w:pPr>
              <w:spacing w:before="100" w:beforeAutospacing="1" w:after="100" w:afterAutospacing="1"/>
              <w:jc w:val="center"/>
              <w:rPr>
                <w:sz w:val="22"/>
                <w:szCs w:val="22"/>
              </w:rPr>
            </w:pPr>
            <w:r w:rsidRPr="008E246A">
              <w:rPr>
                <w:color w:val="000000"/>
                <w:sz w:val="22"/>
                <w:szCs w:val="22"/>
              </w:rPr>
              <w:t>(VETADO)</w:t>
            </w:r>
          </w:p>
        </w:tc>
      </w:tr>
    </w:tbl>
    <w:p w:rsidR="00FA6727" w:rsidRPr="008E246A" w:rsidRDefault="00FA6727" w:rsidP="005137F6">
      <w:pPr>
        <w:pStyle w:val="Cabealho"/>
        <w:jc w:val="center"/>
        <w:rPr>
          <w:sz w:val="24"/>
          <w:szCs w:val="24"/>
        </w:rPr>
      </w:pPr>
    </w:p>
    <w:p w:rsidR="00BF74C2" w:rsidRPr="005E02EC" w:rsidRDefault="00BF74C2" w:rsidP="00BF74C2">
      <w:pPr>
        <w:pStyle w:val="Cabealho"/>
        <w:jc w:val="center"/>
        <w:rPr>
          <w:sz w:val="24"/>
          <w:szCs w:val="24"/>
        </w:rPr>
      </w:pPr>
      <w:r w:rsidRPr="00BF74C2">
        <w:rPr>
          <w:sz w:val="24"/>
          <w:szCs w:val="24"/>
        </w:rPr>
        <w:t> </w:t>
      </w:r>
    </w:p>
    <w:p w:rsidR="005E02EC" w:rsidRDefault="00527D43" w:rsidP="00527D43">
      <w:pPr>
        <w:pStyle w:val="Cabealho"/>
        <w:jc w:val="center"/>
        <w:rPr>
          <w:sz w:val="24"/>
          <w:szCs w:val="24"/>
        </w:rPr>
      </w:pPr>
      <w:bookmarkStart w:id="1" w:name="anexoii"/>
      <w:bookmarkEnd w:id="1"/>
      <w:r w:rsidRPr="00527D43">
        <w:rPr>
          <w:sz w:val="24"/>
          <w:szCs w:val="24"/>
        </w:rPr>
        <w:t>ANEXO II</w:t>
      </w:r>
    </w:p>
    <w:p w:rsidR="00527D43" w:rsidRDefault="00527D43" w:rsidP="00527D43">
      <w:pPr>
        <w:pStyle w:val="Cabealho"/>
        <w:jc w:val="center"/>
        <w:rPr>
          <w:sz w:val="24"/>
          <w:szCs w:val="24"/>
        </w:rPr>
      </w:pPr>
      <w:r w:rsidRPr="00527D43">
        <w:rPr>
          <w:sz w:val="24"/>
          <w:szCs w:val="24"/>
        </w:rPr>
        <w:t>Tabela de Enquadramento (art. 6</w:t>
      </w:r>
      <w:r w:rsidRPr="00527D43">
        <w:rPr>
          <w:sz w:val="24"/>
          <w:szCs w:val="24"/>
          <w:u w:val="single"/>
          <w:vertAlign w:val="superscript"/>
        </w:rPr>
        <w:t>o</w:t>
      </w:r>
      <w:r w:rsidRPr="00527D43">
        <w:rPr>
          <w:sz w:val="24"/>
          <w:szCs w:val="24"/>
        </w:rPr>
        <w:t>) </w:t>
      </w:r>
    </w:p>
    <w:tbl>
      <w:tblPr>
        <w:tblW w:w="8850" w:type="dxa"/>
        <w:jc w:val="center"/>
        <w:tblCellMar>
          <w:left w:w="0" w:type="dxa"/>
          <w:right w:w="0" w:type="dxa"/>
        </w:tblCellMar>
        <w:tblLook w:val="04A0" w:firstRow="1" w:lastRow="0" w:firstColumn="1" w:lastColumn="0" w:noHBand="0" w:noVBand="1"/>
      </w:tblPr>
      <w:tblGrid>
        <w:gridCol w:w="2946"/>
        <w:gridCol w:w="2946"/>
        <w:gridCol w:w="2958"/>
      </w:tblGrid>
      <w:tr w:rsidR="00527D43" w:rsidRPr="00527D43" w:rsidTr="002979DB">
        <w:trPr>
          <w:tblHeader/>
          <w:jc w:val="center"/>
        </w:trPr>
        <w:tc>
          <w:tcPr>
            <w:tcW w:w="2265" w:type="dxa"/>
            <w:tcBorders>
              <w:top w:val="single" w:sz="4" w:space="0" w:color="auto"/>
              <w:left w:val="single" w:sz="4" w:space="0" w:color="auto"/>
              <w:bottom w:val="single" w:sz="4" w:space="0" w:color="auto"/>
              <w:right w:val="nil"/>
            </w:tcBorders>
            <w:vAlign w:val="center"/>
            <w:hideMark/>
          </w:tcPr>
          <w:p w:rsidR="008E2165" w:rsidRPr="00527D43" w:rsidRDefault="00527D43" w:rsidP="00527D43">
            <w:pPr>
              <w:pStyle w:val="Cabealho"/>
              <w:jc w:val="center"/>
              <w:rPr>
                <w:sz w:val="24"/>
                <w:szCs w:val="24"/>
              </w:rPr>
            </w:pPr>
            <w:r w:rsidRPr="00527D43">
              <w:rPr>
                <w:sz w:val="24"/>
                <w:szCs w:val="24"/>
              </w:rPr>
              <w:t>CARGO</w:t>
            </w:r>
          </w:p>
        </w:tc>
        <w:tc>
          <w:tcPr>
            <w:tcW w:w="2265" w:type="dxa"/>
            <w:tcBorders>
              <w:top w:val="single" w:sz="4" w:space="0" w:color="auto"/>
              <w:left w:val="single" w:sz="4" w:space="0" w:color="auto"/>
              <w:bottom w:val="single" w:sz="4" w:space="0" w:color="auto"/>
              <w:right w:val="nil"/>
            </w:tcBorders>
            <w:vAlign w:val="center"/>
            <w:hideMark/>
          </w:tcPr>
          <w:p w:rsidR="00527D43" w:rsidRPr="00527D43" w:rsidRDefault="00527D43" w:rsidP="00527D43">
            <w:pPr>
              <w:pStyle w:val="Cabealho"/>
              <w:jc w:val="center"/>
              <w:rPr>
                <w:sz w:val="24"/>
                <w:szCs w:val="24"/>
              </w:rPr>
            </w:pPr>
            <w:r w:rsidRPr="00527D43">
              <w:rPr>
                <w:sz w:val="24"/>
                <w:szCs w:val="24"/>
              </w:rPr>
              <w:t>PADRÃO</w:t>
            </w:r>
          </w:p>
          <w:p w:rsidR="008E2165" w:rsidRPr="00527D43" w:rsidRDefault="00527D43" w:rsidP="00527D43">
            <w:pPr>
              <w:pStyle w:val="Cabealho"/>
              <w:jc w:val="center"/>
              <w:rPr>
                <w:sz w:val="24"/>
                <w:szCs w:val="24"/>
              </w:rPr>
            </w:pPr>
            <w:r w:rsidRPr="00527D43">
              <w:rPr>
                <w:sz w:val="24"/>
                <w:szCs w:val="24"/>
              </w:rPr>
              <w:t>ANTERIOR</w:t>
            </w:r>
          </w:p>
        </w:tc>
        <w:tc>
          <w:tcPr>
            <w:tcW w:w="2274" w:type="dxa"/>
            <w:tcBorders>
              <w:top w:val="single" w:sz="4" w:space="0" w:color="000000"/>
              <w:left w:val="single" w:sz="4" w:space="0" w:color="000000"/>
              <w:bottom w:val="single" w:sz="4" w:space="0" w:color="000000"/>
              <w:right w:val="single" w:sz="4" w:space="0" w:color="000000"/>
            </w:tcBorders>
            <w:vAlign w:val="center"/>
            <w:hideMark/>
          </w:tcPr>
          <w:p w:rsidR="00527D43" w:rsidRPr="00527D43" w:rsidRDefault="00527D43" w:rsidP="00527D43">
            <w:pPr>
              <w:pStyle w:val="Cabealho"/>
              <w:jc w:val="center"/>
              <w:rPr>
                <w:sz w:val="24"/>
                <w:szCs w:val="24"/>
              </w:rPr>
            </w:pPr>
            <w:r w:rsidRPr="00527D43">
              <w:rPr>
                <w:sz w:val="24"/>
                <w:szCs w:val="24"/>
              </w:rPr>
              <w:t>NOVO</w:t>
            </w:r>
          </w:p>
          <w:p w:rsidR="008E2165" w:rsidRPr="00527D43" w:rsidRDefault="00527D43" w:rsidP="00527D43">
            <w:pPr>
              <w:pStyle w:val="Cabealho"/>
              <w:jc w:val="center"/>
              <w:rPr>
                <w:sz w:val="24"/>
                <w:szCs w:val="24"/>
              </w:rPr>
            </w:pPr>
            <w:r w:rsidRPr="00527D43">
              <w:rPr>
                <w:sz w:val="24"/>
                <w:szCs w:val="24"/>
              </w:rPr>
              <w:t>PADRÃO</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8E2165" w:rsidP="00527D43">
            <w:pPr>
              <w:pStyle w:val="Cabealho"/>
              <w:jc w:val="center"/>
              <w:rPr>
                <w:sz w:val="24"/>
                <w:szCs w:val="24"/>
              </w:rPr>
            </w:pPr>
          </w:p>
        </w:tc>
        <w:tc>
          <w:tcPr>
            <w:tcW w:w="2265" w:type="dxa"/>
            <w:tcBorders>
              <w:top w:val="nil"/>
              <w:left w:val="nil"/>
              <w:bottom w:val="single" w:sz="4" w:space="0" w:color="auto"/>
              <w:right w:val="nil"/>
            </w:tcBorders>
            <w:vAlign w:val="center"/>
            <w:hideMark/>
          </w:tcPr>
          <w:p w:rsidR="008E2165" w:rsidRPr="00527D43" w:rsidRDefault="00527D43" w:rsidP="00527D43">
            <w:pPr>
              <w:pStyle w:val="Cabealho"/>
              <w:jc w:val="center"/>
              <w:rPr>
                <w:sz w:val="24"/>
                <w:szCs w:val="24"/>
              </w:rPr>
            </w:pPr>
            <w:r w:rsidRPr="00527D43">
              <w:rPr>
                <w:sz w:val="24"/>
                <w:szCs w:val="24"/>
              </w:rPr>
              <w:t>45</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45</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8E2165" w:rsidP="00527D43">
            <w:pPr>
              <w:pStyle w:val="Cabealho"/>
              <w:jc w:val="center"/>
              <w:rPr>
                <w:sz w:val="24"/>
                <w:szCs w:val="24"/>
              </w:rPr>
            </w:pPr>
          </w:p>
        </w:tc>
        <w:tc>
          <w:tcPr>
            <w:tcW w:w="2265" w:type="dxa"/>
            <w:tcBorders>
              <w:top w:val="nil"/>
              <w:left w:val="nil"/>
              <w:bottom w:val="single" w:sz="4" w:space="0" w:color="auto"/>
              <w:right w:val="nil"/>
            </w:tcBorders>
            <w:vAlign w:val="center"/>
            <w:hideMark/>
          </w:tcPr>
          <w:p w:rsidR="008E2165" w:rsidRPr="00527D43" w:rsidRDefault="00527D43" w:rsidP="00527D43">
            <w:pPr>
              <w:pStyle w:val="Cabealho"/>
              <w:jc w:val="center"/>
              <w:rPr>
                <w:sz w:val="24"/>
                <w:szCs w:val="24"/>
              </w:rPr>
            </w:pPr>
            <w:r w:rsidRPr="00527D43">
              <w:rPr>
                <w:sz w:val="24"/>
                <w:szCs w:val="24"/>
              </w:rPr>
              <w:t>44</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44</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8E2165" w:rsidP="00527D43">
            <w:pPr>
              <w:pStyle w:val="Cabealho"/>
              <w:jc w:val="center"/>
              <w:rPr>
                <w:sz w:val="24"/>
                <w:szCs w:val="24"/>
              </w:rPr>
            </w:pPr>
          </w:p>
        </w:tc>
        <w:tc>
          <w:tcPr>
            <w:tcW w:w="2265" w:type="dxa"/>
            <w:tcBorders>
              <w:top w:val="nil"/>
              <w:left w:val="nil"/>
              <w:bottom w:val="single" w:sz="4" w:space="0" w:color="auto"/>
              <w:right w:val="nil"/>
            </w:tcBorders>
            <w:vAlign w:val="center"/>
            <w:hideMark/>
          </w:tcPr>
          <w:p w:rsidR="008E2165" w:rsidRPr="00527D43" w:rsidRDefault="00527D43" w:rsidP="00527D43">
            <w:pPr>
              <w:pStyle w:val="Cabealho"/>
              <w:jc w:val="center"/>
              <w:rPr>
                <w:sz w:val="24"/>
                <w:szCs w:val="24"/>
              </w:rPr>
            </w:pPr>
            <w:r w:rsidRPr="00527D43">
              <w:rPr>
                <w:sz w:val="24"/>
                <w:szCs w:val="24"/>
              </w:rPr>
              <w:t>43</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43</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8E2165" w:rsidP="00527D43">
            <w:pPr>
              <w:pStyle w:val="Cabealho"/>
              <w:jc w:val="center"/>
              <w:rPr>
                <w:sz w:val="24"/>
                <w:szCs w:val="24"/>
              </w:rPr>
            </w:pPr>
          </w:p>
        </w:tc>
        <w:tc>
          <w:tcPr>
            <w:tcW w:w="2265" w:type="dxa"/>
            <w:tcBorders>
              <w:top w:val="nil"/>
              <w:left w:val="nil"/>
              <w:bottom w:val="single" w:sz="4" w:space="0" w:color="auto"/>
              <w:right w:val="nil"/>
            </w:tcBorders>
            <w:vAlign w:val="center"/>
            <w:hideMark/>
          </w:tcPr>
          <w:p w:rsidR="008E2165" w:rsidRPr="00527D43" w:rsidRDefault="00527D43" w:rsidP="00527D43">
            <w:pPr>
              <w:pStyle w:val="Cabealho"/>
              <w:jc w:val="center"/>
              <w:rPr>
                <w:sz w:val="24"/>
                <w:szCs w:val="24"/>
              </w:rPr>
            </w:pPr>
            <w:r w:rsidRPr="00527D43">
              <w:rPr>
                <w:sz w:val="24"/>
                <w:szCs w:val="24"/>
              </w:rPr>
              <w:t>42</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42</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ANALISTA LEGISLATIVO</w:t>
            </w:r>
          </w:p>
        </w:tc>
        <w:tc>
          <w:tcPr>
            <w:tcW w:w="2265" w:type="dxa"/>
            <w:tcBorders>
              <w:top w:val="nil"/>
              <w:left w:val="nil"/>
              <w:bottom w:val="single" w:sz="4" w:space="0" w:color="auto"/>
              <w:right w:val="nil"/>
            </w:tcBorders>
            <w:vAlign w:val="center"/>
            <w:hideMark/>
          </w:tcPr>
          <w:p w:rsidR="008E2165" w:rsidRPr="00527D43" w:rsidRDefault="00527D43" w:rsidP="00527D43">
            <w:pPr>
              <w:pStyle w:val="Cabealho"/>
              <w:jc w:val="center"/>
              <w:rPr>
                <w:sz w:val="24"/>
                <w:szCs w:val="24"/>
              </w:rPr>
            </w:pPr>
            <w:r w:rsidRPr="00527D43">
              <w:rPr>
                <w:sz w:val="24"/>
                <w:szCs w:val="24"/>
              </w:rPr>
              <w:t>41</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41</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8E2165" w:rsidP="00527D43">
            <w:pPr>
              <w:pStyle w:val="Cabealho"/>
              <w:jc w:val="center"/>
              <w:rPr>
                <w:sz w:val="24"/>
                <w:szCs w:val="24"/>
              </w:rPr>
            </w:pPr>
          </w:p>
        </w:tc>
        <w:tc>
          <w:tcPr>
            <w:tcW w:w="2265" w:type="dxa"/>
            <w:tcBorders>
              <w:top w:val="nil"/>
              <w:left w:val="nil"/>
              <w:bottom w:val="single" w:sz="4" w:space="0" w:color="auto"/>
              <w:right w:val="nil"/>
            </w:tcBorders>
            <w:vAlign w:val="center"/>
            <w:hideMark/>
          </w:tcPr>
          <w:p w:rsidR="008E2165" w:rsidRPr="00527D43" w:rsidRDefault="00527D43" w:rsidP="00527D43">
            <w:pPr>
              <w:pStyle w:val="Cabealho"/>
              <w:jc w:val="center"/>
              <w:rPr>
                <w:sz w:val="24"/>
                <w:szCs w:val="24"/>
              </w:rPr>
            </w:pPr>
            <w:r w:rsidRPr="00527D43">
              <w:rPr>
                <w:sz w:val="24"/>
                <w:szCs w:val="24"/>
              </w:rPr>
              <w:t>40</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40</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8E2165" w:rsidP="00527D43">
            <w:pPr>
              <w:pStyle w:val="Cabealho"/>
              <w:jc w:val="center"/>
              <w:rPr>
                <w:sz w:val="24"/>
                <w:szCs w:val="24"/>
              </w:rPr>
            </w:pPr>
          </w:p>
        </w:tc>
        <w:tc>
          <w:tcPr>
            <w:tcW w:w="2265" w:type="dxa"/>
            <w:tcBorders>
              <w:top w:val="nil"/>
              <w:left w:val="nil"/>
              <w:bottom w:val="single" w:sz="4" w:space="0" w:color="auto"/>
              <w:right w:val="nil"/>
            </w:tcBorders>
            <w:vAlign w:val="center"/>
            <w:hideMark/>
          </w:tcPr>
          <w:p w:rsidR="008E2165" w:rsidRPr="00527D43" w:rsidRDefault="00527D43" w:rsidP="00527D43">
            <w:pPr>
              <w:pStyle w:val="Cabealho"/>
              <w:jc w:val="center"/>
              <w:rPr>
                <w:sz w:val="24"/>
                <w:szCs w:val="24"/>
              </w:rPr>
            </w:pPr>
            <w:r w:rsidRPr="00527D43">
              <w:rPr>
                <w:sz w:val="24"/>
                <w:szCs w:val="24"/>
              </w:rPr>
              <w:t>39</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39</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8E2165" w:rsidP="00527D43">
            <w:pPr>
              <w:pStyle w:val="Cabealho"/>
              <w:jc w:val="center"/>
              <w:rPr>
                <w:sz w:val="24"/>
                <w:szCs w:val="24"/>
              </w:rPr>
            </w:pPr>
          </w:p>
        </w:tc>
        <w:tc>
          <w:tcPr>
            <w:tcW w:w="2265" w:type="dxa"/>
            <w:tcBorders>
              <w:top w:val="nil"/>
              <w:left w:val="nil"/>
              <w:bottom w:val="single" w:sz="4" w:space="0" w:color="auto"/>
              <w:right w:val="nil"/>
            </w:tcBorders>
            <w:vAlign w:val="center"/>
            <w:hideMark/>
          </w:tcPr>
          <w:p w:rsidR="008E2165" w:rsidRPr="00527D43" w:rsidRDefault="00527D43" w:rsidP="00527D43">
            <w:pPr>
              <w:pStyle w:val="Cabealho"/>
              <w:jc w:val="center"/>
              <w:rPr>
                <w:sz w:val="24"/>
                <w:szCs w:val="24"/>
              </w:rPr>
            </w:pPr>
            <w:r w:rsidRPr="00527D43">
              <w:rPr>
                <w:sz w:val="24"/>
                <w:szCs w:val="24"/>
              </w:rPr>
              <w:t>38</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38</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8E2165" w:rsidP="00527D43">
            <w:pPr>
              <w:pStyle w:val="Cabealho"/>
              <w:jc w:val="center"/>
              <w:rPr>
                <w:sz w:val="24"/>
                <w:szCs w:val="24"/>
              </w:rPr>
            </w:pPr>
          </w:p>
        </w:tc>
        <w:tc>
          <w:tcPr>
            <w:tcW w:w="2265" w:type="dxa"/>
            <w:tcBorders>
              <w:top w:val="nil"/>
              <w:left w:val="nil"/>
              <w:bottom w:val="single" w:sz="4" w:space="0" w:color="auto"/>
              <w:right w:val="nil"/>
            </w:tcBorders>
            <w:vAlign w:val="center"/>
            <w:hideMark/>
          </w:tcPr>
          <w:p w:rsidR="008E2165" w:rsidRPr="00527D43" w:rsidRDefault="00527D43" w:rsidP="00527D43">
            <w:pPr>
              <w:pStyle w:val="Cabealho"/>
              <w:jc w:val="center"/>
              <w:rPr>
                <w:sz w:val="24"/>
                <w:szCs w:val="24"/>
              </w:rPr>
            </w:pPr>
            <w:r w:rsidRPr="00527D43">
              <w:rPr>
                <w:sz w:val="24"/>
                <w:szCs w:val="24"/>
              </w:rPr>
              <w:t>37</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37</w:t>
            </w:r>
          </w:p>
        </w:tc>
      </w:tr>
      <w:tr w:rsidR="00527D43" w:rsidRPr="00527D43" w:rsidTr="00527D43">
        <w:trPr>
          <w:jc w:val="center"/>
        </w:trPr>
        <w:tc>
          <w:tcPr>
            <w:tcW w:w="2265" w:type="dxa"/>
            <w:tcBorders>
              <w:top w:val="nil"/>
              <w:left w:val="single" w:sz="4" w:space="0" w:color="auto"/>
              <w:bottom w:val="single" w:sz="4" w:space="0" w:color="auto"/>
              <w:right w:val="single" w:sz="4" w:space="0" w:color="auto"/>
            </w:tcBorders>
            <w:vAlign w:val="center"/>
            <w:hideMark/>
          </w:tcPr>
          <w:p w:rsidR="008E2165" w:rsidRPr="00527D43" w:rsidRDefault="008E2165" w:rsidP="00527D43">
            <w:pPr>
              <w:pStyle w:val="Cabealho"/>
              <w:jc w:val="center"/>
              <w:rPr>
                <w:sz w:val="24"/>
                <w:szCs w:val="24"/>
              </w:rPr>
            </w:pPr>
          </w:p>
        </w:tc>
        <w:tc>
          <w:tcPr>
            <w:tcW w:w="2265" w:type="dxa"/>
            <w:tcBorders>
              <w:top w:val="nil"/>
              <w:left w:val="nil"/>
              <w:bottom w:val="single" w:sz="4" w:space="0" w:color="auto"/>
              <w:right w:val="nil"/>
            </w:tcBorders>
            <w:vAlign w:val="center"/>
            <w:hideMark/>
          </w:tcPr>
          <w:p w:rsidR="008E2165" w:rsidRPr="00527D43" w:rsidRDefault="00527D43" w:rsidP="00527D43">
            <w:pPr>
              <w:pStyle w:val="Cabealho"/>
              <w:jc w:val="center"/>
              <w:rPr>
                <w:sz w:val="24"/>
                <w:szCs w:val="24"/>
              </w:rPr>
            </w:pPr>
            <w:r w:rsidRPr="00527D43">
              <w:rPr>
                <w:sz w:val="24"/>
                <w:szCs w:val="24"/>
              </w:rPr>
              <w:t>31 a 36</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36</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8E2165" w:rsidP="00527D43">
            <w:pPr>
              <w:pStyle w:val="Cabealho"/>
              <w:jc w:val="center"/>
              <w:rPr>
                <w:sz w:val="24"/>
                <w:szCs w:val="24"/>
              </w:rPr>
            </w:pPr>
          </w:p>
        </w:tc>
        <w:tc>
          <w:tcPr>
            <w:tcW w:w="2265" w:type="dxa"/>
            <w:tcBorders>
              <w:top w:val="nil"/>
              <w:left w:val="nil"/>
              <w:bottom w:val="single" w:sz="4" w:space="0" w:color="auto"/>
              <w:right w:val="nil"/>
            </w:tcBorders>
            <w:vAlign w:val="center"/>
            <w:hideMark/>
          </w:tcPr>
          <w:p w:rsidR="008E2165" w:rsidRPr="00527D43" w:rsidRDefault="00527D43" w:rsidP="00527D43">
            <w:pPr>
              <w:pStyle w:val="Cabealho"/>
              <w:jc w:val="center"/>
              <w:rPr>
                <w:sz w:val="24"/>
                <w:szCs w:val="24"/>
              </w:rPr>
            </w:pPr>
            <w:r w:rsidRPr="00527D43">
              <w:rPr>
                <w:sz w:val="24"/>
                <w:szCs w:val="24"/>
              </w:rPr>
              <w:t>30</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36</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8E2165" w:rsidP="00527D43">
            <w:pPr>
              <w:pStyle w:val="Cabealho"/>
              <w:jc w:val="center"/>
              <w:rPr>
                <w:sz w:val="24"/>
                <w:szCs w:val="24"/>
              </w:rPr>
            </w:pPr>
          </w:p>
        </w:tc>
        <w:tc>
          <w:tcPr>
            <w:tcW w:w="2265" w:type="dxa"/>
            <w:tcBorders>
              <w:top w:val="nil"/>
              <w:left w:val="nil"/>
              <w:bottom w:val="single" w:sz="4" w:space="0" w:color="auto"/>
              <w:right w:val="nil"/>
            </w:tcBorders>
            <w:vAlign w:val="center"/>
            <w:hideMark/>
          </w:tcPr>
          <w:p w:rsidR="008E2165" w:rsidRPr="00527D43" w:rsidRDefault="00527D43" w:rsidP="00527D43">
            <w:pPr>
              <w:pStyle w:val="Cabealho"/>
              <w:jc w:val="center"/>
              <w:rPr>
                <w:sz w:val="24"/>
                <w:szCs w:val="24"/>
              </w:rPr>
            </w:pPr>
            <w:r w:rsidRPr="00527D43">
              <w:rPr>
                <w:sz w:val="24"/>
                <w:szCs w:val="24"/>
              </w:rPr>
              <w:t>29</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35</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8E2165" w:rsidP="00527D43">
            <w:pPr>
              <w:pStyle w:val="Cabealho"/>
              <w:jc w:val="center"/>
              <w:rPr>
                <w:sz w:val="24"/>
                <w:szCs w:val="24"/>
              </w:rPr>
            </w:pPr>
          </w:p>
        </w:tc>
        <w:tc>
          <w:tcPr>
            <w:tcW w:w="2265" w:type="dxa"/>
            <w:vAlign w:val="center"/>
            <w:hideMark/>
          </w:tcPr>
          <w:p w:rsidR="008E2165" w:rsidRPr="00527D43" w:rsidRDefault="00527D43" w:rsidP="00527D43">
            <w:pPr>
              <w:pStyle w:val="Cabealho"/>
              <w:jc w:val="center"/>
              <w:rPr>
                <w:sz w:val="24"/>
                <w:szCs w:val="24"/>
              </w:rPr>
            </w:pPr>
            <w:r w:rsidRPr="00527D43">
              <w:rPr>
                <w:sz w:val="24"/>
                <w:szCs w:val="24"/>
              </w:rPr>
              <w:t>28</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34</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8E2165" w:rsidP="00527D43">
            <w:pPr>
              <w:pStyle w:val="Cabealho"/>
              <w:jc w:val="center"/>
              <w:rPr>
                <w:sz w:val="24"/>
                <w:szCs w:val="24"/>
              </w:rPr>
            </w:pPr>
          </w:p>
        </w:tc>
        <w:tc>
          <w:tcPr>
            <w:tcW w:w="2265" w:type="dxa"/>
            <w:tcBorders>
              <w:top w:val="single" w:sz="4" w:space="0" w:color="auto"/>
              <w:left w:val="nil"/>
              <w:bottom w:val="single" w:sz="4" w:space="0" w:color="auto"/>
              <w:right w:val="nil"/>
            </w:tcBorders>
            <w:shd w:val="clear" w:color="auto" w:fill="FFFFFF"/>
            <w:vAlign w:val="center"/>
            <w:hideMark/>
          </w:tcPr>
          <w:p w:rsidR="008E2165" w:rsidRPr="00527D43" w:rsidRDefault="00527D43" w:rsidP="00527D43">
            <w:pPr>
              <w:pStyle w:val="Cabealho"/>
              <w:jc w:val="center"/>
              <w:rPr>
                <w:sz w:val="24"/>
                <w:szCs w:val="24"/>
              </w:rPr>
            </w:pPr>
            <w:r w:rsidRPr="00527D43">
              <w:rPr>
                <w:sz w:val="24"/>
                <w:szCs w:val="24"/>
              </w:rPr>
              <w:t>-</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33</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8E2165" w:rsidP="00527D43">
            <w:pPr>
              <w:pStyle w:val="Cabealho"/>
              <w:jc w:val="center"/>
              <w:rPr>
                <w:sz w:val="24"/>
                <w:szCs w:val="24"/>
              </w:rPr>
            </w:pPr>
            <w:bookmarkStart w:id="2" w:name="_GoBack"/>
            <w:bookmarkEnd w:id="2"/>
          </w:p>
        </w:tc>
        <w:tc>
          <w:tcPr>
            <w:tcW w:w="2265" w:type="dxa"/>
            <w:tcBorders>
              <w:top w:val="nil"/>
              <w:left w:val="nil"/>
              <w:bottom w:val="single" w:sz="4" w:space="0" w:color="auto"/>
              <w:right w:val="nil"/>
            </w:tcBorders>
            <w:vAlign w:val="center"/>
            <w:hideMark/>
          </w:tcPr>
          <w:p w:rsidR="008E2165" w:rsidRPr="00527D43" w:rsidRDefault="00527D43" w:rsidP="00527D43">
            <w:pPr>
              <w:pStyle w:val="Cabealho"/>
              <w:jc w:val="center"/>
              <w:rPr>
                <w:sz w:val="24"/>
                <w:szCs w:val="24"/>
              </w:rPr>
            </w:pPr>
            <w:r w:rsidRPr="00527D43">
              <w:rPr>
                <w:sz w:val="24"/>
                <w:szCs w:val="24"/>
              </w:rPr>
              <w:t>27</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32</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8E2165" w:rsidP="00527D43">
            <w:pPr>
              <w:pStyle w:val="Cabealho"/>
              <w:jc w:val="center"/>
              <w:rPr>
                <w:sz w:val="24"/>
                <w:szCs w:val="24"/>
              </w:rPr>
            </w:pPr>
          </w:p>
        </w:tc>
        <w:tc>
          <w:tcPr>
            <w:tcW w:w="2265" w:type="dxa"/>
            <w:tcBorders>
              <w:top w:val="nil"/>
              <w:left w:val="nil"/>
              <w:bottom w:val="single" w:sz="4" w:space="0" w:color="auto"/>
              <w:right w:val="nil"/>
            </w:tcBorders>
            <w:vAlign w:val="center"/>
            <w:hideMark/>
          </w:tcPr>
          <w:p w:rsidR="008E2165" w:rsidRPr="00527D43" w:rsidRDefault="00527D43" w:rsidP="00527D43">
            <w:pPr>
              <w:pStyle w:val="Cabealho"/>
              <w:jc w:val="center"/>
              <w:rPr>
                <w:sz w:val="24"/>
                <w:szCs w:val="24"/>
              </w:rPr>
            </w:pPr>
            <w:r w:rsidRPr="00527D43">
              <w:rPr>
                <w:sz w:val="24"/>
                <w:szCs w:val="24"/>
              </w:rPr>
              <w:t>26</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31</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8E2165" w:rsidP="00527D43">
            <w:pPr>
              <w:pStyle w:val="Cabealho"/>
              <w:jc w:val="center"/>
              <w:rPr>
                <w:sz w:val="24"/>
                <w:szCs w:val="24"/>
              </w:rPr>
            </w:pPr>
          </w:p>
        </w:tc>
        <w:tc>
          <w:tcPr>
            <w:tcW w:w="2265" w:type="dxa"/>
            <w:vAlign w:val="center"/>
            <w:hideMark/>
          </w:tcPr>
          <w:p w:rsidR="008E2165" w:rsidRPr="00527D43" w:rsidRDefault="00527D43" w:rsidP="00527D43">
            <w:pPr>
              <w:pStyle w:val="Cabealho"/>
              <w:jc w:val="center"/>
              <w:rPr>
                <w:sz w:val="24"/>
                <w:szCs w:val="24"/>
              </w:rPr>
            </w:pPr>
            <w:r w:rsidRPr="00527D43">
              <w:rPr>
                <w:sz w:val="24"/>
                <w:szCs w:val="24"/>
              </w:rPr>
              <w:t>25</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30</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TÉCNICO LEGISLATIVO</w:t>
            </w:r>
          </w:p>
        </w:tc>
        <w:tc>
          <w:tcPr>
            <w:tcW w:w="2265" w:type="dxa"/>
            <w:tcBorders>
              <w:top w:val="single" w:sz="4" w:space="0" w:color="auto"/>
              <w:left w:val="nil"/>
              <w:bottom w:val="single" w:sz="4" w:space="0" w:color="auto"/>
              <w:right w:val="nil"/>
            </w:tcBorders>
            <w:shd w:val="clear" w:color="auto" w:fill="FFFFFF"/>
            <w:vAlign w:val="center"/>
            <w:hideMark/>
          </w:tcPr>
          <w:p w:rsidR="008E2165" w:rsidRPr="00527D43" w:rsidRDefault="00527D43" w:rsidP="00527D43">
            <w:pPr>
              <w:pStyle w:val="Cabealho"/>
              <w:jc w:val="center"/>
              <w:rPr>
                <w:sz w:val="24"/>
                <w:szCs w:val="24"/>
              </w:rPr>
            </w:pPr>
            <w:r w:rsidRPr="00527D43">
              <w:rPr>
                <w:sz w:val="24"/>
                <w:szCs w:val="24"/>
              </w:rPr>
              <w:t>-</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29</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527D43" w:rsidP="00527D43">
            <w:pPr>
              <w:pStyle w:val="Cabealho"/>
              <w:jc w:val="both"/>
              <w:rPr>
                <w:sz w:val="24"/>
                <w:szCs w:val="24"/>
              </w:rPr>
            </w:pPr>
            <w:r w:rsidRPr="00527D43">
              <w:rPr>
                <w:sz w:val="24"/>
                <w:szCs w:val="24"/>
              </w:rPr>
              <w:t> </w:t>
            </w:r>
          </w:p>
        </w:tc>
        <w:tc>
          <w:tcPr>
            <w:tcW w:w="2265" w:type="dxa"/>
            <w:tcBorders>
              <w:top w:val="nil"/>
              <w:left w:val="nil"/>
              <w:bottom w:val="single" w:sz="4" w:space="0" w:color="auto"/>
              <w:right w:val="nil"/>
            </w:tcBorders>
            <w:vAlign w:val="center"/>
            <w:hideMark/>
          </w:tcPr>
          <w:p w:rsidR="008E2165" w:rsidRPr="00527D43" w:rsidRDefault="00527D43" w:rsidP="00527D43">
            <w:pPr>
              <w:pStyle w:val="Cabealho"/>
              <w:jc w:val="center"/>
              <w:rPr>
                <w:sz w:val="24"/>
                <w:szCs w:val="24"/>
              </w:rPr>
            </w:pPr>
            <w:r w:rsidRPr="00527D43">
              <w:rPr>
                <w:sz w:val="24"/>
                <w:szCs w:val="24"/>
              </w:rPr>
              <w:t>24</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28</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527D43" w:rsidP="00527D43">
            <w:pPr>
              <w:pStyle w:val="Cabealho"/>
              <w:jc w:val="both"/>
              <w:rPr>
                <w:sz w:val="24"/>
                <w:szCs w:val="24"/>
              </w:rPr>
            </w:pPr>
            <w:r w:rsidRPr="00527D43">
              <w:rPr>
                <w:sz w:val="24"/>
                <w:szCs w:val="24"/>
              </w:rPr>
              <w:t> </w:t>
            </w:r>
          </w:p>
        </w:tc>
        <w:tc>
          <w:tcPr>
            <w:tcW w:w="2265" w:type="dxa"/>
            <w:tcBorders>
              <w:top w:val="nil"/>
              <w:left w:val="nil"/>
              <w:bottom w:val="single" w:sz="4" w:space="0" w:color="auto"/>
              <w:right w:val="nil"/>
            </w:tcBorders>
            <w:vAlign w:val="center"/>
            <w:hideMark/>
          </w:tcPr>
          <w:p w:rsidR="008E2165" w:rsidRPr="00527D43" w:rsidRDefault="00527D43" w:rsidP="00527D43">
            <w:pPr>
              <w:pStyle w:val="Cabealho"/>
              <w:jc w:val="center"/>
              <w:rPr>
                <w:sz w:val="24"/>
                <w:szCs w:val="24"/>
              </w:rPr>
            </w:pPr>
            <w:r w:rsidRPr="00527D43">
              <w:rPr>
                <w:sz w:val="24"/>
                <w:szCs w:val="24"/>
              </w:rPr>
              <w:t>23</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27</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527D43" w:rsidP="00527D43">
            <w:pPr>
              <w:pStyle w:val="Cabealho"/>
              <w:jc w:val="both"/>
              <w:rPr>
                <w:sz w:val="24"/>
                <w:szCs w:val="24"/>
              </w:rPr>
            </w:pPr>
            <w:r w:rsidRPr="00527D43">
              <w:rPr>
                <w:sz w:val="24"/>
                <w:szCs w:val="24"/>
              </w:rPr>
              <w:t> </w:t>
            </w:r>
          </w:p>
        </w:tc>
        <w:tc>
          <w:tcPr>
            <w:tcW w:w="2265" w:type="dxa"/>
            <w:vAlign w:val="center"/>
            <w:hideMark/>
          </w:tcPr>
          <w:p w:rsidR="008E2165" w:rsidRPr="00527D43" w:rsidRDefault="00527D43" w:rsidP="00527D43">
            <w:pPr>
              <w:pStyle w:val="Cabealho"/>
              <w:jc w:val="center"/>
              <w:rPr>
                <w:sz w:val="24"/>
                <w:szCs w:val="24"/>
              </w:rPr>
            </w:pPr>
            <w:r w:rsidRPr="00527D43">
              <w:rPr>
                <w:sz w:val="24"/>
                <w:szCs w:val="24"/>
              </w:rPr>
              <w:t>22</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26</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527D43" w:rsidP="00527D43">
            <w:pPr>
              <w:pStyle w:val="Cabealho"/>
              <w:jc w:val="both"/>
              <w:rPr>
                <w:sz w:val="24"/>
                <w:szCs w:val="24"/>
              </w:rPr>
            </w:pPr>
            <w:r w:rsidRPr="00527D43">
              <w:rPr>
                <w:sz w:val="24"/>
                <w:szCs w:val="24"/>
              </w:rPr>
              <w:t> </w:t>
            </w:r>
          </w:p>
        </w:tc>
        <w:tc>
          <w:tcPr>
            <w:tcW w:w="2265" w:type="dxa"/>
            <w:tcBorders>
              <w:top w:val="single" w:sz="4" w:space="0" w:color="auto"/>
              <w:left w:val="nil"/>
              <w:bottom w:val="single" w:sz="4" w:space="0" w:color="auto"/>
              <w:right w:val="nil"/>
            </w:tcBorders>
            <w:shd w:val="clear" w:color="auto" w:fill="FFFFFF"/>
            <w:vAlign w:val="center"/>
            <w:hideMark/>
          </w:tcPr>
          <w:p w:rsidR="008E2165" w:rsidRPr="00527D43" w:rsidRDefault="00527D43" w:rsidP="00527D43">
            <w:pPr>
              <w:pStyle w:val="Cabealho"/>
              <w:jc w:val="center"/>
              <w:rPr>
                <w:sz w:val="24"/>
                <w:szCs w:val="24"/>
              </w:rPr>
            </w:pPr>
            <w:r w:rsidRPr="00527D43">
              <w:rPr>
                <w:sz w:val="24"/>
                <w:szCs w:val="24"/>
              </w:rPr>
              <w:t>-</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25</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527D43" w:rsidP="00527D43">
            <w:pPr>
              <w:pStyle w:val="Cabealho"/>
              <w:jc w:val="both"/>
              <w:rPr>
                <w:sz w:val="24"/>
                <w:szCs w:val="24"/>
              </w:rPr>
            </w:pPr>
            <w:r w:rsidRPr="00527D43">
              <w:rPr>
                <w:sz w:val="24"/>
                <w:szCs w:val="24"/>
              </w:rPr>
              <w:t> </w:t>
            </w:r>
          </w:p>
        </w:tc>
        <w:tc>
          <w:tcPr>
            <w:tcW w:w="2265" w:type="dxa"/>
            <w:tcBorders>
              <w:top w:val="nil"/>
              <w:left w:val="nil"/>
              <w:bottom w:val="single" w:sz="4" w:space="0" w:color="auto"/>
              <w:right w:val="nil"/>
            </w:tcBorders>
            <w:shd w:val="clear" w:color="auto" w:fill="FFFFFF"/>
            <w:vAlign w:val="center"/>
            <w:hideMark/>
          </w:tcPr>
          <w:p w:rsidR="008E2165" w:rsidRPr="00527D43" w:rsidRDefault="00527D43" w:rsidP="00527D43">
            <w:pPr>
              <w:pStyle w:val="Cabealho"/>
              <w:jc w:val="center"/>
              <w:rPr>
                <w:sz w:val="24"/>
                <w:szCs w:val="24"/>
              </w:rPr>
            </w:pPr>
            <w:r w:rsidRPr="00527D43">
              <w:rPr>
                <w:sz w:val="24"/>
                <w:szCs w:val="24"/>
              </w:rPr>
              <w:t>-</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24</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527D43" w:rsidP="00527D43">
            <w:pPr>
              <w:pStyle w:val="Cabealho"/>
              <w:jc w:val="both"/>
              <w:rPr>
                <w:sz w:val="24"/>
                <w:szCs w:val="24"/>
              </w:rPr>
            </w:pPr>
            <w:r w:rsidRPr="00527D43">
              <w:rPr>
                <w:sz w:val="24"/>
                <w:szCs w:val="24"/>
              </w:rPr>
              <w:t> </w:t>
            </w:r>
          </w:p>
        </w:tc>
        <w:tc>
          <w:tcPr>
            <w:tcW w:w="2265" w:type="dxa"/>
            <w:tcBorders>
              <w:top w:val="nil"/>
              <w:left w:val="nil"/>
              <w:bottom w:val="single" w:sz="4" w:space="0" w:color="auto"/>
              <w:right w:val="nil"/>
            </w:tcBorders>
            <w:shd w:val="clear" w:color="auto" w:fill="FFFFFF"/>
            <w:vAlign w:val="center"/>
            <w:hideMark/>
          </w:tcPr>
          <w:p w:rsidR="008E2165" w:rsidRPr="00527D43" w:rsidRDefault="00527D43" w:rsidP="00527D43">
            <w:pPr>
              <w:pStyle w:val="Cabealho"/>
              <w:jc w:val="center"/>
              <w:rPr>
                <w:sz w:val="24"/>
                <w:szCs w:val="24"/>
              </w:rPr>
            </w:pPr>
            <w:r w:rsidRPr="00527D43">
              <w:rPr>
                <w:sz w:val="24"/>
                <w:szCs w:val="24"/>
              </w:rPr>
              <w:t>-</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23</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527D43" w:rsidP="00527D43">
            <w:pPr>
              <w:pStyle w:val="Cabealho"/>
              <w:jc w:val="both"/>
              <w:rPr>
                <w:sz w:val="24"/>
                <w:szCs w:val="24"/>
              </w:rPr>
            </w:pPr>
            <w:r w:rsidRPr="00527D43">
              <w:rPr>
                <w:sz w:val="24"/>
                <w:szCs w:val="24"/>
              </w:rPr>
              <w:t> </w:t>
            </w:r>
          </w:p>
        </w:tc>
        <w:tc>
          <w:tcPr>
            <w:tcW w:w="2265" w:type="dxa"/>
            <w:tcBorders>
              <w:top w:val="nil"/>
              <w:left w:val="nil"/>
              <w:bottom w:val="single" w:sz="4" w:space="0" w:color="auto"/>
              <w:right w:val="nil"/>
            </w:tcBorders>
            <w:shd w:val="clear" w:color="auto" w:fill="FFFFFF"/>
            <w:vAlign w:val="center"/>
            <w:hideMark/>
          </w:tcPr>
          <w:p w:rsidR="008E2165" w:rsidRPr="00527D43" w:rsidRDefault="00527D43" w:rsidP="00527D43">
            <w:pPr>
              <w:pStyle w:val="Cabealho"/>
              <w:jc w:val="center"/>
              <w:rPr>
                <w:sz w:val="24"/>
                <w:szCs w:val="24"/>
              </w:rPr>
            </w:pPr>
            <w:r w:rsidRPr="00527D43">
              <w:rPr>
                <w:sz w:val="24"/>
                <w:szCs w:val="24"/>
              </w:rPr>
              <w:t>-</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22</w:t>
            </w:r>
          </w:p>
        </w:tc>
      </w:tr>
      <w:tr w:rsidR="00527D43" w:rsidRPr="00527D43" w:rsidTr="00527D43">
        <w:trPr>
          <w:jc w:val="center"/>
        </w:trPr>
        <w:tc>
          <w:tcPr>
            <w:tcW w:w="2265"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both"/>
              <w:rPr>
                <w:sz w:val="24"/>
                <w:szCs w:val="24"/>
              </w:rPr>
            </w:pPr>
            <w:r w:rsidRPr="00527D43">
              <w:rPr>
                <w:sz w:val="24"/>
                <w:szCs w:val="24"/>
              </w:rPr>
              <w:t> </w:t>
            </w:r>
          </w:p>
        </w:tc>
        <w:tc>
          <w:tcPr>
            <w:tcW w:w="2265" w:type="dxa"/>
            <w:vAlign w:val="center"/>
            <w:hideMark/>
          </w:tcPr>
          <w:p w:rsidR="008E2165" w:rsidRPr="00527D43" w:rsidRDefault="00527D43" w:rsidP="00527D43">
            <w:pPr>
              <w:pStyle w:val="Cabealho"/>
              <w:jc w:val="center"/>
              <w:rPr>
                <w:sz w:val="24"/>
                <w:szCs w:val="24"/>
              </w:rPr>
            </w:pPr>
            <w:r w:rsidRPr="00527D43">
              <w:rPr>
                <w:sz w:val="24"/>
                <w:szCs w:val="24"/>
              </w:rPr>
              <w:t>16 a 21</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21</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527D43" w:rsidP="00527D43">
            <w:pPr>
              <w:pStyle w:val="Cabealho"/>
              <w:jc w:val="both"/>
              <w:rPr>
                <w:sz w:val="24"/>
                <w:szCs w:val="24"/>
              </w:rPr>
            </w:pPr>
            <w:r w:rsidRPr="00527D43">
              <w:rPr>
                <w:sz w:val="24"/>
                <w:szCs w:val="24"/>
              </w:rPr>
              <w:t> </w:t>
            </w:r>
          </w:p>
        </w:tc>
        <w:tc>
          <w:tcPr>
            <w:tcW w:w="2265" w:type="dxa"/>
            <w:tcBorders>
              <w:top w:val="single" w:sz="4" w:space="0" w:color="auto"/>
              <w:left w:val="nil"/>
              <w:bottom w:val="single" w:sz="4" w:space="0" w:color="auto"/>
              <w:right w:val="nil"/>
            </w:tcBorders>
            <w:shd w:val="clear" w:color="auto" w:fill="FFFFFF"/>
            <w:vAlign w:val="center"/>
            <w:hideMark/>
          </w:tcPr>
          <w:p w:rsidR="008E2165" w:rsidRPr="00527D43" w:rsidRDefault="00527D43" w:rsidP="00527D43">
            <w:pPr>
              <w:pStyle w:val="Cabealho"/>
              <w:jc w:val="center"/>
              <w:rPr>
                <w:sz w:val="24"/>
                <w:szCs w:val="24"/>
              </w:rPr>
            </w:pPr>
            <w:r w:rsidRPr="00527D43">
              <w:rPr>
                <w:sz w:val="24"/>
                <w:szCs w:val="24"/>
              </w:rPr>
              <w:t>-</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30</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527D43" w:rsidP="00527D43">
            <w:pPr>
              <w:pStyle w:val="Cabealho"/>
              <w:jc w:val="both"/>
              <w:rPr>
                <w:sz w:val="24"/>
                <w:szCs w:val="24"/>
              </w:rPr>
            </w:pPr>
            <w:r w:rsidRPr="00527D43">
              <w:rPr>
                <w:sz w:val="24"/>
                <w:szCs w:val="24"/>
              </w:rPr>
              <w:t> </w:t>
            </w:r>
          </w:p>
        </w:tc>
        <w:tc>
          <w:tcPr>
            <w:tcW w:w="2265" w:type="dxa"/>
            <w:tcBorders>
              <w:top w:val="nil"/>
              <w:left w:val="nil"/>
              <w:bottom w:val="single" w:sz="4" w:space="0" w:color="auto"/>
              <w:right w:val="nil"/>
            </w:tcBorders>
            <w:shd w:val="clear" w:color="auto" w:fill="FFFFFF"/>
            <w:vAlign w:val="center"/>
            <w:hideMark/>
          </w:tcPr>
          <w:p w:rsidR="008E2165" w:rsidRPr="00527D43" w:rsidRDefault="00527D43" w:rsidP="00527D43">
            <w:pPr>
              <w:pStyle w:val="Cabealho"/>
              <w:jc w:val="center"/>
              <w:rPr>
                <w:sz w:val="24"/>
                <w:szCs w:val="24"/>
              </w:rPr>
            </w:pPr>
            <w:r w:rsidRPr="00527D43">
              <w:rPr>
                <w:sz w:val="24"/>
                <w:szCs w:val="24"/>
              </w:rPr>
              <w:t>-</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29</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AUXILIAR LEGISLATIVO</w:t>
            </w:r>
          </w:p>
        </w:tc>
        <w:tc>
          <w:tcPr>
            <w:tcW w:w="2265" w:type="dxa"/>
            <w:tcBorders>
              <w:top w:val="nil"/>
              <w:left w:val="nil"/>
              <w:bottom w:val="single" w:sz="4" w:space="0" w:color="auto"/>
              <w:right w:val="nil"/>
            </w:tcBorders>
            <w:shd w:val="clear" w:color="auto" w:fill="FFFFFF"/>
            <w:vAlign w:val="center"/>
            <w:hideMark/>
          </w:tcPr>
          <w:p w:rsidR="008E2165" w:rsidRPr="00527D43" w:rsidRDefault="00527D43" w:rsidP="00527D43">
            <w:pPr>
              <w:pStyle w:val="Cabealho"/>
              <w:jc w:val="center"/>
              <w:rPr>
                <w:sz w:val="24"/>
                <w:szCs w:val="24"/>
              </w:rPr>
            </w:pPr>
            <w:r w:rsidRPr="00527D43">
              <w:rPr>
                <w:sz w:val="24"/>
                <w:szCs w:val="24"/>
              </w:rPr>
              <w:t>-</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28</w:t>
            </w:r>
          </w:p>
        </w:tc>
      </w:tr>
      <w:tr w:rsidR="00527D43" w:rsidRPr="00527D43" w:rsidTr="00527D43">
        <w:trPr>
          <w:trHeight w:val="286"/>
          <w:jc w:val="center"/>
        </w:trPr>
        <w:tc>
          <w:tcPr>
            <w:tcW w:w="2265" w:type="dxa"/>
            <w:tcBorders>
              <w:top w:val="nil"/>
              <w:left w:val="single" w:sz="4" w:space="0" w:color="auto"/>
              <w:bottom w:val="nil"/>
              <w:right w:val="single" w:sz="4" w:space="0" w:color="auto"/>
            </w:tcBorders>
            <w:vAlign w:val="center"/>
            <w:hideMark/>
          </w:tcPr>
          <w:p w:rsidR="008E2165" w:rsidRPr="00527D43" w:rsidRDefault="00527D43" w:rsidP="00527D43">
            <w:pPr>
              <w:pStyle w:val="Cabealho"/>
              <w:jc w:val="both"/>
              <w:rPr>
                <w:sz w:val="24"/>
                <w:szCs w:val="24"/>
              </w:rPr>
            </w:pPr>
            <w:r w:rsidRPr="00527D43">
              <w:rPr>
                <w:sz w:val="24"/>
                <w:szCs w:val="24"/>
              </w:rPr>
              <w:t> </w:t>
            </w:r>
          </w:p>
        </w:tc>
        <w:tc>
          <w:tcPr>
            <w:tcW w:w="2265" w:type="dxa"/>
            <w:tcBorders>
              <w:top w:val="nil"/>
              <w:left w:val="nil"/>
              <w:bottom w:val="single" w:sz="4" w:space="0" w:color="auto"/>
              <w:right w:val="nil"/>
            </w:tcBorders>
            <w:shd w:val="clear" w:color="auto" w:fill="FFFFFF"/>
            <w:vAlign w:val="center"/>
            <w:hideMark/>
          </w:tcPr>
          <w:p w:rsidR="008E2165" w:rsidRPr="00527D43" w:rsidRDefault="00527D43" w:rsidP="00527D43">
            <w:pPr>
              <w:pStyle w:val="Cabealho"/>
              <w:jc w:val="center"/>
              <w:rPr>
                <w:sz w:val="24"/>
                <w:szCs w:val="24"/>
              </w:rPr>
            </w:pPr>
            <w:r w:rsidRPr="00527D43">
              <w:rPr>
                <w:sz w:val="24"/>
                <w:szCs w:val="24"/>
              </w:rPr>
              <w:t>-</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27</w:t>
            </w:r>
          </w:p>
        </w:tc>
      </w:tr>
      <w:tr w:rsidR="00527D43" w:rsidRPr="00527D43" w:rsidTr="00527D43">
        <w:trPr>
          <w:jc w:val="center"/>
        </w:trPr>
        <w:tc>
          <w:tcPr>
            <w:tcW w:w="2265"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both"/>
              <w:rPr>
                <w:sz w:val="24"/>
                <w:szCs w:val="24"/>
              </w:rPr>
            </w:pPr>
            <w:r w:rsidRPr="00527D43">
              <w:rPr>
                <w:sz w:val="24"/>
                <w:szCs w:val="24"/>
              </w:rPr>
              <w:t> </w:t>
            </w:r>
          </w:p>
        </w:tc>
        <w:tc>
          <w:tcPr>
            <w:tcW w:w="2265" w:type="dxa"/>
            <w:tcBorders>
              <w:top w:val="nil"/>
              <w:left w:val="nil"/>
              <w:bottom w:val="single" w:sz="4" w:space="0" w:color="auto"/>
              <w:right w:val="nil"/>
            </w:tcBorders>
            <w:vAlign w:val="center"/>
            <w:hideMark/>
          </w:tcPr>
          <w:p w:rsidR="008E2165" w:rsidRPr="00527D43" w:rsidRDefault="00527D43" w:rsidP="00527D43">
            <w:pPr>
              <w:pStyle w:val="Cabealho"/>
              <w:jc w:val="center"/>
              <w:rPr>
                <w:sz w:val="24"/>
                <w:szCs w:val="24"/>
              </w:rPr>
            </w:pPr>
            <w:r w:rsidRPr="00527D43">
              <w:rPr>
                <w:sz w:val="24"/>
                <w:szCs w:val="24"/>
              </w:rPr>
              <w:t>1 a 15</w:t>
            </w:r>
          </w:p>
        </w:tc>
        <w:tc>
          <w:tcPr>
            <w:tcW w:w="2274" w:type="dxa"/>
            <w:tcBorders>
              <w:top w:val="nil"/>
              <w:left w:val="single" w:sz="4" w:space="0" w:color="auto"/>
              <w:bottom w:val="single" w:sz="4" w:space="0" w:color="auto"/>
              <w:right w:val="single" w:sz="4" w:space="0" w:color="auto"/>
            </w:tcBorders>
            <w:vAlign w:val="center"/>
            <w:hideMark/>
          </w:tcPr>
          <w:p w:rsidR="008E2165" w:rsidRPr="00527D43" w:rsidRDefault="00527D43" w:rsidP="00527D43">
            <w:pPr>
              <w:pStyle w:val="Cabealho"/>
              <w:jc w:val="center"/>
              <w:rPr>
                <w:sz w:val="24"/>
                <w:szCs w:val="24"/>
              </w:rPr>
            </w:pPr>
            <w:r w:rsidRPr="00527D43">
              <w:rPr>
                <w:sz w:val="24"/>
                <w:szCs w:val="24"/>
              </w:rPr>
              <w:t>26</w:t>
            </w:r>
          </w:p>
        </w:tc>
      </w:tr>
    </w:tbl>
    <w:p w:rsidR="00527D43" w:rsidRPr="005E02EC" w:rsidRDefault="00527D43" w:rsidP="00527D43">
      <w:pPr>
        <w:pStyle w:val="Cabealho"/>
        <w:jc w:val="both"/>
        <w:rPr>
          <w:sz w:val="24"/>
          <w:szCs w:val="24"/>
        </w:rPr>
      </w:pPr>
    </w:p>
    <w:p w:rsidR="009F1493" w:rsidRDefault="003A3727" w:rsidP="003A3727">
      <w:pPr>
        <w:pStyle w:val="Cabealho"/>
        <w:jc w:val="center"/>
        <w:rPr>
          <w:sz w:val="24"/>
          <w:szCs w:val="24"/>
        </w:rPr>
      </w:pPr>
      <w:bookmarkStart w:id="3" w:name="anexoiii"/>
      <w:bookmarkEnd w:id="3"/>
      <w:r w:rsidRPr="003A3727">
        <w:rPr>
          <w:sz w:val="24"/>
          <w:szCs w:val="24"/>
        </w:rPr>
        <w:t>ANEXO III </w:t>
      </w:r>
    </w:p>
    <w:p w:rsidR="003A3727" w:rsidRDefault="00554082" w:rsidP="003A3727">
      <w:pPr>
        <w:pStyle w:val="Cabealho"/>
        <w:jc w:val="center"/>
        <w:rPr>
          <w:sz w:val="24"/>
          <w:szCs w:val="24"/>
        </w:rPr>
      </w:pPr>
      <w:r>
        <w:rPr>
          <w:sz w:val="24"/>
          <w:szCs w:val="24"/>
        </w:rPr>
        <w:t>(VETADO)</w:t>
      </w:r>
    </w:p>
    <w:p w:rsidR="00554082" w:rsidRDefault="00554082" w:rsidP="003A3727">
      <w:pPr>
        <w:pStyle w:val="Cabealho"/>
        <w:jc w:val="center"/>
        <w:rPr>
          <w:sz w:val="24"/>
          <w:szCs w:val="24"/>
        </w:rPr>
      </w:pPr>
    </w:p>
    <w:p w:rsidR="00554082" w:rsidRDefault="005E255D" w:rsidP="003A3727">
      <w:pPr>
        <w:pStyle w:val="Cabealho"/>
        <w:jc w:val="center"/>
        <w:rPr>
          <w:sz w:val="24"/>
          <w:szCs w:val="24"/>
        </w:rPr>
      </w:pPr>
      <w:bookmarkStart w:id="4" w:name="anexoiv"/>
      <w:bookmarkEnd w:id="4"/>
      <w:r w:rsidRPr="005E255D">
        <w:rPr>
          <w:sz w:val="24"/>
          <w:szCs w:val="24"/>
        </w:rPr>
        <w:t>ANEXO IV</w:t>
      </w:r>
    </w:p>
    <w:p w:rsidR="00D41D95" w:rsidRPr="00BA250E" w:rsidRDefault="00673314" w:rsidP="002153A9">
      <w:pPr>
        <w:pStyle w:val="Cabealho"/>
        <w:jc w:val="center"/>
        <w:rPr>
          <w:i/>
          <w:sz w:val="24"/>
          <w:szCs w:val="24"/>
        </w:rPr>
      </w:pPr>
      <w:hyperlink r:id="rId54" w:history="1">
        <w:r w:rsidR="002153A9" w:rsidRPr="00BA250E">
          <w:rPr>
            <w:rStyle w:val="Hyperlink"/>
            <w:i/>
            <w:sz w:val="24"/>
            <w:szCs w:val="24"/>
          </w:rPr>
          <w:t xml:space="preserve">(Revogado pela Lei nº </w:t>
        </w:r>
        <w:r w:rsidR="003930BC" w:rsidRPr="00BA250E">
          <w:rPr>
            <w:rStyle w:val="Hyperlink"/>
            <w:i/>
            <w:sz w:val="24"/>
            <w:szCs w:val="24"/>
          </w:rPr>
          <w:t>15.350</w:t>
        </w:r>
        <w:r w:rsidR="002153A9" w:rsidRPr="00BA250E">
          <w:rPr>
            <w:rStyle w:val="Hyperlink"/>
            <w:i/>
            <w:sz w:val="24"/>
            <w:szCs w:val="24"/>
          </w:rPr>
          <w:t xml:space="preserve">, de 17/2/2026, publicada no DOU de 18/2/2026, Edição </w:t>
        </w:r>
        <w:proofErr w:type="spellStart"/>
        <w:r w:rsidR="002153A9" w:rsidRPr="00BA250E">
          <w:rPr>
            <w:rStyle w:val="Hyperlink"/>
            <w:i/>
            <w:sz w:val="24"/>
            <w:szCs w:val="24"/>
          </w:rPr>
          <w:t>Extra-A</w:t>
        </w:r>
        <w:proofErr w:type="spellEnd"/>
        <w:r w:rsidR="002153A9" w:rsidRPr="00BA250E">
          <w:rPr>
            <w:rStyle w:val="Hyperlink"/>
            <w:i/>
            <w:sz w:val="24"/>
            <w:szCs w:val="24"/>
          </w:rPr>
          <w:t>, em vigor 45 dias após a publicação)</w:t>
        </w:r>
        <w:proofErr w:type="gramStart"/>
      </w:hyperlink>
      <w:proofErr w:type="gramEnd"/>
    </w:p>
    <w:p w:rsidR="002153A9" w:rsidRPr="00BA250E" w:rsidRDefault="002153A9" w:rsidP="005E255D">
      <w:pPr>
        <w:pStyle w:val="Cabealho"/>
        <w:jc w:val="both"/>
        <w:rPr>
          <w:sz w:val="24"/>
          <w:szCs w:val="24"/>
        </w:rPr>
      </w:pPr>
    </w:p>
    <w:p w:rsidR="00D41D95" w:rsidRPr="00BA250E" w:rsidRDefault="00D41D95" w:rsidP="00FB2339">
      <w:pPr>
        <w:jc w:val="center"/>
        <w:rPr>
          <w:color w:val="000000"/>
          <w:sz w:val="24"/>
          <w:szCs w:val="24"/>
        </w:rPr>
      </w:pPr>
      <w:r w:rsidRPr="00BA250E">
        <w:rPr>
          <w:color w:val="000000"/>
          <w:sz w:val="24"/>
          <w:szCs w:val="24"/>
        </w:rPr>
        <w:t xml:space="preserve">ANEXO </w:t>
      </w:r>
      <w:r w:rsidR="0052596E" w:rsidRPr="00BA250E">
        <w:rPr>
          <w:color w:val="000000"/>
          <w:sz w:val="24"/>
          <w:szCs w:val="24"/>
        </w:rPr>
        <w:t>V</w:t>
      </w:r>
    </w:p>
    <w:p w:rsidR="0052596E" w:rsidRDefault="00673314" w:rsidP="00FB2339">
      <w:pPr>
        <w:pStyle w:val="Cabealho"/>
        <w:jc w:val="center"/>
        <w:rPr>
          <w:i/>
          <w:sz w:val="24"/>
          <w:szCs w:val="24"/>
        </w:rPr>
      </w:pPr>
      <w:hyperlink r:id="rId55" w:history="1">
        <w:r w:rsidR="0052596E" w:rsidRPr="00BA250E">
          <w:rPr>
            <w:rStyle w:val="Hyperlink"/>
            <w:i/>
            <w:sz w:val="24"/>
            <w:szCs w:val="24"/>
          </w:rPr>
          <w:t xml:space="preserve">(Anexo acrescido pelo Anexo II à Lei nº </w:t>
        </w:r>
        <w:r w:rsidR="003930BC" w:rsidRPr="00BA250E">
          <w:rPr>
            <w:rStyle w:val="Hyperlink"/>
            <w:i/>
            <w:sz w:val="24"/>
            <w:szCs w:val="24"/>
          </w:rPr>
          <w:t>15.350</w:t>
        </w:r>
        <w:r w:rsidR="0052596E" w:rsidRPr="00BA250E">
          <w:rPr>
            <w:rStyle w:val="Hyperlink"/>
            <w:i/>
            <w:sz w:val="24"/>
            <w:szCs w:val="24"/>
          </w:rPr>
          <w:t xml:space="preserve">, de 17/2/2026, publicada no DOU de 18/2/2026, Edição </w:t>
        </w:r>
        <w:proofErr w:type="spellStart"/>
        <w:r w:rsidR="0052596E" w:rsidRPr="00BA250E">
          <w:rPr>
            <w:rStyle w:val="Hyperlink"/>
            <w:i/>
            <w:sz w:val="24"/>
            <w:szCs w:val="24"/>
          </w:rPr>
          <w:t>Extra-A</w:t>
        </w:r>
        <w:proofErr w:type="spellEnd"/>
        <w:r w:rsidR="0052596E" w:rsidRPr="00BA250E">
          <w:rPr>
            <w:rStyle w:val="Hyperlink"/>
            <w:i/>
            <w:sz w:val="24"/>
            <w:szCs w:val="24"/>
          </w:rPr>
          <w:t>, em vigor 45 dias após a publicação)</w:t>
        </w:r>
        <w:proofErr w:type="gramStart"/>
      </w:hyperlink>
      <w:proofErr w:type="gramEnd"/>
    </w:p>
    <w:p w:rsidR="00FB2339" w:rsidRPr="00FB2339" w:rsidRDefault="00FB2339" w:rsidP="00FB2339">
      <w:pPr>
        <w:pStyle w:val="Cabealho"/>
        <w:jc w:val="center"/>
        <w:rPr>
          <w:i/>
          <w:sz w:val="24"/>
          <w:szCs w:val="24"/>
        </w:rPr>
      </w:pPr>
    </w:p>
    <w:p w:rsidR="00D41D95" w:rsidRPr="00FB2339" w:rsidRDefault="00D41D95" w:rsidP="00FB2339">
      <w:pPr>
        <w:jc w:val="center"/>
        <w:rPr>
          <w:color w:val="000000"/>
          <w:sz w:val="24"/>
          <w:szCs w:val="24"/>
        </w:rPr>
      </w:pPr>
      <w:r w:rsidRPr="00FB2339">
        <w:rPr>
          <w:color w:val="000000"/>
          <w:sz w:val="24"/>
          <w:szCs w:val="24"/>
        </w:rPr>
        <w:t>Tabela de fatores da Gratificação de Atividade Legislativa dos Servidores ocupantes de cargo efetivo do Quadro de Pessoal do Senado Federal</w:t>
      </w:r>
    </w:p>
    <w:p w:rsidR="00D41D95" w:rsidRDefault="00D41D95" w:rsidP="00FB2339">
      <w:pPr>
        <w:jc w:val="center"/>
        <w:rPr>
          <w:color w:val="000000"/>
          <w:sz w:val="24"/>
          <w:szCs w:val="24"/>
        </w:rPr>
      </w:pPr>
      <w:r w:rsidRPr="00FB2339">
        <w:rPr>
          <w:color w:val="000000"/>
          <w:sz w:val="24"/>
          <w:szCs w:val="24"/>
        </w:rPr>
        <w:t>(art. 7º)</w:t>
      </w:r>
    </w:p>
    <w:p w:rsidR="00FB2339" w:rsidRPr="00FB2339" w:rsidRDefault="00FB2339" w:rsidP="00FB2339">
      <w:pPr>
        <w:jc w:val="center"/>
        <w:rPr>
          <w:color w:val="000000"/>
          <w:sz w:val="24"/>
          <w:szCs w:val="24"/>
        </w:rPr>
      </w:pPr>
    </w:p>
    <w:tbl>
      <w:tblPr>
        <w:tblW w:w="0" w:type="auto"/>
        <w:jc w:val="center"/>
        <w:tblCellMar>
          <w:left w:w="0" w:type="dxa"/>
          <w:right w:w="0" w:type="dxa"/>
        </w:tblCellMar>
        <w:tblLook w:val="04A0" w:firstRow="1" w:lastRow="0" w:firstColumn="1" w:lastColumn="0" w:noHBand="0" w:noVBand="1"/>
      </w:tblPr>
      <w:tblGrid>
        <w:gridCol w:w="3742"/>
        <w:gridCol w:w="1238"/>
        <w:gridCol w:w="1238"/>
        <w:gridCol w:w="1238"/>
        <w:gridCol w:w="1239"/>
      </w:tblGrid>
      <w:tr w:rsidR="00D41D95" w:rsidRPr="00FB2339" w:rsidTr="0052596E">
        <w:trPr>
          <w:trHeight w:val="300"/>
          <w:jc w:val="center"/>
        </w:trPr>
        <w:tc>
          <w:tcPr>
            <w:tcW w:w="3742" w:type="dxa"/>
            <w:vMerge w:val="restart"/>
            <w:tcBorders>
              <w:top w:val="single" w:sz="8" w:space="0" w:color="auto"/>
              <w:left w:val="single" w:sz="8" w:space="0" w:color="auto"/>
              <w:bottom w:val="single" w:sz="8" w:space="0" w:color="auto"/>
              <w:right w:val="single" w:sz="8" w:space="0" w:color="auto"/>
            </w:tcBorders>
            <w:tcMar>
              <w:top w:w="11" w:type="dxa"/>
              <w:left w:w="11" w:type="dxa"/>
              <w:bottom w:w="11" w:type="dxa"/>
              <w:right w:w="11" w:type="dxa"/>
            </w:tcMar>
            <w:vAlign w:val="center"/>
            <w:hideMark/>
          </w:tcPr>
          <w:p w:rsidR="00D41D95" w:rsidRPr="00FB2339" w:rsidRDefault="00D41D95" w:rsidP="00FB2339">
            <w:pPr>
              <w:jc w:val="center"/>
              <w:rPr>
                <w:sz w:val="24"/>
                <w:szCs w:val="24"/>
              </w:rPr>
            </w:pPr>
            <w:r w:rsidRPr="00FB2339">
              <w:rPr>
                <w:color w:val="000000"/>
                <w:sz w:val="24"/>
                <w:szCs w:val="24"/>
              </w:rPr>
              <w:t>CATEGORIA</w:t>
            </w:r>
          </w:p>
        </w:tc>
        <w:tc>
          <w:tcPr>
            <w:tcW w:w="4953" w:type="dxa"/>
            <w:gridSpan w:val="4"/>
            <w:tcBorders>
              <w:top w:val="single" w:sz="8" w:space="0" w:color="auto"/>
              <w:left w:val="nil"/>
              <w:bottom w:val="single" w:sz="8" w:space="0" w:color="auto"/>
              <w:right w:val="single" w:sz="8" w:space="0" w:color="auto"/>
            </w:tcBorders>
            <w:tcMar>
              <w:top w:w="11" w:type="dxa"/>
              <w:left w:w="11" w:type="dxa"/>
              <w:bottom w:w="11" w:type="dxa"/>
              <w:right w:w="11" w:type="dxa"/>
            </w:tcMar>
            <w:vAlign w:val="center"/>
            <w:hideMark/>
          </w:tcPr>
          <w:p w:rsidR="00D41D95" w:rsidRPr="00FB2339" w:rsidRDefault="00D41D95" w:rsidP="00FB2339">
            <w:pPr>
              <w:jc w:val="center"/>
              <w:rPr>
                <w:sz w:val="24"/>
                <w:szCs w:val="24"/>
              </w:rPr>
            </w:pPr>
            <w:r w:rsidRPr="00FB2339">
              <w:rPr>
                <w:color w:val="000000"/>
                <w:sz w:val="24"/>
                <w:szCs w:val="24"/>
              </w:rPr>
              <w:t>FATOR</w:t>
            </w:r>
          </w:p>
          <w:p w:rsidR="00D41D95" w:rsidRPr="00FB2339" w:rsidRDefault="00D41D95" w:rsidP="00FB2339">
            <w:pPr>
              <w:jc w:val="center"/>
              <w:rPr>
                <w:sz w:val="24"/>
                <w:szCs w:val="24"/>
              </w:rPr>
            </w:pPr>
            <w:r w:rsidRPr="00FB2339">
              <w:rPr>
                <w:color w:val="000000"/>
                <w:sz w:val="24"/>
                <w:szCs w:val="24"/>
              </w:rPr>
              <w:t>(A PARTIR DE)</w:t>
            </w:r>
          </w:p>
        </w:tc>
      </w:tr>
      <w:tr w:rsidR="00D41D95" w:rsidRPr="00FB2339" w:rsidTr="0052596E">
        <w:trPr>
          <w:trHeight w:val="28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41D95" w:rsidRPr="00FB2339" w:rsidRDefault="00D41D95" w:rsidP="00FB2339">
            <w:pPr>
              <w:rPr>
                <w:sz w:val="24"/>
                <w:szCs w:val="24"/>
              </w:rPr>
            </w:pPr>
          </w:p>
        </w:tc>
        <w:tc>
          <w:tcPr>
            <w:tcW w:w="1238"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D41D95" w:rsidRPr="00FB2339" w:rsidRDefault="00D41D95" w:rsidP="00FB2339">
            <w:pPr>
              <w:jc w:val="center"/>
              <w:rPr>
                <w:sz w:val="24"/>
                <w:szCs w:val="24"/>
              </w:rPr>
            </w:pPr>
            <w:r w:rsidRPr="00FB2339">
              <w:rPr>
                <w:sz w:val="24"/>
                <w:szCs w:val="24"/>
              </w:rPr>
              <w:t>(VETADO)</w:t>
            </w:r>
          </w:p>
        </w:tc>
        <w:tc>
          <w:tcPr>
            <w:tcW w:w="1238"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c>
          <w:tcPr>
            <w:tcW w:w="1238"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c>
          <w:tcPr>
            <w:tcW w:w="1239"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r>
      <w:tr w:rsidR="00D41D95" w:rsidRPr="00FB2339" w:rsidTr="0052596E">
        <w:trPr>
          <w:trHeight w:val="285"/>
          <w:jc w:val="center"/>
        </w:trPr>
        <w:tc>
          <w:tcPr>
            <w:tcW w:w="3742" w:type="dxa"/>
            <w:tcBorders>
              <w:top w:val="nil"/>
              <w:left w:val="single" w:sz="8" w:space="0" w:color="auto"/>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Consultor Legislativo e Advogado</w:t>
            </w:r>
          </w:p>
        </w:tc>
        <w:tc>
          <w:tcPr>
            <w:tcW w:w="1238"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1,66</w:t>
            </w:r>
          </w:p>
        </w:tc>
        <w:tc>
          <w:tcPr>
            <w:tcW w:w="1238"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c>
          <w:tcPr>
            <w:tcW w:w="1238"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c>
          <w:tcPr>
            <w:tcW w:w="1239"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r>
      <w:tr w:rsidR="00D41D95" w:rsidRPr="00FB2339" w:rsidTr="0052596E">
        <w:trPr>
          <w:trHeight w:val="285"/>
          <w:jc w:val="center"/>
        </w:trPr>
        <w:tc>
          <w:tcPr>
            <w:tcW w:w="3742" w:type="dxa"/>
            <w:tcBorders>
              <w:top w:val="nil"/>
              <w:left w:val="single" w:sz="8" w:space="0" w:color="auto"/>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Analista Legislativo</w:t>
            </w:r>
          </w:p>
        </w:tc>
        <w:tc>
          <w:tcPr>
            <w:tcW w:w="1238"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1,20</w:t>
            </w:r>
          </w:p>
        </w:tc>
        <w:tc>
          <w:tcPr>
            <w:tcW w:w="1238"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c>
          <w:tcPr>
            <w:tcW w:w="1238"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c>
          <w:tcPr>
            <w:tcW w:w="1239"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r>
      <w:tr w:rsidR="00D41D95" w:rsidRPr="00FB2339" w:rsidTr="0052596E">
        <w:trPr>
          <w:trHeight w:val="285"/>
          <w:jc w:val="center"/>
        </w:trPr>
        <w:tc>
          <w:tcPr>
            <w:tcW w:w="3742" w:type="dxa"/>
            <w:tcBorders>
              <w:top w:val="nil"/>
              <w:left w:val="single" w:sz="8" w:space="0" w:color="auto"/>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Técnico Legislativo</w:t>
            </w:r>
          </w:p>
        </w:tc>
        <w:tc>
          <w:tcPr>
            <w:tcW w:w="1238"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1,43</w:t>
            </w:r>
          </w:p>
        </w:tc>
        <w:tc>
          <w:tcPr>
            <w:tcW w:w="1238"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c>
          <w:tcPr>
            <w:tcW w:w="1238"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c>
          <w:tcPr>
            <w:tcW w:w="1239"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r>
      <w:tr w:rsidR="00D41D95" w:rsidRPr="00FB2339" w:rsidTr="0052596E">
        <w:trPr>
          <w:trHeight w:val="285"/>
          <w:jc w:val="center"/>
        </w:trPr>
        <w:tc>
          <w:tcPr>
            <w:tcW w:w="3742" w:type="dxa"/>
            <w:tcBorders>
              <w:top w:val="nil"/>
              <w:left w:val="single" w:sz="8" w:space="0" w:color="auto"/>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Auxiliar Legislativo</w:t>
            </w:r>
          </w:p>
        </w:tc>
        <w:tc>
          <w:tcPr>
            <w:tcW w:w="1238"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1,43</w:t>
            </w:r>
          </w:p>
        </w:tc>
        <w:tc>
          <w:tcPr>
            <w:tcW w:w="1238"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c>
          <w:tcPr>
            <w:tcW w:w="1238"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c>
          <w:tcPr>
            <w:tcW w:w="1239"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r>
    </w:tbl>
    <w:p w:rsidR="00FB2339" w:rsidRDefault="00FB2339" w:rsidP="00FB2339">
      <w:pPr>
        <w:jc w:val="center"/>
        <w:rPr>
          <w:rFonts w:ascii="Arial" w:hAnsi="Arial" w:cs="Arial"/>
          <w:color w:val="000000"/>
        </w:rPr>
      </w:pPr>
      <w:bookmarkStart w:id="5" w:name="anexo3"/>
      <w:bookmarkEnd w:id="5"/>
    </w:p>
    <w:p w:rsidR="00D41D95" w:rsidRPr="00FB2339" w:rsidRDefault="00FB2339" w:rsidP="00FB2339">
      <w:pPr>
        <w:jc w:val="center"/>
        <w:rPr>
          <w:color w:val="000000"/>
          <w:sz w:val="24"/>
          <w:szCs w:val="24"/>
        </w:rPr>
      </w:pPr>
      <w:proofErr w:type="gramStart"/>
      <w:r w:rsidRPr="00FB2339">
        <w:rPr>
          <w:color w:val="000000"/>
          <w:sz w:val="24"/>
          <w:szCs w:val="24"/>
        </w:rPr>
        <w:t>ANEXO VI</w:t>
      </w:r>
      <w:proofErr w:type="gramEnd"/>
    </w:p>
    <w:p w:rsidR="00FB2339" w:rsidRPr="00FB2339" w:rsidRDefault="00673314" w:rsidP="00FB2339">
      <w:pPr>
        <w:jc w:val="center"/>
        <w:rPr>
          <w:i/>
          <w:sz w:val="24"/>
          <w:szCs w:val="24"/>
        </w:rPr>
      </w:pPr>
      <w:hyperlink r:id="rId56" w:history="1">
        <w:r w:rsidR="00FB2339" w:rsidRPr="00597A77">
          <w:rPr>
            <w:rStyle w:val="Hyperlink"/>
            <w:i/>
            <w:sz w:val="24"/>
            <w:szCs w:val="24"/>
          </w:rPr>
          <w:t xml:space="preserve">(Anexo acrescido pelo Anexo III à Lei nº </w:t>
        </w:r>
        <w:r w:rsidR="003930BC" w:rsidRPr="00597A77">
          <w:rPr>
            <w:rStyle w:val="Hyperlink"/>
            <w:i/>
            <w:sz w:val="24"/>
            <w:szCs w:val="24"/>
          </w:rPr>
          <w:t>15.350</w:t>
        </w:r>
        <w:r w:rsidR="00FB2339" w:rsidRPr="00597A77">
          <w:rPr>
            <w:rStyle w:val="Hyperlink"/>
            <w:i/>
            <w:sz w:val="24"/>
            <w:szCs w:val="24"/>
          </w:rPr>
          <w:t xml:space="preserve">, de 17/2/2026, publicada no DOU de 18/2/2026, Edição </w:t>
        </w:r>
        <w:proofErr w:type="spellStart"/>
        <w:r w:rsidR="00FB2339" w:rsidRPr="00597A77">
          <w:rPr>
            <w:rStyle w:val="Hyperlink"/>
            <w:i/>
            <w:sz w:val="24"/>
            <w:szCs w:val="24"/>
          </w:rPr>
          <w:t>Extra-A</w:t>
        </w:r>
        <w:proofErr w:type="spellEnd"/>
        <w:r w:rsidR="00FB2339" w:rsidRPr="00597A77">
          <w:rPr>
            <w:rStyle w:val="Hyperlink"/>
            <w:i/>
            <w:sz w:val="24"/>
            <w:szCs w:val="24"/>
          </w:rPr>
          <w:t>, em vigor 45 dias após a publicação)</w:t>
        </w:r>
        <w:proofErr w:type="gramStart"/>
      </w:hyperlink>
      <w:proofErr w:type="gramEnd"/>
    </w:p>
    <w:p w:rsidR="00FB2339" w:rsidRDefault="00FB2339" w:rsidP="00FB2339">
      <w:pPr>
        <w:jc w:val="center"/>
        <w:rPr>
          <w:color w:val="000000"/>
          <w:sz w:val="24"/>
          <w:szCs w:val="24"/>
        </w:rPr>
      </w:pPr>
    </w:p>
    <w:p w:rsidR="00D41D95" w:rsidRPr="00FB2339" w:rsidRDefault="00D41D95" w:rsidP="00FB2339">
      <w:pPr>
        <w:jc w:val="center"/>
        <w:rPr>
          <w:color w:val="000000"/>
          <w:sz w:val="24"/>
          <w:szCs w:val="24"/>
        </w:rPr>
      </w:pPr>
      <w:r w:rsidRPr="00FB2339">
        <w:rPr>
          <w:color w:val="000000"/>
          <w:sz w:val="24"/>
          <w:szCs w:val="24"/>
        </w:rPr>
        <w:t>Tabela de fatores da Gratificação de Representação dos Servidores</w:t>
      </w:r>
    </w:p>
    <w:p w:rsidR="00D41D95" w:rsidRPr="00FB2339" w:rsidRDefault="00D41D95" w:rsidP="00FB2339">
      <w:pPr>
        <w:jc w:val="center"/>
        <w:rPr>
          <w:color w:val="000000"/>
          <w:sz w:val="24"/>
          <w:szCs w:val="24"/>
        </w:rPr>
      </w:pPr>
      <w:proofErr w:type="gramStart"/>
      <w:r w:rsidRPr="00FB2339">
        <w:rPr>
          <w:color w:val="000000"/>
          <w:sz w:val="24"/>
          <w:szCs w:val="24"/>
        </w:rPr>
        <w:t>do</w:t>
      </w:r>
      <w:proofErr w:type="gramEnd"/>
      <w:r w:rsidRPr="00FB2339">
        <w:rPr>
          <w:color w:val="000000"/>
          <w:sz w:val="24"/>
          <w:szCs w:val="24"/>
        </w:rPr>
        <w:t xml:space="preserve"> Quadro de Pessoal do Senado Federal</w:t>
      </w:r>
    </w:p>
    <w:p w:rsidR="00FB2339" w:rsidRDefault="00FB2339" w:rsidP="00FB2339">
      <w:pPr>
        <w:jc w:val="center"/>
        <w:rPr>
          <w:color w:val="000000"/>
          <w:sz w:val="24"/>
          <w:szCs w:val="24"/>
        </w:rPr>
      </w:pPr>
    </w:p>
    <w:p w:rsidR="00D41D95" w:rsidRPr="00FB2339" w:rsidRDefault="00D41D95" w:rsidP="00FB2339">
      <w:pPr>
        <w:jc w:val="center"/>
        <w:rPr>
          <w:color w:val="000000"/>
          <w:sz w:val="24"/>
          <w:szCs w:val="24"/>
        </w:rPr>
      </w:pPr>
      <w:r w:rsidRPr="00FB2339">
        <w:rPr>
          <w:color w:val="000000"/>
          <w:sz w:val="24"/>
          <w:szCs w:val="24"/>
        </w:rPr>
        <w:t>TABELA A (art. 8º)</w:t>
      </w:r>
    </w:p>
    <w:p w:rsidR="00FB2339" w:rsidRDefault="00FB2339" w:rsidP="00FB2339">
      <w:pPr>
        <w:jc w:val="center"/>
        <w:rPr>
          <w:color w:val="000000"/>
          <w:sz w:val="24"/>
          <w:szCs w:val="24"/>
        </w:rPr>
      </w:pPr>
    </w:p>
    <w:p w:rsidR="00D41D95" w:rsidRDefault="00D41D95" w:rsidP="00FB2339">
      <w:pPr>
        <w:jc w:val="center"/>
        <w:rPr>
          <w:color w:val="000000"/>
          <w:sz w:val="24"/>
          <w:szCs w:val="24"/>
        </w:rPr>
      </w:pPr>
      <w:r w:rsidRPr="00FB2339">
        <w:rPr>
          <w:color w:val="000000"/>
          <w:sz w:val="24"/>
          <w:szCs w:val="24"/>
        </w:rPr>
        <w:t xml:space="preserve">Cargos </w:t>
      </w:r>
      <w:proofErr w:type="gramStart"/>
      <w:r w:rsidRPr="00FB2339">
        <w:rPr>
          <w:color w:val="000000"/>
          <w:sz w:val="24"/>
          <w:szCs w:val="24"/>
        </w:rPr>
        <w:t>efetivos das categorias Consultor Legislativo</w:t>
      </w:r>
      <w:proofErr w:type="gramEnd"/>
      <w:r w:rsidRPr="00FB2339">
        <w:rPr>
          <w:color w:val="000000"/>
          <w:sz w:val="24"/>
          <w:szCs w:val="24"/>
        </w:rPr>
        <w:t>, Advogado, Analista Legislativo, Técnico Legislativo e Auxiliar Legislativo</w:t>
      </w:r>
    </w:p>
    <w:p w:rsidR="00FB2339" w:rsidRPr="00FB2339" w:rsidRDefault="00FB2339" w:rsidP="00FB2339">
      <w:pPr>
        <w:jc w:val="center"/>
        <w:rPr>
          <w:color w:val="000000"/>
          <w:sz w:val="24"/>
          <w:szCs w:val="24"/>
        </w:rPr>
      </w:pPr>
    </w:p>
    <w:tbl>
      <w:tblPr>
        <w:tblW w:w="0" w:type="auto"/>
        <w:jc w:val="center"/>
        <w:tblCellMar>
          <w:left w:w="0" w:type="dxa"/>
          <w:right w:w="0" w:type="dxa"/>
        </w:tblCellMar>
        <w:tblLook w:val="04A0" w:firstRow="1" w:lastRow="0" w:firstColumn="1" w:lastColumn="0" w:noHBand="0" w:noVBand="1"/>
      </w:tblPr>
      <w:tblGrid>
        <w:gridCol w:w="3877"/>
        <w:gridCol w:w="1542"/>
        <w:gridCol w:w="1543"/>
      </w:tblGrid>
      <w:tr w:rsidR="00D41D95" w:rsidRPr="00FB2339" w:rsidTr="0052596E">
        <w:trPr>
          <w:trHeight w:val="300"/>
          <w:jc w:val="center"/>
        </w:trPr>
        <w:tc>
          <w:tcPr>
            <w:tcW w:w="3877" w:type="dxa"/>
            <w:vMerge w:val="restart"/>
            <w:tcBorders>
              <w:top w:val="single" w:sz="8" w:space="0" w:color="auto"/>
              <w:left w:val="single" w:sz="8" w:space="0" w:color="auto"/>
              <w:bottom w:val="single" w:sz="8" w:space="0" w:color="auto"/>
              <w:right w:val="single" w:sz="8" w:space="0" w:color="auto"/>
            </w:tcBorders>
            <w:tcMar>
              <w:top w:w="11" w:type="dxa"/>
              <w:left w:w="11" w:type="dxa"/>
              <w:bottom w:w="11" w:type="dxa"/>
              <w:right w:w="11" w:type="dxa"/>
            </w:tcMar>
            <w:vAlign w:val="center"/>
            <w:hideMark/>
          </w:tcPr>
          <w:p w:rsidR="00D41D95" w:rsidRPr="00FB2339" w:rsidRDefault="00D41D95" w:rsidP="00FB2339">
            <w:pPr>
              <w:jc w:val="center"/>
              <w:rPr>
                <w:sz w:val="24"/>
                <w:szCs w:val="24"/>
              </w:rPr>
            </w:pPr>
            <w:r w:rsidRPr="00FB2339">
              <w:rPr>
                <w:color w:val="000000"/>
                <w:sz w:val="24"/>
                <w:szCs w:val="24"/>
              </w:rPr>
              <w:t>CATEGORIA</w:t>
            </w:r>
          </w:p>
        </w:tc>
        <w:tc>
          <w:tcPr>
            <w:tcW w:w="3085" w:type="dxa"/>
            <w:gridSpan w:val="2"/>
            <w:tcBorders>
              <w:top w:val="single" w:sz="8" w:space="0" w:color="auto"/>
              <w:left w:val="nil"/>
              <w:bottom w:val="single" w:sz="8" w:space="0" w:color="auto"/>
              <w:right w:val="single" w:sz="8" w:space="0" w:color="auto"/>
            </w:tcBorders>
            <w:tcMar>
              <w:top w:w="11" w:type="dxa"/>
              <w:left w:w="11" w:type="dxa"/>
              <w:bottom w:w="11" w:type="dxa"/>
              <w:right w:w="11" w:type="dxa"/>
            </w:tcMar>
            <w:vAlign w:val="center"/>
            <w:hideMark/>
          </w:tcPr>
          <w:p w:rsidR="00D41D95" w:rsidRPr="00FB2339" w:rsidRDefault="00D41D95" w:rsidP="00FB2339">
            <w:pPr>
              <w:jc w:val="center"/>
              <w:rPr>
                <w:sz w:val="24"/>
                <w:szCs w:val="24"/>
              </w:rPr>
            </w:pPr>
            <w:r w:rsidRPr="00FB2339">
              <w:rPr>
                <w:color w:val="000000"/>
                <w:sz w:val="24"/>
                <w:szCs w:val="24"/>
              </w:rPr>
              <w:t>FATOR</w:t>
            </w:r>
          </w:p>
          <w:p w:rsidR="00D41D95" w:rsidRPr="00FB2339" w:rsidRDefault="00D41D95" w:rsidP="00FB2339">
            <w:pPr>
              <w:jc w:val="center"/>
              <w:rPr>
                <w:sz w:val="24"/>
                <w:szCs w:val="24"/>
              </w:rPr>
            </w:pPr>
            <w:r w:rsidRPr="00FB2339">
              <w:rPr>
                <w:color w:val="000000"/>
                <w:sz w:val="24"/>
                <w:szCs w:val="24"/>
              </w:rPr>
              <w:t>(A PARTIR DE)</w:t>
            </w:r>
          </w:p>
        </w:tc>
      </w:tr>
      <w:tr w:rsidR="00D41D95" w:rsidRPr="00FB2339" w:rsidTr="0052596E">
        <w:trPr>
          <w:trHeight w:val="28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41D95" w:rsidRPr="00FB2339" w:rsidRDefault="00D41D95" w:rsidP="00FB2339">
            <w:pPr>
              <w:rPr>
                <w:sz w:val="24"/>
                <w:szCs w:val="24"/>
              </w:rPr>
            </w:pPr>
          </w:p>
        </w:tc>
        <w:tc>
          <w:tcPr>
            <w:tcW w:w="1542"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D41D95" w:rsidRPr="00FB2339" w:rsidRDefault="00D41D95" w:rsidP="00FB2339">
            <w:pPr>
              <w:jc w:val="center"/>
              <w:rPr>
                <w:sz w:val="24"/>
                <w:szCs w:val="24"/>
              </w:rPr>
            </w:pPr>
            <w:r w:rsidRPr="00FB2339">
              <w:rPr>
                <w:sz w:val="24"/>
                <w:szCs w:val="24"/>
              </w:rPr>
              <w:t>(VETADO)</w:t>
            </w:r>
          </w:p>
        </w:tc>
        <w:tc>
          <w:tcPr>
            <w:tcW w:w="1543"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D41D95" w:rsidRPr="00FB2339" w:rsidRDefault="00D41D95" w:rsidP="00FB2339">
            <w:pPr>
              <w:jc w:val="center"/>
              <w:rPr>
                <w:sz w:val="24"/>
                <w:szCs w:val="24"/>
              </w:rPr>
            </w:pPr>
            <w:r w:rsidRPr="00FB2339">
              <w:rPr>
                <w:color w:val="000000"/>
                <w:sz w:val="24"/>
                <w:szCs w:val="24"/>
              </w:rPr>
              <w:t>(VETADO)</w:t>
            </w:r>
          </w:p>
        </w:tc>
      </w:tr>
      <w:tr w:rsidR="00D41D95" w:rsidRPr="00FB2339" w:rsidTr="0052596E">
        <w:trPr>
          <w:trHeight w:val="285"/>
          <w:jc w:val="center"/>
        </w:trPr>
        <w:tc>
          <w:tcPr>
            <w:tcW w:w="3877" w:type="dxa"/>
            <w:tcBorders>
              <w:top w:val="nil"/>
              <w:left w:val="single" w:sz="8" w:space="0" w:color="auto"/>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Consultor Legislativo e Advogado</w:t>
            </w:r>
          </w:p>
        </w:tc>
        <w:tc>
          <w:tcPr>
            <w:tcW w:w="1542"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0,90</w:t>
            </w:r>
          </w:p>
        </w:tc>
        <w:tc>
          <w:tcPr>
            <w:tcW w:w="1543"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r>
      <w:tr w:rsidR="00D41D95" w:rsidRPr="00FB2339" w:rsidTr="0052596E">
        <w:trPr>
          <w:trHeight w:val="285"/>
          <w:jc w:val="center"/>
        </w:trPr>
        <w:tc>
          <w:tcPr>
            <w:tcW w:w="3877" w:type="dxa"/>
            <w:tcBorders>
              <w:top w:val="nil"/>
              <w:left w:val="single" w:sz="8" w:space="0" w:color="auto"/>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Analista Legislativo</w:t>
            </w:r>
          </w:p>
        </w:tc>
        <w:tc>
          <w:tcPr>
            <w:tcW w:w="1542"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1,10</w:t>
            </w:r>
          </w:p>
        </w:tc>
        <w:tc>
          <w:tcPr>
            <w:tcW w:w="1543"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r>
      <w:tr w:rsidR="00D41D95" w:rsidRPr="00FB2339" w:rsidTr="0052596E">
        <w:trPr>
          <w:trHeight w:val="285"/>
          <w:jc w:val="center"/>
        </w:trPr>
        <w:tc>
          <w:tcPr>
            <w:tcW w:w="3877" w:type="dxa"/>
            <w:tcBorders>
              <w:top w:val="nil"/>
              <w:left w:val="single" w:sz="8" w:space="0" w:color="auto"/>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Técnico Legislativo</w:t>
            </w:r>
          </w:p>
        </w:tc>
        <w:tc>
          <w:tcPr>
            <w:tcW w:w="1542"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0,95</w:t>
            </w:r>
          </w:p>
        </w:tc>
        <w:tc>
          <w:tcPr>
            <w:tcW w:w="1543"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r>
      <w:tr w:rsidR="00D41D95" w:rsidRPr="00FB2339" w:rsidTr="0052596E">
        <w:trPr>
          <w:trHeight w:val="285"/>
          <w:jc w:val="center"/>
        </w:trPr>
        <w:tc>
          <w:tcPr>
            <w:tcW w:w="3877" w:type="dxa"/>
            <w:tcBorders>
              <w:top w:val="nil"/>
              <w:left w:val="single" w:sz="8" w:space="0" w:color="auto"/>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Auxiliar Legislativo</w:t>
            </w:r>
          </w:p>
        </w:tc>
        <w:tc>
          <w:tcPr>
            <w:tcW w:w="1542"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0,95</w:t>
            </w:r>
          </w:p>
        </w:tc>
        <w:tc>
          <w:tcPr>
            <w:tcW w:w="1543"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r>
    </w:tbl>
    <w:p w:rsidR="00597A77" w:rsidRDefault="00597A77" w:rsidP="00FB2339">
      <w:pPr>
        <w:jc w:val="center"/>
        <w:rPr>
          <w:color w:val="000000"/>
          <w:sz w:val="24"/>
          <w:szCs w:val="24"/>
        </w:rPr>
      </w:pPr>
    </w:p>
    <w:p w:rsidR="00D41D95" w:rsidRPr="00FB2339" w:rsidRDefault="00D41D95" w:rsidP="00FB2339">
      <w:pPr>
        <w:jc w:val="center"/>
        <w:rPr>
          <w:color w:val="000000"/>
          <w:sz w:val="24"/>
          <w:szCs w:val="24"/>
        </w:rPr>
      </w:pPr>
      <w:r w:rsidRPr="00FB2339">
        <w:rPr>
          <w:color w:val="000000"/>
          <w:sz w:val="24"/>
          <w:szCs w:val="24"/>
        </w:rPr>
        <w:t>TABELA B (art. 11, I)</w:t>
      </w:r>
    </w:p>
    <w:p w:rsidR="00D41D95" w:rsidRPr="00FB2339" w:rsidRDefault="00D41D95" w:rsidP="00FB2339">
      <w:pPr>
        <w:jc w:val="center"/>
        <w:rPr>
          <w:color w:val="000000"/>
          <w:sz w:val="24"/>
          <w:szCs w:val="24"/>
        </w:rPr>
      </w:pPr>
      <w:r w:rsidRPr="00FB2339">
        <w:rPr>
          <w:color w:val="000000"/>
          <w:sz w:val="24"/>
          <w:szCs w:val="24"/>
        </w:rPr>
        <w:t>Cargos em comissão</w:t>
      </w:r>
    </w:p>
    <w:tbl>
      <w:tblPr>
        <w:tblW w:w="0" w:type="auto"/>
        <w:jc w:val="center"/>
        <w:tblCellMar>
          <w:left w:w="0" w:type="dxa"/>
          <w:right w:w="0" w:type="dxa"/>
        </w:tblCellMar>
        <w:tblLook w:val="04A0" w:firstRow="1" w:lastRow="0" w:firstColumn="1" w:lastColumn="0" w:noHBand="0" w:noVBand="1"/>
      </w:tblPr>
      <w:tblGrid>
        <w:gridCol w:w="3242"/>
        <w:gridCol w:w="1239"/>
        <w:gridCol w:w="1239"/>
        <w:gridCol w:w="1239"/>
        <w:gridCol w:w="1240"/>
      </w:tblGrid>
      <w:tr w:rsidR="00D41D95" w:rsidRPr="00FB2339" w:rsidTr="0052596E">
        <w:trPr>
          <w:trHeight w:val="300"/>
          <w:jc w:val="center"/>
        </w:trPr>
        <w:tc>
          <w:tcPr>
            <w:tcW w:w="3242" w:type="dxa"/>
            <w:vMerge w:val="restart"/>
            <w:tcBorders>
              <w:top w:val="single" w:sz="8" w:space="0" w:color="auto"/>
              <w:left w:val="single" w:sz="8" w:space="0" w:color="auto"/>
              <w:bottom w:val="single" w:sz="8" w:space="0" w:color="auto"/>
              <w:right w:val="single" w:sz="8" w:space="0" w:color="auto"/>
            </w:tcBorders>
            <w:tcMar>
              <w:top w:w="11" w:type="dxa"/>
              <w:left w:w="11" w:type="dxa"/>
              <w:bottom w:w="11" w:type="dxa"/>
              <w:right w:w="11" w:type="dxa"/>
            </w:tcMar>
            <w:vAlign w:val="center"/>
            <w:hideMark/>
          </w:tcPr>
          <w:p w:rsidR="00D41D95" w:rsidRPr="00FB2339" w:rsidRDefault="00D41D95" w:rsidP="00FB2339">
            <w:pPr>
              <w:jc w:val="center"/>
              <w:rPr>
                <w:sz w:val="24"/>
                <w:szCs w:val="24"/>
              </w:rPr>
            </w:pPr>
            <w:r w:rsidRPr="00FB2339">
              <w:rPr>
                <w:color w:val="000000"/>
                <w:sz w:val="24"/>
                <w:szCs w:val="24"/>
              </w:rPr>
              <w:t>SÍMBOLO</w:t>
            </w:r>
          </w:p>
        </w:tc>
        <w:tc>
          <w:tcPr>
            <w:tcW w:w="4957" w:type="dxa"/>
            <w:gridSpan w:val="4"/>
            <w:tcBorders>
              <w:top w:val="single" w:sz="8" w:space="0" w:color="auto"/>
              <w:left w:val="nil"/>
              <w:bottom w:val="single" w:sz="8" w:space="0" w:color="auto"/>
              <w:right w:val="single" w:sz="8" w:space="0" w:color="auto"/>
            </w:tcBorders>
            <w:tcMar>
              <w:top w:w="11" w:type="dxa"/>
              <w:left w:w="11" w:type="dxa"/>
              <w:bottom w:w="11" w:type="dxa"/>
              <w:right w:w="11" w:type="dxa"/>
            </w:tcMar>
            <w:vAlign w:val="center"/>
            <w:hideMark/>
          </w:tcPr>
          <w:p w:rsidR="00D41D95" w:rsidRPr="00FB2339" w:rsidRDefault="00D41D95" w:rsidP="00FB2339">
            <w:pPr>
              <w:jc w:val="center"/>
              <w:rPr>
                <w:sz w:val="24"/>
                <w:szCs w:val="24"/>
              </w:rPr>
            </w:pPr>
            <w:r w:rsidRPr="00FB2339">
              <w:rPr>
                <w:color w:val="000000"/>
                <w:sz w:val="24"/>
                <w:szCs w:val="24"/>
              </w:rPr>
              <w:t>FATOR</w:t>
            </w:r>
          </w:p>
          <w:p w:rsidR="00D41D95" w:rsidRPr="00FB2339" w:rsidRDefault="00D41D95" w:rsidP="00FB2339">
            <w:pPr>
              <w:jc w:val="center"/>
              <w:rPr>
                <w:sz w:val="24"/>
                <w:szCs w:val="24"/>
              </w:rPr>
            </w:pPr>
            <w:r w:rsidRPr="00FB2339">
              <w:rPr>
                <w:color w:val="000000"/>
                <w:sz w:val="24"/>
                <w:szCs w:val="24"/>
              </w:rPr>
              <w:t>(A PARTIR DE)</w:t>
            </w:r>
          </w:p>
        </w:tc>
      </w:tr>
      <w:tr w:rsidR="00D41D95" w:rsidRPr="00FB2339" w:rsidTr="0052596E">
        <w:trPr>
          <w:trHeight w:val="28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41D95" w:rsidRPr="00FB2339" w:rsidRDefault="00D41D95" w:rsidP="00FB2339">
            <w:pPr>
              <w:rPr>
                <w:sz w:val="24"/>
                <w:szCs w:val="24"/>
              </w:rPr>
            </w:pPr>
          </w:p>
        </w:tc>
        <w:tc>
          <w:tcPr>
            <w:tcW w:w="1239"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D41D95" w:rsidRPr="00FB2339" w:rsidRDefault="00D41D95" w:rsidP="00FB2339">
            <w:pPr>
              <w:jc w:val="center"/>
              <w:rPr>
                <w:sz w:val="24"/>
                <w:szCs w:val="24"/>
              </w:rPr>
            </w:pPr>
            <w:r w:rsidRPr="00FB2339">
              <w:rPr>
                <w:sz w:val="24"/>
                <w:szCs w:val="24"/>
              </w:rPr>
              <w:t>(VETADO)</w:t>
            </w:r>
          </w:p>
        </w:tc>
        <w:tc>
          <w:tcPr>
            <w:tcW w:w="1239"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c>
          <w:tcPr>
            <w:tcW w:w="1239"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c>
          <w:tcPr>
            <w:tcW w:w="1240"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r>
      <w:tr w:rsidR="00D41D95" w:rsidRPr="00FB2339" w:rsidTr="0052596E">
        <w:trPr>
          <w:trHeight w:val="285"/>
          <w:jc w:val="center"/>
        </w:trPr>
        <w:tc>
          <w:tcPr>
            <w:tcW w:w="3242" w:type="dxa"/>
            <w:tcBorders>
              <w:top w:val="nil"/>
              <w:left w:val="single" w:sz="8" w:space="0" w:color="auto"/>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SF-1</w:t>
            </w:r>
          </w:p>
        </w:tc>
        <w:tc>
          <w:tcPr>
            <w:tcW w:w="1239"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2,227</w:t>
            </w:r>
          </w:p>
        </w:tc>
        <w:tc>
          <w:tcPr>
            <w:tcW w:w="1239"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c>
          <w:tcPr>
            <w:tcW w:w="1239"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c>
          <w:tcPr>
            <w:tcW w:w="1240"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r>
      <w:tr w:rsidR="00D41D95" w:rsidRPr="00FB2339" w:rsidTr="0052596E">
        <w:trPr>
          <w:trHeight w:val="285"/>
          <w:jc w:val="center"/>
        </w:trPr>
        <w:tc>
          <w:tcPr>
            <w:tcW w:w="3242" w:type="dxa"/>
            <w:tcBorders>
              <w:top w:val="nil"/>
              <w:left w:val="single" w:sz="8" w:space="0" w:color="auto"/>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SF-2</w:t>
            </w:r>
          </w:p>
        </w:tc>
        <w:tc>
          <w:tcPr>
            <w:tcW w:w="1239"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2,227</w:t>
            </w:r>
          </w:p>
        </w:tc>
        <w:tc>
          <w:tcPr>
            <w:tcW w:w="1239"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c>
          <w:tcPr>
            <w:tcW w:w="1239"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c>
          <w:tcPr>
            <w:tcW w:w="1240"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r>
      <w:tr w:rsidR="00D41D95" w:rsidRPr="00FB2339" w:rsidTr="0052596E">
        <w:trPr>
          <w:trHeight w:val="285"/>
          <w:jc w:val="center"/>
        </w:trPr>
        <w:tc>
          <w:tcPr>
            <w:tcW w:w="3242" w:type="dxa"/>
            <w:tcBorders>
              <w:top w:val="nil"/>
              <w:left w:val="single" w:sz="8" w:space="0" w:color="auto"/>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SF-3</w:t>
            </w:r>
          </w:p>
        </w:tc>
        <w:tc>
          <w:tcPr>
            <w:tcW w:w="1239"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2,227</w:t>
            </w:r>
          </w:p>
        </w:tc>
        <w:tc>
          <w:tcPr>
            <w:tcW w:w="1239"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c>
          <w:tcPr>
            <w:tcW w:w="1239"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c>
          <w:tcPr>
            <w:tcW w:w="1240"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FB2339" w:rsidRDefault="00D41D95" w:rsidP="00FB2339">
            <w:pPr>
              <w:jc w:val="center"/>
              <w:rPr>
                <w:sz w:val="24"/>
                <w:szCs w:val="24"/>
              </w:rPr>
            </w:pPr>
            <w:r w:rsidRPr="00FB2339">
              <w:rPr>
                <w:color w:val="000000"/>
                <w:sz w:val="24"/>
                <w:szCs w:val="24"/>
              </w:rPr>
              <w:t>(VETADO)</w:t>
            </w:r>
          </w:p>
        </w:tc>
      </w:tr>
    </w:tbl>
    <w:p w:rsidR="00AC26DC" w:rsidRDefault="00AC26DC" w:rsidP="00AC26DC">
      <w:pPr>
        <w:jc w:val="center"/>
        <w:rPr>
          <w:color w:val="000000"/>
          <w:sz w:val="24"/>
          <w:szCs w:val="24"/>
        </w:rPr>
      </w:pPr>
      <w:bookmarkStart w:id="6" w:name="anexo4"/>
      <w:bookmarkEnd w:id="6"/>
    </w:p>
    <w:p w:rsidR="00D41D95" w:rsidRDefault="00D41D95" w:rsidP="00AC26DC">
      <w:pPr>
        <w:jc w:val="center"/>
        <w:rPr>
          <w:color w:val="000000"/>
          <w:sz w:val="24"/>
          <w:szCs w:val="24"/>
        </w:rPr>
      </w:pPr>
      <w:r w:rsidRPr="00AC26DC">
        <w:rPr>
          <w:color w:val="000000"/>
          <w:sz w:val="24"/>
          <w:szCs w:val="24"/>
        </w:rPr>
        <w:t>ANEXO V</w:t>
      </w:r>
      <w:r w:rsidR="00AC26DC">
        <w:rPr>
          <w:color w:val="000000"/>
          <w:sz w:val="24"/>
          <w:szCs w:val="24"/>
        </w:rPr>
        <w:t>II</w:t>
      </w:r>
    </w:p>
    <w:p w:rsidR="00AC26DC" w:rsidRPr="00AC26DC" w:rsidRDefault="00673314" w:rsidP="00AC26DC">
      <w:pPr>
        <w:jc w:val="center"/>
        <w:rPr>
          <w:i/>
          <w:sz w:val="24"/>
          <w:szCs w:val="24"/>
        </w:rPr>
      </w:pPr>
      <w:hyperlink r:id="rId57" w:history="1">
        <w:r w:rsidR="00AC26DC" w:rsidRPr="00BA250E">
          <w:rPr>
            <w:rStyle w:val="Hyperlink"/>
            <w:i/>
            <w:sz w:val="24"/>
            <w:szCs w:val="24"/>
          </w:rPr>
          <w:t xml:space="preserve">(Anexo acrescido pelo Anexo IV à Lei nº </w:t>
        </w:r>
        <w:r w:rsidR="003930BC" w:rsidRPr="00BA250E">
          <w:rPr>
            <w:rStyle w:val="Hyperlink"/>
            <w:i/>
            <w:sz w:val="24"/>
            <w:szCs w:val="24"/>
          </w:rPr>
          <w:t>15.350</w:t>
        </w:r>
        <w:r w:rsidR="00AC26DC" w:rsidRPr="00BA250E">
          <w:rPr>
            <w:rStyle w:val="Hyperlink"/>
            <w:i/>
            <w:sz w:val="24"/>
            <w:szCs w:val="24"/>
          </w:rPr>
          <w:t xml:space="preserve">, de 17/2/2026, publicada no DOU de 18/2/2026, Edição </w:t>
        </w:r>
        <w:proofErr w:type="spellStart"/>
        <w:r w:rsidR="00AC26DC" w:rsidRPr="00BA250E">
          <w:rPr>
            <w:rStyle w:val="Hyperlink"/>
            <w:i/>
            <w:sz w:val="24"/>
            <w:szCs w:val="24"/>
          </w:rPr>
          <w:t>Extra-A</w:t>
        </w:r>
        <w:proofErr w:type="spellEnd"/>
        <w:r w:rsidR="00AC26DC" w:rsidRPr="00BA250E">
          <w:rPr>
            <w:rStyle w:val="Hyperlink"/>
            <w:i/>
            <w:sz w:val="24"/>
            <w:szCs w:val="24"/>
          </w:rPr>
          <w:t>, em vigor 45 dias após a publicação)</w:t>
        </w:r>
        <w:proofErr w:type="gramStart"/>
      </w:hyperlink>
      <w:proofErr w:type="gramEnd"/>
    </w:p>
    <w:p w:rsidR="00AC26DC" w:rsidRDefault="00AC26DC" w:rsidP="00AC26DC">
      <w:pPr>
        <w:jc w:val="center"/>
        <w:rPr>
          <w:color w:val="000000"/>
          <w:sz w:val="24"/>
          <w:szCs w:val="24"/>
        </w:rPr>
      </w:pPr>
    </w:p>
    <w:p w:rsidR="00D41D95" w:rsidRPr="00AC26DC" w:rsidRDefault="00D41D95" w:rsidP="00AC26DC">
      <w:pPr>
        <w:jc w:val="center"/>
        <w:rPr>
          <w:color w:val="000000"/>
          <w:sz w:val="24"/>
          <w:szCs w:val="24"/>
        </w:rPr>
      </w:pPr>
      <w:r w:rsidRPr="00AC26DC">
        <w:rPr>
          <w:color w:val="000000"/>
          <w:sz w:val="24"/>
          <w:szCs w:val="24"/>
        </w:rPr>
        <w:t>Tabela de fatores de funções comissionadas dos Servidores ocupantes de cargos efetivos</w:t>
      </w:r>
    </w:p>
    <w:p w:rsidR="00D41D95" w:rsidRDefault="00D41D95" w:rsidP="00AC26DC">
      <w:pPr>
        <w:jc w:val="center"/>
        <w:rPr>
          <w:color w:val="000000"/>
          <w:sz w:val="24"/>
          <w:szCs w:val="24"/>
        </w:rPr>
      </w:pPr>
      <w:proofErr w:type="gramStart"/>
      <w:r w:rsidRPr="00AC26DC">
        <w:rPr>
          <w:color w:val="000000"/>
          <w:sz w:val="24"/>
          <w:szCs w:val="24"/>
        </w:rPr>
        <w:t>do</w:t>
      </w:r>
      <w:proofErr w:type="gramEnd"/>
      <w:r w:rsidRPr="00AC26DC">
        <w:rPr>
          <w:color w:val="000000"/>
          <w:sz w:val="24"/>
          <w:szCs w:val="24"/>
        </w:rPr>
        <w:t xml:space="preserve"> Quadro de Pessoal do Senado Federal (art. 10)</w:t>
      </w:r>
    </w:p>
    <w:p w:rsidR="00AC26DC" w:rsidRPr="00AC26DC" w:rsidRDefault="00AC26DC" w:rsidP="00AC26DC">
      <w:pPr>
        <w:jc w:val="center"/>
        <w:rPr>
          <w:color w:val="000000"/>
          <w:sz w:val="24"/>
          <w:szCs w:val="24"/>
        </w:rPr>
      </w:pPr>
    </w:p>
    <w:tbl>
      <w:tblPr>
        <w:tblW w:w="0" w:type="auto"/>
        <w:jc w:val="center"/>
        <w:tblCellMar>
          <w:left w:w="0" w:type="dxa"/>
          <w:right w:w="0" w:type="dxa"/>
        </w:tblCellMar>
        <w:tblLook w:val="04A0" w:firstRow="1" w:lastRow="0" w:firstColumn="1" w:lastColumn="0" w:noHBand="0" w:noVBand="1"/>
      </w:tblPr>
      <w:tblGrid>
        <w:gridCol w:w="3280"/>
        <w:gridCol w:w="1540"/>
        <w:gridCol w:w="1540"/>
        <w:gridCol w:w="1541"/>
      </w:tblGrid>
      <w:tr w:rsidR="00D41D95" w:rsidRPr="00AC26DC" w:rsidTr="00597A77">
        <w:trPr>
          <w:trHeight w:val="300"/>
          <w:tblHeader/>
          <w:jc w:val="center"/>
        </w:trPr>
        <w:tc>
          <w:tcPr>
            <w:tcW w:w="3280" w:type="dxa"/>
            <w:vMerge w:val="restart"/>
            <w:tcBorders>
              <w:top w:val="single" w:sz="8" w:space="0" w:color="auto"/>
              <w:left w:val="single" w:sz="8" w:space="0" w:color="auto"/>
              <w:bottom w:val="single" w:sz="8" w:space="0" w:color="auto"/>
              <w:right w:val="single" w:sz="8" w:space="0" w:color="auto"/>
            </w:tcBorders>
            <w:tcMar>
              <w:top w:w="11" w:type="dxa"/>
              <w:left w:w="11" w:type="dxa"/>
              <w:bottom w:w="11" w:type="dxa"/>
              <w:right w:w="11" w:type="dxa"/>
            </w:tcMar>
            <w:vAlign w:val="center"/>
            <w:hideMark/>
          </w:tcPr>
          <w:p w:rsidR="00D41D95" w:rsidRPr="00AC26DC" w:rsidRDefault="00D41D95" w:rsidP="00AC26DC">
            <w:pPr>
              <w:jc w:val="center"/>
              <w:rPr>
                <w:sz w:val="24"/>
                <w:szCs w:val="24"/>
              </w:rPr>
            </w:pPr>
            <w:r w:rsidRPr="00AC26DC">
              <w:rPr>
                <w:color w:val="000000"/>
                <w:sz w:val="24"/>
                <w:szCs w:val="24"/>
              </w:rPr>
              <w:t>SÍMBOLO</w:t>
            </w:r>
          </w:p>
        </w:tc>
        <w:tc>
          <w:tcPr>
            <w:tcW w:w="4621" w:type="dxa"/>
            <w:gridSpan w:val="3"/>
            <w:tcBorders>
              <w:top w:val="single" w:sz="8" w:space="0" w:color="auto"/>
              <w:left w:val="nil"/>
              <w:bottom w:val="single" w:sz="8" w:space="0" w:color="auto"/>
              <w:right w:val="single" w:sz="8" w:space="0" w:color="auto"/>
            </w:tcBorders>
            <w:tcMar>
              <w:top w:w="11" w:type="dxa"/>
              <w:left w:w="11" w:type="dxa"/>
              <w:bottom w:w="11" w:type="dxa"/>
              <w:right w:w="11" w:type="dxa"/>
            </w:tcMar>
            <w:vAlign w:val="center"/>
            <w:hideMark/>
          </w:tcPr>
          <w:p w:rsidR="00D41D95" w:rsidRPr="00AC26DC" w:rsidRDefault="00D41D95" w:rsidP="00AC26DC">
            <w:pPr>
              <w:jc w:val="center"/>
              <w:rPr>
                <w:sz w:val="24"/>
                <w:szCs w:val="24"/>
              </w:rPr>
            </w:pPr>
            <w:r w:rsidRPr="00AC26DC">
              <w:rPr>
                <w:color w:val="000000"/>
                <w:sz w:val="24"/>
                <w:szCs w:val="24"/>
              </w:rPr>
              <w:t>FATOR</w:t>
            </w:r>
          </w:p>
          <w:p w:rsidR="00D41D95" w:rsidRPr="00AC26DC" w:rsidRDefault="00D41D95" w:rsidP="00AC26DC">
            <w:pPr>
              <w:jc w:val="center"/>
              <w:rPr>
                <w:sz w:val="24"/>
                <w:szCs w:val="24"/>
              </w:rPr>
            </w:pPr>
            <w:r w:rsidRPr="00AC26DC">
              <w:rPr>
                <w:color w:val="000000"/>
                <w:sz w:val="24"/>
                <w:szCs w:val="24"/>
              </w:rPr>
              <w:t>(A PARTIR DE)</w:t>
            </w:r>
          </w:p>
        </w:tc>
      </w:tr>
      <w:tr w:rsidR="00D41D95" w:rsidRPr="00AC26DC" w:rsidTr="00AC26DC">
        <w:trPr>
          <w:trHeight w:val="28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41D95" w:rsidRPr="00AC26DC" w:rsidRDefault="00D41D95" w:rsidP="00AC26DC">
            <w:pPr>
              <w:jc w:val="center"/>
              <w:rPr>
                <w:sz w:val="24"/>
                <w:szCs w:val="24"/>
              </w:rPr>
            </w:pPr>
          </w:p>
        </w:tc>
        <w:tc>
          <w:tcPr>
            <w:tcW w:w="1540" w:type="dxa"/>
            <w:tcBorders>
              <w:top w:val="nil"/>
              <w:left w:val="nil"/>
              <w:bottom w:val="single" w:sz="8" w:space="0" w:color="auto"/>
              <w:right w:val="single" w:sz="8" w:space="0" w:color="auto"/>
            </w:tcBorders>
            <w:tcMar>
              <w:top w:w="11" w:type="dxa"/>
              <w:left w:w="11" w:type="dxa"/>
              <w:bottom w:w="11" w:type="dxa"/>
              <w:right w:w="11" w:type="dxa"/>
            </w:tcMar>
            <w:vAlign w:val="center"/>
            <w:hideMark/>
          </w:tcPr>
          <w:p w:rsidR="00D41D95" w:rsidRPr="00AC26DC" w:rsidRDefault="00D41D95" w:rsidP="00AC26DC">
            <w:pPr>
              <w:jc w:val="center"/>
              <w:rPr>
                <w:sz w:val="24"/>
                <w:szCs w:val="24"/>
              </w:rPr>
            </w:pPr>
            <w:r w:rsidRPr="00AC26DC">
              <w:rPr>
                <w:sz w:val="24"/>
                <w:szCs w:val="24"/>
              </w:rPr>
              <w:t>(VETADO)</w:t>
            </w:r>
          </w:p>
        </w:tc>
        <w:tc>
          <w:tcPr>
            <w:tcW w:w="1540"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(VETADO)</w:t>
            </w:r>
          </w:p>
        </w:tc>
        <w:tc>
          <w:tcPr>
            <w:tcW w:w="1541"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(VETADO)</w:t>
            </w:r>
          </w:p>
        </w:tc>
      </w:tr>
      <w:tr w:rsidR="00D41D95" w:rsidRPr="00AC26DC" w:rsidTr="00AC26DC">
        <w:trPr>
          <w:trHeight w:val="285"/>
          <w:jc w:val="center"/>
        </w:trPr>
        <w:tc>
          <w:tcPr>
            <w:tcW w:w="3280" w:type="dxa"/>
            <w:tcBorders>
              <w:top w:val="nil"/>
              <w:left w:val="single" w:sz="8" w:space="0" w:color="auto"/>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FC-1</w:t>
            </w:r>
          </w:p>
        </w:tc>
        <w:tc>
          <w:tcPr>
            <w:tcW w:w="1540"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0,23</w:t>
            </w:r>
          </w:p>
        </w:tc>
        <w:tc>
          <w:tcPr>
            <w:tcW w:w="1540"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(VETADO)</w:t>
            </w:r>
          </w:p>
        </w:tc>
        <w:tc>
          <w:tcPr>
            <w:tcW w:w="1541"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(VETADO)</w:t>
            </w:r>
          </w:p>
        </w:tc>
      </w:tr>
      <w:tr w:rsidR="00D41D95" w:rsidRPr="00AC26DC" w:rsidTr="00AC26DC">
        <w:trPr>
          <w:trHeight w:val="285"/>
          <w:jc w:val="center"/>
        </w:trPr>
        <w:tc>
          <w:tcPr>
            <w:tcW w:w="3280" w:type="dxa"/>
            <w:tcBorders>
              <w:top w:val="nil"/>
              <w:left w:val="single" w:sz="8" w:space="0" w:color="auto"/>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FC-2</w:t>
            </w:r>
          </w:p>
        </w:tc>
        <w:tc>
          <w:tcPr>
            <w:tcW w:w="1540"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0,37</w:t>
            </w:r>
          </w:p>
        </w:tc>
        <w:tc>
          <w:tcPr>
            <w:tcW w:w="1540"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(VETADO)</w:t>
            </w:r>
          </w:p>
        </w:tc>
        <w:tc>
          <w:tcPr>
            <w:tcW w:w="1541"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(VETADO)</w:t>
            </w:r>
          </w:p>
        </w:tc>
      </w:tr>
      <w:tr w:rsidR="00D41D95" w:rsidRPr="00AC26DC" w:rsidTr="00AC26DC">
        <w:trPr>
          <w:trHeight w:val="285"/>
          <w:jc w:val="center"/>
        </w:trPr>
        <w:tc>
          <w:tcPr>
            <w:tcW w:w="3280" w:type="dxa"/>
            <w:tcBorders>
              <w:top w:val="nil"/>
              <w:left w:val="single" w:sz="8" w:space="0" w:color="auto"/>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FC-3</w:t>
            </w:r>
          </w:p>
        </w:tc>
        <w:tc>
          <w:tcPr>
            <w:tcW w:w="1540"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0,52</w:t>
            </w:r>
          </w:p>
        </w:tc>
        <w:tc>
          <w:tcPr>
            <w:tcW w:w="1540"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(VETADO)</w:t>
            </w:r>
          </w:p>
        </w:tc>
        <w:tc>
          <w:tcPr>
            <w:tcW w:w="1541"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(VETADO)</w:t>
            </w:r>
          </w:p>
        </w:tc>
      </w:tr>
      <w:tr w:rsidR="00D41D95" w:rsidRPr="00AC26DC" w:rsidTr="00AC26DC">
        <w:trPr>
          <w:trHeight w:val="285"/>
          <w:jc w:val="center"/>
        </w:trPr>
        <w:tc>
          <w:tcPr>
            <w:tcW w:w="3280" w:type="dxa"/>
            <w:tcBorders>
              <w:top w:val="nil"/>
              <w:left w:val="single" w:sz="8" w:space="0" w:color="auto"/>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FC-4</w:t>
            </w:r>
          </w:p>
        </w:tc>
        <w:tc>
          <w:tcPr>
            <w:tcW w:w="1540"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0,66</w:t>
            </w:r>
          </w:p>
        </w:tc>
        <w:tc>
          <w:tcPr>
            <w:tcW w:w="1540"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(VETADO)</w:t>
            </w:r>
          </w:p>
        </w:tc>
        <w:tc>
          <w:tcPr>
            <w:tcW w:w="1541"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(VETADO)</w:t>
            </w:r>
          </w:p>
        </w:tc>
      </w:tr>
      <w:tr w:rsidR="00D41D95" w:rsidRPr="00AC26DC" w:rsidTr="00AC26DC">
        <w:trPr>
          <w:trHeight w:val="285"/>
          <w:jc w:val="center"/>
        </w:trPr>
        <w:tc>
          <w:tcPr>
            <w:tcW w:w="3280" w:type="dxa"/>
            <w:tcBorders>
              <w:top w:val="nil"/>
              <w:left w:val="single" w:sz="8" w:space="0" w:color="auto"/>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FC-5</w:t>
            </w:r>
          </w:p>
        </w:tc>
        <w:tc>
          <w:tcPr>
            <w:tcW w:w="1540"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0,80</w:t>
            </w:r>
          </w:p>
        </w:tc>
        <w:tc>
          <w:tcPr>
            <w:tcW w:w="1540"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(VETADO)</w:t>
            </w:r>
          </w:p>
        </w:tc>
        <w:tc>
          <w:tcPr>
            <w:tcW w:w="1541"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(VETADO)</w:t>
            </w:r>
          </w:p>
        </w:tc>
      </w:tr>
      <w:tr w:rsidR="00D41D95" w:rsidRPr="00AC26DC" w:rsidTr="00AC26DC">
        <w:trPr>
          <w:trHeight w:val="285"/>
          <w:jc w:val="center"/>
        </w:trPr>
        <w:tc>
          <w:tcPr>
            <w:tcW w:w="3280" w:type="dxa"/>
            <w:tcBorders>
              <w:top w:val="nil"/>
              <w:left w:val="single" w:sz="8" w:space="0" w:color="auto"/>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FC-6</w:t>
            </w:r>
          </w:p>
        </w:tc>
        <w:tc>
          <w:tcPr>
            <w:tcW w:w="1540"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0,90</w:t>
            </w:r>
          </w:p>
        </w:tc>
        <w:tc>
          <w:tcPr>
            <w:tcW w:w="1540"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(VETADO)</w:t>
            </w:r>
          </w:p>
        </w:tc>
        <w:tc>
          <w:tcPr>
            <w:tcW w:w="1541"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(VETADO)</w:t>
            </w:r>
          </w:p>
        </w:tc>
      </w:tr>
      <w:tr w:rsidR="00D41D95" w:rsidRPr="00AC26DC" w:rsidTr="00AC26DC">
        <w:trPr>
          <w:trHeight w:val="285"/>
          <w:jc w:val="center"/>
        </w:trPr>
        <w:tc>
          <w:tcPr>
            <w:tcW w:w="3280" w:type="dxa"/>
            <w:tcBorders>
              <w:top w:val="nil"/>
              <w:left w:val="single" w:sz="8" w:space="0" w:color="auto"/>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FC-7</w:t>
            </w:r>
          </w:p>
        </w:tc>
        <w:tc>
          <w:tcPr>
            <w:tcW w:w="1540"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1,00</w:t>
            </w:r>
          </w:p>
        </w:tc>
        <w:tc>
          <w:tcPr>
            <w:tcW w:w="1540"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(VETADO)</w:t>
            </w:r>
          </w:p>
        </w:tc>
        <w:tc>
          <w:tcPr>
            <w:tcW w:w="1541" w:type="dxa"/>
            <w:tcBorders>
              <w:top w:val="nil"/>
              <w:left w:val="nil"/>
              <w:bottom w:val="single" w:sz="8" w:space="0" w:color="auto"/>
              <w:right w:val="single" w:sz="8" w:space="0" w:color="auto"/>
            </w:tcBorders>
            <w:tcMar>
              <w:top w:w="11" w:type="dxa"/>
              <w:left w:w="11" w:type="dxa"/>
              <w:bottom w:w="11" w:type="dxa"/>
              <w:right w:w="11" w:type="dxa"/>
            </w:tcMar>
            <w:hideMark/>
          </w:tcPr>
          <w:p w:rsidR="00D41D95" w:rsidRPr="00AC26DC" w:rsidRDefault="00D41D95" w:rsidP="00AC26DC">
            <w:pPr>
              <w:jc w:val="center"/>
              <w:rPr>
                <w:sz w:val="24"/>
                <w:szCs w:val="24"/>
              </w:rPr>
            </w:pPr>
            <w:r w:rsidRPr="00AC26DC">
              <w:rPr>
                <w:color w:val="000000"/>
                <w:sz w:val="24"/>
                <w:szCs w:val="24"/>
              </w:rPr>
              <w:t>(VETADO)</w:t>
            </w:r>
          </w:p>
        </w:tc>
      </w:tr>
    </w:tbl>
    <w:p w:rsidR="00D41D95" w:rsidRPr="00554082" w:rsidRDefault="00D41D95" w:rsidP="00AC26DC">
      <w:pPr>
        <w:pStyle w:val="Cabealho"/>
        <w:jc w:val="center"/>
        <w:rPr>
          <w:sz w:val="24"/>
          <w:szCs w:val="24"/>
        </w:rPr>
      </w:pPr>
    </w:p>
    <w:sectPr w:rsidR="00D41D95" w:rsidRPr="00554082">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17377"/>
    <w:rsid w:val="00031082"/>
    <w:rsid w:val="000671B0"/>
    <w:rsid w:val="00074A04"/>
    <w:rsid w:val="00084E17"/>
    <w:rsid w:val="000A655A"/>
    <w:rsid w:val="000C4821"/>
    <w:rsid w:val="000C6F5F"/>
    <w:rsid w:val="001011FB"/>
    <w:rsid w:val="00171771"/>
    <w:rsid w:val="00171A99"/>
    <w:rsid w:val="00175214"/>
    <w:rsid w:val="0019633B"/>
    <w:rsid w:val="001A15D3"/>
    <w:rsid w:val="001A4BC9"/>
    <w:rsid w:val="001B2C33"/>
    <w:rsid w:val="001C3265"/>
    <w:rsid w:val="001D10C7"/>
    <w:rsid w:val="00202D1E"/>
    <w:rsid w:val="002055E6"/>
    <w:rsid w:val="00212338"/>
    <w:rsid w:val="002153A9"/>
    <w:rsid w:val="00232766"/>
    <w:rsid w:val="00237EC3"/>
    <w:rsid w:val="00240388"/>
    <w:rsid w:val="00246E7C"/>
    <w:rsid w:val="00263EDC"/>
    <w:rsid w:val="00271313"/>
    <w:rsid w:val="002717B0"/>
    <w:rsid w:val="002720C0"/>
    <w:rsid w:val="00276B13"/>
    <w:rsid w:val="002841F8"/>
    <w:rsid w:val="002979DB"/>
    <w:rsid w:val="002B0AB7"/>
    <w:rsid w:val="002B1437"/>
    <w:rsid w:val="002B3BBA"/>
    <w:rsid w:val="002D3981"/>
    <w:rsid w:val="002E40AF"/>
    <w:rsid w:val="002E70DF"/>
    <w:rsid w:val="002F51BD"/>
    <w:rsid w:val="00310387"/>
    <w:rsid w:val="00314125"/>
    <w:rsid w:val="00314B93"/>
    <w:rsid w:val="003223A1"/>
    <w:rsid w:val="0034120C"/>
    <w:rsid w:val="003674AE"/>
    <w:rsid w:val="00370681"/>
    <w:rsid w:val="00371520"/>
    <w:rsid w:val="003930BC"/>
    <w:rsid w:val="003A3727"/>
    <w:rsid w:val="003A65BE"/>
    <w:rsid w:val="003B0CBD"/>
    <w:rsid w:val="003D049B"/>
    <w:rsid w:val="003E3D36"/>
    <w:rsid w:val="003F3F69"/>
    <w:rsid w:val="0040208F"/>
    <w:rsid w:val="00403615"/>
    <w:rsid w:val="00403A93"/>
    <w:rsid w:val="004064BE"/>
    <w:rsid w:val="004274F5"/>
    <w:rsid w:val="00435FBD"/>
    <w:rsid w:val="00437D10"/>
    <w:rsid w:val="0046558D"/>
    <w:rsid w:val="00475BE4"/>
    <w:rsid w:val="004856EA"/>
    <w:rsid w:val="004A0278"/>
    <w:rsid w:val="004A09BB"/>
    <w:rsid w:val="004A1F7C"/>
    <w:rsid w:val="004A272F"/>
    <w:rsid w:val="004C0581"/>
    <w:rsid w:val="004C37B8"/>
    <w:rsid w:val="004C6801"/>
    <w:rsid w:val="004E2F52"/>
    <w:rsid w:val="004E571D"/>
    <w:rsid w:val="004E79A8"/>
    <w:rsid w:val="005137F6"/>
    <w:rsid w:val="00513921"/>
    <w:rsid w:val="00520DBF"/>
    <w:rsid w:val="00522689"/>
    <w:rsid w:val="0052596E"/>
    <w:rsid w:val="00527D43"/>
    <w:rsid w:val="00554082"/>
    <w:rsid w:val="005645F3"/>
    <w:rsid w:val="00571C4A"/>
    <w:rsid w:val="00572B1D"/>
    <w:rsid w:val="00577DFB"/>
    <w:rsid w:val="00581334"/>
    <w:rsid w:val="00597A77"/>
    <w:rsid w:val="005A1125"/>
    <w:rsid w:val="005D177B"/>
    <w:rsid w:val="005D2392"/>
    <w:rsid w:val="005E02EC"/>
    <w:rsid w:val="005E1653"/>
    <w:rsid w:val="005E255D"/>
    <w:rsid w:val="005E3259"/>
    <w:rsid w:val="00602398"/>
    <w:rsid w:val="006024C4"/>
    <w:rsid w:val="006150FB"/>
    <w:rsid w:val="006352E6"/>
    <w:rsid w:val="00642F39"/>
    <w:rsid w:val="00644E1F"/>
    <w:rsid w:val="00651582"/>
    <w:rsid w:val="00660AD2"/>
    <w:rsid w:val="00673314"/>
    <w:rsid w:val="00682265"/>
    <w:rsid w:val="006C1CA2"/>
    <w:rsid w:val="006D2200"/>
    <w:rsid w:val="006D2527"/>
    <w:rsid w:val="006D3AC8"/>
    <w:rsid w:val="006E5D2D"/>
    <w:rsid w:val="00700001"/>
    <w:rsid w:val="007157E1"/>
    <w:rsid w:val="007234DC"/>
    <w:rsid w:val="00723BD5"/>
    <w:rsid w:val="007365DE"/>
    <w:rsid w:val="00741452"/>
    <w:rsid w:val="0074415D"/>
    <w:rsid w:val="00745ECC"/>
    <w:rsid w:val="00753611"/>
    <w:rsid w:val="00785820"/>
    <w:rsid w:val="00787EE7"/>
    <w:rsid w:val="00792341"/>
    <w:rsid w:val="007959C8"/>
    <w:rsid w:val="007A4576"/>
    <w:rsid w:val="007B2DE8"/>
    <w:rsid w:val="007C66B0"/>
    <w:rsid w:val="007D7D15"/>
    <w:rsid w:val="007E0856"/>
    <w:rsid w:val="007F111E"/>
    <w:rsid w:val="008119B6"/>
    <w:rsid w:val="00813FC2"/>
    <w:rsid w:val="0082622F"/>
    <w:rsid w:val="008318D5"/>
    <w:rsid w:val="00833698"/>
    <w:rsid w:val="00834FB2"/>
    <w:rsid w:val="0085262F"/>
    <w:rsid w:val="008528AE"/>
    <w:rsid w:val="00876610"/>
    <w:rsid w:val="00883AFE"/>
    <w:rsid w:val="00887E53"/>
    <w:rsid w:val="00890DF8"/>
    <w:rsid w:val="008A5149"/>
    <w:rsid w:val="008A7C7E"/>
    <w:rsid w:val="008C6492"/>
    <w:rsid w:val="008E2165"/>
    <w:rsid w:val="008E246A"/>
    <w:rsid w:val="008E4285"/>
    <w:rsid w:val="008F03DB"/>
    <w:rsid w:val="008F51DC"/>
    <w:rsid w:val="00911EAC"/>
    <w:rsid w:val="009160C3"/>
    <w:rsid w:val="00920064"/>
    <w:rsid w:val="00921105"/>
    <w:rsid w:val="0093193B"/>
    <w:rsid w:val="00937578"/>
    <w:rsid w:val="00941FE0"/>
    <w:rsid w:val="00943304"/>
    <w:rsid w:val="00951E2A"/>
    <w:rsid w:val="00970B83"/>
    <w:rsid w:val="0099783F"/>
    <w:rsid w:val="009C3E84"/>
    <w:rsid w:val="009C78A0"/>
    <w:rsid w:val="009D2110"/>
    <w:rsid w:val="009D2641"/>
    <w:rsid w:val="009E2F21"/>
    <w:rsid w:val="009F1493"/>
    <w:rsid w:val="00A079BC"/>
    <w:rsid w:val="00A270C0"/>
    <w:rsid w:val="00A43F13"/>
    <w:rsid w:val="00A47AE0"/>
    <w:rsid w:val="00A54BF7"/>
    <w:rsid w:val="00A710E6"/>
    <w:rsid w:val="00A746CD"/>
    <w:rsid w:val="00A77BF9"/>
    <w:rsid w:val="00A84ACC"/>
    <w:rsid w:val="00AA392B"/>
    <w:rsid w:val="00AB04AF"/>
    <w:rsid w:val="00AC26DC"/>
    <w:rsid w:val="00AC6BCE"/>
    <w:rsid w:val="00AF14DA"/>
    <w:rsid w:val="00AF529C"/>
    <w:rsid w:val="00AF6801"/>
    <w:rsid w:val="00B20591"/>
    <w:rsid w:val="00B40BA8"/>
    <w:rsid w:val="00B435AF"/>
    <w:rsid w:val="00B821AF"/>
    <w:rsid w:val="00B830B7"/>
    <w:rsid w:val="00B93B50"/>
    <w:rsid w:val="00B96737"/>
    <w:rsid w:val="00BA042A"/>
    <w:rsid w:val="00BA078C"/>
    <w:rsid w:val="00BA0A81"/>
    <w:rsid w:val="00BA250E"/>
    <w:rsid w:val="00BB2238"/>
    <w:rsid w:val="00BC375A"/>
    <w:rsid w:val="00BC394F"/>
    <w:rsid w:val="00BD136A"/>
    <w:rsid w:val="00BD60BE"/>
    <w:rsid w:val="00BE1A48"/>
    <w:rsid w:val="00BF74C2"/>
    <w:rsid w:val="00C038C8"/>
    <w:rsid w:val="00C0484C"/>
    <w:rsid w:val="00C11415"/>
    <w:rsid w:val="00C20425"/>
    <w:rsid w:val="00C2227A"/>
    <w:rsid w:val="00C24928"/>
    <w:rsid w:val="00C35CC0"/>
    <w:rsid w:val="00C428CC"/>
    <w:rsid w:val="00C50475"/>
    <w:rsid w:val="00C66170"/>
    <w:rsid w:val="00C72B05"/>
    <w:rsid w:val="00C77417"/>
    <w:rsid w:val="00C813EC"/>
    <w:rsid w:val="00C86887"/>
    <w:rsid w:val="00CA4A13"/>
    <w:rsid w:val="00CB7ABD"/>
    <w:rsid w:val="00CC31C6"/>
    <w:rsid w:val="00CC493F"/>
    <w:rsid w:val="00CE0B4E"/>
    <w:rsid w:val="00CE2BA0"/>
    <w:rsid w:val="00CF4246"/>
    <w:rsid w:val="00CF7403"/>
    <w:rsid w:val="00CF7858"/>
    <w:rsid w:val="00D208B1"/>
    <w:rsid w:val="00D30FD4"/>
    <w:rsid w:val="00D35773"/>
    <w:rsid w:val="00D36097"/>
    <w:rsid w:val="00D41D95"/>
    <w:rsid w:val="00D53F5A"/>
    <w:rsid w:val="00D54C36"/>
    <w:rsid w:val="00D72970"/>
    <w:rsid w:val="00D86BA0"/>
    <w:rsid w:val="00DA2508"/>
    <w:rsid w:val="00DC7E62"/>
    <w:rsid w:val="00DD6CF5"/>
    <w:rsid w:val="00DE02A4"/>
    <w:rsid w:val="00DE0B83"/>
    <w:rsid w:val="00DE6C2C"/>
    <w:rsid w:val="00DF39B8"/>
    <w:rsid w:val="00DF7619"/>
    <w:rsid w:val="00E0062E"/>
    <w:rsid w:val="00E23F8E"/>
    <w:rsid w:val="00E25EA6"/>
    <w:rsid w:val="00E37FCA"/>
    <w:rsid w:val="00E44486"/>
    <w:rsid w:val="00E471DE"/>
    <w:rsid w:val="00E8077F"/>
    <w:rsid w:val="00E874A7"/>
    <w:rsid w:val="00EA3C5D"/>
    <w:rsid w:val="00EA6806"/>
    <w:rsid w:val="00EB24A6"/>
    <w:rsid w:val="00EC048A"/>
    <w:rsid w:val="00EC458A"/>
    <w:rsid w:val="00EE1A82"/>
    <w:rsid w:val="00EF00D0"/>
    <w:rsid w:val="00EF1599"/>
    <w:rsid w:val="00F067FB"/>
    <w:rsid w:val="00F13A54"/>
    <w:rsid w:val="00F200B7"/>
    <w:rsid w:val="00F30BBE"/>
    <w:rsid w:val="00F52275"/>
    <w:rsid w:val="00F53C54"/>
    <w:rsid w:val="00F631C9"/>
    <w:rsid w:val="00F65002"/>
    <w:rsid w:val="00F662F5"/>
    <w:rsid w:val="00F66683"/>
    <w:rsid w:val="00F830DA"/>
    <w:rsid w:val="00F8477B"/>
    <w:rsid w:val="00F94A61"/>
    <w:rsid w:val="00FA38D8"/>
    <w:rsid w:val="00FA5C84"/>
    <w:rsid w:val="00FA6727"/>
    <w:rsid w:val="00FB2339"/>
    <w:rsid w:val="00FB6057"/>
    <w:rsid w:val="00FC1891"/>
    <w:rsid w:val="00FC40C3"/>
    <w:rsid w:val="00FE145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styleId="NormalWeb">
    <w:name w:val="Normal (Web)"/>
    <w:basedOn w:val="Normal"/>
    <w:uiPriority w:val="99"/>
    <w:unhideWhenUsed/>
    <w:rsid w:val="008E246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styleId="NormalWeb">
    <w:name w:val="Normal (Web)"/>
    <w:basedOn w:val="Normal"/>
    <w:uiPriority w:val="99"/>
    <w:unhideWhenUsed/>
    <w:rsid w:val="008E246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4403">
      <w:bodyDiv w:val="1"/>
      <w:marLeft w:val="0"/>
      <w:marRight w:val="0"/>
      <w:marTop w:val="0"/>
      <w:marBottom w:val="0"/>
      <w:divBdr>
        <w:top w:val="none" w:sz="0" w:space="0" w:color="auto"/>
        <w:left w:val="none" w:sz="0" w:space="0" w:color="auto"/>
        <w:bottom w:val="none" w:sz="0" w:space="0" w:color="auto"/>
        <w:right w:val="none" w:sz="0" w:space="0" w:color="auto"/>
      </w:divBdr>
    </w:div>
    <w:div w:id="937714509">
      <w:bodyDiv w:val="1"/>
      <w:marLeft w:val="0"/>
      <w:marRight w:val="0"/>
      <w:marTop w:val="0"/>
      <w:marBottom w:val="0"/>
      <w:divBdr>
        <w:top w:val="none" w:sz="0" w:space="0" w:color="auto"/>
        <w:left w:val="none" w:sz="0" w:space="0" w:color="auto"/>
        <w:bottom w:val="none" w:sz="0" w:space="0" w:color="auto"/>
        <w:right w:val="none" w:sz="0" w:space="0" w:color="auto"/>
      </w:divBdr>
    </w:div>
    <w:div w:id="997810509">
      <w:bodyDiv w:val="1"/>
      <w:marLeft w:val="0"/>
      <w:marRight w:val="0"/>
      <w:marTop w:val="0"/>
      <w:marBottom w:val="0"/>
      <w:divBdr>
        <w:top w:val="none" w:sz="0" w:space="0" w:color="auto"/>
        <w:left w:val="none" w:sz="0" w:space="0" w:color="auto"/>
        <w:bottom w:val="none" w:sz="0" w:space="0" w:color="auto"/>
        <w:right w:val="none" w:sz="0" w:space="0" w:color="auto"/>
      </w:divBdr>
    </w:div>
    <w:div w:id="1044021068">
      <w:bodyDiv w:val="1"/>
      <w:marLeft w:val="0"/>
      <w:marRight w:val="0"/>
      <w:marTop w:val="0"/>
      <w:marBottom w:val="0"/>
      <w:divBdr>
        <w:top w:val="none" w:sz="0" w:space="0" w:color="auto"/>
        <w:left w:val="none" w:sz="0" w:space="0" w:color="auto"/>
        <w:bottom w:val="none" w:sz="0" w:space="0" w:color="auto"/>
        <w:right w:val="none" w:sz="0" w:space="0" w:color="auto"/>
      </w:divBdr>
    </w:div>
    <w:div w:id="1066030232">
      <w:bodyDiv w:val="1"/>
      <w:marLeft w:val="0"/>
      <w:marRight w:val="0"/>
      <w:marTop w:val="0"/>
      <w:marBottom w:val="0"/>
      <w:divBdr>
        <w:top w:val="none" w:sz="0" w:space="0" w:color="auto"/>
        <w:left w:val="none" w:sz="0" w:space="0" w:color="auto"/>
        <w:bottom w:val="none" w:sz="0" w:space="0" w:color="auto"/>
        <w:right w:val="none" w:sz="0" w:space="0" w:color="auto"/>
      </w:divBdr>
    </w:div>
    <w:div w:id="1111977536">
      <w:bodyDiv w:val="1"/>
      <w:marLeft w:val="0"/>
      <w:marRight w:val="0"/>
      <w:marTop w:val="0"/>
      <w:marBottom w:val="0"/>
      <w:divBdr>
        <w:top w:val="none" w:sz="0" w:space="0" w:color="auto"/>
        <w:left w:val="none" w:sz="0" w:space="0" w:color="auto"/>
        <w:bottom w:val="none" w:sz="0" w:space="0" w:color="auto"/>
        <w:right w:val="none" w:sz="0" w:space="0" w:color="auto"/>
      </w:divBdr>
      <w:divsChild>
        <w:div w:id="701631784">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1741948781">
      <w:bodyDiv w:val="1"/>
      <w:marLeft w:val="0"/>
      <w:marRight w:val="0"/>
      <w:marTop w:val="0"/>
      <w:marBottom w:val="0"/>
      <w:divBdr>
        <w:top w:val="none" w:sz="0" w:space="0" w:color="auto"/>
        <w:left w:val="none" w:sz="0" w:space="0" w:color="auto"/>
        <w:bottom w:val="none" w:sz="0" w:space="0" w:color="auto"/>
        <w:right w:val="none" w:sz="0" w:space="0" w:color="auto"/>
      </w:divBdr>
    </w:div>
    <w:div w:id="2033073402">
      <w:bodyDiv w:val="1"/>
      <w:marLeft w:val="0"/>
      <w:marRight w:val="0"/>
      <w:marTop w:val="0"/>
      <w:marBottom w:val="0"/>
      <w:divBdr>
        <w:top w:val="none" w:sz="0" w:space="0" w:color="auto"/>
        <w:left w:val="none" w:sz="0" w:space="0" w:color="auto"/>
        <w:bottom w:val="none" w:sz="0" w:space="0" w:color="auto"/>
        <w:right w:val="none" w:sz="0" w:space="0" w:color="auto"/>
      </w:divBdr>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lei/2026/lei-15350-17-fevereiro-2026-798714-veto-178111-pl.html" TargetMode="External"/><Relationship Id="rId18" Type="http://schemas.openxmlformats.org/officeDocument/2006/relationships/hyperlink" Target="https://www2.camara.leg.br/legin/fed/lei/2026/lei-15350-17-fevereiro-2026-798714-veto-178111-pl.html" TargetMode="External"/><Relationship Id="rId26" Type="http://schemas.openxmlformats.org/officeDocument/2006/relationships/hyperlink" Target="https://www2.camara.leg.br/legin/fed/lei/2026/lei-15350-17-fevereiro-2026-798714-veto-178111-pl.html" TargetMode="External"/><Relationship Id="rId39" Type="http://schemas.openxmlformats.org/officeDocument/2006/relationships/hyperlink" Target="https://www2.camara.leg.br/legin/fed/lei/2026/lei-15350-17-fevereiro-2026-798714-veto-178111-pl.html" TargetMode="External"/><Relationship Id="rId21" Type="http://schemas.openxmlformats.org/officeDocument/2006/relationships/hyperlink" Target="https://www2.camara.leg.br/legin/fed/lei/2026/lei-15350-17-fevereiro-2026-798714-veto-178111-pl.html" TargetMode="External"/><Relationship Id="rId34" Type="http://schemas.openxmlformats.org/officeDocument/2006/relationships/hyperlink" Target="https://www2.camara.leg.br/legin/fed/lei/2026/lei-15350-17-fevereiro-2026-798714-veto-178111-pl.html" TargetMode="External"/><Relationship Id="rId42" Type="http://schemas.openxmlformats.org/officeDocument/2006/relationships/hyperlink" Target="https://www2.camara.leg.br/legin/fed/lei/2026/lei-15350-17-fevereiro-2026-798714-veto-178111-pl.html" TargetMode="External"/><Relationship Id="rId47" Type="http://schemas.openxmlformats.org/officeDocument/2006/relationships/hyperlink" Target="https://www2.camara.leg.br/legin/fed/lei/2026/lei-15350-17-fevereiro-2026-798714-veto-pl.pdf" TargetMode="External"/><Relationship Id="rId50" Type="http://schemas.openxmlformats.org/officeDocument/2006/relationships/hyperlink" Target="https://www2.camara.leg.br/legin/fed/lei/2026/lei-15350-17-fevereiro-2026-798714-veto-178111-pl.html" TargetMode="External"/><Relationship Id="rId55" Type="http://schemas.openxmlformats.org/officeDocument/2006/relationships/hyperlink" Target="https://www2.camara.leg.br/legin/fed/lei/2026/lei-15350-17-fevereiro-2026-798714-anexo-pl.pdf" TargetMode="External"/><Relationship Id="rId7" Type="http://schemas.openxmlformats.org/officeDocument/2006/relationships/oleObject" Target="embeddings/oleObject1.bin"/><Relationship Id="rId12" Type="http://schemas.openxmlformats.org/officeDocument/2006/relationships/hyperlink" Target="https://www2.camara.leg.br/legin/fed/lei/2026/lei-15350-17-fevereiro-2026-798714-veto-178111-pl.html" TargetMode="External"/><Relationship Id="rId17" Type="http://schemas.openxmlformats.org/officeDocument/2006/relationships/hyperlink" Target="https://www2.camara.leg.br/legin/fed/lei/2026/lei-15350-17-fevereiro-2026-798714-veto-178111-pl.html" TargetMode="External"/><Relationship Id="rId25" Type="http://schemas.openxmlformats.org/officeDocument/2006/relationships/hyperlink" Target="https://www2.camara.leg.br/legin/fed/lei/2026/lei-15350-17-fevereiro-2026-798714-veto-178111-pl.html" TargetMode="External"/><Relationship Id="rId33" Type="http://schemas.openxmlformats.org/officeDocument/2006/relationships/hyperlink" Target="https://www2.camara.leg.br/legin/fed/lei/2026/lei-15350-17-fevereiro-2026-798714-veto-178111-pl.html" TargetMode="External"/><Relationship Id="rId38" Type="http://schemas.openxmlformats.org/officeDocument/2006/relationships/hyperlink" Target="https://www2.camara.leg.br/legin/fed/lei/2026/lei-15350-17-fevereiro-2026-798714-veto-178111-pl.html" TargetMode="External"/><Relationship Id="rId46" Type="http://schemas.openxmlformats.org/officeDocument/2006/relationships/hyperlink" Target="https://www2.camara.leg.br/legin/fed/lei/2026/lei-15350-17-fevereiro-2026-798714-veto-178111-pl.html"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2.camara.leg.br/legin/fed/lei/2026/lei-15350-17-fevereiro-2026-798714-veto-178111-pl.html" TargetMode="External"/><Relationship Id="rId20" Type="http://schemas.openxmlformats.org/officeDocument/2006/relationships/hyperlink" Target="https://www2.camara.leg.br/legin/fed/lei/2026/lei-15350-17-fevereiro-2026-798714-veto-178111-pl.html" TargetMode="External"/><Relationship Id="rId29" Type="http://schemas.openxmlformats.org/officeDocument/2006/relationships/hyperlink" Target="https://www2.camara.leg.br/legin/fed/lei/2026/lei-15350-17-fevereiro-2026-798714-veto-178111-pl.html" TargetMode="External"/><Relationship Id="rId41" Type="http://schemas.openxmlformats.org/officeDocument/2006/relationships/hyperlink" Target="https://www2.camara.leg.br/legin/fed/lei/2026/lei-15350-17-fevereiro-2026-798714-veto-178111-pl.html" TargetMode="External"/><Relationship Id="rId54" Type="http://schemas.openxmlformats.org/officeDocument/2006/relationships/hyperlink" Target="https://www2.camara.leg.br/legin/fed/lei/2026/lei-15350-17-fevereiro-2026-798714-veto-178111-pl.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2026/lei-15350-17-fevereiro-2026-798714-veto-178111-pl.html" TargetMode="External"/><Relationship Id="rId24" Type="http://schemas.openxmlformats.org/officeDocument/2006/relationships/hyperlink" Target="https://www2.camara.leg.br/legin/fed/lei/2026/lei-15350-17-fevereiro-2026-798714-veto-178111-pl.html" TargetMode="External"/><Relationship Id="rId32" Type="http://schemas.openxmlformats.org/officeDocument/2006/relationships/hyperlink" Target="https://www2.camara.leg.br/legin/fed/lei/2026/lei-15350-17-fevereiro-2026-798714-veto-178111-pl.html" TargetMode="External"/><Relationship Id="rId37" Type="http://schemas.openxmlformats.org/officeDocument/2006/relationships/hyperlink" Target="https://www2.camara.leg.br/legin/fed/lei/2026/lei-15350-17-fevereiro-2026-798714-veto-pl.pdf" TargetMode="External"/><Relationship Id="rId40" Type="http://schemas.openxmlformats.org/officeDocument/2006/relationships/hyperlink" Target="https://www2.camara.leg.br/legin/fed/lei/2026/lei-15350-17-fevereiro-2026-798714-veto-178111-pl.html" TargetMode="External"/><Relationship Id="rId45" Type="http://schemas.openxmlformats.org/officeDocument/2006/relationships/hyperlink" Target="https://www2.camara.leg.br/legin/fed/lei/2026/lei-15350-17-fevereiro-2026-798714-veto-178111-pl.html" TargetMode="External"/><Relationship Id="rId53" Type="http://schemas.openxmlformats.org/officeDocument/2006/relationships/hyperlink" Target="https://www2.camara.leg.br/legin/fed/lei/2023/lei-14526-9-janeiro-2023-793681-publicacaooriginal-166847-pl.html"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2.camara.leg.br/legin/fed/lei/2026/lei-15350-17-fevereiro-2026-798714-veto-178111-pl.html" TargetMode="External"/><Relationship Id="rId23" Type="http://schemas.openxmlformats.org/officeDocument/2006/relationships/hyperlink" Target="https://www2.camara.leg.br/legin/fed/lei/2026/lei-15350-17-fevereiro-2026-798714-veto-178111-pl.html" TargetMode="External"/><Relationship Id="rId28" Type="http://schemas.openxmlformats.org/officeDocument/2006/relationships/hyperlink" Target="https://www2.camara.leg.br/legin/fed/lei/2026/lei-15350-17-fevereiro-2026-798714-veto-178111-pl.html" TargetMode="External"/><Relationship Id="rId36" Type="http://schemas.openxmlformats.org/officeDocument/2006/relationships/hyperlink" Target="https://www2.camara.leg.br/legin/fed/lei/2026/lei-15350-17-fevereiro-2026-798714-veto-178111-pl.html" TargetMode="External"/><Relationship Id="rId49" Type="http://schemas.openxmlformats.org/officeDocument/2006/relationships/hyperlink" Target="https://www2.camara.leg.br/legin/fed/lei/2026/lei-15350-17-fevereiro-2026-798714-veto-178111-pl.html" TargetMode="External"/><Relationship Id="rId57" Type="http://schemas.openxmlformats.org/officeDocument/2006/relationships/hyperlink" Target="https://www2.camara.leg.br/legin/fed/lei/2026/lei-15350-17-fevereiro-2026-798714-anexo-pl.pdf" TargetMode="External"/><Relationship Id="rId10" Type="http://schemas.openxmlformats.org/officeDocument/2006/relationships/hyperlink" Target="https://www2.camara.leg.br/legin/fed/lei/2026/lei-15350-17-fevereiro-2026-798714-veto-178111-pl.html" TargetMode="External"/><Relationship Id="rId19" Type="http://schemas.openxmlformats.org/officeDocument/2006/relationships/hyperlink" Target="https://www2.camara.leg.br/legin/fed/lei/2026/lei-15350-17-fevereiro-2026-798714-veto-178111-pl.html" TargetMode="External"/><Relationship Id="rId31" Type="http://schemas.openxmlformats.org/officeDocument/2006/relationships/hyperlink" Target="https://www2.camara.leg.br/legin/fed/lei/2026/lei-15350-17-fevereiro-2026-798714-veto-178111-pl.html" TargetMode="External"/><Relationship Id="rId44" Type="http://schemas.openxmlformats.org/officeDocument/2006/relationships/hyperlink" Target="https://www2.camara.leg.br/legin/fed/lei/2026/lei-15350-17-fevereiro-2026-798714-veto-178111-pl.html" TargetMode="External"/><Relationship Id="rId52" Type="http://schemas.openxmlformats.org/officeDocument/2006/relationships/hyperlink" Target="http://www2.camara.leg.br/legin/fed/lei/2016/lei-13302-27-junho-2016-783280-publicacaooriginal-150646-pl.html" TargetMode="External"/><Relationship Id="rId4" Type="http://schemas.openxmlformats.org/officeDocument/2006/relationships/settings" Target="settings.xml"/><Relationship Id="rId9" Type="http://schemas.openxmlformats.org/officeDocument/2006/relationships/hyperlink" Target="https://www2.camara.leg.br/legin/fed/lei/2026/lei-15350-17-fevereiro-2026-798714-veto-178111-pl.html" TargetMode="External"/><Relationship Id="rId14" Type="http://schemas.openxmlformats.org/officeDocument/2006/relationships/hyperlink" Target="https://www2.camara.leg.br/legin/fed/lei/2026/lei-15350-17-fevereiro-2026-798714-veto-178111-pl.html" TargetMode="External"/><Relationship Id="rId22" Type="http://schemas.openxmlformats.org/officeDocument/2006/relationships/hyperlink" Target="https://www2.camara.leg.br/legin/fed/lei/2026/lei-15350-17-fevereiro-2026-798714-veto-178111-pl.html" TargetMode="External"/><Relationship Id="rId27" Type="http://schemas.openxmlformats.org/officeDocument/2006/relationships/hyperlink" Target="https://www2.camara.leg.br/legin/fed/lei/2026/lei-15350-17-fevereiro-2026-798714-veto-178111-pl.html" TargetMode="External"/><Relationship Id="rId30" Type="http://schemas.openxmlformats.org/officeDocument/2006/relationships/hyperlink" Target="https://www2.camara.leg.br/legin/fed/lei/2026/lei-15350-17-fevereiro-2026-798714-veto-178111-pl.html" TargetMode="External"/><Relationship Id="rId35" Type="http://schemas.openxmlformats.org/officeDocument/2006/relationships/hyperlink" Target="https://www2.camara.leg.br/legin/fed/lei/2026/lei-15350-17-fevereiro-2026-798714-veto-178111-pl.html" TargetMode="External"/><Relationship Id="rId43" Type="http://schemas.openxmlformats.org/officeDocument/2006/relationships/hyperlink" Target="https://www2.camara.leg.br/legin/fed/lei/2026/lei-15350-17-fevereiro-2026-798714-veto-178111-pl.html" TargetMode="External"/><Relationship Id="rId48" Type="http://schemas.openxmlformats.org/officeDocument/2006/relationships/hyperlink" Target="https://www2.camara.leg.br/legin/fed/lei/2026/lei-15350-17-fevereiro-2026-798714-veto-178111-pl.html" TargetMode="External"/><Relationship Id="rId56" Type="http://schemas.openxmlformats.org/officeDocument/2006/relationships/hyperlink" Target="https://www2.camara.leg.br/legin/fed/lei/2026/lei-15350-17-fevereiro-2026-798714-anexo-pl.pdf" TargetMode="External"/><Relationship Id="rId8" Type="http://schemas.openxmlformats.org/officeDocument/2006/relationships/hyperlink" Target="https://www2.camara.leg.br/legin/fed/lei/2026/lei-15350-17-fevereiro-2026-798714-veto-178111-pl.html" TargetMode="External"/><Relationship Id="rId51" Type="http://schemas.openxmlformats.org/officeDocument/2006/relationships/hyperlink" Target="http://www2.camara.leg.br/legin/fed/lei/2012/lei-12779-28-dezembro-2012-774893-publicacaooriginal-138532-pl.html" TargetMode="External"/><Relationship Id="rId3"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11</Pages>
  <Words>3471</Words>
  <Characters>24259</Characters>
  <Application>Microsoft Office Word</Application>
  <DocSecurity>0</DocSecurity>
  <Lines>202</Lines>
  <Paragraphs>55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27675</CharactersWithSpaces>
  <SharedDoc>false</SharedDoc>
  <HLinks>
    <vt:vector size="24" baseType="variant">
      <vt:variant>
        <vt:i4>6488125</vt:i4>
      </vt:variant>
      <vt:variant>
        <vt:i4>9</vt:i4>
      </vt:variant>
      <vt:variant>
        <vt:i4>0</vt:i4>
      </vt:variant>
      <vt:variant>
        <vt:i4>5</vt:i4>
      </vt:variant>
      <vt:variant>
        <vt:lpwstr>https://www2.camara.leg.br/legin/fed/lei/2023/lei-14526-9-janeiro-2023-793681-publicacaooriginal-166847-pl.html</vt:lpwstr>
      </vt:variant>
      <vt:variant>
        <vt:lpwstr/>
      </vt:variant>
      <vt:variant>
        <vt:i4>1703936</vt:i4>
      </vt:variant>
      <vt:variant>
        <vt:i4>6</vt:i4>
      </vt:variant>
      <vt:variant>
        <vt:i4>0</vt:i4>
      </vt:variant>
      <vt:variant>
        <vt:i4>5</vt:i4>
      </vt:variant>
      <vt:variant>
        <vt:lpwstr>http://www2.camara.leg.br/legin/fed/lei/2016/lei-13302-27-junho-2016-783280-publicacaooriginal-150646-pl.html</vt:lpwstr>
      </vt:variant>
      <vt:variant>
        <vt:lpwstr/>
      </vt:variant>
      <vt:variant>
        <vt:i4>1245207</vt:i4>
      </vt:variant>
      <vt:variant>
        <vt:i4>3</vt:i4>
      </vt:variant>
      <vt:variant>
        <vt:i4>0</vt:i4>
      </vt:variant>
      <vt:variant>
        <vt:i4>5</vt:i4>
      </vt:variant>
      <vt:variant>
        <vt:lpwstr>http://www2.camara.leg.br/legin/fed/lei/2012/lei-12779-28-dezembro-2012-774893-publicacaooriginal-138532-pl.html</vt:lpwstr>
      </vt:variant>
      <vt:variant>
        <vt:lpwstr/>
      </vt:variant>
      <vt:variant>
        <vt:i4>1703936</vt:i4>
      </vt:variant>
      <vt:variant>
        <vt:i4>0</vt:i4>
      </vt:variant>
      <vt:variant>
        <vt:i4>0</vt:i4>
      </vt:variant>
      <vt:variant>
        <vt:i4>5</vt:i4>
      </vt:variant>
      <vt:variant>
        <vt:lpwstr>http://www2.camara.leg.br/legin/fed/lei/2016/lei-13302-27-junho-2016-783280-publicacaooriginal-150646-pl.html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11</cp:revision>
  <cp:lastPrinted>2009-10-20T17:50:00Z</cp:lastPrinted>
  <dcterms:created xsi:type="dcterms:W3CDTF">2026-02-19T14:48:00Z</dcterms:created>
  <dcterms:modified xsi:type="dcterms:W3CDTF">2026-04-15T14:28:00Z</dcterms:modified>
</cp:coreProperties>
</file>