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BA3CEE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7932220" r:id="rId6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F3F69" w:rsidRDefault="003F3F69" w:rsidP="00E23F8E">
      <w:pPr>
        <w:pStyle w:val="Corpodetexto2"/>
      </w:pPr>
    </w:p>
    <w:p w:rsidR="0048351D" w:rsidRPr="00D63A98" w:rsidRDefault="00D63A98" w:rsidP="00D63A98">
      <w:pPr>
        <w:pStyle w:val="Corpodetexto2"/>
        <w:jc w:val="center"/>
        <w:rPr>
          <w:b/>
          <w:sz w:val="28"/>
          <w:szCs w:val="28"/>
        </w:rPr>
      </w:pPr>
      <w:r w:rsidRPr="00D63A98">
        <w:rPr>
          <w:b/>
          <w:sz w:val="28"/>
          <w:szCs w:val="28"/>
        </w:rPr>
        <w:t>LEI Nº 12.037, DE 1º DE OUTUBRO DE 2009</w:t>
      </w:r>
    </w:p>
    <w:p w:rsidR="0048351D" w:rsidRDefault="0048351D" w:rsidP="0048351D">
      <w:pPr>
        <w:pStyle w:val="Corpodetexto2"/>
      </w:pPr>
    </w:p>
    <w:p w:rsidR="0048351D" w:rsidRDefault="0048351D" w:rsidP="0048351D">
      <w:pPr>
        <w:pStyle w:val="Corpodetexto2"/>
      </w:pPr>
    </w:p>
    <w:p w:rsidR="0048351D" w:rsidRDefault="0048351D" w:rsidP="00D63A98">
      <w:pPr>
        <w:pStyle w:val="Corpodetexto2"/>
        <w:ind w:left="4536"/>
      </w:pPr>
      <w:r>
        <w:t>Dispõe sobre a identificação criminal do civilmente identificado, regulamentando o art. 5º, inciso LVIII, da Constituição Federal.</w:t>
      </w:r>
    </w:p>
    <w:p w:rsidR="0048351D" w:rsidRDefault="0048351D" w:rsidP="0048351D">
      <w:pPr>
        <w:pStyle w:val="Corpodetexto2"/>
      </w:pPr>
    </w:p>
    <w:p w:rsidR="0048351D" w:rsidRDefault="0048351D" w:rsidP="0048351D">
      <w:pPr>
        <w:pStyle w:val="Corpodetexto2"/>
      </w:pPr>
    </w:p>
    <w:p w:rsidR="0048351D" w:rsidRDefault="0048351D" w:rsidP="00D63A98">
      <w:pPr>
        <w:pStyle w:val="Corpodetexto2"/>
        <w:ind w:firstLine="1134"/>
      </w:pPr>
      <w:r w:rsidRPr="00801586">
        <w:rPr>
          <w:b/>
        </w:rPr>
        <w:t>O VICE-PRESIDENTE DA REPÚBLICA</w:t>
      </w:r>
      <w:r>
        <w:t xml:space="preserve">, no exercício do cargo de </w:t>
      </w:r>
      <w:r w:rsidRPr="00801586">
        <w:rPr>
          <w:b/>
        </w:rPr>
        <w:t>PRESIDENTE DA REPÚBLICA</w:t>
      </w:r>
      <w:r>
        <w:t xml:space="preserve"> </w:t>
      </w:r>
    </w:p>
    <w:p w:rsidR="0048351D" w:rsidRDefault="0048351D" w:rsidP="00D63A98">
      <w:pPr>
        <w:pStyle w:val="Corpodetexto2"/>
        <w:ind w:firstLine="1134"/>
      </w:pPr>
      <w:r>
        <w:t>Faço saber que o Congresso Nacional decreta e eu sanciono a seguinte</w:t>
      </w:r>
      <w:r w:rsidR="00D63A98">
        <w:t xml:space="preserve"> </w:t>
      </w:r>
      <w:r>
        <w:t xml:space="preserve">Lei: </w:t>
      </w:r>
    </w:p>
    <w:p w:rsidR="0048351D" w:rsidRDefault="0048351D" w:rsidP="00D63A98">
      <w:pPr>
        <w:pStyle w:val="Corpodetexto2"/>
        <w:ind w:firstLine="1134"/>
      </w:pPr>
    </w:p>
    <w:p w:rsidR="0048351D" w:rsidRDefault="0048351D" w:rsidP="00D63A98">
      <w:pPr>
        <w:pStyle w:val="Corpodetexto2"/>
        <w:ind w:firstLine="1134"/>
      </w:pPr>
      <w:r>
        <w:t xml:space="preserve">Art. 1º O civilmente identificado não será submetido a identificação criminal, salvo nos casos previstos nesta Lei. </w:t>
      </w:r>
    </w:p>
    <w:p w:rsidR="0048351D" w:rsidRDefault="0048351D" w:rsidP="00D63A98">
      <w:pPr>
        <w:pStyle w:val="Corpodetexto2"/>
        <w:ind w:firstLine="1134"/>
      </w:pPr>
    </w:p>
    <w:p w:rsidR="0048351D" w:rsidRDefault="0048351D" w:rsidP="00D63A98">
      <w:pPr>
        <w:pStyle w:val="Corpodetexto2"/>
        <w:ind w:firstLine="1134"/>
      </w:pPr>
      <w:r>
        <w:t xml:space="preserve">Art. 2º A identificação civil é atestada por qualquer dos seguintes documentos: </w:t>
      </w:r>
    </w:p>
    <w:p w:rsidR="0048351D" w:rsidRDefault="0048351D" w:rsidP="00D63A98">
      <w:pPr>
        <w:pStyle w:val="Corpodetexto2"/>
        <w:ind w:firstLine="1134"/>
      </w:pPr>
      <w:r>
        <w:t xml:space="preserve">I - carteira de identidade; </w:t>
      </w:r>
    </w:p>
    <w:p w:rsidR="006C02F9" w:rsidRDefault="006C02F9" w:rsidP="006C02F9">
      <w:pPr>
        <w:pStyle w:val="Corpodetexto2"/>
        <w:ind w:firstLine="1134"/>
      </w:pPr>
      <w:r>
        <w:t xml:space="preserve">II - carteira de trabalho; </w:t>
      </w:r>
    </w:p>
    <w:p w:rsidR="0048351D" w:rsidRDefault="0048351D" w:rsidP="00D63A98">
      <w:pPr>
        <w:pStyle w:val="Corpodetexto2"/>
        <w:ind w:firstLine="1134"/>
      </w:pPr>
      <w:r>
        <w:t xml:space="preserve">III - carteira profissional; </w:t>
      </w:r>
    </w:p>
    <w:p w:rsidR="0048351D" w:rsidRDefault="0048351D" w:rsidP="00D63A98">
      <w:pPr>
        <w:pStyle w:val="Corpodetexto2"/>
        <w:ind w:firstLine="1134"/>
      </w:pPr>
      <w:r>
        <w:t xml:space="preserve">IV - passaporte; </w:t>
      </w:r>
    </w:p>
    <w:p w:rsidR="0048351D" w:rsidRDefault="0048351D" w:rsidP="00D63A98">
      <w:pPr>
        <w:pStyle w:val="Corpodetexto2"/>
        <w:ind w:firstLine="1134"/>
      </w:pPr>
      <w:r>
        <w:t xml:space="preserve">V - carteira de identificação funcional; </w:t>
      </w:r>
    </w:p>
    <w:p w:rsidR="0048351D" w:rsidRDefault="0048351D" w:rsidP="00D63A98">
      <w:pPr>
        <w:pStyle w:val="Corpodetexto2"/>
        <w:ind w:firstLine="1134"/>
      </w:pPr>
      <w:r>
        <w:t xml:space="preserve">VI - outro documento público que permita a identificação do indiciado. </w:t>
      </w:r>
    </w:p>
    <w:p w:rsidR="0048351D" w:rsidRDefault="0048351D" w:rsidP="00D63A98">
      <w:pPr>
        <w:pStyle w:val="Corpodetexto2"/>
        <w:ind w:firstLine="1134"/>
      </w:pPr>
      <w:r>
        <w:t xml:space="preserve">Parágrafo único. Para as finalidades desta Lei, equiparam-se aos documentos de identificação civis os documentos de identificação militares. </w:t>
      </w:r>
    </w:p>
    <w:p w:rsidR="0048351D" w:rsidRDefault="0048351D" w:rsidP="00D63A98">
      <w:pPr>
        <w:pStyle w:val="Corpodetexto2"/>
        <w:ind w:firstLine="1134"/>
      </w:pPr>
    </w:p>
    <w:p w:rsidR="0048351D" w:rsidRDefault="0048351D" w:rsidP="00D63A98">
      <w:pPr>
        <w:pStyle w:val="Corpodetexto2"/>
        <w:ind w:firstLine="1134"/>
      </w:pPr>
      <w:r>
        <w:t xml:space="preserve">Art. 3º Embora apresentado documento de identificação, poderá ocorrer identificação criminal quando: </w:t>
      </w:r>
    </w:p>
    <w:p w:rsidR="0048351D" w:rsidRDefault="0048351D" w:rsidP="00D63A98">
      <w:pPr>
        <w:pStyle w:val="Corpodetexto2"/>
        <w:ind w:firstLine="1134"/>
      </w:pPr>
      <w:r>
        <w:t xml:space="preserve">I - o documento apresentar rasura ou tiver indício de falsificação; </w:t>
      </w:r>
    </w:p>
    <w:p w:rsidR="0048351D" w:rsidRDefault="0048351D" w:rsidP="00D63A98">
      <w:pPr>
        <w:pStyle w:val="Corpodetexto2"/>
        <w:ind w:firstLine="1134"/>
      </w:pPr>
      <w:r>
        <w:t xml:space="preserve">II - o documento apresentado for insuficiente para identificar cabalmente o indiciado; </w:t>
      </w:r>
    </w:p>
    <w:p w:rsidR="0048351D" w:rsidRDefault="0048351D" w:rsidP="00D63A98">
      <w:pPr>
        <w:pStyle w:val="Corpodetexto2"/>
        <w:ind w:firstLine="1134"/>
      </w:pPr>
      <w:r>
        <w:t xml:space="preserve">III - o indiciado portar documentos de identidade distintos, com informações conflitantes entre si; </w:t>
      </w:r>
    </w:p>
    <w:p w:rsidR="0048351D" w:rsidRDefault="0048351D" w:rsidP="00D63A98">
      <w:pPr>
        <w:pStyle w:val="Corpodetexto2"/>
        <w:ind w:firstLine="1134"/>
      </w:pPr>
      <w:r>
        <w:t xml:space="preserve">IV - a identificação criminal for essencial às investigações policiais, segundo despacho da autoridade judiciária competente, que decidirá de ofício ou mediante representação da autoridade policial, do Ministério Público ou da defesa; </w:t>
      </w:r>
    </w:p>
    <w:p w:rsidR="0048351D" w:rsidRDefault="0048351D" w:rsidP="00D63A98">
      <w:pPr>
        <w:pStyle w:val="Corpodetexto2"/>
        <w:ind w:firstLine="1134"/>
      </w:pPr>
      <w:r>
        <w:t xml:space="preserve">V - constar de registros policiais o uso de outros nomes ou diferentes qualificações; </w:t>
      </w:r>
    </w:p>
    <w:p w:rsidR="0048351D" w:rsidRDefault="0048351D" w:rsidP="00D63A98">
      <w:pPr>
        <w:pStyle w:val="Corpodetexto2"/>
        <w:ind w:firstLine="1134"/>
      </w:pPr>
      <w:r>
        <w:t xml:space="preserve">VI - o estado de conservação ou a distância temporal ou da localidade da expedição do documento apresentado impossibilite a completa identificação dos caracteres essenciais. </w:t>
      </w:r>
    </w:p>
    <w:p w:rsidR="00313267" w:rsidRDefault="00313267" w:rsidP="00D63A98">
      <w:pPr>
        <w:pStyle w:val="Corpodetexto2"/>
        <w:ind w:firstLine="1134"/>
        <w:rPr>
          <w:rStyle w:val="Hyperlink"/>
          <w:i/>
          <w:szCs w:val="24"/>
        </w:rPr>
      </w:pPr>
      <w:r>
        <w:t xml:space="preserve">VII - </w:t>
      </w:r>
      <w:hyperlink r:id="rId7" w:history="1">
        <w:r w:rsidRPr="00313267">
          <w:rPr>
            <w:rStyle w:val="Hyperlink"/>
            <w:i/>
            <w:szCs w:val="24"/>
          </w:rPr>
          <w:t>(Vide Lei nº 15.295, de 19/12/2025)</w:t>
        </w:r>
        <w:proofErr w:type="gramStart"/>
      </w:hyperlink>
      <w:proofErr w:type="gramEnd"/>
    </w:p>
    <w:p w:rsidR="0048351D" w:rsidRDefault="0048351D" w:rsidP="00D63A98">
      <w:pPr>
        <w:pStyle w:val="Corpodetexto2"/>
        <w:ind w:firstLine="1134"/>
      </w:pPr>
      <w:r>
        <w:lastRenderedPageBreak/>
        <w:t xml:space="preserve">Parágrafo único. As cópias dos documentos apresentados deverão ser juntadas aos autos do inquérito, ou outra forma de investigação, ainda que consideradas insuficientes para identificar o indiciado. </w:t>
      </w:r>
    </w:p>
    <w:p w:rsidR="0048351D" w:rsidRDefault="0048351D" w:rsidP="00D63A98">
      <w:pPr>
        <w:pStyle w:val="Corpodetexto2"/>
        <w:ind w:firstLine="1134"/>
      </w:pPr>
    </w:p>
    <w:p w:rsidR="0048351D" w:rsidRDefault="0048351D" w:rsidP="00D63A98">
      <w:pPr>
        <w:pStyle w:val="Corpodetexto2"/>
        <w:ind w:firstLine="1134"/>
      </w:pPr>
      <w:r>
        <w:t xml:space="preserve">Art. 4º Quando houver necessidade de identificação criminal, a autoridade encarregada tomará as providências necessárias para evitar o constrangimento do identificado. </w:t>
      </w:r>
    </w:p>
    <w:p w:rsidR="0048351D" w:rsidRDefault="0048351D" w:rsidP="00D63A98">
      <w:pPr>
        <w:pStyle w:val="Corpodetexto2"/>
        <w:ind w:firstLine="1134"/>
      </w:pPr>
    </w:p>
    <w:p w:rsidR="00CE11B7" w:rsidRDefault="0048351D" w:rsidP="00D63A98">
      <w:pPr>
        <w:pStyle w:val="Corpodetexto2"/>
        <w:ind w:firstLine="1134"/>
      </w:pPr>
      <w:r>
        <w:t>Art. 5º A identificação criminal incluirá o processo datiloscópico e o fotográfico, que serão juntados aos autos da comunicação da prisão em flagrante, ou do inquérito policial ou outra forma de investigação.</w:t>
      </w:r>
    </w:p>
    <w:p w:rsidR="0048351D" w:rsidRPr="004C2943" w:rsidRDefault="00CE11B7" w:rsidP="00D63A98">
      <w:pPr>
        <w:pStyle w:val="Corpodetexto2"/>
        <w:ind w:firstLine="1134"/>
        <w:rPr>
          <w:i/>
          <w:color w:val="FF0000"/>
        </w:rPr>
      </w:pPr>
      <w:r w:rsidRPr="00CE11B7">
        <w:t>Parágrafo único. Na hipótese do inciso IV do art. 3º, a identificação criminal poderá incluir a coleta de material biológico para a obtenção do perfil genético.</w:t>
      </w:r>
      <w:r w:rsidR="004C2943">
        <w:t xml:space="preserve"> </w:t>
      </w:r>
      <w:hyperlink r:id="rId8" w:history="1">
        <w:r w:rsidR="004C2943" w:rsidRPr="004C2943">
          <w:rPr>
            <w:rStyle w:val="Hyperlink"/>
            <w:i/>
          </w:rPr>
          <w:t>(</w:t>
        </w:r>
        <w:r>
          <w:rPr>
            <w:rStyle w:val="Hyperlink"/>
            <w:i/>
          </w:rPr>
          <w:t>Parágrafo único acrescido pela</w:t>
        </w:r>
        <w:r w:rsidR="004C2943" w:rsidRPr="004C2943">
          <w:rPr>
            <w:rStyle w:val="Hyperlink"/>
            <w:i/>
          </w:rPr>
          <w:t xml:space="preserve"> Lei nº 12.654, de 28/5/2012</w:t>
        </w:r>
        <w:r>
          <w:rPr>
            <w:rStyle w:val="Hyperlink"/>
            <w:i/>
          </w:rPr>
          <w:t>, publicada no DOU de 29/5/2012, em vigor 180 dias após a publicação</w:t>
        </w:r>
        <w:r w:rsidR="004C2943" w:rsidRPr="004C2943">
          <w:rPr>
            <w:rStyle w:val="Hyperlink"/>
            <w:i/>
          </w:rPr>
          <w:t>)</w:t>
        </w:r>
      </w:hyperlink>
      <w:r w:rsidR="00313267" w:rsidRPr="00313267">
        <w:rPr>
          <w:rStyle w:val="Hyperlink"/>
          <w:u w:val="none"/>
        </w:rPr>
        <w:t xml:space="preserve"> </w:t>
      </w:r>
      <w:hyperlink r:id="rId9" w:history="1">
        <w:r w:rsidR="00313267" w:rsidRPr="00313267">
          <w:rPr>
            <w:rStyle w:val="Hyperlink"/>
            <w:i/>
            <w:szCs w:val="24"/>
          </w:rPr>
          <w:t>(Vide Lei nº 15.295, de 19/12/2025)</w:t>
        </w:r>
        <w:proofErr w:type="gramStart"/>
      </w:hyperlink>
      <w:proofErr w:type="gramEnd"/>
    </w:p>
    <w:p w:rsidR="0048351D" w:rsidRDefault="00313267" w:rsidP="00D63A98">
      <w:pPr>
        <w:pStyle w:val="Corpodetexto2"/>
        <w:ind w:firstLine="1134"/>
      </w:pPr>
      <w:r>
        <w:t xml:space="preserve">§2º </w:t>
      </w:r>
      <w:hyperlink r:id="rId10" w:history="1">
        <w:r w:rsidRPr="00313267">
          <w:rPr>
            <w:rStyle w:val="Hyperlink"/>
            <w:i/>
            <w:szCs w:val="24"/>
          </w:rPr>
          <w:t>(Vide Lei nº 15.295, de 19/12/2025)</w:t>
        </w:r>
      </w:hyperlink>
      <w:bookmarkStart w:id="0" w:name="_GoBack"/>
      <w:bookmarkEnd w:id="0"/>
    </w:p>
    <w:p w:rsidR="00313267" w:rsidRDefault="00313267" w:rsidP="00CE11B7">
      <w:pPr>
        <w:pStyle w:val="Corpodetexto2"/>
        <w:ind w:firstLine="1134"/>
      </w:pPr>
    </w:p>
    <w:p w:rsidR="00CE11B7" w:rsidRDefault="00CE11B7" w:rsidP="00CE11B7">
      <w:pPr>
        <w:pStyle w:val="Corpodetexto2"/>
        <w:ind w:firstLine="1134"/>
      </w:pPr>
      <w:r>
        <w:t>Art. 5º-A</w:t>
      </w:r>
      <w:r w:rsidR="00CF01D3">
        <w:t>.</w:t>
      </w:r>
      <w:r>
        <w:t xml:space="preserve"> Os dados relacionados à coleta do perfil genético deverão ser armazenados em banco de dados de perfis genéticos, gerenciado por unidade oficial de perícia criminal. </w:t>
      </w:r>
    </w:p>
    <w:p w:rsidR="00CE11B7" w:rsidRDefault="00CE11B7" w:rsidP="00CE11B7">
      <w:pPr>
        <w:pStyle w:val="Corpodetexto2"/>
        <w:ind w:firstLine="1134"/>
      </w:pPr>
      <w:r>
        <w:t xml:space="preserve">§ 1º As informações genéticas contidas nos bancos de dados de perfis genéticos não poderão revelar traços somáticos ou comportamentais das pessoas, exceto determinação genética de gênero, consoante as normas constitucionais e internacionais sobre direitos humanos, genoma humano e dados genéticos. </w:t>
      </w:r>
    </w:p>
    <w:p w:rsidR="00CE11B7" w:rsidRDefault="00CE11B7" w:rsidP="00CE11B7">
      <w:pPr>
        <w:pStyle w:val="Corpodetexto2"/>
        <w:ind w:firstLine="1134"/>
      </w:pPr>
      <w:r>
        <w:t xml:space="preserve">§ 2º Os dados constantes dos bancos de dados de perfis genéticos terão caráter sigiloso, respondendo civil, penal e administrativamente aquele que permitir ou promover sua utilização para fins diversos dos previstos nesta Lei ou em decisão judicial. </w:t>
      </w:r>
    </w:p>
    <w:p w:rsidR="004C2943" w:rsidRDefault="00CE11B7" w:rsidP="00CE11B7">
      <w:pPr>
        <w:pStyle w:val="Corpodetexto2"/>
        <w:ind w:firstLine="1134"/>
      </w:pPr>
      <w:r>
        <w:t xml:space="preserve">§ 3º As informações obtidas a partir da coincidência de perfis genéticos deverão ser consignadas em laudo pericial firmado por perito oficial devidamente habilitado. </w:t>
      </w:r>
      <w:hyperlink r:id="rId11" w:history="1">
        <w:r w:rsidRPr="004C2943">
          <w:rPr>
            <w:rStyle w:val="Hyperlink"/>
            <w:i/>
          </w:rPr>
          <w:t>(</w:t>
        </w:r>
        <w:r>
          <w:rPr>
            <w:rStyle w:val="Hyperlink"/>
            <w:i/>
          </w:rPr>
          <w:t>Artigo acrescido pela</w:t>
        </w:r>
        <w:r w:rsidRPr="004C2943">
          <w:rPr>
            <w:rStyle w:val="Hyperlink"/>
            <w:i/>
          </w:rPr>
          <w:t xml:space="preserve"> Lei nº 12.654, de 28/5/2012</w:t>
        </w:r>
        <w:r>
          <w:rPr>
            <w:rStyle w:val="Hyperlink"/>
            <w:i/>
          </w:rPr>
          <w:t>, publicada no DOU de 29/5/2012, em vigor 180 dias após a publicação</w:t>
        </w:r>
        <w:r w:rsidRPr="004C2943">
          <w:rPr>
            <w:rStyle w:val="Hyperlink"/>
            <w:i/>
          </w:rPr>
          <w:t>)</w:t>
        </w:r>
      </w:hyperlink>
      <w:r w:rsidR="004C2943">
        <w:t xml:space="preserve"> </w:t>
      </w:r>
    </w:p>
    <w:p w:rsidR="004C2943" w:rsidRDefault="004C2943" w:rsidP="00D63A98">
      <w:pPr>
        <w:pStyle w:val="Corpodetexto2"/>
        <w:ind w:firstLine="1134"/>
      </w:pPr>
    </w:p>
    <w:p w:rsidR="0048351D" w:rsidRDefault="0048351D" w:rsidP="00D63A98">
      <w:pPr>
        <w:pStyle w:val="Corpodetexto2"/>
        <w:ind w:firstLine="1134"/>
      </w:pPr>
      <w:r>
        <w:t xml:space="preserve">Art. 6º É vedado mencionar a identificação criminal do indiciado em atestados de antecedentes ou em informações não destinadas ao juízo criminal, antes do trânsito em julgado da sentença condenatória. </w:t>
      </w:r>
    </w:p>
    <w:p w:rsidR="0048351D" w:rsidRDefault="0048351D" w:rsidP="00D63A98">
      <w:pPr>
        <w:pStyle w:val="Corpodetexto2"/>
        <w:ind w:firstLine="1134"/>
      </w:pPr>
    </w:p>
    <w:p w:rsidR="0048351D" w:rsidRDefault="0048351D" w:rsidP="00D63A98">
      <w:pPr>
        <w:pStyle w:val="Corpodetexto2"/>
        <w:ind w:firstLine="1134"/>
      </w:pPr>
      <w:r>
        <w:t>Art. 7º No caso de não oferecimento da denúncia, ou sua rejeição, ou absolvição, é facultado ao indiciado ou ao réu, após o arquivamento definitivo do inquérito, ou trânsito em julgado da sentença, requerer a retirada da identificação fotográfica do inquérito ou processo, desde que apresente provas de sua identificação civ</w:t>
      </w:r>
      <w:r w:rsidR="00B10BE4">
        <w:t>i</w:t>
      </w:r>
      <w:r>
        <w:t xml:space="preserve">l. </w:t>
      </w:r>
    </w:p>
    <w:p w:rsidR="0048351D" w:rsidRDefault="0048351D" w:rsidP="00D63A98">
      <w:pPr>
        <w:pStyle w:val="Corpodetexto2"/>
        <w:ind w:firstLine="1134"/>
      </w:pPr>
    </w:p>
    <w:p w:rsidR="00F3677A" w:rsidRPr="00F3677A" w:rsidRDefault="00CF01D3" w:rsidP="00F3677A">
      <w:pPr>
        <w:ind w:firstLine="1134"/>
        <w:jc w:val="both"/>
        <w:rPr>
          <w:i/>
          <w:sz w:val="24"/>
          <w:szCs w:val="24"/>
        </w:rPr>
      </w:pPr>
      <w:r w:rsidRPr="00F3677A">
        <w:rPr>
          <w:sz w:val="24"/>
          <w:szCs w:val="24"/>
        </w:rPr>
        <w:t xml:space="preserve">Art. 7º-A. </w:t>
      </w:r>
      <w:r w:rsidR="00F3677A" w:rsidRPr="00F3677A">
        <w:rPr>
          <w:sz w:val="24"/>
          <w:szCs w:val="24"/>
        </w:rPr>
        <w:t>A exclusão dos perfis genéticos dos bancos de dados ocorrerá:</w:t>
      </w:r>
      <w:r w:rsidR="00957BD6" w:rsidRPr="00F3677A">
        <w:rPr>
          <w:i/>
          <w:color w:val="FF0000"/>
          <w:sz w:val="24"/>
          <w:szCs w:val="24"/>
        </w:rPr>
        <w:t xml:space="preserve"> </w:t>
      </w:r>
      <w:hyperlink r:id="rId12" w:history="1">
        <w:r w:rsidR="00957BD6" w:rsidRPr="00F3677A">
          <w:rPr>
            <w:rStyle w:val="Hyperlink"/>
            <w:i/>
            <w:sz w:val="24"/>
            <w:szCs w:val="24"/>
          </w:rPr>
          <w:t>(</w:t>
        </w:r>
        <w:r w:rsidR="00F3677A" w:rsidRPr="00F3677A">
          <w:rPr>
            <w:rStyle w:val="Hyperlink"/>
            <w:i/>
            <w:sz w:val="24"/>
            <w:szCs w:val="24"/>
          </w:rPr>
          <w:t>“Caput” do a</w:t>
        </w:r>
        <w:r w:rsidR="00957BD6" w:rsidRPr="00F3677A">
          <w:rPr>
            <w:rStyle w:val="Hyperlink"/>
            <w:i/>
            <w:sz w:val="24"/>
            <w:szCs w:val="24"/>
          </w:rPr>
          <w:t>rtigo acrescido pela Lei nº 12.654, de 28/5/2012,</w:t>
        </w:r>
      </w:hyperlink>
      <w:r w:rsidR="00F3677A" w:rsidRPr="00F3677A">
        <w:rPr>
          <w:i/>
          <w:sz w:val="24"/>
          <w:szCs w:val="24"/>
        </w:rPr>
        <w:t xml:space="preserve"> e</w:t>
      </w:r>
      <w:r w:rsidR="0022278A" w:rsidRPr="00F3677A">
        <w:rPr>
          <w:i/>
          <w:sz w:val="24"/>
          <w:szCs w:val="24"/>
        </w:rPr>
        <w:t xml:space="preserve"> </w:t>
      </w:r>
      <w:hyperlink r:id="rId13" w:history="1">
        <w:r w:rsidR="00F3677A" w:rsidRPr="00F3677A">
          <w:rPr>
            <w:rStyle w:val="Hyperlink"/>
            <w:i/>
            <w:sz w:val="24"/>
            <w:szCs w:val="24"/>
          </w:rPr>
          <w:t xml:space="preserve">com </w:t>
        </w:r>
        <w:r w:rsidR="00F3677A">
          <w:rPr>
            <w:rStyle w:val="Hyperlink"/>
            <w:i/>
            <w:sz w:val="24"/>
            <w:szCs w:val="24"/>
          </w:rPr>
          <w:t xml:space="preserve">nova </w:t>
        </w:r>
        <w:r w:rsidR="00F3677A" w:rsidRPr="00F3677A">
          <w:rPr>
            <w:rStyle w:val="Hyperlink"/>
            <w:i/>
            <w:sz w:val="24"/>
            <w:szCs w:val="24"/>
          </w:rPr>
          <w:t>redação dada pela Lei nº 13.964, de 24/12/2019, publicada na Edição Extra do DOU de 24/12/2019, em vigor 30 dias após a publicação)</w:t>
        </w:r>
      </w:hyperlink>
    </w:p>
    <w:p w:rsidR="00F3677A" w:rsidRDefault="00F3677A" w:rsidP="00F3677A">
      <w:pPr>
        <w:pStyle w:val="Corpodetexto2"/>
        <w:ind w:firstLine="1134"/>
      </w:pPr>
      <w:r>
        <w:t xml:space="preserve">I - no caso de absolvição do acusado; ou </w:t>
      </w:r>
      <w:hyperlink r:id="rId14" w:history="1">
        <w:r w:rsidRPr="00514413">
          <w:rPr>
            <w:rStyle w:val="Hyperlink"/>
            <w:i/>
          </w:rPr>
          <w:t>(</w:t>
        </w:r>
        <w:r>
          <w:rPr>
            <w:rStyle w:val="Hyperlink"/>
            <w:i/>
          </w:rPr>
          <w:t>Inciso</w:t>
        </w:r>
        <w:r w:rsidRPr="00514413">
          <w:rPr>
            <w:rStyle w:val="Hyperlink"/>
            <w:i/>
          </w:rPr>
          <w:t xml:space="preserve"> acrescid</w:t>
        </w:r>
        <w:r>
          <w:rPr>
            <w:rStyle w:val="Hyperlink"/>
            <w:i/>
          </w:rPr>
          <w:t>o</w:t>
        </w:r>
        <w:r w:rsidRPr="00514413">
          <w:rPr>
            <w:rStyle w:val="Hyperlink"/>
            <w:i/>
          </w:rPr>
          <w:t xml:space="preserve"> pela Lei nº 13.964, de 24/12/2019, publicada na Edição Extra do DOU de 24/12/2019, em vigor 30 dias após a publicação)</w:t>
        </w:r>
      </w:hyperlink>
    </w:p>
    <w:p w:rsidR="00CF01D3" w:rsidRDefault="00F3677A" w:rsidP="00F3677A">
      <w:pPr>
        <w:pStyle w:val="Corpodetexto2"/>
        <w:ind w:firstLine="1134"/>
      </w:pPr>
      <w:r>
        <w:lastRenderedPageBreak/>
        <w:t xml:space="preserve">II - no caso de condenação do acusado, mediante requerimento, após decorridos 20 (vinte) anos do cumprimento da pena. </w:t>
      </w:r>
      <w:hyperlink r:id="rId15" w:history="1">
        <w:r w:rsidRPr="00514413">
          <w:rPr>
            <w:rStyle w:val="Hyperlink"/>
            <w:i/>
          </w:rPr>
          <w:t>(</w:t>
        </w:r>
        <w:r>
          <w:rPr>
            <w:rStyle w:val="Hyperlink"/>
            <w:i/>
          </w:rPr>
          <w:t>Inciso</w:t>
        </w:r>
        <w:r w:rsidRPr="00514413">
          <w:rPr>
            <w:rStyle w:val="Hyperlink"/>
            <w:i/>
          </w:rPr>
          <w:t xml:space="preserve"> acrescid</w:t>
        </w:r>
        <w:r>
          <w:rPr>
            <w:rStyle w:val="Hyperlink"/>
            <w:i/>
          </w:rPr>
          <w:t>o</w:t>
        </w:r>
        <w:r w:rsidRPr="00514413">
          <w:rPr>
            <w:rStyle w:val="Hyperlink"/>
            <w:i/>
          </w:rPr>
          <w:t xml:space="preserve"> pela Lei nº 13.964, de 24/12/2019, publicada na Edição Extra do DOU de 24/12/2019, em vigor 30 dias após a publicação)</w:t>
        </w:r>
      </w:hyperlink>
    </w:p>
    <w:p w:rsidR="0022278A" w:rsidRDefault="0022278A" w:rsidP="00CF01D3">
      <w:pPr>
        <w:pStyle w:val="Corpodetexto2"/>
        <w:ind w:firstLine="1134"/>
      </w:pPr>
    </w:p>
    <w:p w:rsidR="00CF01D3" w:rsidRDefault="00CF01D3" w:rsidP="00CF01D3">
      <w:pPr>
        <w:pStyle w:val="Corpodetexto2"/>
        <w:ind w:firstLine="1134"/>
      </w:pPr>
      <w:r>
        <w:t>Art. 7º-B. A identificação do perfil genético será armazenada em banco de dados sigiloso, conforme regulamento a ser expedido pelo Poder Executivo.</w:t>
      </w:r>
      <w:r w:rsidR="00957BD6" w:rsidRPr="00957BD6">
        <w:rPr>
          <w:i/>
          <w:color w:val="FF0000"/>
        </w:rPr>
        <w:t xml:space="preserve"> </w:t>
      </w:r>
      <w:hyperlink r:id="rId16" w:history="1">
        <w:r w:rsidR="00957BD6" w:rsidRPr="004C2943">
          <w:rPr>
            <w:rStyle w:val="Hyperlink"/>
            <w:i/>
          </w:rPr>
          <w:t>(</w:t>
        </w:r>
        <w:r w:rsidR="00957BD6">
          <w:rPr>
            <w:rStyle w:val="Hyperlink"/>
            <w:i/>
          </w:rPr>
          <w:t>Artigo acrescido pela</w:t>
        </w:r>
        <w:r w:rsidR="00957BD6" w:rsidRPr="004C2943">
          <w:rPr>
            <w:rStyle w:val="Hyperlink"/>
            <w:i/>
          </w:rPr>
          <w:t xml:space="preserve"> Lei nº 12.654, de 28/5/2012</w:t>
        </w:r>
        <w:r w:rsidR="00957BD6">
          <w:rPr>
            <w:rStyle w:val="Hyperlink"/>
            <w:i/>
          </w:rPr>
          <w:t>, publicada no DOU de 29/5/2012, em vigor 180 dias após a publicação</w:t>
        </w:r>
        <w:r w:rsidR="00957BD6" w:rsidRPr="004C2943">
          <w:rPr>
            <w:rStyle w:val="Hyperlink"/>
            <w:i/>
          </w:rPr>
          <w:t>)</w:t>
        </w:r>
      </w:hyperlink>
    </w:p>
    <w:p w:rsidR="00927FE7" w:rsidRDefault="00927FE7" w:rsidP="00D63A98">
      <w:pPr>
        <w:pStyle w:val="Corpodetexto2"/>
        <w:ind w:firstLine="1134"/>
      </w:pPr>
    </w:p>
    <w:p w:rsidR="0022278A" w:rsidRDefault="0022278A" w:rsidP="00F3677A">
      <w:pPr>
        <w:pStyle w:val="Corpodetexto2"/>
        <w:ind w:firstLine="1134"/>
      </w:pPr>
      <w:r>
        <w:t xml:space="preserve">Art. 7º-C. </w:t>
      </w:r>
      <w:r w:rsidR="00F3677A" w:rsidRPr="00F3677A">
        <w:rPr>
          <w:szCs w:val="24"/>
        </w:rPr>
        <w:t>Fica autorizada a criação, no Ministério da Justiça e Segurança</w:t>
      </w:r>
      <w:r w:rsidR="00F3677A">
        <w:rPr>
          <w:szCs w:val="24"/>
        </w:rPr>
        <w:t xml:space="preserve"> </w:t>
      </w:r>
      <w:r w:rsidR="00F3677A" w:rsidRPr="00F3677A">
        <w:rPr>
          <w:szCs w:val="24"/>
        </w:rPr>
        <w:t xml:space="preserve">Pública, do Banco Nacional </w:t>
      </w:r>
      <w:proofErr w:type="spellStart"/>
      <w:r w:rsidR="00F3677A" w:rsidRPr="00F3677A">
        <w:rPr>
          <w:szCs w:val="24"/>
        </w:rPr>
        <w:t>Multibiométrico</w:t>
      </w:r>
      <w:proofErr w:type="spellEnd"/>
      <w:r w:rsidR="00F3677A" w:rsidRPr="00F3677A">
        <w:rPr>
          <w:szCs w:val="24"/>
        </w:rPr>
        <w:t xml:space="preserve"> e de Impressões Digitais.</w:t>
      </w:r>
    </w:p>
    <w:p w:rsidR="00F3677A" w:rsidRDefault="00F3677A" w:rsidP="00F3677A">
      <w:pPr>
        <w:pStyle w:val="Corpodetexto2"/>
        <w:ind w:firstLine="1134"/>
      </w:pPr>
      <w:r>
        <w:t xml:space="preserve">§ 1º A formação, a gestão e o acesso ao Banco Nacional </w:t>
      </w:r>
      <w:proofErr w:type="spellStart"/>
      <w:r>
        <w:t>Multibiométrico</w:t>
      </w:r>
      <w:proofErr w:type="spellEnd"/>
      <w:r>
        <w:t xml:space="preserve"> e de Impressões Digitais serão regulamentados em ato do Poder Executivo federal.</w:t>
      </w:r>
    </w:p>
    <w:p w:rsidR="00F3677A" w:rsidRDefault="00F3677A" w:rsidP="00F3677A">
      <w:pPr>
        <w:pStyle w:val="Corpodetexto2"/>
        <w:ind w:firstLine="1134"/>
      </w:pPr>
      <w:r>
        <w:t xml:space="preserve">§ 2º O Banco Nacional </w:t>
      </w:r>
      <w:proofErr w:type="spellStart"/>
      <w:r>
        <w:t>Multibiométrico</w:t>
      </w:r>
      <w:proofErr w:type="spellEnd"/>
      <w:r>
        <w:t xml:space="preserve"> e de Impressões Digitais tem como objetivo armazenar dados de registros biométricos, de impressões digitais e, quando possível, de íris, face e voz, para subsidiar investigações criminais federais, estaduais ou distritais.</w:t>
      </w:r>
    </w:p>
    <w:p w:rsidR="00F3677A" w:rsidRDefault="00F3677A" w:rsidP="00F3677A">
      <w:pPr>
        <w:pStyle w:val="Corpodetexto2"/>
        <w:ind w:firstLine="1134"/>
      </w:pPr>
      <w:r>
        <w:t xml:space="preserve">§ 3º O Banco Nacional </w:t>
      </w:r>
      <w:proofErr w:type="spellStart"/>
      <w:r>
        <w:t>Multibiométrico</w:t>
      </w:r>
      <w:proofErr w:type="spellEnd"/>
      <w:r>
        <w:t xml:space="preserve"> e de Impressões Digitais será integrado pelos registros biométricos, de impressões digitais, de íris, face e voz colhidos em investigações criminais ou por ocasião da identificação criminal.</w:t>
      </w:r>
    </w:p>
    <w:p w:rsidR="00F3677A" w:rsidRDefault="00F3677A" w:rsidP="00F3677A">
      <w:pPr>
        <w:pStyle w:val="Corpodetexto2"/>
        <w:ind w:firstLine="1134"/>
      </w:pPr>
      <w:r>
        <w:t>§ 4º Poderão ser colhidos os registros biométricos, de impressões digitais, de íris, face e voz dos presos provisórios ou definitivos quando não tiverem sido extraídos por ocasião da identificação criminal.</w:t>
      </w:r>
    </w:p>
    <w:p w:rsidR="00F3677A" w:rsidRDefault="00F3677A" w:rsidP="00F3677A">
      <w:pPr>
        <w:pStyle w:val="Corpodetexto2"/>
        <w:ind w:firstLine="1134"/>
      </w:pPr>
      <w:r>
        <w:t xml:space="preserve">§ 5º Poderão integrar o Banco Nacional </w:t>
      </w:r>
      <w:proofErr w:type="spellStart"/>
      <w:r>
        <w:t>Multibiométrico</w:t>
      </w:r>
      <w:proofErr w:type="spellEnd"/>
      <w:r>
        <w:t xml:space="preserve"> e de Impressões Digitais, ou com ele interoperar, os dados de registros constantes em quaisquer bancos de dados geridos por órgãos dos Poderes Executivo, Legislativo e Judiciário das esferas federal, estadual e distrital, inclusive pelo Tribunal Superior Eleitoral e pelos Institutos de Identificação Civil.</w:t>
      </w:r>
    </w:p>
    <w:p w:rsidR="00F3677A" w:rsidRDefault="00F3677A" w:rsidP="00F3677A">
      <w:pPr>
        <w:pStyle w:val="Corpodetexto2"/>
        <w:ind w:firstLine="1134"/>
      </w:pPr>
      <w:r>
        <w:t xml:space="preserve">§ 6º No caso de bancos de dados de identificação de natureza civil, administrativa ou eleitoral, a integração ou o compartilhamento dos registros do Banco Nacional </w:t>
      </w:r>
      <w:proofErr w:type="spellStart"/>
      <w:r>
        <w:t>Multibiométrico</w:t>
      </w:r>
      <w:proofErr w:type="spellEnd"/>
      <w:r>
        <w:t xml:space="preserve"> e de Impressões Digitais será limitado às impressões digitais e às informações necessárias para identificação do seu titular.</w:t>
      </w:r>
    </w:p>
    <w:p w:rsidR="00F3677A" w:rsidRDefault="00F3677A" w:rsidP="00F3677A">
      <w:pPr>
        <w:pStyle w:val="Corpodetexto2"/>
        <w:ind w:firstLine="1134"/>
      </w:pPr>
      <w:r>
        <w:t xml:space="preserve">§ 7º A integração ou a interoperação dos dados de registros </w:t>
      </w:r>
      <w:proofErr w:type="spellStart"/>
      <w:r>
        <w:t>multibiométricos</w:t>
      </w:r>
      <w:proofErr w:type="spellEnd"/>
      <w:r>
        <w:t xml:space="preserve"> constantes de outros bancos de dados com o Banco Nacional </w:t>
      </w:r>
      <w:proofErr w:type="spellStart"/>
      <w:r>
        <w:t>Multibiométrico</w:t>
      </w:r>
      <w:proofErr w:type="spellEnd"/>
      <w:r>
        <w:t xml:space="preserve"> e de Impressões Digitais ocorrerá por meio de acordo ou convênio com a unidade gestora.</w:t>
      </w:r>
    </w:p>
    <w:p w:rsidR="00F3677A" w:rsidRDefault="00F3677A" w:rsidP="00F3677A">
      <w:pPr>
        <w:pStyle w:val="Corpodetexto2"/>
        <w:ind w:firstLine="1134"/>
      </w:pPr>
      <w:r>
        <w:t xml:space="preserve">§ 8º Os dados constantes do Banco Nacional </w:t>
      </w:r>
      <w:proofErr w:type="spellStart"/>
      <w:r>
        <w:t>Multibiométrico</w:t>
      </w:r>
      <w:proofErr w:type="spellEnd"/>
      <w:r>
        <w:t xml:space="preserve"> e de Impressões Digitais terão caráter sigiloso, e aquele que permitir ou promover sua utilização para fins diversos dos previstos nesta Lei ou em decisão judicial responderá civil, penal e administrativamente.</w:t>
      </w:r>
    </w:p>
    <w:p w:rsidR="00F3677A" w:rsidRDefault="00F3677A" w:rsidP="00F3677A">
      <w:pPr>
        <w:pStyle w:val="Corpodetexto2"/>
        <w:ind w:firstLine="1134"/>
      </w:pPr>
      <w:r>
        <w:t>§ 9º As informações obtidas a partir da coincidência de registros biométricos relacionados a crimes deverão ser consignadas em laudo pericial firmado por perito oficial habilitado.</w:t>
      </w:r>
    </w:p>
    <w:p w:rsidR="00F3677A" w:rsidRDefault="00F3677A" w:rsidP="00F3677A">
      <w:pPr>
        <w:pStyle w:val="Corpodetexto2"/>
        <w:ind w:firstLine="1134"/>
      </w:pPr>
      <w:r>
        <w:t xml:space="preserve">§ 10. É vedada a comercialização, total ou parcial, da base de dados do Banco Nacional </w:t>
      </w:r>
      <w:proofErr w:type="spellStart"/>
      <w:r>
        <w:t>Multibiométrico</w:t>
      </w:r>
      <w:proofErr w:type="spellEnd"/>
      <w:r>
        <w:t xml:space="preserve"> e de Impressões Digitais.</w:t>
      </w:r>
    </w:p>
    <w:p w:rsidR="0022278A" w:rsidRDefault="00F3677A" w:rsidP="00F3677A">
      <w:pPr>
        <w:pStyle w:val="Corpodetexto2"/>
        <w:ind w:firstLine="1134"/>
      </w:pPr>
      <w:r>
        <w:t xml:space="preserve">§ 11. A autoridade policial e o Ministério Público poderão requerer ao juiz competente, no caso de inquérito ou ação penal instaurados, o acesso ao Banco Nacional </w:t>
      </w:r>
      <w:proofErr w:type="spellStart"/>
      <w:r>
        <w:t>Multibiométrico</w:t>
      </w:r>
      <w:proofErr w:type="spellEnd"/>
      <w:r>
        <w:t xml:space="preserve"> e de Impressões Digitais. </w:t>
      </w:r>
      <w:hyperlink r:id="rId17" w:history="1">
        <w:r w:rsidRPr="00514413">
          <w:rPr>
            <w:rStyle w:val="Hyperlink"/>
            <w:i/>
          </w:rPr>
          <w:t>(</w:t>
        </w:r>
        <w:r>
          <w:rPr>
            <w:rStyle w:val="Hyperlink"/>
            <w:i/>
          </w:rPr>
          <w:t>Artigo</w:t>
        </w:r>
        <w:r w:rsidRPr="00514413">
          <w:rPr>
            <w:rStyle w:val="Hyperlink"/>
            <w:i/>
          </w:rPr>
          <w:t xml:space="preserve"> acrescid</w:t>
        </w:r>
        <w:r>
          <w:rPr>
            <w:rStyle w:val="Hyperlink"/>
            <w:i/>
          </w:rPr>
          <w:t>o</w:t>
        </w:r>
        <w:r w:rsidRPr="00514413">
          <w:rPr>
            <w:rStyle w:val="Hyperlink"/>
            <w:i/>
          </w:rPr>
          <w:t xml:space="preserve"> pela Lei nº 13.964, de 24/12/2019, publicada na Edição Extra do DOU de 24/12/2019, em vigor 30 dias após a publicação)</w:t>
        </w:r>
      </w:hyperlink>
    </w:p>
    <w:p w:rsidR="00F3677A" w:rsidRDefault="00F3677A" w:rsidP="00D63A98">
      <w:pPr>
        <w:pStyle w:val="Corpodetexto2"/>
        <w:ind w:firstLine="1134"/>
      </w:pPr>
    </w:p>
    <w:p w:rsidR="0048351D" w:rsidRDefault="0048351D" w:rsidP="00D63A98">
      <w:pPr>
        <w:pStyle w:val="Corpodetexto2"/>
        <w:ind w:firstLine="1134"/>
      </w:pPr>
      <w:r>
        <w:t xml:space="preserve">Art. 8º Esta Lei entra em vigor na data de sua publicação. </w:t>
      </w:r>
    </w:p>
    <w:p w:rsidR="0048351D" w:rsidRDefault="0048351D" w:rsidP="00D63A98">
      <w:pPr>
        <w:pStyle w:val="Corpodetexto2"/>
        <w:ind w:firstLine="1134"/>
      </w:pPr>
    </w:p>
    <w:p w:rsidR="0048351D" w:rsidRDefault="0048351D" w:rsidP="00D63A98">
      <w:pPr>
        <w:pStyle w:val="Corpodetexto2"/>
        <w:ind w:firstLine="1134"/>
      </w:pPr>
      <w:r>
        <w:lastRenderedPageBreak/>
        <w:t xml:space="preserve">Art. 9º Revoga-se a Lei nº 10.054, de 7 de dezembro de 2000. </w:t>
      </w:r>
    </w:p>
    <w:p w:rsidR="0048351D" w:rsidRDefault="0048351D" w:rsidP="00D63A98">
      <w:pPr>
        <w:pStyle w:val="Corpodetexto2"/>
        <w:ind w:firstLine="1134"/>
      </w:pPr>
    </w:p>
    <w:p w:rsidR="0048351D" w:rsidRDefault="0048351D" w:rsidP="00D63A98">
      <w:pPr>
        <w:pStyle w:val="Corpodetexto2"/>
        <w:ind w:firstLine="1134"/>
      </w:pPr>
      <w:r>
        <w:t xml:space="preserve">Brasília, 1º de outubro de 2009; 188º da Independência e 121º da República. </w:t>
      </w:r>
    </w:p>
    <w:p w:rsidR="0048351D" w:rsidRDefault="0048351D" w:rsidP="00D63A98">
      <w:pPr>
        <w:pStyle w:val="Corpodetexto2"/>
        <w:ind w:firstLine="1134"/>
      </w:pPr>
    </w:p>
    <w:p w:rsidR="0048351D" w:rsidRDefault="0048351D" w:rsidP="00D63A98">
      <w:pPr>
        <w:pStyle w:val="Corpodetexto2"/>
        <w:ind w:firstLine="1134"/>
      </w:pPr>
      <w:r>
        <w:t xml:space="preserve">JOSÉ ALENCAR GOMES DA SILVA </w:t>
      </w:r>
    </w:p>
    <w:p w:rsidR="0048351D" w:rsidRDefault="0048351D" w:rsidP="00D63A98">
      <w:pPr>
        <w:pStyle w:val="Corpodetexto2"/>
        <w:ind w:firstLine="1134"/>
      </w:pPr>
      <w:r>
        <w:t>Luiz Paulo Teles Ferreira Barreto</w:t>
      </w:r>
    </w:p>
    <w:sectPr w:rsidR="0048351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1A3E59"/>
    <w:rsid w:val="001A4BC9"/>
    <w:rsid w:val="0022278A"/>
    <w:rsid w:val="00232766"/>
    <w:rsid w:val="002741E6"/>
    <w:rsid w:val="002E70DF"/>
    <w:rsid w:val="002F5E13"/>
    <w:rsid w:val="00313267"/>
    <w:rsid w:val="00337D74"/>
    <w:rsid w:val="003B7359"/>
    <w:rsid w:val="003F3F69"/>
    <w:rsid w:val="00435FBD"/>
    <w:rsid w:val="0048351D"/>
    <w:rsid w:val="004A09BB"/>
    <w:rsid w:val="004A73D2"/>
    <w:rsid w:val="004C2943"/>
    <w:rsid w:val="00644E1F"/>
    <w:rsid w:val="006C02F9"/>
    <w:rsid w:val="00731C90"/>
    <w:rsid w:val="0074415D"/>
    <w:rsid w:val="00744608"/>
    <w:rsid w:val="00801586"/>
    <w:rsid w:val="00833698"/>
    <w:rsid w:val="008C5BB1"/>
    <w:rsid w:val="00927FE7"/>
    <w:rsid w:val="00957BD6"/>
    <w:rsid w:val="00AC7F1A"/>
    <w:rsid w:val="00B10BE4"/>
    <w:rsid w:val="00B233DA"/>
    <w:rsid w:val="00BA3CEE"/>
    <w:rsid w:val="00C20425"/>
    <w:rsid w:val="00C428CC"/>
    <w:rsid w:val="00CC515F"/>
    <w:rsid w:val="00CE11B7"/>
    <w:rsid w:val="00CF01D3"/>
    <w:rsid w:val="00D12A0A"/>
    <w:rsid w:val="00D63A98"/>
    <w:rsid w:val="00DA2508"/>
    <w:rsid w:val="00E23F8E"/>
    <w:rsid w:val="00E874A7"/>
    <w:rsid w:val="00F3677A"/>
    <w:rsid w:val="00F9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Corpodetexto2Char">
    <w:name w:val="Corpo de texto 2 Char"/>
    <w:link w:val="Corpodetexto2"/>
    <w:semiHidden/>
    <w:rsid w:val="006C02F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gov.br/legin/fed/lei/2012/lei-12654-28-maio-2012-613096-publicacaooriginal-136224-pl.html" TargetMode="External"/><Relationship Id="rId13" Type="http://schemas.openxmlformats.org/officeDocument/2006/relationships/hyperlink" Target="https://www2.camara.leg.br/legin/fed/lei/2019/lei-13964-24-dezembro-2019-789639-publicacaooriginal-159754-pl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lei/2025/lei-15295-19-dezembro-2025-798507-publicacaooriginal-177472-pl.html" TargetMode="External"/><Relationship Id="rId12" Type="http://schemas.openxmlformats.org/officeDocument/2006/relationships/hyperlink" Target="http://www2.camara.gov.br/legin/fed/lei/2012/lei-12654-28-maio-2012-613096-publicacaooriginal-136224-pl.html" TargetMode="External"/><Relationship Id="rId17" Type="http://schemas.openxmlformats.org/officeDocument/2006/relationships/hyperlink" Target="https://www2.camara.leg.br/legin/fed/lei/2019/lei-13964-24-dezembro-2019-789639-publicacaooriginal-159754-pl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2.camara.gov.br/legin/fed/lei/2012/lei-12654-28-maio-2012-613096-publicacaooriginal-136224-pl.html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gov.br/legin/fed/lei/2012/lei-12654-28-maio-2012-613096-publicacaooriginal-136224-pl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fed/lei/2019/lei-13964-24-dezembro-2019-789639-publicacaooriginal-159754-pl.html" TargetMode="External"/><Relationship Id="rId10" Type="http://schemas.openxmlformats.org/officeDocument/2006/relationships/hyperlink" Target="https://www2.camara.leg.br/legin/fed/lei/2025/lei-15295-19-dezembro-2025-798507-publicacaooriginal-177472-pl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lei/2025/lei-15295-19-dezembro-2025-798507-publicacaooriginal-177472-pl.html" TargetMode="External"/><Relationship Id="rId14" Type="http://schemas.openxmlformats.org/officeDocument/2006/relationships/hyperlink" Target="https://www2.camara.leg.br/legin/fed/lei/2019/lei-13964-24-dezembro-2019-789639-publicacaooriginal-159754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1536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9815</CharactersWithSpaces>
  <SharedDoc>false</SharedDoc>
  <HLinks>
    <vt:vector size="48" baseType="variant">
      <vt:variant>
        <vt:i4>524309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786451</vt:i4>
      </vt:variant>
      <vt:variant>
        <vt:i4>18</vt:i4>
      </vt:variant>
      <vt:variant>
        <vt:i4>0</vt:i4>
      </vt:variant>
      <vt:variant>
        <vt:i4>5</vt:i4>
      </vt:variant>
      <vt:variant>
        <vt:lpwstr>http://www2.camara.gov.br/legin/fed/lei/2012/lei-12654-28-maio-2012-613096-publicacaooriginal-136224-pl.html</vt:lpwstr>
      </vt:variant>
      <vt:variant>
        <vt:lpwstr/>
      </vt:variant>
      <vt:variant>
        <vt:i4>524309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786451</vt:i4>
      </vt:variant>
      <vt:variant>
        <vt:i4>6</vt:i4>
      </vt:variant>
      <vt:variant>
        <vt:i4>0</vt:i4>
      </vt:variant>
      <vt:variant>
        <vt:i4>5</vt:i4>
      </vt:variant>
      <vt:variant>
        <vt:lpwstr>http://www2.camara.gov.br/legin/fed/lei/2012/lei-12654-28-maio-2012-613096-publicacaooriginal-136224-pl.html</vt:lpwstr>
      </vt:variant>
      <vt:variant>
        <vt:lpwstr/>
      </vt:variant>
      <vt:variant>
        <vt:i4>786451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http://www2.camara.gov.br/legin/fed/lei/2012/lei-12654-28-maio-2012-613096-publicacaooriginal-136224-pl.html</vt:lpwstr>
      </vt:variant>
      <vt:variant>
        <vt:lpwstr/>
      </vt:variant>
      <vt:variant>
        <vt:i4>786451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http://www2.camara.gov.br/legin/fed/lei/2012/lei-12654-28-maio-2012-613096-publicacaooriginal-136224-pl.html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4</cp:revision>
  <cp:lastPrinted>2009-10-20T17:50:00Z</cp:lastPrinted>
  <dcterms:created xsi:type="dcterms:W3CDTF">2025-11-21T18:28:00Z</dcterms:created>
  <dcterms:modified xsi:type="dcterms:W3CDTF">2025-12-22T21:11:00Z</dcterms:modified>
</cp:coreProperties>
</file>