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CD5902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0775301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3F4953" w:rsidRPr="00A5659D" w:rsidRDefault="003F4953" w:rsidP="00A5659D">
      <w:pPr>
        <w:pStyle w:val="Cabealho"/>
        <w:jc w:val="center"/>
        <w:rPr>
          <w:b/>
          <w:sz w:val="28"/>
          <w:szCs w:val="28"/>
        </w:rPr>
      </w:pPr>
      <w:r w:rsidRPr="00A5659D">
        <w:rPr>
          <w:b/>
          <w:sz w:val="28"/>
          <w:szCs w:val="28"/>
        </w:rPr>
        <w:t xml:space="preserve">LEI Nº 12.009, DE 29 DE JULHO DE </w:t>
      </w:r>
      <w:proofErr w:type="gramStart"/>
      <w:r w:rsidRPr="00A5659D">
        <w:rPr>
          <w:b/>
          <w:sz w:val="28"/>
          <w:szCs w:val="28"/>
        </w:rPr>
        <w:t>2009</w:t>
      </w:r>
      <w:proofErr w:type="gramEnd"/>
    </w:p>
    <w:p w:rsidR="003F4953" w:rsidRPr="003F4953" w:rsidRDefault="003F4953" w:rsidP="003F4953">
      <w:pPr>
        <w:pStyle w:val="Cabealho"/>
        <w:jc w:val="both"/>
        <w:rPr>
          <w:sz w:val="24"/>
          <w:szCs w:val="24"/>
        </w:rPr>
      </w:pPr>
    </w:p>
    <w:p w:rsidR="003F4953" w:rsidRPr="003F4953" w:rsidRDefault="003F4953" w:rsidP="003F4953">
      <w:pPr>
        <w:pStyle w:val="Cabealho"/>
        <w:jc w:val="both"/>
        <w:rPr>
          <w:sz w:val="24"/>
          <w:szCs w:val="24"/>
        </w:rPr>
      </w:pPr>
    </w:p>
    <w:p w:rsidR="003F4953" w:rsidRPr="003F4953" w:rsidRDefault="003F4953" w:rsidP="00A5659D">
      <w:pPr>
        <w:pStyle w:val="Cabealho"/>
        <w:ind w:left="4536"/>
        <w:jc w:val="both"/>
        <w:rPr>
          <w:sz w:val="24"/>
          <w:szCs w:val="24"/>
        </w:rPr>
      </w:pPr>
      <w:r w:rsidRPr="003F4953">
        <w:rPr>
          <w:sz w:val="24"/>
          <w:szCs w:val="24"/>
        </w:rPr>
        <w:t>Regulamenta o exercício das atividades dos profissionais em transporte de passageiros, "</w:t>
      </w:r>
      <w:proofErr w:type="spellStart"/>
      <w:r w:rsidRPr="003F4953">
        <w:rPr>
          <w:sz w:val="24"/>
          <w:szCs w:val="24"/>
        </w:rPr>
        <w:t>mototaxista</w:t>
      </w:r>
      <w:proofErr w:type="spellEnd"/>
      <w:r w:rsidRPr="003F4953">
        <w:rPr>
          <w:sz w:val="24"/>
          <w:szCs w:val="24"/>
        </w:rPr>
        <w:t xml:space="preserve">", em entrega de mercadorias e em serviço comunitário de rua, e "motoboy", com o uso de motocicleta, altera a Lei nº 9.503, de 23 de setembro de 1997, para dispor sobre regras de segurança dos serviços de transporte remunerado de mercadorias em motocicletas e motonetas - moto-frete -, estabelece regras gerais para a regulação deste serviço e dá outras providências. </w:t>
      </w:r>
    </w:p>
    <w:p w:rsidR="003F4953" w:rsidRPr="003F4953" w:rsidRDefault="003F4953" w:rsidP="003F4953">
      <w:pPr>
        <w:pStyle w:val="Cabealho"/>
        <w:jc w:val="both"/>
        <w:rPr>
          <w:sz w:val="24"/>
          <w:szCs w:val="24"/>
        </w:rPr>
      </w:pPr>
    </w:p>
    <w:p w:rsidR="003F4953" w:rsidRPr="003F4953" w:rsidRDefault="003F4953" w:rsidP="003F4953">
      <w:pPr>
        <w:pStyle w:val="Cabealho"/>
        <w:jc w:val="both"/>
        <w:rPr>
          <w:sz w:val="24"/>
          <w:szCs w:val="24"/>
        </w:rPr>
      </w:pPr>
    </w:p>
    <w:p w:rsidR="003F4953" w:rsidRPr="00A5659D" w:rsidRDefault="003F4953" w:rsidP="00A5659D">
      <w:pPr>
        <w:pStyle w:val="Cabealho"/>
        <w:ind w:firstLine="1134"/>
        <w:jc w:val="both"/>
        <w:rPr>
          <w:b/>
          <w:sz w:val="24"/>
          <w:szCs w:val="24"/>
        </w:rPr>
      </w:pPr>
      <w:r w:rsidRPr="00A5659D">
        <w:rPr>
          <w:b/>
          <w:sz w:val="24"/>
          <w:szCs w:val="24"/>
        </w:rPr>
        <w:t xml:space="preserve">O PRESIDENTE DA REPÚBLICA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Faço saber que o Congresso Nacional decreta e eu </w:t>
      </w:r>
      <w:r w:rsidRPr="00A43349">
        <w:rPr>
          <w:sz w:val="24"/>
          <w:szCs w:val="24"/>
        </w:rPr>
        <w:t>sanciono</w:t>
      </w:r>
      <w:r w:rsidRPr="003F4953">
        <w:rPr>
          <w:sz w:val="24"/>
          <w:szCs w:val="24"/>
        </w:rPr>
        <w:t xml:space="preserve"> a seguinte Lei: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>Art. 1º Esta Lei regulamenta o exercício das atividades dos profissionais em transportes de passageiros, "</w:t>
      </w:r>
      <w:proofErr w:type="spellStart"/>
      <w:r w:rsidRPr="003F4953">
        <w:rPr>
          <w:sz w:val="24"/>
          <w:szCs w:val="24"/>
        </w:rPr>
        <w:t>mototaxista</w:t>
      </w:r>
      <w:proofErr w:type="spellEnd"/>
      <w:r w:rsidRPr="003F4953">
        <w:rPr>
          <w:sz w:val="24"/>
          <w:szCs w:val="24"/>
        </w:rPr>
        <w:t xml:space="preserve">", em entrega de mercadorias e em serviço comunitário de rua, e "motoboy", com o uso de motocicleta, dispõe sobre regras de segurança dos serviços de transporte remunerado de mercadorias em motocicletas e motonetas - moto-frete -, estabelece regras gerais para a regulação deste serviço e dá outras providências.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</w:p>
    <w:p w:rsidR="003F4953" w:rsidRPr="005847AF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>Art. 2</w:t>
      </w:r>
      <w:r w:rsidRPr="005847AF">
        <w:rPr>
          <w:sz w:val="24"/>
          <w:szCs w:val="24"/>
        </w:rPr>
        <w:t>º Para o exercício das atividades previstas no art. 1º</w:t>
      </w:r>
      <w:proofErr w:type="gramStart"/>
      <w:r w:rsidRPr="005847AF">
        <w:rPr>
          <w:sz w:val="24"/>
          <w:szCs w:val="24"/>
        </w:rPr>
        <w:t>, é</w:t>
      </w:r>
      <w:proofErr w:type="gramEnd"/>
      <w:r w:rsidRPr="005847AF">
        <w:rPr>
          <w:sz w:val="24"/>
          <w:szCs w:val="24"/>
        </w:rPr>
        <w:t xml:space="preserve"> necessário: </w:t>
      </w:r>
      <w:hyperlink r:id="rId8" w:history="1">
        <w:r w:rsidR="00CD5902" w:rsidRPr="005847AF">
          <w:rPr>
            <w:rStyle w:val="Hyperlink"/>
            <w:i/>
            <w:sz w:val="24"/>
            <w:szCs w:val="24"/>
          </w:rPr>
          <w:t>(</w:t>
        </w:r>
        <w:r w:rsidR="00CD5902">
          <w:rPr>
            <w:rStyle w:val="Hyperlink"/>
            <w:i/>
            <w:sz w:val="24"/>
            <w:szCs w:val="24"/>
          </w:rPr>
          <w:t>“Caput” do artigo com redação dada</w:t>
        </w:r>
        <w:r w:rsidR="00CD5902" w:rsidRPr="005847AF">
          <w:rPr>
            <w:rStyle w:val="Hyperlink"/>
            <w:i/>
            <w:sz w:val="24"/>
            <w:szCs w:val="24"/>
          </w:rPr>
          <w:t xml:space="preserve"> </w:t>
        </w:r>
        <w:r w:rsidR="00CD5902" w:rsidRPr="005847AF">
          <w:rPr>
            <w:rStyle w:val="Hyperlink"/>
            <w:i/>
            <w:sz w:val="24"/>
          </w:rPr>
          <w:t>pela Medida Provisória nº 1.360, de 19/5/2026)</w:t>
        </w:r>
      </w:hyperlink>
    </w:p>
    <w:p w:rsidR="003F4953" w:rsidRPr="005847AF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5847AF">
        <w:rPr>
          <w:sz w:val="24"/>
          <w:szCs w:val="24"/>
        </w:rPr>
        <w:t xml:space="preserve">I - </w:t>
      </w:r>
      <w:hyperlink r:id="rId9" w:history="1">
        <w:r w:rsidR="00B93C42" w:rsidRPr="005847AF">
          <w:rPr>
            <w:rStyle w:val="Hyperlink"/>
            <w:i/>
            <w:sz w:val="24"/>
            <w:szCs w:val="24"/>
          </w:rPr>
          <w:t xml:space="preserve">(Revogado </w:t>
        </w:r>
        <w:r w:rsidR="00B93C42" w:rsidRPr="005847AF">
          <w:rPr>
            <w:rStyle w:val="Hyperlink"/>
            <w:i/>
            <w:sz w:val="24"/>
          </w:rPr>
          <w:t>pela Medida Provisória nº 1.360, de 19/5/2026)</w:t>
        </w:r>
        <w:proofErr w:type="gramStart"/>
      </w:hyperlink>
      <w:proofErr w:type="gramEnd"/>
    </w:p>
    <w:p w:rsidR="00B93C42" w:rsidRPr="005847AF" w:rsidRDefault="00B93C42" w:rsidP="00B93C42">
      <w:pPr>
        <w:ind w:firstLine="1134"/>
        <w:jc w:val="both"/>
        <w:rPr>
          <w:sz w:val="24"/>
        </w:rPr>
      </w:pPr>
      <w:r w:rsidRPr="005847AF">
        <w:rPr>
          <w:sz w:val="24"/>
          <w:szCs w:val="24"/>
        </w:rPr>
        <w:t>II - possuir habilitação na categoria A ou Autorização para Conduzir Ciclomotores;</w:t>
      </w:r>
      <w:r w:rsidRPr="005847AF">
        <w:rPr>
          <w:i/>
          <w:sz w:val="24"/>
        </w:rPr>
        <w:t xml:space="preserve"> </w:t>
      </w:r>
      <w:hyperlink r:id="rId10" w:history="1">
        <w:r w:rsidRPr="005847AF">
          <w:rPr>
            <w:rStyle w:val="Hyperlink"/>
            <w:i/>
            <w:sz w:val="24"/>
          </w:rPr>
          <w:t>(Inciso com redação dada pela Medida Provisória nº 1.360, de 19/5/2026)</w:t>
        </w:r>
        <w:proofErr w:type="gramStart"/>
      </w:hyperlink>
      <w:proofErr w:type="gramEnd"/>
    </w:p>
    <w:p w:rsidR="00B93C42" w:rsidRDefault="003F4953" w:rsidP="00B93C42">
      <w:pPr>
        <w:ind w:firstLine="1134"/>
        <w:jc w:val="both"/>
        <w:rPr>
          <w:sz w:val="24"/>
        </w:rPr>
      </w:pPr>
      <w:r w:rsidRPr="005847AF">
        <w:rPr>
          <w:sz w:val="24"/>
          <w:szCs w:val="24"/>
        </w:rPr>
        <w:t xml:space="preserve">III </w:t>
      </w:r>
      <w:r w:rsidR="00B93C42" w:rsidRPr="005847AF">
        <w:rPr>
          <w:sz w:val="24"/>
          <w:szCs w:val="24"/>
        </w:rPr>
        <w:t>–</w:t>
      </w:r>
      <w:r w:rsidRPr="005847AF">
        <w:rPr>
          <w:sz w:val="24"/>
          <w:szCs w:val="24"/>
        </w:rPr>
        <w:t xml:space="preserve"> </w:t>
      </w:r>
      <w:hyperlink r:id="rId11" w:history="1">
        <w:r w:rsidR="00B93C42" w:rsidRPr="005847AF">
          <w:rPr>
            <w:rStyle w:val="Hyperlink"/>
            <w:i/>
            <w:sz w:val="24"/>
            <w:szCs w:val="24"/>
          </w:rPr>
          <w:t xml:space="preserve">(Revogado </w:t>
        </w:r>
        <w:r w:rsidR="00B93C42" w:rsidRPr="005847AF">
          <w:rPr>
            <w:rStyle w:val="Hyperlink"/>
            <w:i/>
            <w:sz w:val="24"/>
          </w:rPr>
          <w:t>pela Medida Provisória nº 1.360, de 19/5/2026)</w:t>
        </w:r>
        <w:proofErr w:type="gramStart"/>
      </w:hyperlink>
      <w:proofErr w:type="gramEnd"/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IV - estar vestido com colete de segurança dotado de dispositivos </w:t>
      </w:r>
      <w:proofErr w:type="spellStart"/>
      <w:r w:rsidRPr="003F4953">
        <w:rPr>
          <w:sz w:val="24"/>
          <w:szCs w:val="24"/>
        </w:rPr>
        <w:t>retrorrefletivos</w:t>
      </w:r>
      <w:proofErr w:type="spellEnd"/>
      <w:r w:rsidRPr="003F4953">
        <w:rPr>
          <w:sz w:val="24"/>
          <w:szCs w:val="24"/>
        </w:rPr>
        <w:t xml:space="preserve">, nos termos da regulamentação do Contran.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Parágrafo único. Do profissional de serviço comunitário de rua serão exigidos ainda os seguintes documentos: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I - carteira de identidade;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II - título de eleitor; </w:t>
      </w:r>
      <w:bookmarkStart w:id="0" w:name="_GoBack"/>
      <w:bookmarkEnd w:id="0"/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III - cédula de identificação do contribuinte - CIC;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IV - atestado de residência;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V - certidões negativas das varas criminais;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VI - identificação da motocicleta utilizada em serviço.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Art. 3º São atividades específicas dos profissionais de que trata o art. 1º: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I - transporte de mercadorias de volume compatível com a capacidade do veículo;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II - transporte de passageiros.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Parágrafo único. (VETADO)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Art. 4º A Lei nº 9.503, de 23 de setembro de 1997, passa a vigorar acrescida do seguinte Capítulo XIII-A: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</w:p>
    <w:p w:rsidR="003F4953" w:rsidRPr="003F4953" w:rsidRDefault="003F4953" w:rsidP="00B93C42">
      <w:pPr>
        <w:pStyle w:val="Cabealho"/>
        <w:ind w:left="1701"/>
        <w:jc w:val="center"/>
        <w:rPr>
          <w:sz w:val="24"/>
          <w:szCs w:val="24"/>
        </w:rPr>
      </w:pPr>
      <w:proofErr w:type="gramStart"/>
      <w:r w:rsidRPr="003F4953">
        <w:rPr>
          <w:sz w:val="24"/>
          <w:szCs w:val="24"/>
        </w:rPr>
        <w:t>"CAPÍTULO XIII-A</w:t>
      </w:r>
    </w:p>
    <w:p w:rsidR="003F4953" w:rsidRPr="003F4953" w:rsidRDefault="003F4953" w:rsidP="00B93C42">
      <w:pPr>
        <w:pStyle w:val="Cabealho"/>
        <w:ind w:left="1701"/>
        <w:jc w:val="center"/>
        <w:rPr>
          <w:sz w:val="24"/>
          <w:szCs w:val="24"/>
        </w:rPr>
      </w:pPr>
      <w:proofErr w:type="gramEnd"/>
      <w:r w:rsidRPr="003F4953">
        <w:rPr>
          <w:sz w:val="24"/>
          <w:szCs w:val="24"/>
        </w:rPr>
        <w:t>DA CONDUÇÃO DE MOTO-FRETE</w:t>
      </w:r>
    </w:p>
    <w:p w:rsidR="003F4953" w:rsidRPr="003F4953" w:rsidRDefault="003F4953" w:rsidP="00A5659D">
      <w:pPr>
        <w:pStyle w:val="Cabealho"/>
        <w:ind w:left="1701"/>
        <w:jc w:val="both"/>
        <w:rPr>
          <w:sz w:val="24"/>
          <w:szCs w:val="24"/>
        </w:rPr>
      </w:pPr>
    </w:p>
    <w:p w:rsidR="003F4953" w:rsidRPr="003F4953" w:rsidRDefault="003F4953" w:rsidP="00A5659D">
      <w:pPr>
        <w:pStyle w:val="Cabealho"/>
        <w:ind w:left="1701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Art. 139-A. As motocicletas e motonetas destinadas ao transporte remunerado de mercadorias - moto-frete - somente poderão circular nas vias com autorização emitida pelo órgão ou entidade executivo de trânsito dos Estados e do Distrito Federal, </w:t>
      </w:r>
      <w:proofErr w:type="spellStart"/>
      <w:r w:rsidRPr="003F4953">
        <w:rPr>
          <w:sz w:val="24"/>
          <w:szCs w:val="24"/>
        </w:rPr>
        <w:t>exigindose</w:t>
      </w:r>
      <w:proofErr w:type="spellEnd"/>
      <w:r w:rsidRPr="003F4953">
        <w:rPr>
          <w:sz w:val="24"/>
          <w:szCs w:val="24"/>
        </w:rPr>
        <w:t xml:space="preserve">, para tanto: </w:t>
      </w:r>
    </w:p>
    <w:p w:rsidR="003F4953" w:rsidRPr="003F4953" w:rsidRDefault="003F4953" w:rsidP="00A5659D">
      <w:pPr>
        <w:pStyle w:val="Cabealho"/>
        <w:ind w:left="1701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I - registro como veículo da categoria de aluguel; </w:t>
      </w:r>
    </w:p>
    <w:p w:rsidR="003F4953" w:rsidRPr="003F4953" w:rsidRDefault="003F4953" w:rsidP="00A5659D">
      <w:pPr>
        <w:pStyle w:val="Cabealho"/>
        <w:ind w:left="1701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II - instalação de protetor de motor mata-cachorro, fixado no chassi do veículo, destinado a proteger o motor e a perna do condutor em caso de tombamento, nos termos de regulamentação do Conselho Nacional de Trânsito - Contran; </w:t>
      </w:r>
    </w:p>
    <w:p w:rsidR="003F4953" w:rsidRPr="003F4953" w:rsidRDefault="003F4953" w:rsidP="00A5659D">
      <w:pPr>
        <w:pStyle w:val="Cabealho"/>
        <w:ind w:left="1701"/>
        <w:jc w:val="both"/>
        <w:rPr>
          <w:sz w:val="24"/>
          <w:szCs w:val="24"/>
        </w:rPr>
      </w:pPr>
      <w:r w:rsidRPr="003F4953">
        <w:rPr>
          <w:sz w:val="24"/>
          <w:szCs w:val="24"/>
        </w:rPr>
        <w:t>III - instalação de aparador de linha antena corta-pipas, nos termos de regulamentação do Contran;</w:t>
      </w:r>
    </w:p>
    <w:p w:rsidR="003F4953" w:rsidRPr="003F4953" w:rsidRDefault="003F4953" w:rsidP="00A5659D">
      <w:pPr>
        <w:pStyle w:val="Cabealho"/>
        <w:ind w:left="1701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IV - inspeção semestral para verificação dos equipamentos obrigatórios e de segurança. </w:t>
      </w:r>
    </w:p>
    <w:p w:rsidR="003F4953" w:rsidRPr="003F4953" w:rsidRDefault="003F4953" w:rsidP="00A5659D">
      <w:pPr>
        <w:pStyle w:val="Cabealho"/>
        <w:ind w:left="1701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§ 1º A instalação ou incorporação de dispositivos para transporte de cargas deve estar de acordo com a regulamentação do Contran. </w:t>
      </w:r>
    </w:p>
    <w:p w:rsidR="003F4953" w:rsidRPr="003F4953" w:rsidRDefault="003F4953" w:rsidP="00A5659D">
      <w:pPr>
        <w:pStyle w:val="Cabealho"/>
        <w:ind w:left="1701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§ 2º É proibido o transporte de combustíveis, produtos inflamáveis ou tóxicos e de galões nos veículos de que trata este artigo, com exceção do gás de cozinha e de galões contendo água mineral, desde que com o auxílio de </w:t>
      </w:r>
      <w:proofErr w:type="spellStart"/>
      <w:r w:rsidRPr="003F4953">
        <w:rPr>
          <w:sz w:val="24"/>
          <w:szCs w:val="24"/>
        </w:rPr>
        <w:t>side-</w:t>
      </w:r>
      <w:proofErr w:type="gramStart"/>
      <w:r w:rsidRPr="003F4953">
        <w:rPr>
          <w:sz w:val="24"/>
          <w:szCs w:val="24"/>
        </w:rPr>
        <w:t>car</w:t>
      </w:r>
      <w:proofErr w:type="spellEnd"/>
      <w:r w:rsidRPr="003F4953">
        <w:rPr>
          <w:sz w:val="24"/>
          <w:szCs w:val="24"/>
        </w:rPr>
        <w:t xml:space="preserve"> ,</w:t>
      </w:r>
      <w:proofErr w:type="gramEnd"/>
      <w:r w:rsidRPr="003F4953">
        <w:rPr>
          <w:sz w:val="24"/>
          <w:szCs w:val="24"/>
        </w:rPr>
        <w:t xml:space="preserve"> nos termos de regulamentação do Contran. </w:t>
      </w:r>
    </w:p>
    <w:p w:rsidR="003F4953" w:rsidRPr="003F4953" w:rsidRDefault="003F4953" w:rsidP="00A5659D">
      <w:pPr>
        <w:pStyle w:val="Cabealho"/>
        <w:ind w:left="1701"/>
        <w:jc w:val="both"/>
        <w:rPr>
          <w:sz w:val="24"/>
          <w:szCs w:val="24"/>
        </w:rPr>
      </w:pPr>
    </w:p>
    <w:p w:rsidR="003F4953" w:rsidRPr="003F4953" w:rsidRDefault="003F4953" w:rsidP="00A5659D">
      <w:pPr>
        <w:pStyle w:val="Cabealho"/>
        <w:ind w:left="1701"/>
        <w:jc w:val="both"/>
        <w:rPr>
          <w:sz w:val="24"/>
          <w:szCs w:val="24"/>
        </w:rPr>
      </w:pPr>
      <w:r w:rsidRPr="003F4953">
        <w:rPr>
          <w:sz w:val="24"/>
          <w:szCs w:val="24"/>
        </w:rPr>
        <w:t>Art. 139-B</w:t>
      </w:r>
      <w:proofErr w:type="gramStart"/>
      <w:r w:rsidRPr="003F4953">
        <w:rPr>
          <w:sz w:val="24"/>
          <w:szCs w:val="24"/>
        </w:rPr>
        <w:t>. O disposto neste Capítulo não exclui a competência municipal ou estadual de aplicar as exigências previstas em seus regulamentos para as atividades de moto-frete no âmbito de suas circunscrições."</w:t>
      </w:r>
      <w:proofErr w:type="gramEnd"/>
    </w:p>
    <w:p w:rsidR="00A5659D" w:rsidRDefault="00A5659D" w:rsidP="00A5659D">
      <w:pPr>
        <w:pStyle w:val="Cabealho"/>
        <w:ind w:firstLine="1134"/>
        <w:jc w:val="both"/>
        <w:rPr>
          <w:sz w:val="24"/>
          <w:szCs w:val="24"/>
        </w:rPr>
      </w:pP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Art. 5º O art. 244 da Lei nº 9.503, de 23 de setembro de 1997, passa a vigorar com a seguinte redação: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</w:p>
    <w:p w:rsidR="003F4953" w:rsidRPr="003F4953" w:rsidRDefault="003F4953" w:rsidP="00A5659D">
      <w:pPr>
        <w:pStyle w:val="Cabealho"/>
        <w:ind w:left="1701"/>
        <w:jc w:val="both"/>
        <w:rPr>
          <w:sz w:val="24"/>
          <w:szCs w:val="24"/>
        </w:rPr>
      </w:pPr>
      <w:r w:rsidRPr="003F4953">
        <w:rPr>
          <w:sz w:val="24"/>
          <w:szCs w:val="24"/>
        </w:rPr>
        <w:t>"Art. 244</w:t>
      </w:r>
      <w:proofErr w:type="gramStart"/>
      <w:r w:rsidRPr="003F4953">
        <w:rPr>
          <w:sz w:val="24"/>
          <w:szCs w:val="24"/>
        </w:rPr>
        <w:t>. ...</w:t>
      </w:r>
      <w:proofErr w:type="gramEnd"/>
      <w:r w:rsidRPr="003F4953">
        <w:rPr>
          <w:sz w:val="24"/>
          <w:szCs w:val="24"/>
        </w:rPr>
        <w:t xml:space="preserve">.............................................................................. </w:t>
      </w:r>
    </w:p>
    <w:p w:rsidR="003F4953" w:rsidRPr="003F4953" w:rsidRDefault="003F4953" w:rsidP="00A5659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3F4953">
        <w:rPr>
          <w:sz w:val="24"/>
          <w:szCs w:val="24"/>
        </w:rPr>
        <w:t>..................................................................................................</w:t>
      </w:r>
      <w:proofErr w:type="gramEnd"/>
      <w:r w:rsidRPr="003F4953">
        <w:rPr>
          <w:sz w:val="24"/>
          <w:szCs w:val="24"/>
        </w:rPr>
        <w:t xml:space="preserve"> </w:t>
      </w:r>
    </w:p>
    <w:p w:rsidR="003F4953" w:rsidRPr="003F4953" w:rsidRDefault="003F4953" w:rsidP="00A5659D">
      <w:pPr>
        <w:pStyle w:val="Cabealho"/>
        <w:ind w:left="1701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VIII - transportando carga incompatível com suas especificações ou em desacordo com o previsto no § 2º do art. 139-A desta Lei; </w:t>
      </w:r>
    </w:p>
    <w:p w:rsidR="003F4953" w:rsidRPr="003F4953" w:rsidRDefault="003F4953" w:rsidP="00A5659D">
      <w:pPr>
        <w:pStyle w:val="Cabealho"/>
        <w:ind w:left="1701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IX - efetuando transporte remunerado de mercadorias em desacordo com o previsto no art. 139-A desta Lei ou com as normas que regem a atividade profissional dos </w:t>
      </w:r>
      <w:proofErr w:type="spellStart"/>
      <w:r w:rsidRPr="003F4953">
        <w:rPr>
          <w:sz w:val="24"/>
          <w:szCs w:val="24"/>
        </w:rPr>
        <w:t>mototaxistas</w:t>
      </w:r>
      <w:proofErr w:type="spellEnd"/>
      <w:r w:rsidRPr="003F4953">
        <w:rPr>
          <w:sz w:val="24"/>
          <w:szCs w:val="24"/>
        </w:rPr>
        <w:t>:</w:t>
      </w:r>
    </w:p>
    <w:p w:rsidR="003F4953" w:rsidRPr="003F4953" w:rsidRDefault="003F4953" w:rsidP="00A5659D">
      <w:pPr>
        <w:pStyle w:val="Cabealho"/>
        <w:ind w:left="1701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Infração - grave; </w:t>
      </w:r>
    </w:p>
    <w:p w:rsidR="003F4953" w:rsidRPr="003F4953" w:rsidRDefault="003F4953" w:rsidP="00A5659D">
      <w:pPr>
        <w:pStyle w:val="Cabealho"/>
        <w:ind w:left="1701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Penalidade - multa; </w:t>
      </w:r>
    </w:p>
    <w:p w:rsidR="003F4953" w:rsidRPr="003F4953" w:rsidRDefault="003F4953" w:rsidP="00A5659D">
      <w:pPr>
        <w:pStyle w:val="Cabealho"/>
        <w:ind w:left="1701"/>
        <w:jc w:val="both"/>
        <w:rPr>
          <w:sz w:val="24"/>
          <w:szCs w:val="24"/>
        </w:rPr>
      </w:pPr>
      <w:r w:rsidRPr="003F4953">
        <w:rPr>
          <w:sz w:val="24"/>
          <w:szCs w:val="24"/>
        </w:rPr>
        <w:lastRenderedPageBreak/>
        <w:t xml:space="preserve">Medida administrativa - apreensão do veículo para regularização. </w:t>
      </w:r>
    </w:p>
    <w:p w:rsidR="003F4953" w:rsidRPr="003F4953" w:rsidRDefault="003F4953" w:rsidP="00A5659D">
      <w:pPr>
        <w:pStyle w:val="Cabealho"/>
        <w:ind w:left="1701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§ </w:t>
      </w:r>
      <w:proofErr w:type="gramStart"/>
      <w:r w:rsidRPr="003F4953">
        <w:rPr>
          <w:sz w:val="24"/>
          <w:szCs w:val="24"/>
        </w:rPr>
        <w:t>1º ...</w:t>
      </w:r>
      <w:proofErr w:type="gramEnd"/>
      <w:r w:rsidRPr="003F4953">
        <w:rPr>
          <w:sz w:val="24"/>
          <w:szCs w:val="24"/>
        </w:rPr>
        <w:t xml:space="preserve">........................................................................................ </w:t>
      </w:r>
    </w:p>
    <w:p w:rsidR="003F4953" w:rsidRPr="003F4953" w:rsidRDefault="003F4953" w:rsidP="00A5659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3F4953">
        <w:rPr>
          <w:sz w:val="24"/>
          <w:szCs w:val="24"/>
        </w:rPr>
        <w:t>...................................................................................................</w:t>
      </w:r>
      <w:proofErr w:type="gramEnd"/>
      <w:r w:rsidRPr="003F4953">
        <w:rPr>
          <w:sz w:val="24"/>
          <w:szCs w:val="24"/>
        </w:rPr>
        <w:t>" (NR)</w:t>
      </w:r>
    </w:p>
    <w:p w:rsidR="00A5659D" w:rsidRDefault="00A5659D" w:rsidP="00A5659D">
      <w:pPr>
        <w:pStyle w:val="Cabealho"/>
        <w:ind w:firstLine="1134"/>
        <w:jc w:val="both"/>
        <w:rPr>
          <w:sz w:val="24"/>
          <w:szCs w:val="24"/>
        </w:rPr>
      </w:pP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Art. 6º A pessoa natural ou jurídica que empregar ou firmar contrato de prestação continuada de serviço com condutor de </w:t>
      </w:r>
      <w:proofErr w:type="spellStart"/>
      <w:r w:rsidRPr="003F4953">
        <w:rPr>
          <w:sz w:val="24"/>
          <w:szCs w:val="24"/>
        </w:rPr>
        <w:t>motofrete</w:t>
      </w:r>
      <w:proofErr w:type="spellEnd"/>
      <w:r w:rsidRPr="003F4953">
        <w:rPr>
          <w:sz w:val="24"/>
          <w:szCs w:val="24"/>
        </w:rPr>
        <w:t xml:space="preserve"> é responsável solidária por danos cíveis advindos do descumprimento das normas relativas ao exercício da atividade, previstas no art. 139-A da Lei nº 9.503, de 23 de setembro de 1997, e ao exercício da profissão, previstas no art. 2º desta Lei.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Art. 7º Constitui infração a esta Lei: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 I - empregar ou manter contrato de prestação continuada de serviço com condutor de moto-frete inabilitado legalmente;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 II - fornecer ou admitir o uso de motocicleta ou motoneta para o transporte remunerado de mercadorias, que esteja em desconformidade com as exigências legais.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 Parágrafo único. Responde pelas infrações previstas neste artigo o empregador ou aquele que contrata serviço continuado de moto-frete, sujeitando-se à sanção relativa à segurança do trabalho prevista no art. 201 da Consolidação das Leis do Trabalho - CLT, aprovada pelo Decreto-Lei nº 5.452, de 1o de maio de 1943.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Art. 8º Os condutores que atuam na prestação do serviço de moto-frete, assim como os veículos empregados nessa atividade, deverão estar adequados às exigências previstas nesta Lei no prazo de até 365 (trezentos e sessenta e cinco) dias, contado da regulamentação pelo Contran dos dispositivos previstos no art. 139-A da Lei nº 9.503, de 23 de setembro de 1997, e no art. 2º desta Lei.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Art. 9º Esta Lei entra em vigor na data de sua publicação.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Brasília, 29 de julho de 2009; 188º da Independência e 121º da República.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LUIZ INÁCIO LULA DA SILVA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Tarso Genro </w:t>
      </w:r>
    </w:p>
    <w:p w:rsidR="003F4953" w:rsidRPr="003F4953" w:rsidRDefault="003F4953" w:rsidP="00A5659D">
      <w:pPr>
        <w:pStyle w:val="Cabealho"/>
        <w:ind w:firstLine="1134"/>
        <w:jc w:val="both"/>
        <w:rPr>
          <w:sz w:val="24"/>
          <w:szCs w:val="24"/>
        </w:rPr>
      </w:pPr>
      <w:r w:rsidRPr="003F4953">
        <w:rPr>
          <w:sz w:val="24"/>
          <w:szCs w:val="24"/>
        </w:rPr>
        <w:t xml:space="preserve">Marcio Fortes de Almeida </w:t>
      </w:r>
    </w:p>
    <w:sectPr w:rsidR="003F4953" w:rsidRPr="003F495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3F4953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847AF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4DA"/>
    <w:rsid w:val="007E79C2"/>
    <w:rsid w:val="007F111E"/>
    <w:rsid w:val="008119B6"/>
    <w:rsid w:val="008233DA"/>
    <w:rsid w:val="008318D5"/>
    <w:rsid w:val="00833698"/>
    <w:rsid w:val="008470AD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349"/>
    <w:rsid w:val="00A43F13"/>
    <w:rsid w:val="00A54BF7"/>
    <w:rsid w:val="00A5659D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93C42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D5902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medpro/2026/medidaprovisoria-1360-19-maio-2026-799129-publicacaooriginal-179368-pe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medpro/2026/medidaprovisoria-1360-19-maio-2026-799129-publicacaooriginal-179368-p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medpro/2026/medidaprovisoria-1360-19-maio-2026-799129-publicacaooriginal-179368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medpro/2026/medidaprovisoria-1360-19-maio-2026-799129-publicacaooriginal-179368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939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Marcelo Martins Silva</cp:lastModifiedBy>
  <cp:revision>8</cp:revision>
  <cp:lastPrinted>2009-10-20T17:50:00Z</cp:lastPrinted>
  <dcterms:created xsi:type="dcterms:W3CDTF">2026-05-20T11:59:00Z</dcterms:created>
  <dcterms:modified xsi:type="dcterms:W3CDTF">2026-05-20T12:42:00Z</dcterms:modified>
</cp:coreProperties>
</file>