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C8" w:rsidRDefault="00E90EC8">
      <w:pPr>
        <w:pStyle w:val="Cabealho"/>
        <w:jc w:val="both"/>
      </w:pPr>
      <w:bookmarkStart w:id="0" w:name="_GoBack"/>
      <w:bookmarkEnd w:id="0"/>
    </w:p>
    <w:p w:rsidR="00E90EC8" w:rsidRDefault="00E90EC8">
      <w:pPr>
        <w:pStyle w:val="Cabealho"/>
        <w:jc w:val="center"/>
        <w:rPr>
          <w:sz w:val="24"/>
        </w:rPr>
      </w:pPr>
      <w:r>
        <w:rPr>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4pt;width:50.4pt;height:47.85pt;z-index:251657728" o:allowincell="f">
            <v:imagedata r:id="rId6" o:title=""/>
            <w10:wrap type="square"/>
          </v:shape>
          <o:OLEObject Type="Embed" ProgID="PBrush" ShapeID="_x0000_s1026" DrawAspect="Content" ObjectID="_1825243953" r:id="rId7"/>
        </w:object>
      </w:r>
    </w:p>
    <w:p w:rsidR="00E90EC8" w:rsidRDefault="00E90EC8">
      <w:pPr>
        <w:pStyle w:val="Cabealho"/>
        <w:jc w:val="center"/>
        <w:rPr>
          <w:sz w:val="24"/>
        </w:rPr>
      </w:pPr>
    </w:p>
    <w:p w:rsidR="00E90EC8" w:rsidRDefault="00E90EC8">
      <w:pPr>
        <w:pStyle w:val="Cabealho"/>
        <w:jc w:val="center"/>
        <w:rPr>
          <w:b/>
          <w:sz w:val="24"/>
        </w:rPr>
      </w:pPr>
    </w:p>
    <w:p w:rsidR="00E90EC8" w:rsidRDefault="00E90EC8">
      <w:pPr>
        <w:pStyle w:val="Cabealho"/>
        <w:jc w:val="center"/>
        <w:rPr>
          <w:sz w:val="24"/>
        </w:rPr>
      </w:pPr>
    </w:p>
    <w:p w:rsidR="00E90EC8" w:rsidRDefault="00E90EC8">
      <w:pPr>
        <w:pStyle w:val="Ttulo1"/>
        <w:rPr>
          <w:sz w:val="20"/>
        </w:rPr>
      </w:pPr>
      <w:r>
        <w:rPr>
          <w:sz w:val="20"/>
        </w:rPr>
        <w:t>CÂMARA DOS DEPUTADOS</w:t>
      </w:r>
    </w:p>
    <w:p w:rsidR="00E90EC8" w:rsidRDefault="00E90EC8">
      <w:pPr>
        <w:pStyle w:val="Ttulo1"/>
        <w:rPr>
          <w:b w:val="0"/>
          <w:sz w:val="20"/>
        </w:rPr>
      </w:pPr>
      <w:r>
        <w:rPr>
          <w:b w:val="0"/>
          <w:sz w:val="20"/>
        </w:rPr>
        <w:t>Centro de Documentação e Informação</w:t>
      </w:r>
    </w:p>
    <w:p w:rsidR="00E90EC8" w:rsidRDefault="00E90EC8">
      <w:pPr>
        <w:ind w:firstLine="1134"/>
        <w:jc w:val="both"/>
        <w:rPr>
          <w:sz w:val="24"/>
        </w:rPr>
      </w:pPr>
    </w:p>
    <w:p w:rsidR="00E90EC8" w:rsidRDefault="00E90EC8">
      <w:pPr>
        <w:pStyle w:val="Ttulo1"/>
      </w:pPr>
      <w:r>
        <w:t>LEI Nº 11.945, DE 4 DE JUNHO DE 2009</w:t>
      </w:r>
    </w:p>
    <w:p w:rsidR="00E90EC8" w:rsidRDefault="00E90EC8">
      <w:pPr>
        <w:ind w:firstLine="1134"/>
        <w:jc w:val="both"/>
        <w:rPr>
          <w:sz w:val="24"/>
        </w:rPr>
      </w:pPr>
    </w:p>
    <w:p w:rsidR="00E90EC8" w:rsidRDefault="00E90EC8">
      <w:pPr>
        <w:ind w:firstLine="1134"/>
        <w:jc w:val="both"/>
        <w:rPr>
          <w:sz w:val="24"/>
        </w:rPr>
      </w:pPr>
    </w:p>
    <w:p w:rsidR="00E90EC8" w:rsidRDefault="00E90EC8">
      <w:pPr>
        <w:ind w:left="4536"/>
        <w:jc w:val="both"/>
        <w:rPr>
          <w:sz w:val="24"/>
        </w:rPr>
      </w:pPr>
      <w:r>
        <w:rPr>
          <w:sz w:val="24"/>
        </w:rPr>
        <w:t>Altera a legislação tributária federal e dá outras providências.</w:t>
      </w:r>
    </w:p>
    <w:p w:rsidR="00E90EC8" w:rsidRDefault="00E90EC8">
      <w:pPr>
        <w:ind w:firstLine="1134"/>
        <w:jc w:val="both"/>
        <w:rPr>
          <w:sz w:val="24"/>
        </w:rPr>
      </w:pPr>
    </w:p>
    <w:p w:rsidR="00E90EC8" w:rsidRDefault="00E90EC8">
      <w:pPr>
        <w:ind w:firstLine="1134"/>
        <w:jc w:val="both"/>
        <w:rPr>
          <w:sz w:val="24"/>
        </w:rPr>
      </w:pPr>
    </w:p>
    <w:p w:rsidR="00E90EC8" w:rsidRDefault="00E90EC8">
      <w:pPr>
        <w:pStyle w:val="Ttulo4"/>
      </w:pPr>
      <w:r>
        <w:t>O PRESIDENTE DA REPÚBLICA</w:t>
      </w:r>
    </w:p>
    <w:p w:rsidR="00E90EC8" w:rsidRDefault="00E90EC8">
      <w:pPr>
        <w:ind w:firstLine="1134"/>
        <w:jc w:val="both"/>
        <w:rPr>
          <w:sz w:val="24"/>
        </w:rPr>
      </w:pPr>
      <w:r>
        <w:rPr>
          <w:sz w:val="24"/>
        </w:rPr>
        <w:t xml:space="preserve">Faço saber que o Congresso Nacional decreta e eu sanciono a seguinte Lei: </w:t>
      </w:r>
    </w:p>
    <w:p w:rsidR="00E90EC8" w:rsidRDefault="00E90EC8">
      <w:pPr>
        <w:ind w:firstLine="1134"/>
        <w:jc w:val="both"/>
        <w:rPr>
          <w:sz w:val="24"/>
        </w:rPr>
      </w:pPr>
    </w:p>
    <w:p w:rsidR="00E90EC8" w:rsidRDefault="00E90EC8">
      <w:pPr>
        <w:ind w:firstLine="1134"/>
        <w:jc w:val="both"/>
        <w:rPr>
          <w:sz w:val="24"/>
        </w:rPr>
      </w:pPr>
      <w:r>
        <w:rPr>
          <w:sz w:val="24"/>
        </w:rPr>
        <w:t xml:space="preserve">Art. 1º Deve manter o Registro Especial na Secretaria da Receita Federal do Brasil a pessoa jurídica que: </w:t>
      </w:r>
    </w:p>
    <w:p w:rsidR="00E90EC8" w:rsidRDefault="00E90EC8">
      <w:pPr>
        <w:ind w:firstLine="1134"/>
        <w:jc w:val="both"/>
        <w:rPr>
          <w:sz w:val="24"/>
        </w:rPr>
      </w:pPr>
      <w:r>
        <w:rPr>
          <w:sz w:val="24"/>
        </w:rPr>
        <w:t xml:space="preserve">I - exercer as atividades de comercialização e importação de papel destinado à impressão de livros, jornais e periódicos, a que se refere a alínea </w:t>
      </w:r>
      <w:r>
        <w:rPr>
          <w:i/>
          <w:sz w:val="24"/>
        </w:rPr>
        <w:t>d</w:t>
      </w:r>
      <w:r>
        <w:rPr>
          <w:sz w:val="24"/>
        </w:rPr>
        <w:t xml:space="preserve"> do inciso VI do art. 150 da Constituição Federal; e </w:t>
      </w:r>
    </w:p>
    <w:p w:rsidR="00E90EC8" w:rsidRDefault="00E90EC8">
      <w:pPr>
        <w:ind w:firstLine="1134"/>
        <w:jc w:val="both"/>
        <w:rPr>
          <w:sz w:val="24"/>
        </w:rPr>
      </w:pPr>
      <w:r>
        <w:rPr>
          <w:sz w:val="24"/>
        </w:rPr>
        <w:t xml:space="preserve">II - adquirir o papel a que se refere a alínea </w:t>
      </w:r>
      <w:r>
        <w:rPr>
          <w:i/>
          <w:sz w:val="24"/>
        </w:rPr>
        <w:t>d</w:t>
      </w:r>
      <w:r>
        <w:rPr>
          <w:sz w:val="24"/>
        </w:rPr>
        <w:t xml:space="preserve"> do inciso VI do art. 150 da Constituição Federal para a utilização na impressão de livros, jornais e periódicos. </w:t>
      </w:r>
    </w:p>
    <w:p w:rsidR="00E90EC8" w:rsidRDefault="00E90EC8">
      <w:pPr>
        <w:ind w:firstLine="1134"/>
        <w:jc w:val="both"/>
        <w:rPr>
          <w:sz w:val="24"/>
        </w:rPr>
      </w:pPr>
      <w:r>
        <w:rPr>
          <w:sz w:val="24"/>
        </w:rPr>
        <w:t xml:space="preserve">§ 1º A comercialização do papel a detentores do Registro Especial de que trata o </w:t>
      </w:r>
      <w:r w:rsidR="00CC56F8" w:rsidRPr="00CC56F8">
        <w:rPr>
          <w:i/>
          <w:sz w:val="24"/>
        </w:rPr>
        <w:t>caput</w:t>
      </w:r>
      <w:r>
        <w:rPr>
          <w:sz w:val="24"/>
        </w:rPr>
        <w:t xml:space="preserve"> deste artigo faz prova da regularidade da sua destinação, sem prejuízo da responsabilidade, pelos tributos devidos, da pessoa jurídica que, tendo adquirido o papel beneficiado com imunidade, desviar sua finalidade constitucional. </w:t>
      </w:r>
    </w:p>
    <w:p w:rsidR="00E90EC8" w:rsidRDefault="00E90EC8">
      <w:pPr>
        <w:ind w:firstLine="1134"/>
        <w:jc w:val="both"/>
        <w:rPr>
          <w:sz w:val="24"/>
        </w:rPr>
      </w:pPr>
      <w:r>
        <w:rPr>
          <w:sz w:val="24"/>
        </w:rPr>
        <w:t xml:space="preserve">§ 2º O disposto no § 1º deste artigo aplica-se também para efeito do disposto no § 2º do art. 2º da Lei nº 10.637, de 30 de dezembro de 2002, no § 2º do art. 2º e no § 15 do art. 3º da Lei nº 10.833, de 29 de dezembro de 2003, e no § 10 do art. 8º da Lei nº 10.865, de 30 de abril de 2004. </w:t>
      </w:r>
      <w:hyperlink r:id="rId8" w:history="1">
        <w:r w:rsidR="00CF4FD8" w:rsidRPr="00CF4FD8">
          <w:rPr>
            <w:rFonts w:eastAsia="Calibri"/>
            <w:i/>
            <w:color w:val="0000FF"/>
            <w:sz w:val="24"/>
            <w:szCs w:val="24"/>
            <w:u w:val="single"/>
            <w:lang w:eastAsia="en-US"/>
          </w:rPr>
          <w:t>(Vide Lei Complementar nº 214, de 16/1/2025)</w:t>
        </w:r>
      </w:hyperlink>
    </w:p>
    <w:p w:rsidR="00E90EC8" w:rsidRDefault="00E90EC8">
      <w:pPr>
        <w:ind w:firstLine="1134"/>
        <w:jc w:val="both"/>
        <w:rPr>
          <w:sz w:val="24"/>
        </w:rPr>
      </w:pPr>
      <w:r>
        <w:rPr>
          <w:sz w:val="24"/>
        </w:rPr>
        <w:t xml:space="preserve">§ 3º Fica atribuída à Secretaria da Receita Federal do Brasil competência para: </w:t>
      </w:r>
    </w:p>
    <w:p w:rsidR="00E90EC8" w:rsidRDefault="00E90EC8">
      <w:pPr>
        <w:ind w:firstLine="1134"/>
        <w:jc w:val="both"/>
        <w:rPr>
          <w:sz w:val="24"/>
        </w:rPr>
      </w:pPr>
      <w:r>
        <w:rPr>
          <w:sz w:val="24"/>
        </w:rPr>
        <w:t xml:space="preserve">I - expedir normas complementares relativas ao Registro Especial e ao cumprimento das exigências a que estão sujeitas as pessoas jurídicas para sua concessão; </w:t>
      </w:r>
    </w:p>
    <w:p w:rsidR="00E90EC8" w:rsidRDefault="00E90EC8">
      <w:pPr>
        <w:ind w:firstLine="1134"/>
        <w:jc w:val="both"/>
        <w:rPr>
          <w:sz w:val="24"/>
        </w:rPr>
      </w:pPr>
      <w:r>
        <w:rPr>
          <w:sz w:val="24"/>
        </w:rPr>
        <w:t xml:space="preserve">II - estabelecer a periodicidade e a forma de comprovação da correta destinação do papel beneficiado com imunidade, inclusive mediante a instituição de obrigação acessória destinada ao controle da sua comercialização e importação. </w:t>
      </w:r>
    </w:p>
    <w:p w:rsidR="00E90EC8" w:rsidRDefault="00E90EC8">
      <w:pPr>
        <w:ind w:firstLine="1134"/>
        <w:jc w:val="both"/>
        <w:rPr>
          <w:sz w:val="24"/>
        </w:rPr>
      </w:pPr>
      <w:r>
        <w:rPr>
          <w:sz w:val="24"/>
        </w:rPr>
        <w:t xml:space="preserve">§ 4º O não cumprimento da obrigação prevista no inciso II do § 3º deste artigo sujeitará a pessoa jurídica às seguintes penalidades: </w:t>
      </w:r>
    </w:p>
    <w:p w:rsidR="00E90EC8" w:rsidRDefault="00E90EC8">
      <w:pPr>
        <w:ind w:firstLine="1134"/>
        <w:jc w:val="both"/>
        <w:rPr>
          <w:sz w:val="24"/>
        </w:rPr>
      </w:pPr>
      <w:r>
        <w:rPr>
          <w:sz w:val="24"/>
        </w:rPr>
        <w:t xml:space="preserve">I - 5% (cinco por cento), não inferior a R$ 100,00 (cem reais) e não superior a R$ 5.000,00 (cinco mil reais), do valor das operações com papel imune omitidas ou apresentadas de forma inexata ou incompleta; e </w:t>
      </w:r>
    </w:p>
    <w:p w:rsidR="00E90EC8" w:rsidRDefault="00E90EC8">
      <w:pPr>
        <w:ind w:firstLine="1134"/>
        <w:jc w:val="both"/>
        <w:rPr>
          <w:sz w:val="24"/>
        </w:rPr>
      </w:pPr>
      <w:r>
        <w:rPr>
          <w:sz w:val="24"/>
        </w:rPr>
        <w:t xml:space="preserve">II - de R$ 2.500,00 (dois mil e quinhentos reais) para micro e pequenas empresas e de R$ 5.000,00 (cinco mil reais) para as demais, independentemente da sanção prevista no inciso I deste artigo, se as informações não forem apresentadas no prazo estabelecido. </w:t>
      </w:r>
    </w:p>
    <w:p w:rsidR="00E90EC8" w:rsidRDefault="00E90EC8">
      <w:pPr>
        <w:ind w:firstLine="1134"/>
        <w:jc w:val="both"/>
        <w:rPr>
          <w:sz w:val="24"/>
        </w:rPr>
      </w:pPr>
      <w:r>
        <w:rPr>
          <w:sz w:val="24"/>
        </w:rPr>
        <w:lastRenderedPageBreak/>
        <w:t xml:space="preserve">§ 5º Apresentada a informação fora do prazo, mas antes de qualquer procedimento de ofício, a multa de que trata o inciso II do § 4º deste artigo será reduzida à metade. </w:t>
      </w:r>
    </w:p>
    <w:p w:rsidR="00E90EC8" w:rsidRDefault="00E90EC8">
      <w:pPr>
        <w:ind w:firstLine="1134"/>
        <w:jc w:val="both"/>
        <w:rPr>
          <w:sz w:val="24"/>
        </w:rPr>
      </w:pPr>
    </w:p>
    <w:p w:rsidR="00E90EC8" w:rsidRDefault="00E90EC8">
      <w:pPr>
        <w:ind w:firstLine="1134"/>
        <w:jc w:val="both"/>
        <w:rPr>
          <w:sz w:val="24"/>
        </w:rPr>
      </w:pPr>
      <w:r>
        <w:rPr>
          <w:sz w:val="24"/>
        </w:rPr>
        <w:t xml:space="preserve">Art. 2º O Registro Especial de que trata o art. 1º desta Lei poderá ser cancelado, a qualquer tempo, pela Secretaria da Receita Federal do Brasil se, após a sua concessão, ocorrer uma das seguintes hipóteses: </w:t>
      </w:r>
    </w:p>
    <w:p w:rsidR="00E90EC8" w:rsidRDefault="00E90EC8">
      <w:pPr>
        <w:ind w:firstLine="1134"/>
        <w:jc w:val="both"/>
        <w:rPr>
          <w:sz w:val="24"/>
        </w:rPr>
      </w:pPr>
      <w:r>
        <w:rPr>
          <w:sz w:val="24"/>
        </w:rPr>
        <w:t xml:space="preserve">I - desatendimento dos requisitos que condicionaram a sua concessão; </w:t>
      </w:r>
    </w:p>
    <w:p w:rsidR="00E90EC8" w:rsidRDefault="00E90EC8">
      <w:pPr>
        <w:ind w:firstLine="1134"/>
        <w:jc w:val="both"/>
        <w:rPr>
          <w:sz w:val="24"/>
        </w:rPr>
      </w:pPr>
      <w:r>
        <w:rPr>
          <w:sz w:val="24"/>
        </w:rPr>
        <w:t xml:space="preserve">II - situação irregular da pessoa jurídica perante o Cadastro Nacional da Pessoa Jurídica - CNPJ; </w:t>
      </w:r>
    </w:p>
    <w:p w:rsidR="00E90EC8" w:rsidRDefault="00E90EC8">
      <w:pPr>
        <w:ind w:firstLine="1134"/>
        <w:jc w:val="both"/>
        <w:rPr>
          <w:sz w:val="24"/>
        </w:rPr>
      </w:pPr>
      <w:r>
        <w:rPr>
          <w:sz w:val="24"/>
        </w:rPr>
        <w:t xml:space="preserve">III - atividade econômica declarada para efeito da concessão do Registro Especial divergente da informada perante o CNPJ ou daquela regularmente exercida pela pessoa jurídica; </w:t>
      </w:r>
    </w:p>
    <w:p w:rsidR="00E90EC8" w:rsidRDefault="00E90EC8">
      <w:pPr>
        <w:ind w:firstLine="1134"/>
        <w:jc w:val="both"/>
        <w:rPr>
          <w:sz w:val="24"/>
        </w:rPr>
      </w:pPr>
      <w:r>
        <w:rPr>
          <w:sz w:val="24"/>
        </w:rPr>
        <w:t xml:space="preserve">IV - não comprovação da correta destinação do papel na forma a ser estabelecida no inciso II do § 3º do art. 1º desta Lei; ou </w:t>
      </w:r>
    </w:p>
    <w:p w:rsidR="00E90EC8" w:rsidRDefault="00E90EC8">
      <w:pPr>
        <w:ind w:firstLine="1134"/>
        <w:jc w:val="both"/>
        <w:rPr>
          <w:sz w:val="24"/>
        </w:rPr>
      </w:pPr>
      <w:r>
        <w:rPr>
          <w:sz w:val="24"/>
        </w:rPr>
        <w:t xml:space="preserve">V - decisão final proferida na esfera administrativa sobre a exigência fiscal de crédito tributário decorrente do consumo ou da utilização do papel destinado à impressão de livros, jornais e periódicos em finalidade diferente daquela prevista no art. 1º desta Lei. </w:t>
      </w:r>
    </w:p>
    <w:p w:rsidR="00E90EC8" w:rsidRDefault="00E90EC8">
      <w:pPr>
        <w:ind w:firstLine="1134"/>
        <w:jc w:val="both"/>
        <w:rPr>
          <w:sz w:val="24"/>
        </w:rPr>
      </w:pPr>
      <w:r>
        <w:rPr>
          <w:sz w:val="24"/>
        </w:rPr>
        <w:t xml:space="preserve">§ 1º Fica vedada a concessão de novo Registro Especial, pelo prazo de 5 (cinco) anos-calendário, à pessoa jurídica enquadrada nas hipóteses descritas nos incisos IV ou V do </w:t>
      </w:r>
      <w:r w:rsidR="00CC56F8" w:rsidRPr="00CC56F8">
        <w:rPr>
          <w:i/>
          <w:sz w:val="24"/>
        </w:rPr>
        <w:t>caput</w:t>
      </w:r>
      <w:r>
        <w:rPr>
          <w:sz w:val="24"/>
        </w:rPr>
        <w:t xml:space="preserve"> deste artigo. </w:t>
      </w:r>
    </w:p>
    <w:p w:rsidR="00E90EC8" w:rsidRDefault="00E90EC8">
      <w:pPr>
        <w:ind w:firstLine="1134"/>
        <w:jc w:val="both"/>
        <w:rPr>
          <w:sz w:val="24"/>
        </w:rPr>
      </w:pPr>
      <w:r>
        <w:rPr>
          <w:sz w:val="24"/>
        </w:rPr>
        <w:t xml:space="preserve">§ 2º A vedação de que trata o § 1º deste artigo também se aplica à concessão de Registro Especial a pessoas jurídicas que possuam em seu quadro societário: </w:t>
      </w:r>
    </w:p>
    <w:p w:rsidR="00E90EC8" w:rsidRDefault="00E90EC8">
      <w:pPr>
        <w:ind w:firstLine="1134"/>
        <w:jc w:val="both"/>
        <w:rPr>
          <w:sz w:val="24"/>
        </w:rPr>
      </w:pPr>
      <w:r>
        <w:rPr>
          <w:sz w:val="24"/>
        </w:rPr>
        <w:t xml:space="preserve">I - pessoa física que tenha participado, na qualidade de sócio, diretor, gerente ou administrador, de pessoa jurídica que teve Registro Especial cancelado em virtude do disposto nos incisos IV ou V do </w:t>
      </w:r>
      <w:r w:rsidR="00CC56F8" w:rsidRPr="00CC56F8">
        <w:rPr>
          <w:i/>
          <w:sz w:val="24"/>
        </w:rPr>
        <w:t>caput</w:t>
      </w:r>
      <w:r>
        <w:rPr>
          <w:sz w:val="24"/>
        </w:rPr>
        <w:t xml:space="preserve"> deste artigo; ou </w:t>
      </w:r>
    </w:p>
    <w:p w:rsidR="00E90EC8" w:rsidRDefault="00E90EC8">
      <w:pPr>
        <w:ind w:firstLine="1134"/>
        <w:jc w:val="both"/>
        <w:rPr>
          <w:sz w:val="24"/>
        </w:rPr>
      </w:pPr>
      <w:r>
        <w:rPr>
          <w:sz w:val="24"/>
        </w:rPr>
        <w:t xml:space="preserve">II - pessoa jurídica que teve Registro Especial cancelado em virtude do disposto nos incisos IV ou V do </w:t>
      </w:r>
      <w:r w:rsidR="00CC56F8" w:rsidRPr="00CC56F8">
        <w:rPr>
          <w:i/>
          <w:sz w:val="24"/>
        </w:rPr>
        <w:t>caput</w:t>
      </w:r>
      <w:r>
        <w:rPr>
          <w:sz w:val="24"/>
        </w:rPr>
        <w:t xml:space="preserve"> deste artigo. </w:t>
      </w:r>
    </w:p>
    <w:p w:rsidR="00E90EC8" w:rsidRDefault="00E90EC8">
      <w:pPr>
        <w:ind w:firstLine="1134"/>
        <w:jc w:val="both"/>
        <w:rPr>
          <w:sz w:val="24"/>
        </w:rPr>
      </w:pPr>
    </w:p>
    <w:p w:rsidR="00E90EC8" w:rsidRDefault="00E90EC8">
      <w:pPr>
        <w:ind w:firstLine="1134"/>
        <w:jc w:val="both"/>
        <w:rPr>
          <w:sz w:val="24"/>
        </w:rPr>
      </w:pPr>
      <w:r>
        <w:rPr>
          <w:sz w:val="24"/>
        </w:rPr>
        <w:t xml:space="preserve">Art. 3º ( VETADO) </w:t>
      </w:r>
    </w:p>
    <w:p w:rsidR="00E90EC8" w:rsidRDefault="00E90EC8">
      <w:pPr>
        <w:ind w:firstLine="1134"/>
        <w:jc w:val="both"/>
        <w:rPr>
          <w:sz w:val="24"/>
        </w:rPr>
      </w:pPr>
    </w:p>
    <w:p w:rsidR="00E90EC8" w:rsidRDefault="00E90EC8">
      <w:pPr>
        <w:ind w:firstLine="1134"/>
        <w:jc w:val="both"/>
        <w:rPr>
          <w:sz w:val="24"/>
        </w:rPr>
      </w:pPr>
      <w:r>
        <w:rPr>
          <w:sz w:val="24"/>
        </w:rPr>
        <w:t xml:space="preserve">Art. 4º Ficam isentas do Imposto sobre a Renda da Pessoa Jurídica - IRPJ e da Contribuição Social sobre o Lucro Líquido - CSLL as receitas decorrentes de valores em espécie pagos ou creditados pelos Estados, Distrito Federal e Municípios, relativos ao Imposto sobre Operações relativas à Circulação de Mercadorias e sobre Prestações de Serviços de Transporte Interestadual e Intermunicipal e de Comunicação - ICMS e ao Imposto sobre Serviços de Qualquer Natureza - ISS, no âmbito de programas de concessão de crédito voltados ao estímulo à solicitação de documento fiscal na aquisição de mercadorias e serviços. </w:t>
      </w:r>
    </w:p>
    <w:p w:rsidR="00E90EC8" w:rsidRDefault="00E90EC8">
      <w:pPr>
        <w:ind w:firstLine="1134"/>
        <w:jc w:val="both"/>
        <w:rPr>
          <w:sz w:val="24"/>
        </w:rPr>
      </w:pPr>
    </w:p>
    <w:p w:rsidR="00E90EC8" w:rsidRDefault="00E90EC8">
      <w:pPr>
        <w:ind w:firstLine="1134"/>
        <w:jc w:val="both"/>
        <w:rPr>
          <w:sz w:val="24"/>
        </w:rPr>
      </w:pPr>
      <w:r>
        <w:rPr>
          <w:sz w:val="24"/>
        </w:rPr>
        <w:t xml:space="preserve">Art. 5º Ficam reduzidas a 0 (zero) as alíquotas da Contribuição para o PIS/Pasep e da Contribuição para o Financiamento da Seguridade Social - Cofins incidentes sobre as receitas decorrentes de valores pagos ou creditados pelos Estados, Distrito Federal e Municípios relativos ao ICMS e ao ISS, no âmbito de programas de concessão de crédito voltados ao estímulo à solicitação de documento fiscal na aquisição de mercadorias e serviços. </w:t>
      </w:r>
      <w:hyperlink r:id="rId9" w:history="1">
        <w:r w:rsidR="00CF4FD8" w:rsidRPr="00CF4FD8">
          <w:rPr>
            <w:rFonts w:eastAsia="Calibri"/>
            <w:i/>
            <w:color w:val="0000FF"/>
            <w:sz w:val="24"/>
            <w:szCs w:val="24"/>
            <w:u w:val="single"/>
            <w:lang w:eastAsia="en-US"/>
          </w:rPr>
          <w:t>(Vide Lei Complementar nº 214, de 16/1/2025)</w:t>
        </w:r>
      </w:hyperlink>
    </w:p>
    <w:p w:rsidR="00E90EC8" w:rsidRDefault="00E90EC8">
      <w:pPr>
        <w:ind w:firstLine="1134"/>
        <w:jc w:val="both"/>
        <w:rPr>
          <w:sz w:val="24"/>
        </w:rPr>
      </w:pPr>
    </w:p>
    <w:p w:rsidR="00E90EC8" w:rsidRDefault="00E90EC8">
      <w:pPr>
        <w:ind w:firstLine="1134"/>
        <w:jc w:val="both"/>
        <w:rPr>
          <w:sz w:val="24"/>
        </w:rPr>
      </w:pPr>
      <w:r>
        <w:rPr>
          <w:sz w:val="24"/>
        </w:rPr>
        <w:t>Art. 6º O art. 6º da Lei nº 7.713, de 22 de dezembro de 1988, passa a vigorar com a seguinte redação:</w:t>
      </w:r>
    </w:p>
    <w:p w:rsidR="00E90EC8" w:rsidRDefault="00E90EC8">
      <w:pPr>
        <w:ind w:firstLine="1134"/>
        <w:jc w:val="both"/>
        <w:rPr>
          <w:sz w:val="24"/>
        </w:rPr>
      </w:pPr>
    </w:p>
    <w:p w:rsidR="00E90EC8" w:rsidRDefault="00E90EC8">
      <w:pPr>
        <w:ind w:left="1701"/>
        <w:jc w:val="both"/>
        <w:rPr>
          <w:sz w:val="24"/>
        </w:rPr>
      </w:pPr>
      <w:r>
        <w:rPr>
          <w:sz w:val="24"/>
        </w:rPr>
        <w:lastRenderedPageBreak/>
        <w:t>"Art. 6º...................................................................................................................</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XXII - os valores pagos em espécie pelos Estados, Distrito Federal e Municípios, relativos ao Imposto sobre Operações relativas à Circulação de Mercadorias e sobre Prestações de Serviços de Transporte Interestadual e Intermunicipal e de Comunicação - ICMS e ao Imposto sobre Serviços de Qualquer Natureza - ISS, no âmbito de programas de concessão de crédito voltados ao estímulo à solicitação de documento fiscal na aquisição de mercadorias e serviços. </w:t>
      </w:r>
    </w:p>
    <w:p w:rsidR="00E90EC8" w:rsidRDefault="00E90EC8">
      <w:pPr>
        <w:ind w:left="1701"/>
        <w:jc w:val="both"/>
        <w:rPr>
          <w:sz w:val="24"/>
        </w:rPr>
      </w:pPr>
      <w:r>
        <w:rPr>
          <w:sz w:val="24"/>
        </w:rPr>
        <w:t xml:space="preserve">Parágrafo único. O disposto no inciso XXII do </w:t>
      </w:r>
      <w:r w:rsidR="00CC56F8" w:rsidRPr="00CC56F8">
        <w:rPr>
          <w:i/>
          <w:sz w:val="24"/>
        </w:rPr>
        <w:t>caput</w:t>
      </w:r>
      <w:r>
        <w:rPr>
          <w:sz w:val="24"/>
        </w:rPr>
        <w:t xml:space="preserve"> deste artigo não se aplica aos prêmios recebidos por meio de sorteios, em espécie, bens ou serviços, no âmbito dos referidos programas." </w:t>
      </w:r>
    </w:p>
    <w:p w:rsidR="00E90EC8" w:rsidRDefault="00E90EC8">
      <w:pPr>
        <w:ind w:firstLine="1134"/>
        <w:jc w:val="both"/>
        <w:rPr>
          <w:sz w:val="24"/>
        </w:rPr>
      </w:pPr>
    </w:p>
    <w:p w:rsidR="00E90EC8" w:rsidRDefault="00E90EC8">
      <w:pPr>
        <w:ind w:firstLine="1134"/>
        <w:jc w:val="both"/>
        <w:rPr>
          <w:sz w:val="24"/>
        </w:rPr>
      </w:pPr>
      <w:r>
        <w:rPr>
          <w:sz w:val="24"/>
        </w:rPr>
        <w:t xml:space="preserve">Art. 7º Sem prejuízo do disposto no § 3º do art. 195 da Constituição Federal, pelo prazo de 6 (seis) meses, nas operações de crédito realizadas com instituições financeiras públicas, incluídas as contratações e renegociações de dívidas, ficam afastadas as exigências de regularidade fiscal previstas no art. 62 do Decreto-Lei nº 147, de 3 de fevereiro de 1967, no § 1º do art. 1º do Decreto-Lei nº 1.715, de 22 de novembro de 1979, na alínea b do art. 27 da Lei nº 8.036, de 11 de maio de 1990, e na Lei nº 10.522, de 19 de julho de 2002. </w:t>
      </w:r>
    </w:p>
    <w:p w:rsidR="00E90EC8" w:rsidRDefault="00E90EC8">
      <w:pPr>
        <w:ind w:firstLine="1134"/>
        <w:jc w:val="both"/>
        <w:rPr>
          <w:sz w:val="24"/>
        </w:rPr>
      </w:pPr>
      <w:r>
        <w:rPr>
          <w:sz w:val="24"/>
        </w:rPr>
        <w:t xml:space="preserve">Parágrafo único. O disposto no </w:t>
      </w:r>
      <w:r w:rsidR="00CC56F8" w:rsidRPr="00CC56F8">
        <w:rPr>
          <w:i/>
          <w:sz w:val="24"/>
        </w:rPr>
        <w:t>caput</w:t>
      </w:r>
      <w:r>
        <w:rPr>
          <w:sz w:val="24"/>
        </w:rPr>
        <w:t xml:space="preserve"> deste artigo aplica-se, pelo prazo de 18 (dezoito) meses, às liberações de recursos das operações de crédito realizadas com instituições financeiras públicas. </w:t>
      </w:r>
    </w:p>
    <w:p w:rsidR="00E90EC8" w:rsidRDefault="00E90EC8">
      <w:pPr>
        <w:ind w:firstLine="1134"/>
        <w:jc w:val="both"/>
        <w:rPr>
          <w:sz w:val="24"/>
        </w:rPr>
      </w:pPr>
    </w:p>
    <w:p w:rsidR="00E90EC8" w:rsidRDefault="00E90EC8">
      <w:pPr>
        <w:ind w:firstLine="1134"/>
        <w:jc w:val="both"/>
        <w:rPr>
          <w:sz w:val="24"/>
        </w:rPr>
      </w:pPr>
      <w:r>
        <w:rPr>
          <w:sz w:val="24"/>
        </w:rPr>
        <w:t xml:space="preserve">Art. 8º Os órgãos e entidades da administração pública federal responsáveis pela inscrição de pendências relativas a obrigações fiscais, legais ou de natureza financeira ou contratual devidas por Estados, Distrito Federal ou Municípios e que compõem a base de informações para fins de verificação das condições para transferência voluntária da União deverão: </w:t>
      </w:r>
    </w:p>
    <w:p w:rsidR="00E90EC8" w:rsidRDefault="00E90EC8">
      <w:pPr>
        <w:ind w:firstLine="1134"/>
        <w:jc w:val="both"/>
        <w:rPr>
          <w:sz w:val="24"/>
        </w:rPr>
      </w:pPr>
      <w:r>
        <w:rPr>
          <w:sz w:val="24"/>
        </w:rPr>
        <w:t xml:space="preserve">I - adotar procedimento prévio de notificação como condicionante à inscrição definitiva de pendência nos sistemas próprios, cadastros ou bancos de dados de controle utilizados para essa finalidade; </w:t>
      </w:r>
    </w:p>
    <w:p w:rsidR="00E90EC8" w:rsidRDefault="00E90EC8">
      <w:pPr>
        <w:ind w:firstLine="1134"/>
        <w:jc w:val="both"/>
        <w:rPr>
          <w:sz w:val="24"/>
        </w:rPr>
      </w:pPr>
      <w:r>
        <w:rPr>
          <w:sz w:val="24"/>
        </w:rPr>
        <w:t xml:space="preserve">II - manter, em seus sistemas, cadastros ou bancos de dados de controle, as informações sobre a data da notificação e o prazo para inscrição definitiva da pendência. </w:t>
      </w:r>
    </w:p>
    <w:p w:rsidR="00E90EC8" w:rsidRDefault="00E90EC8">
      <w:pPr>
        <w:ind w:firstLine="1134"/>
        <w:jc w:val="both"/>
        <w:rPr>
          <w:sz w:val="24"/>
        </w:rPr>
      </w:pPr>
      <w:r>
        <w:rPr>
          <w:sz w:val="24"/>
        </w:rPr>
        <w:t xml:space="preserve">§ 1º Não estão sujeitas à obrigatoriedade de notificação prévia de que trata este artigo: </w:t>
      </w:r>
    </w:p>
    <w:p w:rsidR="00E90EC8" w:rsidRDefault="00E90EC8">
      <w:pPr>
        <w:ind w:firstLine="1134"/>
        <w:jc w:val="both"/>
        <w:rPr>
          <w:sz w:val="24"/>
        </w:rPr>
      </w:pPr>
      <w:r>
        <w:rPr>
          <w:sz w:val="24"/>
        </w:rPr>
        <w:t xml:space="preserve">I - as obrigações certas de pagamento previstas em contratos de financiamento, parcelamentos ou outros de natureza assemelhada; </w:t>
      </w:r>
    </w:p>
    <w:p w:rsidR="00E90EC8" w:rsidRDefault="00E90EC8">
      <w:pPr>
        <w:ind w:firstLine="1134"/>
        <w:jc w:val="both"/>
        <w:rPr>
          <w:sz w:val="24"/>
        </w:rPr>
      </w:pPr>
      <w:r>
        <w:rPr>
          <w:sz w:val="24"/>
        </w:rPr>
        <w:t xml:space="preserve">II - as obrigações de transparência previstas nos arts. 51, 52 e 54 da Lei Complementar nº 101, de 4 de maio de 2000. </w:t>
      </w:r>
    </w:p>
    <w:p w:rsidR="00E90EC8" w:rsidRDefault="00E90EC8">
      <w:pPr>
        <w:ind w:firstLine="1134"/>
        <w:jc w:val="both"/>
        <w:rPr>
          <w:sz w:val="24"/>
        </w:rPr>
      </w:pPr>
      <w:r>
        <w:rPr>
          <w:sz w:val="24"/>
        </w:rPr>
        <w:t xml:space="preserve">§ 2º Na hipótese de inexistência de prazo diverso previsto em regulamentação própria para o procedimento de que trata este artigo, o prazo para inscrição definitiva da pendência será de 45 (quarenta e cinco) dias, contado da data da notificação. </w:t>
      </w:r>
    </w:p>
    <w:p w:rsidR="00E90EC8" w:rsidRDefault="00E90EC8">
      <w:pPr>
        <w:ind w:firstLine="1134"/>
        <w:jc w:val="both"/>
        <w:rPr>
          <w:sz w:val="24"/>
        </w:rPr>
      </w:pPr>
    </w:p>
    <w:p w:rsidR="00E90EC8" w:rsidRDefault="00E90EC8">
      <w:pPr>
        <w:ind w:firstLine="1134"/>
        <w:jc w:val="both"/>
        <w:rPr>
          <w:sz w:val="24"/>
        </w:rPr>
      </w:pPr>
      <w:r>
        <w:rPr>
          <w:sz w:val="24"/>
        </w:rPr>
        <w:t xml:space="preserve">Art. 9º Para efeitos de aplicação do disposto no art. 8º, os órgãos e entidades referidos no </w:t>
      </w:r>
      <w:r w:rsidR="00CC56F8" w:rsidRPr="00CC56F8">
        <w:rPr>
          <w:i/>
          <w:sz w:val="24"/>
        </w:rPr>
        <w:t>caput</w:t>
      </w:r>
      <w:r>
        <w:rPr>
          <w:sz w:val="24"/>
        </w:rPr>
        <w:t xml:space="preserve"> desse artigo deverão providenciar a adaptação de seus sistemas próprios, cadastros ou bancos de dados de controle na forma do inciso II do referido dispositivo no prazo máximo de 1 (um) ano, contado da data de publicação desta Lei, devendo tais informações ser incorporadas ao </w:t>
      </w:r>
      <w:r>
        <w:rPr>
          <w:sz w:val="24"/>
        </w:rPr>
        <w:lastRenderedPageBreak/>
        <w:t xml:space="preserve">Cadastro Único de Convênios - Cauc e outros sistemas ou portais de consulta unificada de informações sobre Estados e Municípios. </w:t>
      </w:r>
    </w:p>
    <w:p w:rsidR="00E90EC8" w:rsidRDefault="00E90EC8">
      <w:pPr>
        <w:ind w:firstLine="1134"/>
        <w:jc w:val="both"/>
        <w:rPr>
          <w:sz w:val="24"/>
        </w:rPr>
      </w:pPr>
    </w:p>
    <w:p w:rsidR="00E90EC8" w:rsidRDefault="00E90EC8">
      <w:pPr>
        <w:pStyle w:val="Recuodecorpodetexto"/>
      </w:pPr>
      <w:r>
        <w:t xml:space="preserve">Art. 10. O ato de entrega de recursos correntes e de capital a outro ente da Federação, a título de transferência voluntária, nos termos do art. 25 da Lei Complementar nº101, de 4 de maio de 2000, é caracterizado no momento da assinatura do respectivo convênio ou contrato de repasse, bem como na assinatura dos correspondentes aditamentos, e não se confunde com as liberações financeiras de recurso, que devem obedecer ao cronograma de desembolso previsto no convênio ou contrato de repasse. </w:t>
      </w:r>
    </w:p>
    <w:p w:rsidR="00E90EC8" w:rsidRDefault="00E90EC8">
      <w:pPr>
        <w:ind w:firstLine="1134"/>
        <w:jc w:val="both"/>
        <w:rPr>
          <w:sz w:val="24"/>
        </w:rPr>
      </w:pPr>
    </w:p>
    <w:p w:rsidR="00E90EC8" w:rsidRDefault="00E90EC8">
      <w:pPr>
        <w:ind w:firstLine="1134"/>
        <w:jc w:val="both"/>
        <w:rPr>
          <w:sz w:val="24"/>
        </w:rPr>
      </w:pPr>
      <w:r>
        <w:rPr>
          <w:sz w:val="24"/>
        </w:rPr>
        <w:t xml:space="preserve">Art. 11. As liberações financeiras das transferências voluntárias decorrentes do disposto no art. 10 desta Lei não se submetem a quaisquer outras exigências previstas na legislação, exceto aquelas intrínsecas ao cumprimento do objeto do contrato ou convênio e respectiva prestação de contas e aquelas previstas na alínea </w:t>
      </w:r>
      <w:r>
        <w:rPr>
          <w:i/>
          <w:sz w:val="24"/>
        </w:rPr>
        <w:t xml:space="preserve">a </w:t>
      </w:r>
      <w:r>
        <w:rPr>
          <w:sz w:val="24"/>
        </w:rPr>
        <w:t xml:space="preserve">do inciso VI do art. 73 da Lei nº 9.504, de 30 de setembro de 1997. </w:t>
      </w:r>
    </w:p>
    <w:p w:rsidR="00E90EC8" w:rsidRDefault="00E90EC8">
      <w:pPr>
        <w:ind w:firstLine="1134"/>
        <w:jc w:val="both"/>
        <w:rPr>
          <w:sz w:val="24"/>
        </w:rPr>
      </w:pPr>
    </w:p>
    <w:p w:rsidR="00E90EC8" w:rsidRDefault="00E90EC8">
      <w:pPr>
        <w:ind w:firstLine="1134"/>
        <w:jc w:val="both"/>
        <w:rPr>
          <w:sz w:val="24"/>
        </w:rPr>
      </w:pPr>
      <w:r>
        <w:rPr>
          <w:sz w:val="24"/>
        </w:rPr>
        <w:t>Art. 12. A aquisição no mercado interno ou a importação, de forma combinada ou não, de mercadoria para emprego ou consumo na industrialização de produto a ser exportado poderá ser realizada com suspensão do Imposto de Importação, do Imposto sobre Produtos Industrializados - IPI, da Contribuição para o PIS/Pasep e da Cofins, da Contribuição para o PIS/Pasep-Importação e da Cofins-Importação.</w:t>
      </w:r>
      <w:r w:rsidR="00CF4FD8">
        <w:rPr>
          <w:sz w:val="24"/>
        </w:rPr>
        <w:t xml:space="preserve"> </w:t>
      </w:r>
      <w:hyperlink r:id="rId10" w:history="1">
        <w:r w:rsidR="00CF4FD8" w:rsidRPr="00CF4FD8">
          <w:rPr>
            <w:rFonts w:eastAsia="Calibri"/>
            <w:i/>
            <w:color w:val="0000FF"/>
            <w:sz w:val="24"/>
            <w:szCs w:val="24"/>
            <w:u w:val="single"/>
            <w:lang w:eastAsia="en-US"/>
          </w:rPr>
          <w:t>(Vide Lei Complementar nº 214, de 16/1/2025)</w:t>
        </w:r>
      </w:hyperlink>
      <w:r>
        <w:rPr>
          <w:sz w:val="24"/>
        </w:rPr>
        <w:t xml:space="preserve"> </w:t>
      </w:r>
    </w:p>
    <w:p w:rsidR="00E90EC8" w:rsidRDefault="00E90EC8">
      <w:pPr>
        <w:ind w:firstLine="1134"/>
        <w:jc w:val="both"/>
        <w:rPr>
          <w:sz w:val="24"/>
        </w:rPr>
      </w:pPr>
      <w:r>
        <w:rPr>
          <w:sz w:val="24"/>
        </w:rPr>
        <w:t xml:space="preserve">§ 1º As suspensões de que trata o </w:t>
      </w:r>
      <w:r w:rsidR="00CC56F8" w:rsidRPr="00CC56F8">
        <w:rPr>
          <w:i/>
          <w:sz w:val="24"/>
        </w:rPr>
        <w:t>caput</w:t>
      </w:r>
      <w:r>
        <w:rPr>
          <w:sz w:val="24"/>
        </w:rPr>
        <w:t xml:space="preserve"> deste artigo: </w:t>
      </w:r>
    </w:p>
    <w:p w:rsidR="00E90EC8" w:rsidRDefault="00E90EC8">
      <w:pPr>
        <w:ind w:firstLine="1134"/>
        <w:jc w:val="both"/>
        <w:rPr>
          <w:sz w:val="24"/>
        </w:rPr>
      </w:pPr>
      <w:r>
        <w:rPr>
          <w:sz w:val="24"/>
        </w:rPr>
        <w:t xml:space="preserve">I - aplicam-se também à aquisição no mercado interno ou à importação de mercadorias para emprego em reparo, criação, cultivo ou atividade extrativista de produto a ser exportado; </w:t>
      </w:r>
    </w:p>
    <w:p w:rsidR="00E90EC8" w:rsidRDefault="00E90EC8">
      <w:pPr>
        <w:ind w:firstLine="1134"/>
        <w:jc w:val="both"/>
        <w:rPr>
          <w:sz w:val="24"/>
        </w:rPr>
      </w:pPr>
      <w:r>
        <w:rPr>
          <w:sz w:val="24"/>
        </w:rPr>
        <w:t xml:space="preserve">II - não alcançam as hipóteses previstas nos incisos IV a IX do art. 3º da Lei nº 10.637, de 30 de dezembro de 2002, e nos incisos III a IX do art. 3º da Lei nº 10.833, de 29 de dezembro de 2003, e nos incisos III a V do art. 15 da Lei nº 10.865, de 30 de abril de 2004. </w:t>
      </w:r>
      <w:hyperlink r:id="rId11" w:history="1">
        <w:r w:rsidR="00CF4FD8" w:rsidRPr="00CF4FD8">
          <w:rPr>
            <w:rFonts w:eastAsia="Calibri"/>
            <w:i/>
            <w:color w:val="0000FF"/>
            <w:sz w:val="24"/>
            <w:szCs w:val="24"/>
            <w:u w:val="single"/>
            <w:lang w:eastAsia="en-US"/>
          </w:rPr>
          <w:t>(Vide Lei Complementar nº 214, de 16/1/2025)</w:t>
        </w:r>
      </w:hyperlink>
    </w:p>
    <w:p w:rsidR="00E90EC8" w:rsidRDefault="00E90EC8">
      <w:pPr>
        <w:pStyle w:val="Recuodecorpodetexto"/>
        <w:rPr>
          <w:rStyle w:val="Hyperlink"/>
          <w:i/>
        </w:rPr>
      </w:pPr>
      <w:r>
        <w:t xml:space="preserve">III - aplicam-se também às aquisições no mercado interno ou importações de empresas denominadas fabricantes-intermediários, para industrialização de produto intermediário a ser diretamente fornecido a empresas industriais-exportadoras, para emprego ou consumo na industrialização de produto final destinado à exportação. </w:t>
      </w:r>
      <w:r>
        <w:rPr>
          <w:i/>
        </w:rPr>
        <w:fldChar w:fldCharType="begin"/>
      </w:r>
      <w:r w:rsidR="005B310E">
        <w:rPr>
          <w:i/>
        </w:rPr>
        <w:instrText>HYPERLINK "https://www2.camara.leg.br/legin/fed/lei/2009/lei-12058-13-outubro-2009-591734-norma-pl.html"</w:instrText>
      </w:r>
      <w:r w:rsidR="005B310E">
        <w:rPr>
          <w:i/>
        </w:rPr>
      </w:r>
      <w:r>
        <w:rPr>
          <w:i/>
        </w:rPr>
        <w:fldChar w:fldCharType="separate"/>
      </w:r>
      <w:r>
        <w:rPr>
          <w:rStyle w:val="Hyperlink"/>
          <w:i/>
        </w:rPr>
        <w:t xml:space="preserve">(Inciso acrescido pela Lei nº 12.058, de 13/10/2009) </w:t>
      </w:r>
    </w:p>
    <w:p w:rsidR="00E90EC8" w:rsidRDefault="00E90EC8">
      <w:pPr>
        <w:pStyle w:val="Recuodecorpodetexto"/>
        <w:rPr>
          <w:rStyle w:val="Hyperlink"/>
          <w:i/>
        </w:rPr>
      </w:pPr>
      <w:r>
        <w:rPr>
          <w:i/>
        </w:rPr>
        <w:fldChar w:fldCharType="end"/>
      </w:r>
      <w:r>
        <w:t xml:space="preserve">§ 2º Apenas a pessoa jurídica habilitada pela Secretaria de Comércio Exterior poderá efetuar aquisições ou importações com suspensão na forma deste artigo. </w:t>
      </w:r>
      <w:r>
        <w:rPr>
          <w:i/>
        </w:rPr>
        <w:fldChar w:fldCharType="begin"/>
      </w:r>
      <w:r w:rsidR="005B310E">
        <w:rPr>
          <w:i/>
        </w:rPr>
        <w:instrText>HYPERLINK "https://www2.camara.leg.br/legin/fed/lei/2009/lei-12058-13-outubro-2009-591734-norma-pl.html"</w:instrText>
      </w:r>
      <w:r w:rsidR="005B310E">
        <w:rPr>
          <w:i/>
        </w:rPr>
      </w:r>
      <w:r>
        <w:rPr>
          <w:i/>
        </w:rPr>
        <w:fldChar w:fldCharType="separate"/>
      </w:r>
      <w:r>
        <w:rPr>
          <w:rStyle w:val="Hyperlink"/>
          <w:i/>
        </w:rPr>
        <w:t xml:space="preserve">(Parágrafo com redação dada pela Lei nº 12.058, de 13/10/2009) </w:t>
      </w:r>
    </w:p>
    <w:p w:rsidR="00E90EC8" w:rsidRDefault="00E90EC8">
      <w:pPr>
        <w:pStyle w:val="Recuodecorpodetexto"/>
      </w:pPr>
      <w:r>
        <w:rPr>
          <w:i/>
        </w:rPr>
        <w:fldChar w:fldCharType="end"/>
      </w:r>
      <w:r>
        <w:t>§ 3º A Secretaria da Receita Federal do Brasil e a Secretaria de Comércio Exterior disciplinarão em ato conjunto o disposto neste artigo.</w:t>
      </w:r>
    </w:p>
    <w:p w:rsidR="00E90EC8" w:rsidRPr="0008166A" w:rsidRDefault="0008166A">
      <w:pPr>
        <w:ind w:firstLine="1134"/>
        <w:jc w:val="both"/>
        <w:rPr>
          <w:i/>
          <w:sz w:val="24"/>
          <w:szCs w:val="24"/>
        </w:rPr>
      </w:pPr>
      <w:r w:rsidRPr="0008166A">
        <w:rPr>
          <w:sz w:val="24"/>
          <w:szCs w:val="24"/>
        </w:rPr>
        <w:t xml:space="preserve">§ </w:t>
      </w:r>
      <w:r>
        <w:rPr>
          <w:sz w:val="24"/>
          <w:szCs w:val="24"/>
        </w:rPr>
        <w:t>4</w:t>
      </w:r>
      <w:r w:rsidRPr="0008166A">
        <w:rPr>
          <w:sz w:val="24"/>
          <w:szCs w:val="24"/>
        </w:rPr>
        <w:t>º</w:t>
      </w:r>
      <w:r>
        <w:rPr>
          <w:sz w:val="24"/>
          <w:szCs w:val="24"/>
        </w:rPr>
        <w:t xml:space="preserve"> </w:t>
      </w:r>
      <w:hyperlink r:id="rId12" w:history="1">
        <w:r w:rsidRPr="0008166A">
          <w:rPr>
            <w:rStyle w:val="Hyperlink"/>
            <w:i/>
            <w:sz w:val="24"/>
            <w:szCs w:val="24"/>
          </w:rPr>
          <w:t>(VETADO na Lei nº 14.060, de 23/9/2020)</w:t>
        </w:r>
      </w:hyperlink>
    </w:p>
    <w:p w:rsidR="0008166A" w:rsidRDefault="0008166A">
      <w:pPr>
        <w:ind w:firstLine="1134"/>
        <w:jc w:val="both"/>
        <w:rPr>
          <w:sz w:val="24"/>
        </w:rPr>
      </w:pPr>
    </w:p>
    <w:p w:rsidR="00181B7E" w:rsidRPr="00181B7E" w:rsidRDefault="009A0007" w:rsidP="009A0007">
      <w:pPr>
        <w:ind w:firstLine="1134"/>
        <w:jc w:val="both"/>
        <w:rPr>
          <w:sz w:val="24"/>
        </w:rPr>
      </w:pPr>
      <w:r w:rsidRPr="009A0007">
        <w:rPr>
          <w:sz w:val="24"/>
        </w:rPr>
        <w:t>Art. 12-A. Fica suspenso o pagamento da Contribuição para os Programas de</w:t>
      </w:r>
      <w:r>
        <w:rPr>
          <w:sz w:val="24"/>
        </w:rPr>
        <w:t xml:space="preserve"> </w:t>
      </w:r>
      <w:r w:rsidRPr="009A0007">
        <w:rPr>
          <w:sz w:val="24"/>
        </w:rPr>
        <w:t>Integração Social e de Formação do Patrimônio do Servidor Público (Contribuição para</w:t>
      </w:r>
      <w:r>
        <w:rPr>
          <w:sz w:val="24"/>
        </w:rPr>
        <w:t xml:space="preserve"> </w:t>
      </w:r>
      <w:r w:rsidRPr="009A0007">
        <w:rPr>
          <w:sz w:val="24"/>
        </w:rPr>
        <w:t>o PIS/Pasep), da Cofins, da Contribuição para os Programas de Integração Social e de</w:t>
      </w:r>
      <w:r>
        <w:rPr>
          <w:sz w:val="24"/>
        </w:rPr>
        <w:t xml:space="preserve"> </w:t>
      </w:r>
      <w:r w:rsidRPr="009A0007">
        <w:rPr>
          <w:sz w:val="24"/>
        </w:rPr>
        <w:t>Formação do Patrimônio do Servidor Público incidente na Importação de Produtos</w:t>
      </w:r>
      <w:r>
        <w:rPr>
          <w:sz w:val="24"/>
        </w:rPr>
        <w:t xml:space="preserve"> </w:t>
      </w:r>
      <w:r w:rsidRPr="009A0007">
        <w:rPr>
          <w:sz w:val="24"/>
        </w:rPr>
        <w:t>Estrangeiros ou Serviços (Contribuição para o PIS/Pasep-Importação) e da Contribuição</w:t>
      </w:r>
      <w:r>
        <w:rPr>
          <w:sz w:val="24"/>
        </w:rPr>
        <w:t xml:space="preserve"> </w:t>
      </w:r>
      <w:r w:rsidRPr="009A0007">
        <w:rPr>
          <w:sz w:val="24"/>
        </w:rPr>
        <w:t>Social para o Financiamento da Seguridade Social devida pelo Importador de Bens</w:t>
      </w:r>
      <w:r>
        <w:rPr>
          <w:sz w:val="24"/>
        </w:rPr>
        <w:t xml:space="preserve"> </w:t>
      </w:r>
      <w:r w:rsidRPr="009A0007">
        <w:rPr>
          <w:sz w:val="24"/>
        </w:rPr>
        <w:t>Estrangeiros ou Serviços do Exterior (Cofins-Importação) incidentes na importação ou na</w:t>
      </w:r>
      <w:r>
        <w:rPr>
          <w:sz w:val="24"/>
        </w:rPr>
        <w:t xml:space="preserve"> </w:t>
      </w:r>
      <w:r w:rsidRPr="009A0007">
        <w:rPr>
          <w:sz w:val="24"/>
        </w:rPr>
        <w:t>aquisição no mercado interno, de forma combinada ou não, de serviços vinculados</w:t>
      </w:r>
      <w:r>
        <w:rPr>
          <w:sz w:val="24"/>
        </w:rPr>
        <w:t xml:space="preserve"> </w:t>
      </w:r>
      <w:r w:rsidRPr="009A0007">
        <w:rPr>
          <w:sz w:val="24"/>
        </w:rPr>
        <w:t>direta e exclusivamente à exportação ou associados à entrega no exterior de produtos</w:t>
      </w:r>
      <w:r>
        <w:rPr>
          <w:sz w:val="24"/>
        </w:rPr>
        <w:t xml:space="preserve"> </w:t>
      </w:r>
      <w:r w:rsidRPr="009A0007">
        <w:rPr>
          <w:sz w:val="24"/>
        </w:rPr>
        <w:t>resultantes da utilização, por pessoa jurídica beneficiária, dos seguintes regimes</w:t>
      </w:r>
      <w:r>
        <w:rPr>
          <w:sz w:val="24"/>
        </w:rPr>
        <w:t xml:space="preserve">: </w:t>
      </w:r>
      <w:hyperlink r:id="rId13" w:history="1">
        <w:r w:rsidR="00EA6354">
          <w:rPr>
            <w:rStyle w:val="Hyperlink"/>
            <w:i/>
            <w:sz w:val="24"/>
            <w:szCs w:val="24"/>
          </w:rPr>
          <w:t xml:space="preserve">(“Caput” do artigo acrescido pela </w:t>
        </w:r>
        <w:r w:rsidR="00EA6354" w:rsidRPr="003D5896">
          <w:rPr>
            <w:rStyle w:val="Hyperlink"/>
            <w:i/>
            <w:sz w:val="24"/>
            <w:szCs w:val="24"/>
          </w:rPr>
          <w:t>Lei nº 14.440, de 2/9/2022</w:t>
        </w:r>
      </w:hyperlink>
      <w:r w:rsidR="00EA6354">
        <w:rPr>
          <w:i/>
          <w:sz w:val="24"/>
          <w:szCs w:val="24"/>
        </w:rPr>
        <w:t xml:space="preserve">, </w:t>
      </w:r>
      <w:hyperlink r:id="rId14" w:history="1">
        <w:r w:rsidR="00EA6354">
          <w:rPr>
            <w:rStyle w:val="Hyperlink"/>
            <w:i/>
            <w:sz w:val="24"/>
          </w:rPr>
          <w:t xml:space="preserve">e </w:t>
        </w:r>
        <w:r>
          <w:rPr>
            <w:rStyle w:val="Hyperlink"/>
            <w:i/>
            <w:sz w:val="24"/>
          </w:rPr>
          <w:t xml:space="preserve">com redação dada </w:t>
        </w:r>
        <w:r w:rsidRPr="007462E6">
          <w:rPr>
            <w:rStyle w:val="Hyperlink"/>
            <w:i/>
            <w:sz w:val="24"/>
          </w:rPr>
          <w:t>pela Lei Complementar nº 216, de 28/7/2025)</w:t>
        </w:r>
      </w:hyperlink>
      <w:r w:rsidR="00CF4FD8">
        <w:rPr>
          <w:sz w:val="24"/>
        </w:rPr>
        <w:t xml:space="preserve"> </w:t>
      </w:r>
      <w:hyperlink r:id="rId15" w:history="1">
        <w:r w:rsidR="00CF4FD8" w:rsidRPr="00CF4FD8">
          <w:rPr>
            <w:rFonts w:eastAsia="Calibri"/>
            <w:i/>
            <w:color w:val="0000FF"/>
            <w:sz w:val="24"/>
            <w:szCs w:val="24"/>
            <w:u w:val="single"/>
            <w:lang w:eastAsia="en-US"/>
          </w:rPr>
          <w:t>(Vide Lei Complementar nº 214, de 16/1/2025)</w:t>
        </w:r>
      </w:hyperlink>
    </w:p>
    <w:p w:rsidR="009A0007" w:rsidRDefault="00036863" w:rsidP="00036863">
      <w:pPr>
        <w:ind w:firstLine="1134"/>
        <w:jc w:val="both"/>
        <w:rPr>
          <w:sz w:val="24"/>
        </w:rPr>
      </w:pPr>
      <w:r w:rsidRPr="00036863">
        <w:rPr>
          <w:sz w:val="24"/>
        </w:rPr>
        <w:t>I - regime aduaneiro especial instituído pelo art. 89 do Decreto-Lei nº 37, de 18 de</w:t>
      </w:r>
      <w:r>
        <w:rPr>
          <w:sz w:val="24"/>
        </w:rPr>
        <w:t xml:space="preserve"> </w:t>
      </w:r>
      <w:r w:rsidRPr="00036863">
        <w:rPr>
          <w:sz w:val="24"/>
        </w:rPr>
        <w:t>novembro de 1966; ou</w:t>
      </w:r>
      <w:r w:rsidR="009A0007">
        <w:rPr>
          <w:sz w:val="24"/>
        </w:rPr>
        <w:t xml:space="preserve"> </w:t>
      </w:r>
      <w:hyperlink r:id="rId16" w:history="1">
        <w:r w:rsidR="009A0007" w:rsidRPr="007462E6">
          <w:rPr>
            <w:rStyle w:val="Hyperlink"/>
            <w:i/>
            <w:sz w:val="24"/>
          </w:rPr>
          <w:t>(</w:t>
        </w:r>
        <w:r>
          <w:rPr>
            <w:rStyle w:val="Hyperlink"/>
            <w:i/>
            <w:sz w:val="24"/>
          </w:rPr>
          <w:t xml:space="preserve">Inciso acrescido pela </w:t>
        </w:r>
        <w:r w:rsidR="009A0007" w:rsidRPr="007462E6">
          <w:rPr>
            <w:rStyle w:val="Hyperlink"/>
            <w:i/>
            <w:sz w:val="24"/>
          </w:rPr>
          <w:t>Lei Complementar nº 216, de 28/7/2025</w:t>
        </w:r>
        <w:r>
          <w:rPr>
            <w:rStyle w:val="Hyperlink"/>
            <w:i/>
            <w:sz w:val="24"/>
          </w:rPr>
          <w:t>, em vigor em 1º/1/2026)</w:t>
        </w:r>
      </w:hyperlink>
    </w:p>
    <w:p w:rsidR="009A0007" w:rsidRPr="009A0007" w:rsidRDefault="009A0007" w:rsidP="009A0007">
      <w:pPr>
        <w:ind w:firstLine="1134"/>
        <w:jc w:val="both"/>
        <w:rPr>
          <w:sz w:val="24"/>
        </w:rPr>
      </w:pPr>
      <w:r w:rsidRPr="009A0007">
        <w:rPr>
          <w:sz w:val="24"/>
        </w:rPr>
        <w:t>II - regime aduaneiro especial de tributação instituído pelo art. 12 desta Lei.</w:t>
      </w:r>
      <w:r>
        <w:rPr>
          <w:sz w:val="24"/>
        </w:rPr>
        <w:t xml:space="preserve"> </w:t>
      </w:r>
      <w:hyperlink r:id="rId17" w:history="1">
        <w:r w:rsidRPr="007462E6">
          <w:rPr>
            <w:rStyle w:val="Hyperlink"/>
            <w:i/>
            <w:sz w:val="24"/>
          </w:rPr>
          <w:t>(</w:t>
        </w:r>
        <w:r>
          <w:rPr>
            <w:rStyle w:val="Hyperlink"/>
            <w:i/>
            <w:sz w:val="24"/>
          </w:rPr>
          <w:t xml:space="preserve">Inciso </w:t>
        </w:r>
        <w:r w:rsidRPr="007462E6">
          <w:rPr>
            <w:rStyle w:val="Hyperlink"/>
            <w:i/>
            <w:sz w:val="24"/>
          </w:rPr>
          <w:t>acrescido pela Lei Complementar nº 216, de 28/7/2025)</w:t>
        </w:r>
      </w:hyperlink>
    </w:p>
    <w:p w:rsidR="009A0007" w:rsidRDefault="009A0007" w:rsidP="009A0007">
      <w:pPr>
        <w:ind w:firstLine="1134"/>
        <w:jc w:val="both"/>
        <w:rPr>
          <w:sz w:val="24"/>
        </w:rPr>
      </w:pPr>
      <w:r w:rsidRPr="009A0007">
        <w:rPr>
          <w:sz w:val="24"/>
        </w:rPr>
        <w:t xml:space="preserve">§ 1º Para fins do disposto no </w:t>
      </w:r>
      <w:r w:rsidR="00CC56F8" w:rsidRPr="00CC56F8">
        <w:rPr>
          <w:i/>
          <w:sz w:val="24"/>
        </w:rPr>
        <w:t>caput</w:t>
      </w:r>
      <w:r w:rsidRPr="009A0007">
        <w:rPr>
          <w:sz w:val="24"/>
        </w:rPr>
        <w:t xml:space="preserve"> deste artigo, consideram-se:</w:t>
      </w:r>
      <w:r>
        <w:rPr>
          <w:sz w:val="24"/>
        </w:rPr>
        <w:t xml:space="preserve"> </w:t>
      </w:r>
      <w:hyperlink r:id="rId18" w:history="1">
        <w:r w:rsidR="00F15BF0">
          <w:rPr>
            <w:rStyle w:val="Hyperlink"/>
            <w:i/>
            <w:sz w:val="24"/>
            <w:szCs w:val="24"/>
          </w:rPr>
          <w:t xml:space="preserve">(Parágrafo acrescido pela </w:t>
        </w:r>
        <w:r w:rsidR="00F15BF0" w:rsidRPr="003D5896">
          <w:rPr>
            <w:rStyle w:val="Hyperlink"/>
            <w:i/>
            <w:sz w:val="24"/>
            <w:szCs w:val="24"/>
          </w:rPr>
          <w:t>Lei nº 14.440, de 2/9/2022</w:t>
        </w:r>
      </w:hyperlink>
      <w:r w:rsidR="00F15BF0">
        <w:rPr>
          <w:i/>
          <w:sz w:val="24"/>
          <w:szCs w:val="24"/>
        </w:rPr>
        <w:t xml:space="preserve">, </w:t>
      </w:r>
      <w:hyperlink r:id="rId19" w:history="1">
        <w:r w:rsidR="00F15BF0">
          <w:rPr>
            <w:rStyle w:val="Hyperlink"/>
            <w:i/>
            <w:sz w:val="24"/>
          </w:rPr>
          <w:t xml:space="preserve">e com redação dada </w:t>
        </w:r>
        <w:r w:rsidR="00F15BF0" w:rsidRPr="007462E6">
          <w:rPr>
            <w:rStyle w:val="Hyperlink"/>
            <w:i/>
            <w:sz w:val="24"/>
          </w:rPr>
          <w:t>pela Lei Complementar nº 216, de 28/7/2025)</w:t>
        </w:r>
      </w:hyperlink>
    </w:p>
    <w:p w:rsidR="00F860AB" w:rsidRPr="00181B7E" w:rsidRDefault="00181B7E" w:rsidP="00F860AB">
      <w:pPr>
        <w:ind w:firstLine="1134"/>
        <w:jc w:val="both"/>
        <w:rPr>
          <w:sz w:val="24"/>
        </w:rPr>
      </w:pPr>
      <w:r w:rsidRPr="00181B7E">
        <w:rPr>
          <w:sz w:val="24"/>
        </w:rPr>
        <w:t xml:space="preserve">I </w:t>
      </w:r>
      <w:r w:rsidR="00F860AB">
        <w:rPr>
          <w:sz w:val="24"/>
        </w:rPr>
        <w:t xml:space="preserve">a XVI </w:t>
      </w:r>
      <w:r w:rsidRPr="00181B7E">
        <w:rPr>
          <w:sz w:val="24"/>
        </w:rPr>
        <w:t xml:space="preserve">- </w:t>
      </w:r>
      <w:hyperlink r:id="rId20" w:history="1">
        <w:r w:rsidR="00F15BF0">
          <w:rPr>
            <w:rStyle w:val="Hyperlink"/>
            <w:i/>
            <w:sz w:val="24"/>
            <w:szCs w:val="24"/>
          </w:rPr>
          <w:t xml:space="preserve">(Incisos acrescidos pela </w:t>
        </w:r>
        <w:r w:rsidR="00F15BF0" w:rsidRPr="003D5896">
          <w:rPr>
            <w:rStyle w:val="Hyperlink"/>
            <w:i/>
            <w:sz w:val="24"/>
            <w:szCs w:val="24"/>
          </w:rPr>
          <w:t>Lei nº 14.440, de 2/9/2022</w:t>
        </w:r>
      </w:hyperlink>
      <w:r w:rsidR="00F15BF0">
        <w:rPr>
          <w:i/>
          <w:sz w:val="24"/>
          <w:szCs w:val="24"/>
        </w:rPr>
        <w:t xml:space="preserve">, </w:t>
      </w:r>
      <w:hyperlink r:id="rId21" w:history="1">
        <w:r w:rsidR="00F15BF0">
          <w:rPr>
            <w:rStyle w:val="Hyperlink"/>
            <w:i/>
            <w:sz w:val="24"/>
          </w:rPr>
          <w:t xml:space="preserve">e revogados </w:t>
        </w:r>
        <w:r w:rsidR="00F15BF0" w:rsidRPr="007462E6">
          <w:rPr>
            <w:rStyle w:val="Hyperlink"/>
            <w:i/>
            <w:sz w:val="24"/>
          </w:rPr>
          <w:t>pela Lei Complementar nº 216, de 28/7/2025)</w:t>
        </w:r>
      </w:hyperlink>
    </w:p>
    <w:p w:rsidR="00977372" w:rsidRPr="00977372" w:rsidRDefault="00977372" w:rsidP="00977372">
      <w:pPr>
        <w:ind w:firstLine="1134"/>
        <w:jc w:val="both"/>
        <w:rPr>
          <w:sz w:val="24"/>
        </w:rPr>
      </w:pPr>
      <w:r w:rsidRPr="00977372">
        <w:rPr>
          <w:sz w:val="24"/>
        </w:rPr>
        <w:t>XVII - serviços vinculados direta e exclusivamente à exportação de produtos</w:t>
      </w:r>
      <w:r w:rsidR="00EA6354">
        <w:rPr>
          <w:sz w:val="24"/>
        </w:rPr>
        <w:t xml:space="preserve"> </w:t>
      </w:r>
      <w:r w:rsidRPr="00977372">
        <w:rPr>
          <w:sz w:val="24"/>
        </w:rPr>
        <w:t xml:space="preserve">resultantes da utilização dos regimes referidos no </w:t>
      </w:r>
      <w:r w:rsidR="00CC56F8" w:rsidRPr="00CC56F8">
        <w:rPr>
          <w:i/>
          <w:sz w:val="24"/>
        </w:rPr>
        <w:t>caput</w:t>
      </w:r>
      <w:r w:rsidRPr="00977372">
        <w:rPr>
          <w:sz w:val="24"/>
        </w:rPr>
        <w:t xml:space="preserve"> deste artigo:</w:t>
      </w:r>
    </w:p>
    <w:p w:rsidR="00977372" w:rsidRPr="00977372" w:rsidRDefault="00977372" w:rsidP="00977372">
      <w:pPr>
        <w:ind w:firstLine="1134"/>
        <w:jc w:val="both"/>
        <w:rPr>
          <w:sz w:val="24"/>
        </w:rPr>
      </w:pPr>
      <w:r w:rsidRPr="00977372">
        <w:rPr>
          <w:sz w:val="24"/>
        </w:rPr>
        <w:t>a) serviços de intermediação na distribuição de mercadorias no exterior (comissão</w:t>
      </w:r>
      <w:r w:rsidR="00EA6354">
        <w:rPr>
          <w:sz w:val="24"/>
        </w:rPr>
        <w:t xml:space="preserve"> </w:t>
      </w:r>
      <w:r w:rsidRPr="00977372">
        <w:rPr>
          <w:sz w:val="24"/>
        </w:rPr>
        <w:t>de agente);</w:t>
      </w:r>
    </w:p>
    <w:p w:rsidR="00977372" w:rsidRPr="00977372" w:rsidRDefault="00977372" w:rsidP="00977372">
      <w:pPr>
        <w:ind w:firstLine="1134"/>
        <w:jc w:val="both"/>
        <w:rPr>
          <w:sz w:val="24"/>
        </w:rPr>
      </w:pPr>
      <w:r w:rsidRPr="00977372">
        <w:rPr>
          <w:sz w:val="24"/>
        </w:rPr>
        <w:t>b) serviços de seguro de cargas;</w:t>
      </w:r>
    </w:p>
    <w:p w:rsidR="00977372" w:rsidRPr="00977372" w:rsidRDefault="00977372" w:rsidP="00977372">
      <w:pPr>
        <w:ind w:firstLine="1134"/>
        <w:jc w:val="both"/>
        <w:rPr>
          <w:sz w:val="24"/>
        </w:rPr>
      </w:pPr>
      <w:r w:rsidRPr="00977372">
        <w:rPr>
          <w:sz w:val="24"/>
        </w:rPr>
        <w:t>c) serviços de despacho aduaneiro;</w:t>
      </w:r>
    </w:p>
    <w:p w:rsidR="00977372" w:rsidRPr="00977372" w:rsidRDefault="00977372" w:rsidP="00977372">
      <w:pPr>
        <w:ind w:firstLine="1134"/>
        <w:jc w:val="both"/>
        <w:rPr>
          <w:sz w:val="24"/>
        </w:rPr>
      </w:pPr>
      <w:r w:rsidRPr="00977372">
        <w:rPr>
          <w:sz w:val="24"/>
        </w:rPr>
        <w:t>d) serviços de armazenagem de mercadorias;</w:t>
      </w:r>
    </w:p>
    <w:p w:rsidR="00977372" w:rsidRPr="00977372" w:rsidRDefault="00977372" w:rsidP="00977372">
      <w:pPr>
        <w:ind w:firstLine="1134"/>
        <w:jc w:val="both"/>
        <w:rPr>
          <w:sz w:val="24"/>
        </w:rPr>
      </w:pPr>
      <w:r w:rsidRPr="00977372">
        <w:rPr>
          <w:sz w:val="24"/>
        </w:rPr>
        <w:t>e) serviços de transporte rodoviário, ferroviário, aéreo, aquaviário ou multimodal</w:t>
      </w:r>
      <w:r>
        <w:rPr>
          <w:sz w:val="24"/>
        </w:rPr>
        <w:t xml:space="preserve"> </w:t>
      </w:r>
      <w:r w:rsidRPr="00977372">
        <w:rPr>
          <w:sz w:val="24"/>
        </w:rPr>
        <w:t>de cargas;</w:t>
      </w:r>
    </w:p>
    <w:p w:rsidR="00977372" w:rsidRPr="00977372" w:rsidRDefault="00977372" w:rsidP="00977372">
      <w:pPr>
        <w:ind w:firstLine="1134"/>
        <w:jc w:val="both"/>
        <w:rPr>
          <w:sz w:val="24"/>
        </w:rPr>
      </w:pPr>
      <w:r w:rsidRPr="00977372">
        <w:rPr>
          <w:sz w:val="24"/>
        </w:rPr>
        <w:t>f) serviços de manuseio de cargas;</w:t>
      </w:r>
    </w:p>
    <w:p w:rsidR="00977372" w:rsidRPr="00977372" w:rsidRDefault="00977372" w:rsidP="00977372">
      <w:pPr>
        <w:ind w:firstLine="1134"/>
        <w:jc w:val="both"/>
        <w:rPr>
          <w:sz w:val="24"/>
        </w:rPr>
      </w:pPr>
      <w:r w:rsidRPr="00977372">
        <w:rPr>
          <w:sz w:val="24"/>
        </w:rPr>
        <w:t>g) serviços de manuseio de contêineres;</w:t>
      </w:r>
    </w:p>
    <w:p w:rsidR="00977372" w:rsidRPr="00977372" w:rsidRDefault="00977372" w:rsidP="00977372">
      <w:pPr>
        <w:ind w:firstLine="1134"/>
        <w:jc w:val="both"/>
        <w:rPr>
          <w:sz w:val="24"/>
        </w:rPr>
      </w:pPr>
      <w:r w:rsidRPr="00977372">
        <w:rPr>
          <w:sz w:val="24"/>
        </w:rPr>
        <w:t>h) serviços de unitização ou desunitização de cargas;</w:t>
      </w:r>
    </w:p>
    <w:p w:rsidR="00977372" w:rsidRPr="00977372" w:rsidRDefault="00977372" w:rsidP="00977372">
      <w:pPr>
        <w:ind w:firstLine="1134"/>
        <w:jc w:val="both"/>
        <w:rPr>
          <w:sz w:val="24"/>
        </w:rPr>
      </w:pPr>
      <w:r w:rsidRPr="00977372">
        <w:rPr>
          <w:sz w:val="24"/>
        </w:rPr>
        <w:t>i) serviços de consolidação ou desconsolidação documental de cargas;</w:t>
      </w:r>
    </w:p>
    <w:p w:rsidR="00977372" w:rsidRPr="00977372" w:rsidRDefault="00977372" w:rsidP="00977372">
      <w:pPr>
        <w:ind w:firstLine="1134"/>
        <w:jc w:val="both"/>
        <w:rPr>
          <w:sz w:val="24"/>
        </w:rPr>
      </w:pPr>
      <w:r w:rsidRPr="00977372">
        <w:rPr>
          <w:sz w:val="24"/>
        </w:rPr>
        <w:t>j) serviços de agenciamento de transporte de cargas;</w:t>
      </w:r>
    </w:p>
    <w:p w:rsidR="00977372" w:rsidRPr="00977372" w:rsidRDefault="00977372" w:rsidP="00977372">
      <w:pPr>
        <w:ind w:firstLine="1134"/>
        <w:jc w:val="both"/>
        <w:rPr>
          <w:sz w:val="24"/>
        </w:rPr>
      </w:pPr>
      <w:r w:rsidRPr="00977372">
        <w:rPr>
          <w:sz w:val="24"/>
        </w:rPr>
        <w:t>k) serviços de remessas expressas;</w:t>
      </w:r>
    </w:p>
    <w:p w:rsidR="00977372" w:rsidRPr="00977372" w:rsidRDefault="00977372" w:rsidP="00977372">
      <w:pPr>
        <w:ind w:firstLine="1134"/>
        <w:jc w:val="both"/>
        <w:rPr>
          <w:sz w:val="24"/>
        </w:rPr>
      </w:pPr>
      <w:r w:rsidRPr="00977372">
        <w:rPr>
          <w:sz w:val="24"/>
        </w:rPr>
        <w:t>l) serviços de pesagem e medição de cargas;</w:t>
      </w:r>
    </w:p>
    <w:p w:rsidR="00977372" w:rsidRPr="00977372" w:rsidRDefault="00977372" w:rsidP="00977372">
      <w:pPr>
        <w:ind w:firstLine="1134"/>
        <w:jc w:val="both"/>
        <w:rPr>
          <w:sz w:val="24"/>
        </w:rPr>
      </w:pPr>
      <w:r w:rsidRPr="00977372">
        <w:rPr>
          <w:sz w:val="24"/>
        </w:rPr>
        <w:t>m) serviços de refrigeração de cargas; e</w:t>
      </w:r>
    </w:p>
    <w:p w:rsidR="00977372" w:rsidRPr="00977372" w:rsidRDefault="00977372" w:rsidP="00977372">
      <w:pPr>
        <w:ind w:firstLine="1134"/>
        <w:jc w:val="both"/>
        <w:rPr>
          <w:sz w:val="24"/>
        </w:rPr>
      </w:pPr>
      <w:r w:rsidRPr="00977372">
        <w:rPr>
          <w:sz w:val="24"/>
        </w:rPr>
        <w:t>n) arrendamento mercantil operacional ou locação de contêineres;</w:t>
      </w:r>
      <w:r>
        <w:rPr>
          <w:sz w:val="24"/>
        </w:rPr>
        <w:t xml:space="preserve"> </w:t>
      </w:r>
      <w:hyperlink r:id="rId22" w:history="1">
        <w:r w:rsidRPr="007462E6">
          <w:rPr>
            <w:rStyle w:val="Hyperlink"/>
            <w:i/>
            <w:sz w:val="24"/>
          </w:rPr>
          <w:t>(</w:t>
        </w:r>
        <w:r>
          <w:rPr>
            <w:rStyle w:val="Hyperlink"/>
            <w:i/>
            <w:sz w:val="24"/>
          </w:rPr>
          <w:t xml:space="preserve">Inciso </w:t>
        </w:r>
        <w:r w:rsidRPr="007462E6">
          <w:rPr>
            <w:rStyle w:val="Hyperlink"/>
            <w:i/>
            <w:sz w:val="24"/>
          </w:rPr>
          <w:t>acrescido pela Lei Complementar nº 216, de 28/7/2025)</w:t>
        </w:r>
      </w:hyperlink>
    </w:p>
    <w:p w:rsidR="00977372" w:rsidRPr="00977372" w:rsidRDefault="00977372" w:rsidP="00977372">
      <w:pPr>
        <w:ind w:firstLine="1134"/>
        <w:jc w:val="both"/>
        <w:rPr>
          <w:sz w:val="24"/>
        </w:rPr>
      </w:pPr>
      <w:r w:rsidRPr="00977372">
        <w:rPr>
          <w:sz w:val="24"/>
        </w:rPr>
        <w:t>XVIII - serviços associados à entrega no exterior de produtos resultantes da</w:t>
      </w:r>
      <w:r>
        <w:rPr>
          <w:sz w:val="24"/>
        </w:rPr>
        <w:t xml:space="preserve"> </w:t>
      </w:r>
      <w:r w:rsidRPr="00977372">
        <w:rPr>
          <w:sz w:val="24"/>
        </w:rPr>
        <w:t xml:space="preserve">utilização dos regimes referidos no </w:t>
      </w:r>
      <w:r w:rsidR="00CC56F8" w:rsidRPr="00CC56F8">
        <w:rPr>
          <w:i/>
          <w:sz w:val="24"/>
        </w:rPr>
        <w:t>caput</w:t>
      </w:r>
      <w:r w:rsidRPr="00977372">
        <w:rPr>
          <w:sz w:val="24"/>
        </w:rPr>
        <w:t xml:space="preserve"> deste artigo:</w:t>
      </w:r>
    </w:p>
    <w:p w:rsidR="00977372" w:rsidRPr="00977372" w:rsidRDefault="00977372" w:rsidP="00977372">
      <w:pPr>
        <w:ind w:firstLine="1134"/>
        <w:jc w:val="both"/>
        <w:rPr>
          <w:sz w:val="24"/>
        </w:rPr>
      </w:pPr>
      <w:r w:rsidRPr="00977372">
        <w:rPr>
          <w:sz w:val="24"/>
        </w:rPr>
        <w:t>a) serviços de instalação e montagem de mercadorias exportadas; e</w:t>
      </w:r>
    </w:p>
    <w:p w:rsidR="00181B7E" w:rsidRPr="00181B7E" w:rsidRDefault="00977372" w:rsidP="00977372">
      <w:pPr>
        <w:ind w:firstLine="1134"/>
        <w:jc w:val="both"/>
        <w:rPr>
          <w:sz w:val="24"/>
        </w:rPr>
      </w:pPr>
      <w:r w:rsidRPr="00977372">
        <w:rPr>
          <w:sz w:val="24"/>
        </w:rPr>
        <w:t>b) serviços de treinamento para uso de mercadorias exportadas.</w:t>
      </w:r>
      <w:r>
        <w:rPr>
          <w:sz w:val="24"/>
        </w:rPr>
        <w:t xml:space="preserve"> </w:t>
      </w:r>
      <w:hyperlink r:id="rId23" w:history="1">
        <w:r w:rsidRPr="007462E6">
          <w:rPr>
            <w:rStyle w:val="Hyperlink"/>
            <w:i/>
            <w:sz w:val="24"/>
          </w:rPr>
          <w:t>(</w:t>
        </w:r>
        <w:r>
          <w:rPr>
            <w:rStyle w:val="Hyperlink"/>
            <w:i/>
            <w:sz w:val="24"/>
          </w:rPr>
          <w:t xml:space="preserve">Inciso </w:t>
        </w:r>
        <w:r w:rsidRPr="007462E6">
          <w:rPr>
            <w:rStyle w:val="Hyperlink"/>
            <w:i/>
            <w:sz w:val="24"/>
          </w:rPr>
          <w:t>acrescido pela Lei Complementar nº 216, de 28/7/2025)</w:t>
        </w:r>
      </w:hyperlink>
    </w:p>
    <w:p w:rsidR="00181B7E" w:rsidRPr="00181B7E" w:rsidRDefault="00977372" w:rsidP="00977372">
      <w:pPr>
        <w:ind w:firstLine="1134"/>
        <w:jc w:val="both"/>
        <w:rPr>
          <w:sz w:val="24"/>
        </w:rPr>
      </w:pPr>
      <w:r w:rsidRPr="00977372">
        <w:rPr>
          <w:sz w:val="24"/>
        </w:rPr>
        <w:t>§ 2º Apenas a pessoa jurídica habilitada poderá efetuar aquisições ou importações</w:t>
      </w:r>
      <w:r>
        <w:rPr>
          <w:sz w:val="24"/>
        </w:rPr>
        <w:t xml:space="preserve"> </w:t>
      </w:r>
      <w:r w:rsidRPr="00977372">
        <w:rPr>
          <w:sz w:val="24"/>
        </w:rPr>
        <w:t>com suspensão na forma deste artigo.</w:t>
      </w:r>
      <w:r>
        <w:rPr>
          <w:sz w:val="24"/>
        </w:rPr>
        <w:t xml:space="preserve"> </w:t>
      </w:r>
      <w:hyperlink r:id="rId24" w:history="1">
        <w:r w:rsidR="00C9202E">
          <w:rPr>
            <w:rStyle w:val="Hyperlink"/>
            <w:i/>
            <w:sz w:val="24"/>
            <w:szCs w:val="24"/>
          </w:rPr>
          <w:t xml:space="preserve">(Parágrafo acrescido pela </w:t>
        </w:r>
        <w:r w:rsidR="00C9202E" w:rsidRPr="003D5896">
          <w:rPr>
            <w:rStyle w:val="Hyperlink"/>
            <w:i/>
            <w:sz w:val="24"/>
            <w:szCs w:val="24"/>
          </w:rPr>
          <w:t>Lei nº 14.440, de 2/9/2022</w:t>
        </w:r>
      </w:hyperlink>
      <w:r w:rsidR="00C9202E">
        <w:rPr>
          <w:i/>
          <w:sz w:val="24"/>
          <w:szCs w:val="24"/>
        </w:rPr>
        <w:t xml:space="preserve">, </w:t>
      </w:r>
      <w:hyperlink r:id="rId25" w:history="1">
        <w:r w:rsidR="00C9202E">
          <w:rPr>
            <w:rStyle w:val="Hyperlink"/>
            <w:i/>
            <w:sz w:val="24"/>
          </w:rPr>
          <w:t xml:space="preserve">e com redação dada </w:t>
        </w:r>
        <w:r w:rsidR="00C9202E" w:rsidRPr="007462E6">
          <w:rPr>
            <w:rStyle w:val="Hyperlink"/>
            <w:i/>
            <w:sz w:val="24"/>
          </w:rPr>
          <w:t>pela Lei Complementar nº 216, de 28/7/2025)</w:t>
        </w:r>
      </w:hyperlink>
    </w:p>
    <w:p w:rsidR="00181B7E" w:rsidRPr="00181B7E" w:rsidRDefault="00181B7E" w:rsidP="00181B7E">
      <w:pPr>
        <w:ind w:firstLine="1134"/>
        <w:jc w:val="both"/>
        <w:rPr>
          <w:sz w:val="24"/>
        </w:rPr>
      </w:pPr>
      <w:r w:rsidRPr="00181B7E">
        <w:rPr>
          <w:sz w:val="24"/>
        </w:rPr>
        <w:t xml:space="preserve">§ 3º </w:t>
      </w:r>
      <w:hyperlink r:id="rId26" w:history="1">
        <w:r w:rsidR="00C9202E">
          <w:rPr>
            <w:rStyle w:val="Hyperlink"/>
            <w:i/>
            <w:sz w:val="24"/>
            <w:szCs w:val="24"/>
          </w:rPr>
          <w:t xml:space="preserve">(Parágrafo acrescido pela </w:t>
        </w:r>
        <w:r w:rsidR="00C9202E" w:rsidRPr="003D5896">
          <w:rPr>
            <w:rStyle w:val="Hyperlink"/>
            <w:i/>
            <w:sz w:val="24"/>
            <w:szCs w:val="24"/>
          </w:rPr>
          <w:t>Lei nº 14.440, de 2/9/2022</w:t>
        </w:r>
      </w:hyperlink>
      <w:r w:rsidR="00C9202E">
        <w:rPr>
          <w:i/>
          <w:sz w:val="24"/>
          <w:szCs w:val="24"/>
        </w:rPr>
        <w:t xml:space="preserve">, </w:t>
      </w:r>
      <w:hyperlink r:id="rId27" w:history="1">
        <w:r w:rsidR="00C9202E">
          <w:rPr>
            <w:rStyle w:val="Hyperlink"/>
            <w:i/>
            <w:sz w:val="24"/>
          </w:rPr>
          <w:t xml:space="preserve">e revogado </w:t>
        </w:r>
        <w:r w:rsidR="00C9202E" w:rsidRPr="007462E6">
          <w:rPr>
            <w:rStyle w:val="Hyperlink"/>
            <w:i/>
            <w:sz w:val="24"/>
          </w:rPr>
          <w:t>pela Lei Complementar nº 216, de 28/7/2025)</w:t>
        </w:r>
      </w:hyperlink>
    </w:p>
    <w:p w:rsidR="001A06F4" w:rsidRDefault="001A06F4" w:rsidP="001A06F4">
      <w:pPr>
        <w:ind w:firstLine="1134"/>
        <w:jc w:val="both"/>
        <w:rPr>
          <w:sz w:val="24"/>
        </w:rPr>
      </w:pPr>
      <w:r w:rsidRPr="001A06F4">
        <w:rPr>
          <w:sz w:val="24"/>
        </w:rPr>
        <w:t>§ 3º-A. O ato que habilitar a pessoa jurídica relacionará os serviços a serem</w:t>
      </w:r>
      <w:r>
        <w:rPr>
          <w:sz w:val="24"/>
        </w:rPr>
        <w:t xml:space="preserve"> </w:t>
      </w:r>
      <w:r w:rsidRPr="001A06F4">
        <w:rPr>
          <w:sz w:val="24"/>
        </w:rPr>
        <w:t>prestados de acordo com a sua classificação na Nomenclatura Brasileira de Serviços,</w:t>
      </w:r>
      <w:r>
        <w:rPr>
          <w:sz w:val="24"/>
        </w:rPr>
        <w:t xml:space="preserve"> </w:t>
      </w:r>
      <w:r w:rsidRPr="001A06F4">
        <w:rPr>
          <w:sz w:val="24"/>
        </w:rPr>
        <w:t>Intangíveis e outras Operações que Produzam Variações no Patrimônio (NBS).</w:t>
      </w:r>
      <w:r>
        <w:rPr>
          <w:sz w:val="24"/>
        </w:rPr>
        <w:t xml:space="preserve"> </w:t>
      </w:r>
      <w:hyperlink r:id="rId28" w:history="1">
        <w:r w:rsidRPr="007462E6">
          <w:rPr>
            <w:rStyle w:val="Hyperlink"/>
            <w:i/>
            <w:sz w:val="24"/>
          </w:rPr>
          <w:t>(Parágrafo acrescido pela Lei Complementar nº 216, de 28/7/2025)</w:t>
        </w:r>
      </w:hyperlink>
    </w:p>
    <w:p w:rsidR="00181B7E" w:rsidRDefault="00181B7E" w:rsidP="00181B7E">
      <w:pPr>
        <w:ind w:firstLine="1134"/>
        <w:jc w:val="both"/>
        <w:rPr>
          <w:sz w:val="24"/>
        </w:rPr>
      </w:pPr>
      <w:r w:rsidRPr="00181B7E">
        <w:rPr>
          <w:sz w:val="24"/>
        </w:rPr>
        <w:t xml:space="preserve">§ 4º O Poder Executivo poderá dispor sobre a aplicação do disposto no </w:t>
      </w:r>
      <w:r w:rsidR="00CC56F8" w:rsidRPr="00CC56F8">
        <w:rPr>
          <w:i/>
          <w:sz w:val="24"/>
        </w:rPr>
        <w:t>caput</w:t>
      </w:r>
      <w:r>
        <w:rPr>
          <w:sz w:val="24"/>
        </w:rPr>
        <w:t xml:space="preserve"> </w:t>
      </w:r>
      <w:r w:rsidRPr="00181B7E">
        <w:rPr>
          <w:sz w:val="24"/>
        </w:rPr>
        <w:t>deste artigo a outros serviços as</w:t>
      </w:r>
      <w:r>
        <w:rPr>
          <w:sz w:val="24"/>
        </w:rPr>
        <w:t>sociados a produtos exportados.</w:t>
      </w:r>
      <w:r w:rsidR="008F0010">
        <w:rPr>
          <w:sz w:val="24"/>
        </w:rPr>
        <w:t xml:space="preserve"> </w:t>
      </w:r>
      <w:hyperlink r:id="rId29" w:history="1">
        <w:r w:rsidR="008F0010">
          <w:rPr>
            <w:rStyle w:val="Hyperlink"/>
            <w:i/>
            <w:sz w:val="24"/>
            <w:szCs w:val="24"/>
          </w:rPr>
          <w:t>(</w:t>
        </w:r>
        <w:r w:rsidR="00C9202E">
          <w:rPr>
            <w:rStyle w:val="Hyperlink"/>
            <w:i/>
            <w:sz w:val="24"/>
            <w:szCs w:val="24"/>
          </w:rPr>
          <w:t xml:space="preserve">Parágrafo </w:t>
        </w:r>
        <w:r w:rsidR="008F0010">
          <w:rPr>
            <w:rStyle w:val="Hyperlink"/>
            <w:i/>
            <w:sz w:val="24"/>
            <w:szCs w:val="24"/>
          </w:rPr>
          <w:t xml:space="preserve">acrescido pela </w:t>
        </w:r>
        <w:r w:rsidR="008F0010" w:rsidRPr="003D5896">
          <w:rPr>
            <w:rStyle w:val="Hyperlink"/>
            <w:i/>
            <w:sz w:val="24"/>
            <w:szCs w:val="24"/>
          </w:rPr>
          <w:t>Lei nº 14.440, de 2/9/2022)</w:t>
        </w:r>
      </w:hyperlink>
    </w:p>
    <w:p w:rsidR="001A06F4" w:rsidRPr="001A06F4" w:rsidRDefault="001A06F4" w:rsidP="001A06F4">
      <w:pPr>
        <w:ind w:firstLine="1134"/>
        <w:jc w:val="both"/>
        <w:rPr>
          <w:sz w:val="24"/>
        </w:rPr>
      </w:pPr>
      <w:r w:rsidRPr="001A06F4">
        <w:rPr>
          <w:sz w:val="24"/>
        </w:rPr>
        <w:t>§ 5º Deverá constar das notas fiscais relativas à prestação de serviços para empresa</w:t>
      </w:r>
      <w:r>
        <w:rPr>
          <w:sz w:val="24"/>
        </w:rPr>
        <w:t xml:space="preserve"> </w:t>
      </w:r>
      <w:r w:rsidRPr="001A06F4">
        <w:rPr>
          <w:sz w:val="24"/>
        </w:rPr>
        <w:t>habilitada a expressão 'Venda efetuada em regime de suspensão', com a especificação do</w:t>
      </w:r>
      <w:r>
        <w:rPr>
          <w:sz w:val="24"/>
        </w:rPr>
        <w:t xml:space="preserve"> </w:t>
      </w:r>
      <w:r w:rsidRPr="001A06F4">
        <w:rPr>
          <w:sz w:val="24"/>
        </w:rPr>
        <w:t>dispositivo legal correspondente.</w:t>
      </w:r>
      <w:r>
        <w:rPr>
          <w:sz w:val="24"/>
        </w:rPr>
        <w:t xml:space="preserve"> </w:t>
      </w:r>
      <w:hyperlink r:id="rId30" w:history="1">
        <w:r w:rsidRPr="007462E6">
          <w:rPr>
            <w:rStyle w:val="Hyperlink"/>
            <w:i/>
            <w:sz w:val="24"/>
          </w:rPr>
          <w:t>(Parágrafo acrescido pela Lei Complementar nº 216, de 28/7/2025)</w:t>
        </w:r>
      </w:hyperlink>
    </w:p>
    <w:p w:rsidR="001A06F4" w:rsidRPr="001A06F4" w:rsidRDefault="001A06F4" w:rsidP="001A06F4">
      <w:pPr>
        <w:ind w:firstLine="1134"/>
        <w:jc w:val="both"/>
        <w:rPr>
          <w:sz w:val="24"/>
        </w:rPr>
      </w:pPr>
      <w:r w:rsidRPr="001A06F4">
        <w:rPr>
          <w:sz w:val="24"/>
        </w:rPr>
        <w:t>§ 6º Ficam reduzidas a 0 (zero) as alíquotas da Contribuição para o PIS/Pasep, da</w:t>
      </w:r>
      <w:r>
        <w:rPr>
          <w:sz w:val="24"/>
        </w:rPr>
        <w:t xml:space="preserve"> </w:t>
      </w:r>
      <w:r w:rsidRPr="001A06F4">
        <w:rPr>
          <w:sz w:val="24"/>
        </w:rPr>
        <w:t>Cofins, da Contribuição para o PIS/Pasep-Importação e da Cofins-Importação na</w:t>
      </w:r>
      <w:r>
        <w:rPr>
          <w:sz w:val="24"/>
        </w:rPr>
        <w:t xml:space="preserve"> </w:t>
      </w:r>
      <w:r w:rsidRPr="001A06F4">
        <w:rPr>
          <w:sz w:val="24"/>
        </w:rPr>
        <w:t>hipótese de a pessoa jurídica habilitada promover a exportação do produto resultante</w:t>
      </w:r>
      <w:r>
        <w:rPr>
          <w:sz w:val="24"/>
        </w:rPr>
        <w:t xml:space="preserve"> </w:t>
      </w:r>
      <w:r w:rsidRPr="001A06F4">
        <w:rPr>
          <w:sz w:val="24"/>
        </w:rPr>
        <w:t>da utilização dos regimes referidos neste artigo.</w:t>
      </w:r>
      <w:r>
        <w:rPr>
          <w:sz w:val="24"/>
        </w:rPr>
        <w:t xml:space="preserve"> </w:t>
      </w:r>
      <w:hyperlink r:id="rId31" w:history="1">
        <w:r w:rsidRPr="007462E6">
          <w:rPr>
            <w:rStyle w:val="Hyperlink"/>
            <w:i/>
            <w:sz w:val="24"/>
          </w:rPr>
          <w:t>(Parágrafo acrescido pela Lei Complementar nº 216, de 28/7/2025)</w:t>
        </w:r>
      </w:hyperlink>
    </w:p>
    <w:p w:rsidR="001A06F4" w:rsidRPr="001A06F4" w:rsidRDefault="001A06F4" w:rsidP="001A06F4">
      <w:pPr>
        <w:ind w:firstLine="1134"/>
        <w:jc w:val="both"/>
        <w:rPr>
          <w:sz w:val="24"/>
        </w:rPr>
      </w:pPr>
      <w:r w:rsidRPr="001A06F4">
        <w:rPr>
          <w:sz w:val="24"/>
        </w:rPr>
        <w:t>§ 7º A exportação de produto referida no § 6º deste artigo poderá ser realizada</w:t>
      </w:r>
      <w:r>
        <w:rPr>
          <w:sz w:val="24"/>
        </w:rPr>
        <w:t xml:space="preserve"> </w:t>
      </w:r>
      <w:r w:rsidRPr="001A06F4">
        <w:rPr>
          <w:sz w:val="24"/>
        </w:rPr>
        <w:t>com a intermediação de empresa comercial exportadora, na forma estabelecida pela</w:t>
      </w:r>
      <w:r>
        <w:rPr>
          <w:sz w:val="24"/>
        </w:rPr>
        <w:t xml:space="preserve"> </w:t>
      </w:r>
      <w:r w:rsidRPr="001A06F4">
        <w:rPr>
          <w:sz w:val="24"/>
        </w:rPr>
        <w:t>Secretaria Especial da Receita Federal do Brasil.</w:t>
      </w:r>
      <w:r>
        <w:rPr>
          <w:sz w:val="24"/>
        </w:rPr>
        <w:t xml:space="preserve"> </w:t>
      </w:r>
      <w:hyperlink r:id="rId32" w:history="1">
        <w:r w:rsidRPr="007462E6">
          <w:rPr>
            <w:rStyle w:val="Hyperlink"/>
            <w:i/>
            <w:sz w:val="24"/>
          </w:rPr>
          <w:t>(Parágrafo acrescido pela Lei Complementar nº 216, de 28/7/2025)</w:t>
        </w:r>
      </w:hyperlink>
    </w:p>
    <w:p w:rsidR="001A06F4" w:rsidRPr="001A06F4" w:rsidRDefault="001A06F4" w:rsidP="001A06F4">
      <w:pPr>
        <w:ind w:firstLine="1134"/>
        <w:jc w:val="both"/>
        <w:rPr>
          <w:sz w:val="24"/>
        </w:rPr>
      </w:pPr>
      <w:r w:rsidRPr="001A06F4">
        <w:rPr>
          <w:sz w:val="24"/>
        </w:rPr>
        <w:t>§ 8º A pessoa jurídica que não promover a exportação do produto resultante da</w:t>
      </w:r>
      <w:r>
        <w:rPr>
          <w:sz w:val="24"/>
        </w:rPr>
        <w:t xml:space="preserve"> </w:t>
      </w:r>
      <w:r w:rsidRPr="001A06F4">
        <w:rPr>
          <w:sz w:val="24"/>
        </w:rPr>
        <w:t xml:space="preserve">utilização dos regimes referidos no </w:t>
      </w:r>
      <w:r w:rsidR="00CC56F8" w:rsidRPr="00CC56F8">
        <w:rPr>
          <w:i/>
          <w:sz w:val="24"/>
        </w:rPr>
        <w:t>caput</w:t>
      </w:r>
      <w:r w:rsidRPr="001A06F4">
        <w:rPr>
          <w:sz w:val="24"/>
        </w:rPr>
        <w:t xml:space="preserve"> fica obrigada a recolher as contribuições com o</w:t>
      </w:r>
      <w:r>
        <w:rPr>
          <w:sz w:val="24"/>
        </w:rPr>
        <w:t xml:space="preserve"> </w:t>
      </w:r>
      <w:r w:rsidRPr="001A06F4">
        <w:rPr>
          <w:sz w:val="24"/>
        </w:rPr>
        <w:t xml:space="preserve">pagamento suspenso de que trata o </w:t>
      </w:r>
      <w:r w:rsidR="00CC56F8" w:rsidRPr="00CC56F8">
        <w:rPr>
          <w:i/>
          <w:sz w:val="24"/>
        </w:rPr>
        <w:t>caput</w:t>
      </w:r>
      <w:r w:rsidRPr="001A06F4">
        <w:rPr>
          <w:sz w:val="24"/>
        </w:rPr>
        <w:t xml:space="preserve"> deste artigo, acrescidas de juros e multa de</w:t>
      </w:r>
      <w:r>
        <w:rPr>
          <w:sz w:val="24"/>
        </w:rPr>
        <w:t xml:space="preserve"> </w:t>
      </w:r>
      <w:r w:rsidRPr="001A06F4">
        <w:rPr>
          <w:sz w:val="24"/>
        </w:rPr>
        <w:t>mora, na forma da lei, contados a partir da data da ocorrência dos fatos geradores dos</w:t>
      </w:r>
      <w:r>
        <w:rPr>
          <w:sz w:val="24"/>
        </w:rPr>
        <w:t xml:space="preserve"> </w:t>
      </w:r>
      <w:r w:rsidRPr="001A06F4">
        <w:rPr>
          <w:sz w:val="24"/>
        </w:rPr>
        <w:t>tributos suspensos, na condição de:</w:t>
      </w:r>
    </w:p>
    <w:p w:rsidR="001A06F4" w:rsidRPr="001A06F4" w:rsidRDefault="001A06F4" w:rsidP="001A06F4">
      <w:pPr>
        <w:ind w:firstLine="1134"/>
        <w:jc w:val="both"/>
        <w:rPr>
          <w:sz w:val="24"/>
        </w:rPr>
      </w:pPr>
      <w:r w:rsidRPr="001A06F4">
        <w:rPr>
          <w:sz w:val="24"/>
        </w:rPr>
        <w:t>I - contribuinte, nas operações de importação, em relação à Contribuição para o</w:t>
      </w:r>
      <w:r>
        <w:rPr>
          <w:sz w:val="24"/>
        </w:rPr>
        <w:t xml:space="preserve"> </w:t>
      </w:r>
      <w:r w:rsidRPr="001A06F4">
        <w:rPr>
          <w:sz w:val="24"/>
        </w:rPr>
        <w:t>PIS/Pasep-Importação e à Cofins-Importação; e</w:t>
      </w:r>
    </w:p>
    <w:p w:rsidR="001A06F4" w:rsidRPr="001A06F4" w:rsidRDefault="001A06F4" w:rsidP="001A06F4">
      <w:pPr>
        <w:ind w:firstLine="1134"/>
        <w:jc w:val="both"/>
        <w:rPr>
          <w:sz w:val="24"/>
        </w:rPr>
      </w:pPr>
      <w:r w:rsidRPr="001A06F4">
        <w:rPr>
          <w:sz w:val="24"/>
        </w:rPr>
        <w:t>II - responsável, nas aquisições no mercado interno, em relação à Contribuição para</w:t>
      </w:r>
      <w:r>
        <w:rPr>
          <w:sz w:val="24"/>
        </w:rPr>
        <w:t xml:space="preserve"> </w:t>
      </w:r>
      <w:r w:rsidRPr="001A06F4">
        <w:rPr>
          <w:sz w:val="24"/>
        </w:rPr>
        <w:t>o PIS/Pasep e à Cofins.</w:t>
      </w:r>
      <w:r>
        <w:rPr>
          <w:sz w:val="24"/>
        </w:rPr>
        <w:t xml:space="preserve"> </w:t>
      </w:r>
      <w:hyperlink r:id="rId33" w:history="1">
        <w:r w:rsidRPr="007462E6">
          <w:rPr>
            <w:rStyle w:val="Hyperlink"/>
            <w:i/>
            <w:sz w:val="24"/>
          </w:rPr>
          <w:t>(Parágrafo acrescido pela Lei Complementar nº 216, de 28/7/2025)</w:t>
        </w:r>
      </w:hyperlink>
    </w:p>
    <w:p w:rsidR="001A06F4" w:rsidRPr="001A06F4" w:rsidRDefault="001A06F4" w:rsidP="001A06F4">
      <w:pPr>
        <w:ind w:firstLine="1134"/>
        <w:jc w:val="both"/>
        <w:rPr>
          <w:sz w:val="24"/>
        </w:rPr>
      </w:pPr>
      <w:r w:rsidRPr="001A06F4">
        <w:rPr>
          <w:sz w:val="24"/>
        </w:rPr>
        <w:t>§ 9º Se não for efetuado o recolhimento das contribuições na forma prevista no §</w:t>
      </w:r>
      <w:r>
        <w:rPr>
          <w:sz w:val="24"/>
        </w:rPr>
        <w:t xml:space="preserve"> </w:t>
      </w:r>
      <w:r w:rsidRPr="001A06F4">
        <w:rPr>
          <w:sz w:val="24"/>
        </w:rPr>
        <w:t>8º deste artigo, caberá lançamento de ofício, com aplicação de juros e da multa prevista</w:t>
      </w:r>
      <w:r>
        <w:rPr>
          <w:sz w:val="24"/>
        </w:rPr>
        <w:t xml:space="preserve"> </w:t>
      </w:r>
      <w:r w:rsidRPr="001A06F4">
        <w:rPr>
          <w:sz w:val="24"/>
        </w:rPr>
        <w:t>no art. 44 da Lei nº 9.430, de 27 de dezembro de 1996, contados a partir da data da</w:t>
      </w:r>
      <w:r>
        <w:rPr>
          <w:sz w:val="24"/>
        </w:rPr>
        <w:t xml:space="preserve"> </w:t>
      </w:r>
      <w:r w:rsidRPr="001A06F4">
        <w:rPr>
          <w:sz w:val="24"/>
        </w:rPr>
        <w:t>ocorrência dos fatos geradores dos tributos suspensos.</w:t>
      </w:r>
      <w:r>
        <w:rPr>
          <w:sz w:val="24"/>
        </w:rPr>
        <w:t xml:space="preserve"> </w:t>
      </w:r>
      <w:hyperlink r:id="rId34" w:history="1">
        <w:r w:rsidRPr="007462E6">
          <w:rPr>
            <w:rStyle w:val="Hyperlink"/>
            <w:i/>
            <w:sz w:val="24"/>
          </w:rPr>
          <w:t>(Parágrafo acrescido pela Lei Complementar nº 216, de 28/7/2025)</w:t>
        </w:r>
      </w:hyperlink>
    </w:p>
    <w:p w:rsidR="001A06F4" w:rsidRPr="001A06F4" w:rsidRDefault="001A06F4" w:rsidP="001A06F4">
      <w:pPr>
        <w:ind w:firstLine="1134"/>
        <w:jc w:val="both"/>
        <w:rPr>
          <w:sz w:val="24"/>
        </w:rPr>
      </w:pPr>
      <w:r w:rsidRPr="001A06F4">
        <w:rPr>
          <w:sz w:val="24"/>
        </w:rPr>
        <w:t>§ 10. A Secretaria Especial da Receita Federal do Brasil disporá sobre as hipóteses</w:t>
      </w:r>
      <w:r>
        <w:rPr>
          <w:sz w:val="24"/>
        </w:rPr>
        <w:t xml:space="preserve"> </w:t>
      </w:r>
      <w:r w:rsidRPr="001A06F4">
        <w:rPr>
          <w:sz w:val="24"/>
        </w:rPr>
        <w:t>de controle informatizado das operações da pessoa jurídica prestadora de serviços de</w:t>
      </w:r>
      <w:r>
        <w:rPr>
          <w:sz w:val="24"/>
        </w:rPr>
        <w:t xml:space="preserve"> </w:t>
      </w:r>
      <w:r w:rsidRPr="001A06F4">
        <w:rPr>
          <w:sz w:val="24"/>
        </w:rPr>
        <w:t>que trata este artigo.</w:t>
      </w:r>
      <w:r>
        <w:rPr>
          <w:sz w:val="24"/>
        </w:rPr>
        <w:t xml:space="preserve"> </w:t>
      </w:r>
      <w:hyperlink r:id="rId35" w:history="1">
        <w:r w:rsidRPr="007462E6">
          <w:rPr>
            <w:rStyle w:val="Hyperlink"/>
            <w:i/>
            <w:sz w:val="24"/>
          </w:rPr>
          <w:t>(Parágrafo acrescido pela Lei Complementar nº 216, de 28/7/2025)</w:t>
        </w:r>
      </w:hyperlink>
    </w:p>
    <w:p w:rsidR="00181B7E" w:rsidRDefault="001A06F4" w:rsidP="001A06F4">
      <w:pPr>
        <w:ind w:firstLine="1134"/>
        <w:jc w:val="both"/>
        <w:rPr>
          <w:sz w:val="24"/>
        </w:rPr>
      </w:pPr>
      <w:r w:rsidRPr="001A06F4">
        <w:rPr>
          <w:sz w:val="24"/>
        </w:rPr>
        <w:t>§ 11. A Secretaria de Comércio Exterior e a Secretaria Especial da Receita Federal do</w:t>
      </w:r>
      <w:r>
        <w:rPr>
          <w:sz w:val="24"/>
        </w:rPr>
        <w:t xml:space="preserve"> </w:t>
      </w:r>
      <w:r w:rsidRPr="001A06F4">
        <w:rPr>
          <w:sz w:val="24"/>
        </w:rPr>
        <w:t>Brasil promoverão o acompanhamento e a avaliação do benefício tributário concedido e</w:t>
      </w:r>
      <w:r>
        <w:rPr>
          <w:sz w:val="24"/>
        </w:rPr>
        <w:t xml:space="preserve"> </w:t>
      </w:r>
      <w:r w:rsidRPr="001A06F4">
        <w:rPr>
          <w:sz w:val="24"/>
        </w:rPr>
        <w:t>editarão, no âmbito de suas competências, os atos normativos necessários à</w:t>
      </w:r>
      <w:r>
        <w:rPr>
          <w:sz w:val="24"/>
        </w:rPr>
        <w:t xml:space="preserve"> </w:t>
      </w:r>
      <w:r w:rsidRPr="001A06F4">
        <w:rPr>
          <w:sz w:val="24"/>
        </w:rPr>
        <w:t>implementação do disposto neste artigo</w:t>
      </w:r>
      <w:r>
        <w:rPr>
          <w:sz w:val="24"/>
        </w:rPr>
        <w:t xml:space="preserve">. </w:t>
      </w:r>
      <w:hyperlink r:id="rId36" w:history="1">
        <w:r w:rsidRPr="007462E6">
          <w:rPr>
            <w:rStyle w:val="Hyperlink"/>
            <w:i/>
            <w:sz w:val="24"/>
          </w:rPr>
          <w:t>(Parágrafo acrescido pela Lei Complementar nº 216, de 28/7/2025)</w:t>
        </w:r>
      </w:hyperlink>
    </w:p>
    <w:p w:rsidR="001A06F4" w:rsidRDefault="001A06F4" w:rsidP="001A06F4">
      <w:pPr>
        <w:ind w:firstLine="1134"/>
        <w:jc w:val="both"/>
        <w:rPr>
          <w:sz w:val="24"/>
        </w:rPr>
      </w:pPr>
    </w:p>
    <w:p w:rsidR="00E90EC8" w:rsidRDefault="00E90EC8">
      <w:pPr>
        <w:ind w:firstLine="1134"/>
        <w:jc w:val="both"/>
        <w:rPr>
          <w:sz w:val="24"/>
        </w:rPr>
      </w:pPr>
      <w:r>
        <w:rPr>
          <w:sz w:val="24"/>
        </w:rPr>
        <w:t xml:space="preserve">Art. 13. Os atos concessórios de drawback cujos prazos máximos, nos termos do art. 4º do Decreto-Lei nº 1.722, de 3 de dezembro de 1979, tenham vencimento entre 1º de outubro de 2008 e 31 de dezembro de 2009 poderão ser prorrogados, em caráter excepcional, por 1 (um) ano, contado do respectivo vencimento. </w:t>
      </w:r>
    </w:p>
    <w:p w:rsidR="00E90EC8" w:rsidRDefault="00E90EC8">
      <w:pPr>
        <w:ind w:firstLine="1134"/>
        <w:jc w:val="both"/>
        <w:rPr>
          <w:sz w:val="24"/>
        </w:rPr>
      </w:pPr>
    </w:p>
    <w:p w:rsidR="00E90EC8" w:rsidRDefault="00E90EC8">
      <w:pPr>
        <w:ind w:firstLine="1134"/>
        <w:jc w:val="both"/>
        <w:rPr>
          <w:sz w:val="24"/>
        </w:rPr>
      </w:pPr>
      <w:r>
        <w:rPr>
          <w:sz w:val="24"/>
        </w:rPr>
        <w:t xml:space="preserve">Art. 14. Os atos concessórios de drawback, incluído o regime de que trata o art. 12 desta Lei, poderão ser deferidos, a critério da Secretaria de Comércio Exterior, levando-se em conta a agregação de valor e o resultado da operação. </w:t>
      </w:r>
    </w:p>
    <w:p w:rsidR="00E90EC8" w:rsidRDefault="00E90EC8">
      <w:pPr>
        <w:ind w:firstLine="1134"/>
        <w:jc w:val="both"/>
        <w:rPr>
          <w:sz w:val="24"/>
        </w:rPr>
      </w:pPr>
      <w:r>
        <w:rPr>
          <w:sz w:val="24"/>
        </w:rPr>
        <w:t xml:space="preserve">§ 1º A comprovação do regime poderá ser realizada com base no fluxo físico, por meio de comparação entre os volumes de importação e de aquisição no mercado interno em relação ao volume exportado, considerada, ainda, a variação cambial das moedas de negociação. </w:t>
      </w:r>
    </w:p>
    <w:p w:rsidR="00E90EC8" w:rsidRDefault="00E90EC8">
      <w:pPr>
        <w:ind w:firstLine="1134"/>
        <w:jc w:val="both"/>
        <w:rPr>
          <w:sz w:val="24"/>
        </w:rPr>
      </w:pPr>
      <w:r>
        <w:rPr>
          <w:sz w:val="24"/>
        </w:rPr>
        <w:t xml:space="preserve">§ 2º A Secretaria da Receita Federal do Brasil e a Secretaria de Comércio Exterior disciplinarão em ato conjunto o disposto neste artigo. </w:t>
      </w:r>
    </w:p>
    <w:p w:rsidR="00E90EC8" w:rsidRDefault="00E90EC8">
      <w:pPr>
        <w:ind w:firstLine="1134"/>
        <w:jc w:val="both"/>
        <w:rPr>
          <w:sz w:val="24"/>
        </w:rPr>
      </w:pPr>
    </w:p>
    <w:p w:rsidR="00E90EC8" w:rsidRDefault="00E90EC8">
      <w:pPr>
        <w:ind w:firstLine="1134"/>
        <w:jc w:val="both"/>
        <w:rPr>
          <w:sz w:val="24"/>
        </w:rPr>
      </w:pPr>
      <w:r>
        <w:rPr>
          <w:sz w:val="24"/>
        </w:rPr>
        <w:t xml:space="preserve">Art. 15. Os arts. 3º e 5º da Lei nº 9.718, de 27 de novembro de 1998, passam a vigorar com a seguinte redação: </w:t>
      </w:r>
    </w:p>
    <w:p w:rsidR="00E90EC8" w:rsidRDefault="00E90EC8">
      <w:pPr>
        <w:ind w:firstLine="1134"/>
        <w:jc w:val="both"/>
        <w:rPr>
          <w:sz w:val="24"/>
        </w:rPr>
      </w:pPr>
    </w:p>
    <w:p w:rsidR="00E90EC8" w:rsidRDefault="00E90EC8">
      <w:pPr>
        <w:ind w:left="1701"/>
        <w:jc w:val="both"/>
        <w:rPr>
          <w:sz w:val="24"/>
        </w:rPr>
      </w:pPr>
      <w:r>
        <w:rPr>
          <w:sz w:val="24"/>
        </w:rPr>
        <w:t>"Art. 3º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2º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V - a receita decorrente da transferência onerosa a outros contribuintes do ICMS de créditos de ICMS originados de operações de exportação, conforme o disposto no inciso II do § 1º do art. 25 da Lei Complementar nº 87, de 13 de setembro de 1996.</w:t>
      </w:r>
    </w:p>
    <w:p w:rsidR="00E90EC8" w:rsidRDefault="00E90EC8">
      <w:pPr>
        <w:ind w:left="1701"/>
        <w:jc w:val="both"/>
        <w:rPr>
          <w:sz w:val="24"/>
        </w:rPr>
      </w:pPr>
      <w:r>
        <w:rPr>
          <w:sz w:val="24"/>
        </w:rPr>
        <w:t xml:space="preserve">.............................................................................................................................." </w:t>
      </w:r>
    </w:p>
    <w:p w:rsidR="00E90EC8" w:rsidRDefault="00E90EC8">
      <w:pPr>
        <w:ind w:left="1701"/>
        <w:jc w:val="both"/>
        <w:rPr>
          <w:sz w:val="24"/>
        </w:rPr>
      </w:pPr>
    </w:p>
    <w:p w:rsidR="00E90EC8" w:rsidRDefault="00E90EC8">
      <w:pPr>
        <w:ind w:left="1701"/>
        <w:jc w:val="both"/>
        <w:rPr>
          <w:sz w:val="24"/>
        </w:rPr>
      </w:pPr>
      <w:r>
        <w:rPr>
          <w:sz w:val="24"/>
        </w:rPr>
        <w:t>"Art. 5º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 19. O disposto no § 3º não se aplica às pessoas jurídicas controladas por produtores de álcool ou interligadas a produtores de álcool, seja diretamente ou por intermédio de cooperativas de produtores, ficando sujeitas às disposições da legislação da contribuição para o PIS/Pasep e da Cofins aplicáveis à pessoa jurídica produtora." </w:t>
      </w:r>
    </w:p>
    <w:p w:rsidR="00E90EC8" w:rsidRDefault="00E90EC8">
      <w:pPr>
        <w:ind w:firstLine="1134"/>
        <w:jc w:val="both"/>
        <w:rPr>
          <w:sz w:val="24"/>
        </w:rPr>
      </w:pPr>
    </w:p>
    <w:p w:rsidR="00E90EC8" w:rsidRDefault="00E90EC8">
      <w:pPr>
        <w:ind w:firstLine="1134"/>
        <w:jc w:val="both"/>
        <w:rPr>
          <w:sz w:val="24"/>
        </w:rPr>
      </w:pPr>
      <w:r>
        <w:rPr>
          <w:sz w:val="24"/>
        </w:rPr>
        <w:t xml:space="preserve">Art. 16. Os arts. 1º, 2º e 3º da Lei nº 10.637, de 30 de dezembro de 2002, passam a vigorar com a seguinte redação: </w:t>
      </w:r>
    </w:p>
    <w:p w:rsidR="00E90EC8" w:rsidRDefault="00E90EC8">
      <w:pPr>
        <w:ind w:firstLine="1134"/>
        <w:jc w:val="both"/>
        <w:rPr>
          <w:sz w:val="24"/>
        </w:rPr>
      </w:pPr>
    </w:p>
    <w:p w:rsidR="00E90EC8" w:rsidRDefault="00E90EC8">
      <w:pPr>
        <w:ind w:left="1701"/>
        <w:jc w:val="both"/>
        <w:rPr>
          <w:sz w:val="24"/>
        </w:rPr>
      </w:pPr>
      <w:r>
        <w:rPr>
          <w:sz w:val="24"/>
        </w:rPr>
        <w:t xml:space="preserve">"Art. 1º ................................................................................................................... </w:t>
      </w:r>
    </w:p>
    <w:p w:rsidR="00E90EC8" w:rsidRDefault="00E90EC8">
      <w:pPr>
        <w:ind w:left="1701"/>
        <w:jc w:val="both"/>
        <w:rPr>
          <w:sz w:val="24"/>
        </w:rPr>
      </w:pPr>
      <w:r>
        <w:rPr>
          <w:sz w:val="24"/>
        </w:rPr>
        <w:t>................................................................................................................................</w:t>
      </w:r>
    </w:p>
    <w:p w:rsidR="00E90EC8" w:rsidRDefault="00E90EC8">
      <w:pPr>
        <w:ind w:left="1701"/>
        <w:jc w:val="both"/>
        <w:rPr>
          <w:sz w:val="24"/>
        </w:rPr>
      </w:pPr>
      <w:r>
        <w:rPr>
          <w:sz w:val="24"/>
        </w:rPr>
        <w:t>§ 3º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VII - decorrentes de transferência onerosa a outros contribuintes do Imposto sobre Operações relativas à Circulação de Mercadorias e sobre Prestações de Serviços de Transporte Interestadual e Intermunicipal e de Comunicação - ICMS de créditos de ICMS originados de operações de exportação, conforme o disposto no inciso II do § 1º do art. 25 da Lei Complementar nº 87, de 13 de setembro de 1996." </w:t>
      </w:r>
    </w:p>
    <w:p w:rsidR="00E90EC8" w:rsidRDefault="00E90EC8">
      <w:pPr>
        <w:ind w:firstLine="1134"/>
        <w:jc w:val="both"/>
        <w:rPr>
          <w:sz w:val="24"/>
        </w:rPr>
      </w:pPr>
    </w:p>
    <w:p w:rsidR="00E90EC8" w:rsidRDefault="00E90EC8">
      <w:pPr>
        <w:ind w:left="1701"/>
        <w:jc w:val="both"/>
        <w:rPr>
          <w:sz w:val="24"/>
        </w:rPr>
      </w:pPr>
      <w:r>
        <w:rPr>
          <w:sz w:val="24"/>
        </w:rPr>
        <w:t>"Art. 2º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 5º O disposto no § 4º também se aplica à receita bruta auferida por pessoa jurídica industrial ou comercial estabelecida nas Áreas de Livre Comércio de que tratam as Leis nºs 7.965, de 22 de dezembro de 1989, 8.210, de 19 de julho de 1991, e 8.256, de 25 de novembro de 1991, o art. 11 da Lei nº 8.387, de 30 de dezembro de 1991, e a Lei nº 8.857, de 8 de março de 1994. </w:t>
      </w:r>
    </w:p>
    <w:p w:rsidR="00E90EC8" w:rsidRDefault="00E90EC8">
      <w:pPr>
        <w:pStyle w:val="Recuodecorpodetexto3"/>
      </w:pPr>
      <w:r>
        <w:t xml:space="preserve">§ 6º A exigência prevista no § 4º deste artigo relativa ao projeto aprovado não se aplica às pessoas jurídicas comerciais referidas no § 5º deste artigo." </w:t>
      </w:r>
    </w:p>
    <w:p w:rsidR="00E90EC8" w:rsidRDefault="00E90EC8">
      <w:pPr>
        <w:ind w:left="1701"/>
        <w:jc w:val="both"/>
        <w:rPr>
          <w:sz w:val="24"/>
        </w:rPr>
      </w:pPr>
    </w:p>
    <w:p w:rsidR="00E90EC8" w:rsidRDefault="00E90EC8">
      <w:pPr>
        <w:ind w:left="1701"/>
        <w:jc w:val="both"/>
        <w:rPr>
          <w:sz w:val="24"/>
        </w:rPr>
      </w:pPr>
      <w:r>
        <w:rPr>
          <w:sz w:val="24"/>
        </w:rPr>
        <w:t xml:space="preserve">"Art. 3º ................................................................................................................. </w:t>
      </w:r>
    </w:p>
    <w:p w:rsidR="00E90EC8" w:rsidRDefault="00E90EC8">
      <w:pPr>
        <w:ind w:left="1701"/>
        <w:jc w:val="both"/>
        <w:rPr>
          <w:sz w:val="24"/>
        </w:rPr>
      </w:pPr>
      <w:r>
        <w:rPr>
          <w:sz w:val="24"/>
        </w:rPr>
        <w:t xml:space="preserve">.............................................................................................................................. </w:t>
      </w:r>
    </w:p>
    <w:p w:rsidR="00E90EC8" w:rsidRDefault="00E90EC8">
      <w:pPr>
        <w:pStyle w:val="Recuodecorpodetexto3"/>
      </w:pPr>
      <w:r>
        <w:t xml:space="preserve">§ 15. O disposto no § 12 deste artigo também se aplica na hipótese de aquisição de mercadoria produzida por pessoa jurídica estabelecida nas Áreas de Livre Comércio de que tratam as Leis nºs 7.965, de 22 de dezembro de 1989, 8.210, de 19 de julho de 1991, e 8.256, de 25 de novembro de 1991, o art. 11 da Lei nº 8.387, de 30 de dezembro de 1991, e a Lei nº 8.857, de 8 de março de 1994. </w:t>
      </w:r>
    </w:p>
    <w:p w:rsidR="00E90EC8" w:rsidRDefault="00E90EC8">
      <w:pPr>
        <w:ind w:left="1701"/>
        <w:jc w:val="both"/>
        <w:rPr>
          <w:sz w:val="24"/>
        </w:rPr>
      </w:pPr>
      <w:r>
        <w:rPr>
          <w:sz w:val="24"/>
        </w:rPr>
        <w:t xml:space="preserve">§ 16. Ressalvado o disposto no § 2º deste artigo e nos §§ 1º a 3º do art. 2º desta Lei, na hipótese de aquisição de mercadoria revendida por pessoa jurídica comercial estabelecida nas Áreas de Livre Comércio referidas no § 15, o crédito será determinado mediante a aplicação da alíquota de 0,65% (sessenta e cinco centésimos por cento)." </w:t>
      </w:r>
    </w:p>
    <w:p w:rsidR="00E90EC8" w:rsidRDefault="00E90EC8">
      <w:pPr>
        <w:ind w:firstLine="1134"/>
        <w:jc w:val="both"/>
        <w:rPr>
          <w:sz w:val="24"/>
        </w:rPr>
      </w:pPr>
    </w:p>
    <w:p w:rsidR="00E90EC8" w:rsidRDefault="00E90EC8">
      <w:pPr>
        <w:ind w:firstLine="1134"/>
        <w:jc w:val="both"/>
        <w:rPr>
          <w:sz w:val="24"/>
        </w:rPr>
      </w:pPr>
      <w:r>
        <w:rPr>
          <w:sz w:val="24"/>
        </w:rPr>
        <w:t xml:space="preserve">Art. 17. Os arts. 1º, 2º, 3º, 10, 58-J e 58-O da Lei nº 10.833, de 29 de dezembro de 2003, passam a vigorar com a seguinte redação: </w:t>
      </w:r>
    </w:p>
    <w:p w:rsidR="00E90EC8" w:rsidRDefault="00E90EC8">
      <w:pPr>
        <w:ind w:firstLine="1134"/>
        <w:jc w:val="both"/>
        <w:rPr>
          <w:sz w:val="24"/>
        </w:rPr>
      </w:pPr>
    </w:p>
    <w:p w:rsidR="00E90EC8" w:rsidRDefault="00E90EC8">
      <w:pPr>
        <w:ind w:left="1701"/>
        <w:jc w:val="both"/>
        <w:rPr>
          <w:sz w:val="24"/>
        </w:rPr>
      </w:pPr>
      <w:r>
        <w:rPr>
          <w:sz w:val="24"/>
        </w:rPr>
        <w:t>"Art. 1º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3º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VI - decorrentes de transferência onerosa a outros contribuintes do Imposto sobre Operações relativas à Circulação de Mercadorias e sobre Prestações de Serviços de Transporte Interestadual e Intermunicipal e de Comunicação - ICMS de créditos de ICMS originados de operações de exportação, conforme o disposto no inciso II do § 1º do art. 25 da Lei Complementar nº 87, de 13 de setembro de 1996." (NR)</w:t>
      </w:r>
    </w:p>
    <w:p w:rsidR="00E90EC8" w:rsidRDefault="00E90EC8">
      <w:pPr>
        <w:ind w:firstLine="1134"/>
        <w:jc w:val="both"/>
        <w:rPr>
          <w:sz w:val="24"/>
        </w:rPr>
      </w:pPr>
    </w:p>
    <w:p w:rsidR="00E90EC8" w:rsidRDefault="00E90EC8">
      <w:pPr>
        <w:ind w:left="1701"/>
        <w:jc w:val="both"/>
        <w:rPr>
          <w:sz w:val="24"/>
        </w:rPr>
      </w:pPr>
      <w:r>
        <w:rPr>
          <w:sz w:val="24"/>
        </w:rPr>
        <w:t>"Art. 2º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 6º O disposto no § 5º também se aplica à receita bruta auferida por pessoa jurídica industrial ou comercial estabelecida nas Áreas de Livre Comércio de que tratam as Leis nºs 7.965, de 22 de dezembro de 1989, 8.210, de 19 de julho de 1991, e 8.256, de 25 de novembro de 1991, o art. 11 da Lei nº 8.387, de 30 de dezembro de 1991, e a Lei nº 8.857, de 8 de março de 1994. </w:t>
      </w:r>
    </w:p>
    <w:p w:rsidR="00E90EC8" w:rsidRDefault="00E90EC8">
      <w:pPr>
        <w:ind w:left="1701"/>
        <w:jc w:val="both"/>
        <w:rPr>
          <w:sz w:val="24"/>
        </w:rPr>
      </w:pPr>
      <w:r>
        <w:rPr>
          <w:sz w:val="24"/>
        </w:rPr>
        <w:t>§ 7º A exigência prevista no § 5º deste artigo relativa ao projeto aprovado não se aplica às pessoas jurídicas comerciais referidas no § 6º deste artigo."</w:t>
      </w:r>
    </w:p>
    <w:p w:rsidR="00E90EC8" w:rsidRDefault="00E90EC8">
      <w:pPr>
        <w:ind w:left="1701"/>
        <w:jc w:val="both"/>
        <w:rPr>
          <w:sz w:val="24"/>
        </w:rPr>
      </w:pPr>
    </w:p>
    <w:p w:rsidR="00E90EC8" w:rsidRDefault="00E90EC8">
      <w:pPr>
        <w:ind w:left="1701"/>
        <w:jc w:val="both"/>
        <w:rPr>
          <w:sz w:val="24"/>
        </w:rPr>
      </w:pPr>
      <w:r>
        <w:rPr>
          <w:sz w:val="24"/>
        </w:rPr>
        <w:t xml:space="preserve">"Art. 3º ................................................................................................................... </w:t>
      </w:r>
    </w:p>
    <w:p w:rsidR="00E90EC8" w:rsidRDefault="00E90EC8">
      <w:pPr>
        <w:ind w:left="1701"/>
        <w:jc w:val="both"/>
        <w:rPr>
          <w:sz w:val="24"/>
        </w:rPr>
      </w:pPr>
      <w:r>
        <w:rPr>
          <w:sz w:val="24"/>
        </w:rPr>
        <w:t xml:space="preserve">................................................................................................................................ </w:t>
      </w:r>
    </w:p>
    <w:p w:rsidR="00E90EC8" w:rsidRDefault="00E90EC8">
      <w:pPr>
        <w:pStyle w:val="Recuodecorpodetexto3"/>
      </w:pPr>
      <w:r>
        <w:t xml:space="preserve">§ 23. O disposto no § 17 deste artigo também se aplica na hipótese de aquisição de mercadoria produzida por pessoa jurídica estabelecida nas Áreas de Livre Comércio de que tratam as Leis nºs 7.965, de 22 de dezembro de 1989, 8.210, de 19 de julho de 1991, e 8.256, de 25 de novembro de 1991, o art. 11 da Lei nº 8.387, de 30 de dezembro de 1991, e a Lei nº 8.857, de 8 de março de 1994. </w:t>
      </w:r>
    </w:p>
    <w:p w:rsidR="00E90EC8" w:rsidRDefault="00E90EC8">
      <w:pPr>
        <w:ind w:left="1701"/>
        <w:jc w:val="both"/>
        <w:rPr>
          <w:sz w:val="24"/>
        </w:rPr>
      </w:pPr>
      <w:r>
        <w:rPr>
          <w:sz w:val="24"/>
        </w:rPr>
        <w:t xml:space="preserve">§ 24. Ressalvado o disposto no § 2º deste artigo e nos §§ 1º a 3º do art. 2º desta Lei, na hipótese de aquisição de mercadoria revendida por pessoa jurídica comercial estabelecida nas Áreas de Livre Comércio referidas no § 23 deste artigo, o crédito será determinado mediante a aplicação da alíquota de 3% (três por cento)." </w:t>
      </w:r>
    </w:p>
    <w:p w:rsidR="00E90EC8" w:rsidRDefault="00E90EC8">
      <w:pPr>
        <w:ind w:firstLine="1134"/>
        <w:jc w:val="both"/>
        <w:rPr>
          <w:sz w:val="24"/>
        </w:rPr>
      </w:pPr>
    </w:p>
    <w:p w:rsidR="00E90EC8" w:rsidRDefault="00E90EC8">
      <w:pPr>
        <w:ind w:left="1701"/>
        <w:jc w:val="both"/>
        <w:rPr>
          <w:sz w:val="24"/>
        </w:rPr>
      </w:pPr>
      <w:r>
        <w:rPr>
          <w:sz w:val="24"/>
        </w:rPr>
        <w:t>"Art. 10.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XX - as receitas decorrentes da execução por administração, empreitada ou subempreitada de obras de construção civil, até 31 de dezembro de 2010; </w:t>
      </w:r>
    </w:p>
    <w:p w:rsidR="00E90EC8" w:rsidRDefault="00E90EC8">
      <w:pPr>
        <w:ind w:left="1701"/>
        <w:jc w:val="both"/>
        <w:rPr>
          <w:sz w:val="24"/>
        </w:rPr>
      </w:pPr>
      <w:r>
        <w:rPr>
          <w:sz w:val="24"/>
        </w:rPr>
        <w:t>.............................................................................................................................."</w:t>
      </w:r>
    </w:p>
    <w:p w:rsidR="00E90EC8" w:rsidRDefault="00E90EC8">
      <w:pPr>
        <w:ind w:left="1701"/>
        <w:jc w:val="both"/>
        <w:rPr>
          <w:sz w:val="24"/>
        </w:rPr>
      </w:pPr>
    </w:p>
    <w:p w:rsidR="00E90EC8" w:rsidRDefault="00E90EC8">
      <w:pPr>
        <w:ind w:left="1701"/>
        <w:jc w:val="both"/>
        <w:rPr>
          <w:sz w:val="24"/>
        </w:rPr>
      </w:pPr>
      <w:r>
        <w:rPr>
          <w:sz w:val="24"/>
        </w:rPr>
        <w:t>"Art. 58-J.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 15. A pessoa jurídica industrial que optar pelo regime de apuração previsto neste artigo poderá creditar-se dos valores das contribuições estabelecidos nos incisos I a III do art. 51 desta Lei, referentes às embalagens que adquirir, no período de apuração em que registrar o respectivo documento fiscal de aquisição. </w:t>
      </w:r>
    </w:p>
    <w:p w:rsidR="00E90EC8" w:rsidRDefault="00E90EC8">
      <w:pPr>
        <w:ind w:left="1701"/>
        <w:jc w:val="both"/>
        <w:rPr>
          <w:sz w:val="24"/>
        </w:rPr>
      </w:pPr>
      <w:r>
        <w:rPr>
          <w:sz w:val="24"/>
        </w:rPr>
        <w:t>§ 16. O disposto no § 15 deste artigo aplica-se, inclusive, na hipótese da industrialização por encomenda, desde que o encomendante tenha feito a opção de que trata este artigo."</w:t>
      </w:r>
    </w:p>
    <w:p w:rsidR="00E90EC8" w:rsidRDefault="00E90EC8">
      <w:pPr>
        <w:ind w:firstLine="1134"/>
        <w:jc w:val="both"/>
        <w:rPr>
          <w:sz w:val="24"/>
        </w:rPr>
      </w:pPr>
    </w:p>
    <w:p w:rsidR="00E90EC8" w:rsidRDefault="00E90EC8">
      <w:pPr>
        <w:ind w:left="1701"/>
        <w:jc w:val="both"/>
        <w:rPr>
          <w:sz w:val="24"/>
        </w:rPr>
      </w:pPr>
      <w:r>
        <w:rPr>
          <w:sz w:val="24"/>
        </w:rPr>
        <w:t xml:space="preserve">"Art. 58-O. A opção pelo regime especial previsto no art. 58- J desta Lei poderá ser exercida a qualquer tempo e produzirá efeitos a partir do primeiro dia do mês subsequente. </w:t>
      </w:r>
    </w:p>
    <w:p w:rsidR="00E90EC8" w:rsidRDefault="00E90EC8">
      <w:pPr>
        <w:pStyle w:val="Recuodecorpodetexto3"/>
      </w:pPr>
      <w:r>
        <w:t xml:space="preserve">§ 1º A opção a que se refere o </w:t>
      </w:r>
      <w:r w:rsidR="00CC56F8" w:rsidRPr="00CC56F8">
        <w:rPr>
          <w:i/>
        </w:rPr>
        <w:t>caput</w:t>
      </w:r>
      <w:r>
        <w:t xml:space="preserve"> deste artigo será automaticamente prorrogada, salvo se a pessoa jurídica dela desistir, nos termos e condições estabelecidos pela Secretaria da Receita Federal do Brasil. </w:t>
      </w:r>
    </w:p>
    <w:p w:rsidR="00E90EC8" w:rsidRDefault="00E90EC8">
      <w:pPr>
        <w:ind w:left="1701"/>
        <w:jc w:val="both"/>
        <w:rPr>
          <w:sz w:val="24"/>
        </w:rPr>
      </w:pPr>
      <w:r>
        <w:rPr>
          <w:sz w:val="24"/>
        </w:rPr>
        <w:t xml:space="preserve">§ 2º A desistência da opção a que se refere o </w:t>
      </w:r>
      <w:r w:rsidR="00CC56F8" w:rsidRPr="00CC56F8">
        <w:rPr>
          <w:i/>
          <w:sz w:val="24"/>
        </w:rPr>
        <w:t>caput</w:t>
      </w:r>
      <w:r>
        <w:rPr>
          <w:sz w:val="24"/>
        </w:rPr>
        <w:t xml:space="preserve"> deste artigo poderá ser exercida a qualquer tempo e produzirá efeitos a partir do primeiro dia do mês subsequente.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 5º No ano-calendário de 2008, a opção de que trata o </w:t>
      </w:r>
      <w:r w:rsidR="00CC56F8" w:rsidRPr="00CC56F8">
        <w:rPr>
          <w:i/>
          <w:sz w:val="24"/>
        </w:rPr>
        <w:t>caput</w:t>
      </w:r>
      <w:r>
        <w:rPr>
          <w:sz w:val="24"/>
        </w:rPr>
        <w:t xml:space="preserve"> deste artigo poderá ser exercida até o último dia útil do mês de dezembro, produzindo efeitos a partir de 1º de janeiro de 2009. </w:t>
      </w:r>
    </w:p>
    <w:p w:rsidR="00E90EC8" w:rsidRDefault="00E90EC8">
      <w:pPr>
        <w:ind w:left="1701"/>
        <w:jc w:val="both"/>
        <w:rPr>
          <w:sz w:val="24"/>
        </w:rPr>
      </w:pPr>
      <w:r>
        <w:rPr>
          <w:sz w:val="24"/>
        </w:rPr>
        <w:t xml:space="preserve">§ 6º Na hipótese de exclusão do Simples Nacional, a qualquer título, a opção a que se refere o </w:t>
      </w:r>
      <w:r w:rsidR="00CC56F8" w:rsidRPr="00CC56F8">
        <w:rPr>
          <w:i/>
          <w:sz w:val="24"/>
        </w:rPr>
        <w:t>caput</w:t>
      </w:r>
      <w:r>
        <w:rPr>
          <w:sz w:val="24"/>
        </w:rPr>
        <w:t xml:space="preserve"> deste artigo produzirá efeitos na mesma data em que se iniciarem os efeitos da referida exclusão. </w:t>
      </w:r>
    </w:p>
    <w:p w:rsidR="00E90EC8" w:rsidRDefault="00E90EC8">
      <w:pPr>
        <w:ind w:left="1701"/>
        <w:jc w:val="both"/>
        <w:rPr>
          <w:sz w:val="24"/>
        </w:rPr>
      </w:pPr>
      <w:r>
        <w:rPr>
          <w:sz w:val="24"/>
        </w:rPr>
        <w:t xml:space="preserve">§ 7º Na hipótese do § 6º deste artigo, aplica-se o disposto nos arts. 28 a 32 da Lei Complementar nº 123, de 14 de dezembro de 2006. </w:t>
      </w:r>
    </w:p>
    <w:p w:rsidR="00E90EC8" w:rsidRDefault="00E90EC8">
      <w:pPr>
        <w:ind w:left="1701"/>
        <w:jc w:val="both"/>
        <w:rPr>
          <w:sz w:val="24"/>
        </w:rPr>
      </w:pPr>
      <w:r>
        <w:rPr>
          <w:sz w:val="24"/>
        </w:rPr>
        <w:t xml:space="preserve">§ 8º Fica reaberto o prazo da opção referida no </w:t>
      </w:r>
      <w:r w:rsidR="00CC56F8" w:rsidRPr="00CC56F8">
        <w:rPr>
          <w:i/>
          <w:sz w:val="24"/>
        </w:rPr>
        <w:t>caput</w:t>
      </w:r>
      <w:r>
        <w:rPr>
          <w:sz w:val="24"/>
        </w:rPr>
        <w:t xml:space="preserve"> deste artigo até o dia 30 de junho de 2009, hipótese em que alcançará os fatos geradores ocorridos a partir de 1º de janeiro do mesmo ano." </w:t>
      </w:r>
    </w:p>
    <w:p w:rsidR="00E90EC8" w:rsidRDefault="00E90EC8">
      <w:pPr>
        <w:ind w:left="1701"/>
        <w:jc w:val="both"/>
        <w:rPr>
          <w:sz w:val="24"/>
        </w:rPr>
      </w:pPr>
    </w:p>
    <w:p w:rsidR="00E90EC8" w:rsidRDefault="00E90EC8">
      <w:pPr>
        <w:ind w:firstLine="1134"/>
        <w:jc w:val="both"/>
        <w:rPr>
          <w:sz w:val="24"/>
        </w:rPr>
      </w:pPr>
      <w:r>
        <w:rPr>
          <w:sz w:val="24"/>
        </w:rPr>
        <w:t xml:space="preserve">Art. 18. A Lei nº 10.833, de 29 de dezembro de 2003, passa a vigorar acrescida do seguinte art. 58-V: </w:t>
      </w:r>
    </w:p>
    <w:p w:rsidR="00E90EC8" w:rsidRDefault="00E90EC8">
      <w:pPr>
        <w:ind w:firstLine="1134"/>
        <w:jc w:val="both"/>
        <w:rPr>
          <w:sz w:val="24"/>
        </w:rPr>
      </w:pPr>
    </w:p>
    <w:p w:rsidR="00E90EC8" w:rsidRDefault="00E90EC8">
      <w:pPr>
        <w:pStyle w:val="Recuodecorpodetexto3"/>
      </w:pPr>
      <w:r>
        <w:t>"Art. 58-V. O disposto no art. 58-A desta Lei, em relação às posições 22.01 e 22.02 da Tipi, alcança, exclusivamente, água e refrigerantes, refrescos, cerveja sem álcool, repositores hidroeletrolíticos e compostos líquidos prontos para o consumo que contenham como ingrediente principal inositol, glucoronolactona, taurina ou cafeína."</w:t>
      </w:r>
    </w:p>
    <w:p w:rsidR="00E90EC8" w:rsidRDefault="00E90EC8">
      <w:pPr>
        <w:ind w:firstLine="1134"/>
        <w:jc w:val="both"/>
        <w:rPr>
          <w:sz w:val="24"/>
        </w:rPr>
      </w:pPr>
    </w:p>
    <w:p w:rsidR="00E90EC8" w:rsidRDefault="00E90EC8">
      <w:pPr>
        <w:ind w:firstLine="1134"/>
        <w:jc w:val="both"/>
        <w:rPr>
          <w:sz w:val="24"/>
        </w:rPr>
      </w:pPr>
      <w:r>
        <w:rPr>
          <w:sz w:val="24"/>
        </w:rPr>
        <w:t xml:space="preserve">Art. 19. Os arts. 15 e 16 da Lei nº 10.865, de 30 de abril de 2004, passam a vigorar com a seguinte redação: </w:t>
      </w:r>
    </w:p>
    <w:p w:rsidR="00E90EC8" w:rsidRDefault="00E90EC8">
      <w:pPr>
        <w:ind w:firstLine="1134"/>
        <w:jc w:val="both"/>
        <w:rPr>
          <w:sz w:val="24"/>
        </w:rPr>
      </w:pPr>
    </w:p>
    <w:p w:rsidR="00E90EC8" w:rsidRDefault="00E90EC8">
      <w:pPr>
        <w:pStyle w:val="Recuodecorpodetexto3"/>
      </w:pPr>
      <w:r>
        <w:t xml:space="preserve">"Art. 15. ................................................................................................................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 11. As pessoas jurídicas de que trata o art. 58-I da Lei nº 10.833, de 29 de dezembro de 2003, poderão descontar créditos, para fins de determinação da Contribuição para o PIS/Pasep e da Cofins, em relação à importação dos produtos referidos no § 6º do art. 8º desta Lei, utilizados no processo de industrialização dos produtos de que trata o art. 58-A da Lei nº 10.833, de 29 de dezembro de 2003, apurados mediante a aplicação das alíquotas respectivas, previstas no </w:t>
      </w:r>
      <w:r w:rsidR="00CC56F8" w:rsidRPr="00CC56F8">
        <w:rPr>
          <w:i/>
          <w:sz w:val="24"/>
        </w:rPr>
        <w:t>caput</w:t>
      </w:r>
      <w:r>
        <w:rPr>
          <w:sz w:val="24"/>
        </w:rPr>
        <w:t xml:space="preserve"> do art. 2º das Leis nºs 10.637, de 30 de dezembro de 2002, e 10.833, de 29 de dezembro de 2003. </w:t>
      </w:r>
    </w:p>
    <w:p w:rsidR="00E90EC8" w:rsidRDefault="00E90EC8">
      <w:pPr>
        <w:ind w:left="1701"/>
        <w:jc w:val="both"/>
        <w:rPr>
          <w:sz w:val="24"/>
        </w:rPr>
      </w:pPr>
      <w:r>
        <w:rPr>
          <w:sz w:val="24"/>
        </w:rPr>
        <w:t>§ 12. As pessoas jurídicas submetidas ao regime especial de que trata o art. 58-J da Lei nº 10.833, de 29 de dezembro de 2003, poderão descontar créditos, para fins de determinação da Contribuição para o PIS/Pasep e da Cofins, em relação à importação dos produtos referidos no § 6º do art. 8º desta Lei, utilizados no processo de industrialização dos produtos de que trata o art. 58-A da Lei nº 10.833, de 29 de dezembro de 2003, determinados com base nas respectivas alíquotas específicas referidas no art. 51 da Lei nº 10.833, de 29 de dezembro de 2003."</w:t>
      </w:r>
    </w:p>
    <w:p w:rsidR="00E90EC8" w:rsidRDefault="00E90EC8">
      <w:pPr>
        <w:ind w:firstLine="1134"/>
        <w:jc w:val="both"/>
        <w:rPr>
          <w:sz w:val="24"/>
        </w:rPr>
      </w:pPr>
    </w:p>
    <w:p w:rsidR="00E90EC8" w:rsidRDefault="00E90EC8">
      <w:pPr>
        <w:ind w:left="1701"/>
        <w:jc w:val="both"/>
        <w:rPr>
          <w:sz w:val="24"/>
        </w:rPr>
      </w:pPr>
      <w:r>
        <w:rPr>
          <w:sz w:val="24"/>
        </w:rPr>
        <w:t>"Art. 16.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 1º Gera direito aos créditos de que tratam os arts. 15 e 17 desta Lei a importação efetuada com isenção, exceto na hipótese de os produtos serem revendidos ou utilizados como insumo em produtos sujeitos à alíquota zero, isentos ou não alcançados pela contribuição. </w:t>
      </w:r>
    </w:p>
    <w:p w:rsidR="00E90EC8" w:rsidRDefault="00E90EC8">
      <w:pPr>
        <w:ind w:left="1701"/>
        <w:jc w:val="both"/>
        <w:rPr>
          <w:sz w:val="24"/>
        </w:rPr>
      </w:pPr>
      <w:r>
        <w:rPr>
          <w:sz w:val="24"/>
        </w:rPr>
        <w:t xml:space="preserve">§ 2º A importação efetuada na forma da alínea </w:t>
      </w:r>
      <w:r>
        <w:rPr>
          <w:i/>
          <w:sz w:val="24"/>
        </w:rPr>
        <w:t>f</w:t>
      </w:r>
      <w:r>
        <w:rPr>
          <w:sz w:val="24"/>
        </w:rPr>
        <w:t xml:space="preserve"> do inciso II do art. 9º desta Lei não dará direito a crédito, em qualquer caso. </w:t>
      </w:r>
    </w:p>
    <w:p w:rsidR="00E90EC8" w:rsidRDefault="00E90EC8">
      <w:pPr>
        <w:ind w:firstLine="1134"/>
        <w:jc w:val="both"/>
        <w:rPr>
          <w:sz w:val="24"/>
        </w:rPr>
      </w:pPr>
    </w:p>
    <w:p w:rsidR="00E90EC8" w:rsidRDefault="00E90EC8">
      <w:pPr>
        <w:ind w:firstLine="1134"/>
        <w:jc w:val="both"/>
        <w:rPr>
          <w:sz w:val="24"/>
        </w:rPr>
      </w:pPr>
      <w:r>
        <w:rPr>
          <w:sz w:val="24"/>
        </w:rPr>
        <w:t xml:space="preserve">Art. 20. Os arts. 64 e 65 da Lei nº 11.196, de 21 de novembro de 2005, passam a vigorar com a seguinte redação: </w:t>
      </w:r>
    </w:p>
    <w:p w:rsidR="00E90EC8" w:rsidRDefault="00E90EC8">
      <w:pPr>
        <w:ind w:firstLine="1134"/>
        <w:jc w:val="both"/>
        <w:rPr>
          <w:sz w:val="24"/>
        </w:rPr>
      </w:pPr>
    </w:p>
    <w:p w:rsidR="00E90EC8" w:rsidRDefault="00E90EC8">
      <w:pPr>
        <w:ind w:left="1701"/>
        <w:jc w:val="both"/>
        <w:rPr>
          <w:sz w:val="24"/>
        </w:rPr>
      </w:pPr>
      <w:r>
        <w:rPr>
          <w:sz w:val="24"/>
        </w:rPr>
        <w:t>"Art. 64. .................................................................................................................</w:t>
      </w:r>
    </w:p>
    <w:p w:rsidR="00E90EC8" w:rsidRDefault="00E90EC8">
      <w:pPr>
        <w:ind w:left="1701"/>
        <w:jc w:val="both"/>
        <w:rPr>
          <w:sz w:val="24"/>
        </w:rPr>
      </w:pPr>
      <w:r>
        <w:rPr>
          <w:sz w:val="24"/>
        </w:rPr>
        <w:t xml:space="preserve">................................................................................................................................ </w:t>
      </w:r>
    </w:p>
    <w:p w:rsidR="00E90EC8" w:rsidRDefault="00E90EC8">
      <w:pPr>
        <w:pStyle w:val="Recuodecorpodetexto3"/>
      </w:pPr>
      <w:r>
        <w:t xml:space="preserve">§ 6º As disposições deste artigo também se aplicam às vendas destinadas ao consumo ou à industrialização nas Áreas de Livre Comércio de que tratam as Leis nºs 7.965, de 22 de dezembro de 1989, 8.210, de 19 de julho de 1991, e 8.256, de 25 de novembro de 1991, o art. 11 da Lei nº 8.387, de 30 de dezembro de 1991, e a Lei nº 8.857, de 8 de março de 1994, por pessoa jurídica estabelecida fora dessas áreas." </w:t>
      </w:r>
    </w:p>
    <w:p w:rsidR="00E90EC8" w:rsidRDefault="00E90EC8">
      <w:pPr>
        <w:ind w:firstLine="1134"/>
        <w:jc w:val="both"/>
        <w:rPr>
          <w:sz w:val="24"/>
        </w:rPr>
      </w:pPr>
    </w:p>
    <w:p w:rsidR="00E90EC8" w:rsidRDefault="00E90EC8">
      <w:pPr>
        <w:ind w:left="1701"/>
        <w:jc w:val="both"/>
        <w:rPr>
          <w:sz w:val="24"/>
        </w:rPr>
      </w:pPr>
      <w:r>
        <w:rPr>
          <w:sz w:val="24"/>
        </w:rPr>
        <w:t>"Art. 65. .................................................................................................................</w:t>
      </w:r>
    </w:p>
    <w:p w:rsidR="00E90EC8" w:rsidRDefault="00E90EC8">
      <w:pPr>
        <w:pStyle w:val="Recuodecorpodetexto3"/>
      </w:pPr>
      <w:r>
        <w:t xml:space="preserve">................................................................................................................................ </w:t>
      </w:r>
    </w:p>
    <w:p w:rsidR="00E90EC8" w:rsidRDefault="00E90EC8">
      <w:pPr>
        <w:ind w:left="1701"/>
        <w:jc w:val="both"/>
        <w:rPr>
          <w:sz w:val="24"/>
        </w:rPr>
      </w:pPr>
      <w:r>
        <w:rPr>
          <w:sz w:val="24"/>
        </w:rPr>
        <w:t xml:space="preserve">§ 7º Para fins deste artigo, não se aplica o disposto na alínea </w:t>
      </w:r>
      <w:r>
        <w:rPr>
          <w:i/>
          <w:sz w:val="24"/>
        </w:rPr>
        <w:t>b</w:t>
      </w:r>
      <w:r>
        <w:rPr>
          <w:sz w:val="24"/>
        </w:rPr>
        <w:t xml:space="preserve"> do inciso VII do art. 8º da Lei nº 10.637, de 30 de dezembro de 2002, e na alínea </w:t>
      </w:r>
      <w:r>
        <w:rPr>
          <w:i/>
          <w:sz w:val="24"/>
        </w:rPr>
        <w:t>b</w:t>
      </w:r>
      <w:r>
        <w:rPr>
          <w:sz w:val="24"/>
        </w:rPr>
        <w:t xml:space="preserve"> do inciso VII do art. 10 da Lei nº 10.833, de 29 de dezembro de 2003. </w:t>
      </w:r>
    </w:p>
    <w:p w:rsidR="00E90EC8" w:rsidRDefault="00E90EC8">
      <w:pPr>
        <w:ind w:left="1701"/>
        <w:jc w:val="both"/>
        <w:rPr>
          <w:sz w:val="24"/>
        </w:rPr>
      </w:pPr>
      <w:r>
        <w:rPr>
          <w:sz w:val="24"/>
        </w:rPr>
        <w:t xml:space="preserve">§ 8º As disposições deste artigo também se aplicam às vendas destinadas ao consumo ou à industrialização nas Áreas de Livre Comércio de que tratam as Leis nºs 7.965, de 22 de dezembro de 1989, 8.210, de 19 de julho de 1991, e 8.256, de 25 de novembro de 1991, o art. 11 da Lei nº 8.387, de 30 de dezembro de 1991, e a Lei nº 8.857, de 8 de março de 1994, por pessoa jurídica estabelecida fora dessas áreas." </w:t>
      </w:r>
    </w:p>
    <w:p w:rsidR="00E90EC8" w:rsidRDefault="00E90EC8">
      <w:pPr>
        <w:ind w:firstLine="1134"/>
        <w:jc w:val="both"/>
        <w:rPr>
          <w:sz w:val="24"/>
        </w:rPr>
      </w:pPr>
    </w:p>
    <w:p w:rsidR="00263B67" w:rsidRDefault="00263B67" w:rsidP="00263B67">
      <w:pPr>
        <w:ind w:firstLine="1134"/>
        <w:jc w:val="both"/>
        <w:rPr>
          <w:sz w:val="24"/>
        </w:rPr>
      </w:pPr>
      <w:r>
        <w:rPr>
          <w:sz w:val="24"/>
        </w:rPr>
        <w:t xml:space="preserve">Art. 21. O art. 16 da Lei nº 11.371, de 28 de novembro de 2006, passa a vigorar com a seguinte redação: </w:t>
      </w:r>
    </w:p>
    <w:p w:rsidR="00263B67" w:rsidRDefault="00263B67" w:rsidP="00263B67">
      <w:pPr>
        <w:ind w:firstLine="1134"/>
        <w:jc w:val="both"/>
        <w:rPr>
          <w:sz w:val="24"/>
        </w:rPr>
      </w:pPr>
    </w:p>
    <w:p w:rsidR="00263B67" w:rsidRDefault="00263B67" w:rsidP="00263B67">
      <w:pPr>
        <w:pStyle w:val="Recuodecorpodetexto3"/>
      </w:pPr>
      <w:r>
        <w:t xml:space="preserve">"Art. 16. Fica reduzida a zero, em relação aos fatos geradores que ocorrerem até 31 de dezembro de 2013, a alíquota do imposto de renda na fonte incidente nas operações de que trata o inciso V do art. 1º da Lei nº 9.481, de 13 de agosto de 1997, na hipótese de pagamento, crédito, entrega, emprego ou remessa por fonte situada no País a pessoa jurídica domiciliada no exterior, a título de contraprestação de contrato de arrendamento mercantil de aeronave ou dos motores a ela destinados, celebrado por empresa de transporte aéreo público regular, de passageiros ou de cargas, até 31 de dezembro de 2011. " </w:t>
      </w:r>
    </w:p>
    <w:p w:rsidR="00E90EC8" w:rsidRDefault="00E90EC8">
      <w:pPr>
        <w:ind w:firstLine="1134"/>
        <w:jc w:val="both"/>
        <w:rPr>
          <w:sz w:val="24"/>
        </w:rPr>
      </w:pPr>
    </w:p>
    <w:p w:rsidR="00E90EC8" w:rsidRDefault="00E90EC8">
      <w:pPr>
        <w:pStyle w:val="Corpodetexto"/>
        <w:ind w:firstLine="1134"/>
      </w:pPr>
      <w:r>
        <w:t xml:space="preserve">Art. 22. Salvo disposição expressa em contrário, caso a nãoincidência, a isenção, a suspensão ou a redução das alíquotas da Contribuição para o PIS/Pasep, da Cofins, da Contribuição para o PIS/Pasep-Importação e da Cofins-Importação for condicionada à destinação do bem ou do serviço, e a este for dado destino diverso, ficará o responsável pelo fato sujeito ao pagamento das contribuições e das penalidades cabíveis, como se a não-incidência, a isenção, a suspensão ou a redução das alíquotas não existisse. </w:t>
      </w:r>
      <w:hyperlink r:id="rId37" w:history="1">
        <w:r w:rsidR="00CF4FD8" w:rsidRPr="00CF4FD8">
          <w:rPr>
            <w:rFonts w:eastAsia="Calibri"/>
            <w:i/>
            <w:color w:val="0000FF"/>
            <w:szCs w:val="24"/>
            <w:u w:val="single"/>
            <w:lang w:eastAsia="en-US"/>
          </w:rPr>
          <w:t>(Vide Lei Complementar nº 214, de 16/1/2025)</w:t>
        </w:r>
      </w:hyperlink>
    </w:p>
    <w:p w:rsidR="00E90EC8" w:rsidRDefault="00E90EC8">
      <w:pPr>
        <w:ind w:firstLine="1134"/>
        <w:jc w:val="both"/>
        <w:rPr>
          <w:sz w:val="24"/>
        </w:rPr>
      </w:pPr>
    </w:p>
    <w:p w:rsidR="00E90EC8" w:rsidRDefault="00E90EC8">
      <w:pPr>
        <w:ind w:firstLine="1134"/>
        <w:jc w:val="both"/>
        <w:rPr>
          <w:sz w:val="24"/>
        </w:rPr>
      </w:pPr>
      <w:r>
        <w:rPr>
          <w:sz w:val="24"/>
        </w:rPr>
        <w:t xml:space="preserve">Art. 23. Os incisos III e IV do art. 1º da Lei nº 11.482, de 31 de maio de 2007, passam a vigorar com a seguinte redação: </w:t>
      </w:r>
    </w:p>
    <w:p w:rsidR="00E90EC8" w:rsidRDefault="00E90EC8">
      <w:pPr>
        <w:ind w:firstLine="1134"/>
        <w:jc w:val="both"/>
        <w:rPr>
          <w:sz w:val="24"/>
        </w:rPr>
      </w:pPr>
    </w:p>
    <w:p w:rsidR="00E90EC8" w:rsidRDefault="00E90EC8">
      <w:pPr>
        <w:ind w:left="1701"/>
        <w:jc w:val="both"/>
        <w:rPr>
          <w:sz w:val="24"/>
        </w:rPr>
      </w:pPr>
      <w:r>
        <w:rPr>
          <w:sz w:val="24"/>
        </w:rPr>
        <w:t>"Art. 1º ...................................................................................................................</w:t>
      </w:r>
    </w:p>
    <w:p w:rsidR="00E90EC8" w:rsidRDefault="00E90EC8">
      <w:pPr>
        <w:ind w:left="1701"/>
        <w:jc w:val="both"/>
        <w:rPr>
          <w:sz w:val="24"/>
        </w:rPr>
      </w:pPr>
      <w:r>
        <w:rPr>
          <w:sz w:val="24"/>
        </w:rPr>
        <w:t>................................................................................................................................</w:t>
      </w:r>
    </w:p>
    <w:p w:rsidR="00E90EC8" w:rsidRDefault="00E90EC8">
      <w:pPr>
        <w:pStyle w:val="Recuodecorpodetexto3"/>
      </w:pPr>
      <w:r>
        <w:t>III – para o calendário de 2009:</w:t>
      </w:r>
    </w:p>
    <w:p w:rsidR="00E90EC8" w:rsidRDefault="00E90EC8">
      <w:pPr>
        <w:ind w:left="1701"/>
        <w:rPr>
          <w:sz w:val="24"/>
        </w:rPr>
      </w:pPr>
    </w:p>
    <w:p w:rsidR="00E90EC8" w:rsidRDefault="00E90EC8">
      <w:pPr>
        <w:ind w:left="1701"/>
        <w:jc w:val="center"/>
        <w:rPr>
          <w:sz w:val="24"/>
        </w:rPr>
      </w:pPr>
      <w:r>
        <w:rPr>
          <w:sz w:val="24"/>
        </w:rPr>
        <w:t>Tabela Progressiva Mensal</w:t>
      </w:r>
    </w:p>
    <w:p w:rsidR="00E90EC8" w:rsidRDefault="00E90EC8"/>
    <w:tbl>
      <w:tblPr>
        <w:tblW w:w="0" w:type="auto"/>
        <w:tblInd w:w="2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1701"/>
        <w:gridCol w:w="2410"/>
      </w:tblGrid>
      <w:tr w:rsidR="00E90EC8">
        <w:tblPrEx>
          <w:tblCellMar>
            <w:top w:w="0" w:type="dxa"/>
            <w:left w:w="0" w:type="dxa"/>
            <w:bottom w:w="0" w:type="dxa"/>
            <w:right w:w="0" w:type="dxa"/>
          </w:tblCellMar>
        </w:tblPrEx>
        <w:tc>
          <w:tcPr>
            <w:tcW w:w="2552" w:type="dxa"/>
            <w:vAlign w:val="center"/>
          </w:tcPr>
          <w:p w:rsidR="00E90EC8" w:rsidRDefault="00E90EC8">
            <w:r>
              <w:t xml:space="preserve">Base de Cálculo (R$) </w:t>
            </w:r>
          </w:p>
        </w:tc>
        <w:tc>
          <w:tcPr>
            <w:tcW w:w="1701" w:type="dxa"/>
            <w:vAlign w:val="center"/>
          </w:tcPr>
          <w:p w:rsidR="00E90EC8" w:rsidRDefault="00E90EC8">
            <w:r>
              <w:t xml:space="preserve">Alíquota (%) </w:t>
            </w:r>
          </w:p>
        </w:tc>
        <w:tc>
          <w:tcPr>
            <w:tcW w:w="2410" w:type="dxa"/>
            <w:vAlign w:val="center"/>
          </w:tcPr>
          <w:p w:rsidR="00E90EC8" w:rsidRDefault="00E90EC8">
            <w:r>
              <w:t xml:space="preserve">Parcela a Deduzir do IR (R$) </w:t>
            </w:r>
          </w:p>
        </w:tc>
      </w:tr>
      <w:tr w:rsidR="00E90EC8">
        <w:tblPrEx>
          <w:tblCellMar>
            <w:top w:w="0" w:type="dxa"/>
            <w:left w:w="0" w:type="dxa"/>
            <w:bottom w:w="0" w:type="dxa"/>
            <w:right w:w="0" w:type="dxa"/>
          </w:tblCellMar>
        </w:tblPrEx>
        <w:tc>
          <w:tcPr>
            <w:tcW w:w="2552" w:type="dxa"/>
            <w:vAlign w:val="center"/>
          </w:tcPr>
          <w:p w:rsidR="00E90EC8" w:rsidRDefault="00E90EC8">
            <w:r>
              <w:t xml:space="preserve">Até 1.434,59 </w:t>
            </w:r>
          </w:p>
        </w:tc>
        <w:tc>
          <w:tcPr>
            <w:tcW w:w="1701" w:type="dxa"/>
            <w:vAlign w:val="center"/>
          </w:tcPr>
          <w:p w:rsidR="00E90EC8" w:rsidRDefault="00E90EC8">
            <w:r>
              <w:t xml:space="preserve">- </w:t>
            </w:r>
          </w:p>
        </w:tc>
        <w:tc>
          <w:tcPr>
            <w:tcW w:w="2410" w:type="dxa"/>
            <w:vAlign w:val="center"/>
          </w:tcPr>
          <w:p w:rsidR="00E90EC8" w:rsidRDefault="00E90EC8">
            <w:r>
              <w:t xml:space="preserve">- </w:t>
            </w:r>
          </w:p>
        </w:tc>
      </w:tr>
      <w:tr w:rsidR="00E90EC8">
        <w:tblPrEx>
          <w:tblCellMar>
            <w:top w:w="0" w:type="dxa"/>
            <w:left w:w="0" w:type="dxa"/>
            <w:bottom w:w="0" w:type="dxa"/>
            <w:right w:w="0" w:type="dxa"/>
          </w:tblCellMar>
        </w:tblPrEx>
        <w:tc>
          <w:tcPr>
            <w:tcW w:w="2552" w:type="dxa"/>
            <w:vAlign w:val="center"/>
          </w:tcPr>
          <w:p w:rsidR="00E90EC8" w:rsidRDefault="00E90EC8">
            <w:r>
              <w:t xml:space="preserve">De 1.434,60 até 2.150,00 </w:t>
            </w:r>
          </w:p>
        </w:tc>
        <w:tc>
          <w:tcPr>
            <w:tcW w:w="1701" w:type="dxa"/>
            <w:vAlign w:val="center"/>
          </w:tcPr>
          <w:p w:rsidR="00E90EC8" w:rsidRDefault="00E90EC8">
            <w:r>
              <w:t xml:space="preserve">7,5 </w:t>
            </w:r>
          </w:p>
        </w:tc>
        <w:tc>
          <w:tcPr>
            <w:tcW w:w="2410" w:type="dxa"/>
            <w:vAlign w:val="center"/>
          </w:tcPr>
          <w:p w:rsidR="00E90EC8" w:rsidRDefault="00E90EC8">
            <w:r>
              <w:t xml:space="preserve">107,59 </w:t>
            </w:r>
          </w:p>
        </w:tc>
      </w:tr>
      <w:tr w:rsidR="00E90EC8">
        <w:tblPrEx>
          <w:tblCellMar>
            <w:top w:w="0" w:type="dxa"/>
            <w:left w:w="0" w:type="dxa"/>
            <w:bottom w:w="0" w:type="dxa"/>
            <w:right w:w="0" w:type="dxa"/>
          </w:tblCellMar>
        </w:tblPrEx>
        <w:tc>
          <w:tcPr>
            <w:tcW w:w="2552" w:type="dxa"/>
            <w:vAlign w:val="center"/>
          </w:tcPr>
          <w:p w:rsidR="00E90EC8" w:rsidRDefault="00E90EC8">
            <w:r>
              <w:t xml:space="preserve">De 2.150,01 até 2.866,70 </w:t>
            </w:r>
          </w:p>
        </w:tc>
        <w:tc>
          <w:tcPr>
            <w:tcW w:w="1701" w:type="dxa"/>
            <w:vAlign w:val="center"/>
          </w:tcPr>
          <w:p w:rsidR="00E90EC8" w:rsidRDefault="00E90EC8">
            <w:r>
              <w:t xml:space="preserve">15 </w:t>
            </w:r>
          </w:p>
        </w:tc>
        <w:tc>
          <w:tcPr>
            <w:tcW w:w="2410" w:type="dxa"/>
            <w:vAlign w:val="center"/>
          </w:tcPr>
          <w:p w:rsidR="00E90EC8" w:rsidRDefault="00E90EC8">
            <w:r>
              <w:t xml:space="preserve">268,84 </w:t>
            </w:r>
          </w:p>
        </w:tc>
      </w:tr>
      <w:tr w:rsidR="00E90EC8">
        <w:tblPrEx>
          <w:tblCellMar>
            <w:top w:w="0" w:type="dxa"/>
            <w:left w:w="0" w:type="dxa"/>
            <w:bottom w:w="0" w:type="dxa"/>
            <w:right w:w="0" w:type="dxa"/>
          </w:tblCellMar>
        </w:tblPrEx>
        <w:tc>
          <w:tcPr>
            <w:tcW w:w="2552" w:type="dxa"/>
            <w:vAlign w:val="center"/>
          </w:tcPr>
          <w:p w:rsidR="00E90EC8" w:rsidRDefault="00E90EC8">
            <w:r>
              <w:t xml:space="preserve">De 2.866,71 até 3.582,00 </w:t>
            </w:r>
          </w:p>
        </w:tc>
        <w:tc>
          <w:tcPr>
            <w:tcW w:w="1701" w:type="dxa"/>
            <w:vAlign w:val="center"/>
          </w:tcPr>
          <w:p w:rsidR="00E90EC8" w:rsidRDefault="00E90EC8">
            <w:r>
              <w:t xml:space="preserve">22,5 </w:t>
            </w:r>
          </w:p>
        </w:tc>
        <w:tc>
          <w:tcPr>
            <w:tcW w:w="2410" w:type="dxa"/>
            <w:vAlign w:val="center"/>
          </w:tcPr>
          <w:p w:rsidR="00E90EC8" w:rsidRDefault="00E90EC8">
            <w:r>
              <w:t xml:space="preserve">483,84 </w:t>
            </w:r>
          </w:p>
        </w:tc>
      </w:tr>
      <w:tr w:rsidR="00E90EC8">
        <w:tblPrEx>
          <w:tblCellMar>
            <w:top w:w="0" w:type="dxa"/>
            <w:left w:w="0" w:type="dxa"/>
            <w:bottom w:w="0" w:type="dxa"/>
            <w:right w:w="0" w:type="dxa"/>
          </w:tblCellMar>
        </w:tblPrEx>
        <w:tc>
          <w:tcPr>
            <w:tcW w:w="2552" w:type="dxa"/>
            <w:vAlign w:val="center"/>
          </w:tcPr>
          <w:p w:rsidR="00E90EC8" w:rsidRDefault="00E90EC8">
            <w:r>
              <w:t xml:space="preserve">Acima de 3.582,00 </w:t>
            </w:r>
          </w:p>
        </w:tc>
        <w:tc>
          <w:tcPr>
            <w:tcW w:w="1701" w:type="dxa"/>
            <w:vAlign w:val="center"/>
          </w:tcPr>
          <w:p w:rsidR="00E90EC8" w:rsidRDefault="00E90EC8">
            <w:r>
              <w:t xml:space="preserve">27,5 </w:t>
            </w:r>
          </w:p>
        </w:tc>
        <w:tc>
          <w:tcPr>
            <w:tcW w:w="2410" w:type="dxa"/>
            <w:vAlign w:val="center"/>
          </w:tcPr>
          <w:p w:rsidR="00E90EC8" w:rsidRDefault="00E90EC8">
            <w:r>
              <w:t xml:space="preserve">662,94 </w:t>
            </w:r>
          </w:p>
        </w:tc>
      </w:tr>
    </w:tbl>
    <w:p w:rsidR="00E90EC8" w:rsidRDefault="00E90EC8"/>
    <w:p w:rsidR="00E90EC8" w:rsidRDefault="00E90EC8">
      <w:pPr>
        <w:pStyle w:val="Cabealho"/>
        <w:tabs>
          <w:tab w:val="clear" w:pos="4419"/>
          <w:tab w:val="clear" w:pos="8838"/>
        </w:tabs>
        <w:ind w:left="1701"/>
        <w:rPr>
          <w:sz w:val="24"/>
        </w:rPr>
      </w:pPr>
      <w:r>
        <w:rPr>
          <w:sz w:val="24"/>
        </w:rPr>
        <w:t>IV - a partir do ano calendário 2010:</w:t>
      </w:r>
    </w:p>
    <w:p w:rsidR="00E90EC8" w:rsidRDefault="00E90EC8">
      <w:pPr>
        <w:pStyle w:val="Cabealho"/>
        <w:tabs>
          <w:tab w:val="clear" w:pos="4419"/>
          <w:tab w:val="clear" w:pos="8838"/>
        </w:tabs>
        <w:ind w:left="1701"/>
        <w:rPr>
          <w:sz w:val="24"/>
        </w:rPr>
      </w:pPr>
    </w:p>
    <w:p w:rsidR="00E90EC8" w:rsidRDefault="00E90EC8">
      <w:pPr>
        <w:pStyle w:val="Cabealho"/>
        <w:tabs>
          <w:tab w:val="clear" w:pos="4419"/>
          <w:tab w:val="clear" w:pos="8838"/>
        </w:tabs>
        <w:ind w:left="1701"/>
        <w:jc w:val="center"/>
        <w:rPr>
          <w:sz w:val="24"/>
        </w:rPr>
      </w:pPr>
      <w:r>
        <w:rPr>
          <w:sz w:val="24"/>
        </w:rPr>
        <w:t>Tabela Progressiva Mensal</w:t>
      </w:r>
    </w:p>
    <w:p w:rsidR="00E90EC8" w:rsidRDefault="00E90EC8"/>
    <w:tbl>
      <w:tblPr>
        <w:tblW w:w="0" w:type="auto"/>
        <w:tblInd w:w="2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1701"/>
        <w:gridCol w:w="2410"/>
      </w:tblGrid>
      <w:tr w:rsidR="00E90EC8">
        <w:tblPrEx>
          <w:tblCellMar>
            <w:top w:w="0" w:type="dxa"/>
            <w:left w:w="0" w:type="dxa"/>
            <w:bottom w:w="0" w:type="dxa"/>
            <w:right w:w="0" w:type="dxa"/>
          </w:tblCellMar>
        </w:tblPrEx>
        <w:tc>
          <w:tcPr>
            <w:tcW w:w="2552" w:type="dxa"/>
            <w:vAlign w:val="center"/>
          </w:tcPr>
          <w:p w:rsidR="00E90EC8" w:rsidRDefault="00E90EC8">
            <w:r>
              <w:t xml:space="preserve">Base de Cálculo (R$) </w:t>
            </w:r>
          </w:p>
        </w:tc>
        <w:tc>
          <w:tcPr>
            <w:tcW w:w="1701" w:type="dxa"/>
            <w:vAlign w:val="center"/>
          </w:tcPr>
          <w:p w:rsidR="00E90EC8" w:rsidRDefault="00E90EC8">
            <w:r>
              <w:t xml:space="preserve">Alíquota (%) </w:t>
            </w:r>
          </w:p>
        </w:tc>
        <w:tc>
          <w:tcPr>
            <w:tcW w:w="2410" w:type="dxa"/>
            <w:vAlign w:val="center"/>
          </w:tcPr>
          <w:p w:rsidR="00E90EC8" w:rsidRDefault="00E90EC8">
            <w:r>
              <w:t xml:space="preserve">Parcela a Deduzir do IR (R$) </w:t>
            </w:r>
          </w:p>
        </w:tc>
      </w:tr>
      <w:tr w:rsidR="00E90EC8">
        <w:tblPrEx>
          <w:tblCellMar>
            <w:top w:w="0" w:type="dxa"/>
            <w:left w:w="0" w:type="dxa"/>
            <w:bottom w:w="0" w:type="dxa"/>
            <w:right w:w="0" w:type="dxa"/>
          </w:tblCellMar>
        </w:tblPrEx>
        <w:tc>
          <w:tcPr>
            <w:tcW w:w="2552" w:type="dxa"/>
            <w:vAlign w:val="center"/>
          </w:tcPr>
          <w:p w:rsidR="00E90EC8" w:rsidRDefault="00E90EC8">
            <w:r>
              <w:t xml:space="preserve">Até 1.499,15 </w:t>
            </w:r>
          </w:p>
        </w:tc>
        <w:tc>
          <w:tcPr>
            <w:tcW w:w="1701" w:type="dxa"/>
            <w:vAlign w:val="center"/>
          </w:tcPr>
          <w:p w:rsidR="00E90EC8" w:rsidRDefault="00E90EC8">
            <w:r>
              <w:t xml:space="preserve">- </w:t>
            </w:r>
          </w:p>
        </w:tc>
        <w:tc>
          <w:tcPr>
            <w:tcW w:w="2410" w:type="dxa"/>
            <w:vAlign w:val="center"/>
          </w:tcPr>
          <w:p w:rsidR="00E90EC8" w:rsidRDefault="00E90EC8">
            <w:r>
              <w:t xml:space="preserve">- </w:t>
            </w:r>
          </w:p>
        </w:tc>
      </w:tr>
      <w:tr w:rsidR="00E90EC8">
        <w:tblPrEx>
          <w:tblCellMar>
            <w:top w:w="0" w:type="dxa"/>
            <w:left w:w="0" w:type="dxa"/>
            <w:bottom w:w="0" w:type="dxa"/>
            <w:right w:w="0" w:type="dxa"/>
          </w:tblCellMar>
        </w:tblPrEx>
        <w:tc>
          <w:tcPr>
            <w:tcW w:w="2552" w:type="dxa"/>
            <w:vAlign w:val="center"/>
          </w:tcPr>
          <w:p w:rsidR="00E90EC8" w:rsidRDefault="00E90EC8">
            <w:r>
              <w:t xml:space="preserve">De 1.499,16 até 2.246,75 </w:t>
            </w:r>
          </w:p>
        </w:tc>
        <w:tc>
          <w:tcPr>
            <w:tcW w:w="1701" w:type="dxa"/>
            <w:vAlign w:val="center"/>
          </w:tcPr>
          <w:p w:rsidR="00E90EC8" w:rsidRDefault="00E90EC8">
            <w:r>
              <w:t xml:space="preserve">7,5 </w:t>
            </w:r>
          </w:p>
        </w:tc>
        <w:tc>
          <w:tcPr>
            <w:tcW w:w="2410" w:type="dxa"/>
            <w:vAlign w:val="center"/>
          </w:tcPr>
          <w:p w:rsidR="00E90EC8" w:rsidRDefault="00E90EC8">
            <w:r>
              <w:t xml:space="preserve">112,43 </w:t>
            </w:r>
          </w:p>
        </w:tc>
      </w:tr>
      <w:tr w:rsidR="00E90EC8">
        <w:tblPrEx>
          <w:tblCellMar>
            <w:top w:w="0" w:type="dxa"/>
            <w:left w:w="0" w:type="dxa"/>
            <w:bottom w:w="0" w:type="dxa"/>
            <w:right w:w="0" w:type="dxa"/>
          </w:tblCellMar>
        </w:tblPrEx>
        <w:tc>
          <w:tcPr>
            <w:tcW w:w="2552" w:type="dxa"/>
            <w:vAlign w:val="center"/>
          </w:tcPr>
          <w:p w:rsidR="00E90EC8" w:rsidRDefault="00E90EC8">
            <w:r>
              <w:t xml:space="preserve">De 2.246,76 até 2.995,70 </w:t>
            </w:r>
          </w:p>
        </w:tc>
        <w:tc>
          <w:tcPr>
            <w:tcW w:w="1701" w:type="dxa"/>
            <w:vAlign w:val="center"/>
          </w:tcPr>
          <w:p w:rsidR="00E90EC8" w:rsidRDefault="00E90EC8">
            <w:r>
              <w:t xml:space="preserve">15 </w:t>
            </w:r>
          </w:p>
        </w:tc>
        <w:tc>
          <w:tcPr>
            <w:tcW w:w="2410" w:type="dxa"/>
            <w:vAlign w:val="center"/>
          </w:tcPr>
          <w:p w:rsidR="00E90EC8" w:rsidRDefault="00E90EC8">
            <w:r>
              <w:t xml:space="preserve">280,94 </w:t>
            </w:r>
          </w:p>
        </w:tc>
      </w:tr>
      <w:tr w:rsidR="00E90EC8">
        <w:tblPrEx>
          <w:tblCellMar>
            <w:top w:w="0" w:type="dxa"/>
            <w:left w:w="0" w:type="dxa"/>
            <w:bottom w:w="0" w:type="dxa"/>
            <w:right w:w="0" w:type="dxa"/>
          </w:tblCellMar>
        </w:tblPrEx>
        <w:tc>
          <w:tcPr>
            <w:tcW w:w="2552" w:type="dxa"/>
            <w:vAlign w:val="center"/>
          </w:tcPr>
          <w:p w:rsidR="00E90EC8" w:rsidRDefault="00E90EC8">
            <w:r>
              <w:t xml:space="preserve">De 2.995,71 até 3.743,19 </w:t>
            </w:r>
          </w:p>
        </w:tc>
        <w:tc>
          <w:tcPr>
            <w:tcW w:w="1701" w:type="dxa"/>
            <w:vAlign w:val="center"/>
          </w:tcPr>
          <w:p w:rsidR="00E90EC8" w:rsidRDefault="00E90EC8">
            <w:r>
              <w:t xml:space="preserve">22,5 </w:t>
            </w:r>
          </w:p>
        </w:tc>
        <w:tc>
          <w:tcPr>
            <w:tcW w:w="2410" w:type="dxa"/>
            <w:vAlign w:val="center"/>
          </w:tcPr>
          <w:p w:rsidR="00E90EC8" w:rsidRDefault="00E90EC8">
            <w:r>
              <w:t xml:space="preserve">505,62 </w:t>
            </w:r>
          </w:p>
        </w:tc>
      </w:tr>
      <w:tr w:rsidR="00E90EC8">
        <w:tblPrEx>
          <w:tblCellMar>
            <w:top w:w="0" w:type="dxa"/>
            <w:left w:w="0" w:type="dxa"/>
            <w:bottom w:w="0" w:type="dxa"/>
            <w:right w:w="0" w:type="dxa"/>
          </w:tblCellMar>
        </w:tblPrEx>
        <w:tc>
          <w:tcPr>
            <w:tcW w:w="2552" w:type="dxa"/>
            <w:vAlign w:val="center"/>
          </w:tcPr>
          <w:p w:rsidR="00E90EC8" w:rsidRDefault="00E90EC8">
            <w:r>
              <w:t xml:space="preserve">Acima de 3.743,19 </w:t>
            </w:r>
          </w:p>
        </w:tc>
        <w:tc>
          <w:tcPr>
            <w:tcW w:w="1701" w:type="dxa"/>
            <w:vAlign w:val="center"/>
          </w:tcPr>
          <w:p w:rsidR="00E90EC8" w:rsidRDefault="00E90EC8">
            <w:r>
              <w:t xml:space="preserve">27,5 </w:t>
            </w:r>
          </w:p>
        </w:tc>
        <w:tc>
          <w:tcPr>
            <w:tcW w:w="2410" w:type="dxa"/>
            <w:vAlign w:val="center"/>
          </w:tcPr>
          <w:p w:rsidR="00E90EC8" w:rsidRDefault="00E90EC8">
            <w:r>
              <w:t xml:space="preserve">692,78 </w:t>
            </w:r>
          </w:p>
        </w:tc>
      </w:tr>
    </w:tbl>
    <w:p w:rsidR="00E90EC8" w:rsidRDefault="00E90EC8">
      <w:pPr>
        <w:rPr>
          <w:sz w:val="24"/>
        </w:rPr>
      </w:pPr>
    </w:p>
    <w:p w:rsidR="00E90EC8" w:rsidRDefault="00E90EC8">
      <w:pPr>
        <w:pStyle w:val="Recuodecorpodetexto3"/>
      </w:pPr>
      <w:r>
        <w:t>.............................................................................................................................."</w:t>
      </w:r>
    </w:p>
    <w:p w:rsidR="00E90EC8" w:rsidRDefault="00E90EC8">
      <w:pPr>
        <w:ind w:firstLine="1134"/>
        <w:jc w:val="both"/>
        <w:rPr>
          <w:sz w:val="24"/>
        </w:rPr>
      </w:pPr>
    </w:p>
    <w:p w:rsidR="00E90EC8" w:rsidRDefault="00E90EC8">
      <w:pPr>
        <w:ind w:firstLine="1134"/>
        <w:jc w:val="both"/>
        <w:rPr>
          <w:sz w:val="24"/>
        </w:rPr>
      </w:pPr>
      <w:r>
        <w:rPr>
          <w:sz w:val="24"/>
        </w:rPr>
        <w:t xml:space="preserve">Art. 24. O art. 2º da Lei nº 10.996, de 15 de dezembro de 2004, passa a vigorar com a seguinte redação: </w:t>
      </w:r>
    </w:p>
    <w:p w:rsidR="00E90EC8" w:rsidRDefault="00E90EC8">
      <w:pPr>
        <w:ind w:firstLine="1134"/>
        <w:jc w:val="both"/>
        <w:rPr>
          <w:sz w:val="24"/>
        </w:rPr>
      </w:pPr>
    </w:p>
    <w:p w:rsidR="00E90EC8" w:rsidRDefault="00E90EC8">
      <w:pPr>
        <w:ind w:left="1701"/>
        <w:jc w:val="both"/>
        <w:rPr>
          <w:sz w:val="24"/>
        </w:rPr>
      </w:pPr>
      <w:r>
        <w:rPr>
          <w:sz w:val="24"/>
        </w:rPr>
        <w:t>"Art. 2º ...................................................................................................................</w:t>
      </w:r>
    </w:p>
    <w:p w:rsidR="00E90EC8" w:rsidRDefault="00E90EC8">
      <w:pPr>
        <w:ind w:left="1701"/>
        <w:jc w:val="both"/>
        <w:rPr>
          <w:sz w:val="24"/>
        </w:rPr>
      </w:pPr>
      <w:r>
        <w:rPr>
          <w:sz w:val="24"/>
        </w:rPr>
        <w:t>................................................................................................................................</w:t>
      </w:r>
    </w:p>
    <w:p w:rsidR="00E90EC8" w:rsidRDefault="00E90EC8">
      <w:pPr>
        <w:ind w:left="1701"/>
        <w:jc w:val="both"/>
        <w:rPr>
          <w:sz w:val="24"/>
        </w:rPr>
      </w:pPr>
      <w:r>
        <w:rPr>
          <w:sz w:val="24"/>
        </w:rPr>
        <w:t xml:space="preserve">§ 3º As disposições deste artigo aplicam-se às vendas de mercadorias destinadas ao consumo ou à industrialização nas Áreas de Livre Comércio de que tratam as Leis nºs 7.965, de 22 de dezembro de 1989, 8.210, de 19 de julho de 1991, e 8.256, de 25 de novembro de 1991, o art. 11 da Lei nº 8.387, de 30 de dezembro de 1991, e a Lei nº 8.857, de 8 de março de 1994, por pessoa jurídica estabelecida fora dessas áreas." </w:t>
      </w:r>
    </w:p>
    <w:p w:rsidR="00E90EC8" w:rsidRDefault="00E90EC8">
      <w:pPr>
        <w:ind w:firstLine="1134"/>
        <w:jc w:val="both"/>
        <w:rPr>
          <w:sz w:val="24"/>
        </w:rPr>
      </w:pPr>
    </w:p>
    <w:p w:rsidR="00E90EC8" w:rsidRDefault="00E90EC8">
      <w:pPr>
        <w:ind w:firstLine="1134"/>
        <w:jc w:val="both"/>
        <w:rPr>
          <w:sz w:val="24"/>
        </w:rPr>
      </w:pPr>
      <w:r>
        <w:rPr>
          <w:sz w:val="24"/>
        </w:rPr>
        <w:t xml:space="preserve">Art. 25. O art. 6º da Lei nº 11.345, de 14 de setembro de 2006, passa a vigorar com a seguinte redação: </w:t>
      </w:r>
    </w:p>
    <w:p w:rsidR="00E90EC8" w:rsidRDefault="00E90EC8">
      <w:pPr>
        <w:ind w:firstLine="1134"/>
        <w:jc w:val="both"/>
        <w:rPr>
          <w:sz w:val="24"/>
        </w:rPr>
      </w:pPr>
    </w:p>
    <w:p w:rsidR="00E90EC8" w:rsidRDefault="00E90EC8">
      <w:pPr>
        <w:pStyle w:val="Recuodecorpodetexto3"/>
      </w:pPr>
      <w:r>
        <w:t>"Art. 6º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 8º-A. A partir de 2009, o quantitativo máximo da complementação prevista no § 8º será o resultado da diferença entre 10% (dez por cento) do valor da prestação mensal prevista no </w:t>
      </w:r>
      <w:r w:rsidR="00CC56F8" w:rsidRPr="00CC56F8">
        <w:rPr>
          <w:i/>
          <w:sz w:val="24"/>
        </w:rPr>
        <w:t>caput</w:t>
      </w:r>
      <w:r>
        <w:rPr>
          <w:sz w:val="24"/>
        </w:rPr>
        <w:t xml:space="preserve"> do art. 4º desta Lei e a remuneração mensal constante do </w:t>
      </w:r>
      <w:r w:rsidR="00CC56F8" w:rsidRPr="00CC56F8">
        <w:rPr>
          <w:i/>
          <w:sz w:val="24"/>
        </w:rPr>
        <w:t>caput</w:t>
      </w:r>
      <w:r>
        <w:rPr>
          <w:sz w:val="24"/>
        </w:rPr>
        <w:t xml:space="preserve"> deste artigo, ou R$ 50.000,00 (cinquenta mil reais), prevalecendo o maior montante, sem prejuízo da manutenção da quantidade de parcelas dispostas no § 1º do art. 4º desta Lei. </w:t>
      </w:r>
    </w:p>
    <w:p w:rsidR="00E90EC8" w:rsidRDefault="00E90EC8">
      <w:pPr>
        <w:ind w:left="1701"/>
        <w:jc w:val="both"/>
        <w:rPr>
          <w:sz w:val="24"/>
        </w:rPr>
      </w:pPr>
      <w:r>
        <w:rPr>
          <w:sz w:val="24"/>
        </w:rPr>
        <w:t>§ 8º-B. O percentual do valor da prestação mensal, previsto no § 8º-A deste artigo referente ao cálculo do quantitativo máximo da complementação de que trata o § 8º, deverá ser, em 2010, reajustado para 20% (vinte por cento), sendo acrescido em mais 10% (dez por cento) da prestação mensal a cada ano subsequente, prevalecendo para pagamento o resultado desse cálculo, ou R$ 50.000,00 (cinquenta mil reais), o que representar maior montante.</w:t>
      </w:r>
    </w:p>
    <w:p w:rsidR="00E90EC8" w:rsidRDefault="00E90EC8">
      <w:pPr>
        <w:ind w:left="1701"/>
        <w:jc w:val="both"/>
        <w:rPr>
          <w:sz w:val="24"/>
        </w:rPr>
      </w:pPr>
      <w:r>
        <w:rPr>
          <w:sz w:val="24"/>
        </w:rPr>
        <w:t xml:space="preserve">.............................................................................................................................." </w:t>
      </w:r>
    </w:p>
    <w:p w:rsidR="00E90EC8" w:rsidRDefault="00E90EC8">
      <w:pPr>
        <w:ind w:left="1701"/>
        <w:jc w:val="both"/>
        <w:rPr>
          <w:sz w:val="24"/>
        </w:rPr>
      </w:pPr>
    </w:p>
    <w:p w:rsidR="00E90EC8" w:rsidRDefault="00E90EC8">
      <w:pPr>
        <w:ind w:firstLine="1134"/>
        <w:jc w:val="both"/>
        <w:rPr>
          <w:sz w:val="24"/>
        </w:rPr>
      </w:pPr>
      <w:r>
        <w:rPr>
          <w:sz w:val="24"/>
        </w:rPr>
        <w:t xml:space="preserve">Art. 26. Para as entidades desportivas referidas no § 2º do art. 1º da Lei nº 11.345, de 14 de setembro de 2006, o prazo previsto no art. 10 da referida Lei fica reaberto por 60 (sessenta) dias contados da data de publicação desta Lei. </w:t>
      </w:r>
    </w:p>
    <w:p w:rsidR="00E90EC8" w:rsidRDefault="00E90EC8">
      <w:pPr>
        <w:ind w:firstLine="1134"/>
        <w:jc w:val="both"/>
        <w:rPr>
          <w:sz w:val="24"/>
        </w:rPr>
      </w:pPr>
    </w:p>
    <w:p w:rsidR="00E90EC8" w:rsidRDefault="00E90EC8">
      <w:pPr>
        <w:ind w:firstLine="1134"/>
        <w:jc w:val="both"/>
        <w:rPr>
          <w:sz w:val="24"/>
        </w:rPr>
      </w:pPr>
      <w:r>
        <w:rPr>
          <w:sz w:val="24"/>
        </w:rPr>
        <w:t xml:space="preserve">Art. 27. (VETADO) </w:t>
      </w:r>
    </w:p>
    <w:p w:rsidR="00E90EC8" w:rsidRDefault="00E90EC8">
      <w:pPr>
        <w:ind w:firstLine="1134"/>
        <w:jc w:val="both"/>
        <w:rPr>
          <w:sz w:val="24"/>
        </w:rPr>
      </w:pPr>
    </w:p>
    <w:p w:rsidR="00E90EC8" w:rsidRDefault="00E90EC8">
      <w:pPr>
        <w:ind w:firstLine="1134"/>
        <w:jc w:val="both"/>
        <w:rPr>
          <w:sz w:val="24"/>
        </w:rPr>
      </w:pPr>
      <w:r>
        <w:rPr>
          <w:sz w:val="24"/>
        </w:rPr>
        <w:t xml:space="preserve">Art. 28. A Lei nº 7.827, de 27 de setembro de 1989, passa a vigorar com as seguintes alterações: </w:t>
      </w:r>
    </w:p>
    <w:p w:rsidR="00E90EC8" w:rsidRDefault="00E90EC8">
      <w:pPr>
        <w:ind w:firstLine="1134"/>
        <w:jc w:val="both"/>
        <w:rPr>
          <w:sz w:val="24"/>
        </w:rPr>
      </w:pPr>
    </w:p>
    <w:p w:rsidR="00E90EC8" w:rsidRDefault="00E90EC8">
      <w:pPr>
        <w:pStyle w:val="Recuodecorpodetexto3"/>
      </w:pPr>
      <w:r>
        <w:t>"Art. 15. .................................................................................................................</w:t>
      </w:r>
    </w:p>
    <w:p w:rsidR="00E90EC8" w:rsidRDefault="00E90EC8">
      <w:pPr>
        <w:ind w:left="1701"/>
        <w:jc w:val="both"/>
        <w:rPr>
          <w:sz w:val="24"/>
        </w:rPr>
      </w:pPr>
      <w:r>
        <w:rPr>
          <w:sz w:val="24"/>
        </w:rPr>
        <w:t xml:space="preserve">................................................................................................................................ </w:t>
      </w:r>
    </w:p>
    <w:p w:rsidR="00E90EC8" w:rsidRDefault="00E90EC8">
      <w:pPr>
        <w:ind w:left="1701"/>
        <w:jc w:val="both"/>
        <w:rPr>
          <w:sz w:val="24"/>
        </w:rPr>
      </w:pPr>
      <w:r>
        <w:rPr>
          <w:sz w:val="24"/>
        </w:rPr>
        <w:t xml:space="preserve">VI - exercer outras atividades inerentes à aplicação dos recursos e à recuperação dos créditos, inclusive a de renegociar dívidas, nos termos definidos nos arts. 15-B, 15-C e 15-D desta Lei. </w:t>
      </w:r>
    </w:p>
    <w:p w:rsidR="00E90EC8" w:rsidRDefault="00E90EC8">
      <w:pPr>
        <w:ind w:left="1701"/>
        <w:jc w:val="both"/>
        <w:rPr>
          <w:sz w:val="24"/>
        </w:rPr>
      </w:pPr>
      <w:r>
        <w:rPr>
          <w:sz w:val="24"/>
        </w:rPr>
        <w:t>.............................................................................................................................."</w:t>
      </w:r>
    </w:p>
    <w:p w:rsidR="00E90EC8" w:rsidRDefault="00E90EC8">
      <w:pPr>
        <w:ind w:firstLine="1134"/>
        <w:jc w:val="both"/>
        <w:rPr>
          <w:sz w:val="24"/>
        </w:rPr>
      </w:pPr>
    </w:p>
    <w:p w:rsidR="00E90EC8" w:rsidRDefault="00E90EC8">
      <w:pPr>
        <w:ind w:left="1701"/>
        <w:jc w:val="both"/>
        <w:rPr>
          <w:sz w:val="24"/>
        </w:rPr>
      </w:pPr>
      <w:r>
        <w:rPr>
          <w:sz w:val="24"/>
        </w:rPr>
        <w:t xml:space="preserve">"Art. 15-B. Ficam convalidadas as liquidações de dívida efetuadas pelas instituições financeiras federais administradoras dos Fundos Constitucionais, que tenham sido realizadas em conformidade com as práticas e regulamentações bancárias das respectivas instituições e que tenham sido objeto de demanda judicial, recebidas pelo equivalente financeiro do valor dos bens passíveis de penhora dos devedores diretos e respectivos garantes, relativamente a operações concedidas com recursos dos Fundos Constitucionais de Financiamento, de que trata esta Lei. </w:t>
      </w:r>
    </w:p>
    <w:p w:rsidR="00E90EC8" w:rsidRDefault="00E90EC8">
      <w:pPr>
        <w:ind w:left="1701"/>
        <w:jc w:val="both"/>
        <w:rPr>
          <w:sz w:val="24"/>
        </w:rPr>
      </w:pPr>
      <w:r>
        <w:rPr>
          <w:sz w:val="24"/>
        </w:rPr>
        <w:t xml:space="preserve">§ 1º Para os efeitos desta Lei, considera-se liquidada a dívida pelo equivalente financeiro do valor dos bens passíveis de penhora quando obtida mediante o desconto a uma taxa real que corresponda ao custo de oportunidade do Fundo que tenha provido os recursos financiadores da dívida liquidada, pelo tempo estimado para o desfecho da ação judicial, aplicada sobre o valor de avaliação dos referidos bens. </w:t>
      </w:r>
    </w:p>
    <w:p w:rsidR="00E90EC8" w:rsidRDefault="00E90EC8">
      <w:pPr>
        <w:pStyle w:val="Recuodecorpodetexto3"/>
      </w:pPr>
      <w:r>
        <w:t xml:space="preserve">§ 2º A convalidação referida no </w:t>
      </w:r>
      <w:r w:rsidR="00CC56F8" w:rsidRPr="00CC56F8">
        <w:rPr>
          <w:i/>
        </w:rPr>
        <w:t>caput</w:t>
      </w:r>
      <w:r>
        <w:t xml:space="preserve"> deste dispositivo resultará na anotação de restrição que impossibilitará a contratação de novas operações nas instituições financeiras federais, ressalvada a hipótese de o devedor inadimplente recolher ao respectivo Fundo financiador da operação o valor atualizado equivalente à diferença havida entre o que pagou na renegociação e o que deveria ter sido pago caso incidissem no cálculo os encargos de normalidade em sua totalidade, quando então poderá ser baixada a aludida anotação. </w:t>
      </w:r>
    </w:p>
    <w:p w:rsidR="00E90EC8" w:rsidRDefault="00E90EC8">
      <w:pPr>
        <w:ind w:left="1701"/>
        <w:jc w:val="both"/>
        <w:rPr>
          <w:sz w:val="24"/>
        </w:rPr>
      </w:pPr>
      <w:r>
        <w:rPr>
          <w:sz w:val="24"/>
        </w:rPr>
        <w:t xml:space="preserve">§ 3º As instituições financeiras federais administradoras dos Fundos Constitucionais deverão apresentar relatório ao Ministério da Integração Nacional, com a indicação dos quantitativos renegociados sob a metodologia referida no </w:t>
      </w:r>
      <w:r w:rsidR="00CC56F8" w:rsidRPr="00CC56F8">
        <w:rPr>
          <w:i/>
          <w:sz w:val="24"/>
        </w:rPr>
        <w:t>caput</w:t>
      </w:r>
      <w:r>
        <w:rPr>
          <w:sz w:val="24"/>
        </w:rPr>
        <w:t xml:space="preserve"> . </w:t>
      </w:r>
    </w:p>
    <w:p w:rsidR="00E90EC8" w:rsidRDefault="00E90EC8">
      <w:pPr>
        <w:ind w:left="1701"/>
        <w:jc w:val="both"/>
        <w:rPr>
          <w:sz w:val="24"/>
        </w:rPr>
      </w:pPr>
      <w:r>
        <w:rPr>
          <w:sz w:val="24"/>
        </w:rPr>
        <w:t>§ 4º O disposto neste artigo somente se aplica aos devedores que tenham investido corretamente os valores financiados, conforme previsto nos respectivos instrumentos de crédito."</w:t>
      </w:r>
    </w:p>
    <w:p w:rsidR="00E90EC8" w:rsidRDefault="00E90EC8">
      <w:pPr>
        <w:ind w:firstLine="1134"/>
        <w:jc w:val="both"/>
        <w:rPr>
          <w:sz w:val="24"/>
        </w:rPr>
      </w:pPr>
    </w:p>
    <w:p w:rsidR="00E90EC8" w:rsidRDefault="00E90EC8">
      <w:pPr>
        <w:pStyle w:val="Recuodecorpodetexto3"/>
      </w:pPr>
      <w:r>
        <w:t>"Art. 15-C. As instituições financeiras federais poderão, nos termos do art. 15-B e parágrafos, proceder à liquidação de dívidas em relação às propostas cujas tramitações tenham sido iniciadas em conformidade com as práticas e regulamentações bancárias de cada instituição financeira federal."</w:t>
      </w:r>
    </w:p>
    <w:p w:rsidR="00E90EC8" w:rsidRDefault="00E90EC8">
      <w:pPr>
        <w:ind w:firstLine="1134"/>
        <w:jc w:val="both"/>
        <w:rPr>
          <w:sz w:val="24"/>
        </w:rPr>
      </w:pPr>
    </w:p>
    <w:p w:rsidR="00E90EC8" w:rsidRDefault="00E90EC8">
      <w:pPr>
        <w:pStyle w:val="Recuodecorpodetexto3"/>
      </w:pPr>
      <w:r>
        <w:t>"Art. 15-D. Os administradores dos Fundos Constitucionais ficam autorizados a liquidar dívidas pelo equivalente financeiro do valor atual dos bens passíveis de penhora, observando regulamentação específica dos respectivos Conselhos Deliberativos, a qual deverá respeitar, no que couber, os critérios estabelecidos no art. 15-B."</w:t>
      </w:r>
    </w:p>
    <w:p w:rsidR="00E90EC8" w:rsidRDefault="00E90EC8">
      <w:pPr>
        <w:ind w:firstLine="1134"/>
        <w:jc w:val="both"/>
        <w:rPr>
          <w:sz w:val="24"/>
        </w:rPr>
      </w:pPr>
    </w:p>
    <w:p w:rsidR="00E90EC8" w:rsidRDefault="00E90EC8">
      <w:pPr>
        <w:ind w:firstLine="1134"/>
        <w:jc w:val="both"/>
        <w:rPr>
          <w:sz w:val="24"/>
        </w:rPr>
      </w:pPr>
      <w:r>
        <w:rPr>
          <w:sz w:val="24"/>
        </w:rPr>
        <w:t xml:space="preserve">Art. 29. O </w:t>
      </w:r>
      <w:r w:rsidR="00CC56F8" w:rsidRPr="00CC56F8">
        <w:rPr>
          <w:i/>
          <w:sz w:val="24"/>
        </w:rPr>
        <w:t>caput</w:t>
      </w:r>
      <w:r>
        <w:rPr>
          <w:sz w:val="24"/>
        </w:rPr>
        <w:t xml:space="preserve"> do art. 2º da Lei nº 11.529, de 22 de outubro de 2007, passa a vigorar com a seguinte redação: </w:t>
      </w:r>
    </w:p>
    <w:p w:rsidR="00E90EC8" w:rsidRDefault="00E90EC8">
      <w:pPr>
        <w:ind w:firstLine="1134"/>
        <w:jc w:val="both"/>
        <w:rPr>
          <w:sz w:val="24"/>
        </w:rPr>
      </w:pPr>
    </w:p>
    <w:p w:rsidR="00E90EC8" w:rsidRDefault="00E90EC8">
      <w:pPr>
        <w:ind w:left="1701"/>
        <w:jc w:val="both"/>
        <w:rPr>
          <w:sz w:val="24"/>
        </w:rPr>
      </w:pPr>
      <w:r>
        <w:rPr>
          <w:sz w:val="24"/>
        </w:rPr>
        <w:t xml:space="preserve">"Art. 2º Fica a União autorizada a conceder subvenção econômica, sob as modalidades de equalização de taxas de juros e de concessão de bônus de adimplência sobre os juros, nas operações de financiamento destinadas especificamente: </w:t>
      </w:r>
    </w:p>
    <w:p w:rsidR="00E90EC8" w:rsidRDefault="00E90EC8">
      <w:pPr>
        <w:ind w:left="1701"/>
        <w:jc w:val="both"/>
        <w:rPr>
          <w:sz w:val="24"/>
        </w:rPr>
      </w:pPr>
      <w:r>
        <w:rPr>
          <w:sz w:val="24"/>
        </w:rPr>
        <w:t xml:space="preserve">I - às empresas dos setores de pedras ornamentais, beneficiamento de madeira, beneficiamento de couro, calçados e artefatos de couro, têxtil, de confecção, inclusive linha lar, móveis de madeira, frutas - in natura e processadas, cerâmicas, software e prestação de serviços de tecnologia da informação e bens de capital, exceto veículos automotores para transporte de cargas e passageiros, embarcações, aeronaves, vagões e locomotivas ferroviários e metroviários, tratores, colheitadeiras e máquinas rodoviárias; e </w:t>
      </w:r>
    </w:p>
    <w:p w:rsidR="00E90EC8" w:rsidRDefault="00E90EC8">
      <w:pPr>
        <w:ind w:left="1701"/>
        <w:jc w:val="both"/>
        <w:rPr>
          <w:sz w:val="24"/>
        </w:rPr>
      </w:pPr>
      <w:r>
        <w:rPr>
          <w:sz w:val="24"/>
        </w:rPr>
        <w:t>II - às micro, pequenas e médias empresas e às empresas de aquicultura e pesca dos Municípios do Estado de Santa Catarina que decretaram estado de calamidade ou estado de emergência, conforme os Decretos Estaduais nºs 1.910, de 26 de novembro de 2008, e 1.897, de 22 de novembro de 2008, e posteriores alterações.</w:t>
      </w:r>
    </w:p>
    <w:p w:rsidR="00E90EC8" w:rsidRDefault="00E90EC8">
      <w:pPr>
        <w:ind w:left="1701"/>
        <w:jc w:val="both"/>
        <w:rPr>
          <w:sz w:val="24"/>
        </w:rPr>
      </w:pPr>
      <w:r>
        <w:rPr>
          <w:sz w:val="24"/>
        </w:rPr>
        <w:t xml:space="preserve">..............................................................................................................................” </w:t>
      </w:r>
    </w:p>
    <w:p w:rsidR="00E90EC8" w:rsidRDefault="00E90EC8">
      <w:pPr>
        <w:ind w:firstLine="1134"/>
        <w:jc w:val="both"/>
        <w:rPr>
          <w:sz w:val="24"/>
        </w:rPr>
      </w:pPr>
    </w:p>
    <w:p w:rsidR="00E90EC8" w:rsidRDefault="00E90EC8">
      <w:pPr>
        <w:ind w:firstLine="1134"/>
        <w:jc w:val="both"/>
        <w:rPr>
          <w:sz w:val="24"/>
        </w:rPr>
      </w:pPr>
      <w:r>
        <w:rPr>
          <w:sz w:val="24"/>
        </w:rPr>
        <w:t xml:space="preserve">Art. 30. </w:t>
      </w:r>
      <w:hyperlink r:id="rId38" w:history="1">
        <w:r w:rsidR="000A120C">
          <w:rPr>
            <w:rStyle w:val="Hyperlink"/>
            <w:i/>
            <w:sz w:val="24"/>
            <w:szCs w:val="24"/>
          </w:rPr>
          <w:t>(Revogado pela Lei Complementar nº 207, de 16/5/2024)</w:t>
        </w:r>
      </w:hyperlink>
    </w:p>
    <w:p w:rsidR="00E90EC8" w:rsidRDefault="00E90EC8">
      <w:pPr>
        <w:ind w:firstLine="1134"/>
        <w:jc w:val="both"/>
        <w:rPr>
          <w:sz w:val="24"/>
        </w:rPr>
      </w:pPr>
    </w:p>
    <w:p w:rsidR="00E90EC8" w:rsidRDefault="00E90EC8">
      <w:pPr>
        <w:ind w:firstLine="1134"/>
        <w:jc w:val="both"/>
        <w:rPr>
          <w:sz w:val="24"/>
        </w:rPr>
      </w:pPr>
      <w:r>
        <w:rPr>
          <w:sz w:val="24"/>
        </w:rPr>
        <w:t xml:space="preserve">Art. 31. </w:t>
      </w:r>
      <w:hyperlink r:id="rId39" w:history="1">
        <w:r w:rsidR="000A120C">
          <w:rPr>
            <w:rStyle w:val="Hyperlink"/>
            <w:i/>
            <w:sz w:val="24"/>
            <w:szCs w:val="24"/>
          </w:rPr>
          <w:t>(Revogado pela Lei Complementar nº 207, de 16/5/2024)</w:t>
        </w:r>
      </w:hyperlink>
      <w:r>
        <w:rPr>
          <w:sz w:val="24"/>
        </w:rPr>
        <w:t xml:space="preserve"> </w:t>
      </w:r>
    </w:p>
    <w:p w:rsidR="00E90EC8" w:rsidRDefault="00E90EC8">
      <w:pPr>
        <w:ind w:firstLine="1134"/>
        <w:jc w:val="both"/>
        <w:rPr>
          <w:sz w:val="24"/>
        </w:rPr>
      </w:pPr>
    </w:p>
    <w:p w:rsidR="00E90EC8" w:rsidRDefault="00E90EC8">
      <w:pPr>
        <w:ind w:firstLine="1134"/>
        <w:jc w:val="both"/>
        <w:rPr>
          <w:sz w:val="24"/>
        </w:rPr>
      </w:pPr>
      <w:r>
        <w:rPr>
          <w:sz w:val="24"/>
        </w:rPr>
        <w:t xml:space="preserve">Art. 32. </w:t>
      </w:r>
      <w:hyperlink r:id="rId40" w:history="1">
        <w:r w:rsidR="000A120C">
          <w:rPr>
            <w:rStyle w:val="Hyperlink"/>
            <w:i/>
            <w:sz w:val="24"/>
            <w:szCs w:val="24"/>
          </w:rPr>
          <w:t>(Revogado pela Lei Complementar nº 207, de 16/5/2024)</w:t>
        </w:r>
      </w:hyperlink>
      <w:r>
        <w:rPr>
          <w:sz w:val="24"/>
        </w:rPr>
        <w:t xml:space="preserve"> </w:t>
      </w:r>
    </w:p>
    <w:p w:rsidR="00E90EC8" w:rsidRDefault="00E90EC8">
      <w:pPr>
        <w:ind w:firstLine="1134"/>
        <w:jc w:val="both"/>
        <w:rPr>
          <w:sz w:val="24"/>
        </w:rPr>
      </w:pPr>
    </w:p>
    <w:p w:rsidR="00E90EC8" w:rsidRDefault="00E90EC8">
      <w:pPr>
        <w:ind w:firstLine="1134"/>
        <w:jc w:val="both"/>
        <w:rPr>
          <w:sz w:val="24"/>
        </w:rPr>
      </w:pPr>
      <w:r>
        <w:rPr>
          <w:sz w:val="24"/>
        </w:rPr>
        <w:t xml:space="preserve">Art. 33. Esta Lei entra em vigor na data de sua publicação, produzindo efeitos: </w:t>
      </w:r>
    </w:p>
    <w:p w:rsidR="00E90EC8" w:rsidRDefault="00E90EC8">
      <w:pPr>
        <w:ind w:firstLine="1134"/>
        <w:jc w:val="both"/>
        <w:rPr>
          <w:sz w:val="24"/>
        </w:rPr>
      </w:pPr>
      <w:r>
        <w:rPr>
          <w:sz w:val="24"/>
        </w:rPr>
        <w:t>I - a partir de 1º de janeiro de 2009, em relação ao disposto:</w:t>
      </w:r>
    </w:p>
    <w:p w:rsidR="00E90EC8" w:rsidRDefault="00E90EC8">
      <w:pPr>
        <w:ind w:firstLine="1134"/>
        <w:jc w:val="both"/>
        <w:rPr>
          <w:sz w:val="24"/>
        </w:rPr>
      </w:pPr>
      <w:r>
        <w:rPr>
          <w:sz w:val="24"/>
        </w:rPr>
        <w:t>a) nos arts. 4º a 6º, 18, 23 e 24;</w:t>
      </w:r>
    </w:p>
    <w:p w:rsidR="00E90EC8" w:rsidRDefault="00E90EC8">
      <w:pPr>
        <w:ind w:firstLine="1134"/>
        <w:jc w:val="both"/>
        <w:rPr>
          <w:sz w:val="24"/>
        </w:rPr>
      </w:pPr>
      <w:r>
        <w:rPr>
          <w:sz w:val="24"/>
        </w:rPr>
        <w:t>b) no art. 15, relativamente ao inciso V do § 2º do art. 3º da Lei nº 9.718, de 27 de novembro de 1998;</w:t>
      </w:r>
    </w:p>
    <w:p w:rsidR="00E90EC8" w:rsidRDefault="00E90EC8">
      <w:pPr>
        <w:ind w:firstLine="1134"/>
        <w:jc w:val="both"/>
        <w:rPr>
          <w:sz w:val="24"/>
        </w:rPr>
      </w:pPr>
      <w:r>
        <w:rPr>
          <w:sz w:val="24"/>
        </w:rPr>
        <w:t>c) no art. 16, relativamente ao inciso VII do § 3º do art. 1º da Lei nº 10.637, de 30 de dezembro de 2002;</w:t>
      </w:r>
    </w:p>
    <w:p w:rsidR="00E90EC8" w:rsidRDefault="00E90EC8">
      <w:pPr>
        <w:ind w:firstLine="1134"/>
        <w:jc w:val="both"/>
        <w:rPr>
          <w:sz w:val="24"/>
        </w:rPr>
      </w:pPr>
      <w:r>
        <w:rPr>
          <w:sz w:val="24"/>
        </w:rPr>
        <w:t>d) no art. 17, relativamente ao inciso VI do § 3º do art. 1º e ao art. 58-J da Lei nº 10.833, de 29 de dezembro de 2003;</w:t>
      </w:r>
    </w:p>
    <w:p w:rsidR="00E90EC8" w:rsidRDefault="00E90EC8">
      <w:pPr>
        <w:ind w:firstLine="1134"/>
        <w:jc w:val="both"/>
        <w:rPr>
          <w:sz w:val="24"/>
        </w:rPr>
      </w:pPr>
      <w:r>
        <w:rPr>
          <w:sz w:val="24"/>
        </w:rPr>
        <w:t>e) no art. 19, relativamente aos §§ 11 e 12 do art. 15 da Lei nº 10.865, de 30 de abril de 2004;</w:t>
      </w:r>
    </w:p>
    <w:p w:rsidR="00E90EC8" w:rsidRDefault="00E90EC8">
      <w:pPr>
        <w:ind w:firstLine="1134"/>
        <w:jc w:val="both"/>
        <w:rPr>
          <w:sz w:val="24"/>
        </w:rPr>
      </w:pPr>
      <w:r>
        <w:rPr>
          <w:sz w:val="24"/>
        </w:rPr>
        <w:t>f) no art. 20, relativamente ao § 6º do art. 64 e ao § 8º do art. 65 da Lei nº 11.196, de 21 de novembro de 2005;</w:t>
      </w:r>
    </w:p>
    <w:p w:rsidR="00E90EC8" w:rsidRDefault="00E90EC8">
      <w:pPr>
        <w:ind w:firstLine="1134"/>
        <w:jc w:val="both"/>
        <w:rPr>
          <w:sz w:val="24"/>
        </w:rPr>
      </w:pPr>
      <w:r>
        <w:rPr>
          <w:sz w:val="24"/>
        </w:rPr>
        <w:t xml:space="preserve">II - a partir de 1º de abril de 2009, em relação ao disposto no art. 19, relativamente ao § 2º do art. 16 da Lei nº 10.865, de 30 de abril de 2004; </w:t>
      </w:r>
    </w:p>
    <w:p w:rsidR="00E90EC8" w:rsidRDefault="00E90EC8">
      <w:pPr>
        <w:ind w:firstLine="1134"/>
        <w:jc w:val="both"/>
        <w:rPr>
          <w:sz w:val="24"/>
        </w:rPr>
      </w:pPr>
      <w:r>
        <w:rPr>
          <w:sz w:val="24"/>
        </w:rPr>
        <w:t xml:space="preserve">III - a partir da data de início de produção de efeitos do art. 65 da Lei nº 11.196, de 21 de novembro de 2005, em relação ao disposto no art. 20, relativamente ao § 7º do art. 65 da Lei nº 11.196, de 21 de novembro de 2005; </w:t>
      </w:r>
    </w:p>
    <w:p w:rsidR="00E90EC8" w:rsidRDefault="00E90EC8">
      <w:pPr>
        <w:ind w:firstLine="1134"/>
        <w:jc w:val="both"/>
        <w:rPr>
          <w:sz w:val="24"/>
        </w:rPr>
      </w:pPr>
      <w:r>
        <w:rPr>
          <w:sz w:val="24"/>
        </w:rPr>
        <w:t>IV - a partir de 16 de dezembro de 2008, em relação:</w:t>
      </w:r>
    </w:p>
    <w:p w:rsidR="00E90EC8" w:rsidRDefault="00E90EC8">
      <w:pPr>
        <w:ind w:firstLine="1134"/>
        <w:jc w:val="both"/>
        <w:rPr>
          <w:sz w:val="24"/>
        </w:rPr>
      </w:pPr>
      <w:r>
        <w:rPr>
          <w:sz w:val="24"/>
        </w:rPr>
        <w:t>a) aos arts. 1º, 2º, 21, 22, 29, 30, 31 e 32;</w:t>
      </w:r>
    </w:p>
    <w:p w:rsidR="00E90EC8" w:rsidRDefault="00E90EC8">
      <w:pPr>
        <w:ind w:firstLine="1134"/>
        <w:jc w:val="both"/>
        <w:rPr>
          <w:sz w:val="24"/>
        </w:rPr>
      </w:pPr>
      <w:r>
        <w:rPr>
          <w:sz w:val="24"/>
        </w:rPr>
        <w:t>b) ao art. 16, relativamente ao § 15 do art. 3º da Lei nº 10.637, de 30 de dezembro de 2002;</w:t>
      </w:r>
    </w:p>
    <w:p w:rsidR="00E90EC8" w:rsidRDefault="00E90EC8">
      <w:pPr>
        <w:ind w:firstLine="1134"/>
        <w:jc w:val="both"/>
        <w:rPr>
          <w:sz w:val="24"/>
        </w:rPr>
      </w:pPr>
      <w:r>
        <w:rPr>
          <w:sz w:val="24"/>
        </w:rPr>
        <w:t>c) ao art. 17, relativamente ao § 23 do art. 3º, inciso XX do art. 10 e § 5º do art. 58-O da Lei nº 10.833, de 29 de dezembro de 2003;</w:t>
      </w:r>
    </w:p>
    <w:p w:rsidR="00E90EC8" w:rsidRDefault="00E90EC8">
      <w:pPr>
        <w:ind w:firstLine="1134"/>
        <w:jc w:val="both"/>
        <w:rPr>
          <w:sz w:val="24"/>
        </w:rPr>
      </w:pPr>
      <w:r>
        <w:rPr>
          <w:sz w:val="24"/>
        </w:rPr>
        <w:t>d) ao art. 19, relativamente ao § 1º do art. 16 da Lei nº 10.865, de 30 de abril de 2004;</w:t>
      </w:r>
    </w:p>
    <w:p w:rsidR="00E90EC8" w:rsidRDefault="00E90EC8">
      <w:pPr>
        <w:ind w:firstLine="1134"/>
        <w:jc w:val="both"/>
        <w:rPr>
          <w:sz w:val="24"/>
        </w:rPr>
      </w:pPr>
      <w:r>
        <w:rPr>
          <w:sz w:val="24"/>
        </w:rPr>
        <w:t xml:space="preserve">V - a partir da data da publicação desta Lei, em relação aos demais dispositivos. </w:t>
      </w:r>
    </w:p>
    <w:p w:rsidR="00E90EC8" w:rsidRDefault="00E90EC8">
      <w:pPr>
        <w:ind w:firstLine="1134"/>
        <w:jc w:val="both"/>
        <w:rPr>
          <w:sz w:val="24"/>
        </w:rPr>
      </w:pPr>
    </w:p>
    <w:p w:rsidR="00E90EC8" w:rsidRDefault="00E90EC8">
      <w:pPr>
        <w:ind w:firstLine="1134"/>
        <w:jc w:val="both"/>
        <w:rPr>
          <w:sz w:val="24"/>
        </w:rPr>
      </w:pPr>
      <w:r>
        <w:rPr>
          <w:sz w:val="24"/>
        </w:rPr>
        <w:t xml:space="preserve">Brasília, 4 de junho de 2009; 188º da Independência e 121º da República. </w:t>
      </w:r>
    </w:p>
    <w:p w:rsidR="00E90EC8" w:rsidRDefault="00E90EC8">
      <w:pPr>
        <w:ind w:firstLine="1134"/>
        <w:jc w:val="both"/>
        <w:rPr>
          <w:sz w:val="24"/>
        </w:rPr>
      </w:pPr>
    </w:p>
    <w:p w:rsidR="00E90EC8" w:rsidRDefault="00E90EC8">
      <w:pPr>
        <w:ind w:firstLine="1134"/>
        <w:jc w:val="both"/>
        <w:rPr>
          <w:sz w:val="24"/>
        </w:rPr>
      </w:pPr>
      <w:r>
        <w:rPr>
          <w:sz w:val="24"/>
        </w:rPr>
        <w:t>LUIZ INÁCIO LULA DA SILVA</w:t>
      </w:r>
    </w:p>
    <w:p w:rsidR="00E90EC8" w:rsidRDefault="00E90EC8">
      <w:pPr>
        <w:ind w:firstLine="1134"/>
        <w:jc w:val="both"/>
        <w:rPr>
          <w:sz w:val="24"/>
        </w:rPr>
      </w:pPr>
      <w:r>
        <w:rPr>
          <w:sz w:val="24"/>
        </w:rPr>
        <w:t xml:space="preserve">Guido Mantega Geddel Vieira Lima </w:t>
      </w:r>
    </w:p>
    <w:p w:rsidR="00E90EC8" w:rsidRDefault="00E90EC8">
      <w:pPr>
        <w:pStyle w:val="Ttulo6"/>
      </w:pPr>
    </w:p>
    <w:p w:rsidR="00E90EC8" w:rsidRDefault="00E90EC8">
      <w:pPr>
        <w:pStyle w:val="Ttulo6"/>
      </w:pPr>
      <w:r>
        <w:t>ANEXO</w:t>
      </w:r>
    </w:p>
    <w:p w:rsidR="00E90EC8" w:rsidRDefault="00121FE2" w:rsidP="00121FE2">
      <w:pPr>
        <w:jc w:val="center"/>
        <w:rPr>
          <w:sz w:val="24"/>
        </w:rPr>
      </w:pPr>
      <w:hyperlink r:id="rId41" w:history="1">
        <w:r>
          <w:rPr>
            <w:rStyle w:val="Hyperlink"/>
            <w:i/>
            <w:sz w:val="24"/>
            <w:szCs w:val="24"/>
          </w:rPr>
          <w:t>(Revogado pela Lei Complementar nº 207, de 16/5/2024)</w:t>
        </w:r>
      </w:hyperlink>
    </w:p>
    <w:sectPr w:rsidR="00E90EC8">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DFF" w:rsidRDefault="009E7DFF">
      <w:r>
        <w:separator/>
      </w:r>
    </w:p>
  </w:endnote>
  <w:endnote w:type="continuationSeparator" w:id="0">
    <w:p w:rsidR="009E7DFF" w:rsidRDefault="009E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DFF" w:rsidRDefault="009E7DFF">
      <w:r>
        <w:separator/>
      </w:r>
    </w:p>
  </w:footnote>
  <w:footnote w:type="continuationSeparator" w:id="0">
    <w:p w:rsidR="009E7DFF" w:rsidRDefault="009E7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10E"/>
    <w:rsid w:val="00002D01"/>
    <w:rsid w:val="00036863"/>
    <w:rsid w:val="00041619"/>
    <w:rsid w:val="0008166A"/>
    <w:rsid w:val="000A120C"/>
    <w:rsid w:val="001212B8"/>
    <w:rsid w:val="00121FE2"/>
    <w:rsid w:val="00181B7E"/>
    <w:rsid w:val="001A06F4"/>
    <w:rsid w:val="00263B67"/>
    <w:rsid w:val="002940D8"/>
    <w:rsid w:val="003D2799"/>
    <w:rsid w:val="003E375D"/>
    <w:rsid w:val="00441B6E"/>
    <w:rsid w:val="005629B0"/>
    <w:rsid w:val="005B310E"/>
    <w:rsid w:val="005F5096"/>
    <w:rsid w:val="007A570B"/>
    <w:rsid w:val="008B2411"/>
    <w:rsid w:val="008F0010"/>
    <w:rsid w:val="009539DE"/>
    <w:rsid w:val="00977372"/>
    <w:rsid w:val="009A0007"/>
    <w:rsid w:val="009E7DFF"/>
    <w:rsid w:val="00A1257A"/>
    <w:rsid w:val="00C156D8"/>
    <w:rsid w:val="00C9202E"/>
    <w:rsid w:val="00CC56F8"/>
    <w:rsid w:val="00CF4FD8"/>
    <w:rsid w:val="00CF7886"/>
    <w:rsid w:val="00D51BB8"/>
    <w:rsid w:val="00E50725"/>
    <w:rsid w:val="00E90EC8"/>
    <w:rsid w:val="00EA6354"/>
    <w:rsid w:val="00F15BF0"/>
    <w:rsid w:val="00F860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0B4C3C-42F1-45E3-8E17-76E9BC50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left="4536"/>
      <w:outlineLvl w:val="1"/>
    </w:pPr>
    <w:rPr>
      <w:sz w:val="24"/>
    </w:rPr>
  </w:style>
  <w:style w:type="paragraph" w:styleId="Ttulo3">
    <w:name w:val="heading 3"/>
    <w:basedOn w:val="Normal"/>
    <w:next w:val="Normal"/>
    <w:qFormat/>
    <w:pPr>
      <w:keepNext/>
      <w:outlineLvl w:val="2"/>
    </w:pPr>
    <w:rPr>
      <w:b/>
      <w:sz w:val="28"/>
    </w:rPr>
  </w:style>
  <w:style w:type="paragraph" w:styleId="Ttulo4">
    <w:name w:val="heading 4"/>
    <w:basedOn w:val="Normal"/>
    <w:next w:val="Normal"/>
    <w:qFormat/>
    <w:pPr>
      <w:keepNext/>
      <w:ind w:firstLine="1134"/>
      <w:jc w:val="both"/>
      <w:outlineLvl w:val="3"/>
    </w:pPr>
    <w:rPr>
      <w:b/>
      <w:sz w:val="24"/>
    </w:rPr>
  </w:style>
  <w:style w:type="paragraph" w:styleId="Ttulo5">
    <w:name w:val="heading 5"/>
    <w:basedOn w:val="Normal"/>
    <w:next w:val="Normal"/>
    <w:qFormat/>
    <w:pPr>
      <w:keepNext/>
      <w:ind w:firstLine="1134"/>
      <w:jc w:val="right"/>
      <w:outlineLvl w:val="4"/>
    </w:pPr>
    <w:rPr>
      <w:sz w:val="24"/>
    </w:rPr>
  </w:style>
  <w:style w:type="paragraph" w:styleId="Ttulo6">
    <w:name w:val="heading 6"/>
    <w:basedOn w:val="Normal"/>
    <w:next w:val="Normal"/>
    <w:qFormat/>
    <w:pPr>
      <w:keepNext/>
      <w:jc w:val="center"/>
      <w:outlineLvl w:val="5"/>
    </w:pPr>
    <w:rPr>
      <w:sz w:val="24"/>
    </w:rPr>
  </w:style>
  <w:style w:type="paragraph" w:styleId="Ttulo7">
    <w:name w:val="heading 7"/>
    <w:basedOn w:val="Normal"/>
    <w:next w:val="Normal"/>
    <w:qFormat/>
    <w:pPr>
      <w:keepNext/>
      <w:jc w:val="center"/>
      <w:outlineLvl w:val="6"/>
    </w:pPr>
    <w:rPr>
      <w:b/>
      <w:sz w:val="24"/>
    </w:rPr>
  </w:style>
  <w:style w:type="paragraph" w:styleId="Ttulo8">
    <w:name w:val="heading 8"/>
    <w:basedOn w:val="Normal"/>
    <w:next w:val="Normal"/>
    <w:qFormat/>
    <w:pPr>
      <w:keepNext/>
      <w:ind w:firstLine="1134"/>
      <w:outlineLvl w:val="7"/>
    </w:pPr>
    <w:rPr>
      <w:sz w:val="24"/>
    </w:rPr>
  </w:style>
  <w:style w:type="paragraph" w:styleId="Ttulo9">
    <w:name w:val="heading 9"/>
    <w:basedOn w:val="Normal"/>
    <w:next w:val="Normal"/>
    <w:qFormat/>
    <w:pPr>
      <w:keepNext/>
      <w:jc w:val="both"/>
      <w:outlineLvl w:val="8"/>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Corpodetexto">
    <w:name w:val="Body Text"/>
    <w:basedOn w:val="Normal"/>
    <w:semiHidden/>
    <w:pPr>
      <w:jc w:val="both"/>
    </w:pPr>
    <w:rPr>
      <w:sz w:val="24"/>
    </w:rPr>
  </w:style>
  <w:style w:type="character" w:styleId="Hyperlink">
    <w:name w:val="Hyperlink"/>
    <w:semiHidden/>
    <w:rPr>
      <w:color w:val="0000FF"/>
      <w:u w:val="single"/>
    </w:rPr>
  </w:style>
  <w:style w:type="paragraph" w:styleId="Recuodecorpodetexto">
    <w:name w:val="Body Text Indent"/>
    <w:basedOn w:val="Normal"/>
    <w:semiHidden/>
    <w:pPr>
      <w:ind w:firstLine="1134"/>
      <w:jc w:val="both"/>
    </w:pPr>
    <w:rPr>
      <w:sz w:val="24"/>
    </w:rPr>
  </w:style>
  <w:style w:type="character" w:styleId="HiperlinkVisitado">
    <w:name w:val="FollowedHyperlink"/>
    <w:semiHidden/>
    <w:rPr>
      <w:color w:val="800080"/>
      <w:u w:val="single"/>
    </w:rPr>
  </w:style>
  <w:style w:type="paragraph" w:styleId="Recuodecorpodetexto2">
    <w:name w:val="Body Text Indent 2"/>
    <w:basedOn w:val="Normal"/>
    <w:semiHidden/>
    <w:pPr>
      <w:ind w:left="4536"/>
      <w:jc w:val="both"/>
    </w:pPr>
    <w:rPr>
      <w:sz w:val="24"/>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paragraph" w:styleId="MapadoDocumento">
    <w:name w:val="Document Map"/>
    <w:basedOn w:val="Normal"/>
    <w:semiHidden/>
    <w:pPr>
      <w:shd w:val="clear" w:color="auto" w:fill="000080"/>
    </w:pPr>
    <w:rPr>
      <w:rFonts w:ascii="Tahoma" w:hAnsi="Tahoma"/>
    </w:rPr>
  </w:style>
  <w:style w:type="paragraph" w:styleId="Rodap">
    <w:name w:val="footer"/>
    <w:basedOn w:val="Normal"/>
    <w:semiHidden/>
    <w:pPr>
      <w:tabs>
        <w:tab w:val="center" w:pos="4419"/>
        <w:tab w:val="right" w:pos="8838"/>
      </w:tabs>
    </w:pPr>
  </w:style>
  <w:style w:type="paragraph" w:styleId="Recuodecorpodetexto3">
    <w:name w:val="Body Text Indent 3"/>
    <w:basedOn w:val="Normal"/>
    <w:link w:val="Recuodecorpodetexto3Char"/>
    <w:semiHidden/>
    <w:pPr>
      <w:ind w:left="1701"/>
      <w:jc w:val="both"/>
    </w:pPr>
    <w:rPr>
      <w:sz w:val="24"/>
    </w:rPr>
  </w:style>
  <w:style w:type="character" w:customStyle="1" w:styleId="Recuodecorpodetexto3Char">
    <w:name w:val="Recuo de corpo de texto 3 Char"/>
    <w:link w:val="Recuodecorpodetexto3"/>
    <w:semiHidden/>
    <w:rsid w:val="00263B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com/2025/leicomplementar-214-16-janeiro-2025-796905-publicacaooriginal-174141-pl.html" TargetMode="External"/><Relationship Id="rId13" Type="http://schemas.openxmlformats.org/officeDocument/2006/relationships/hyperlink" Target="https://www2.camara.leg.br/legin/fed/lei/2022/lei-14440-2-setembro-2022-793185-publicacaooriginal-166030-pl.html" TargetMode="External"/><Relationship Id="rId18" Type="http://schemas.openxmlformats.org/officeDocument/2006/relationships/hyperlink" Target="https://www2.camara.leg.br/legin/fed/lei/2022/lei-14440-2-setembro-2022-793185-publicacaooriginal-166030-pl.html" TargetMode="External"/><Relationship Id="rId26" Type="http://schemas.openxmlformats.org/officeDocument/2006/relationships/hyperlink" Target="https://www2.camara.leg.br/legin/fed/lei/2022/lei-14440-2-setembro-2022-793185-publicacaooriginal-166030-pl.html" TargetMode="External"/><Relationship Id="rId39" Type="http://schemas.openxmlformats.org/officeDocument/2006/relationships/hyperlink" Target="https://www2.camara.leg.br/legin/fed/leicom/2024/leicomplementar-207-16-maio-2024-795640-publicacaooriginal-171794-pl.html" TargetMode="External"/><Relationship Id="rId3" Type="http://schemas.openxmlformats.org/officeDocument/2006/relationships/webSettings" Target="webSettings.xml"/><Relationship Id="rId21" Type="http://schemas.openxmlformats.org/officeDocument/2006/relationships/hyperlink" Target="https://www2.camara.leg.br/legin/fed/leicom/2025/leicomplementar-216-28-julho-2025-797784-publicacaooriginal-176007-pl.html" TargetMode="External"/><Relationship Id="rId34" Type="http://schemas.openxmlformats.org/officeDocument/2006/relationships/hyperlink" Target="https://www2.camara.leg.br/legin/fed/leicom/2025/leicomplementar-216-28-julho-2025-797784-publicacaooriginal-176007-pl.html" TargetMode="External"/><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www2.camara.leg.br/legin/fed/lei/2020/lei-14060-23-setembro-2020-790656-veto-161544-pl.html" TargetMode="External"/><Relationship Id="rId17" Type="http://schemas.openxmlformats.org/officeDocument/2006/relationships/hyperlink" Target="https://www2.camara.leg.br/legin/fed/leicom/2025/leicomplementar-216-28-julho-2025-797784-publicacaooriginal-176007-pl.html" TargetMode="External"/><Relationship Id="rId25" Type="http://schemas.openxmlformats.org/officeDocument/2006/relationships/hyperlink" Target="https://www2.camara.leg.br/legin/fed/leicom/2025/leicomplementar-216-28-julho-2025-797784-publicacaooriginal-176007-pl.html" TargetMode="External"/><Relationship Id="rId33" Type="http://schemas.openxmlformats.org/officeDocument/2006/relationships/hyperlink" Target="https://www2.camara.leg.br/legin/fed/leicom/2025/leicomplementar-216-28-julho-2025-797784-publicacaooriginal-176007-pl.html" TargetMode="External"/><Relationship Id="rId38" Type="http://schemas.openxmlformats.org/officeDocument/2006/relationships/hyperlink" Target="https://www2.camara.leg.br/legin/fed/leicom/2024/leicomplementar-207-16-maio-2024-795640-publicacaooriginal-171794-pl.html" TargetMode="External"/><Relationship Id="rId2" Type="http://schemas.openxmlformats.org/officeDocument/2006/relationships/settings" Target="settings.xml"/><Relationship Id="rId16" Type="http://schemas.openxmlformats.org/officeDocument/2006/relationships/hyperlink" Target="https://www2.camara.leg.br/legin/fed/leicom/2025/leicomplementar-216-28-julho-2025-797784-publicacaooriginal-176007-pl.html" TargetMode="External"/><Relationship Id="rId20" Type="http://schemas.openxmlformats.org/officeDocument/2006/relationships/hyperlink" Target="https://www2.camara.leg.br/legin/fed/lei/2022/lei-14440-2-setembro-2022-793185-publicacaooriginal-166030-pl.html" TargetMode="External"/><Relationship Id="rId29" Type="http://schemas.openxmlformats.org/officeDocument/2006/relationships/hyperlink" Target="https://www2.camara.leg.br/legin/fed/lei/2022/lei-14440-2-setembro-2022-793185-publicacaooriginal-166030-pl.html" TargetMode="External"/><Relationship Id="rId41" Type="http://schemas.openxmlformats.org/officeDocument/2006/relationships/hyperlink" Target="https://www2.camara.leg.br/legin/fed/leicom/2024/leicomplementar-207-16-maio-2024-795640-publicacaooriginal-171794-pl.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2.camara.leg.br/legin/fed/leicom/2025/leicomplementar-214-16-janeiro-2025-796905-publicacaooriginal-174141-pl.html" TargetMode="External"/><Relationship Id="rId24" Type="http://schemas.openxmlformats.org/officeDocument/2006/relationships/hyperlink" Target="https://www2.camara.leg.br/legin/fed/lei/2022/lei-14440-2-setembro-2022-793185-publicacaooriginal-166030-pl.html" TargetMode="External"/><Relationship Id="rId32" Type="http://schemas.openxmlformats.org/officeDocument/2006/relationships/hyperlink" Target="https://www2.camara.leg.br/legin/fed/leicom/2025/leicomplementar-216-28-julho-2025-797784-publicacaooriginal-176007-pl.html" TargetMode="External"/><Relationship Id="rId37" Type="http://schemas.openxmlformats.org/officeDocument/2006/relationships/hyperlink" Target="https://www2.camara.leg.br/legin/fed/leicom/2025/leicomplementar-214-16-janeiro-2025-796905-publicacaooriginal-174141-pl.html" TargetMode="External"/><Relationship Id="rId40" Type="http://schemas.openxmlformats.org/officeDocument/2006/relationships/hyperlink" Target="https://www2.camara.leg.br/legin/fed/leicom/2024/leicomplementar-207-16-maio-2024-795640-publicacaooriginal-171794-pl.html" TargetMode="External"/><Relationship Id="rId5" Type="http://schemas.openxmlformats.org/officeDocument/2006/relationships/endnotes" Target="endnotes.xml"/><Relationship Id="rId15" Type="http://schemas.openxmlformats.org/officeDocument/2006/relationships/hyperlink" Target="https://www2.camara.leg.br/legin/fed/leicom/2025/leicomplementar-214-16-janeiro-2025-796905-publicacaooriginal-174141-pl.html" TargetMode="External"/><Relationship Id="rId23" Type="http://schemas.openxmlformats.org/officeDocument/2006/relationships/hyperlink" Target="https://www2.camara.leg.br/legin/fed/leicom/2025/leicomplementar-216-28-julho-2025-797784-publicacaooriginal-176007-pl.html" TargetMode="External"/><Relationship Id="rId28" Type="http://schemas.openxmlformats.org/officeDocument/2006/relationships/hyperlink" Target="https://www2.camara.leg.br/legin/fed/leicom/2025/leicomplementar-216-28-julho-2025-797784-publicacaooriginal-176007-pl.html" TargetMode="External"/><Relationship Id="rId36" Type="http://schemas.openxmlformats.org/officeDocument/2006/relationships/hyperlink" Target="https://www2.camara.leg.br/legin/fed/leicom/2025/leicomplementar-216-28-julho-2025-797784-publicacaooriginal-176007-pl.html" TargetMode="External"/><Relationship Id="rId10" Type="http://schemas.openxmlformats.org/officeDocument/2006/relationships/hyperlink" Target="https://www2.camara.leg.br/legin/fed/leicom/2025/leicomplementar-214-16-janeiro-2025-796905-publicacaooriginal-174141-pl.html" TargetMode="External"/><Relationship Id="rId19" Type="http://schemas.openxmlformats.org/officeDocument/2006/relationships/hyperlink" Target="https://www2.camara.leg.br/legin/fed/leicom/2025/leicomplementar-216-28-julho-2025-797784-publicacaooriginal-176007-pl.html" TargetMode="External"/><Relationship Id="rId31" Type="http://schemas.openxmlformats.org/officeDocument/2006/relationships/hyperlink" Target="https://www2.camara.leg.br/legin/fed/leicom/2025/leicomplementar-216-28-julho-2025-797784-publicacaooriginal-176007-pl.html" TargetMode="External"/><Relationship Id="rId4" Type="http://schemas.openxmlformats.org/officeDocument/2006/relationships/footnotes" Target="footnotes.xml"/><Relationship Id="rId9" Type="http://schemas.openxmlformats.org/officeDocument/2006/relationships/hyperlink" Target="https://www2.camara.leg.br/legin/fed/leicom/2025/leicomplementar-214-16-janeiro-2025-796905-publicacaooriginal-174141-pl.html" TargetMode="External"/><Relationship Id="rId14" Type="http://schemas.openxmlformats.org/officeDocument/2006/relationships/hyperlink" Target="https://www2.camara.leg.br/legin/fed/leicom/2025/leicomplementar-216-28-julho-2025-797784-publicacaooriginal-176007-pl.html" TargetMode="External"/><Relationship Id="rId22" Type="http://schemas.openxmlformats.org/officeDocument/2006/relationships/hyperlink" Target="https://www2.camara.leg.br/legin/fed/leicom/2025/leicomplementar-216-28-julho-2025-797784-publicacaooriginal-176007-pl.html" TargetMode="External"/><Relationship Id="rId27" Type="http://schemas.openxmlformats.org/officeDocument/2006/relationships/hyperlink" Target="https://www2.camara.leg.br/legin/fed/leicom/2025/leicomplementar-216-28-julho-2025-797784-publicacaooriginal-176007-pl.html" TargetMode="External"/><Relationship Id="rId30" Type="http://schemas.openxmlformats.org/officeDocument/2006/relationships/hyperlink" Target="https://www2.camara.leg.br/legin/fed/leicom/2025/leicomplementar-216-28-julho-2025-797784-publicacaooriginal-176007-pl.html" TargetMode="External"/><Relationship Id="rId35" Type="http://schemas.openxmlformats.org/officeDocument/2006/relationships/hyperlink" Target="https://www2.camara.leg.br/legin/fed/leicom/2025/leicomplementar-216-28-julho-2025-797784-publicacaooriginal-176007-pl.html" TargetMode="Externa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7687</Words>
  <Characters>41511</Characters>
  <Application>Microsoft Office Word</Application>
  <DocSecurity>4</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49100</CharactersWithSpaces>
  <SharedDoc>false</SharedDoc>
  <HLinks>
    <vt:vector size="216" baseType="variant">
      <vt:variant>
        <vt:i4>2752557</vt:i4>
      </vt:variant>
      <vt:variant>
        <vt:i4>105</vt:i4>
      </vt:variant>
      <vt:variant>
        <vt:i4>0</vt:i4>
      </vt:variant>
      <vt:variant>
        <vt:i4>5</vt:i4>
      </vt:variant>
      <vt:variant>
        <vt:lpwstr>https://www2.camara.leg.br/legin/fed/leicom/2024/leicomplementar-207-16-maio-2024-795640-publicacaooriginal-171794-pl.html</vt:lpwstr>
      </vt:variant>
      <vt:variant>
        <vt:lpwstr/>
      </vt:variant>
      <vt:variant>
        <vt:i4>2752557</vt:i4>
      </vt:variant>
      <vt:variant>
        <vt:i4>102</vt:i4>
      </vt:variant>
      <vt:variant>
        <vt:i4>0</vt:i4>
      </vt:variant>
      <vt:variant>
        <vt:i4>5</vt:i4>
      </vt:variant>
      <vt:variant>
        <vt:lpwstr>https://www2.camara.leg.br/legin/fed/leicom/2024/leicomplementar-207-16-maio-2024-795640-publicacaooriginal-171794-pl.html</vt:lpwstr>
      </vt:variant>
      <vt:variant>
        <vt:lpwstr/>
      </vt:variant>
      <vt:variant>
        <vt:i4>2752557</vt:i4>
      </vt:variant>
      <vt:variant>
        <vt:i4>99</vt:i4>
      </vt:variant>
      <vt:variant>
        <vt:i4>0</vt:i4>
      </vt:variant>
      <vt:variant>
        <vt:i4>5</vt:i4>
      </vt:variant>
      <vt:variant>
        <vt:lpwstr>https://www2.camara.leg.br/legin/fed/leicom/2024/leicomplementar-207-16-maio-2024-795640-publicacaooriginal-171794-pl.html</vt:lpwstr>
      </vt:variant>
      <vt:variant>
        <vt:lpwstr/>
      </vt:variant>
      <vt:variant>
        <vt:i4>2752557</vt:i4>
      </vt:variant>
      <vt:variant>
        <vt:i4>96</vt:i4>
      </vt:variant>
      <vt:variant>
        <vt:i4>0</vt:i4>
      </vt:variant>
      <vt:variant>
        <vt:i4>5</vt:i4>
      </vt:variant>
      <vt:variant>
        <vt:lpwstr>https://www2.camara.leg.br/legin/fed/leicom/2024/leicomplementar-207-16-maio-2024-795640-publicacaooriginal-171794-pl.html</vt:lpwstr>
      </vt:variant>
      <vt:variant>
        <vt:lpwstr/>
      </vt:variant>
      <vt:variant>
        <vt:i4>4718681</vt:i4>
      </vt:variant>
      <vt:variant>
        <vt:i4>93</vt:i4>
      </vt:variant>
      <vt:variant>
        <vt:i4>0</vt:i4>
      </vt:variant>
      <vt:variant>
        <vt:i4>5</vt:i4>
      </vt:variant>
      <vt:variant>
        <vt:lpwstr>https://www2.camara.leg.br/legin/fed/leicom/2025/leicomplementar-214-16-janeiro-2025-796905-publicacaooriginal-174141-pl.html</vt:lpwstr>
      </vt:variant>
      <vt:variant>
        <vt:lpwstr/>
      </vt:variant>
      <vt:variant>
        <vt:i4>2949172</vt:i4>
      </vt:variant>
      <vt:variant>
        <vt:i4>90</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87</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84</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81</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78</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75</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72</vt:i4>
      </vt:variant>
      <vt:variant>
        <vt:i4>0</vt:i4>
      </vt:variant>
      <vt:variant>
        <vt:i4>5</vt:i4>
      </vt:variant>
      <vt:variant>
        <vt:lpwstr>https://www2.camara.leg.br/legin/fed/leicom/2025/leicomplementar-216-28-julho-2025-797784-publicacaooriginal-176007-pl.html</vt:lpwstr>
      </vt:variant>
      <vt:variant>
        <vt:lpwstr/>
      </vt:variant>
      <vt:variant>
        <vt:i4>983133</vt:i4>
      </vt:variant>
      <vt:variant>
        <vt:i4>69</vt:i4>
      </vt:variant>
      <vt:variant>
        <vt:i4>0</vt:i4>
      </vt:variant>
      <vt:variant>
        <vt:i4>5</vt:i4>
      </vt:variant>
      <vt:variant>
        <vt:lpwstr>https://www2.camara.leg.br/legin/fed/lei/2022/lei-14440-2-setembro-2022-793185-publicacaooriginal-166030-pl.html</vt:lpwstr>
      </vt:variant>
      <vt:variant>
        <vt:lpwstr/>
      </vt:variant>
      <vt:variant>
        <vt:i4>2949172</vt:i4>
      </vt:variant>
      <vt:variant>
        <vt:i4>66</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63</vt:i4>
      </vt:variant>
      <vt:variant>
        <vt:i4>0</vt:i4>
      </vt:variant>
      <vt:variant>
        <vt:i4>5</vt:i4>
      </vt:variant>
      <vt:variant>
        <vt:lpwstr>https://www2.camara.leg.br/legin/fed/leicom/2025/leicomplementar-216-28-julho-2025-797784-publicacaooriginal-176007-pl.html</vt:lpwstr>
      </vt:variant>
      <vt:variant>
        <vt:lpwstr/>
      </vt:variant>
      <vt:variant>
        <vt:i4>983133</vt:i4>
      </vt:variant>
      <vt:variant>
        <vt:i4>60</vt:i4>
      </vt:variant>
      <vt:variant>
        <vt:i4>0</vt:i4>
      </vt:variant>
      <vt:variant>
        <vt:i4>5</vt:i4>
      </vt:variant>
      <vt:variant>
        <vt:lpwstr>https://www2.camara.leg.br/legin/fed/lei/2022/lei-14440-2-setembro-2022-793185-publicacaooriginal-166030-pl.html</vt:lpwstr>
      </vt:variant>
      <vt:variant>
        <vt:lpwstr/>
      </vt:variant>
      <vt:variant>
        <vt:i4>2949172</vt:i4>
      </vt:variant>
      <vt:variant>
        <vt:i4>57</vt:i4>
      </vt:variant>
      <vt:variant>
        <vt:i4>0</vt:i4>
      </vt:variant>
      <vt:variant>
        <vt:i4>5</vt:i4>
      </vt:variant>
      <vt:variant>
        <vt:lpwstr>https://www2.camara.leg.br/legin/fed/leicom/2025/leicomplementar-216-28-julho-2025-797784-publicacaooriginal-176007-pl.html</vt:lpwstr>
      </vt:variant>
      <vt:variant>
        <vt:lpwstr/>
      </vt:variant>
      <vt:variant>
        <vt:i4>983133</vt:i4>
      </vt:variant>
      <vt:variant>
        <vt:i4>54</vt:i4>
      </vt:variant>
      <vt:variant>
        <vt:i4>0</vt:i4>
      </vt:variant>
      <vt:variant>
        <vt:i4>5</vt:i4>
      </vt:variant>
      <vt:variant>
        <vt:lpwstr>https://www2.camara.leg.br/legin/fed/lei/2022/lei-14440-2-setembro-2022-793185-publicacaooriginal-166030-pl.html</vt:lpwstr>
      </vt:variant>
      <vt:variant>
        <vt:lpwstr/>
      </vt:variant>
      <vt:variant>
        <vt:i4>2949172</vt:i4>
      </vt:variant>
      <vt:variant>
        <vt:i4>51</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48</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45</vt:i4>
      </vt:variant>
      <vt:variant>
        <vt:i4>0</vt:i4>
      </vt:variant>
      <vt:variant>
        <vt:i4>5</vt:i4>
      </vt:variant>
      <vt:variant>
        <vt:lpwstr>https://www2.camara.leg.br/legin/fed/leicom/2025/leicomplementar-216-28-julho-2025-797784-publicacaooriginal-176007-pl.html</vt:lpwstr>
      </vt:variant>
      <vt:variant>
        <vt:lpwstr/>
      </vt:variant>
      <vt:variant>
        <vt:i4>983133</vt:i4>
      </vt:variant>
      <vt:variant>
        <vt:i4>42</vt:i4>
      </vt:variant>
      <vt:variant>
        <vt:i4>0</vt:i4>
      </vt:variant>
      <vt:variant>
        <vt:i4>5</vt:i4>
      </vt:variant>
      <vt:variant>
        <vt:lpwstr>https://www2.camara.leg.br/legin/fed/lei/2022/lei-14440-2-setembro-2022-793185-publicacaooriginal-166030-pl.html</vt:lpwstr>
      </vt:variant>
      <vt:variant>
        <vt:lpwstr/>
      </vt:variant>
      <vt:variant>
        <vt:i4>2949172</vt:i4>
      </vt:variant>
      <vt:variant>
        <vt:i4>39</vt:i4>
      </vt:variant>
      <vt:variant>
        <vt:i4>0</vt:i4>
      </vt:variant>
      <vt:variant>
        <vt:i4>5</vt:i4>
      </vt:variant>
      <vt:variant>
        <vt:lpwstr>https://www2.camara.leg.br/legin/fed/leicom/2025/leicomplementar-216-28-julho-2025-797784-publicacaooriginal-176007-pl.html</vt:lpwstr>
      </vt:variant>
      <vt:variant>
        <vt:lpwstr/>
      </vt:variant>
      <vt:variant>
        <vt:i4>983133</vt:i4>
      </vt:variant>
      <vt:variant>
        <vt:i4>36</vt:i4>
      </vt:variant>
      <vt:variant>
        <vt:i4>0</vt:i4>
      </vt:variant>
      <vt:variant>
        <vt:i4>5</vt:i4>
      </vt:variant>
      <vt:variant>
        <vt:lpwstr>https://www2.camara.leg.br/legin/fed/lei/2022/lei-14440-2-setembro-2022-793185-publicacaooriginal-166030-pl.html</vt:lpwstr>
      </vt:variant>
      <vt:variant>
        <vt:lpwstr/>
      </vt:variant>
      <vt:variant>
        <vt:i4>2949172</vt:i4>
      </vt:variant>
      <vt:variant>
        <vt:i4>33</vt:i4>
      </vt:variant>
      <vt:variant>
        <vt:i4>0</vt:i4>
      </vt:variant>
      <vt:variant>
        <vt:i4>5</vt:i4>
      </vt:variant>
      <vt:variant>
        <vt:lpwstr>https://www2.camara.leg.br/legin/fed/leicom/2025/leicomplementar-216-28-julho-2025-797784-publicacaooriginal-176007-pl.html</vt:lpwstr>
      </vt:variant>
      <vt:variant>
        <vt:lpwstr/>
      </vt:variant>
      <vt:variant>
        <vt:i4>2949172</vt:i4>
      </vt:variant>
      <vt:variant>
        <vt:i4>30</vt:i4>
      </vt:variant>
      <vt:variant>
        <vt:i4>0</vt:i4>
      </vt:variant>
      <vt:variant>
        <vt:i4>5</vt:i4>
      </vt:variant>
      <vt:variant>
        <vt:lpwstr>https://www2.camara.leg.br/legin/fed/leicom/2025/leicomplementar-216-28-julho-2025-797784-publicacaooriginal-176007-pl.html</vt:lpwstr>
      </vt:variant>
      <vt:variant>
        <vt:lpwstr/>
      </vt:variant>
      <vt:variant>
        <vt:i4>4718681</vt:i4>
      </vt:variant>
      <vt:variant>
        <vt:i4>27</vt:i4>
      </vt:variant>
      <vt:variant>
        <vt:i4>0</vt:i4>
      </vt:variant>
      <vt:variant>
        <vt:i4>5</vt:i4>
      </vt:variant>
      <vt:variant>
        <vt:lpwstr>https://www2.camara.leg.br/legin/fed/leicom/2025/leicomplementar-214-16-janeiro-2025-796905-publicacaooriginal-174141-pl.html</vt:lpwstr>
      </vt:variant>
      <vt:variant>
        <vt:lpwstr/>
      </vt:variant>
      <vt:variant>
        <vt:i4>2949172</vt:i4>
      </vt:variant>
      <vt:variant>
        <vt:i4>24</vt:i4>
      </vt:variant>
      <vt:variant>
        <vt:i4>0</vt:i4>
      </vt:variant>
      <vt:variant>
        <vt:i4>5</vt:i4>
      </vt:variant>
      <vt:variant>
        <vt:lpwstr>https://www2.camara.leg.br/legin/fed/leicom/2025/leicomplementar-216-28-julho-2025-797784-publicacaooriginal-176007-pl.html</vt:lpwstr>
      </vt:variant>
      <vt:variant>
        <vt:lpwstr/>
      </vt:variant>
      <vt:variant>
        <vt:i4>983133</vt:i4>
      </vt:variant>
      <vt:variant>
        <vt:i4>21</vt:i4>
      </vt:variant>
      <vt:variant>
        <vt:i4>0</vt:i4>
      </vt:variant>
      <vt:variant>
        <vt:i4>5</vt:i4>
      </vt:variant>
      <vt:variant>
        <vt:lpwstr>https://www2.camara.leg.br/legin/fed/lei/2022/lei-14440-2-setembro-2022-793185-publicacaooriginal-166030-pl.html</vt:lpwstr>
      </vt:variant>
      <vt:variant>
        <vt:lpwstr/>
      </vt:variant>
      <vt:variant>
        <vt:i4>7733354</vt:i4>
      </vt:variant>
      <vt:variant>
        <vt:i4>18</vt:i4>
      </vt:variant>
      <vt:variant>
        <vt:i4>0</vt:i4>
      </vt:variant>
      <vt:variant>
        <vt:i4>5</vt:i4>
      </vt:variant>
      <vt:variant>
        <vt:lpwstr>https://www2.camara.leg.br/legin/fed/lei/2020/lei-14060-23-setembro-2020-790656-veto-161544-pl.html</vt:lpwstr>
      </vt:variant>
      <vt:variant>
        <vt:lpwstr/>
      </vt:variant>
      <vt:variant>
        <vt:i4>1638473</vt:i4>
      </vt:variant>
      <vt:variant>
        <vt:i4>15</vt:i4>
      </vt:variant>
      <vt:variant>
        <vt:i4>0</vt:i4>
      </vt:variant>
      <vt:variant>
        <vt:i4>5</vt:i4>
      </vt:variant>
      <vt:variant>
        <vt:lpwstr>https://www2.camara.leg.br/legin/fed/lei/2009/lei-12058-13-outubro-2009-591734-norma-pl.html</vt:lpwstr>
      </vt:variant>
      <vt:variant>
        <vt:lpwstr/>
      </vt:variant>
      <vt:variant>
        <vt:i4>1638473</vt:i4>
      </vt:variant>
      <vt:variant>
        <vt:i4>12</vt:i4>
      </vt:variant>
      <vt:variant>
        <vt:i4>0</vt:i4>
      </vt:variant>
      <vt:variant>
        <vt:i4>5</vt:i4>
      </vt:variant>
      <vt:variant>
        <vt:lpwstr>https://www2.camara.leg.br/legin/fed/lei/2009/lei-12058-13-outubro-2009-591734-norma-pl.html</vt:lpwstr>
      </vt:variant>
      <vt:variant>
        <vt:lpwstr/>
      </vt:variant>
      <vt:variant>
        <vt:i4>4718681</vt:i4>
      </vt:variant>
      <vt:variant>
        <vt:i4>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0</vt:i4>
      </vt:variant>
      <vt:variant>
        <vt:i4>0</vt:i4>
      </vt:variant>
      <vt:variant>
        <vt:i4>5</vt:i4>
      </vt:variant>
      <vt:variant>
        <vt:lpwstr>https://www2.camara.leg.br/legin/fed/leicom/2025/leicomplementar-214-16-janeiro-2025-796905-publicacaooriginal-174141-pl.html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P_3933</dc:creator>
  <cp:keywords/>
  <cp:lastModifiedBy>Autor</cp:lastModifiedBy>
  <cp:revision>2</cp:revision>
  <cp:lastPrinted>2008-12-15T15:24:00Z</cp:lastPrinted>
  <dcterms:created xsi:type="dcterms:W3CDTF">2025-11-21T18:26:00Z</dcterms:created>
  <dcterms:modified xsi:type="dcterms:W3CDTF">2025-11-21T18:26:00Z</dcterms:modified>
</cp:coreProperties>
</file>