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CA" w:rsidRDefault="00E63DAA">
      <w:pPr>
        <w:pStyle w:val="Cabealho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43045732" r:id="rId6"/>
        </w:pict>
      </w:r>
    </w:p>
    <w:p w:rsidR="004278CA" w:rsidRDefault="004278CA">
      <w:pPr>
        <w:pStyle w:val="Cabealho"/>
        <w:jc w:val="center"/>
        <w:rPr>
          <w:sz w:val="24"/>
        </w:rPr>
      </w:pPr>
    </w:p>
    <w:p w:rsidR="004278CA" w:rsidRDefault="004278CA">
      <w:pPr>
        <w:pStyle w:val="Cabealho"/>
        <w:jc w:val="center"/>
        <w:rPr>
          <w:sz w:val="24"/>
        </w:rPr>
      </w:pPr>
    </w:p>
    <w:p w:rsidR="004278CA" w:rsidRDefault="004278CA">
      <w:pPr>
        <w:pStyle w:val="Cabealho"/>
        <w:jc w:val="center"/>
        <w:rPr>
          <w:sz w:val="24"/>
        </w:rPr>
      </w:pPr>
    </w:p>
    <w:p w:rsidR="004278CA" w:rsidRDefault="004278CA">
      <w:pPr>
        <w:pStyle w:val="Cabealho"/>
        <w:jc w:val="center"/>
        <w:rPr>
          <w:sz w:val="24"/>
        </w:rPr>
      </w:pPr>
    </w:p>
    <w:p w:rsidR="004278CA" w:rsidRDefault="004278CA">
      <w:pPr>
        <w:pStyle w:val="Cabealho"/>
        <w:jc w:val="center"/>
        <w:rPr>
          <w:b/>
          <w:sz w:val="24"/>
        </w:rPr>
      </w:pPr>
      <w:r>
        <w:rPr>
          <w:b/>
        </w:rPr>
        <w:t>CÂMARA DOS DEPUTADOS</w:t>
      </w:r>
    </w:p>
    <w:p w:rsidR="004278CA" w:rsidRDefault="004278CA">
      <w:pPr>
        <w:pStyle w:val="Cabealho"/>
        <w:jc w:val="center"/>
      </w:pPr>
      <w:r>
        <w:t>Centro de Documentação e Informação</w:t>
      </w:r>
    </w:p>
    <w:p w:rsidR="004278CA" w:rsidRDefault="004278CA">
      <w:pPr>
        <w:pStyle w:val="Cabealho"/>
        <w:jc w:val="center"/>
      </w:pPr>
    </w:p>
    <w:p w:rsidR="004278CA" w:rsidRDefault="004278CA">
      <w:pPr>
        <w:pStyle w:val="Cabealho"/>
        <w:jc w:val="center"/>
        <w:rPr>
          <w:b/>
          <w:sz w:val="24"/>
        </w:rPr>
      </w:pPr>
      <w:r>
        <w:rPr>
          <w:b/>
          <w:sz w:val="28"/>
        </w:rPr>
        <w:t>LEI Nº 10.636, DE 30 DE DEZEMBRO DE 2002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Dispõe sobre a aplicação dos recursos originários da Contribuição de Intervenção no Domínio Econômico - Cide incidente sobre a importação e a comercialização de petróleo e seus derivados, gás natural e seus derivados, e álcool etílico combustível, atendendo o disposto no § 2º do art. 1º da Lei nº 10.336, de 19 de dezembro de 2001, cria o Fundo Nacional de </w:t>
      </w:r>
      <w:proofErr w:type="spellStart"/>
      <w:r>
        <w:rPr>
          <w:sz w:val="24"/>
        </w:rPr>
        <w:t>Infra-Estrutura</w:t>
      </w:r>
      <w:proofErr w:type="spellEnd"/>
      <w:r>
        <w:rPr>
          <w:sz w:val="24"/>
        </w:rPr>
        <w:t xml:space="preserve"> de Transportes - FNIT e dá outras providências.</w:t>
      </w:r>
    </w:p>
    <w:p w:rsidR="004278CA" w:rsidRDefault="004278CA">
      <w:pPr>
        <w:pStyle w:val="Cabealho"/>
        <w:ind w:left="4536"/>
        <w:jc w:val="both"/>
        <w:rPr>
          <w:sz w:val="24"/>
        </w:rPr>
      </w:pPr>
    </w:p>
    <w:p w:rsidR="004278CA" w:rsidRDefault="004278CA">
      <w:pPr>
        <w:pStyle w:val="Cabealho"/>
        <w:ind w:left="4536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b/>
          <w:sz w:val="24"/>
        </w:rPr>
      </w:pPr>
      <w:r>
        <w:rPr>
          <w:b/>
          <w:sz w:val="24"/>
        </w:rPr>
        <w:t xml:space="preserve">O PRESIDENTE DA REPÚBLICA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Esta Lei estabelece os critérios e diretrizes para aplicação dos recursos arrecadados por meio da Contribuição de Intervenção no Domínio Econômico - Cide incidente sobre a importação e a comercialização de petróleo e seus derivados, gás natural e seus derivados, e álcool etílico combustível, instituída pela Lei nº 10.336, de 19 de dezembro de 2001, nos termos da Emenda Constitucional nº 33, de 2001, que alterou a redação dos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149 e 177 da Constituição, e cria o Fundo Nacional de </w:t>
      </w:r>
      <w:proofErr w:type="spellStart"/>
      <w:r>
        <w:rPr>
          <w:sz w:val="24"/>
        </w:rPr>
        <w:t>Infra-Estrutura</w:t>
      </w:r>
      <w:proofErr w:type="spellEnd"/>
      <w:r>
        <w:rPr>
          <w:sz w:val="24"/>
        </w:rPr>
        <w:t xml:space="preserve"> de Transportes - FNIT.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A aplicação do produto da arrecadação da Cide incidente sobre a importação e a comercialização de petróleo e seus derivados, gás natural e seus derivados, e álcool etílico combustível atenderá às destinações determinadas pelo inciso II do § 4º do art. 177 da Constituição e obedecerá aos critérios e diretrizes estabelecidos nesta Lei.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(VETADO)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 partir do exercício de 2003, os recursos provenientes de arrecadação da Cide não poderão ser destinados a pagamentos de quaisquer saldos devedores referentes à Conta Petróleo, instituída pela Lei nº 4.452, de 5 de novembro de 1964, e extinta nos termos do art. 74 da Lei nº 9.478, de 6 de agosto de 1997.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Os projetos ambientais relacionados com a indústria do petróleo e do gás a serem contemplados com recursos da Cide, conforme estabelece a alínea "b" do inciso II do § 4º do art. 177 da Constituição Federal, serão administrados pelo Ministério do Meio Ambiente e abrangerão: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 - o monitoramento, controle e fiscalização de atividades efetiva ou potencialmente poluidoras;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o desenvolvimento de planos de contingência locais e regionais para situações de emergência;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o desenvolvimento de estudos de avaliação e diagnóstico e de ações de educação ambiental em áreas ecologicamente sensíveis ou passíveis de impacto ambiental;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o apoio ao desenvolvimento de instrumentos de planejamento e proteção de unidades de conservação costeiras, marinhas e de águas interiores;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o fomento a projetos voltados para a preservação, revitalização e recuperação ambiental em áreas degradadas pelas atividades relacionadas à indústria de petróleo e de seus derivados e do gás e seus derivados; </w:t>
      </w:r>
    </w:p>
    <w:p w:rsidR="004278CA" w:rsidRDefault="004278CA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VII - o fomento a projetos voltados à produção de biocombustíveis, com foco na redução dos poluentes relacionados com a indústria de petróleo, gás natural e seus derivados; </w:t>
      </w:r>
      <w:r>
        <w:rPr>
          <w:i/>
          <w:sz w:val="24"/>
        </w:rPr>
        <w:fldChar w:fldCharType="begin"/>
      </w:r>
      <w:r w:rsidR="00182E36">
        <w:rPr>
          <w:i/>
          <w:sz w:val="24"/>
        </w:rPr>
        <w:instrText>HYPERLINK "http://www2.camara.leg.br/legin/fed/lei/2005/lei-11097-13-janeiro-2005-535383-norma-pl.html"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(Incido acrescido pela Lei nº 11.097, de 13/1/2005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VI - o fomento a projetos voltados à gestão, preservação e recuperação das florestas e dos recursos genéticos em áreas de influência de atividades relacionadas à indústria de petróleo e de seus derivados e do gás e seus derivados.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Os recursos da Cide não poderão ser aplicados em projetos e ações definidos como de responsabilidade dos concessionários nos respectivos contratos de concessão, firmados com a Agência Nacional de Petróleo.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Os projetos ambientais referidos no </w:t>
      </w:r>
      <w:r w:rsidR="00E63DAA" w:rsidRPr="00E63DAA">
        <w:rPr>
          <w:i/>
          <w:sz w:val="24"/>
        </w:rPr>
        <w:t>caput</w:t>
      </w:r>
      <w:r>
        <w:rPr>
          <w:sz w:val="24"/>
        </w:rPr>
        <w:t xml:space="preserve"> poderão receber complementarmente recursos de que trata o inciso II do § 2º do art. 50 da Lei nº 9.478, de </w:t>
      </w:r>
      <w:proofErr w:type="gramStart"/>
      <w:r>
        <w:rPr>
          <w:sz w:val="24"/>
        </w:rPr>
        <w:t>6</w:t>
      </w:r>
      <w:proofErr w:type="gramEnd"/>
      <w:r>
        <w:rPr>
          <w:sz w:val="24"/>
        </w:rPr>
        <w:t xml:space="preserve"> de agosto de 1997.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(VETADO)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Pr="00C26FDC" w:rsidRDefault="004278CA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t xml:space="preserve">Art. 6º </w:t>
      </w:r>
      <w:r w:rsidR="00C26FDC" w:rsidRPr="00C26FDC">
        <w:rPr>
          <w:sz w:val="24"/>
        </w:rPr>
        <w:t xml:space="preserve">A aplicação dos recursos da Cide nos programas de infraestrutura de transportes terá como objetivos essenciais a redução do consumo de combustíveis automotivos, o atendimento mais econômico da demanda de transporte de pessoas e bens, o desenvolvimento de projetos de infraestrutura </w:t>
      </w:r>
      <w:proofErr w:type="spellStart"/>
      <w:r w:rsidR="00C26FDC" w:rsidRPr="00C26FDC">
        <w:rPr>
          <w:sz w:val="24"/>
        </w:rPr>
        <w:t>cicloviária</w:t>
      </w:r>
      <w:proofErr w:type="spellEnd"/>
      <w:r w:rsidR="00C26FDC" w:rsidRPr="00C26FDC">
        <w:rPr>
          <w:sz w:val="24"/>
        </w:rPr>
        <w:t xml:space="preserve">, a implantação de ciclovias e </w:t>
      </w:r>
      <w:proofErr w:type="spellStart"/>
      <w:r w:rsidR="00C26FDC" w:rsidRPr="00C26FDC">
        <w:rPr>
          <w:sz w:val="24"/>
        </w:rPr>
        <w:t>ciclofaixas</w:t>
      </w:r>
      <w:proofErr w:type="spellEnd"/>
      <w:r w:rsidR="00C26FDC" w:rsidRPr="00C26FDC">
        <w:rPr>
          <w:sz w:val="24"/>
        </w:rPr>
        <w:t xml:space="preserve">, a segurança e o conforto dos usuários, a diminuição do tempo de deslocamento dos usuários do transporte público coletivo, a melhoria da qualidade de vida da população, a redução das </w:t>
      </w:r>
      <w:proofErr w:type="spellStart"/>
      <w:r w:rsidR="00C26FDC" w:rsidRPr="00C26FDC">
        <w:rPr>
          <w:sz w:val="24"/>
        </w:rPr>
        <w:t>deseconomias</w:t>
      </w:r>
      <w:proofErr w:type="spellEnd"/>
      <w:r w:rsidR="00C26FDC" w:rsidRPr="00C26FDC">
        <w:rPr>
          <w:sz w:val="24"/>
        </w:rPr>
        <w:t xml:space="preserve"> dos centros urbanos e a menor participação dos fretes e dos custos portuários e de outros terminais na composição final dos preços dos produtos de consumo interno e de exportação.</w:t>
      </w:r>
      <w:r w:rsidR="00C935D9">
        <w:rPr>
          <w:sz w:val="24"/>
        </w:rPr>
        <w:t xml:space="preserve"> </w:t>
      </w:r>
      <w:hyperlink r:id="rId7" w:history="1">
        <w:r w:rsidR="00C26FDC" w:rsidRPr="00C935D9">
          <w:rPr>
            <w:rStyle w:val="Hyperlink"/>
            <w:i/>
            <w:sz w:val="24"/>
          </w:rPr>
          <w:t xml:space="preserve">(Artigo com redação dada pela Lei nº 13.724, de </w:t>
        </w:r>
        <w:r w:rsidR="00156020">
          <w:rPr>
            <w:rStyle w:val="Hyperlink"/>
            <w:i/>
            <w:sz w:val="24"/>
          </w:rPr>
          <w:t>4/10/2018</w:t>
        </w:r>
        <w:r w:rsidR="00266B80">
          <w:rPr>
            <w:rStyle w:val="Hyperlink"/>
            <w:i/>
            <w:sz w:val="24"/>
          </w:rPr>
          <w:t>, publicada no DOU de 5/10/2018, em vigor 90 dias após a publicação</w:t>
        </w:r>
        <w:r w:rsidR="00C26FDC" w:rsidRPr="00C935D9">
          <w:rPr>
            <w:rStyle w:val="Hyperlink"/>
            <w:i/>
            <w:sz w:val="24"/>
          </w:rPr>
          <w:t>)</w:t>
        </w:r>
      </w:hyperlink>
      <w:r w:rsidR="00397368" w:rsidRPr="00397368">
        <w:rPr>
          <w:rStyle w:val="Hyperlink"/>
          <w:sz w:val="24"/>
          <w:u w:val="none"/>
        </w:rPr>
        <w:t xml:space="preserve"> </w:t>
      </w:r>
      <w:hyperlink r:id="rId8" w:history="1">
        <w:r w:rsidR="00397368" w:rsidRPr="00397368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(</w:t>
        </w:r>
        <w:bookmarkStart w:id="0" w:name="_GoBack"/>
        <w:r w:rsidR="00397368" w:rsidRPr="00397368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Vide</w:t>
        </w:r>
        <w:bookmarkEnd w:id="0"/>
        <w:r w:rsidR="00397368" w:rsidRPr="00397368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 xml:space="preserve"> Lei nº 15.432, de 13/6/2026)</w:t>
        </w:r>
        <w:proofErr w:type="gramStart"/>
      </w:hyperlink>
      <w:proofErr w:type="gramEnd"/>
    </w:p>
    <w:p w:rsidR="004278CA" w:rsidRDefault="003973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</w:t>
      </w:r>
      <w:hyperlink r:id="rId9" w:history="1">
        <w:r w:rsidRPr="00397368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(Vide Lei nº 15.432, de 13/6/2026)</w:t>
        </w:r>
        <w:proofErr w:type="gramStart"/>
      </w:hyperlink>
      <w:proofErr w:type="gramEnd"/>
    </w:p>
    <w:p w:rsidR="00397368" w:rsidRDefault="00397368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(VETADO)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É vedada a aplicação de recursos da Cide em investimentos definidos como de responsabilidade dos concessionários nos contratos de concessão e de arrendamento de ativos da União, dos Estados, do Distrito Federal e dos Municípios.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disposto no </w:t>
      </w:r>
      <w:r w:rsidR="00E63DAA" w:rsidRPr="00E63DAA">
        <w:rPr>
          <w:i/>
          <w:sz w:val="24"/>
        </w:rPr>
        <w:t>caput</w:t>
      </w:r>
      <w:r>
        <w:rPr>
          <w:sz w:val="24"/>
        </w:rPr>
        <w:t xml:space="preserve"> não se aplica aos investimentos públicos destinados a </w:t>
      </w:r>
      <w:proofErr w:type="gramStart"/>
      <w:r>
        <w:rPr>
          <w:sz w:val="24"/>
        </w:rPr>
        <w:t>complementar obrigações</w:t>
      </w:r>
      <w:proofErr w:type="gramEnd"/>
      <w:r>
        <w:rPr>
          <w:sz w:val="24"/>
        </w:rPr>
        <w:t xml:space="preserve"> de concessionários, desde que previstos nos respectivos contratos de concessão.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(VETADO)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Fica criado o Fundo Nacional de </w:t>
      </w:r>
      <w:proofErr w:type="spellStart"/>
      <w:r>
        <w:rPr>
          <w:sz w:val="24"/>
        </w:rPr>
        <w:t>Infra-Estrutura</w:t>
      </w:r>
      <w:proofErr w:type="spellEnd"/>
      <w:r>
        <w:rPr>
          <w:sz w:val="24"/>
        </w:rPr>
        <w:t xml:space="preserve"> de Transportes - FNIT, vinculado ao Ministério dos Transportes, destinado a financiar programas de investimento em </w:t>
      </w:r>
      <w:proofErr w:type="spellStart"/>
      <w:r>
        <w:rPr>
          <w:sz w:val="24"/>
        </w:rPr>
        <w:t>infra-estrutura</w:t>
      </w:r>
      <w:proofErr w:type="spellEnd"/>
      <w:r>
        <w:rPr>
          <w:sz w:val="24"/>
        </w:rPr>
        <w:t xml:space="preserve"> de transportes.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FNIT é um fundo contábil, de natureza financeira, ao qual se aplica a norma contida no art. 73 da Lei nº 4.320, de 17 de março de 1964, e que observará, em suas programações orçamentárias, diretrizes aprovadas pelo Conselho Nacional de Integração das Políticas de Transportes - </w:t>
      </w:r>
      <w:proofErr w:type="spellStart"/>
      <w:r>
        <w:rPr>
          <w:sz w:val="24"/>
        </w:rPr>
        <w:t>Conit</w:t>
      </w:r>
      <w:proofErr w:type="spellEnd"/>
      <w:r>
        <w:rPr>
          <w:sz w:val="24"/>
        </w:rPr>
        <w:t xml:space="preserve">, instituído pela Lei nº 10.233, de 6 de junho de 2001.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Decreto do Presidente da República adaptará a composição e a estrutura do </w:t>
      </w:r>
      <w:proofErr w:type="spellStart"/>
      <w:r>
        <w:rPr>
          <w:sz w:val="24"/>
        </w:rPr>
        <w:t>Conit</w:t>
      </w:r>
      <w:proofErr w:type="spellEnd"/>
      <w:r>
        <w:rPr>
          <w:sz w:val="24"/>
        </w:rPr>
        <w:t xml:space="preserve"> às atribuições estabelecidas no § 1º e estabelecerá os regulamentos necessários à administração e ao funcionamento do FNIT.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(VETADO)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Constituem recursos do FNIT: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(VETADO)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contribuições e doações originárias de instituições nacionais, estrangeiras ou internacionais;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financiamentos de instituições nacionais, estrangeiras e internacionais de crédito;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os saldos de exercícios anteriores;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outros recursos destinados ao financiamento de investimentos no âmbito da sua programação, nas leis orçamentárias anuais. </w:t>
      </w:r>
    </w:p>
    <w:p w:rsidR="005B04E3" w:rsidRPr="005B04E3" w:rsidRDefault="005B04E3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t xml:space="preserve">VI - </w:t>
      </w:r>
      <w:hyperlink r:id="rId10" w:history="1">
        <w:r w:rsidRPr="005B04E3">
          <w:rPr>
            <w:rStyle w:val="Hyperlink"/>
            <w:i/>
            <w:sz w:val="24"/>
          </w:rPr>
          <w:t>(VETADO na Lei nº 14.273, de 23/12/2021)</w:t>
        </w:r>
      </w:hyperlink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Os recursos do FNIT terão aplicação multimodal, na forma da Lei Orçamentária Anual, atendendo aos objetivos estabelecidos no art. 6º.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(VETADO)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Os recursos dos financiamentos referidos no inciso III deste artigo serão aplicados exclusivamente nos programas ou projetos a que forem destinados, nos termos dos respectivos contratos. </w:t>
      </w:r>
    </w:p>
    <w:p w:rsidR="004278CA" w:rsidRDefault="005B04E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</w:t>
      </w:r>
      <w:hyperlink r:id="rId11" w:history="1">
        <w:r w:rsidRPr="005B04E3">
          <w:rPr>
            <w:rStyle w:val="Hyperlink"/>
            <w:i/>
            <w:sz w:val="24"/>
          </w:rPr>
          <w:t>(VETADO na Lei nº 14.273, de 23/12/2021)</w:t>
        </w:r>
      </w:hyperlink>
    </w:p>
    <w:p w:rsidR="005B04E3" w:rsidRDefault="005B04E3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12. A administração da </w:t>
      </w:r>
      <w:proofErr w:type="spellStart"/>
      <w:r>
        <w:rPr>
          <w:sz w:val="24"/>
        </w:rPr>
        <w:t>infra-estrutura</w:t>
      </w:r>
      <w:proofErr w:type="spellEnd"/>
      <w:r>
        <w:rPr>
          <w:sz w:val="24"/>
        </w:rPr>
        <w:t xml:space="preserve"> viária federal e a operação dos transportes sob controle da União serão exercidas preferencialmente de forma descentralizada, promovendo-se sua transferência, sempre que possível, a entidades públicas e de outros entes da federação, mediante delegação, ou à iniciativa privada, mediante regime de concessão, permissão ou autorização, respeitada a legislação pertinente.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Pr="00C26FDC" w:rsidRDefault="004278CA">
      <w:pPr>
        <w:pStyle w:val="Cabealho"/>
        <w:ind w:firstLine="1134"/>
        <w:jc w:val="both"/>
        <w:rPr>
          <w:sz w:val="24"/>
          <w:lang w:val="en-US"/>
        </w:rPr>
      </w:pPr>
      <w:r w:rsidRPr="00C26FDC">
        <w:rPr>
          <w:sz w:val="24"/>
          <w:lang w:val="en-US"/>
        </w:rPr>
        <w:t xml:space="preserve">Art. 13. (VETADO) </w:t>
      </w:r>
    </w:p>
    <w:p w:rsidR="004278CA" w:rsidRPr="00C26FDC" w:rsidRDefault="004278CA">
      <w:pPr>
        <w:pStyle w:val="Cabealho"/>
        <w:ind w:firstLine="1134"/>
        <w:jc w:val="both"/>
        <w:rPr>
          <w:sz w:val="24"/>
          <w:lang w:val="en-US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  <w:r w:rsidRPr="00C26FDC">
        <w:rPr>
          <w:sz w:val="24"/>
          <w:lang w:val="en-US"/>
        </w:rPr>
        <w:t xml:space="preserve">Art. 14. </w:t>
      </w:r>
      <w:proofErr w:type="spellStart"/>
      <w:r w:rsidRPr="00C26FDC">
        <w:rPr>
          <w:sz w:val="24"/>
          <w:lang w:val="en-US"/>
        </w:rPr>
        <w:t>Os</w:t>
      </w:r>
      <w:proofErr w:type="spellEnd"/>
      <w:r w:rsidRPr="00C26FDC">
        <w:rPr>
          <w:sz w:val="24"/>
          <w:lang w:val="en-US"/>
        </w:rPr>
        <w:t xml:space="preserve"> arts. </w:t>
      </w:r>
      <w:r>
        <w:rPr>
          <w:sz w:val="24"/>
        </w:rPr>
        <w:t xml:space="preserve">5º e 8º da Lei nº 10.336, de 19 de dezembro de 2001, passam a vigorar com a seguinte redação: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5º A Cide terá, na importação e na comercialização no mercado interno, as seguintes alíquotas específicas: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I - gasolina, R$ 860,00 por m³;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II - diesel, R$ 390,00 por m³;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III - querosene de aviação, R$ 92,10 por m³;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IV - outros querosenes, R$ 92,10 por m³;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lastRenderedPageBreak/>
        <w:t xml:space="preserve">V - óleos combustíveis com alto teor de enxofre, R$ 40,90 por t;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VI - óleos combustíveis com baixo teor de enxofre, R$ 40,90 por t;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VII - gás </w:t>
      </w:r>
      <w:proofErr w:type="spellStart"/>
      <w:r>
        <w:rPr>
          <w:sz w:val="24"/>
        </w:rPr>
        <w:t>liqüefeito</w:t>
      </w:r>
      <w:proofErr w:type="spellEnd"/>
      <w:r>
        <w:rPr>
          <w:sz w:val="24"/>
        </w:rPr>
        <w:t xml:space="preserve"> de petróleo, inclusive o derivado de gás natural e da nafta, R$ 250,00 por t;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>VIII - álcool etílico combustível, R$ 37,20 por m³.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..........................................................................................." (NR)</w:t>
      </w:r>
    </w:p>
    <w:p w:rsidR="004278CA" w:rsidRDefault="004278CA">
      <w:pPr>
        <w:pStyle w:val="Cabealho"/>
        <w:ind w:left="1701"/>
        <w:jc w:val="both"/>
        <w:rPr>
          <w:sz w:val="24"/>
        </w:rPr>
      </w:pP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8º O contribuinte poderá, ainda, deduzir o valor da Cide, pago na importação ou na comercialização, no mercado interno, dos valores da contribuição para o PIS/Pasep e da </w:t>
      </w:r>
      <w:proofErr w:type="spellStart"/>
      <w:r>
        <w:rPr>
          <w:sz w:val="24"/>
        </w:rPr>
        <w:t>Cofins</w:t>
      </w:r>
      <w:proofErr w:type="spellEnd"/>
      <w:r>
        <w:rPr>
          <w:sz w:val="24"/>
        </w:rPr>
        <w:t xml:space="preserve"> devidos na comercialização, no mercado interno, dos produtos referidos no art. 5º, até o limite de, respectivamente: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I - R$ 49,90 e R$ 230,10 por m³, no caso de gasolinas;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II - R$ 30,30 e R$ 139,70 por m³, no caso de diesel;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III - R$ 16,30 e R$ 75,80 por m³, no caso de querosene de aviação;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IV - R$ 16,30 e R$ 75,80 por m³, no caso dos demais querosenes;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V - R$ 14,50 e R$ 26,40 por t, no caso de óleos combustíveis com alto teor de enxofre;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VI - R$ 14,50 e R$ 26,40 por t, no caso de óleos combustíveis com baixo teor de enxofre;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VII - R$ 44,40 e R$ 205,60 por t, no caso de gás </w:t>
      </w:r>
      <w:proofErr w:type="spellStart"/>
      <w:r>
        <w:rPr>
          <w:sz w:val="24"/>
        </w:rPr>
        <w:t>liqüefeito</w:t>
      </w:r>
      <w:proofErr w:type="spellEnd"/>
      <w:r>
        <w:rPr>
          <w:sz w:val="24"/>
        </w:rPr>
        <w:t xml:space="preserve"> de petróleo, inclusive derivado de gás natural e de nafta; </w:t>
      </w:r>
    </w:p>
    <w:p w:rsidR="004278CA" w:rsidRDefault="004278CA">
      <w:pPr>
        <w:pStyle w:val="Cabealho"/>
        <w:ind w:left="1701"/>
        <w:jc w:val="both"/>
        <w:rPr>
          <w:sz w:val="24"/>
        </w:rPr>
      </w:pPr>
      <w:r>
        <w:rPr>
          <w:sz w:val="24"/>
        </w:rPr>
        <w:t>VIII - R$ 13,20 e R$ 24,00 por m³, no caso de álcool etílico combustível. .........................................................................................." (NR),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15. Esta Lei entra em vigor na data de sua publicação.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Brasília, 30 de dezembro de 2002; 181º da Independência e 114º da República.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FERNANDO HENRIQUE CARDOSO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Paulo de Tarso Ramos Ribeiro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Pedro Malan </w:t>
      </w:r>
    </w:p>
    <w:p w:rsidR="004278CA" w:rsidRDefault="004278C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Francisco Gomide </w:t>
      </w:r>
    </w:p>
    <w:p w:rsidR="004278CA" w:rsidRDefault="004278CA">
      <w:pPr>
        <w:pStyle w:val="Cabealho"/>
        <w:jc w:val="center"/>
        <w:rPr>
          <w:b/>
          <w:sz w:val="22"/>
        </w:rPr>
      </w:pPr>
    </w:p>
    <w:sectPr w:rsidR="004278C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DC"/>
    <w:rsid w:val="00156020"/>
    <w:rsid w:val="00182E36"/>
    <w:rsid w:val="00250F09"/>
    <w:rsid w:val="00266B80"/>
    <w:rsid w:val="00397368"/>
    <w:rsid w:val="004278CA"/>
    <w:rsid w:val="00552317"/>
    <w:rsid w:val="005B04E3"/>
    <w:rsid w:val="005C0F18"/>
    <w:rsid w:val="00647248"/>
    <w:rsid w:val="0069486F"/>
    <w:rsid w:val="00B82F03"/>
    <w:rsid w:val="00C26FDC"/>
    <w:rsid w:val="00C935D9"/>
    <w:rsid w:val="00DC7B83"/>
    <w:rsid w:val="00E6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ind w:left="4536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ind w:firstLine="1134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Recuodecorpodetexto2">
    <w:name w:val="Body Text Indent 2"/>
    <w:basedOn w:val="Normal"/>
    <w:semiHidden/>
    <w:pPr>
      <w:ind w:left="4536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ind w:left="4536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ind w:firstLine="1134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Recuodecorpodetexto2">
    <w:name w:val="Body Text Indent 2"/>
    <w:basedOn w:val="Normal"/>
    <w:semiHidden/>
    <w:pPr>
      <w:ind w:left="4536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6/lei-15432-13-junho-2026-799355-publicacaooriginal-179916-pl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fed/lei/2018/lei-13724-4-outubro-2018-787222-publicacaooriginal-156539-pl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fed/lei/2021/lei-14273-23-dezembro-2021-792156-veto-164214-pl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fed/lei/2021/lei-14273-23-dezembro-2021-792156-veto-164214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lei/2026/lei-15432-13-junho-2026-799355-publicacaooriginal-179916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1481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9919</CharactersWithSpaces>
  <SharedDoc>false</SharedDoc>
  <HLinks>
    <vt:vector size="24" baseType="variant">
      <vt:variant>
        <vt:i4>7143530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https://www2.camara.leg.br/legin/fed/lei/2021/lei-14273-23-dezembro-2021-792156-veto-164214-pl.html</vt:lpwstr>
      </vt:variant>
      <vt:variant>
        <vt:lpwstr/>
      </vt:variant>
      <vt:variant>
        <vt:i4>7143530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https://www2.camara.leg.br/legin/fed/lei/2021/lei-14273-23-dezembro-2021-792156-veto-164214-pl.html</vt:lpwstr>
      </vt:variant>
      <vt:variant>
        <vt:lpwstr/>
      </vt:variant>
      <vt:variant>
        <vt:i4>2949241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http://www2.camara.leg.br/legin/fed/lei/2018/lei-13724-4-outubro-2018-787222-publicacaooriginal-156539-pl.html</vt:lpwstr>
      </vt:variant>
      <vt:variant>
        <vt:lpwstr/>
      </vt:variant>
      <vt:variant>
        <vt:i4>2490495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http://www2.camara.leg.br/legin/fed/lei/2005/lei-11097-13-janeiro-2005-535383-norma-pl.html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P_3933</dc:creator>
  <cp:lastModifiedBy>Alexandre Pereira Pinheiro</cp:lastModifiedBy>
  <cp:revision>3</cp:revision>
  <cp:lastPrinted>2008-12-15T15:24:00Z</cp:lastPrinted>
  <dcterms:created xsi:type="dcterms:W3CDTF">2026-06-15T15:22:00Z</dcterms:created>
  <dcterms:modified xsi:type="dcterms:W3CDTF">2026-06-15T19:22:00Z</dcterms:modified>
</cp:coreProperties>
</file>