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0DC" w:rsidRDefault="007D086D">
      <w:pPr>
        <w:pStyle w:val="Cabealho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43045806" r:id="rId7"/>
        </w:pict>
      </w:r>
    </w:p>
    <w:p w:rsidR="009450DC" w:rsidRDefault="009450DC">
      <w:pPr>
        <w:pStyle w:val="Cabealho"/>
        <w:jc w:val="center"/>
        <w:rPr>
          <w:sz w:val="24"/>
        </w:rPr>
      </w:pPr>
    </w:p>
    <w:p w:rsidR="009450DC" w:rsidRDefault="009450DC" w:rsidP="00611F17">
      <w:pPr>
        <w:pStyle w:val="Cabealho"/>
        <w:jc w:val="center"/>
      </w:pPr>
    </w:p>
    <w:p w:rsidR="009450DC" w:rsidRDefault="009450DC" w:rsidP="00611F17">
      <w:pPr>
        <w:pStyle w:val="Cabealho"/>
        <w:jc w:val="center"/>
      </w:pPr>
    </w:p>
    <w:p w:rsidR="009450DC" w:rsidRDefault="009450DC" w:rsidP="00611F17">
      <w:pPr>
        <w:pStyle w:val="Cabealho"/>
        <w:jc w:val="center"/>
      </w:pPr>
    </w:p>
    <w:p w:rsidR="009450DC" w:rsidRDefault="009450DC" w:rsidP="00611F17">
      <w:pPr>
        <w:pStyle w:val="Cabealho"/>
        <w:jc w:val="center"/>
        <w:rPr>
          <w:b/>
          <w:sz w:val="24"/>
        </w:rPr>
      </w:pPr>
      <w:r>
        <w:rPr>
          <w:b/>
        </w:rPr>
        <w:t>CÂMARA DOS DEPUTADOS</w:t>
      </w:r>
    </w:p>
    <w:p w:rsidR="009450DC" w:rsidRDefault="009450DC" w:rsidP="00611F17">
      <w:pPr>
        <w:pStyle w:val="Cabealho"/>
        <w:jc w:val="center"/>
        <w:rPr>
          <w:sz w:val="24"/>
        </w:rPr>
      </w:pPr>
      <w:r>
        <w:t>Centro de Documentação e Informação</w:t>
      </w:r>
    </w:p>
    <w:p w:rsidR="009450DC" w:rsidRDefault="009450DC">
      <w:pPr>
        <w:pStyle w:val="Cabealho"/>
        <w:jc w:val="center"/>
        <w:rPr>
          <w:sz w:val="24"/>
        </w:rPr>
      </w:pPr>
    </w:p>
    <w:p w:rsidR="009450DC" w:rsidRDefault="009450DC">
      <w:pPr>
        <w:pStyle w:val="H1"/>
        <w:jc w:val="center"/>
        <w:rPr>
          <w:sz w:val="28"/>
        </w:rPr>
      </w:pPr>
      <w:r>
        <w:rPr>
          <w:sz w:val="28"/>
        </w:rPr>
        <w:t>LEI Nº 10.336, DE 19 DE DEZEMBRO DE 2001</w:t>
      </w:r>
    </w:p>
    <w:p w:rsidR="009450DC" w:rsidRDefault="009450DC">
      <w:pPr>
        <w:pStyle w:val="Recuodecorpodetexto2"/>
      </w:pPr>
    </w:p>
    <w:p w:rsidR="009450DC" w:rsidRDefault="009450DC">
      <w:pPr>
        <w:pStyle w:val="Recuodecorpodetexto2"/>
      </w:pPr>
      <w:r>
        <w:t xml:space="preserve">Institui Contribuição de Intervenção no Domínio Econômico incidente sobre a importação e a comercialização de petróleo e seus derivados, gás natural e seus derivados, e álcool etílico combustível (Cide), e dá outras providências. </w:t>
      </w:r>
    </w:p>
    <w:p w:rsidR="009450DC" w:rsidRDefault="009450DC">
      <w:pPr>
        <w:pStyle w:val="Recuodecorpodetexto2"/>
      </w:pPr>
    </w:p>
    <w:p w:rsidR="009450DC" w:rsidRDefault="009450DC">
      <w:pPr>
        <w:pStyle w:val="Recuodecorpodetexto2"/>
        <w:ind w:left="0"/>
      </w:pPr>
    </w:p>
    <w:p w:rsidR="009450DC" w:rsidRDefault="009450DC">
      <w:pPr>
        <w:pStyle w:val="Corpodetexto"/>
        <w:ind w:firstLine="1134"/>
        <w:rPr>
          <w:b/>
        </w:rPr>
      </w:pPr>
      <w:r>
        <w:rPr>
          <w:b/>
        </w:rPr>
        <w:t>O PRESIDENTE DA REPÚBLICA</w:t>
      </w:r>
      <w:r w:rsidR="00941CED">
        <w:rPr>
          <w:b/>
        </w:rPr>
        <w:t>,</w:t>
      </w:r>
      <w:r>
        <w:rPr>
          <w:b/>
        </w:rPr>
        <w:t xml:space="preserve"> </w:t>
      </w:r>
    </w:p>
    <w:p w:rsidR="009450DC" w:rsidRDefault="009450DC">
      <w:pPr>
        <w:pStyle w:val="Corpodetexto"/>
        <w:ind w:firstLine="1134"/>
      </w:pPr>
      <w:r>
        <w:t xml:space="preserve">Faço saber que o Congresso Nacional decreta e eu sanciono a seguinte Lei: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1º Fica instituída a Contribuição de Intervenção no Domínio Econômico incidente sobre a importação e a comercialização de petróleo e seus derivados, gás natural e seus derivados, e álcool etílico combustível (Cide), a que se refere os </w:t>
      </w:r>
      <w:proofErr w:type="spellStart"/>
      <w:r>
        <w:t>arts</w:t>
      </w:r>
      <w:proofErr w:type="spellEnd"/>
      <w:r>
        <w:t xml:space="preserve">. 149 e 177 da Constituição Federal, com a redação dada pela Emenda Constitucional nº 33, de 11 de dezembro de 2001. </w:t>
      </w:r>
    </w:p>
    <w:p w:rsidR="009450DC" w:rsidRDefault="009450DC">
      <w:pPr>
        <w:pStyle w:val="Corpodetexto"/>
        <w:ind w:firstLine="1134"/>
      </w:pPr>
      <w:r>
        <w:t xml:space="preserve">§ 1º O produto da arrecadação da Cide será destinada, na forma da lei orçamentária, ao: </w:t>
      </w:r>
    </w:p>
    <w:p w:rsidR="009450DC" w:rsidRDefault="009450DC">
      <w:pPr>
        <w:pStyle w:val="Corpodetexto"/>
        <w:ind w:firstLine="1134"/>
      </w:pPr>
      <w:r>
        <w:t xml:space="preserve">I - pagamento de subsídios a preços ou transporte de álcool combustível, de gás natural e seus derivados e de derivados de petróleo; </w:t>
      </w:r>
    </w:p>
    <w:p w:rsidR="005458C5" w:rsidRDefault="005458C5" w:rsidP="005458C5">
      <w:pPr>
        <w:pStyle w:val="Corpodetexto"/>
        <w:ind w:firstLine="1134"/>
      </w:pPr>
      <w:r>
        <w:t xml:space="preserve">II - financiamento de projetos ambientais relacionados com a indústria do petróleo e do gás; </w:t>
      </w:r>
      <w:hyperlink r:id="rId8" w:history="1">
        <w:r w:rsidRPr="005458C5">
          <w:rPr>
            <w:rStyle w:val="Hyperlink"/>
            <w:i/>
          </w:rPr>
          <w:t xml:space="preserve">(Inciso </w:t>
        </w:r>
        <w:r>
          <w:rPr>
            <w:rStyle w:val="Hyperlink"/>
            <w:i/>
          </w:rPr>
          <w:t>com redação dada</w:t>
        </w:r>
        <w:r w:rsidRPr="005458C5">
          <w:rPr>
            <w:rStyle w:val="Hyperlink"/>
            <w:i/>
          </w:rPr>
          <w:t xml:space="preserve"> pela Lei nº 14.237, de 19/11/2021)</w:t>
        </w:r>
      </w:hyperlink>
    </w:p>
    <w:p w:rsidR="005458C5" w:rsidRDefault="005458C5" w:rsidP="005458C5">
      <w:pPr>
        <w:pStyle w:val="Corpodetexto"/>
        <w:ind w:firstLine="1134"/>
      </w:pPr>
      <w:r>
        <w:t xml:space="preserve">III - financiamento de programas de infraestrutura de transportes; e </w:t>
      </w:r>
      <w:hyperlink r:id="rId9" w:history="1">
        <w:r w:rsidRPr="005458C5">
          <w:rPr>
            <w:rStyle w:val="Hyperlink"/>
            <w:i/>
          </w:rPr>
          <w:t xml:space="preserve">(Inciso </w:t>
        </w:r>
        <w:r>
          <w:rPr>
            <w:rStyle w:val="Hyperlink"/>
            <w:i/>
          </w:rPr>
          <w:t>com redação dada</w:t>
        </w:r>
        <w:r w:rsidRPr="005458C5">
          <w:rPr>
            <w:rStyle w:val="Hyperlink"/>
            <w:i/>
          </w:rPr>
          <w:t xml:space="preserve"> pela Lei nº 14.237, de 19/11/2021)</w:t>
        </w:r>
      </w:hyperlink>
    </w:p>
    <w:p w:rsidR="005458C5" w:rsidRPr="005458C5" w:rsidRDefault="005458C5" w:rsidP="005458C5">
      <w:pPr>
        <w:pStyle w:val="Corpodetexto"/>
        <w:ind w:firstLine="1134"/>
        <w:rPr>
          <w:i/>
        </w:rPr>
      </w:pPr>
      <w:r>
        <w:t xml:space="preserve">IV - financiamento do auxílio destinado a mitigar o efeito do preço do gás liquefeito de petróleo sobre o orçamento das famílias de baixa renda. </w:t>
      </w:r>
      <w:hyperlink r:id="rId10" w:history="1">
        <w:r w:rsidRPr="005458C5">
          <w:rPr>
            <w:rStyle w:val="Hyperlink"/>
            <w:i/>
          </w:rPr>
          <w:t>(Inciso acrescido pela Lei nº 14.237, de 19/11/2021, publicada no DOU de 22/11/2021, com prazo de vigência de 5 anos, produzindo</w:t>
        </w:r>
        <w:r w:rsidR="004E4567">
          <w:rPr>
            <w:rStyle w:val="Hyperlink"/>
            <w:i/>
          </w:rPr>
          <w:t xml:space="preserve"> </w:t>
        </w:r>
        <w:r w:rsidRPr="005458C5">
          <w:rPr>
            <w:rStyle w:val="Hyperlink"/>
            <w:i/>
          </w:rPr>
          <w:t>efeitos desde a abertura dos créditos orçamentários necessários à sua execução)</w:t>
        </w:r>
      </w:hyperlink>
    </w:p>
    <w:p w:rsidR="00B63046" w:rsidRDefault="00B63046">
      <w:pPr>
        <w:pStyle w:val="Corpodetexto"/>
        <w:ind w:firstLine="1134"/>
      </w:pPr>
      <w:r>
        <w:t xml:space="preserve">V - </w:t>
      </w:r>
      <w:hyperlink r:id="rId11" w:history="1">
        <w:r w:rsidRPr="00B63046">
          <w:rPr>
            <w:rFonts w:eastAsia="Calibri"/>
            <w:i/>
            <w:color w:val="0000FF"/>
            <w:szCs w:val="24"/>
            <w:u w:val="single"/>
            <w:lang w:eastAsia="en-US"/>
          </w:rPr>
          <w:t>(</w:t>
        </w:r>
        <w:bookmarkStart w:id="0" w:name="_GoBack"/>
        <w:r w:rsidRPr="00B63046">
          <w:rPr>
            <w:rFonts w:eastAsia="Calibri"/>
            <w:i/>
            <w:color w:val="0000FF"/>
            <w:szCs w:val="24"/>
            <w:u w:val="single"/>
            <w:lang w:eastAsia="en-US"/>
          </w:rPr>
          <w:t>Vide</w:t>
        </w:r>
        <w:bookmarkEnd w:id="0"/>
        <w:r w:rsidRPr="00B63046">
          <w:rPr>
            <w:rFonts w:eastAsia="Calibri"/>
            <w:i/>
            <w:color w:val="0000FF"/>
            <w:szCs w:val="24"/>
            <w:u w:val="single"/>
            <w:lang w:eastAsia="en-US"/>
          </w:rPr>
          <w:t xml:space="preserve"> Lei nº 15.432, de 13/6/2026)</w:t>
        </w:r>
        <w:proofErr w:type="gramStart"/>
      </w:hyperlink>
      <w:proofErr w:type="gramEnd"/>
    </w:p>
    <w:p w:rsidR="009450DC" w:rsidRDefault="009450DC">
      <w:pPr>
        <w:pStyle w:val="Corpodetexto"/>
        <w:ind w:firstLine="1134"/>
      </w:pPr>
      <w:r>
        <w:t xml:space="preserve">§ 2º Durante o ano de 2002, será avaliada a efetiva utilização dos recursos obtidos da Cide, e, a partir de 2003, os critérios e diretrizes serão previstos em lei específica. </w:t>
      </w:r>
    </w:p>
    <w:p w:rsidR="009450DC" w:rsidRDefault="00B63046">
      <w:pPr>
        <w:pStyle w:val="Corpodetexto"/>
        <w:ind w:firstLine="1134"/>
        <w:rPr>
          <w:rFonts w:eastAsia="Calibri"/>
          <w:szCs w:val="24"/>
          <w:lang w:eastAsia="en-US"/>
        </w:rPr>
      </w:pPr>
      <w:r>
        <w:t xml:space="preserve">§ 3º </w:t>
      </w:r>
      <w:hyperlink r:id="rId12" w:history="1">
        <w:r w:rsidRPr="00B63046">
          <w:rPr>
            <w:rFonts w:eastAsia="Calibri"/>
            <w:i/>
            <w:color w:val="0000FF"/>
            <w:szCs w:val="24"/>
            <w:u w:val="single"/>
            <w:lang w:eastAsia="en-US"/>
          </w:rPr>
          <w:t>(Vide Lei nº 15.432, de 13/6/2026)</w:t>
        </w:r>
        <w:proofErr w:type="gramStart"/>
      </w:hyperlink>
      <w:proofErr w:type="gramEnd"/>
    </w:p>
    <w:p w:rsidR="00B63046" w:rsidRDefault="00B63046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1º-A A União entregará aos Estados e ao Distrito Federal, para ser aplicado, obrigatoriamente, no financiamento de programas de </w:t>
      </w:r>
      <w:proofErr w:type="spellStart"/>
      <w:proofErr w:type="gramStart"/>
      <w:r>
        <w:t>infra-estrutura</w:t>
      </w:r>
      <w:proofErr w:type="spellEnd"/>
      <w:proofErr w:type="gramEnd"/>
      <w:r>
        <w:t xml:space="preserve"> de transportes, o percentual a que se refere o art. 159, III, da Constituição Federal, calculado sobre a arrecadação da contribuição prevista no art. 1º desta Lei, inclusive os respectivos adicionais, juros e multas moratórias cobrados, administrativa ou judicialmente, deduzidos os valores previstos no art. 8º desta Lei e a parcela desvinculada nos termos do art. 76 do Ato das Disposições Constitucionais </w:t>
      </w:r>
      <w:r>
        <w:lastRenderedPageBreak/>
        <w:t xml:space="preserve">Transitórias. </w:t>
      </w:r>
      <w:hyperlink r:id="rId13" w:history="1">
        <w:r w:rsidR="003C6C1D" w:rsidRPr="00874FB9">
          <w:rPr>
            <w:rStyle w:val="Hyperlink"/>
            <w:i/>
          </w:rPr>
          <w:t>(</w:t>
        </w:r>
        <w:r w:rsidR="003C6C1D">
          <w:rPr>
            <w:rStyle w:val="Hyperlink"/>
            <w:i/>
          </w:rPr>
          <w:t>“</w:t>
        </w:r>
        <w:r w:rsidR="007D086D" w:rsidRPr="007D086D">
          <w:rPr>
            <w:rStyle w:val="Hyperlink"/>
            <w:i/>
          </w:rPr>
          <w:t>Caput</w:t>
        </w:r>
        <w:r w:rsidR="003C6C1D">
          <w:rPr>
            <w:rStyle w:val="Hyperlink"/>
            <w:i/>
          </w:rPr>
          <w:t>” do a</w:t>
        </w:r>
        <w:r w:rsidR="003C6C1D" w:rsidRPr="00874FB9">
          <w:rPr>
            <w:rStyle w:val="Hyperlink"/>
            <w:i/>
          </w:rPr>
          <w:t>rtigo acrescido pela Lei nº 10.866, de 4/5/2004)</w:t>
        </w:r>
      </w:hyperlink>
      <w:r w:rsidR="003C6C1D" w:rsidRPr="00874FB9">
        <w:t xml:space="preserve"> </w:t>
      </w:r>
      <w:hyperlink r:id="rId14" w:history="1">
        <w:r w:rsidR="003C6C1D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  <w:proofErr w:type="gramStart"/>
      </w:hyperlink>
      <w:proofErr w:type="gramEnd"/>
    </w:p>
    <w:p w:rsidR="009450DC" w:rsidRDefault="009450DC">
      <w:pPr>
        <w:pStyle w:val="Corpodetexto"/>
        <w:ind w:firstLine="1134"/>
      </w:pPr>
      <w:r>
        <w:t xml:space="preserve">§ 1º Os recursos serão distribuídos pela União aos Estados e ao Distrito Federal, trimestralmente, até o 8º (oitavo) dia útil do mês </w:t>
      </w:r>
      <w:proofErr w:type="spellStart"/>
      <w:r>
        <w:t>subseqüente</w:t>
      </w:r>
      <w:proofErr w:type="spellEnd"/>
      <w:r>
        <w:t xml:space="preserve"> ao do encerramento de cada trimestre, mediante crédito em conta vinculada aberta para essa finalidade no Banco do Brasil S.A. ou em outra instituição financeira que venha a ser indicada pelo Poder Executivo federal. </w:t>
      </w:r>
      <w:hyperlink r:id="rId15" w:history="1">
        <w:r w:rsidR="00D93C32" w:rsidRPr="00874FB9">
          <w:rPr>
            <w:rStyle w:val="Hyperlink"/>
            <w:i/>
          </w:rPr>
          <w:t>(</w:t>
        </w:r>
        <w:r w:rsidR="00D93C32">
          <w:rPr>
            <w:rStyle w:val="Hyperlink"/>
            <w:i/>
          </w:rPr>
          <w:t xml:space="preserve">Parágrafo </w:t>
        </w:r>
        <w:r w:rsidR="00D93C32" w:rsidRPr="00874FB9">
          <w:rPr>
            <w:rStyle w:val="Hyperlink"/>
            <w:i/>
          </w:rPr>
          <w:t>acrescido pela Lei nº 10.866, de 4/5/2004)</w:t>
        </w:r>
      </w:hyperlink>
      <w:r w:rsidR="00D93C32" w:rsidRPr="00874FB9">
        <w:t xml:space="preserve"> </w:t>
      </w:r>
      <w:hyperlink r:id="rId16" w:history="1">
        <w:r w:rsidR="00D93C32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2º A distribuição a que se refere o § 1º deste artigo observará os seguintes critérios: </w:t>
      </w:r>
    </w:p>
    <w:p w:rsidR="009450DC" w:rsidRDefault="009450DC">
      <w:pPr>
        <w:pStyle w:val="Corpodetexto"/>
        <w:ind w:firstLine="1134"/>
      </w:pPr>
      <w:r>
        <w:t xml:space="preserve">I - 40% (quarenta por cento) proporcionalmente à extensão da malha viária federal e estadual pavimentada existente em cada Estado e no Distrito Federal, conforme estatísticas elaboradas pelo Departamento Nacional de </w:t>
      </w:r>
      <w:proofErr w:type="spellStart"/>
      <w:r>
        <w:t>Infra-Estrutura</w:t>
      </w:r>
      <w:proofErr w:type="spellEnd"/>
      <w:r>
        <w:t xml:space="preserve"> de Transportes - DNIT; </w:t>
      </w:r>
    </w:p>
    <w:p w:rsidR="009450DC" w:rsidRDefault="009450DC">
      <w:pPr>
        <w:pStyle w:val="Corpodetexto"/>
        <w:ind w:firstLine="1134"/>
      </w:pPr>
      <w:r>
        <w:t xml:space="preserve">II - 30% (trinta por cento) proporcionalmente ao consumo, em cada Estado e no Distrito Federal, dos combustíveis a que a Cide se aplica, conforme estatísticas elaboradas pela Agência Nacional do Petróleo - ANP; </w:t>
      </w:r>
    </w:p>
    <w:p w:rsidR="009450DC" w:rsidRDefault="009450DC">
      <w:pPr>
        <w:pStyle w:val="Corpodetexto"/>
        <w:ind w:firstLine="1134"/>
      </w:pPr>
      <w:r>
        <w:t xml:space="preserve">III - 20% (vinte por cento) proporcionalmente à população, conforme apurada pela Fundação Instituto Brasileiro de Geografia e Estatística - IBGE; </w:t>
      </w:r>
    </w:p>
    <w:p w:rsidR="009450DC" w:rsidRDefault="009450DC">
      <w:pPr>
        <w:pStyle w:val="Corpodetexto"/>
        <w:ind w:firstLine="1134"/>
      </w:pPr>
      <w:r>
        <w:t xml:space="preserve">IV - 10% (dez por cento) distribuídos em parcelas iguais entre os Estados e o Distrito Federal. </w:t>
      </w:r>
      <w:r w:rsidR="00487D54">
        <w:t xml:space="preserve"> </w:t>
      </w:r>
      <w:hyperlink r:id="rId17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18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3º Para o exercício de 2004, os percentuais de entrega aos Estados e ao Distrito Federal serão os constantes do Anexo desta Lei. </w:t>
      </w:r>
      <w:hyperlink r:id="rId19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20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4º A partir do exercício de 2005, os percentuais individuais de participação dos Estados e do Distrito Federal serão calculados pelo Tribunal de Contas da União na forma do § 2º deste artigo, com base nas estatísticas referentes ao ano imediatamente anterior, observado o seguinte cronograma: </w:t>
      </w:r>
    </w:p>
    <w:p w:rsidR="009450DC" w:rsidRDefault="009450DC">
      <w:pPr>
        <w:pStyle w:val="Corpodetexto"/>
        <w:ind w:firstLine="1134"/>
      </w:pPr>
      <w:r>
        <w:t xml:space="preserve">I - até o último dia útil de janeiro, os órgãos indicados nos incisos I a III do § 2º deste artigo enviarão as informações necessárias ao Tribunal de Contas da União; </w:t>
      </w:r>
    </w:p>
    <w:p w:rsidR="009450DC" w:rsidRDefault="009450DC">
      <w:pPr>
        <w:pStyle w:val="Corpodetexto"/>
        <w:ind w:firstLine="1134"/>
      </w:pPr>
      <w:r>
        <w:t xml:space="preserve">II - até 15 de fevereiro, o Tribunal de Contas da União publicará os percentuais individuais de que trata o </w:t>
      </w:r>
      <w:r w:rsidR="007D086D" w:rsidRPr="007D086D">
        <w:rPr>
          <w:i/>
        </w:rPr>
        <w:t>caput</w:t>
      </w:r>
      <w:r>
        <w:t xml:space="preserve"> deste parágrafo; </w:t>
      </w:r>
    </w:p>
    <w:p w:rsidR="009450DC" w:rsidRDefault="009450DC">
      <w:pPr>
        <w:pStyle w:val="Corpodetexto"/>
        <w:ind w:firstLine="1134"/>
      </w:pPr>
      <w:r>
        <w:t xml:space="preserve">III - até o último dia útil de março, o Tribunal de Contas da União republicará os percentuais com as eventuais alterações decorrentes da aceitação do recurso a que se refere o § 5º deste artigo. </w:t>
      </w:r>
      <w:hyperlink r:id="rId21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22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5º Os Estados e o Distrito Federal poderão apresentar recurso para retificação dos percentuais publicados, observados a regulamentação e os prazos estabelecidos pelo Tribunal de Contas da União. </w:t>
      </w:r>
      <w:hyperlink r:id="rId23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24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6º Os repasses aos Estados e ao Distrito Federal serão realizados com base nos percentuais republicados pelo Tribunal de Contas da União, efetuando-se eventuais ajustes </w:t>
      </w:r>
      <w:r>
        <w:lastRenderedPageBreak/>
        <w:t xml:space="preserve">quando do julgamento definitivo dos recursos a que se refere o § 5º deste artigo. </w:t>
      </w:r>
      <w:hyperlink r:id="rId25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26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7º Os Estados e o Distrito Federal deverão encaminhar ao Ministério dos Transportes, até o último dia útil de outubro, proposta de programa de trabalho para utilização dos recursos mencionados no </w:t>
      </w:r>
      <w:r w:rsidR="007D086D" w:rsidRPr="007D086D">
        <w:rPr>
          <w:i/>
        </w:rPr>
        <w:t>caput</w:t>
      </w:r>
      <w:r>
        <w:t xml:space="preserve"> deste artigo, a serem recebidos no exercício </w:t>
      </w:r>
      <w:proofErr w:type="spellStart"/>
      <w:r>
        <w:t>subseqüente</w:t>
      </w:r>
      <w:proofErr w:type="spellEnd"/>
      <w:r>
        <w:t xml:space="preserve">, contendo a descrição dos projetos de infraestrutura de transportes, os respectivos custos unitários e totais e os cronogramas financeiros correlatos. </w:t>
      </w:r>
      <w:hyperlink r:id="rId27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28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8º Caberá ao Ministério dos Transportes: </w:t>
      </w:r>
    </w:p>
    <w:p w:rsidR="009450DC" w:rsidRDefault="009450DC">
      <w:pPr>
        <w:pStyle w:val="Corpodetexto"/>
        <w:ind w:firstLine="1134"/>
      </w:pPr>
      <w:r>
        <w:t xml:space="preserve">I - publicar no </w:t>
      </w:r>
      <w:r>
        <w:rPr>
          <w:i/>
        </w:rPr>
        <w:t>Diário Oficial da União</w:t>
      </w:r>
      <w:r>
        <w:t xml:space="preserve">, até o último dia útil do ano, os programas de trabalho referidos no § 7º deste artigo, inclusive os custos unitários e totais e os cronogramas financeiros correlatos; </w:t>
      </w:r>
    </w:p>
    <w:p w:rsidR="009450DC" w:rsidRDefault="009450DC">
      <w:pPr>
        <w:pStyle w:val="Corpodetexto"/>
        <w:ind w:firstLine="1134"/>
      </w:pPr>
      <w:r>
        <w:t xml:space="preserve">II - receber as eventuais alterações dos programas de trabalho enviados pelos Estados ou pelo Distrito Federal e publicá-las no </w:t>
      </w:r>
      <w:r>
        <w:rPr>
          <w:i/>
        </w:rPr>
        <w:t>Diário Oficial da União</w:t>
      </w:r>
      <w:r>
        <w:t xml:space="preserve">, em até 15 (quinze) dias após o recebimento. </w:t>
      </w:r>
      <w:hyperlink r:id="rId29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30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9º É vedada a alteração que implique convalidação de ato já praticado em desacordo com o programa de trabalho vigente. </w:t>
      </w:r>
      <w:hyperlink r:id="rId31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32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10. Os saques das contas vinculadas referidas no § 1º deste artigo ficam condicionados à inclusão das receitas e à previsão das despesas na lei orçamentária estadual ou do Distrito Federal e limitados ao pagamento das despesas constantes dos programas de trabalho referidos no § 7º deste artigo. </w:t>
      </w:r>
      <w:hyperlink r:id="rId33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34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11. Sem prejuízo do controle exercido pelos órgãos competentes, os Estados e o Distrito Federal deverão encaminhar ao Ministério dos Transportes, até o último dia útil de fevereiro, relatório contendo demonstrativos da execução orçamentária e financeira dos respectivos programas de trabalho e o saldo das contas vinculadas mencionadas no § 1º deste artigo em 31 de dezembro do ano imediatamente anterior. </w:t>
      </w:r>
      <w:hyperlink r:id="rId35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36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12. No exercício de 2004, os Estados e o Distrito Federal devem enviar suas propostas de programa de trabalho para o exercício até o último dia útil de fevereiro, cabendo ao Ministério dos Transportes publicá-las até o último dia útil de março. </w:t>
      </w:r>
      <w:hyperlink r:id="rId37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38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13. No caso de descumprimento do programa de trabalho a que se refere o § 7º deste artigo, o Poder Executivo federal poderá determinar à instituição financeira referida no § 1º deste artigo a suspensão do saque dos valores da conta vinculada da respectiva unidade da federação até a regularização da pendência. </w:t>
      </w:r>
      <w:hyperlink r:id="rId39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 xml:space="preserve">acrescido pela Lei nº 10.866, de </w:t>
        </w:r>
        <w:r w:rsidR="00487D54" w:rsidRPr="00874FB9">
          <w:rPr>
            <w:rStyle w:val="Hyperlink"/>
            <w:i/>
          </w:rPr>
          <w:lastRenderedPageBreak/>
          <w:t>4/5/2004)</w:t>
        </w:r>
      </w:hyperlink>
      <w:r w:rsidR="00487D54" w:rsidRPr="00874FB9">
        <w:t xml:space="preserve"> </w:t>
      </w:r>
      <w:hyperlink r:id="rId40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9450DC">
      <w:pPr>
        <w:pStyle w:val="Corpodetexto"/>
        <w:ind w:firstLine="1134"/>
      </w:pPr>
      <w:r>
        <w:t xml:space="preserve">§ 14. Os registros contábeis e os demonstrativos gerenciais, mensais e atualizados, relativos aos recursos recebidos nos termos deste artigo ficarão à disposição dos órgãos federais e estaduais de controle interno e externo. </w:t>
      </w:r>
      <w:hyperlink r:id="rId41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42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Pr="00874FB9" w:rsidRDefault="009450DC">
      <w:pPr>
        <w:pStyle w:val="Corpodetexto"/>
        <w:ind w:firstLine="1134"/>
        <w:rPr>
          <w:i/>
        </w:rPr>
      </w:pPr>
      <w:r>
        <w:t xml:space="preserve">§ 15. Na definição dos programas de trabalho a serem realizados com os recursos recebidos nos termos deste artigo, a União, por intermédio dos Ministérios dos Transportes, das Cidades, e do Planejamento, Orçamento e Gestão, os Estados e o Distrito Federal atuarão de forma conjunta, visando a garantir a eficiente integração dos respectivos sistemas de transportes, a compatibilização das ações dos respectivos planos plurianuais e o alcance dos objetivos previstos no art. 6º da Lei nº 10.636, de 30 de dezembro de 2002. </w:t>
      </w:r>
      <w:hyperlink r:id="rId43" w:history="1">
        <w:r w:rsidR="00487D54" w:rsidRPr="00874FB9">
          <w:rPr>
            <w:rStyle w:val="Hyperlink"/>
            <w:i/>
          </w:rPr>
          <w:t>(</w:t>
        </w:r>
        <w:r w:rsidR="00487D54">
          <w:rPr>
            <w:rStyle w:val="Hyperlink"/>
            <w:i/>
          </w:rPr>
          <w:t xml:space="preserve">Parágrafo </w:t>
        </w:r>
        <w:r w:rsidR="00487D54" w:rsidRPr="00874FB9">
          <w:rPr>
            <w:rStyle w:val="Hyperlink"/>
            <w:i/>
          </w:rPr>
          <w:t>acrescido pela Lei nº 10.866, de 4/5/2004)</w:t>
        </w:r>
      </w:hyperlink>
      <w:r w:rsidR="00487D54" w:rsidRPr="00874FB9">
        <w:t xml:space="preserve"> </w:t>
      </w:r>
      <w:hyperlink r:id="rId44" w:history="1">
        <w:r w:rsidR="00487D54" w:rsidRPr="00874FB9">
          <w:rPr>
            <w:rStyle w:val="Hyperlink"/>
            <w:i/>
          </w:rPr>
          <w:t>(Parte final do artigo declarada inconstitucional, em controle concentrado, pelo Supremo Tribunal Federal, pela ADI nº 5.628/2016, publicada no DOU de 9/9/2020)</w:t>
        </w:r>
      </w:hyperlink>
    </w:p>
    <w:p w:rsidR="009450DC" w:rsidRDefault="00C40769" w:rsidP="00C40769">
      <w:pPr>
        <w:pStyle w:val="Corpodetexto"/>
        <w:ind w:firstLine="1134"/>
      </w:pPr>
      <w:r>
        <w:t xml:space="preserve">§ 16. Os programas de infraestrutura de que tratam o </w:t>
      </w:r>
      <w:r w:rsidR="007D086D" w:rsidRPr="007D086D">
        <w:rPr>
          <w:i/>
        </w:rPr>
        <w:t>caput</w:t>
      </w:r>
      <w:r>
        <w:t xml:space="preserve"> deste artigo e o inciso III do § 1º do art. 1º desta Lei compreenderão projetos de infraestrutura fixa ou rodante, incluídos os de renovação de frota circulante.</w:t>
      </w:r>
      <w:r w:rsidR="001678A9">
        <w:t xml:space="preserve"> </w:t>
      </w:r>
      <w:hyperlink r:id="rId45" w:history="1">
        <w:r w:rsidR="00900F45" w:rsidRPr="00D80D00">
          <w:rPr>
            <w:rStyle w:val="Hyperlink"/>
            <w:i/>
          </w:rPr>
          <w:t>(</w:t>
        </w:r>
        <w:r w:rsidR="00900F45">
          <w:rPr>
            <w:rStyle w:val="Hyperlink"/>
            <w:i/>
          </w:rPr>
          <w:t xml:space="preserve">Parágrafo </w:t>
        </w:r>
        <w:r w:rsidR="00900F45" w:rsidRPr="00D80D00">
          <w:rPr>
            <w:rStyle w:val="Hyperlink"/>
            <w:i/>
          </w:rPr>
          <w:t>acrescido pela Medida Provisória nº 1.112, de 31/3/2022</w:t>
        </w:r>
      </w:hyperlink>
      <w:r w:rsidR="00F802E7">
        <w:rPr>
          <w:i/>
        </w:rPr>
        <w:t xml:space="preserve">, </w:t>
      </w:r>
      <w:hyperlink r:id="rId46" w:history="1">
        <w:r w:rsidR="00F52640" w:rsidRPr="00D04CF7">
          <w:rPr>
            <w:rStyle w:val="Hyperlink"/>
            <w:i/>
          </w:rPr>
          <w:t xml:space="preserve">convertida </w:t>
        </w:r>
        <w:r w:rsidR="00F52640">
          <w:rPr>
            <w:rStyle w:val="Hyperlink"/>
            <w:i/>
          </w:rPr>
          <w:t xml:space="preserve">na </w:t>
        </w:r>
        <w:r w:rsidR="00F52640" w:rsidRPr="00D04CF7">
          <w:rPr>
            <w:rStyle w:val="Hyperlink"/>
            <w:i/>
          </w:rPr>
          <w:t>Lei nº 14.440, de 2/9/2022)</w:t>
        </w:r>
      </w:hyperlink>
    </w:p>
    <w:p w:rsidR="001678A9" w:rsidRDefault="001678A9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1º-B Do montante dos recursos que cabe a cada Estado, com base no </w:t>
      </w:r>
      <w:r w:rsidR="007D086D" w:rsidRPr="007D086D">
        <w:rPr>
          <w:i/>
        </w:rPr>
        <w:t>caput</w:t>
      </w:r>
      <w:r>
        <w:t xml:space="preserve"> do art. 1º-A desta Lei, 25% (vinte e cinco por cento) serão destinados aos seus Municípios para serem aplicados no financiamento de programas de </w:t>
      </w:r>
      <w:proofErr w:type="spellStart"/>
      <w:proofErr w:type="gramStart"/>
      <w:r>
        <w:t>infra-estrutura</w:t>
      </w:r>
      <w:proofErr w:type="spellEnd"/>
      <w:proofErr w:type="gramEnd"/>
      <w:r>
        <w:t xml:space="preserve"> de transportes. </w:t>
      </w:r>
      <w:r>
        <w:cr/>
        <w:t xml:space="preserve">§ 1º Enquanto não for sancionada a lei federal a que se refere o art. 159, § 4º, da Constituição Federal, a distribuição entre os Municípios observará os seguintes critérios: </w:t>
      </w:r>
    </w:p>
    <w:p w:rsidR="009450DC" w:rsidRDefault="009450DC">
      <w:pPr>
        <w:pStyle w:val="Corpodetexto"/>
        <w:ind w:firstLine="1134"/>
      </w:pPr>
      <w:r>
        <w:t>I - 50% (</w:t>
      </w:r>
      <w:proofErr w:type="spellStart"/>
      <w:r>
        <w:t>cinqüenta</w:t>
      </w:r>
      <w:proofErr w:type="spellEnd"/>
      <w:r>
        <w:t xml:space="preserve"> por cento) proporcionalmente aos mesmos critérios previstos na regulamentação da distribuição dos recursos do Fundo de que tratam os </w:t>
      </w:r>
      <w:proofErr w:type="spellStart"/>
      <w:r>
        <w:t>arts</w:t>
      </w:r>
      <w:proofErr w:type="spellEnd"/>
      <w:r>
        <w:t xml:space="preserve">. 159, I, b, e 161, II, da Constituição Federal; e </w:t>
      </w:r>
    </w:p>
    <w:p w:rsidR="009450DC" w:rsidRDefault="009450DC">
      <w:pPr>
        <w:pStyle w:val="Corpodetexto"/>
        <w:ind w:firstLine="1134"/>
      </w:pPr>
      <w:r>
        <w:t>II - 50% (</w:t>
      </w:r>
      <w:proofErr w:type="spellStart"/>
      <w:r>
        <w:t>cinqüenta</w:t>
      </w:r>
      <w:proofErr w:type="spellEnd"/>
      <w:r>
        <w:t xml:space="preserve"> por cento) proporcionalmente à população, conforme apurada pela Fundação Instituto Brasileiro de Geografia e Estatística - IBGE. </w:t>
      </w:r>
    </w:p>
    <w:p w:rsidR="009450DC" w:rsidRDefault="009450DC">
      <w:pPr>
        <w:pStyle w:val="Corpodetexto"/>
        <w:ind w:firstLine="1134"/>
      </w:pPr>
      <w:r>
        <w:t xml:space="preserve">§ 2º Os percentuais individuais de participação dos Municípios serão calculados pelo Tribunal de Contas da União na forma do § 1º deste artigo, observado, no que couber, o disposto nos §§ 4º, 5º e 6º do art. 1º-A desta Lei. </w:t>
      </w:r>
    </w:p>
    <w:p w:rsidR="009450DC" w:rsidRDefault="009450DC">
      <w:pPr>
        <w:pStyle w:val="Corpodetexto"/>
        <w:ind w:firstLine="1134"/>
      </w:pPr>
      <w:r>
        <w:t xml:space="preserve">§ 3º (VETADO) </w:t>
      </w:r>
    </w:p>
    <w:p w:rsidR="009450DC" w:rsidRDefault="009450DC">
      <w:pPr>
        <w:pStyle w:val="Corpodetexto"/>
        <w:ind w:firstLine="1134"/>
      </w:pPr>
      <w:r>
        <w:t xml:space="preserve">§ 4º Os saques das contas vinculadas referidas no § 3º deste artigo ficam condicionados à inclusão das receitas e à previsão das despesas na lei orçamentária municipal. </w:t>
      </w: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t xml:space="preserve">§ 5º Aplicam-se aos Municípios as determinações contidas nos §§ 14 e 15 do art. 1º-A desta Lei.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"http://www2.camara.leg.br/legin/fed/lei/2004/lei-10866-4-maio-2004-532054-norma-pl.html"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(Artigo acrescido pela Lei nº 10.866, de 4/5/2004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</w:pPr>
      <w:r>
        <w:rPr>
          <w:i/>
        </w:rPr>
        <w:fldChar w:fldCharType="end"/>
      </w:r>
    </w:p>
    <w:p w:rsidR="009450DC" w:rsidRDefault="009450DC">
      <w:pPr>
        <w:pStyle w:val="Corpodetexto"/>
        <w:ind w:firstLine="1134"/>
      </w:pPr>
      <w:r>
        <w:t xml:space="preserve">Art. 2º São contribuintes da Cide o produtor, o formulador e o importador, pessoa física ou jurídica, dos combustíveis líquidos relacionados no art. 3º. </w:t>
      </w:r>
    </w:p>
    <w:p w:rsidR="009450DC" w:rsidRDefault="009450DC">
      <w:pPr>
        <w:pStyle w:val="Corpodetexto"/>
        <w:ind w:firstLine="1134"/>
      </w:pPr>
      <w:r>
        <w:t xml:space="preserve">Parágrafo único. Para efeitos deste artigo, considera-se formulador de combustível líquido, derivados de petróleo e derivados de gás natural, a pessoa jurídica, conforme definido pela Agência Nacional do Petróleo (ANP) autorizada a exercer, em Plantas de Formulação de Combustíveis, as seguintes atividades: </w:t>
      </w:r>
    </w:p>
    <w:p w:rsidR="009450DC" w:rsidRDefault="009450DC">
      <w:pPr>
        <w:pStyle w:val="Corpodetexto"/>
        <w:ind w:firstLine="1134"/>
      </w:pPr>
      <w:r>
        <w:t xml:space="preserve">I - aquisição de correntes de hidrocarbonetos líquidos; </w:t>
      </w:r>
    </w:p>
    <w:p w:rsidR="009450DC" w:rsidRDefault="009450DC">
      <w:pPr>
        <w:pStyle w:val="Corpodetexto"/>
        <w:ind w:firstLine="1134"/>
      </w:pPr>
      <w:r>
        <w:lastRenderedPageBreak/>
        <w:t xml:space="preserve">II - mistura mecânica de correntes de hidrocarbonetos líquidos, com o objetivo de obter gasolinas e diesel; </w:t>
      </w:r>
    </w:p>
    <w:p w:rsidR="009450DC" w:rsidRDefault="009450DC">
      <w:pPr>
        <w:pStyle w:val="Corpodetexto"/>
        <w:ind w:firstLine="1134"/>
      </w:pPr>
      <w:r>
        <w:t xml:space="preserve">III - armazenamento de matérias-primas, de correntes intermediárias e de combustíveis formulados; </w:t>
      </w:r>
    </w:p>
    <w:p w:rsidR="009450DC" w:rsidRDefault="009450DC">
      <w:pPr>
        <w:pStyle w:val="Corpodetexto"/>
        <w:ind w:firstLine="1134"/>
      </w:pPr>
      <w:r>
        <w:t xml:space="preserve">IV - comercialização de gasolinas e de diesel; e </w:t>
      </w:r>
    </w:p>
    <w:p w:rsidR="009450DC" w:rsidRDefault="009450DC">
      <w:pPr>
        <w:pStyle w:val="Corpodetexto"/>
        <w:ind w:firstLine="1134"/>
      </w:pPr>
      <w:r>
        <w:t xml:space="preserve">V - comercialização de sobras de correntes.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3º A Cide tem como fatos geradores as operações, realizadas pelos contribuintes referidos no art. 2º, de importação e de comercialização no mercado interno de: </w:t>
      </w:r>
    </w:p>
    <w:p w:rsidR="009450DC" w:rsidRDefault="009450DC">
      <w:pPr>
        <w:pStyle w:val="Corpodetexto"/>
        <w:ind w:firstLine="1134"/>
      </w:pPr>
      <w:r>
        <w:t xml:space="preserve">I - gasolinas e suas correntes; </w:t>
      </w:r>
    </w:p>
    <w:p w:rsidR="009450DC" w:rsidRDefault="009450DC">
      <w:pPr>
        <w:pStyle w:val="Corpodetexto"/>
        <w:ind w:firstLine="1134"/>
      </w:pPr>
      <w:r>
        <w:t xml:space="preserve">II - diesel e suas correntes; </w:t>
      </w:r>
    </w:p>
    <w:p w:rsidR="009450DC" w:rsidRDefault="009450DC">
      <w:pPr>
        <w:pStyle w:val="Corpodetexto"/>
        <w:ind w:firstLine="1134"/>
      </w:pPr>
      <w:r>
        <w:t xml:space="preserve">III - querosene de aviação e outros querosenes; </w:t>
      </w:r>
    </w:p>
    <w:p w:rsidR="009450DC" w:rsidRDefault="009450DC">
      <w:pPr>
        <w:pStyle w:val="Corpodetexto"/>
        <w:ind w:firstLine="1134"/>
      </w:pPr>
      <w:r>
        <w:t>IV - óleos combustíveis (</w:t>
      </w:r>
      <w:proofErr w:type="spellStart"/>
      <w:r>
        <w:rPr>
          <w:i/>
        </w:rPr>
        <w:t>fuel-oil</w:t>
      </w:r>
      <w:proofErr w:type="spellEnd"/>
      <w:r>
        <w:t xml:space="preserve">); </w:t>
      </w:r>
    </w:p>
    <w:p w:rsidR="009450DC" w:rsidRDefault="009450DC">
      <w:pPr>
        <w:pStyle w:val="Corpodetexto"/>
        <w:ind w:firstLine="1134"/>
      </w:pPr>
      <w:r>
        <w:t xml:space="preserve">V - gás </w:t>
      </w:r>
      <w:proofErr w:type="spellStart"/>
      <w:r>
        <w:t>liqüefeito</w:t>
      </w:r>
      <w:proofErr w:type="spellEnd"/>
      <w:r>
        <w:t xml:space="preserve"> de petróleo, inclusive o derivado de gás natural e de nafta; e </w:t>
      </w:r>
    </w:p>
    <w:p w:rsidR="009450DC" w:rsidRDefault="009450DC">
      <w:pPr>
        <w:pStyle w:val="Corpodetexto"/>
        <w:ind w:firstLine="1134"/>
      </w:pPr>
      <w:r>
        <w:t xml:space="preserve">VI - álcool etílico combustível. </w:t>
      </w:r>
    </w:p>
    <w:p w:rsidR="009450DC" w:rsidRDefault="009450DC">
      <w:pPr>
        <w:pStyle w:val="Corpodetexto"/>
        <w:ind w:firstLine="1134"/>
      </w:pPr>
      <w:r>
        <w:t xml:space="preserve">§ 1º Para efeitos dos incisos I e II deste artigo, consideram-se correntes os hidrocarbonetos líquidos derivados de petróleo e os hidrocarbonetos líquidos derivados de gás natural utilizados em mistura mecânica para a produção de gasolinas ou de diesel, de conformidade com as normas estabelecidas pela ANP. </w:t>
      </w:r>
    </w:p>
    <w:p w:rsidR="009450DC" w:rsidRDefault="009450DC">
      <w:pPr>
        <w:pStyle w:val="Corpodetexto"/>
        <w:ind w:firstLine="1134"/>
      </w:pPr>
      <w:r>
        <w:t xml:space="preserve">§ 2º A Cide não incidirá sobre as receitas de exportação, para o exterior, dos produtos relacionados no </w:t>
      </w:r>
      <w:r w:rsidR="007D086D" w:rsidRPr="007D086D">
        <w:rPr>
          <w:i/>
        </w:rPr>
        <w:t>caput</w:t>
      </w:r>
      <w:r>
        <w:t xml:space="preserve"> deste artigo. </w:t>
      </w: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t xml:space="preserve">§ 3º A receita de comercialização dos gases propano, classificado no código 2711.12, butano, classificado no código 2711.13, todos da NCM, e a mistura desses gases, quando destinados à utilização como propelentes em embalagem tipo aerossol, não estão sujeitos à incidência da CIDE-Combustíveis até o limite quantitativo autorizado pela Agência Nacional do Petróleo e nas condições estabelecidas pela Secretaria da Receita Federal.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"http://www2.camara.leg.br/legin/fed/lei/2004/lei-10865-30-abril-2004-531830-norma-pl.html"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(Parágrafo acrescido pela Lei nº 10.865, de 30/4/2004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</w:pPr>
      <w:r>
        <w:rPr>
          <w:i/>
        </w:rPr>
        <w:fldChar w:fldCharType="end"/>
      </w:r>
    </w:p>
    <w:p w:rsidR="009450DC" w:rsidRDefault="009450DC">
      <w:pPr>
        <w:pStyle w:val="Corpodetexto"/>
        <w:ind w:firstLine="1134"/>
      </w:pPr>
      <w:r>
        <w:t xml:space="preserve">Art. 4º A base de cálculo da Cide é a unidade de medida adotada nesta Lei para os produtos de que trata o art. 3º, na importação e na comercialização no mercado interno.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5º A Cide terá, na importação e na comercialização no mercado interno, as seguintes alíquotas específicas: </w:t>
      </w:r>
      <w:hyperlink r:id="rId47" w:history="1">
        <w:r>
          <w:rPr>
            <w:rStyle w:val="Hyperlink"/>
            <w:i/>
          </w:rPr>
          <w:t>(“</w:t>
        </w:r>
        <w:r w:rsidR="007D086D" w:rsidRPr="007D086D">
          <w:rPr>
            <w:rStyle w:val="Hyperlink"/>
            <w:i/>
          </w:rPr>
          <w:t>Caput</w:t>
        </w:r>
        <w:r>
          <w:rPr>
            <w:rStyle w:val="Hyperlink"/>
            <w:i/>
          </w:rPr>
          <w:t>”</w:t>
        </w:r>
        <w:r w:rsidR="00941CED">
          <w:rPr>
            <w:rStyle w:val="Hyperlink"/>
            <w:i/>
          </w:rPr>
          <w:t xml:space="preserve"> </w:t>
        </w:r>
        <w:r>
          <w:rPr>
            <w:rStyle w:val="Hyperlink"/>
            <w:i/>
          </w:rPr>
          <w:t>do artigo com redação dada pela Lei nº 10</w:t>
        </w:r>
        <w:bookmarkStart w:id="1" w:name="_Hlt221337928"/>
        <w:r>
          <w:rPr>
            <w:rStyle w:val="Hyperlink"/>
            <w:i/>
          </w:rPr>
          <w:t>.</w:t>
        </w:r>
        <w:bookmarkEnd w:id="1"/>
        <w:r>
          <w:rPr>
            <w:rStyle w:val="Hyperlink"/>
            <w:i/>
          </w:rPr>
          <w:t xml:space="preserve">636, </w:t>
        </w:r>
        <w:bookmarkStart w:id="2" w:name="_Hlt220488827"/>
        <w:r>
          <w:rPr>
            <w:rStyle w:val="Hyperlink"/>
            <w:i/>
          </w:rPr>
          <w:t>d</w:t>
        </w:r>
        <w:bookmarkEnd w:id="2"/>
        <w:r>
          <w:rPr>
            <w:rStyle w:val="Hyperlink"/>
            <w:i/>
          </w:rPr>
          <w:t>e 30/</w:t>
        </w:r>
        <w:bookmarkStart w:id="3" w:name="_Hlt220488873"/>
        <w:r>
          <w:rPr>
            <w:rStyle w:val="Hyperlink"/>
            <w:i/>
          </w:rPr>
          <w:t>1</w:t>
        </w:r>
        <w:bookmarkEnd w:id="3"/>
        <w:r>
          <w:rPr>
            <w:rStyle w:val="Hyperlink"/>
            <w:i/>
          </w:rPr>
          <w:t>2/2002)</w:t>
        </w:r>
      </w:hyperlink>
      <w:r>
        <w:rPr>
          <w:i/>
        </w:rPr>
        <w:t xml:space="preserve"> </w:t>
      </w:r>
      <w:hyperlink r:id="rId48" w:history="1">
        <w:r>
          <w:rPr>
            <w:rStyle w:val="Hyperlink"/>
            <w:i/>
          </w:rPr>
          <w:t>(Vide o De</w:t>
        </w:r>
        <w:bookmarkStart w:id="4" w:name="_Hlt220488867"/>
        <w:r>
          <w:rPr>
            <w:rStyle w:val="Hyperlink"/>
            <w:i/>
          </w:rPr>
          <w:t>c</w:t>
        </w:r>
        <w:bookmarkEnd w:id="4"/>
        <w:r>
          <w:rPr>
            <w:rStyle w:val="Hyperlink"/>
            <w:i/>
          </w:rPr>
          <w:t>reto nº 4565, de 1/1/2003)</w:t>
        </w:r>
        <w:proofErr w:type="gramStart"/>
      </w:hyperlink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t xml:space="preserve">I - gasolina, R$ 860,00 por m³;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II - </w:t>
      </w:r>
      <w:proofErr w:type="gramStart"/>
      <w:r>
        <w:t>diesel, R$ 390,00</w:t>
      </w:r>
      <w:proofErr w:type="gramEnd"/>
      <w:r>
        <w:t xml:space="preserve"> por m³;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30/12/2002)</w:t>
      </w: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III - querosene de aviação, R$ 92,10 por m³;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IV - outros querosenes, R$ 92,10 por m³;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V - óleos combustíveis com alto teor de enxofre, R$ 40,90 por t;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VI - óleos combustíveis com baixo teor de enxofre, R$ 40,90 por t;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lastRenderedPageBreak/>
        <w:fldChar w:fldCharType="end"/>
      </w:r>
      <w:r>
        <w:t xml:space="preserve">VII - gás </w:t>
      </w:r>
      <w:proofErr w:type="spellStart"/>
      <w:r>
        <w:t>liqüefeito</w:t>
      </w:r>
      <w:proofErr w:type="spellEnd"/>
      <w:r>
        <w:t xml:space="preserve"> de petróleo, inclusive o derivado de gás natural e da nafta, R$ 250,00 por t;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Pr="00B45762" w:rsidRDefault="009450DC">
      <w:pPr>
        <w:pStyle w:val="Corpodetexto"/>
        <w:ind w:firstLine="1134"/>
        <w:rPr>
          <w:i/>
        </w:rPr>
      </w:pPr>
      <w:r>
        <w:rPr>
          <w:i/>
        </w:rPr>
        <w:fldChar w:fldCharType="end"/>
      </w:r>
      <w:r w:rsidR="00D31979" w:rsidRPr="00D31979">
        <w:t>VIII - álcool etílico combustível, R$ 37,20 por m³</w:t>
      </w:r>
      <w:r w:rsidR="00C03428" w:rsidRPr="00C03428">
        <w:t>.</w:t>
      </w:r>
      <w:r>
        <w:t xml:space="preserve"> </w:t>
      </w:r>
      <w:hyperlink r:id="rId49" w:history="1">
        <w:r w:rsidRPr="00B45762">
          <w:rPr>
            <w:rStyle w:val="Hyperlink"/>
            <w:i/>
          </w:rPr>
          <w:t>(Inciso acrescido pela Lei nº 10.636, de 30/12/200</w:t>
        </w:r>
        <w:r w:rsidR="00D31979">
          <w:rPr>
            <w:rStyle w:val="Hyperlink"/>
            <w:i/>
          </w:rPr>
          <w:t>2)</w:t>
        </w:r>
      </w:hyperlink>
    </w:p>
    <w:p w:rsidR="009450DC" w:rsidRDefault="009450DC">
      <w:pPr>
        <w:pStyle w:val="Corpodetexto"/>
        <w:ind w:firstLine="1134"/>
      </w:pPr>
      <w:r>
        <w:t>§ 1º Aplicam-se às correntes de hidrocarbonetos líquidos que, pelas suas características físico-químicas, possam ser utilizadas exclusivamente para a formulação de diesel, as mesmas alíquotas específicas fixadas para o produto</w:t>
      </w:r>
      <w:r w:rsidR="00C03428">
        <w:t xml:space="preserve"> </w:t>
      </w:r>
      <w:r>
        <w:t xml:space="preserve">pela ANP. </w:t>
      </w:r>
    </w:p>
    <w:p w:rsidR="009450DC" w:rsidRDefault="009450DC">
      <w:pPr>
        <w:pStyle w:val="Corpodetexto"/>
        <w:ind w:firstLine="1134"/>
      </w:pPr>
      <w:r>
        <w:t>§ 2º Aplicam-se às correntes de hidrocarbonetos líquidos as mesmas alíquotas específicas fixadas para gasolinas</w:t>
      </w:r>
      <w:r>
        <w:rPr>
          <w:i/>
        </w:rPr>
        <w:t xml:space="preserve">. </w:t>
      </w:r>
      <w:hyperlink r:id="rId50" w:history="1">
        <w:r>
          <w:rPr>
            <w:rStyle w:val="Hyperlink"/>
            <w:i/>
          </w:rPr>
          <w:t>(Parágrafo com redação dada pela Lei nº 10.833, de 29/12/2003)</w:t>
        </w:r>
      </w:hyperlink>
      <w:r>
        <w:t xml:space="preserve"> </w:t>
      </w:r>
    </w:p>
    <w:p w:rsidR="009450DC" w:rsidRDefault="009450DC">
      <w:pPr>
        <w:pStyle w:val="Corpodetexto"/>
        <w:ind w:firstLine="1134"/>
      </w:pPr>
      <w:r>
        <w:t xml:space="preserve">§ 3º O Poder Executivo poderá dispensar o pagamento da Cide incidente sobre as correntes de hidrocarbonetos líquidos não destinados à formulação de gasolina ou diesel, nos termos e condições que estabelecer, inclusive de registro especial do produtor, formulador, importador e adquirente. </w:t>
      </w:r>
      <w:hyperlink r:id="rId51" w:history="1">
        <w:r>
          <w:rPr>
            <w:rStyle w:val="Hyperlink"/>
            <w:i/>
          </w:rPr>
          <w:t>(Parágrafo com redação dada pela Lei nº 10.833, de 29/12/2003)</w:t>
        </w:r>
      </w:hyperlink>
    </w:p>
    <w:p w:rsidR="009450DC" w:rsidRDefault="009450DC">
      <w:pPr>
        <w:pStyle w:val="Corpodetexto"/>
        <w:ind w:firstLine="1134"/>
      </w:pPr>
      <w:r>
        <w:t xml:space="preserve">§ 4º Os hidrocarbonetos líquidos de que trata o § 3º serão identificados mediante marcação, nos termos e condições estabelecidos pela ANP. </w:t>
      </w:r>
      <w:hyperlink r:id="rId52" w:history="1">
        <w:r>
          <w:rPr>
            <w:rStyle w:val="Hyperlink"/>
            <w:i/>
          </w:rPr>
          <w:t>(Parágrafo com redação dada pela Lei nº 10.833, de 29/12/2003)</w:t>
        </w:r>
      </w:hyperlink>
    </w:p>
    <w:p w:rsidR="009450DC" w:rsidRDefault="009450DC">
      <w:pPr>
        <w:pStyle w:val="Corpodetexto"/>
        <w:ind w:firstLine="1134"/>
      </w:pPr>
      <w:r>
        <w:t xml:space="preserve">§ 5º </w:t>
      </w:r>
      <w:hyperlink r:id="rId53" w:history="1">
        <w:r>
          <w:rPr>
            <w:rStyle w:val="Hyperlink"/>
            <w:i/>
          </w:rPr>
          <w:t>(Revogado pela Lei nº 10.833, de 29/12/2003)</w:t>
        </w:r>
      </w:hyperlink>
    </w:p>
    <w:p w:rsidR="009450DC" w:rsidRDefault="009450DC">
      <w:pPr>
        <w:pStyle w:val="Corpodetexto"/>
        <w:ind w:firstLine="1134"/>
      </w:pPr>
      <w:r>
        <w:t xml:space="preserve">§ 6º </w:t>
      </w:r>
      <w:hyperlink r:id="rId54" w:history="1">
        <w:r>
          <w:rPr>
            <w:rStyle w:val="Hyperlink"/>
            <w:i/>
          </w:rPr>
          <w:t>(Revogado pela Lei nº 10.833, de 29/12/2003</w:t>
        </w:r>
        <w:bookmarkStart w:id="5" w:name="_Hlt220404510"/>
        <w:bookmarkStart w:id="6" w:name="_Hlt220404472"/>
        <w:bookmarkEnd w:id="5"/>
        <w:r>
          <w:rPr>
            <w:rStyle w:val="Hyperlink"/>
            <w:i/>
          </w:rPr>
          <w:t>)</w:t>
        </w:r>
        <w:bookmarkEnd w:id="6"/>
      </w:hyperlink>
    </w:p>
    <w:p w:rsidR="009450DC" w:rsidRDefault="009450DC">
      <w:pPr>
        <w:pStyle w:val="Corpodetexto"/>
        <w:ind w:firstLine="1134"/>
      </w:pPr>
      <w:r>
        <w:t xml:space="preserve">§ 7º A Cide devida na comercialização dos produtos referidos no </w:t>
      </w:r>
      <w:r w:rsidR="007D086D" w:rsidRPr="007D086D">
        <w:rPr>
          <w:i/>
        </w:rPr>
        <w:t>caput</w:t>
      </w:r>
      <w:r>
        <w:t xml:space="preserve"> integra a receita bruta do vendedor.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6º Na hipótese de importação, o pagamento da Cide deve ser efetuado na data do registro da Declaração de Importação. </w:t>
      </w:r>
    </w:p>
    <w:p w:rsidR="009450DC" w:rsidRDefault="009450DC">
      <w:pPr>
        <w:pStyle w:val="Corpodetexto"/>
        <w:ind w:firstLine="1134"/>
      </w:pPr>
      <w:r>
        <w:t xml:space="preserve">Parágrafo único. No caso de comercialização, no mercado interno, a Cide devida será apurada mensalmente e será paga até o último dia útil da primeira quinzena do mês </w:t>
      </w:r>
      <w:proofErr w:type="spellStart"/>
      <w:r>
        <w:t>subseqüente</w:t>
      </w:r>
      <w:proofErr w:type="spellEnd"/>
      <w:r>
        <w:t xml:space="preserve"> ao de ocorrência do fato gerador.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7º Do valor da Cide incidente na comercialização, no mercado interno, dos produtos referidos no art. 5º poderá ser deduzido o valor da Cide: </w:t>
      </w:r>
    </w:p>
    <w:p w:rsidR="009450DC" w:rsidRDefault="009450DC">
      <w:pPr>
        <w:pStyle w:val="Corpodetexto"/>
        <w:ind w:firstLine="1134"/>
      </w:pPr>
      <w:r>
        <w:t xml:space="preserve">I - pago na importação daqueles produtos; </w:t>
      </w:r>
    </w:p>
    <w:p w:rsidR="009450DC" w:rsidRDefault="009450DC">
      <w:pPr>
        <w:pStyle w:val="Corpodetexto"/>
        <w:ind w:firstLine="1134"/>
      </w:pPr>
      <w:r>
        <w:t xml:space="preserve">II - incidente quando da aquisição daqueles produtos de outro contribuinte. </w:t>
      </w:r>
    </w:p>
    <w:p w:rsidR="009450DC" w:rsidRDefault="009450DC">
      <w:pPr>
        <w:pStyle w:val="Corpodetexto"/>
        <w:ind w:firstLine="1134"/>
      </w:pPr>
      <w:r>
        <w:t xml:space="preserve">Parágrafo único. A dedução de que trata este artigo será efetuada pelo valor global da Cide pago nas importações realizadas no mês, considerado o conjunto de produtos importados e comercializados, sendo desnecessária a segregação por espécie de produto.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>Art. 8º O contribuinte poderá, ainda, deduzir o valor da Cide, pago na importação ou na comercialização, no mercado interno, dos valores da contribuição para o PIS/</w:t>
      </w:r>
      <w:proofErr w:type="gramStart"/>
      <w:r>
        <w:t>Pasep</w:t>
      </w:r>
      <w:proofErr w:type="gramEnd"/>
      <w:r>
        <w:t xml:space="preserve"> e da </w:t>
      </w:r>
      <w:proofErr w:type="spellStart"/>
      <w:r>
        <w:t>Cofins</w:t>
      </w:r>
      <w:proofErr w:type="spellEnd"/>
      <w:r>
        <w:t xml:space="preserve"> devidos na comercialização, no mercado interno, dos produtos referidos no art. 5º, até o limite de, respectivamente: </w:t>
      </w:r>
      <w:hyperlink r:id="rId55" w:history="1">
        <w:r>
          <w:rPr>
            <w:rStyle w:val="Hyperlink"/>
            <w:i/>
          </w:rPr>
          <w:t>(“</w:t>
        </w:r>
        <w:r w:rsidR="007D086D" w:rsidRPr="007D086D">
          <w:rPr>
            <w:rStyle w:val="Hyperlink"/>
            <w:i/>
          </w:rPr>
          <w:t>Caput</w:t>
        </w:r>
        <w:r>
          <w:rPr>
            <w:rStyle w:val="Hyperlink"/>
            <w:i/>
          </w:rPr>
          <w:t>” do artigo com redação dada pela Lei nº 10.636, de 30/12/2002)</w:t>
        </w:r>
      </w:hyperlink>
      <w:r>
        <w:rPr>
          <w:i/>
        </w:rPr>
        <w:t xml:space="preserve"> </w:t>
      </w:r>
      <w:hyperlink r:id="rId56" w:history="1">
        <w:r>
          <w:rPr>
            <w:rStyle w:val="Hyperlink"/>
            <w:i/>
          </w:rPr>
          <w:t>(Vide Decreto nº 4565, de 1/1/2003)</w:t>
        </w:r>
      </w:hyperlink>
      <w:r w:rsidR="00AD1E5A">
        <w:rPr>
          <w:i/>
        </w:rPr>
        <w:t xml:space="preserve"> </w:t>
      </w:r>
      <w:hyperlink r:id="rId57" w:history="1">
        <w:r w:rsidR="00AD1E5A" w:rsidRPr="00AD1E5A">
          <w:rPr>
            <w:rFonts w:eastAsia="Calibri"/>
            <w:i/>
            <w:color w:val="0000FF"/>
            <w:szCs w:val="24"/>
            <w:u w:val="single"/>
            <w:lang w:eastAsia="en-US"/>
          </w:rPr>
          <w:t>(Vide Lei Complementar nº 214, de 16/1/2025)</w:t>
        </w:r>
      </w:hyperlink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t xml:space="preserve">I - R$ 49,90 e R$ 230,10 por m³, no caso de gasolinas;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II - R$ 30,30 e R$ 139,70 por m³, no caso de diesel;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III - R$ 16,30 e R$ 75,80 por m³, no caso de querosene de aviação;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lastRenderedPageBreak/>
        <w:fldChar w:fldCharType="end"/>
      </w:r>
      <w:r>
        <w:t xml:space="preserve">IV - R$ 16,30 e R$ 75,80 por m³, no caso dos demais querosenes;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V - R$ 14,50 e R$ 26,40 por t, no caso de óleos combustíveis com alto teor de enxofre;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VI - R$ 14,50 e R$ 26,40 por t, no caso de óleos combustíveis com baixo teor de enxofre;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VII - R$ 44,40 e R$ 205,60 por t, no caso de gás </w:t>
      </w:r>
      <w:proofErr w:type="spellStart"/>
      <w:r>
        <w:t>liqüefeito</w:t>
      </w:r>
      <w:proofErr w:type="spellEnd"/>
      <w:r>
        <w:t xml:space="preserve"> de petróleo, inclusive derivado de gás natural e de nafta;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 pela Lei nº 10.636, de 30/12/2002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VIII - R$ 13,20 e R$ 24,00 por m³, no caso de álcool etílico combustível.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"http://www2.camara.leg.br/legin/fed/lei/2002/lei-10636-30-dezembro-2002-493214-norma-pl.html"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com redação dada</w:t>
      </w:r>
      <w:proofErr w:type="gramStart"/>
      <w:r>
        <w:rPr>
          <w:rStyle w:val="Hyperlink"/>
          <w:i/>
        </w:rPr>
        <w:t xml:space="preserve">  </w:t>
      </w:r>
      <w:proofErr w:type="gramEnd"/>
      <w:r>
        <w:rPr>
          <w:rStyle w:val="Hyperlink"/>
          <w:i/>
        </w:rPr>
        <w:t>pela Lei nº 10.636, de 30/12/2002)</w:t>
      </w:r>
    </w:p>
    <w:p w:rsidR="009450DC" w:rsidRDefault="009450DC">
      <w:pPr>
        <w:pStyle w:val="Corpodetexto"/>
        <w:ind w:firstLine="1134"/>
      </w:pPr>
      <w:r>
        <w:rPr>
          <w:i/>
        </w:rPr>
        <w:fldChar w:fldCharType="end"/>
      </w:r>
      <w:r>
        <w:t xml:space="preserve">§ 1º A dedução a que se refere este artigo aplica-se às contribuições relativas a um mesmo período de apuração ou posteriores. </w:t>
      </w:r>
    </w:p>
    <w:p w:rsidR="009450DC" w:rsidRDefault="009450DC">
      <w:pPr>
        <w:pStyle w:val="Corpodetexto"/>
        <w:ind w:firstLine="1134"/>
      </w:pPr>
      <w:r>
        <w:t xml:space="preserve">§ 2º As parcelas da Cide deduzidas na forma deste artigo serão contabilizadas, no âmbito do Tesouro Nacional, a crédito da contribuição para o PIS/Pasep e da </w:t>
      </w:r>
      <w:proofErr w:type="spellStart"/>
      <w:r>
        <w:t>Cofins</w:t>
      </w:r>
      <w:proofErr w:type="spellEnd"/>
      <w:r>
        <w:t xml:space="preserve"> e a débito da própria Cide, conforme normas estabelecidas pela Secretaria da Receita Federal.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t xml:space="preserve">Art. 8º-A O valor da Cide-Combustíveis pago pelo vendedor de hidrocarbonetos líquidos não destinados à formulação de gasolina ou diesel poderá ser deduzido dos valores devidos pela pessoa jurídica adquirente desses produtos, relativamente a tributos ou contribuições administrados pela Receita Federal do Brasil, nos termos, limites e condições estabelecidos em regulamento. </w:t>
      </w:r>
      <w:hyperlink r:id="rId58" w:history="1">
        <w:r>
          <w:rPr>
            <w:rStyle w:val="Hyperlink"/>
            <w:i/>
          </w:rPr>
          <w:t>(“</w:t>
        </w:r>
        <w:r w:rsidR="007D086D" w:rsidRPr="007D086D">
          <w:rPr>
            <w:rStyle w:val="Hyperlink"/>
            <w:i/>
          </w:rPr>
          <w:t>Caput</w:t>
        </w:r>
        <w:r>
          <w:rPr>
            <w:rStyle w:val="Hyperlink"/>
            <w:i/>
          </w:rPr>
          <w:t>”</w:t>
        </w:r>
        <w:r w:rsidR="00941CED">
          <w:rPr>
            <w:rStyle w:val="Hyperlink"/>
            <w:i/>
          </w:rPr>
          <w:t xml:space="preserve"> </w:t>
        </w:r>
        <w:r>
          <w:rPr>
            <w:rStyle w:val="Hyperlink"/>
            <w:i/>
          </w:rPr>
          <w:t>do artigo acrescido pela Lei nº 10.833, de 29/12/2003</w:t>
        </w:r>
      </w:hyperlink>
      <w:r>
        <w:t xml:space="preserve"> e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com nova redação dada pela Lei nº 11.196, de 21/11/2005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§ 1º A pessoa jurídica importadora dos produtos de que trata </w:t>
      </w:r>
      <w:proofErr w:type="gramStart"/>
      <w:r>
        <w:t xml:space="preserve">o </w:t>
      </w:r>
      <w:r w:rsidR="007D086D" w:rsidRPr="007D086D">
        <w:rPr>
          <w:i/>
        </w:rPr>
        <w:t>caput</w:t>
      </w:r>
      <w:r>
        <w:t xml:space="preserve"> deste artigo não destinados</w:t>
      </w:r>
      <w:proofErr w:type="gramEnd"/>
      <w:r>
        <w:t xml:space="preserve"> à formulação de gasolina ou diesel poderá deduzir dos valores dos tributos ou contribuições administrados pela Receita Federal do Brasil, nos termos, limites e condições estabelecidos em regulamento, o valor da Cide-Combustíveis pago na importação.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(Parágrafo acrescido pela Lei nº 11.196, de 21/11/2005</w:t>
      </w:r>
      <w:proofErr w:type="gramStart"/>
      <w:r>
        <w:rPr>
          <w:rStyle w:val="Hyperlink"/>
          <w:i/>
        </w:rPr>
        <w:t>)</w:t>
      </w:r>
      <w:proofErr w:type="gramEnd"/>
      <w:r>
        <w:rPr>
          <w:rStyle w:val="Hyperlink"/>
          <w:i/>
        </w:rPr>
        <w:t xml:space="preserve"> </w:t>
      </w: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§ 2º Aplica-se o disposto neste artigo somente aos hidrocarbonetos líquidos utilizados como insumo pela pessoa jurídica adquirente.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(Parágrafo acrescido pela Lei n</w:t>
      </w:r>
      <w:bookmarkStart w:id="7" w:name="_Hlt221338222"/>
      <w:r>
        <w:rPr>
          <w:rStyle w:val="Hyperlink"/>
          <w:i/>
        </w:rPr>
        <w:t>º</w:t>
      </w:r>
      <w:bookmarkEnd w:id="7"/>
      <w:r>
        <w:rPr>
          <w:rStyle w:val="Hyperlink"/>
          <w:i/>
        </w:rPr>
        <w:t xml:space="preserve"> 11.196, de 21/11/2005</w:t>
      </w:r>
      <w:proofErr w:type="gramStart"/>
      <w:r>
        <w:rPr>
          <w:rStyle w:val="Hyperlink"/>
          <w:i/>
        </w:rPr>
        <w:t>)</w:t>
      </w:r>
      <w:proofErr w:type="gramEnd"/>
      <w:r>
        <w:rPr>
          <w:rStyle w:val="Hyperlink"/>
          <w:i/>
        </w:rPr>
        <w:t xml:space="preserve"> </w:t>
      </w:r>
    </w:p>
    <w:p w:rsidR="009450DC" w:rsidRDefault="009450DC">
      <w:pPr>
        <w:pStyle w:val="Corpodetexto"/>
        <w:ind w:firstLine="1134"/>
      </w:pPr>
      <w:r>
        <w:rPr>
          <w:i/>
        </w:rPr>
        <w:fldChar w:fldCharType="end"/>
      </w:r>
    </w:p>
    <w:p w:rsidR="009450DC" w:rsidRDefault="009450DC">
      <w:pPr>
        <w:pStyle w:val="Corpodetexto"/>
        <w:ind w:firstLine="1134"/>
      </w:pPr>
      <w:r>
        <w:t>Art. 9º O Poder Executivo poderá reduzir as alíquotas específicas de cada produto, bem assim restabelecê-las</w:t>
      </w:r>
      <w:r w:rsidR="004232AD">
        <w:t xml:space="preserve"> até o valor fixado no art. 5º.</w:t>
      </w:r>
    </w:p>
    <w:p w:rsidR="009450DC" w:rsidRDefault="009450DC">
      <w:pPr>
        <w:pStyle w:val="Corpodetexto"/>
        <w:ind w:firstLine="1134"/>
      </w:pPr>
      <w:r>
        <w:t xml:space="preserve">§ 1º O Poder Executivo poderá, também, reduzir e restabelecer os limites de dedução referidos no art. 8º. </w:t>
      </w:r>
    </w:p>
    <w:p w:rsidR="008768FE" w:rsidRDefault="009450DC">
      <w:pPr>
        <w:pStyle w:val="Corpodetexto"/>
        <w:ind w:firstLine="1134"/>
      </w:pPr>
      <w:r>
        <w:t>§ 2º Observado o valor limite fixado no art. 5º, o Poder Executivo poderá estabelecer alíquotas específicas diversas para o diesel, conforme o teor de enxofre do produto, de acordo com classificação estabelecida pela ANP.</w:t>
      </w:r>
    </w:p>
    <w:p w:rsidR="009450DC" w:rsidRDefault="008768FE">
      <w:pPr>
        <w:pStyle w:val="Corpodetexto"/>
        <w:ind w:firstLine="1134"/>
      </w:pPr>
      <w:r>
        <w:t xml:space="preserve">§ 3º </w:t>
      </w:r>
      <w:hyperlink r:id="rId59" w:history="1">
        <w:r w:rsidR="004B3621" w:rsidRPr="004B3621">
          <w:rPr>
            <w:rStyle w:val="Hyperlink"/>
            <w:i/>
          </w:rPr>
          <w:t>(VETADO na Lei nº 12.490, de 16/9/2011)</w:t>
        </w:r>
      </w:hyperlink>
      <w:r w:rsidR="009450DC">
        <w:t xml:space="preserve">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10. São isentos da Cide os produtos, referidos no art. 3º, vendidos a empresa comercial exportadora, conforme definida pela ANP, com o fim específico de exportação para o exterior. </w:t>
      </w:r>
    </w:p>
    <w:p w:rsidR="009450DC" w:rsidRDefault="009450DC">
      <w:pPr>
        <w:pStyle w:val="Corpodetexto"/>
        <w:ind w:firstLine="1134"/>
      </w:pPr>
      <w:r>
        <w:t xml:space="preserve">§ 1º A empresa comercial exportadora que no prazo de 180 (cento e oitenta) dias, contado da data de aquisição, não houver efetuado a exportação dos produtos para o exterior, fica obrigada ao pagamento da Cide de que trata esta Lei, relativamente aos produtos adquiridos e não exportados. </w:t>
      </w:r>
    </w:p>
    <w:p w:rsidR="009450DC" w:rsidRDefault="009450DC">
      <w:pPr>
        <w:pStyle w:val="Corpodetexto"/>
        <w:ind w:firstLine="1134"/>
      </w:pPr>
      <w:r>
        <w:lastRenderedPageBreak/>
        <w:t xml:space="preserve">§ 2º Na hipótese do § 1º, o valor a ser pago será determinado mediante a aplicação das alíquotas específicas aos produtos adquiridos e não exportados. </w:t>
      </w:r>
    </w:p>
    <w:p w:rsidR="009450DC" w:rsidRDefault="009450DC">
      <w:pPr>
        <w:pStyle w:val="Corpodetexto"/>
        <w:ind w:firstLine="1134"/>
      </w:pPr>
      <w:r>
        <w:t xml:space="preserve">§ 3º O pagamento do valor referido no § 2º deverá ser efetuado até o décimo dia </w:t>
      </w:r>
      <w:proofErr w:type="spellStart"/>
      <w:r>
        <w:t>subseqüente</w:t>
      </w:r>
      <w:proofErr w:type="spellEnd"/>
      <w:r>
        <w:t xml:space="preserve"> ao do vencimento do prazo estabelecido para a empresa comercial exportadora efetivar a exportação, acrescido de: </w:t>
      </w:r>
    </w:p>
    <w:p w:rsidR="009450DC" w:rsidRDefault="009450DC">
      <w:pPr>
        <w:pStyle w:val="Corpodetexto"/>
        <w:ind w:firstLine="1134"/>
      </w:pPr>
      <w:r>
        <w:t xml:space="preserve">I - multa de mora, apurada na forma do </w:t>
      </w:r>
      <w:r w:rsidR="007D086D" w:rsidRPr="007D086D">
        <w:rPr>
          <w:i/>
        </w:rPr>
        <w:t>caput</w:t>
      </w:r>
      <w:r>
        <w:t xml:space="preserve"> e do § 2º do art. 61 da Lei nº 9.430, de 27 de dezembro de 1996, calculada a partir do primeiro dia do mês </w:t>
      </w:r>
      <w:proofErr w:type="spellStart"/>
      <w:r>
        <w:t>subseqüente</w:t>
      </w:r>
      <w:proofErr w:type="spellEnd"/>
      <w:r>
        <w:t xml:space="preserve"> ao de aquisição dos produtos; </w:t>
      </w:r>
      <w:proofErr w:type="gramStart"/>
      <w:r>
        <w:t>e</w:t>
      </w:r>
      <w:proofErr w:type="gramEnd"/>
      <w:r>
        <w:t xml:space="preserve"> </w:t>
      </w:r>
    </w:p>
    <w:p w:rsidR="009450DC" w:rsidRDefault="009450DC">
      <w:pPr>
        <w:pStyle w:val="Corpodetexto"/>
        <w:ind w:firstLine="1134"/>
      </w:pPr>
      <w:r>
        <w:t xml:space="preserve">II - juros equivalentes à taxa referencial do Sistema Especial de Liquidação e Custódia - Selic, para títulos federais, acumulada mensalmente, calculados a partir do primeiro dia do mês </w:t>
      </w:r>
      <w:proofErr w:type="spellStart"/>
      <w:r>
        <w:t>subseqüente</w:t>
      </w:r>
      <w:proofErr w:type="spellEnd"/>
      <w:r>
        <w:t xml:space="preserve"> ao de aquisição dos produtos, até o último dia do mês anterior ao do pagamento, e de 1% (um por cento) no mês do pagamento. </w:t>
      </w:r>
    </w:p>
    <w:p w:rsidR="009450DC" w:rsidRDefault="009450DC">
      <w:pPr>
        <w:pStyle w:val="Corpodetexto"/>
        <w:ind w:firstLine="1134"/>
      </w:pPr>
      <w:r>
        <w:t xml:space="preserve">§ 4º A empresa comercial exportadora que alterar a destinação do produto adquirido com o fim específico de exportação, ficará sujeita ao pagamento da Cide objeto da isenção na aquisição. </w:t>
      </w:r>
    </w:p>
    <w:p w:rsidR="009450DC" w:rsidRDefault="009450DC">
      <w:pPr>
        <w:pStyle w:val="Corpodetexto"/>
        <w:ind w:firstLine="1134"/>
      </w:pPr>
      <w:r>
        <w:t xml:space="preserve">§ 5º O pagamento do valor referido no § 4º deverá ser efetuado até o último dia útil da primeira quinzena do mês </w:t>
      </w:r>
      <w:proofErr w:type="spellStart"/>
      <w:r>
        <w:t>subseqüente</w:t>
      </w:r>
      <w:proofErr w:type="spellEnd"/>
      <w:r>
        <w:t xml:space="preserve"> ao de ocorrência da revenda no mercado interno, acrescido de: </w:t>
      </w:r>
    </w:p>
    <w:p w:rsidR="009450DC" w:rsidRDefault="009450DC">
      <w:pPr>
        <w:pStyle w:val="Corpodetexto"/>
        <w:ind w:firstLine="1134"/>
      </w:pPr>
      <w:r>
        <w:t xml:space="preserve">I - multa de mora, apurada na forma do </w:t>
      </w:r>
      <w:r w:rsidR="007D086D" w:rsidRPr="007D086D">
        <w:rPr>
          <w:i/>
        </w:rPr>
        <w:t>caput</w:t>
      </w:r>
      <w:r>
        <w:t xml:space="preserve"> e do § 2º do art. 61 da Lei nº 9.430, de 1996, calculada a partir do primeiro dia do mês </w:t>
      </w:r>
      <w:proofErr w:type="spellStart"/>
      <w:r>
        <w:t>subseqüente</w:t>
      </w:r>
      <w:proofErr w:type="spellEnd"/>
      <w:r>
        <w:t xml:space="preserve"> ao de aquisição do produto pela empresa comercial exportadora; </w:t>
      </w:r>
      <w:proofErr w:type="gramStart"/>
      <w:r>
        <w:t>e</w:t>
      </w:r>
      <w:proofErr w:type="gramEnd"/>
      <w:r>
        <w:t xml:space="preserve"> </w:t>
      </w:r>
    </w:p>
    <w:p w:rsidR="009450DC" w:rsidRDefault="009450DC">
      <w:pPr>
        <w:pStyle w:val="Corpodetexto"/>
        <w:ind w:firstLine="1134"/>
      </w:pPr>
      <w:r>
        <w:t xml:space="preserve">II - juros equivalentes à taxa referencial do Sistema Especial de Liquidação e Custódia - Selic, para títulos federais, acumulada mensalmente, calculados a partir do primeiro dia do mês </w:t>
      </w:r>
      <w:proofErr w:type="spellStart"/>
      <w:r>
        <w:t>subseqüente</w:t>
      </w:r>
      <w:proofErr w:type="spellEnd"/>
      <w:r>
        <w:t xml:space="preserve"> ao de aquisição dos produtos pela empresa comercial exportadora, até o último dia do mês anterior ao do pagamento, e de 1% (um por cento) no mês do pagamento.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11. É responsável solidário pela Cide o adquirente de mercadoria de procedência estrangeira, no caso de importação realizada por sua conta e ordem, por intermédio de pessoa jurídica importadora.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12. Respondem pela infração, conjunta ou isoladamente, relativamente à Cide, o adquirente de mercadoria de procedência estrangeira, no caso de importação realizada por sua conta e ordem, por intermédio de pessoa jurídica importadora.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13. A administração e a fiscalização da Cide compete à Secretaria da Receita Federal. </w:t>
      </w:r>
    </w:p>
    <w:p w:rsidR="009450DC" w:rsidRDefault="009450DC">
      <w:pPr>
        <w:pStyle w:val="Corpodetexto"/>
        <w:ind w:firstLine="1134"/>
      </w:pPr>
      <w:r>
        <w:t xml:space="preserve">Parágrafo único. A Cide sujeita-se às normas relativas ao processo administrativo fiscal de determinação e exigência de créditos tributários federais e de consulta, previstas no Decreto nº 70.235, de 6 de março de 1972, bem assim, subsidiariamente e no que couber, às disposições da legislação do imposto de renda, especialmente quanto às penalidades e aos demais acréscimos aplicáveis.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t xml:space="preserve">Art. 14. Aplicam-se à nafta petroquímica destinada à produção ou formulação de gasolina ou diesel as disposições do art. 4º da Lei nº 9.718, de 27 de novembro de 1998, e dos </w:t>
      </w:r>
      <w:proofErr w:type="spellStart"/>
      <w:r>
        <w:t>arts</w:t>
      </w:r>
      <w:proofErr w:type="spellEnd"/>
      <w:r>
        <w:t xml:space="preserve">. 22 e 23 da Lei nº 10.865, de 30 de abril de 2004, incidindo as alíquotas específicas: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(“</w:t>
      </w:r>
      <w:r w:rsidR="007D086D" w:rsidRPr="007D086D">
        <w:rPr>
          <w:rStyle w:val="Hyperlink"/>
          <w:i/>
        </w:rPr>
        <w:t>Caput</w:t>
      </w:r>
      <w:r>
        <w:rPr>
          <w:rStyle w:val="Hyperlink"/>
          <w:i/>
        </w:rPr>
        <w:t>”</w:t>
      </w:r>
      <w:r w:rsidR="00941CED">
        <w:rPr>
          <w:rStyle w:val="Hyperlink"/>
          <w:i/>
        </w:rPr>
        <w:t xml:space="preserve"> </w:t>
      </w:r>
      <w:r>
        <w:rPr>
          <w:rStyle w:val="Hyperlink"/>
          <w:i/>
        </w:rPr>
        <w:t>do artigo com redação dada pela Lei nº 11.196, de 21/11/2005)</w:t>
      </w:r>
      <w:r w:rsidR="00AD1E5A" w:rsidRPr="00AD1E5A">
        <w:rPr>
          <w:rStyle w:val="Hyperlink"/>
          <w:u w:val="none"/>
        </w:rPr>
        <w:t xml:space="preserve"> </w:t>
      </w:r>
      <w:proofErr w:type="gramStart"/>
      <w:r w:rsidR="00C80F53">
        <w:fldChar w:fldCharType="begin"/>
      </w:r>
      <w:r w:rsidR="00C80F53">
        <w:instrText xml:space="preserve"> HYPERLINK "https://www2.camara.leg.br/legin/fed/leicom/2025/leicomplementar-214-16-janeiro-2025-796905-publicacaooriginal-174141-pl.html" </w:instrText>
      </w:r>
      <w:r w:rsidR="00C80F53">
        <w:fldChar w:fldCharType="separate"/>
      </w:r>
      <w:r w:rsidR="00AD1E5A" w:rsidRPr="00AD1E5A">
        <w:rPr>
          <w:rFonts w:eastAsia="Calibri"/>
          <w:i/>
          <w:color w:val="0000FF"/>
          <w:szCs w:val="24"/>
          <w:u w:val="single"/>
          <w:lang w:eastAsia="en-US"/>
        </w:rPr>
        <w:t>(Vide Lei Complementar nº 214, de 16/1/2025)</w:t>
      </w:r>
      <w:r w:rsidR="00C80F53">
        <w:rPr>
          <w:rFonts w:eastAsia="Calibri"/>
          <w:i/>
          <w:color w:val="0000FF"/>
          <w:szCs w:val="24"/>
          <w:u w:val="single"/>
          <w:lang w:eastAsia="en-US"/>
        </w:rPr>
        <w:fldChar w:fldCharType="end"/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lastRenderedPageBreak/>
        <w:fldChar w:fldCharType="end"/>
      </w:r>
      <w:r>
        <w:t xml:space="preserve">I - fixadas para o óleo diesel, quando a nafta petroquímica for destinada à produção ou formulação exclusivamente de óleo diesel; ou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acrescido pela Lei nº 11.196, de 21/11/2005</w:t>
      </w:r>
      <w:proofErr w:type="gramStart"/>
      <w:r>
        <w:rPr>
          <w:rStyle w:val="Hyperlink"/>
          <w:i/>
        </w:rPr>
        <w:t>)</w:t>
      </w:r>
      <w:proofErr w:type="gramEnd"/>
      <w:r>
        <w:rPr>
          <w:rStyle w:val="Hyperlink"/>
          <w:i/>
        </w:rPr>
        <w:t xml:space="preserve"> </w:t>
      </w: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>II - fixadas para a gasolina, quando a nafta petroquímica for destinada à produção ou formulação de óleo diesel ou gasolina</w:t>
      </w:r>
      <w:r>
        <w:rPr>
          <w:i/>
        </w:rPr>
        <w:t xml:space="preserve">.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(Inciso acrescido pela Lei nº 11.196, de 21/11/2005</w:t>
      </w:r>
      <w:proofErr w:type="gramStart"/>
      <w:r>
        <w:rPr>
          <w:rStyle w:val="Hyperlink"/>
          <w:i/>
        </w:rPr>
        <w:t>)</w:t>
      </w:r>
      <w:proofErr w:type="gramEnd"/>
      <w:r>
        <w:rPr>
          <w:rStyle w:val="Hyperlink"/>
          <w:i/>
        </w:rPr>
        <w:t xml:space="preserve"> </w:t>
      </w:r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§ 1º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11</w:t>
      </w:r>
      <w:r w:rsidR="00941CED">
        <w:rPr>
          <w:rStyle w:val="Hyperlink"/>
          <w:i/>
        </w:rPr>
        <w:t>.</w:t>
      </w:r>
      <w:r>
        <w:rPr>
          <w:rStyle w:val="Hyperlink"/>
          <w:i/>
        </w:rPr>
        <w:t>196, de 21/11/2005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§ 2º </w:t>
      </w:r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11</w:t>
      </w:r>
      <w:r w:rsidR="00941CED">
        <w:rPr>
          <w:rStyle w:val="Hyperlink"/>
          <w:i/>
        </w:rPr>
        <w:t>.</w:t>
      </w:r>
      <w:r>
        <w:rPr>
          <w:rStyle w:val="Hyperlink"/>
          <w:i/>
        </w:rPr>
        <w:t>196, de 21/11/2005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  <w:rPr>
          <w:rStyle w:val="Hyperlink"/>
          <w:i/>
        </w:rPr>
      </w:pPr>
      <w:r>
        <w:rPr>
          <w:i/>
        </w:rPr>
        <w:fldChar w:fldCharType="end"/>
      </w:r>
      <w:r>
        <w:t xml:space="preserve">§ 3º </w:t>
      </w:r>
      <w:bookmarkStart w:id="8" w:name="_Hlt220489186"/>
      <w:r>
        <w:rPr>
          <w:i/>
        </w:rPr>
        <w:fldChar w:fldCharType="begin"/>
      </w:r>
      <w:r w:rsidR="00941CED">
        <w:rPr>
          <w:i/>
        </w:rPr>
        <w:instrText>HYPERLINK "http://www2.camara.leg.br/legin/fed/lei/2005/lei-11196-21-novembro-2005-539221-norma-pl.html"</w:instrText>
      </w:r>
      <w:r>
        <w:rPr>
          <w:i/>
        </w:rPr>
        <w:fldChar w:fldCharType="separate"/>
      </w:r>
      <w:r>
        <w:rPr>
          <w:rStyle w:val="Hyperlink"/>
          <w:i/>
        </w:rPr>
        <w:t>(Revogado pela Lei nº 11</w:t>
      </w:r>
      <w:r w:rsidR="00941CED">
        <w:rPr>
          <w:rStyle w:val="Hyperlink"/>
          <w:i/>
        </w:rPr>
        <w:t>.</w:t>
      </w:r>
      <w:r>
        <w:rPr>
          <w:rStyle w:val="Hyperlink"/>
          <w:i/>
        </w:rPr>
        <w:t>196, de 21/11/2005</w:t>
      </w:r>
      <w:proofErr w:type="gramStart"/>
      <w:r>
        <w:rPr>
          <w:rStyle w:val="Hyperlink"/>
          <w:i/>
        </w:rPr>
        <w:t>)</w:t>
      </w:r>
      <w:proofErr w:type="gramEnd"/>
    </w:p>
    <w:p w:rsidR="009450DC" w:rsidRDefault="009450DC">
      <w:pPr>
        <w:pStyle w:val="Corpodetexto"/>
        <w:ind w:firstLine="1134"/>
      </w:pPr>
      <w:r>
        <w:rPr>
          <w:i/>
        </w:rPr>
        <w:fldChar w:fldCharType="end"/>
      </w:r>
      <w:bookmarkEnd w:id="8"/>
    </w:p>
    <w:p w:rsidR="009450DC" w:rsidRDefault="009450DC">
      <w:pPr>
        <w:pStyle w:val="Corpodetexto"/>
        <w:ind w:firstLine="1134"/>
      </w:pPr>
      <w:r>
        <w:t xml:space="preserve">Art. 15. Os Ministérios da Fazenda e de Minas e Energia e a ANP poderão editar os atos necessários ao cumprimento das disposições contidas nesta Lei.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Art. 16. Esta Lei entrará em vigor na data de sua publicação, produzindo efeitos a partir de 1º de janeiro de 2002, ressalvado o disposto no art. 14. 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>Brasília, 19 de dezembro de 2001; 180º da Independência e 113º da República.</w:t>
      </w:r>
    </w:p>
    <w:p w:rsidR="009450DC" w:rsidRDefault="009450DC">
      <w:pPr>
        <w:pStyle w:val="Corpodetexto"/>
        <w:ind w:firstLine="1134"/>
      </w:pPr>
    </w:p>
    <w:p w:rsidR="009450DC" w:rsidRDefault="009450DC">
      <w:pPr>
        <w:pStyle w:val="Corpodetexto"/>
        <w:ind w:firstLine="1134"/>
      </w:pPr>
      <w:r>
        <w:t xml:space="preserve">FERNANDO HENRIQUE CARDOSO </w:t>
      </w:r>
    </w:p>
    <w:p w:rsidR="009450DC" w:rsidRDefault="009450DC">
      <w:pPr>
        <w:pStyle w:val="Corpodetexto"/>
        <w:ind w:firstLine="1134"/>
      </w:pPr>
      <w:r>
        <w:t xml:space="preserve">Pedro Malan </w:t>
      </w:r>
    </w:p>
    <w:p w:rsidR="009450DC" w:rsidRDefault="009450DC">
      <w:pPr>
        <w:pStyle w:val="Corpodetexto"/>
        <w:ind w:firstLine="1134"/>
      </w:pPr>
      <w:r>
        <w:t xml:space="preserve">José Jorge </w:t>
      </w:r>
    </w:p>
    <w:sectPr w:rsidR="009450DC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68FE"/>
    <w:rsid w:val="0010087F"/>
    <w:rsid w:val="001678A9"/>
    <w:rsid w:val="001E491D"/>
    <w:rsid w:val="001F659E"/>
    <w:rsid w:val="002F735B"/>
    <w:rsid w:val="003C6C1D"/>
    <w:rsid w:val="004232AD"/>
    <w:rsid w:val="00465C54"/>
    <w:rsid w:val="00487D54"/>
    <w:rsid w:val="00492DD2"/>
    <w:rsid w:val="004B3621"/>
    <w:rsid w:val="004E4567"/>
    <w:rsid w:val="005013A4"/>
    <w:rsid w:val="005457BB"/>
    <w:rsid w:val="005458C5"/>
    <w:rsid w:val="00550341"/>
    <w:rsid w:val="005A1637"/>
    <w:rsid w:val="005B7641"/>
    <w:rsid w:val="00611F17"/>
    <w:rsid w:val="007D086D"/>
    <w:rsid w:val="007D4688"/>
    <w:rsid w:val="00874FB9"/>
    <w:rsid w:val="008768FE"/>
    <w:rsid w:val="00900F45"/>
    <w:rsid w:val="00941CED"/>
    <w:rsid w:val="009450DC"/>
    <w:rsid w:val="009A404F"/>
    <w:rsid w:val="00A11CF7"/>
    <w:rsid w:val="00A150A4"/>
    <w:rsid w:val="00AD1E5A"/>
    <w:rsid w:val="00B45762"/>
    <w:rsid w:val="00B63046"/>
    <w:rsid w:val="00B915DB"/>
    <w:rsid w:val="00C03428"/>
    <w:rsid w:val="00C40769"/>
    <w:rsid w:val="00C80F53"/>
    <w:rsid w:val="00CD6C1F"/>
    <w:rsid w:val="00D10065"/>
    <w:rsid w:val="00D31979"/>
    <w:rsid w:val="00D93C32"/>
    <w:rsid w:val="00DC01C4"/>
    <w:rsid w:val="00E11EE8"/>
    <w:rsid w:val="00E811D4"/>
    <w:rsid w:val="00F52640"/>
    <w:rsid w:val="00F8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left="4536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customStyle="1" w:styleId="Hiperlink">
    <w:name w:val="Hi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lei/2004/lei-10866-4-maio-2004-532054-publicacaooriginal-14054-pl.html" TargetMode="External"/><Relationship Id="rId18" Type="http://schemas.openxmlformats.org/officeDocument/2006/relationships/hyperlink" Target="http://portal.stf.jus.br/processos/detalhe.asp?incidente=5097864" TargetMode="External"/><Relationship Id="rId26" Type="http://schemas.openxmlformats.org/officeDocument/2006/relationships/hyperlink" Target="http://portal.stf.jus.br/processos/detalhe.asp?incidente=5097864" TargetMode="External"/><Relationship Id="rId39" Type="http://schemas.openxmlformats.org/officeDocument/2006/relationships/hyperlink" Target="https://www2.camara.leg.br/legin/fed/lei/2004/lei-10866-4-maio-2004-532054-publicacaooriginal-14054-pl.html" TargetMode="External"/><Relationship Id="rId21" Type="http://schemas.openxmlformats.org/officeDocument/2006/relationships/hyperlink" Target="https://www2.camara.leg.br/legin/fed/lei/2004/lei-10866-4-maio-2004-532054-publicacaooriginal-14054-pl.html" TargetMode="External"/><Relationship Id="rId34" Type="http://schemas.openxmlformats.org/officeDocument/2006/relationships/hyperlink" Target="http://portal.stf.jus.br/processos/detalhe.asp?incidente=5097864" TargetMode="External"/><Relationship Id="rId42" Type="http://schemas.openxmlformats.org/officeDocument/2006/relationships/hyperlink" Target="http://portal.stf.jus.br/processos/detalhe.asp?incidente=5097864" TargetMode="External"/><Relationship Id="rId47" Type="http://schemas.openxmlformats.org/officeDocument/2006/relationships/hyperlink" Target="http://www2.camara.leg.br/legin/fed/lei/2002/lei-10636-30-dezembro-2002-493214-norma-pl.html" TargetMode="External"/><Relationship Id="rId50" Type="http://schemas.openxmlformats.org/officeDocument/2006/relationships/hyperlink" Target="http://www2.camara.leg.br/legin/fed/lei/2003/lei-10833-29-dezembro-2003-497045-norma-pl.html" TargetMode="External"/><Relationship Id="rId55" Type="http://schemas.openxmlformats.org/officeDocument/2006/relationships/hyperlink" Target="http://www2.camara.leg.br/legin/fed/lei/2002/lei-10636-30-dezembro-2002-493214-norma-pl.html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hyperlink" Target="http://portal.stf.jus.br/processos/detalhe.asp?incidente=5097864" TargetMode="External"/><Relationship Id="rId20" Type="http://schemas.openxmlformats.org/officeDocument/2006/relationships/hyperlink" Target="http://portal.stf.jus.br/processos/detalhe.asp?incidente=5097864" TargetMode="External"/><Relationship Id="rId29" Type="http://schemas.openxmlformats.org/officeDocument/2006/relationships/hyperlink" Target="https://www2.camara.leg.br/legin/fed/lei/2004/lei-10866-4-maio-2004-532054-publicacaooriginal-14054-pl.html" TargetMode="External"/><Relationship Id="rId41" Type="http://schemas.openxmlformats.org/officeDocument/2006/relationships/hyperlink" Target="https://www2.camara.leg.br/legin/fed/lei/2004/lei-10866-4-maio-2004-532054-publicacaooriginal-14054-pl.html" TargetMode="External"/><Relationship Id="rId54" Type="http://schemas.openxmlformats.org/officeDocument/2006/relationships/hyperlink" Target="http://www2.camara.leg.br/legin/fed/lei/2003/lei-10833-29-dezembro-2003-497045-norma-pl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6/lei-15432-13-junho-2026-799355-publicacaooriginal-179916-pl.html" TargetMode="External"/><Relationship Id="rId24" Type="http://schemas.openxmlformats.org/officeDocument/2006/relationships/hyperlink" Target="http://portal.stf.jus.br/processos/detalhe.asp?incidente=5097864" TargetMode="External"/><Relationship Id="rId32" Type="http://schemas.openxmlformats.org/officeDocument/2006/relationships/hyperlink" Target="http://portal.stf.jus.br/processos/detalhe.asp?incidente=5097864" TargetMode="External"/><Relationship Id="rId37" Type="http://schemas.openxmlformats.org/officeDocument/2006/relationships/hyperlink" Target="https://www2.camara.leg.br/legin/fed/lei/2004/lei-10866-4-maio-2004-532054-publicacaooriginal-14054-pl.html" TargetMode="External"/><Relationship Id="rId40" Type="http://schemas.openxmlformats.org/officeDocument/2006/relationships/hyperlink" Target="http://portal.stf.jus.br/processos/detalhe.asp?incidente=5097864" TargetMode="External"/><Relationship Id="rId45" Type="http://schemas.openxmlformats.org/officeDocument/2006/relationships/hyperlink" Target="https://www2.camara.leg.br/legin/fed/medpro/2022/medidaprovisoria-1112-31-marco-2022-792462-publicacaooriginal-164879-pe.html" TargetMode="External"/><Relationship Id="rId53" Type="http://schemas.openxmlformats.org/officeDocument/2006/relationships/hyperlink" Target="http://www2.camara.leg.br/legin/fed/lei/2003/lei-10833-29-dezembro-2003-497045-norma-pl.html" TargetMode="External"/><Relationship Id="rId58" Type="http://schemas.openxmlformats.org/officeDocument/2006/relationships/hyperlink" Target="http://www2.camara.leg.br/legin/fed/lei/2003/lei-10833-29-dezembro-2003-497045-norma-pl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2.camara.leg.br/legin/fed/lei/2004/lei-10866-4-maio-2004-532054-publicacaooriginal-14054-pl.html" TargetMode="External"/><Relationship Id="rId23" Type="http://schemas.openxmlformats.org/officeDocument/2006/relationships/hyperlink" Target="https://www2.camara.leg.br/legin/fed/lei/2004/lei-10866-4-maio-2004-532054-publicacaooriginal-14054-pl.html" TargetMode="External"/><Relationship Id="rId28" Type="http://schemas.openxmlformats.org/officeDocument/2006/relationships/hyperlink" Target="http://portal.stf.jus.br/processos/detalhe.asp?incidente=5097864" TargetMode="External"/><Relationship Id="rId36" Type="http://schemas.openxmlformats.org/officeDocument/2006/relationships/hyperlink" Target="http://portal.stf.jus.br/processos/detalhe.asp?incidente=5097864" TargetMode="External"/><Relationship Id="rId49" Type="http://schemas.openxmlformats.org/officeDocument/2006/relationships/hyperlink" Target="http://www2.camara.leg.br/legin/fed/lei/2002/lei-10636-30-dezembro-2002-493214-norma-pl.html" TargetMode="External"/><Relationship Id="rId57" Type="http://schemas.openxmlformats.org/officeDocument/2006/relationships/hyperlink" Target="https://www2.camara.leg.br/legin/fed/leicom/2025/leicomplementar-214-16-janeiro-2025-796905-publicacaooriginal-174141-pl.html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2.camara.leg.br/legin/fed/lei/2021/lei-14237-19-novembro-2021-791974-publicacaooriginal-163896-pl.html" TargetMode="External"/><Relationship Id="rId19" Type="http://schemas.openxmlformats.org/officeDocument/2006/relationships/hyperlink" Target="https://www2.camara.leg.br/legin/fed/lei/2004/lei-10866-4-maio-2004-532054-publicacaooriginal-14054-pl.html" TargetMode="External"/><Relationship Id="rId31" Type="http://schemas.openxmlformats.org/officeDocument/2006/relationships/hyperlink" Target="https://www2.camara.leg.br/legin/fed/lei/2004/lei-10866-4-maio-2004-532054-publicacaooriginal-14054-pl.html" TargetMode="External"/><Relationship Id="rId44" Type="http://schemas.openxmlformats.org/officeDocument/2006/relationships/hyperlink" Target="http://portal.stf.jus.br/processos/detalhe.asp?incidente=5097864" TargetMode="External"/><Relationship Id="rId52" Type="http://schemas.openxmlformats.org/officeDocument/2006/relationships/hyperlink" Target="http://www2.camara.leg.br/legin/fed/lei/2003/lei-10833-29-dezembro-2003-497045-norma-pl.htm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21/lei-14237-19-novembro-2021-791974-publicacaooriginal-163896-pl.html" TargetMode="External"/><Relationship Id="rId14" Type="http://schemas.openxmlformats.org/officeDocument/2006/relationships/hyperlink" Target="http://portal.stf.jus.br/processos/detalhe.asp?incidente=5097864" TargetMode="External"/><Relationship Id="rId22" Type="http://schemas.openxmlformats.org/officeDocument/2006/relationships/hyperlink" Target="http://portal.stf.jus.br/processos/detalhe.asp?incidente=5097864" TargetMode="External"/><Relationship Id="rId27" Type="http://schemas.openxmlformats.org/officeDocument/2006/relationships/hyperlink" Target="https://www2.camara.leg.br/legin/fed/lei/2004/lei-10866-4-maio-2004-532054-publicacaooriginal-14054-pl.html" TargetMode="External"/><Relationship Id="rId30" Type="http://schemas.openxmlformats.org/officeDocument/2006/relationships/hyperlink" Target="http://portal.stf.jus.br/processos/detalhe.asp?incidente=5097864" TargetMode="External"/><Relationship Id="rId35" Type="http://schemas.openxmlformats.org/officeDocument/2006/relationships/hyperlink" Target="https://www2.camara.leg.br/legin/fed/lei/2004/lei-10866-4-maio-2004-532054-publicacaooriginal-14054-pl.html" TargetMode="External"/><Relationship Id="rId43" Type="http://schemas.openxmlformats.org/officeDocument/2006/relationships/hyperlink" Target="https://www2.camara.leg.br/legin/fed/lei/2004/lei-10866-4-maio-2004-532054-publicacaooriginal-14054-pl.html" TargetMode="External"/><Relationship Id="rId48" Type="http://schemas.openxmlformats.org/officeDocument/2006/relationships/hyperlink" Target="http://www2.camara.leg.br/legin/fed/decret/2003/decreto-4565-1-janeiro-2003-493084-norma-pe.html" TargetMode="External"/><Relationship Id="rId56" Type="http://schemas.openxmlformats.org/officeDocument/2006/relationships/hyperlink" Target="http://www2.camara.leg.br/legin/fed/decret/2003/decreto-4565-1-janeiro-2003-493084-norma-pe.html" TargetMode="External"/><Relationship Id="rId8" Type="http://schemas.openxmlformats.org/officeDocument/2006/relationships/hyperlink" Target="https://www2.camara.leg.br/legin/fed/lei/2021/lei-14237-19-novembro-2021-791974-publicacaooriginal-163896-pl.html" TargetMode="External"/><Relationship Id="rId51" Type="http://schemas.openxmlformats.org/officeDocument/2006/relationships/hyperlink" Target="http://www2.camara.leg.br/legin/fed/lei/2003/lei-10833-29-dezembro-2003-497045-norma-pl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2.camara.leg.br/legin/fed/lei/2026/lei-15432-13-junho-2026-799355-publicacaooriginal-179916-pl.html" TargetMode="External"/><Relationship Id="rId17" Type="http://schemas.openxmlformats.org/officeDocument/2006/relationships/hyperlink" Target="https://www2.camara.leg.br/legin/fed/lei/2004/lei-10866-4-maio-2004-532054-publicacaooriginal-14054-pl.html" TargetMode="External"/><Relationship Id="rId25" Type="http://schemas.openxmlformats.org/officeDocument/2006/relationships/hyperlink" Target="https://www2.camara.leg.br/legin/fed/lei/2004/lei-10866-4-maio-2004-532054-publicacaooriginal-14054-pl.html" TargetMode="External"/><Relationship Id="rId33" Type="http://schemas.openxmlformats.org/officeDocument/2006/relationships/hyperlink" Target="https://www2.camara.leg.br/legin/fed/lei/2004/lei-10866-4-maio-2004-532054-publicacaooriginal-14054-pl.html" TargetMode="External"/><Relationship Id="rId38" Type="http://schemas.openxmlformats.org/officeDocument/2006/relationships/hyperlink" Target="http://portal.stf.jus.br/processos/detalhe.asp?incidente=5097864" TargetMode="External"/><Relationship Id="rId46" Type="http://schemas.openxmlformats.org/officeDocument/2006/relationships/hyperlink" Target="https://www2.camara.leg.br/legin/fed/lei/2022/lei-14440-2-setembro-2022-793185-publicacaooriginal-166030-pl.html" TargetMode="External"/><Relationship Id="rId59" Type="http://schemas.openxmlformats.org/officeDocument/2006/relationships/hyperlink" Target="http://www2.camara.gov.br/legin/fed/lei/2011/lei-12490-16-setembro-2011-611479-publicacaooriginal-133650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5522</Words>
  <Characters>29825</Characters>
  <Application>Microsoft Office Word</Application>
  <DocSecurity>0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35277</CharactersWithSpaces>
  <SharedDoc>false</SharedDoc>
  <HLinks>
    <vt:vector size="462" baseType="variant">
      <vt:variant>
        <vt:i4>720974</vt:i4>
      </vt:variant>
      <vt:variant>
        <vt:i4>228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720974</vt:i4>
      </vt:variant>
      <vt:variant>
        <vt:i4>225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720974</vt:i4>
      </vt:variant>
      <vt:variant>
        <vt:i4>222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720974</vt:i4>
      </vt:variant>
      <vt:variant>
        <vt:i4>219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720974</vt:i4>
      </vt:variant>
      <vt:variant>
        <vt:i4>216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4718681</vt:i4>
      </vt:variant>
      <vt:variant>
        <vt:i4>212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720974</vt:i4>
      </vt:variant>
      <vt:variant>
        <vt:i4>210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131072</vt:i4>
      </vt:variant>
      <vt:variant>
        <vt:i4>207</vt:i4>
      </vt:variant>
      <vt:variant>
        <vt:i4>0</vt:i4>
      </vt:variant>
      <vt:variant>
        <vt:i4>5</vt:i4>
      </vt:variant>
      <vt:variant>
        <vt:lpwstr>http://www2.camara.gov.br/legin/fed/lei/2011/lei-12490-16-setembro-2011-611479-publicacaooriginal-133650-pl.html</vt:lpwstr>
      </vt:variant>
      <vt:variant>
        <vt:lpwstr/>
      </vt:variant>
      <vt:variant>
        <vt:i4>720974</vt:i4>
      </vt:variant>
      <vt:variant>
        <vt:i4>204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720974</vt:i4>
      </vt:variant>
      <vt:variant>
        <vt:i4>201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720974</vt:i4>
      </vt:variant>
      <vt:variant>
        <vt:i4>198</vt:i4>
      </vt:variant>
      <vt:variant>
        <vt:i4>0</vt:i4>
      </vt:variant>
      <vt:variant>
        <vt:i4>5</vt:i4>
      </vt:variant>
      <vt:variant>
        <vt:lpwstr>http://www2.camara.leg.br/legin/fed/lei/2005/lei-11196-21-novembro-2005-539221-norma-pl.html</vt:lpwstr>
      </vt:variant>
      <vt:variant>
        <vt:lpwstr/>
      </vt:variant>
      <vt:variant>
        <vt:i4>458820</vt:i4>
      </vt:variant>
      <vt:variant>
        <vt:i4>195</vt:i4>
      </vt:variant>
      <vt:variant>
        <vt:i4>0</vt:i4>
      </vt:variant>
      <vt:variant>
        <vt:i4>5</vt:i4>
      </vt:variant>
      <vt:variant>
        <vt:lpwstr>http://www2.camara.leg.br/legin/fed/lei/2003/lei-10833-29-dezembro-2003-497045-norma-pl.html</vt:lpwstr>
      </vt:variant>
      <vt:variant>
        <vt:lpwstr/>
      </vt:variant>
      <vt:variant>
        <vt:i4>983117</vt:i4>
      </vt:variant>
      <vt:variant>
        <vt:i4>192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189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186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183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180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177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174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171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4718681</vt:i4>
      </vt:variant>
      <vt:variant>
        <vt:i4>168</vt:i4>
      </vt:variant>
      <vt:variant>
        <vt:i4>0</vt:i4>
      </vt:variant>
      <vt:variant>
        <vt:i4>5</vt:i4>
      </vt:variant>
      <vt:variant>
        <vt:lpwstr>https://www2.camara.leg.br/legin/fed/leicom/2025/leicomplementar-214-16-janeiro-2025-796905-publicacaooriginal-174141-pl.html</vt:lpwstr>
      </vt:variant>
      <vt:variant>
        <vt:lpwstr/>
      </vt:variant>
      <vt:variant>
        <vt:i4>5308420</vt:i4>
      </vt:variant>
      <vt:variant>
        <vt:i4>165</vt:i4>
      </vt:variant>
      <vt:variant>
        <vt:i4>0</vt:i4>
      </vt:variant>
      <vt:variant>
        <vt:i4>5</vt:i4>
      </vt:variant>
      <vt:variant>
        <vt:lpwstr>http://www2.camara.leg.br/legin/fed/decret/2003/decreto-4565-1-janeiro-2003-493084-norma-pe.html</vt:lpwstr>
      </vt:variant>
      <vt:variant>
        <vt:lpwstr/>
      </vt:variant>
      <vt:variant>
        <vt:i4>983117</vt:i4>
      </vt:variant>
      <vt:variant>
        <vt:i4>162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458820</vt:i4>
      </vt:variant>
      <vt:variant>
        <vt:i4>159</vt:i4>
      </vt:variant>
      <vt:variant>
        <vt:i4>0</vt:i4>
      </vt:variant>
      <vt:variant>
        <vt:i4>5</vt:i4>
      </vt:variant>
      <vt:variant>
        <vt:lpwstr>http://www2.camara.leg.br/legin/fed/lei/2003/lei-10833-29-dezembro-2003-497045-norma-pl.html</vt:lpwstr>
      </vt:variant>
      <vt:variant>
        <vt:lpwstr/>
      </vt:variant>
      <vt:variant>
        <vt:i4>458820</vt:i4>
      </vt:variant>
      <vt:variant>
        <vt:i4>156</vt:i4>
      </vt:variant>
      <vt:variant>
        <vt:i4>0</vt:i4>
      </vt:variant>
      <vt:variant>
        <vt:i4>5</vt:i4>
      </vt:variant>
      <vt:variant>
        <vt:lpwstr>http://www2.camara.leg.br/legin/fed/lei/2003/lei-10833-29-dezembro-2003-497045-norma-pl.html</vt:lpwstr>
      </vt:variant>
      <vt:variant>
        <vt:lpwstr/>
      </vt:variant>
      <vt:variant>
        <vt:i4>458820</vt:i4>
      </vt:variant>
      <vt:variant>
        <vt:i4>153</vt:i4>
      </vt:variant>
      <vt:variant>
        <vt:i4>0</vt:i4>
      </vt:variant>
      <vt:variant>
        <vt:i4>5</vt:i4>
      </vt:variant>
      <vt:variant>
        <vt:lpwstr>http://www2.camara.leg.br/legin/fed/lei/2003/lei-10833-29-dezembro-2003-497045-norma-pl.html</vt:lpwstr>
      </vt:variant>
      <vt:variant>
        <vt:lpwstr/>
      </vt:variant>
      <vt:variant>
        <vt:i4>458820</vt:i4>
      </vt:variant>
      <vt:variant>
        <vt:i4>150</vt:i4>
      </vt:variant>
      <vt:variant>
        <vt:i4>0</vt:i4>
      </vt:variant>
      <vt:variant>
        <vt:i4>5</vt:i4>
      </vt:variant>
      <vt:variant>
        <vt:lpwstr>http://www2.camara.leg.br/legin/fed/lei/2003/lei-10833-29-dezembro-2003-497045-norma-pl.html</vt:lpwstr>
      </vt:variant>
      <vt:variant>
        <vt:lpwstr/>
      </vt:variant>
      <vt:variant>
        <vt:i4>458820</vt:i4>
      </vt:variant>
      <vt:variant>
        <vt:i4>147</vt:i4>
      </vt:variant>
      <vt:variant>
        <vt:i4>0</vt:i4>
      </vt:variant>
      <vt:variant>
        <vt:i4>5</vt:i4>
      </vt:variant>
      <vt:variant>
        <vt:lpwstr>http://www2.camara.leg.br/legin/fed/lei/2003/lei-10833-29-dezembro-2003-497045-norma-pl.html</vt:lpwstr>
      </vt:variant>
      <vt:variant>
        <vt:lpwstr/>
      </vt:variant>
      <vt:variant>
        <vt:i4>983117</vt:i4>
      </vt:variant>
      <vt:variant>
        <vt:i4>144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141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138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983117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5308420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http://www2.camara.leg.br/legin/fed/decret/2003/decreto-4565-1-janeiro-2003-493084-norma-pe.html</vt:lpwstr>
      </vt:variant>
      <vt:variant>
        <vt:lpwstr/>
      </vt:variant>
      <vt:variant>
        <vt:i4>983117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http://www2.camara.leg.br/legin/fed/lei/2002/lei-10636-30-dezembro-2002-493214-norma-pl.html</vt:lpwstr>
      </vt:variant>
      <vt:variant>
        <vt:lpwstr/>
      </vt:variant>
      <vt:variant>
        <vt:i4>6029319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http://www2.camara.leg.br/legin/fed/lei/2004/lei-10865-30-abril-2004-531830-norma-pl.html</vt:lpwstr>
      </vt:variant>
      <vt:variant>
        <vt:lpwstr/>
      </vt:variant>
      <vt:variant>
        <vt:i4>8323175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http://www2.camara.leg.br/legin/fed/lei/2004/lei-10866-4-maio-2004-532054-norma-pl.html</vt:lpwstr>
      </vt:variant>
      <vt:variant>
        <vt:lpwstr/>
      </vt:variant>
      <vt:variant>
        <vt:i4>983133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https://www2.camara.leg.br/legin/fed/lei/2022/lei-14440-2-setembro-2022-793185-publicacaooriginal-166030-pl.html</vt:lpwstr>
      </vt:variant>
      <vt:variant>
        <vt:lpwstr/>
      </vt:variant>
      <vt:variant>
        <vt:i4>917575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https://www2.camara.leg.br/legin/fed/medpro/2022/medidaprovisoria-1112-31-marco-2022-792462-publicacaooriginal-164879-pe.html</vt:lpwstr>
      </vt:variant>
      <vt:variant>
        <vt:lpwstr/>
      </vt:variant>
      <vt:variant>
        <vt:i4>131081</vt:i4>
      </vt:variant>
      <vt:variant>
        <vt:i4>102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96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90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84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78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72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66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60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54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48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42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36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30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24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18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131081</vt:i4>
      </vt:variant>
      <vt:variant>
        <vt:i4>12</vt:i4>
      </vt:variant>
      <vt:variant>
        <vt:i4>0</vt:i4>
      </vt:variant>
      <vt:variant>
        <vt:i4>5</vt:i4>
      </vt:variant>
      <vt:variant>
        <vt:lpwstr>http://portal.stf.jus.br/processos/detalhe.asp?incidente=5097864</vt:lpwstr>
      </vt:variant>
      <vt:variant>
        <vt:lpwstr/>
      </vt:variant>
      <vt:variant>
        <vt:i4>3473452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https://www2.camara.leg.br/legin/fed/lei/2004/lei-10866-4-maio-2004-532054-publicacaooriginal-14054-pl.html</vt:lpwstr>
      </vt:variant>
      <vt:variant>
        <vt:lpwstr/>
      </vt:variant>
      <vt:variant>
        <vt:i4>18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https://www2.camara.leg.br/legin/fed/lei/2021/lei-14237-19-novembro-2021-791974-publicacaooriginal-163896-pl.html</vt:lpwstr>
      </vt:variant>
      <vt:variant>
        <vt:lpwstr/>
      </vt:variant>
      <vt:variant>
        <vt:i4>18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https://www2.camara.leg.br/legin/fed/lei/2021/lei-14237-19-novembro-2021-791974-publicacaooriginal-163896-pl.html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https://www2.camara.leg.br/legin/fed/lei/2021/lei-14237-19-novembro-2021-791974-publicacaooriginal-163896-pl.html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P_3933</dc:creator>
  <cp:keywords/>
  <dc:description/>
  <cp:lastModifiedBy>Alexandre Pereira Pinheiro</cp:lastModifiedBy>
  <cp:revision>4</cp:revision>
  <cp:lastPrinted>2008-12-15T15:24:00Z</cp:lastPrinted>
  <dcterms:created xsi:type="dcterms:W3CDTF">2025-11-21T18:01:00Z</dcterms:created>
  <dcterms:modified xsi:type="dcterms:W3CDTF">2026-06-15T19:24:00Z</dcterms:modified>
</cp:coreProperties>
</file>