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914" w:rsidRDefault="004E2531">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0.15pt;margin-top:8.3pt;width:50.4pt;height:47.85pt;z-index:251657728" o:allowincell="f">
            <v:imagedata r:id="rId5" o:title=""/>
            <w10:wrap type="square"/>
          </v:shape>
          <o:OLEObject Type="Embed" ProgID="PBrush" ShapeID="_x0000_s1026" DrawAspect="Content" ObjectID="_1838886937" r:id="rId6"/>
        </w:pict>
      </w:r>
    </w:p>
    <w:p w:rsidR="00A82914" w:rsidRDefault="00A82914">
      <w:pPr>
        <w:pStyle w:val="Cabealho"/>
        <w:jc w:val="center"/>
      </w:pPr>
    </w:p>
    <w:p w:rsidR="00A82914" w:rsidRDefault="00A82914">
      <w:pPr>
        <w:pStyle w:val="Cabealho"/>
        <w:jc w:val="center"/>
      </w:pPr>
    </w:p>
    <w:p w:rsidR="00A82914" w:rsidRDefault="00A82914">
      <w:pPr>
        <w:pStyle w:val="Cabealho"/>
        <w:jc w:val="center"/>
      </w:pPr>
    </w:p>
    <w:p w:rsidR="00A82914" w:rsidRDefault="00A82914">
      <w:pPr>
        <w:pStyle w:val="Cabealho"/>
        <w:jc w:val="center"/>
      </w:pPr>
    </w:p>
    <w:p w:rsidR="00A82914" w:rsidRDefault="00A82914">
      <w:pPr>
        <w:pStyle w:val="Cabealho"/>
        <w:jc w:val="center"/>
        <w:rPr>
          <w:b/>
        </w:rPr>
      </w:pPr>
      <w:r>
        <w:rPr>
          <w:b/>
        </w:rPr>
        <w:t>CÂMARA DOS DEPUTADOS</w:t>
      </w:r>
    </w:p>
    <w:p w:rsidR="00A82914" w:rsidRDefault="00A82914">
      <w:pPr>
        <w:jc w:val="center"/>
      </w:pPr>
      <w:r>
        <w:t>Centro de Documentação e Informação</w:t>
      </w:r>
    </w:p>
    <w:p w:rsidR="00A82914" w:rsidRDefault="00A82914">
      <w:pPr>
        <w:rPr>
          <w:sz w:val="24"/>
        </w:rPr>
      </w:pPr>
    </w:p>
    <w:p w:rsidR="00A82914" w:rsidRDefault="00A82914">
      <w:pPr>
        <w:pStyle w:val="Ttulo1"/>
      </w:pPr>
      <w:r>
        <w:t>LEI Nº 9.264, DE 7 DE FEVEREIRO DE 1996</w:t>
      </w:r>
    </w:p>
    <w:p w:rsidR="00A82914" w:rsidRDefault="00A82914">
      <w:pPr>
        <w:rPr>
          <w:sz w:val="24"/>
        </w:rPr>
      </w:pPr>
    </w:p>
    <w:p w:rsidR="00A82914" w:rsidRDefault="00A82914">
      <w:pPr>
        <w:rPr>
          <w:sz w:val="24"/>
        </w:rPr>
      </w:pPr>
    </w:p>
    <w:p w:rsidR="00A82914" w:rsidRDefault="00A82914">
      <w:pPr>
        <w:pStyle w:val="Recuodecorpodetexto"/>
      </w:pPr>
      <w:r>
        <w:t>Dispõe sobre o desmembramento e a reorganização da Carreira Policial Civil do Distrito Federal, fixa remuneração de seus cargos e dá outras providências.</w:t>
      </w:r>
    </w:p>
    <w:p w:rsidR="00A82914" w:rsidRDefault="00A82914">
      <w:pPr>
        <w:ind w:firstLine="1134"/>
        <w:jc w:val="both"/>
        <w:rPr>
          <w:sz w:val="24"/>
        </w:rPr>
      </w:pPr>
    </w:p>
    <w:p w:rsidR="00A82914" w:rsidRDefault="00A82914">
      <w:pPr>
        <w:ind w:firstLine="1134"/>
        <w:jc w:val="both"/>
        <w:rPr>
          <w:sz w:val="24"/>
        </w:rPr>
      </w:pPr>
    </w:p>
    <w:p w:rsidR="00A82914" w:rsidRPr="00DD03CE" w:rsidRDefault="00A82914">
      <w:pPr>
        <w:ind w:firstLine="1134"/>
        <w:jc w:val="both"/>
        <w:rPr>
          <w:b/>
          <w:sz w:val="24"/>
        </w:rPr>
      </w:pPr>
      <w:r w:rsidRPr="00DD03CE">
        <w:rPr>
          <w:b/>
          <w:sz w:val="24"/>
        </w:rPr>
        <w:t xml:space="preserve">O PRESIDENTE DA REPÚBLICA </w:t>
      </w:r>
    </w:p>
    <w:p w:rsidR="00A82914" w:rsidRDefault="00A82914">
      <w:pPr>
        <w:ind w:firstLine="1134"/>
        <w:jc w:val="both"/>
        <w:rPr>
          <w:sz w:val="24"/>
        </w:rPr>
      </w:pPr>
      <w:r>
        <w:rPr>
          <w:sz w:val="24"/>
        </w:rPr>
        <w:t xml:space="preserve">Faço saber que o Congresso Nacional decreta e eu sanciono a seguinte Lei: </w:t>
      </w:r>
    </w:p>
    <w:p w:rsidR="00A82914" w:rsidRDefault="00A82914">
      <w:pPr>
        <w:ind w:firstLine="1134"/>
        <w:jc w:val="both"/>
        <w:rPr>
          <w:sz w:val="24"/>
        </w:rPr>
      </w:pPr>
    </w:p>
    <w:p w:rsidR="00A82914" w:rsidRDefault="00A82914">
      <w:pPr>
        <w:ind w:firstLine="1134"/>
        <w:jc w:val="both"/>
        <w:rPr>
          <w:sz w:val="24"/>
        </w:rPr>
      </w:pPr>
      <w:r>
        <w:rPr>
          <w:sz w:val="24"/>
        </w:rPr>
        <w:t>Art. 1º A Carreira Policial Civil do Dist</w:t>
      </w:r>
      <w:bookmarkStart w:id="0" w:name="_GoBack"/>
      <w:bookmarkEnd w:id="0"/>
      <w:r>
        <w:rPr>
          <w:sz w:val="24"/>
        </w:rPr>
        <w:t>rito Federal, criada pelo Decreto-lei n</w:t>
      </w:r>
      <w:r w:rsidR="00D23E23">
        <w:rPr>
          <w:sz w:val="24"/>
        </w:rPr>
        <w:t>º</w:t>
      </w:r>
      <w:r>
        <w:rPr>
          <w:sz w:val="24"/>
        </w:rPr>
        <w:t xml:space="preserve"> 2.266, de 12 de marco de 1985, fica desmembrada em Carreira de Delegado de Polícia do Distrito Federal e Carreira de Polícia Civil do Distrito Federal. </w:t>
      </w:r>
    </w:p>
    <w:p w:rsidR="00A82914" w:rsidRDefault="00A82914">
      <w:pPr>
        <w:ind w:firstLine="1134"/>
        <w:jc w:val="both"/>
        <w:rPr>
          <w:sz w:val="24"/>
        </w:rPr>
      </w:pPr>
    </w:p>
    <w:p w:rsidR="00A82914" w:rsidRPr="00CB4595" w:rsidRDefault="00A82914" w:rsidP="00CB4595">
      <w:pPr>
        <w:ind w:firstLine="1134"/>
        <w:jc w:val="both"/>
        <w:rPr>
          <w:i/>
          <w:sz w:val="24"/>
        </w:rPr>
      </w:pPr>
      <w:r>
        <w:rPr>
          <w:sz w:val="24"/>
        </w:rPr>
        <w:t xml:space="preserve">Art. 2º </w:t>
      </w:r>
      <w:r w:rsidR="00CB4595" w:rsidRPr="00CB4595">
        <w:rPr>
          <w:sz w:val="24"/>
        </w:rPr>
        <w:t>A Carreira de Delegado de Polícia do Distrito Federal,</w:t>
      </w:r>
      <w:r w:rsidR="00CB4595">
        <w:rPr>
          <w:sz w:val="24"/>
        </w:rPr>
        <w:t xml:space="preserve"> </w:t>
      </w:r>
      <w:r w:rsidR="00CB4595" w:rsidRPr="00CB4595">
        <w:rPr>
          <w:sz w:val="24"/>
        </w:rPr>
        <w:t>de natureza jurídica e policial, é constituída do cargo de</w:t>
      </w:r>
      <w:r w:rsidR="00CB4595">
        <w:rPr>
          <w:sz w:val="24"/>
        </w:rPr>
        <w:t xml:space="preserve"> </w:t>
      </w:r>
      <w:r w:rsidR="00CB4595" w:rsidRPr="00CB4595">
        <w:rPr>
          <w:sz w:val="24"/>
        </w:rPr>
        <w:t>Delegado de Polícia</w:t>
      </w:r>
      <w:r w:rsidR="00CB4595">
        <w:rPr>
          <w:sz w:val="24"/>
        </w:rPr>
        <w:t xml:space="preserve">. </w:t>
      </w:r>
      <w:hyperlink r:id="rId7" w:history="1">
        <w:r w:rsidR="00CB4595" w:rsidRPr="0036391E">
          <w:rPr>
            <w:rStyle w:val="Hyperlink"/>
            <w:i/>
            <w:sz w:val="24"/>
          </w:rPr>
          <w:t>(Artigo com redação dada pela Lei nº 13.047, de 2/12/2014)</w:t>
        </w:r>
      </w:hyperlink>
    </w:p>
    <w:p w:rsidR="00A82914" w:rsidRDefault="00A82914">
      <w:pPr>
        <w:ind w:firstLine="1134"/>
        <w:jc w:val="both"/>
        <w:rPr>
          <w:sz w:val="24"/>
        </w:rPr>
      </w:pPr>
    </w:p>
    <w:p w:rsidR="00F41206" w:rsidRPr="00F41206" w:rsidRDefault="00F41206" w:rsidP="00F41206">
      <w:pPr>
        <w:ind w:firstLine="1134"/>
        <w:jc w:val="both"/>
        <w:rPr>
          <w:i/>
          <w:sz w:val="24"/>
        </w:rPr>
      </w:pPr>
      <w:r w:rsidRPr="00F41206">
        <w:rPr>
          <w:sz w:val="24"/>
        </w:rPr>
        <w:t>Art. 3º A Carreira de Polícia Civil do Distrito Federal é de</w:t>
      </w:r>
      <w:r>
        <w:rPr>
          <w:sz w:val="24"/>
        </w:rPr>
        <w:t xml:space="preserve"> </w:t>
      </w:r>
      <w:r w:rsidRPr="00F41206">
        <w:rPr>
          <w:sz w:val="24"/>
        </w:rPr>
        <w:t>nível superior e compõe-se dos cargos de Perito Criminal, Perito</w:t>
      </w:r>
      <w:r>
        <w:rPr>
          <w:sz w:val="24"/>
        </w:rPr>
        <w:t xml:space="preserve"> </w:t>
      </w:r>
      <w:r w:rsidRPr="00F41206">
        <w:rPr>
          <w:sz w:val="24"/>
        </w:rPr>
        <w:t xml:space="preserve">Médico-Legista, Agente de Polícia, Escrivão de Polícia, </w:t>
      </w:r>
      <w:proofErr w:type="spellStart"/>
      <w:r w:rsidRPr="00F41206">
        <w:rPr>
          <w:sz w:val="24"/>
        </w:rPr>
        <w:t>Papiloscopista</w:t>
      </w:r>
      <w:proofErr w:type="spellEnd"/>
      <w:r>
        <w:rPr>
          <w:sz w:val="24"/>
        </w:rPr>
        <w:t xml:space="preserve"> </w:t>
      </w:r>
      <w:r w:rsidRPr="00F41206">
        <w:rPr>
          <w:sz w:val="24"/>
        </w:rPr>
        <w:t>Policial e Agente Policial de Custódia.</w:t>
      </w:r>
      <w:r>
        <w:rPr>
          <w:sz w:val="24"/>
        </w:rPr>
        <w:t xml:space="preserve"> </w:t>
      </w:r>
      <w:hyperlink r:id="rId8" w:history="1">
        <w:r w:rsidRPr="00F41206">
          <w:rPr>
            <w:rStyle w:val="Hyperlink"/>
            <w:i/>
            <w:sz w:val="24"/>
          </w:rPr>
          <w:t>(“</w:t>
        </w:r>
        <w:r w:rsidR="004E2531" w:rsidRPr="004E2531">
          <w:rPr>
            <w:rStyle w:val="Hyperlink"/>
            <w:i/>
            <w:sz w:val="24"/>
          </w:rPr>
          <w:t>Caput</w:t>
        </w:r>
        <w:r w:rsidRPr="00F41206">
          <w:rPr>
            <w:rStyle w:val="Hyperlink"/>
            <w:i/>
            <w:sz w:val="24"/>
          </w:rPr>
          <w:t>” do artigo com redação dada pela Lei nº 13.197, de 1/12/2015)</w:t>
        </w:r>
        <w:proofErr w:type="gramStart"/>
      </w:hyperlink>
      <w:proofErr w:type="gramEnd"/>
    </w:p>
    <w:p w:rsidR="00F41206" w:rsidRDefault="00F41206" w:rsidP="00F41206">
      <w:pPr>
        <w:ind w:firstLine="1134"/>
        <w:jc w:val="both"/>
        <w:rPr>
          <w:sz w:val="24"/>
        </w:rPr>
      </w:pPr>
      <w:r w:rsidRPr="00F41206">
        <w:rPr>
          <w:sz w:val="24"/>
        </w:rPr>
        <w:t xml:space="preserve">Parágrafo único. O ingresso na Carreira referida no </w:t>
      </w:r>
      <w:r w:rsidR="004E2531" w:rsidRPr="004E2531">
        <w:rPr>
          <w:i/>
          <w:sz w:val="24"/>
        </w:rPr>
        <w:t>caput</w:t>
      </w:r>
      <w:r>
        <w:rPr>
          <w:sz w:val="24"/>
        </w:rPr>
        <w:t xml:space="preserve"> </w:t>
      </w:r>
      <w:r w:rsidRPr="00F41206">
        <w:rPr>
          <w:sz w:val="24"/>
        </w:rPr>
        <w:t>deste artigo ocorrerá sempre na terceira classe, mediante concurso</w:t>
      </w:r>
      <w:r>
        <w:rPr>
          <w:sz w:val="24"/>
        </w:rPr>
        <w:t xml:space="preserve"> </w:t>
      </w:r>
      <w:r w:rsidRPr="00F41206">
        <w:rPr>
          <w:sz w:val="24"/>
        </w:rPr>
        <w:t>público de provas ou de provas e títulos, exigido o nível</w:t>
      </w:r>
      <w:r>
        <w:rPr>
          <w:sz w:val="24"/>
        </w:rPr>
        <w:t xml:space="preserve"> </w:t>
      </w:r>
      <w:r w:rsidRPr="00F41206">
        <w:rPr>
          <w:sz w:val="24"/>
        </w:rPr>
        <w:t>superior completo, em nível de graduação, e observados os requisitos</w:t>
      </w:r>
      <w:r>
        <w:rPr>
          <w:sz w:val="24"/>
        </w:rPr>
        <w:t xml:space="preserve"> </w:t>
      </w:r>
      <w:r w:rsidRPr="00F41206">
        <w:rPr>
          <w:sz w:val="24"/>
        </w:rPr>
        <w:t>fixados na legislação pertinente.</w:t>
      </w:r>
      <w:r>
        <w:rPr>
          <w:sz w:val="24"/>
        </w:rPr>
        <w:t xml:space="preserve"> </w:t>
      </w:r>
      <w:hyperlink r:id="rId9" w:history="1">
        <w:r w:rsidRPr="00F41206">
          <w:rPr>
            <w:rStyle w:val="Hyperlink"/>
            <w:i/>
            <w:sz w:val="24"/>
          </w:rPr>
          <w:t>(</w:t>
        </w:r>
        <w:r>
          <w:rPr>
            <w:rStyle w:val="Hyperlink"/>
            <w:i/>
            <w:sz w:val="24"/>
          </w:rPr>
          <w:t>Parágrafo único acrescido</w:t>
        </w:r>
        <w:r w:rsidRPr="00F41206">
          <w:rPr>
            <w:rStyle w:val="Hyperlink"/>
            <w:i/>
            <w:sz w:val="24"/>
          </w:rPr>
          <w:t xml:space="preserve"> pela Lei nº 13.197, de 1/12/2015)</w:t>
        </w:r>
      </w:hyperlink>
    </w:p>
    <w:p w:rsidR="00F41206" w:rsidRDefault="00F41206" w:rsidP="00706C28">
      <w:pPr>
        <w:ind w:firstLine="1134"/>
        <w:jc w:val="both"/>
        <w:rPr>
          <w:sz w:val="24"/>
        </w:rPr>
      </w:pPr>
    </w:p>
    <w:p w:rsidR="00706C28" w:rsidRPr="00706C28" w:rsidRDefault="00706C28" w:rsidP="00706C28">
      <w:pPr>
        <w:ind w:firstLine="1134"/>
        <w:jc w:val="both"/>
        <w:rPr>
          <w:sz w:val="24"/>
        </w:rPr>
      </w:pPr>
      <w:r w:rsidRPr="00706C28">
        <w:rPr>
          <w:sz w:val="24"/>
        </w:rPr>
        <w:t>Art. 3</w:t>
      </w:r>
      <w:r>
        <w:rPr>
          <w:sz w:val="24"/>
        </w:rPr>
        <w:t>º</w:t>
      </w:r>
      <w:r w:rsidRPr="00706C28">
        <w:rPr>
          <w:sz w:val="24"/>
        </w:rPr>
        <w:t>-A. Os servidores ocupantes dos cargos de Agente Policial de Custódia passam a ter</w:t>
      </w:r>
      <w:r>
        <w:rPr>
          <w:sz w:val="24"/>
        </w:rPr>
        <w:t xml:space="preserve"> </w:t>
      </w:r>
      <w:r w:rsidRPr="00706C28">
        <w:rPr>
          <w:sz w:val="24"/>
        </w:rPr>
        <w:t>lotação e exercício nas unidades que compõem a estrutura orgânica da Polícia Civil do Distrito</w:t>
      </w:r>
      <w:r>
        <w:rPr>
          <w:sz w:val="24"/>
        </w:rPr>
        <w:t xml:space="preserve"> </w:t>
      </w:r>
      <w:r w:rsidRPr="00706C28">
        <w:rPr>
          <w:sz w:val="24"/>
        </w:rPr>
        <w:t>Federal, mediante designação de seu Diretor-Geral.</w:t>
      </w:r>
    </w:p>
    <w:p w:rsidR="00706C28" w:rsidRPr="00706C28" w:rsidRDefault="00706C28" w:rsidP="00706C28">
      <w:pPr>
        <w:ind w:firstLine="1134"/>
        <w:jc w:val="both"/>
        <w:rPr>
          <w:sz w:val="24"/>
        </w:rPr>
      </w:pPr>
      <w:r w:rsidRPr="00706C28">
        <w:rPr>
          <w:sz w:val="24"/>
        </w:rPr>
        <w:t>§ 1</w:t>
      </w:r>
      <w:r>
        <w:rPr>
          <w:sz w:val="24"/>
        </w:rPr>
        <w:t>º</w:t>
      </w:r>
      <w:r w:rsidRPr="00706C28">
        <w:rPr>
          <w:sz w:val="24"/>
        </w:rPr>
        <w:t xml:space="preserve"> Para os fins do disposto no </w:t>
      </w:r>
      <w:r w:rsidR="004E2531" w:rsidRPr="004E2531">
        <w:rPr>
          <w:i/>
          <w:sz w:val="24"/>
        </w:rPr>
        <w:t>caput</w:t>
      </w:r>
      <w:r w:rsidRPr="00706C28">
        <w:rPr>
          <w:sz w:val="24"/>
        </w:rPr>
        <w:t>, a apresentação dos servidores ao Diretor-Geral da</w:t>
      </w:r>
      <w:r>
        <w:rPr>
          <w:sz w:val="24"/>
        </w:rPr>
        <w:t xml:space="preserve"> </w:t>
      </w:r>
      <w:r w:rsidRPr="00706C28">
        <w:rPr>
          <w:sz w:val="24"/>
        </w:rPr>
        <w:t>Polícia Civil do Distrito Federal deverá ocorrer no prazo de 180 (cento e oitenta) dias, contado da</w:t>
      </w:r>
      <w:r>
        <w:rPr>
          <w:sz w:val="24"/>
        </w:rPr>
        <w:t xml:space="preserve"> </w:t>
      </w:r>
      <w:r w:rsidRPr="00706C28">
        <w:rPr>
          <w:sz w:val="24"/>
        </w:rPr>
        <w:t>data de publicação desta Lei.</w:t>
      </w:r>
    </w:p>
    <w:p w:rsidR="00706C28" w:rsidRPr="00706C28" w:rsidRDefault="00706C28" w:rsidP="00706C28">
      <w:pPr>
        <w:ind w:firstLine="1134"/>
        <w:jc w:val="both"/>
        <w:rPr>
          <w:sz w:val="24"/>
        </w:rPr>
      </w:pPr>
      <w:r w:rsidRPr="00706C28">
        <w:rPr>
          <w:sz w:val="24"/>
        </w:rPr>
        <w:t>§ 2</w:t>
      </w:r>
      <w:r>
        <w:rPr>
          <w:sz w:val="24"/>
        </w:rPr>
        <w:t>º</w:t>
      </w:r>
      <w:r w:rsidRPr="00706C28">
        <w:rPr>
          <w:sz w:val="24"/>
        </w:rPr>
        <w:t xml:space="preserve"> As atividades dos servidores ocupantes dos cargos de Agente Policial de Custódia, no</w:t>
      </w:r>
      <w:r>
        <w:rPr>
          <w:sz w:val="24"/>
        </w:rPr>
        <w:t xml:space="preserve"> </w:t>
      </w:r>
      <w:r w:rsidRPr="00706C28">
        <w:rPr>
          <w:sz w:val="24"/>
        </w:rPr>
        <w:t>âmbito da Polícia Civil do Distrito Federal, deverão estar relacionadas às atribuições daquele cargo</w:t>
      </w:r>
      <w:r>
        <w:rPr>
          <w:sz w:val="24"/>
        </w:rPr>
        <w:t xml:space="preserve"> </w:t>
      </w:r>
      <w:r w:rsidRPr="00706C28">
        <w:rPr>
          <w:sz w:val="24"/>
        </w:rPr>
        <w:t>público.</w:t>
      </w:r>
    </w:p>
    <w:p w:rsidR="00706C28" w:rsidRPr="00706C28" w:rsidRDefault="00706C28" w:rsidP="00706C28">
      <w:pPr>
        <w:ind w:firstLine="1134"/>
        <w:jc w:val="both"/>
        <w:rPr>
          <w:sz w:val="24"/>
        </w:rPr>
      </w:pPr>
      <w:r w:rsidRPr="00706C28">
        <w:rPr>
          <w:sz w:val="24"/>
        </w:rPr>
        <w:lastRenderedPageBreak/>
        <w:t>§ 3</w:t>
      </w:r>
      <w:r>
        <w:rPr>
          <w:sz w:val="24"/>
        </w:rPr>
        <w:t>º</w:t>
      </w:r>
      <w:r w:rsidRPr="00706C28">
        <w:rPr>
          <w:sz w:val="24"/>
        </w:rPr>
        <w:t xml:space="preserve"> No caso de servidores afastados ou licenciados, no momento da publicação desta Lei, por</w:t>
      </w:r>
      <w:r>
        <w:rPr>
          <w:sz w:val="24"/>
        </w:rPr>
        <w:t xml:space="preserve"> </w:t>
      </w:r>
      <w:r w:rsidRPr="00706C28">
        <w:rPr>
          <w:sz w:val="24"/>
        </w:rPr>
        <w:t>período superior ao estabelecido no § 1</w:t>
      </w:r>
      <w:r>
        <w:rPr>
          <w:sz w:val="24"/>
        </w:rPr>
        <w:t>º</w:t>
      </w:r>
      <w:r w:rsidRPr="00706C28">
        <w:rPr>
          <w:sz w:val="24"/>
        </w:rPr>
        <w:t>, as lotações serão alteradas automaticamente pela unidade</w:t>
      </w:r>
      <w:r>
        <w:rPr>
          <w:sz w:val="24"/>
        </w:rPr>
        <w:t xml:space="preserve"> </w:t>
      </w:r>
      <w:r w:rsidRPr="00706C28">
        <w:rPr>
          <w:sz w:val="24"/>
        </w:rPr>
        <w:t>administrativa competente.</w:t>
      </w:r>
    </w:p>
    <w:p w:rsidR="00706C28" w:rsidRPr="00706C28" w:rsidRDefault="00706C28" w:rsidP="00706C28">
      <w:pPr>
        <w:ind w:firstLine="1134"/>
        <w:jc w:val="both"/>
        <w:rPr>
          <w:i/>
          <w:sz w:val="24"/>
          <w:u w:val="single"/>
        </w:rPr>
      </w:pPr>
      <w:r w:rsidRPr="00706C28">
        <w:rPr>
          <w:sz w:val="24"/>
        </w:rPr>
        <w:t>§ 4</w:t>
      </w:r>
      <w:r>
        <w:rPr>
          <w:sz w:val="24"/>
        </w:rPr>
        <w:t>º</w:t>
      </w:r>
      <w:r w:rsidRPr="00706C28">
        <w:rPr>
          <w:sz w:val="24"/>
        </w:rPr>
        <w:t xml:space="preserve"> O servidor de que trata o § 3</w:t>
      </w:r>
      <w:r>
        <w:rPr>
          <w:sz w:val="24"/>
        </w:rPr>
        <w:t>º</w:t>
      </w:r>
      <w:r w:rsidRPr="00706C28">
        <w:rPr>
          <w:sz w:val="24"/>
        </w:rPr>
        <w:t xml:space="preserve"> deverá, no momento de seu retorno à atividade, apresentar</w:t>
      </w:r>
      <w:r>
        <w:rPr>
          <w:sz w:val="24"/>
        </w:rPr>
        <w:t>-</w:t>
      </w:r>
      <w:r w:rsidRPr="00706C28">
        <w:rPr>
          <w:sz w:val="24"/>
        </w:rPr>
        <w:t>se</w:t>
      </w:r>
      <w:r>
        <w:rPr>
          <w:sz w:val="24"/>
        </w:rPr>
        <w:t xml:space="preserve"> </w:t>
      </w:r>
      <w:r w:rsidRPr="00706C28">
        <w:rPr>
          <w:sz w:val="24"/>
        </w:rPr>
        <w:t>ao Diretor-Geral da Pol</w:t>
      </w:r>
      <w:r>
        <w:rPr>
          <w:sz w:val="24"/>
        </w:rPr>
        <w:t xml:space="preserve">ícia Civil do Distrito Federal. </w:t>
      </w:r>
      <w:hyperlink r:id="rId10" w:history="1">
        <w:r w:rsidRPr="003E0ECB">
          <w:rPr>
            <w:rStyle w:val="Hyperlink"/>
            <w:i/>
            <w:sz w:val="24"/>
          </w:rPr>
          <w:t>(Artigo acrescido pela Lei nº 13.064, de 30/12/2014)</w:t>
        </w:r>
      </w:hyperlink>
    </w:p>
    <w:p w:rsidR="00A82914" w:rsidRDefault="00A82914">
      <w:pPr>
        <w:ind w:firstLine="1134"/>
        <w:jc w:val="both"/>
        <w:rPr>
          <w:sz w:val="24"/>
        </w:rPr>
      </w:pPr>
    </w:p>
    <w:p w:rsidR="00A82914" w:rsidRDefault="00A82914">
      <w:pPr>
        <w:ind w:firstLine="1134"/>
        <w:jc w:val="both"/>
        <w:rPr>
          <w:sz w:val="24"/>
        </w:rPr>
      </w:pPr>
      <w:r>
        <w:rPr>
          <w:sz w:val="24"/>
        </w:rPr>
        <w:t xml:space="preserve">Art. 4º As atuais classes dos cargos de que trata esta Lei ficam transformadas nas seguintes: segunda classe, primeira classe e classe especial, na forma dos Anexos I e II. </w:t>
      </w:r>
    </w:p>
    <w:p w:rsidR="00A82914" w:rsidRDefault="00A82914">
      <w:pPr>
        <w:ind w:firstLine="1134"/>
        <w:jc w:val="both"/>
        <w:rPr>
          <w:sz w:val="24"/>
        </w:rPr>
      </w:pPr>
    </w:p>
    <w:p w:rsidR="00A82914" w:rsidRDefault="00A82914">
      <w:pPr>
        <w:ind w:firstLine="1134"/>
        <w:jc w:val="both"/>
        <w:rPr>
          <w:i/>
          <w:sz w:val="24"/>
        </w:rPr>
      </w:pPr>
      <w:r>
        <w:rPr>
          <w:sz w:val="24"/>
        </w:rPr>
        <w:t xml:space="preserve">Art. 5º O ingresso nos cargos das carreiras de que trata esta Lei dar-se-á sempre na 3ª (terceira) classe, mediante concurso público, exigido curso superior completo, observados os requisitos previstos na legislação pertinente. </w:t>
      </w:r>
      <w:hyperlink r:id="rId11" w:history="1">
        <w:r>
          <w:rPr>
            <w:rStyle w:val="Hyperlink"/>
            <w:i/>
            <w:sz w:val="24"/>
          </w:rPr>
          <w:t>(“</w:t>
        </w:r>
        <w:r w:rsidR="004E2531" w:rsidRPr="004E2531">
          <w:rPr>
            <w:rStyle w:val="Hyperlink"/>
            <w:i/>
            <w:sz w:val="24"/>
          </w:rPr>
          <w:t>Caput</w:t>
        </w:r>
        <w:r>
          <w:rPr>
            <w:rStyle w:val="Hyperlink"/>
            <w:i/>
            <w:sz w:val="24"/>
          </w:rPr>
          <w:t>” do artigo com redação dada pela Lei nº 11.134, de 15/7/2005)</w:t>
        </w:r>
        <w:proofErr w:type="gramStart"/>
      </w:hyperlink>
      <w:proofErr w:type="gramEnd"/>
    </w:p>
    <w:p w:rsidR="00A82914" w:rsidRDefault="00A82914" w:rsidP="00CB4595">
      <w:pPr>
        <w:ind w:firstLine="1134"/>
        <w:jc w:val="both"/>
        <w:rPr>
          <w:sz w:val="24"/>
        </w:rPr>
      </w:pPr>
      <w:r>
        <w:rPr>
          <w:sz w:val="24"/>
        </w:rPr>
        <w:t xml:space="preserve">§ 1º </w:t>
      </w:r>
      <w:r w:rsidR="00CB4595" w:rsidRPr="00CB4595">
        <w:rPr>
          <w:sz w:val="24"/>
        </w:rPr>
        <w:t>O ingresso na Carreira de Delegado de Polícia do Distrito</w:t>
      </w:r>
      <w:r w:rsidR="00CB4595">
        <w:rPr>
          <w:sz w:val="24"/>
        </w:rPr>
        <w:t xml:space="preserve"> </w:t>
      </w:r>
      <w:r w:rsidR="00CB4595" w:rsidRPr="00CB4595">
        <w:rPr>
          <w:sz w:val="24"/>
        </w:rPr>
        <w:t>Federal dar-se-á mediante concurso público de provas e títulos,</w:t>
      </w:r>
      <w:r w:rsidR="00CB4595">
        <w:rPr>
          <w:sz w:val="24"/>
        </w:rPr>
        <w:t xml:space="preserve"> </w:t>
      </w:r>
      <w:r w:rsidR="00CB4595" w:rsidRPr="00CB4595">
        <w:rPr>
          <w:sz w:val="24"/>
        </w:rPr>
        <w:t>com a participação da Ordem dos Advogados do Brasil, exigindo</w:t>
      </w:r>
      <w:r w:rsidR="00CB4595">
        <w:rPr>
          <w:sz w:val="24"/>
        </w:rPr>
        <w:t>-</w:t>
      </w:r>
      <w:r w:rsidR="00CB4595" w:rsidRPr="00CB4595">
        <w:rPr>
          <w:sz w:val="24"/>
        </w:rPr>
        <w:t>se</w:t>
      </w:r>
      <w:r w:rsidR="00CB4595">
        <w:rPr>
          <w:sz w:val="24"/>
        </w:rPr>
        <w:t xml:space="preserve"> </w:t>
      </w:r>
      <w:r w:rsidR="00CB4595" w:rsidRPr="00CB4595">
        <w:rPr>
          <w:sz w:val="24"/>
        </w:rPr>
        <w:t>diploma de Bacharel em Direito e, no mínimo, 3 (três) anos de</w:t>
      </w:r>
      <w:r w:rsidR="00CB4595">
        <w:rPr>
          <w:sz w:val="24"/>
        </w:rPr>
        <w:t xml:space="preserve"> </w:t>
      </w:r>
      <w:r w:rsidR="00CB4595" w:rsidRPr="00CB4595">
        <w:rPr>
          <w:sz w:val="24"/>
        </w:rPr>
        <w:t>atividade jurídica ou policial, comprovados no ato da posse</w:t>
      </w:r>
      <w:r>
        <w:rPr>
          <w:sz w:val="24"/>
        </w:rPr>
        <w:t xml:space="preserve">. </w:t>
      </w:r>
      <w:hyperlink r:id="rId12" w:history="1">
        <w:r>
          <w:rPr>
            <w:rStyle w:val="Hyperlink"/>
            <w:i/>
            <w:sz w:val="24"/>
          </w:rPr>
          <w:t>(Parágrafo acrescido pela Lei nº 11.134, de 15/7/2005</w:t>
        </w:r>
      </w:hyperlink>
      <w:r w:rsidR="00CB4595">
        <w:rPr>
          <w:i/>
          <w:sz w:val="24"/>
        </w:rPr>
        <w:t xml:space="preserve"> </w:t>
      </w:r>
      <w:hyperlink r:id="rId13" w:history="1">
        <w:r w:rsidR="00CB4595" w:rsidRPr="0036391E">
          <w:rPr>
            <w:rStyle w:val="Hyperlink"/>
            <w:i/>
            <w:sz w:val="24"/>
          </w:rPr>
          <w:t>e com redação dada pela Lei nº 13.047, de 2/12/2014)</w:t>
        </w:r>
      </w:hyperlink>
    </w:p>
    <w:p w:rsidR="00A82914" w:rsidRDefault="00B66DCF" w:rsidP="00B66DCF">
      <w:pPr>
        <w:pStyle w:val="Recuodecorpodetexto2"/>
      </w:pPr>
      <w:r>
        <w:t>§ 2º Será exigido para o ingresso no Cargo de Perito Criminal da Polícia Civil do Distrito Federal o diploma de Análise de Sistemas, Biomedicina, Bioquímica, Ciências Biológicas, Ciências Contábeis, Ciência da Computação, Ciências Econômicas, Engenharia Agronômica, Engenharia Cartográfica, Engenharia Civil, Engenharia da Computação, Engenharia de Minas, Engenharia de Redes de Comunicação, Engenharia de Telecomunicações, Engenharia Elétrica, Engenharia Eletrônica, Engenharia Florestal, Engenharia Mecânica, Engenharia Mecatrônica, Engenharia Química, Farmácia, Farmácia Bioquímica, Física, Fonoaudiologia, Geologia, Informática, Medicina Veterinária, Odontologia, Química e Química Industrial</w:t>
      </w:r>
      <w:r w:rsidR="00A82914">
        <w:t xml:space="preserve">. </w:t>
      </w:r>
      <w:hyperlink r:id="rId14" w:history="1">
        <w:r w:rsidR="00A82914">
          <w:rPr>
            <w:rStyle w:val="Hyperlink"/>
            <w:i/>
          </w:rPr>
          <w:t>(Parágrafo acrescido pela Lei nº 11.134, de 15/7/2005</w:t>
        </w:r>
      </w:hyperlink>
      <w:r>
        <w:rPr>
          <w:rStyle w:val="Hyperlink"/>
          <w:i/>
        </w:rPr>
        <w:t>,</w:t>
      </w:r>
      <w:r w:rsidRPr="00B66DCF">
        <w:rPr>
          <w:rStyle w:val="Hyperlink"/>
          <w:u w:val="none"/>
        </w:rPr>
        <w:t xml:space="preserve"> </w:t>
      </w:r>
      <w:hyperlink r:id="rId15" w:history="1">
        <w:r>
          <w:rPr>
            <w:rStyle w:val="Hyperlink"/>
            <w:i/>
            <w:szCs w:val="24"/>
          </w:rPr>
          <w:t>e</w:t>
        </w:r>
        <w:r w:rsidRPr="000C00AA">
          <w:rPr>
            <w:rStyle w:val="Hyperlink"/>
            <w:i/>
            <w:szCs w:val="24"/>
          </w:rPr>
          <w:t xml:space="preserve"> com redação dada pela Lei nº </w:t>
        </w:r>
        <w:r w:rsidRPr="000C00AA">
          <w:rPr>
            <w:rStyle w:val="Hyperlink"/>
            <w:bCs/>
            <w:i/>
            <w:szCs w:val="24"/>
          </w:rPr>
          <w:t>15.395, de 27/4/2026)</w:t>
        </w:r>
        <w:proofErr w:type="gramStart"/>
      </w:hyperlink>
      <w:proofErr w:type="gramEnd"/>
    </w:p>
    <w:p w:rsidR="00A82914" w:rsidRDefault="00A82914">
      <w:pPr>
        <w:ind w:firstLine="1134"/>
        <w:jc w:val="both"/>
        <w:rPr>
          <w:sz w:val="24"/>
        </w:rPr>
      </w:pPr>
      <w:r>
        <w:rPr>
          <w:sz w:val="24"/>
        </w:rPr>
        <w:t xml:space="preserve">§ 3º Será exigido para o ingresso na Carreira de Perito Médico-Legista da Polícia Civil do Distrito Federal o diploma de Medicina. </w:t>
      </w:r>
      <w:hyperlink r:id="rId16" w:history="1">
        <w:r>
          <w:rPr>
            <w:rStyle w:val="Hyperlink"/>
            <w:i/>
            <w:sz w:val="24"/>
          </w:rPr>
          <w:t>(Parágrafo acrescido pela Lei nº 11.134, de 15/7/2005)</w:t>
        </w:r>
      </w:hyperlink>
    </w:p>
    <w:p w:rsidR="00A82914" w:rsidRDefault="00A82914">
      <w:pPr>
        <w:ind w:firstLine="1134"/>
        <w:jc w:val="both"/>
        <w:rPr>
          <w:sz w:val="24"/>
        </w:rPr>
      </w:pPr>
      <w:r>
        <w:rPr>
          <w:sz w:val="24"/>
        </w:rPr>
        <w:t xml:space="preserve">§ 4º O Poder Executivo disporá, em regulamento, quanto aos requisitos e condições de progressão nos cargos das carreiras. </w:t>
      </w:r>
      <w:hyperlink r:id="rId17" w:history="1">
        <w:r>
          <w:rPr>
            <w:rStyle w:val="Hyperlink"/>
            <w:i/>
            <w:sz w:val="24"/>
          </w:rPr>
          <w:t>(Parágrafo único transformado em § 4º pela Lei nº 11.134, de 15/7/2005)</w:t>
        </w:r>
      </w:hyperlink>
    </w:p>
    <w:p w:rsidR="00A82914" w:rsidRDefault="00A82914">
      <w:pPr>
        <w:ind w:firstLine="1134"/>
        <w:jc w:val="both"/>
        <w:rPr>
          <w:sz w:val="24"/>
        </w:rPr>
      </w:pPr>
    </w:p>
    <w:p w:rsidR="00B66DCF" w:rsidRDefault="00B66DCF" w:rsidP="00B66DCF">
      <w:pPr>
        <w:ind w:firstLine="1134"/>
        <w:jc w:val="both"/>
        <w:rPr>
          <w:sz w:val="24"/>
        </w:rPr>
      </w:pPr>
      <w:r w:rsidRPr="00B66DCF">
        <w:rPr>
          <w:sz w:val="24"/>
        </w:rPr>
        <w:t>Art. 5º-A.</w:t>
      </w:r>
      <w:r>
        <w:rPr>
          <w:sz w:val="24"/>
        </w:rPr>
        <w:t xml:space="preserve"> </w:t>
      </w:r>
      <w:hyperlink r:id="rId18" w:history="1">
        <w:r w:rsidRPr="00A2541F">
          <w:rPr>
            <w:rStyle w:val="Hyperlink"/>
            <w:i/>
            <w:sz w:val="24"/>
            <w:szCs w:val="24"/>
          </w:rPr>
          <w:t xml:space="preserve">(VETADO na Lei nº </w:t>
        </w:r>
        <w:r w:rsidRPr="00A2541F">
          <w:rPr>
            <w:rStyle w:val="Hyperlink"/>
            <w:bCs/>
            <w:i/>
            <w:sz w:val="24"/>
            <w:szCs w:val="24"/>
          </w:rPr>
          <w:t>15.395, de 27/4/2026)</w:t>
        </w:r>
        <w:proofErr w:type="gramStart"/>
      </w:hyperlink>
      <w:proofErr w:type="gramEnd"/>
    </w:p>
    <w:p w:rsidR="00B66DCF" w:rsidRDefault="00B66DCF">
      <w:pPr>
        <w:jc w:val="center"/>
        <w:rPr>
          <w:sz w:val="24"/>
        </w:rPr>
      </w:pPr>
    </w:p>
    <w:p w:rsidR="00A82914" w:rsidRDefault="00A82914">
      <w:pPr>
        <w:jc w:val="center"/>
      </w:pPr>
      <w:r>
        <w:rPr>
          <w:sz w:val="24"/>
        </w:rPr>
        <w:t xml:space="preserve">Art. 6º </w:t>
      </w:r>
      <w:hyperlink r:id="rId19" w:history="1">
        <w:r>
          <w:rPr>
            <w:rStyle w:val="Hyperlink"/>
            <w:i/>
            <w:sz w:val="24"/>
          </w:rPr>
          <w:t>(Revogado pela Lei nº 11.361, de 19/10/2006, a partir de 1/9/2006)</w:t>
        </w:r>
        <w:proofErr w:type="gramStart"/>
      </w:hyperlink>
      <w:proofErr w:type="gramEnd"/>
    </w:p>
    <w:p w:rsidR="00A82914" w:rsidRDefault="00A82914">
      <w:pPr>
        <w:ind w:firstLine="1134"/>
        <w:jc w:val="both"/>
        <w:rPr>
          <w:sz w:val="24"/>
        </w:rPr>
      </w:pPr>
    </w:p>
    <w:p w:rsidR="00A82914" w:rsidRDefault="00A82914">
      <w:pPr>
        <w:jc w:val="center"/>
      </w:pPr>
      <w:r>
        <w:rPr>
          <w:sz w:val="24"/>
        </w:rPr>
        <w:t xml:space="preserve">Art. 7º </w:t>
      </w:r>
      <w:hyperlink r:id="rId20" w:history="1">
        <w:r>
          <w:rPr>
            <w:rStyle w:val="Hyperlink"/>
            <w:i/>
            <w:sz w:val="24"/>
          </w:rPr>
          <w:t>(Revogado pela Lei nº 11.361, de 19/10/2006, a partir de 1/9/2006)</w:t>
        </w:r>
      </w:hyperlink>
    </w:p>
    <w:p w:rsidR="00A82914" w:rsidRDefault="00A82914">
      <w:pPr>
        <w:ind w:firstLine="1134"/>
        <w:jc w:val="both"/>
        <w:rPr>
          <w:sz w:val="24"/>
        </w:rPr>
      </w:pPr>
    </w:p>
    <w:p w:rsidR="00A82914" w:rsidRDefault="00A82914">
      <w:pPr>
        <w:jc w:val="center"/>
      </w:pPr>
      <w:r>
        <w:rPr>
          <w:sz w:val="24"/>
        </w:rPr>
        <w:t xml:space="preserve">Art. 8º </w:t>
      </w:r>
      <w:hyperlink r:id="rId21" w:history="1">
        <w:r>
          <w:rPr>
            <w:rStyle w:val="Hyperlink"/>
            <w:i/>
            <w:sz w:val="24"/>
          </w:rPr>
          <w:t>(Revogado pela Lei nº 11.361, de 19/10/2006, a partir de 1/9/2006)</w:t>
        </w:r>
      </w:hyperlink>
    </w:p>
    <w:p w:rsidR="00A82914" w:rsidRDefault="00A82914">
      <w:pPr>
        <w:ind w:firstLine="1134"/>
        <w:jc w:val="both"/>
        <w:rPr>
          <w:sz w:val="24"/>
        </w:rPr>
      </w:pPr>
    </w:p>
    <w:p w:rsidR="00A82914" w:rsidRDefault="00A82914">
      <w:pPr>
        <w:ind w:firstLine="1134"/>
        <w:jc w:val="both"/>
        <w:rPr>
          <w:sz w:val="24"/>
        </w:rPr>
      </w:pPr>
      <w:r>
        <w:rPr>
          <w:sz w:val="24"/>
        </w:rPr>
        <w:t xml:space="preserve">Art. 9º O enquadramento nas tabelas de que tratam os Anexos I, II e III far-se-á mediante requerimento do servidor, em caráter irrevogável e irretratável, a ser apresentado no prazo de sessenta dias contado da data da publicação desta Lei. </w:t>
      </w:r>
    </w:p>
    <w:p w:rsidR="00A82914" w:rsidRDefault="00A82914">
      <w:pPr>
        <w:ind w:firstLine="1134"/>
        <w:jc w:val="both"/>
        <w:rPr>
          <w:sz w:val="24"/>
        </w:rPr>
      </w:pPr>
      <w:r>
        <w:rPr>
          <w:sz w:val="24"/>
        </w:rPr>
        <w:lastRenderedPageBreak/>
        <w:t xml:space="preserve">Parágrafo único. O requerimento a que alude este artigo conterá, obrigatoriamente, expressa renúncia do interessado relativamente a parcelas remuneratórias eventualmente deferidas às Carreiras de Delegado de Polícia do Distrito Federal e de Polícia Civil do Distrito Federal decorrentes de lei, ato administrativo ou decisão judicial. </w:t>
      </w:r>
    </w:p>
    <w:p w:rsidR="00087249" w:rsidRPr="00087249" w:rsidRDefault="00087249" w:rsidP="00087249">
      <w:pPr>
        <w:ind w:firstLine="1134"/>
        <w:jc w:val="both"/>
        <w:rPr>
          <w:sz w:val="24"/>
        </w:rPr>
      </w:pPr>
      <w:r w:rsidRPr="00087249">
        <w:rPr>
          <w:sz w:val="24"/>
        </w:rPr>
        <w:t xml:space="preserve">§ 2º </w:t>
      </w:r>
      <w:hyperlink r:id="rId22" w:history="1">
        <w:r w:rsidRPr="00A2541F">
          <w:rPr>
            <w:rStyle w:val="Hyperlink"/>
            <w:i/>
            <w:sz w:val="24"/>
            <w:szCs w:val="24"/>
          </w:rPr>
          <w:t xml:space="preserve">(VETADO na Lei nº </w:t>
        </w:r>
        <w:r w:rsidRPr="00A2541F">
          <w:rPr>
            <w:rStyle w:val="Hyperlink"/>
            <w:bCs/>
            <w:i/>
            <w:sz w:val="24"/>
            <w:szCs w:val="24"/>
          </w:rPr>
          <w:t>15.395, de 27/4/2026)</w:t>
        </w:r>
        <w:proofErr w:type="gramStart"/>
      </w:hyperlink>
      <w:proofErr w:type="gramEnd"/>
    </w:p>
    <w:p w:rsidR="00A82914" w:rsidRDefault="00087249" w:rsidP="00087249">
      <w:pPr>
        <w:ind w:firstLine="1134"/>
        <w:jc w:val="both"/>
        <w:rPr>
          <w:sz w:val="24"/>
        </w:rPr>
      </w:pPr>
      <w:r w:rsidRPr="00087249">
        <w:rPr>
          <w:sz w:val="24"/>
        </w:rPr>
        <w:t xml:space="preserve">§ 3º </w:t>
      </w:r>
      <w:hyperlink r:id="rId23" w:history="1">
        <w:r w:rsidRPr="00A2541F">
          <w:rPr>
            <w:rStyle w:val="Hyperlink"/>
            <w:i/>
            <w:sz w:val="24"/>
            <w:szCs w:val="24"/>
          </w:rPr>
          <w:t xml:space="preserve">(VETADO na Lei nº </w:t>
        </w:r>
        <w:r w:rsidRPr="00A2541F">
          <w:rPr>
            <w:rStyle w:val="Hyperlink"/>
            <w:bCs/>
            <w:i/>
            <w:sz w:val="24"/>
            <w:szCs w:val="24"/>
          </w:rPr>
          <w:t>15.395, de 27/4/2026)</w:t>
        </w:r>
        <w:proofErr w:type="gramStart"/>
      </w:hyperlink>
      <w:proofErr w:type="gramEnd"/>
    </w:p>
    <w:p w:rsidR="00087249" w:rsidRDefault="00087249">
      <w:pPr>
        <w:ind w:firstLine="1134"/>
        <w:jc w:val="both"/>
        <w:rPr>
          <w:sz w:val="24"/>
        </w:rPr>
      </w:pPr>
    </w:p>
    <w:p w:rsidR="00A82914" w:rsidRDefault="00A82914">
      <w:pPr>
        <w:ind w:firstLine="1134"/>
        <w:jc w:val="both"/>
        <w:rPr>
          <w:sz w:val="24"/>
        </w:rPr>
      </w:pPr>
      <w:r>
        <w:rPr>
          <w:sz w:val="24"/>
        </w:rPr>
        <w:t xml:space="preserve">Art. 10. A não apresentação do requerimento nas condições previstas no artigo anterior presumirá renúncia ao direito de enquadramento nas tabelas de que tratam os Anexos I, II e III, às gratificações referidas no </w:t>
      </w:r>
      <w:r w:rsidR="004E2531" w:rsidRPr="004E2531">
        <w:rPr>
          <w:i/>
          <w:sz w:val="24"/>
        </w:rPr>
        <w:t>caput</w:t>
      </w:r>
      <w:r>
        <w:rPr>
          <w:sz w:val="24"/>
        </w:rPr>
        <w:t xml:space="preserve"> do art. 7</w:t>
      </w:r>
      <w:r w:rsidR="00D23E23">
        <w:rPr>
          <w:sz w:val="24"/>
        </w:rPr>
        <w:t>º</w:t>
      </w:r>
      <w:r>
        <w:rPr>
          <w:sz w:val="24"/>
        </w:rPr>
        <w:t xml:space="preserve"> e aos percentuais fixados no art. 8</w:t>
      </w:r>
      <w:r w:rsidR="00D23E23">
        <w:rPr>
          <w:sz w:val="24"/>
        </w:rPr>
        <w:t>º</w:t>
      </w:r>
      <w:r>
        <w:rPr>
          <w:sz w:val="24"/>
        </w:rPr>
        <w:t xml:space="preserve"> desta Lei. </w:t>
      </w:r>
    </w:p>
    <w:p w:rsidR="00A82914" w:rsidRDefault="00A82914">
      <w:pPr>
        <w:ind w:firstLine="1134"/>
        <w:jc w:val="both"/>
        <w:rPr>
          <w:sz w:val="24"/>
        </w:rPr>
      </w:pPr>
    </w:p>
    <w:p w:rsidR="00A82914" w:rsidRDefault="00A82914">
      <w:pPr>
        <w:ind w:firstLine="1134"/>
        <w:jc w:val="both"/>
        <w:rPr>
          <w:sz w:val="24"/>
        </w:rPr>
      </w:pPr>
      <w:r>
        <w:rPr>
          <w:sz w:val="24"/>
        </w:rPr>
        <w:t xml:space="preserve">Art. 11. O disposto nesta Lei aplica-se aos inativos e pensionistas de servidores das Carreiras de Delegado de Polícia Civil do Distrito Federal ou de Polícia Civil do Distrito Federal. </w:t>
      </w:r>
    </w:p>
    <w:p w:rsidR="00A82914" w:rsidRDefault="00A82914">
      <w:pPr>
        <w:ind w:firstLine="1134"/>
        <w:jc w:val="both"/>
        <w:rPr>
          <w:sz w:val="24"/>
        </w:rPr>
      </w:pPr>
    </w:p>
    <w:p w:rsidR="00A82914" w:rsidRDefault="00A82914">
      <w:pPr>
        <w:ind w:firstLine="1134"/>
        <w:jc w:val="both"/>
        <w:rPr>
          <w:sz w:val="24"/>
        </w:rPr>
      </w:pPr>
      <w:r>
        <w:rPr>
          <w:sz w:val="24"/>
        </w:rPr>
        <w:t xml:space="preserve">Art. 12. As carreiras de que trata esta Lei são consideradas típicas de Estado. </w:t>
      </w:r>
    </w:p>
    <w:p w:rsidR="00CB4595" w:rsidRDefault="00CB4595">
      <w:pPr>
        <w:ind w:firstLine="1134"/>
        <w:jc w:val="both"/>
        <w:rPr>
          <w:sz w:val="24"/>
        </w:rPr>
      </w:pPr>
    </w:p>
    <w:p w:rsidR="00CB4595" w:rsidRPr="00CB4595" w:rsidRDefault="00CB4595" w:rsidP="00CB4595">
      <w:pPr>
        <w:ind w:firstLine="1134"/>
        <w:jc w:val="both"/>
        <w:rPr>
          <w:i/>
          <w:sz w:val="24"/>
        </w:rPr>
      </w:pPr>
      <w:r w:rsidRPr="00CB4595">
        <w:rPr>
          <w:sz w:val="24"/>
        </w:rPr>
        <w:t>Art. 12-A. O cargo de Diretor-Geral, nomeado pelo Governador</w:t>
      </w:r>
      <w:r>
        <w:rPr>
          <w:sz w:val="24"/>
        </w:rPr>
        <w:t xml:space="preserve"> </w:t>
      </w:r>
      <w:r w:rsidRPr="00CB4595">
        <w:rPr>
          <w:sz w:val="24"/>
        </w:rPr>
        <w:t>do Distrito Federal, é privativo de delegado de polícia</w:t>
      </w:r>
      <w:r>
        <w:rPr>
          <w:sz w:val="24"/>
        </w:rPr>
        <w:t xml:space="preserve"> </w:t>
      </w:r>
      <w:r w:rsidRPr="00CB4595">
        <w:rPr>
          <w:sz w:val="24"/>
        </w:rPr>
        <w:t>do Distrito Federal integrante da classe especial.</w:t>
      </w:r>
      <w:r>
        <w:rPr>
          <w:sz w:val="24"/>
        </w:rPr>
        <w:t xml:space="preserve"> </w:t>
      </w:r>
      <w:hyperlink r:id="rId24" w:history="1">
        <w:r w:rsidRPr="0036391E">
          <w:rPr>
            <w:rStyle w:val="Hyperlink"/>
            <w:i/>
            <w:sz w:val="24"/>
          </w:rPr>
          <w:t>(Artigo acrescido pela Lei nº 13.047, de 2/12/2014)</w:t>
        </w:r>
      </w:hyperlink>
    </w:p>
    <w:p w:rsidR="00A82914" w:rsidRDefault="00A82914">
      <w:pPr>
        <w:ind w:firstLine="1134"/>
        <w:jc w:val="both"/>
        <w:rPr>
          <w:sz w:val="24"/>
        </w:rPr>
      </w:pPr>
    </w:p>
    <w:p w:rsidR="00AE674E" w:rsidRPr="00AE674E" w:rsidRDefault="00AE674E" w:rsidP="00AE674E">
      <w:pPr>
        <w:ind w:firstLine="1134"/>
        <w:jc w:val="both"/>
        <w:rPr>
          <w:sz w:val="24"/>
        </w:rPr>
      </w:pPr>
      <w:r w:rsidRPr="00AE674E">
        <w:rPr>
          <w:sz w:val="24"/>
        </w:rPr>
        <w:t>Art. 12-B. A cessão dos integrantes das carreiras de que</w:t>
      </w:r>
      <w:r>
        <w:rPr>
          <w:sz w:val="24"/>
        </w:rPr>
        <w:t xml:space="preserve"> </w:t>
      </w:r>
      <w:r w:rsidRPr="00AE674E">
        <w:rPr>
          <w:sz w:val="24"/>
        </w:rPr>
        <w:t>trata esta Lei somente será autorizada para:</w:t>
      </w:r>
      <w:r w:rsidR="00221B01">
        <w:rPr>
          <w:sz w:val="24"/>
        </w:rPr>
        <w:t xml:space="preserve"> </w:t>
      </w:r>
      <w:hyperlink r:id="rId25" w:history="1">
        <w:r w:rsidR="00221B01" w:rsidRPr="00FC3ED2">
          <w:rPr>
            <w:rStyle w:val="Hyperlink"/>
            <w:i/>
            <w:sz w:val="24"/>
            <w:szCs w:val="24"/>
          </w:rPr>
          <w:t>(</w:t>
        </w:r>
        <w:r w:rsidR="00221B01">
          <w:rPr>
            <w:rStyle w:val="Hyperlink"/>
            <w:i/>
            <w:sz w:val="24"/>
            <w:szCs w:val="24"/>
          </w:rPr>
          <w:t>“</w:t>
        </w:r>
        <w:r w:rsidR="004E2531" w:rsidRPr="004E2531">
          <w:rPr>
            <w:rStyle w:val="Hyperlink"/>
            <w:i/>
            <w:sz w:val="24"/>
            <w:szCs w:val="24"/>
          </w:rPr>
          <w:t>Caput</w:t>
        </w:r>
        <w:r w:rsidR="00221B01">
          <w:rPr>
            <w:rStyle w:val="Hyperlink"/>
            <w:i/>
            <w:sz w:val="24"/>
            <w:szCs w:val="24"/>
          </w:rPr>
          <w:t>” do a</w:t>
        </w:r>
        <w:r w:rsidR="00221B01" w:rsidRPr="00FC3ED2">
          <w:rPr>
            <w:rStyle w:val="Hyperlink"/>
            <w:i/>
            <w:sz w:val="24"/>
            <w:szCs w:val="24"/>
          </w:rPr>
          <w:t>rtigo acrescido pela Lei nº 13.690, de 10/7/2018)</w:t>
        </w:r>
        <w:proofErr w:type="gramStart"/>
      </w:hyperlink>
      <w:proofErr w:type="gramEnd"/>
    </w:p>
    <w:p w:rsidR="00AE674E" w:rsidRPr="00D41790" w:rsidRDefault="00AE674E" w:rsidP="006768A7">
      <w:pPr>
        <w:ind w:firstLine="1134"/>
        <w:jc w:val="both"/>
        <w:rPr>
          <w:sz w:val="24"/>
        </w:rPr>
      </w:pPr>
      <w:r w:rsidRPr="00AE674E">
        <w:rPr>
          <w:sz w:val="24"/>
        </w:rPr>
        <w:t xml:space="preserve">I - </w:t>
      </w:r>
      <w:r w:rsidR="006768A7" w:rsidRPr="006768A7">
        <w:rPr>
          <w:sz w:val="24"/>
        </w:rPr>
        <w:t>Presidência e Vice-Presidência da República, para o exercício de cargo em</w:t>
      </w:r>
      <w:r w:rsidR="006768A7">
        <w:rPr>
          <w:sz w:val="24"/>
        </w:rPr>
        <w:t xml:space="preserve"> </w:t>
      </w:r>
      <w:r w:rsidR="006768A7" w:rsidRPr="006768A7">
        <w:rPr>
          <w:sz w:val="24"/>
        </w:rPr>
        <w:t>comissão ou função de confiança ou para a ocupação de Gratificação de</w:t>
      </w:r>
      <w:r w:rsidR="006768A7">
        <w:rPr>
          <w:sz w:val="24"/>
        </w:rPr>
        <w:t xml:space="preserve"> </w:t>
      </w:r>
      <w:r w:rsidR="006768A7" w:rsidRPr="006768A7">
        <w:rPr>
          <w:sz w:val="24"/>
        </w:rPr>
        <w:t>Representação da Presidência da República</w:t>
      </w:r>
      <w:r w:rsidR="006768A7">
        <w:rPr>
          <w:sz w:val="24"/>
        </w:rPr>
        <w:t>.</w:t>
      </w:r>
      <w:r w:rsidR="00221B01">
        <w:rPr>
          <w:sz w:val="24"/>
        </w:rPr>
        <w:t xml:space="preserve"> </w:t>
      </w:r>
      <w:hyperlink r:id="rId26" w:history="1">
        <w:r w:rsidR="00221B01" w:rsidRPr="00FC3ED2">
          <w:rPr>
            <w:rStyle w:val="Hyperlink"/>
            <w:i/>
            <w:sz w:val="24"/>
            <w:szCs w:val="24"/>
          </w:rPr>
          <w:t>(</w:t>
        </w:r>
        <w:r w:rsidR="00221B01">
          <w:rPr>
            <w:rStyle w:val="Hyperlink"/>
            <w:i/>
            <w:sz w:val="24"/>
            <w:szCs w:val="24"/>
          </w:rPr>
          <w:t>Inciso</w:t>
        </w:r>
        <w:r w:rsidR="00221B01" w:rsidRPr="00FC3ED2">
          <w:rPr>
            <w:rStyle w:val="Hyperlink"/>
            <w:i/>
            <w:sz w:val="24"/>
            <w:szCs w:val="24"/>
          </w:rPr>
          <w:t xml:space="preserve"> acrescido pela Lei nº 13.690, de 10/7/2018</w:t>
        </w:r>
        <w:r w:rsidR="00D41790">
          <w:rPr>
            <w:rStyle w:val="Hyperlink"/>
            <w:i/>
            <w:sz w:val="24"/>
            <w:szCs w:val="24"/>
          </w:rPr>
          <w:t>,</w:t>
        </w:r>
      </w:hyperlink>
      <w:r w:rsidR="00D41790" w:rsidRPr="00D41790">
        <w:rPr>
          <w:i/>
          <w:sz w:val="24"/>
          <w:szCs w:val="24"/>
        </w:rPr>
        <w:t xml:space="preserve"> </w:t>
      </w:r>
      <w:r w:rsidR="00D41790">
        <w:rPr>
          <w:i/>
          <w:sz w:val="24"/>
          <w:szCs w:val="24"/>
        </w:rPr>
        <w:t xml:space="preserve">e </w:t>
      </w:r>
      <w:hyperlink r:id="rId27" w:history="1">
        <w:r w:rsidR="00D41790" w:rsidRPr="00D41790">
          <w:rPr>
            <w:rStyle w:val="Hyperlink"/>
            <w:i/>
            <w:sz w:val="24"/>
            <w:szCs w:val="24"/>
          </w:rPr>
          <w:t>com nova redação dada pela Medida Provisória nº 971, de 26/5/2020</w:t>
        </w:r>
      </w:hyperlink>
      <w:r w:rsidR="006768A7">
        <w:rPr>
          <w:i/>
          <w:sz w:val="24"/>
          <w:szCs w:val="24"/>
        </w:rPr>
        <w:t xml:space="preserve">, </w:t>
      </w:r>
      <w:hyperlink r:id="rId28" w:history="1">
        <w:r w:rsidR="006768A7" w:rsidRPr="006768A7">
          <w:rPr>
            <w:rStyle w:val="Hyperlink"/>
            <w:i/>
            <w:sz w:val="24"/>
            <w:szCs w:val="24"/>
          </w:rPr>
          <w:t>convertida</w:t>
        </w:r>
        <w:r w:rsidR="00F037E2">
          <w:rPr>
            <w:rStyle w:val="Hyperlink"/>
            <w:i/>
            <w:sz w:val="24"/>
            <w:szCs w:val="24"/>
          </w:rPr>
          <w:t xml:space="preserve"> na Lei nº</w:t>
        </w:r>
        <w:r w:rsidR="0003732A">
          <w:rPr>
            <w:rStyle w:val="Hyperlink"/>
            <w:i/>
            <w:sz w:val="24"/>
            <w:szCs w:val="24"/>
          </w:rPr>
          <w:t xml:space="preserve"> </w:t>
        </w:r>
        <w:r w:rsidR="00F037E2">
          <w:rPr>
            <w:rStyle w:val="Hyperlink"/>
            <w:i/>
            <w:sz w:val="24"/>
            <w:szCs w:val="24"/>
          </w:rPr>
          <w:t>14.059, de 22/9/2020</w:t>
        </w:r>
        <w:r w:rsidR="006768A7" w:rsidRPr="006768A7">
          <w:rPr>
            <w:rStyle w:val="Hyperlink"/>
            <w:i/>
            <w:sz w:val="24"/>
            <w:szCs w:val="24"/>
          </w:rPr>
          <w:t>)</w:t>
        </w:r>
      </w:hyperlink>
      <w:r w:rsidR="006768A7">
        <w:rPr>
          <w:i/>
          <w:sz w:val="24"/>
          <w:szCs w:val="24"/>
        </w:rPr>
        <w:t xml:space="preserve"> </w:t>
      </w:r>
    </w:p>
    <w:p w:rsidR="00AE674E" w:rsidRPr="00AE674E" w:rsidRDefault="00AE674E" w:rsidP="00AE674E">
      <w:pPr>
        <w:ind w:firstLine="1134"/>
        <w:jc w:val="both"/>
        <w:rPr>
          <w:sz w:val="24"/>
        </w:rPr>
      </w:pPr>
      <w:r w:rsidRPr="00AE674E">
        <w:rPr>
          <w:sz w:val="24"/>
        </w:rPr>
        <w:t>II - Ministério ou órgão equivalente, para o exercício de</w:t>
      </w:r>
      <w:r>
        <w:rPr>
          <w:sz w:val="24"/>
        </w:rPr>
        <w:t xml:space="preserve"> </w:t>
      </w:r>
      <w:r w:rsidRPr="00AE674E">
        <w:rPr>
          <w:sz w:val="24"/>
        </w:rPr>
        <w:t>cargo em comissão ou função de confiança;</w:t>
      </w:r>
      <w:r w:rsidR="00221B01">
        <w:rPr>
          <w:sz w:val="24"/>
        </w:rPr>
        <w:t xml:space="preserve"> </w:t>
      </w:r>
      <w:hyperlink r:id="rId29" w:history="1">
        <w:r w:rsidR="00221B01" w:rsidRPr="00FC3ED2">
          <w:rPr>
            <w:rStyle w:val="Hyperlink"/>
            <w:i/>
            <w:sz w:val="24"/>
            <w:szCs w:val="24"/>
          </w:rPr>
          <w:t>(</w:t>
        </w:r>
        <w:r w:rsidR="00221B01">
          <w:rPr>
            <w:rStyle w:val="Hyperlink"/>
            <w:i/>
            <w:sz w:val="24"/>
            <w:szCs w:val="24"/>
          </w:rPr>
          <w:t>Inciso</w:t>
        </w:r>
        <w:r w:rsidR="00221B01" w:rsidRPr="00FC3ED2">
          <w:rPr>
            <w:rStyle w:val="Hyperlink"/>
            <w:i/>
            <w:sz w:val="24"/>
            <w:szCs w:val="24"/>
          </w:rPr>
          <w:t xml:space="preserve"> acrescido pela Lei nº 13.690, de 10/7/2018)</w:t>
        </w:r>
      </w:hyperlink>
    </w:p>
    <w:p w:rsidR="00AE674E" w:rsidRPr="00AE674E" w:rsidRDefault="00AE674E" w:rsidP="00AE674E">
      <w:pPr>
        <w:ind w:firstLine="1134"/>
        <w:jc w:val="both"/>
        <w:rPr>
          <w:sz w:val="24"/>
        </w:rPr>
      </w:pPr>
      <w:r w:rsidRPr="00AE674E">
        <w:rPr>
          <w:sz w:val="24"/>
        </w:rPr>
        <w:t>III - Tribunais Superiores, órgãos do Tribunal Regional</w:t>
      </w:r>
      <w:r>
        <w:rPr>
          <w:sz w:val="24"/>
        </w:rPr>
        <w:t xml:space="preserve"> </w:t>
      </w:r>
      <w:r w:rsidRPr="00AE674E">
        <w:rPr>
          <w:sz w:val="24"/>
        </w:rPr>
        <w:t>Federal da 1ª Região situados no Distrito Federal, Tribunal</w:t>
      </w:r>
      <w:r>
        <w:rPr>
          <w:sz w:val="24"/>
        </w:rPr>
        <w:t xml:space="preserve"> </w:t>
      </w:r>
      <w:r w:rsidRPr="00AE674E">
        <w:rPr>
          <w:sz w:val="24"/>
        </w:rPr>
        <w:t>Regional Eleitoral do Distrito Federal, órgãos do Tribunal</w:t>
      </w:r>
      <w:r>
        <w:rPr>
          <w:sz w:val="24"/>
        </w:rPr>
        <w:t xml:space="preserve"> </w:t>
      </w:r>
      <w:r w:rsidRPr="00AE674E">
        <w:rPr>
          <w:sz w:val="24"/>
        </w:rPr>
        <w:t>Regional do Trabalho da 10ª Região situados no Distrito Federal</w:t>
      </w:r>
      <w:r>
        <w:rPr>
          <w:sz w:val="24"/>
        </w:rPr>
        <w:t xml:space="preserve"> </w:t>
      </w:r>
      <w:r w:rsidRPr="00AE674E">
        <w:rPr>
          <w:sz w:val="24"/>
        </w:rPr>
        <w:t>e Tribunal de Justiça do Distrito Federal e dos Territórios, para</w:t>
      </w:r>
      <w:r>
        <w:rPr>
          <w:sz w:val="24"/>
        </w:rPr>
        <w:t xml:space="preserve"> </w:t>
      </w:r>
      <w:r w:rsidRPr="00AE674E">
        <w:rPr>
          <w:sz w:val="24"/>
        </w:rPr>
        <w:t>o exercício de cargo em comissão cuja remuneração seja igual ou</w:t>
      </w:r>
      <w:r>
        <w:rPr>
          <w:sz w:val="24"/>
        </w:rPr>
        <w:t xml:space="preserve"> </w:t>
      </w:r>
      <w:r w:rsidRPr="00AE674E">
        <w:rPr>
          <w:sz w:val="24"/>
        </w:rPr>
        <w:t>superior à de cargo DAS-101.4 ou equivalente;</w:t>
      </w:r>
      <w:r w:rsidR="00221B01">
        <w:rPr>
          <w:sz w:val="24"/>
        </w:rPr>
        <w:t xml:space="preserve"> </w:t>
      </w:r>
      <w:hyperlink r:id="rId30" w:history="1">
        <w:r w:rsidR="00221B01" w:rsidRPr="00FC3ED2">
          <w:rPr>
            <w:rStyle w:val="Hyperlink"/>
            <w:i/>
            <w:sz w:val="24"/>
            <w:szCs w:val="24"/>
          </w:rPr>
          <w:t>(</w:t>
        </w:r>
        <w:r w:rsidR="00221B01">
          <w:rPr>
            <w:rStyle w:val="Hyperlink"/>
            <w:i/>
            <w:sz w:val="24"/>
            <w:szCs w:val="24"/>
          </w:rPr>
          <w:t>Inciso</w:t>
        </w:r>
        <w:r w:rsidR="00221B01" w:rsidRPr="00FC3ED2">
          <w:rPr>
            <w:rStyle w:val="Hyperlink"/>
            <w:i/>
            <w:sz w:val="24"/>
            <w:szCs w:val="24"/>
          </w:rPr>
          <w:t xml:space="preserve"> acrescido pela Lei nº 13.690, de 10/7/2018)</w:t>
        </w:r>
      </w:hyperlink>
    </w:p>
    <w:p w:rsidR="00AE674E" w:rsidRPr="00AE674E" w:rsidRDefault="00AE674E" w:rsidP="00AE674E">
      <w:pPr>
        <w:ind w:firstLine="1134"/>
        <w:jc w:val="both"/>
        <w:rPr>
          <w:sz w:val="24"/>
        </w:rPr>
      </w:pPr>
      <w:r w:rsidRPr="00AE674E">
        <w:rPr>
          <w:sz w:val="24"/>
        </w:rPr>
        <w:t>IV - órgãos do Ministério Público da União situados no Distrito</w:t>
      </w:r>
      <w:r>
        <w:rPr>
          <w:sz w:val="24"/>
        </w:rPr>
        <w:t xml:space="preserve"> </w:t>
      </w:r>
      <w:r w:rsidRPr="00AE674E">
        <w:rPr>
          <w:sz w:val="24"/>
        </w:rPr>
        <w:t>Federal, para o exercício de cargo em comissão cuja remuneração</w:t>
      </w:r>
      <w:r>
        <w:rPr>
          <w:sz w:val="24"/>
        </w:rPr>
        <w:t xml:space="preserve"> </w:t>
      </w:r>
      <w:r w:rsidRPr="00AE674E">
        <w:rPr>
          <w:sz w:val="24"/>
        </w:rPr>
        <w:t>seja igual ou superior à de cargo DAS-101.4 ou equivalente;</w:t>
      </w:r>
      <w:r w:rsidR="00221B01">
        <w:rPr>
          <w:sz w:val="24"/>
        </w:rPr>
        <w:t xml:space="preserve"> </w:t>
      </w:r>
      <w:hyperlink r:id="rId31" w:history="1">
        <w:r w:rsidR="00221B01" w:rsidRPr="00FC3ED2">
          <w:rPr>
            <w:rStyle w:val="Hyperlink"/>
            <w:i/>
            <w:sz w:val="24"/>
            <w:szCs w:val="24"/>
          </w:rPr>
          <w:t>(</w:t>
        </w:r>
        <w:r w:rsidR="00221B01">
          <w:rPr>
            <w:rStyle w:val="Hyperlink"/>
            <w:i/>
            <w:sz w:val="24"/>
            <w:szCs w:val="24"/>
          </w:rPr>
          <w:t>Inciso</w:t>
        </w:r>
        <w:r w:rsidR="00221B01" w:rsidRPr="00FC3ED2">
          <w:rPr>
            <w:rStyle w:val="Hyperlink"/>
            <w:i/>
            <w:sz w:val="24"/>
            <w:szCs w:val="24"/>
          </w:rPr>
          <w:t xml:space="preserve"> acrescido pela Lei nº 13.690, de 10/7/2018)</w:t>
        </w:r>
      </w:hyperlink>
    </w:p>
    <w:p w:rsidR="00AE674E" w:rsidRPr="00AE674E" w:rsidRDefault="00AE674E" w:rsidP="00AE674E">
      <w:pPr>
        <w:ind w:firstLine="1134"/>
        <w:jc w:val="both"/>
        <w:rPr>
          <w:sz w:val="24"/>
        </w:rPr>
      </w:pPr>
      <w:r w:rsidRPr="00AE674E">
        <w:rPr>
          <w:sz w:val="24"/>
        </w:rPr>
        <w:t>V - órgãos do Tribunal de Contas da União situados no</w:t>
      </w:r>
      <w:r>
        <w:rPr>
          <w:sz w:val="24"/>
        </w:rPr>
        <w:t xml:space="preserve"> </w:t>
      </w:r>
      <w:r w:rsidRPr="00AE674E">
        <w:rPr>
          <w:sz w:val="24"/>
        </w:rPr>
        <w:t>Distrito Federal e Tribunal de Contas do Distrito Federal, para o</w:t>
      </w:r>
      <w:r>
        <w:rPr>
          <w:sz w:val="24"/>
        </w:rPr>
        <w:t xml:space="preserve"> </w:t>
      </w:r>
      <w:r w:rsidRPr="00AE674E">
        <w:rPr>
          <w:sz w:val="24"/>
        </w:rPr>
        <w:t>exercício de cargo em comissão cuja remuneração seja igual ou</w:t>
      </w:r>
      <w:r>
        <w:rPr>
          <w:sz w:val="24"/>
        </w:rPr>
        <w:t xml:space="preserve"> </w:t>
      </w:r>
      <w:r w:rsidRPr="00AE674E">
        <w:rPr>
          <w:sz w:val="24"/>
        </w:rPr>
        <w:t>superior à de cargo DAS-101.4 ou equivalente;</w:t>
      </w:r>
      <w:r w:rsidR="00221B01">
        <w:rPr>
          <w:sz w:val="24"/>
        </w:rPr>
        <w:t xml:space="preserve"> </w:t>
      </w:r>
      <w:hyperlink r:id="rId32" w:history="1">
        <w:r w:rsidR="00221B01" w:rsidRPr="00FC3ED2">
          <w:rPr>
            <w:rStyle w:val="Hyperlink"/>
            <w:i/>
            <w:sz w:val="24"/>
            <w:szCs w:val="24"/>
          </w:rPr>
          <w:t>(</w:t>
        </w:r>
        <w:r w:rsidR="00221B01">
          <w:rPr>
            <w:rStyle w:val="Hyperlink"/>
            <w:i/>
            <w:sz w:val="24"/>
            <w:szCs w:val="24"/>
          </w:rPr>
          <w:t>Inciso</w:t>
        </w:r>
        <w:r w:rsidR="00221B01" w:rsidRPr="00FC3ED2">
          <w:rPr>
            <w:rStyle w:val="Hyperlink"/>
            <w:i/>
            <w:sz w:val="24"/>
            <w:szCs w:val="24"/>
          </w:rPr>
          <w:t xml:space="preserve"> acrescido pela Lei nº 13.690, de 10/7/2018)</w:t>
        </w:r>
      </w:hyperlink>
    </w:p>
    <w:p w:rsidR="00AE674E" w:rsidRPr="00AE674E" w:rsidRDefault="00AE674E" w:rsidP="00AE674E">
      <w:pPr>
        <w:ind w:firstLine="1134"/>
        <w:jc w:val="both"/>
        <w:rPr>
          <w:sz w:val="24"/>
        </w:rPr>
      </w:pPr>
      <w:r w:rsidRPr="00AE674E">
        <w:rPr>
          <w:sz w:val="24"/>
        </w:rPr>
        <w:t xml:space="preserve">VI - Governadoria e </w:t>
      </w:r>
      <w:proofErr w:type="spellStart"/>
      <w:r w:rsidRPr="00AE674E">
        <w:rPr>
          <w:sz w:val="24"/>
        </w:rPr>
        <w:t>Vice-Governadoria</w:t>
      </w:r>
      <w:proofErr w:type="spellEnd"/>
      <w:r w:rsidRPr="00AE674E">
        <w:rPr>
          <w:sz w:val="24"/>
        </w:rPr>
        <w:t xml:space="preserve"> do Distrito Federal,</w:t>
      </w:r>
      <w:r>
        <w:rPr>
          <w:sz w:val="24"/>
        </w:rPr>
        <w:t xml:space="preserve"> </w:t>
      </w:r>
      <w:r w:rsidRPr="00AE674E">
        <w:rPr>
          <w:sz w:val="24"/>
        </w:rPr>
        <w:t>para o exercício de cargo em comissão;</w:t>
      </w:r>
      <w:r w:rsidR="00221B01">
        <w:rPr>
          <w:sz w:val="24"/>
        </w:rPr>
        <w:t xml:space="preserve"> </w:t>
      </w:r>
      <w:hyperlink r:id="rId33" w:history="1">
        <w:r w:rsidR="00221B01" w:rsidRPr="00FC3ED2">
          <w:rPr>
            <w:rStyle w:val="Hyperlink"/>
            <w:i/>
            <w:sz w:val="24"/>
            <w:szCs w:val="24"/>
          </w:rPr>
          <w:t>(</w:t>
        </w:r>
        <w:r w:rsidR="00221B01">
          <w:rPr>
            <w:rStyle w:val="Hyperlink"/>
            <w:i/>
            <w:sz w:val="24"/>
            <w:szCs w:val="24"/>
          </w:rPr>
          <w:t>Inciso</w:t>
        </w:r>
        <w:r w:rsidR="00221B01" w:rsidRPr="00FC3ED2">
          <w:rPr>
            <w:rStyle w:val="Hyperlink"/>
            <w:i/>
            <w:sz w:val="24"/>
            <w:szCs w:val="24"/>
          </w:rPr>
          <w:t xml:space="preserve"> acrescido pela Lei nº 13.690, de 10/7/2018)</w:t>
        </w:r>
      </w:hyperlink>
    </w:p>
    <w:p w:rsidR="00F81334" w:rsidRDefault="00F81334" w:rsidP="00E82F67">
      <w:pPr>
        <w:ind w:firstLine="1134"/>
        <w:jc w:val="both"/>
        <w:rPr>
          <w:sz w:val="24"/>
        </w:rPr>
      </w:pPr>
      <w:r w:rsidRPr="00F81334">
        <w:rPr>
          <w:sz w:val="24"/>
        </w:rPr>
        <w:t>VI-A -</w:t>
      </w:r>
      <w:r w:rsidR="00E82F67">
        <w:rPr>
          <w:sz w:val="24"/>
        </w:rPr>
        <w:t xml:space="preserve"> </w:t>
      </w:r>
      <w:r w:rsidR="00E82F67" w:rsidRPr="00E82F67">
        <w:rPr>
          <w:sz w:val="24"/>
        </w:rPr>
        <w:t>Estados, para o exercício de cargo de Secretário de Estado ou cargo</w:t>
      </w:r>
      <w:r w:rsidR="00E82F67">
        <w:rPr>
          <w:sz w:val="24"/>
        </w:rPr>
        <w:t xml:space="preserve"> </w:t>
      </w:r>
      <w:r w:rsidR="00E82F67" w:rsidRPr="00E82F67">
        <w:rPr>
          <w:sz w:val="24"/>
        </w:rPr>
        <w:t>equivalente ao segundo na hierarquia da Secretaria de Estado</w:t>
      </w:r>
      <w:r w:rsidR="00E82F67">
        <w:rPr>
          <w:sz w:val="24"/>
        </w:rPr>
        <w:t>;</w:t>
      </w:r>
      <w:r>
        <w:rPr>
          <w:sz w:val="24"/>
        </w:rPr>
        <w:t xml:space="preserve"> </w:t>
      </w:r>
      <w:hyperlink r:id="rId34" w:history="1">
        <w:r>
          <w:rPr>
            <w:rStyle w:val="Hyperlink"/>
            <w:i/>
            <w:sz w:val="24"/>
            <w:szCs w:val="24"/>
          </w:rPr>
          <w:t xml:space="preserve">(Inciso acrescido </w:t>
        </w:r>
        <w:r w:rsidRPr="00D41790">
          <w:rPr>
            <w:rStyle w:val="Hyperlink"/>
            <w:i/>
            <w:sz w:val="24"/>
            <w:szCs w:val="24"/>
          </w:rPr>
          <w:t>pela Medida Provisória nº 971, de 26/5/2020</w:t>
        </w:r>
      </w:hyperlink>
      <w:r w:rsidR="00E82F67">
        <w:rPr>
          <w:i/>
          <w:sz w:val="24"/>
          <w:szCs w:val="24"/>
        </w:rPr>
        <w:t xml:space="preserve">, </w:t>
      </w:r>
      <w:hyperlink r:id="rId35" w:history="1">
        <w:r w:rsidR="00E82F67" w:rsidRPr="006768A7">
          <w:rPr>
            <w:rStyle w:val="Hyperlink"/>
            <w:i/>
            <w:sz w:val="24"/>
            <w:szCs w:val="24"/>
          </w:rPr>
          <w:t>convertid</w:t>
        </w:r>
        <w:r w:rsidR="00E720F5">
          <w:rPr>
            <w:rStyle w:val="Hyperlink"/>
            <w:i/>
            <w:sz w:val="24"/>
            <w:szCs w:val="24"/>
          </w:rPr>
          <w:t>a na Lei nº</w:t>
        </w:r>
        <w:r w:rsidR="0003732A">
          <w:rPr>
            <w:rStyle w:val="Hyperlink"/>
            <w:i/>
            <w:sz w:val="24"/>
            <w:szCs w:val="24"/>
          </w:rPr>
          <w:t xml:space="preserve"> </w:t>
        </w:r>
        <w:r w:rsidR="00E720F5">
          <w:rPr>
            <w:rStyle w:val="Hyperlink"/>
            <w:i/>
            <w:sz w:val="24"/>
            <w:szCs w:val="24"/>
          </w:rPr>
          <w:t>14.059, de 22/9/2020</w:t>
        </w:r>
        <w:r w:rsidR="00E82F67" w:rsidRPr="006768A7">
          <w:rPr>
            <w:rStyle w:val="Hyperlink"/>
            <w:i/>
            <w:sz w:val="24"/>
            <w:szCs w:val="24"/>
          </w:rPr>
          <w:t>)</w:t>
        </w:r>
      </w:hyperlink>
    </w:p>
    <w:p w:rsidR="00AE674E" w:rsidRPr="00AE674E" w:rsidRDefault="00AE674E" w:rsidP="00AE674E">
      <w:pPr>
        <w:ind w:firstLine="1134"/>
        <w:jc w:val="both"/>
        <w:rPr>
          <w:sz w:val="24"/>
        </w:rPr>
      </w:pPr>
      <w:r w:rsidRPr="00AE674E">
        <w:rPr>
          <w:sz w:val="24"/>
        </w:rPr>
        <w:lastRenderedPageBreak/>
        <w:t>VII - Secretaria de Estado da Segurança Pública e da Paz</w:t>
      </w:r>
      <w:r>
        <w:rPr>
          <w:sz w:val="24"/>
        </w:rPr>
        <w:t xml:space="preserve"> </w:t>
      </w:r>
      <w:r w:rsidRPr="00AE674E">
        <w:rPr>
          <w:sz w:val="24"/>
        </w:rPr>
        <w:t>Social do Distrito Federal, para o exercício de cargo em</w:t>
      </w:r>
      <w:r>
        <w:rPr>
          <w:sz w:val="24"/>
        </w:rPr>
        <w:t xml:space="preserve"> </w:t>
      </w:r>
      <w:r w:rsidRPr="00AE674E">
        <w:rPr>
          <w:sz w:val="24"/>
        </w:rPr>
        <w:t>comissão ou função de confiança; e</w:t>
      </w:r>
      <w:r w:rsidR="00221B01">
        <w:rPr>
          <w:sz w:val="24"/>
        </w:rPr>
        <w:t xml:space="preserve"> </w:t>
      </w:r>
      <w:hyperlink r:id="rId36" w:history="1">
        <w:r w:rsidR="00221B01" w:rsidRPr="00FC3ED2">
          <w:rPr>
            <w:rStyle w:val="Hyperlink"/>
            <w:i/>
            <w:sz w:val="24"/>
            <w:szCs w:val="24"/>
          </w:rPr>
          <w:t>(</w:t>
        </w:r>
        <w:r w:rsidR="00221B01">
          <w:rPr>
            <w:rStyle w:val="Hyperlink"/>
            <w:i/>
            <w:sz w:val="24"/>
            <w:szCs w:val="24"/>
          </w:rPr>
          <w:t>Inciso</w:t>
        </w:r>
        <w:r w:rsidR="00221B01" w:rsidRPr="00FC3ED2">
          <w:rPr>
            <w:rStyle w:val="Hyperlink"/>
            <w:i/>
            <w:sz w:val="24"/>
            <w:szCs w:val="24"/>
          </w:rPr>
          <w:t xml:space="preserve"> acrescido pela Lei nº 13.690, de 10/7/2018)</w:t>
        </w:r>
      </w:hyperlink>
    </w:p>
    <w:p w:rsidR="00AE674E" w:rsidRPr="00AE674E" w:rsidRDefault="00AE674E" w:rsidP="00AE674E">
      <w:pPr>
        <w:ind w:firstLine="1134"/>
        <w:jc w:val="both"/>
        <w:rPr>
          <w:sz w:val="24"/>
        </w:rPr>
      </w:pPr>
      <w:r w:rsidRPr="00AE674E">
        <w:rPr>
          <w:sz w:val="24"/>
        </w:rPr>
        <w:t>VIII - demais órgãos da administração pública do Distrito</w:t>
      </w:r>
      <w:r>
        <w:rPr>
          <w:sz w:val="24"/>
        </w:rPr>
        <w:t xml:space="preserve"> </w:t>
      </w:r>
      <w:r w:rsidRPr="00AE674E">
        <w:rPr>
          <w:sz w:val="24"/>
        </w:rPr>
        <w:t>Federal considerados estratégicos, a critério do Governador do</w:t>
      </w:r>
      <w:r>
        <w:rPr>
          <w:sz w:val="24"/>
        </w:rPr>
        <w:t xml:space="preserve"> </w:t>
      </w:r>
      <w:r w:rsidRPr="00AE674E">
        <w:rPr>
          <w:sz w:val="24"/>
        </w:rPr>
        <w:t>Distrito Federal, para o exercício de cargo em comissão cuja</w:t>
      </w:r>
      <w:r>
        <w:rPr>
          <w:sz w:val="24"/>
        </w:rPr>
        <w:t xml:space="preserve"> </w:t>
      </w:r>
      <w:r w:rsidRPr="00AE674E">
        <w:rPr>
          <w:sz w:val="24"/>
        </w:rPr>
        <w:t>remuneração seja igual ou superior à de cargo DAS-101.4 ou</w:t>
      </w:r>
      <w:r>
        <w:rPr>
          <w:sz w:val="24"/>
        </w:rPr>
        <w:t xml:space="preserve"> </w:t>
      </w:r>
      <w:r w:rsidRPr="00AE674E">
        <w:rPr>
          <w:sz w:val="24"/>
        </w:rPr>
        <w:t>equivalente.</w:t>
      </w:r>
      <w:r w:rsidR="00221B01">
        <w:rPr>
          <w:sz w:val="24"/>
        </w:rPr>
        <w:t xml:space="preserve"> </w:t>
      </w:r>
      <w:hyperlink r:id="rId37" w:history="1">
        <w:r w:rsidR="00221B01" w:rsidRPr="00FC3ED2">
          <w:rPr>
            <w:rStyle w:val="Hyperlink"/>
            <w:i/>
            <w:sz w:val="24"/>
            <w:szCs w:val="24"/>
          </w:rPr>
          <w:t>(</w:t>
        </w:r>
        <w:r w:rsidR="00221B01">
          <w:rPr>
            <w:rStyle w:val="Hyperlink"/>
            <w:i/>
            <w:sz w:val="24"/>
            <w:szCs w:val="24"/>
          </w:rPr>
          <w:t>Inciso</w:t>
        </w:r>
        <w:r w:rsidR="00221B01" w:rsidRPr="00FC3ED2">
          <w:rPr>
            <w:rStyle w:val="Hyperlink"/>
            <w:i/>
            <w:sz w:val="24"/>
            <w:szCs w:val="24"/>
          </w:rPr>
          <w:t xml:space="preserve"> acrescido pela Lei nº 13.690, de 10/7/2018)</w:t>
        </w:r>
      </w:hyperlink>
    </w:p>
    <w:p w:rsidR="009A063E" w:rsidRPr="009A063E" w:rsidRDefault="009A063E" w:rsidP="00AE674E">
      <w:pPr>
        <w:ind w:firstLine="1134"/>
        <w:jc w:val="both"/>
        <w:rPr>
          <w:i/>
          <w:sz w:val="24"/>
        </w:rPr>
      </w:pPr>
      <w:r>
        <w:rPr>
          <w:sz w:val="24"/>
        </w:rPr>
        <w:t xml:space="preserve">IX - </w:t>
      </w:r>
      <w:hyperlink r:id="rId38" w:history="1">
        <w:r w:rsidR="00755F7C">
          <w:rPr>
            <w:rStyle w:val="Hyperlink"/>
            <w:i/>
            <w:sz w:val="24"/>
          </w:rPr>
          <w:t>(VETADO na Lei nº 14.724, de 14/11/2023)</w:t>
        </w:r>
      </w:hyperlink>
    </w:p>
    <w:p w:rsidR="00AE674E" w:rsidRDefault="00AE674E" w:rsidP="00AE674E">
      <w:pPr>
        <w:ind w:firstLine="1134"/>
        <w:jc w:val="both"/>
        <w:rPr>
          <w:sz w:val="24"/>
        </w:rPr>
      </w:pPr>
      <w:r w:rsidRPr="00AE674E">
        <w:rPr>
          <w:sz w:val="24"/>
        </w:rPr>
        <w:t>§ 1º É vedada a cessão de servidor que não tenha cumprido o</w:t>
      </w:r>
      <w:r>
        <w:rPr>
          <w:sz w:val="24"/>
        </w:rPr>
        <w:t xml:space="preserve"> </w:t>
      </w:r>
      <w:r w:rsidRPr="00AE674E">
        <w:rPr>
          <w:sz w:val="24"/>
        </w:rPr>
        <w:t>estágio probatório de que trata o art. 41 da Constituição Federal;</w:t>
      </w:r>
      <w:r w:rsidR="00221B01">
        <w:rPr>
          <w:sz w:val="24"/>
        </w:rPr>
        <w:t xml:space="preserve"> </w:t>
      </w:r>
      <w:hyperlink r:id="rId39" w:history="1">
        <w:r w:rsidR="00221B01" w:rsidRPr="00FC3ED2">
          <w:rPr>
            <w:rStyle w:val="Hyperlink"/>
            <w:i/>
            <w:sz w:val="24"/>
            <w:szCs w:val="24"/>
          </w:rPr>
          <w:t>(</w:t>
        </w:r>
        <w:r w:rsidR="00221B01">
          <w:rPr>
            <w:rStyle w:val="Hyperlink"/>
            <w:i/>
            <w:sz w:val="24"/>
            <w:szCs w:val="24"/>
          </w:rPr>
          <w:t>Parágrafo</w:t>
        </w:r>
        <w:r w:rsidR="00221B01" w:rsidRPr="00FC3ED2">
          <w:rPr>
            <w:rStyle w:val="Hyperlink"/>
            <w:i/>
            <w:sz w:val="24"/>
            <w:szCs w:val="24"/>
          </w:rPr>
          <w:t xml:space="preserve"> acrescido pela Lei nº 13.690, de 10/7/2018)</w:t>
        </w:r>
      </w:hyperlink>
    </w:p>
    <w:p w:rsidR="00AE674E" w:rsidRDefault="00AE674E" w:rsidP="00AE674E">
      <w:pPr>
        <w:autoSpaceDE w:val="0"/>
        <w:autoSpaceDN w:val="0"/>
        <w:adjustRightInd w:val="0"/>
        <w:ind w:firstLine="1134"/>
        <w:jc w:val="both"/>
        <w:rPr>
          <w:sz w:val="24"/>
        </w:rPr>
      </w:pPr>
      <w:r w:rsidRPr="00AE674E">
        <w:rPr>
          <w:sz w:val="24"/>
        </w:rPr>
        <w:t>§ 2º É obrigatório o ressarcimento ao órgão cedente do valor</w:t>
      </w:r>
      <w:r>
        <w:rPr>
          <w:sz w:val="24"/>
        </w:rPr>
        <w:t xml:space="preserve"> </w:t>
      </w:r>
      <w:r w:rsidRPr="00AE674E">
        <w:rPr>
          <w:sz w:val="24"/>
        </w:rPr>
        <w:t xml:space="preserve">correspondente à </w:t>
      </w:r>
      <w:r>
        <w:rPr>
          <w:sz w:val="24"/>
        </w:rPr>
        <w:t>r</w:t>
      </w:r>
      <w:r w:rsidRPr="00AE674E">
        <w:rPr>
          <w:sz w:val="24"/>
        </w:rPr>
        <w:t>emuneração do servidor cedido, salvo quando</w:t>
      </w:r>
      <w:r>
        <w:rPr>
          <w:sz w:val="24"/>
        </w:rPr>
        <w:t xml:space="preserve"> </w:t>
      </w:r>
      <w:r w:rsidRPr="00AE674E">
        <w:rPr>
          <w:sz w:val="24"/>
        </w:rPr>
        <w:t>a cessão ocorrer para órgão da União,</w:t>
      </w:r>
      <w:r>
        <w:rPr>
          <w:sz w:val="24"/>
        </w:rPr>
        <w:t xml:space="preserve"> </w:t>
      </w:r>
      <w:r w:rsidRPr="00AE674E">
        <w:rPr>
          <w:sz w:val="24"/>
        </w:rPr>
        <w:t xml:space="preserve">Governadoria e </w:t>
      </w:r>
      <w:proofErr w:type="spellStart"/>
      <w:r>
        <w:rPr>
          <w:sz w:val="24"/>
        </w:rPr>
        <w:t>V</w:t>
      </w:r>
      <w:r w:rsidRPr="00AE674E">
        <w:rPr>
          <w:sz w:val="24"/>
        </w:rPr>
        <w:t>ice</w:t>
      </w:r>
      <w:r>
        <w:rPr>
          <w:sz w:val="24"/>
        </w:rPr>
        <w:t>-G</w:t>
      </w:r>
      <w:r w:rsidRPr="00AE674E">
        <w:rPr>
          <w:sz w:val="24"/>
        </w:rPr>
        <w:t>overnadoria</w:t>
      </w:r>
      <w:proofErr w:type="spellEnd"/>
      <w:r w:rsidRPr="00AE674E">
        <w:rPr>
          <w:sz w:val="24"/>
        </w:rPr>
        <w:t xml:space="preserve"> do Distrito Federal, ou Secretaria de Estado</w:t>
      </w:r>
      <w:r>
        <w:rPr>
          <w:sz w:val="24"/>
        </w:rPr>
        <w:t xml:space="preserve"> </w:t>
      </w:r>
      <w:r w:rsidRPr="00AE674E">
        <w:rPr>
          <w:sz w:val="24"/>
        </w:rPr>
        <w:t>da</w:t>
      </w:r>
      <w:r>
        <w:rPr>
          <w:sz w:val="24"/>
        </w:rPr>
        <w:t xml:space="preserve"> </w:t>
      </w:r>
      <w:r w:rsidRPr="00AE674E">
        <w:rPr>
          <w:sz w:val="24"/>
        </w:rPr>
        <w:t>Segurança Pública e da Paz Social do Distrito Federal;</w:t>
      </w:r>
      <w:r w:rsidR="00221B01">
        <w:rPr>
          <w:sz w:val="24"/>
        </w:rPr>
        <w:t xml:space="preserve"> </w:t>
      </w:r>
      <w:hyperlink r:id="rId40" w:history="1">
        <w:r w:rsidR="00221B01" w:rsidRPr="00FC3ED2">
          <w:rPr>
            <w:rStyle w:val="Hyperlink"/>
            <w:i/>
            <w:sz w:val="24"/>
            <w:szCs w:val="24"/>
          </w:rPr>
          <w:t>(</w:t>
        </w:r>
        <w:r w:rsidR="00221B01">
          <w:rPr>
            <w:rStyle w:val="Hyperlink"/>
            <w:i/>
            <w:sz w:val="24"/>
            <w:szCs w:val="24"/>
          </w:rPr>
          <w:t>Parágrafo</w:t>
        </w:r>
        <w:r w:rsidR="00221B01" w:rsidRPr="00FC3ED2">
          <w:rPr>
            <w:rStyle w:val="Hyperlink"/>
            <w:i/>
            <w:sz w:val="24"/>
            <w:szCs w:val="24"/>
          </w:rPr>
          <w:t xml:space="preserve"> acrescido pela Lei nº 13.690, de 10/7/2018)</w:t>
        </w:r>
      </w:hyperlink>
    </w:p>
    <w:p w:rsidR="00AE674E" w:rsidRPr="00AE674E" w:rsidRDefault="00AE674E" w:rsidP="00AE674E">
      <w:pPr>
        <w:autoSpaceDE w:val="0"/>
        <w:autoSpaceDN w:val="0"/>
        <w:adjustRightInd w:val="0"/>
        <w:ind w:firstLine="1134"/>
        <w:jc w:val="both"/>
        <w:rPr>
          <w:i/>
          <w:sz w:val="24"/>
          <w:szCs w:val="24"/>
          <w:u w:val="single"/>
        </w:rPr>
      </w:pPr>
      <w:r w:rsidRPr="00AE674E">
        <w:rPr>
          <w:sz w:val="24"/>
          <w:szCs w:val="24"/>
        </w:rPr>
        <w:t>§ 3º A cessão à Presidência e Vice-Presidência da República,</w:t>
      </w:r>
      <w:r>
        <w:rPr>
          <w:sz w:val="24"/>
          <w:szCs w:val="24"/>
        </w:rPr>
        <w:t xml:space="preserve"> </w:t>
      </w:r>
      <w:r w:rsidRPr="00AE674E">
        <w:rPr>
          <w:sz w:val="24"/>
          <w:szCs w:val="24"/>
        </w:rPr>
        <w:t>ao Gabinete de Segurança Institucional da Presidência da</w:t>
      </w:r>
      <w:r>
        <w:rPr>
          <w:sz w:val="24"/>
          <w:szCs w:val="24"/>
        </w:rPr>
        <w:t xml:space="preserve"> </w:t>
      </w:r>
      <w:r w:rsidRPr="00AE674E">
        <w:rPr>
          <w:sz w:val="24"/>
          <w:szCs w:val="24"/>
        </w:rPr>
        <w:t>República, ao Ministério da Justiça, ao Ministério da Segurança</w:t>
      </w:r>
      <w:r>
        <w:rPr>
          <w:sz w:val="24"/>
          <w:szCs w:val="24"/>
        </w:rPr>
        <w:t xml:space="preserve"> </w:t>
      </w:r>
      <w:r w:rsidRPr="00AE674E">
        <w:rPr>
          <w:sz w:val="24"/>
          <w:szCs w:val="24"/>
        </w:rPr>
        <w:t>Pública, à Presidência do Supremo Tribunal Federal, à Presidência</w:t>
      </w:r>
      <w:r>
        <w:rPr>
          <w:sz w:val="24"/>
          <w:szCs w:val="24"/>
        </w:rPr>
        <w:t xml:space="preserve"> </w:t>
      </w:r>
      <w:r w:rsidRPr="00AE674E">
        <w:rPr>
          <w:sz w:val="24"/>
          <w:szCs w:val="24"/>
        </w:rPr>
        <w:t>do Tribunal de Justiça do Distrito Federal e dos Territórios, à</w:t>
      </w:r>
      <w:r>
        <w:rPr>
          <w:sz w:val="24"/>
          <w:szCs w:val="24"/>
        </w:rPr>
        <w:t xml:space="preserve"> </w:t>
      </w:r>
      <w:r w:rsidRPr="00AE674E">
        <w:rPr>
          <w:sz w:val="24"/>
          <w:szCs w:val="24"/>
        </w:rPr>
        <w:t xml:space="preserve">Governadoria e </w:t>
      </w:r>
      <w:proofErr w:type="spellStart"/>
      <w:r w:rsidRPr="00AE674E">
        <w:rPr>
          <w:sz w:val="24"/>
          <w:szCs w:val="24"/>
        </w:rPr>
        <w:t>Vice-Governadoria</w:t>
      </w:r>
      <w:proofErr w:type="spellEnd"/>
      <w:r w:rsidRPr="00AE674E">
        <w:rPr>
          <w:sz w:val="24"/>
          <w:szCs w:val="24"/>
        </w:rPr>
        <w:t xml:space="preserve"> do Distrito Federal, à Secretaria</w:t>
      </w:r>
      <w:r>
        <w:rPr>
          <w:sz w:val="24"/>
          <w:szCs w:val="24"/>
        </w:rPr>
        <w:t xml:space="preserve"> </w:t>
      </w:r>
      <w:r w:rsidRPr="00AE674E">
        <w:rPr>
          <w:sz w:val="24"/>
          <w:szCs w:val="24"/>
        </w:rPr>
        <w:t>de Estado da Segurança Pública e da Paz Social do Distrito Federal</w:t>
      </w:r>
      <w:r>
        <w:rPr>
          <w:sz w:val="24"/>
          <w:szCs w:val="24"/>
        </w:rPr>
        <w:t xml:space="preserve"> </w:t>
      </w:r>
      <w:r w:rsidRPr="00AE674E">
        <w:rPr>
          <w:sz w:val="24"/>
          <w:szCs w:val="24"/>
        </w:rPr>
        <w:t>e às unidades de inteligência da administração pública federal e</w:t>
      </w:r>
      <w:r>
        <w:rPr>
          <w:sz w:val="24"/>
          <w:szCs w:val="24"/>
        </w:rPr>
        <w:t xml:space="preserve"> </w:t>
      </w:r>
      <w:r w:rsidRPr="00AE674E">
        <w:rPr>
          <w:sz w:val="24"/>
          <w:szCs w:val="24"/>
        </w:rPr>
        <w:t>distrital e dos Tribunais de Contas da União e do Distrito Federal é</w:t>
      </w:r>
      <w:r>
        <w:rPr>
          <w:sz w:val="24"/>
          <w:szCs w:val="24"/>
        </w:rPr>
        <w:t xml:space="preserve"> </w:t>
      </w:r>
      <w:r w:rsidRPr="00AE674E">
        <w:rPr>
          <w:sz w:val="24"/>
          <w:szCs w:val="24"/>
        </w:rPr>
        <w:t>considerada de interesse policial civil, resguardados todos os</w:t>
      </w:r>
      <w:r>
        <w:rPr>
          <w:sz w:val="24"/>
          <w:szCs w:val="24"/>
        </w:rPr>
        <w:t xml:space="preserve"> </w:t>
      </w:r>
      <w:r w:rsidRPr="00AE674E">
        <w:rPr>
          <w:sz w:val="24"/>
          <w:szCs w:val="24"/>
        </w:rPr>
        <w:t>direitos e vantagens da carreira policial.</w:t>
      </w:r>
      <w:r>
        <w:rPr>
          <w:sz w:val="24"/>
          <w:szCs w:val="24"/>
        </w:rPr>
        <w:t xml:space="preserve"> </w:t>
      </w:r>
      <w:hyperlink r:id="rId41" w:history="1">
        <w:r w:rsidRPr="00FC3ED2">
          <w:rPr>
            <w:rStyle w:val="Hyperlink"/>
            <w:i/>
            <w:sz w:val="24"/>
            <w:szCs w:val="24"/>
          </w:rPr>
          <w:t>(</w:t>
        </w:r>
        <w:r w:rsidR="00221B01">
          <w:rPr>
            <w:rStyle w:val="Hyperlink"/>
            <w:i/>
            <w:sz w:val="24"/>
            <w:szCs w:val="24"/>
          </w:rPr>
          <w:t>Parágraf</w:t>
        </w:r>
        <w:r w:rsidRPr="00FC3ED2">
          <w:rPr>
            <w:rStyle w:val="Hyperlink"/>
            <w:i/>
            <w:sz w:val="24"/>
            <w:szCs w:val="24"/>
          </w:rPr>
          <w:t>o acrescido pela Lei nº 13.690, de 10/7/2018)</w:t>
        </w:r>
      </w:hyperlink>
    </w:p>
    <w:p w:rsidR="00AE674E" w:rsidRDefault="00AE674E">
      <w:pPr>
        <w:ind w:firstLine="1134"/>
        <w:jc w:val="both"/>
        <w:rPr>
          <w:sz w:val="24"/>
          <w:szCs w:val="24"/>
        </w:rPr>
      </w:pPr>
    </w:p>
    <w:p w:rsidR="007803E0" w:rsidRDefault="00645307">
      <w:pPr>
        <w:ind w:firstLine="1134"/>
        <w:jc w:val="both"/>
        <w:rPr>
          <w:sz w:val="24"/>
          <w:szCs w:val="24"/>
        </w:rPr>
      </w:pPr>
      <w:r w:rsidRPr="00645307">
        <w:rPr>
          <w:sz w:val="24"/>
          <w:szCs w:val="24"/>
        </w:rPr>
        <w:t>Art. 12-C. Sem prejuízo dos direitos, das vantagens e dos benefícios previstos em lei, o Governo do Distrito Federal poderá conceder aos integrantes das carreiras que são regidos por esta Lei assistência à sua saúde e à de seus dependentes, observada a disponibilidade orçamentária do fundo de que trata a Lei nº 10.633, de 27 de dezembro de 2002</w:t>
      </w:r>
      <w:r>
        <w:rPr>
          <w:sz w:val="24"/>
          <w:szCs w:val="24"/>
        </w:rPr>
        <w:t>.</w:t>
      </w:r>
      <w:r w:rsidR="008B28EC">
        <w:rPr>
          <w:sz w:val="24"/>
          <w:szCs w:val="24"/>
        </w:rPr>
        <w:t xml:space="preserve"> </w:t>
      </w:r>
      <w:hyperlink r:id="rId42" w:history="1">
        <w:r w:rsidR="008B28EC" w:rsidRPr="007300C7">
          <w:rPr>
            <w:rStyle w:val="Hyperlink"/>
            <w:i/>
            <w:sz w:val="24"/>
            <w:szCs w:val="24"/>
          </w:rPr>
          <w:t xml:space="preserve">(Artigo </w:t>
        </w:r>
        <w:r w:rsidR="008B28EC">
          <w:rPr>
            <w:rStyle w:val="Hyperlink"/>
            <w:i/>
            <w:sz w:val="24"/>
            <w:szCs w:val="24"/>
          </w:rPr>
          <w:t xml:space="preserve">acrescido pela Lei nº 14.162, de 2/6/2021, </w:t>
        </w:r>
        <w:r w:rsidR="008B28EC" w:rsidRPr="007300C7">
          <w:rPr>
            <w:rStyle w:val="Hyperlink"/>
            <w:i/>
            <w:sz w:val="24"/>
            <w:szCs w:val="24"/>
          </w:rPr>
          <w:t>vetado pelo Presidente da República, mantido pelo Congresso Nacional e publicado na Edição Extra G do DOU de 31/12/2021)</w:t>
        </w:r>
      </w:hyperlink>
    </w:p>
    <w:p w:rsidR="00632BDE" w:rsidRDefault="00632BDE">
      <w:pPr>
        <w:ind w:firstLine="1134"/>
        <w:jc w:val="both"/>
        <w:rPr>
          <w:sz w:val="24"/>
          <w:szCs w:val="24"/>
        </w:rPr>
      </w:pPr>
    </w:p>
    <w:p w:rsidR="0046328F" w:rsidRDefault="0024584C">
      <w:pPr>
        <w:ind w:firstLine="1134"/>
        <w:jc w:val="both"/>
        <w:rPr>
          <w:sz w:val="24"/>
          <w:szCs w:val="24"/>
        </w:rPr>
      </w:pPr>
      <w:r w:rsidRPr="0024584C">
        <w:rPr>
          <w:sz w:val="24"/>
          <w:szCs w:val="24"/>
        </w:rPr>
        <w:t>Art. 12-D. É assegurada licença remunerada para o desempenho de mandato classista ao servidor estável eleito para a presidência de sindicato registrado no órgão competente representativo das categorias funcionais de que trata esta Lei, nos termos do regulamento do Distrito Federal.</w:t>
      </w:r>
      <w:r w:rsidR="0046328F">
        <w:rPr>
          <w:sz w:val="24"/>
          <w:szCs w:val="24"/>
        </w:rPr>
        <w:t xml:space="preserve"> </w:t>
      </w:r>
      <w:hyperlink r:id="rId43" w:history="1">
        <w:r w:rsidRPr="006353C0">
          <w:rPr>
            <w:rStyle w:val="Hyperlink"/>
            <w:i/>
            <w:sz w:val="24"/>
            <w:szCs w:val="24"/>
          </w:rPr>
          <w:t>(</w:t>
        </w:r>
        <w:r>
          <w:rPr>
            <w:rStyle w:val="Hyperlink"/>
            <w:i/>
            <w:sz w:val="24"/>
            <w:szCs w:val="24"/>
          </w:rPr>
          <w:t>Artigo</w:t>
        </w:r>
        <w:r w:rsidRPr="006353C0">
          <w:rPr>
            <w:rStyle w:val="Hyperlink"/>
            <w:i/>
            <w:sz w:val="24"/>
            <w:szCs w:val="24"/>
          </w:rPr>
          <w:t xml:space="preserve"> </w:t>
        </w:r>
        <w:r>
          <w:rPr>
            <w:rStyle w:val="Hyperlink"/>
            <w:i/>
            <w:sz w:val="24"/>
            <w:szCs w:val="24"/>
          </w:rPr>
          <w:t>acrescido pela</w:t>
        </w:r>
        <w:r w:rsidRPr="00A50B88">
          <w:rPr>
            <w:rStyle w:val="Hyperlink"/>
            <w:i/>
            <w:sz w:val="24"/>
            <w:szCs w:val="24"/>
          </w:rPr>
          <w:t xml:space="preserve"> Lei nº 14.724, de 14/11/2023</w:t>
        </w:r>
        <w:r>
          <w:rPr>
            <w:rStyle w:val="Hyperlink"/>
            <w:i/>
            <w:sz w:val="24"/>
            <w:szCs w:val="24"/>
          </w:rPr>
          <w:t xml:space="preserve">, </w:t>
        </w:r>
        <w:r w:rsidRPr="006353C0">
          <w:rPr>
            <w:rStyle w:val="Hyperlink"/>
            <w:i/>
            <w:sz w:val="24"/>
            <w:szCs w:val="24"/>
          </w:rPr>
          <w:t>vetad</w:t>
        </w:r>
        <w:r>
          <w:rPr>
            <w:rStyle w:val="Hyperlink"/>
            <w:i/>
            <w:sz w:val="24"/>
            <w:szCs w:val="24"/>
          </w:rPr>
          <w:t>o</w:t>
        </w:r>
        <w:r w:rsidRPr="006353C0">
          <w:rPr>
            <w:rStyle w:val="Hyperlink"/>
            <w:i/>
            <w:sz w:val="24"/>
            <w:szCs w:val="24"/>
          </w:rPr>
          <w:t xml:space="preserve"> pelo Presidente da República, mantid</w:t>
        </w:r>
        <w:r>
          <w:rPr>
            <w:rStyle w:val="Hyperlink"/>
            <w:i/>
            <w:sz w:val="24"/>
            <w:szCs w:val="24"/>
          </w:rPr>
          <w:t>o</w:t>
        </w:r>
        <w:r w:rsidRPr="006353C0">
          <w:rPr>
            <w:rStyle w:val="Hyperlink"/>
            <w:i/>
            <w:sz w:val="24"/>
            <w:szCs w:val="24"/>
          </w:rPr>
          <w:t xml:space="preserve"> pelo Congresso Nacional e publicad</w:t>
        </w:r>
        <w:r>
          <w:rPr>
            <w:rStyle w:val="Hyperlink"/>
            <w:i/>
            <w:sz w:val="24"/>
            <w:szCs w:val="24"/>
          </w:rPr>
          <w:t>o</w:t>
        </w:r>
        <w:r w:rsidRPr="006353C0">
          <w:rPr>
            <w:rStyle w:val="Hyperlink"/>
            <w:i/>
            <w:sz w:val="24"/>
            <w:szCs w:val="24"/>
          </w:rPr>
          <w:t xml:space="preserve"> no DOU de 23/5/2024)</w:t>
        </w:r>
      </w:hyperlink>
    </w:p>
    <w:p w:rsidR="0046328F" w:rsidRDefault="0046328F">
      <w:pPr>
        <w:ind w:firstLine="1134"/>
        <w:jc w:val="both"/>
        <w:rPr>
          <w:sz w:val="24"/>
          <w:szCs w:val="24"/>
        </w:rPr>
      </w:pPr>
    </w:p>
    <w:p w:rsidR="00A82914" w:rsidRDefault="00AE674E">
      <w:pPr>
        <w:ind w:firstLine="1134"/>
        <w:jc w:val="both"/>
        <w:rPr>
          <w:sz w:val="24"/>
        </w:rPr>
      </w:pPr>
      <w:r>
        <w:rPr>
          <w:sz w:val="24"/>
          <w:szCs w:val="24"/>
        </w:rPr>
        <w:t>Ar</w:t>
      </w:r>
      <w:r w:rsidR="00A82914">
        <w:rPr>
          <w:sz w:val="24"/>
        </w:rPr>
        <w:t xml:space="preserve">t. 13. Esta Lei entra em vigor na data de sua publicação. </w:t>
      </w:r>
    </w:p>
    <w:p w:rsidR="00A82914" w:rsidRDefault="00A82914">
      <w:pPr>
        <w:ind w:firstLine="1134"/>
        <w:jc w:val="both"/>
        <w:rPr>
          <w:sz w:val="24"/>
        </w:rPr>
      </w:pPr>
    </w:p>
    <w:p w:rsidR="00A82914" w:rsidRDefault="00A82914">
      <w:pPr>
        <w:ind w:firstLine="1134"/>
        <w:jc w:val="both"/>
        <w:rPr>
          <w:sz w:val="24"/>
        </w:rPr>
      </w:pPr>
      <w:r>
        <w:rPr>
          <w:sz w:val="24"/>
        </w:rPr>
        <w:t>Art. 14. Revogam-se o Decreto-lei n</w:t>
      </w:r>
      <w:r w:rsidR="00D23E23">
        <w:rPr>
          <w:sz w:val="24"/>
        </w:rPr>
        <w:t>º</w:t>
      </w:r>
      <w:r>
        <w:rPr>
          <w:sz w:val="24"/>
        </w:rPr>
        <w:t xml:space="preserve"> 1.727, de 10 de dezembro de 1979, o Decreto-lei n</w:t>
      </w:r>
      <w:r w:rsidR="00D23E23">
        <w:rPr>
          <w:sz w:val="24"/>
        </w:rPr>
        <w:t>º</w:t>
      </w:r>
      <w:r>
        <w:rPr>
          <w:sz w:val="24"/>
        </w:rPr>
        <w:t xml:space="preserve"> 2.387, de 18 de dezembro de 1987, o art. 4</w:t>
      </w:r>
      <w:r w:rsidR="00D23E23">
        <w:rPr>
          <w:sz w:val="24"/>
        </w:rPr>
        <w:t>º</w:t>
      </w:r>
      <w:r>
        <w:rPr>
          <w:sz w:val="24"/>
        </w:rPr>
        <w:t xml:space="preserve"> da Lei n</w:t>
      </w:r>
      <w:r w:rsidR="00D23E23">
        <w:rPr>
          <w:sz w:val="24"/>
        </w:rPr>
        <w:t>º</w:t>
      </w:r>
      <w:r>
        <w:rPr>
          <w:sz w:val="24"/>
        </w:rPr>
        <w:t xml:space="preserve"> 7.702, de 21 de dezembro de 1988, o art. 15 da Lei n</w:t>
      </w:r>
      <w:r w:rsidR="00D23E23">
        <w:rPr>
          <w:sz w:val="24"/>
        </w:rPr>
        <w:t>º</w:t>
      </w:r>
      <w:r>
        <w:rPr>
          <w:sz w:val="24"/>
        </w:rPr>
        <w:t xml:space="preserve"> 8.162, de 8 de janeiro de 1991, e o art. 12 da Lei n</w:t>
      </w:r>
      <w:r w:rsidR="00D23E23">
        <w:rPr>
          <w:sz w:val="24"/>
        </w:rPr>
        <w:t>º</w:t>
      </w:r>
      <w:r>
        <w:rPr>
          <w:sz w:val="24"/>
        </w:rPr>
        <w:t xml:space="preserve"> 8.216, de 13 de agosto de 1991. </w:t>
      </w:r>
    </w:p>
    <w:p w:rsidR="00A82914" w:rsidRDefault="00A82914">
      <w:pPr>
        <w:ind w:firstLine="1134"/>
        <w:jc w:val="both"/>
        <w:rPr>
          <w:sz w:val="24"/>
        </w:rPr>
      </w:pPr>
    </w:p>
    <w:p w:rsidR="00A82914" w:rsidRDefault="00A82914">
      <w:pPr>
        <w:ind w:firstLine="1134"/>
        <w:jc w:val="both"/>
        <w:rPr>
          <w:sz w:val="24"/>
        </w:rPr>
      </w:pPr>
      <w:r>
        <w:rPr>
          <w:sz w:val="24"/>
        </w:rPr>
        <w:t xml:space="preserve">Brasília, 7 de fevereiro de 1996, 175º da Independência e 108º da República. </w:t>
      </w:r>
    </w:p>
    <w:p w:rsidR="00A82914" w:rsidRDefault="00A82914">
      <w:pPr>
        <w:ind w:firstLine="1134"/>
        <w:jc w:val="both"/>
        <w:rPr>
          <w:sz w:val="24"/>
        </w:rPr>
      </w:pPr>
    </w:p>
    <w:p w:rsidR="00A82914" w:rsidRDefault="00A82914">
      <w:pPr>
        <w:ind w:firstLine="1134"/>
        <w:jc w:val="both"/>
        <w:rPr>
          <w:sz w:val="24"/>
        </w:rPr>
      </w:pPr>
      <w:r>
        <w:rPr>
          <w:sz w:val="24"/>
        </w:rPr>
        <w:lastRenderedPageBreak/>
        <w:t xml:space="preserve">FERNANDO HENRIQUE CARDOSO </w:t>
      </w:r>
    </w:p>
    <w:p w:rsidR="00A82914" w:rsidRDefault="00A82914">
      <w:pPr>
        <w:pStyle w:val="Ttulo2"/>
      </w:pPr>
      <w:r>
        <w:t>Nelson A. Jobim</w:t>
      </w:r>
    </w:p>
    <w:p w:rsidR="00A82914" w:rsidRDefault="00A82914"/>
    <w:p w:rsidR="00A82914" w:rsidRDefault="00A82914">
      <w:pPr>
        <w:pStyle w:val="Ttulo4"/>
        <w:rPr>
          <w:b w:val="0"/>
        </w:rPr>
      </w:pPr>
      <w:r>
        <w:rPr>
          <w:b w:val="0"/>
        </w:rPr>
        <w:t>ANEXO I</w:t>
      </w:r>
    </w:p>
    <w:p w:rsidR="00A82914" w:rsidRDefault="00A82914">
      <w:pPr>
        <w:jc w:val="cente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95"/>
        <w:gridCol w:w="1795"/>
        <w:gridCol w:w="1795"/>
        <w:gridCol w:w="1795"/>
        <w:gridCol w:w="1795"/>
      </w:tblGrid>
      <w:tr w:rsidR="00A82914">
        <w:trPr>
          <w:cantSplit/>
        </w:trPr>
        <w:tc>
          <w:tcPr>
            <w:tcW w:w="5385" w:type="dxa"/>
            <w:gridSpan w:val="3"/>
          </w:tcPr>
          <w:p w:rsidR="00A82914" w:rsidRDefault="00A82914">
            <w:pPr>
              <w:jc w:val="center"/>
              <w:rPr>
                <w:snapToGrid w:val="0"/>
                <w:color w:val="000000"/>
              </w:rPr>
            </w:pPr>
            <w:r>
              <w:rPr>
                <w:snapToGrid w:val="0"/>
                <w:color w:val="000000"/>
              </w:rPr>
              <w:t>SITUAÇÃO ANTERIOR</w:t>
            </w:r>
          </w:p>
        </w:tc>
        <w:tc>
          <w:tcPr>
            <w:tcW w:w="3590" w:type="dxa"/>
            <w:gridSpan w:val="2"/>
          </w:tcPr>
          <w:p w:rsidR="00A82914" w:rsidRDefault="00A82914">
            <w:pPr>
              <w:jc w:val="center"/>
              <w:rPr>
                <w:snapToGrid w:val="0"/>
                <w:color w:val="000000"/>
              </w:rPr>
            </w:pPr>
            <w:r>
              <w:rPr>
                <w:snapToGrid w:val="0"/>
                <w:color w:val="000000"/>
              </w:rPr>
              <w:t>SITUAÇÃO NOVA</w:t>
            </w:r>
          </w:p>
        </w:tc>
      </w:tr>
      <w:tr w:rsidR="00A82914">
        <w:tc>
          <w:tcPr>
            <w:tcW w:w="1795" w:type="dxa"/>
          </w:tcPr>
          <w:p w:rsidR="00A82914" w:rsidRDefault="00A82914">
            <w:pPr>
              <w:jc w:val="center"/>
              <w:rPr>
                <w:snapToGrid w:val="0"/>
                <w:color w:val="000000"/>
              </w:rPr>
            </w:pPr>
            <w:r>
              <w:rPr>
                <w:snapToGrid w:val="0"/>
                <w:color w:val="000000"/>
              </w:rPr>
              <w:t>CARGO</w:t>
            </w:r>
          </w:p>
        </w:tc>
        <w:tc>
          <w:tcPr>
            <w:tcW w:w="1795" w:type="dxa"/>
          </w:tcPr>
          <w:p w:rsidR="00A82914" w:rsidRDefault="00A82914">
            <w:pPr>
              <w:jc w:val="center"/>
              <w:rPr>
                <w:snapToGrid w:val="0"/>
                <w:color w:val="000000"/>
              </w:rPr>
            </w:pPr>
            <w:r>
              <w:rPr>
                <w:snapToGrid w:val="0"/>
                <w:color w:val="000000"/>
              </w:rPr>
              <w:t>CLASSE</w:t>
            </w:r>
          </w:p>
        </w:tc>
        <w:tc>
          <w:tcPr>
            <w:tcW w:w="1795" w:type="dxa"/>
          </w:tcPr>
          <w:p w:rsidR="00A82914" w:rsidRDefault="00A82914">
            <w:pPr>
              <w:jc w:val="center"/>
              <w:rPr>
                <w:snapToGrid w:val="0"/>
                <w:color w:val="000000"/>
              </w:rPr>
            </w:pPr>
            <w:r>
              <w:rPr>
                <w:snapToGrid w:val="0"/>
                <w:color w:val="000000"/>
              </w:rPr>
              <w:t>PADRÃO</w:t>
            </w:r>
          </w:p>
        </w:tc>
        <w:tc>
          <w:tcPr>
            <w:tcW w:w="1795" w:type="dxa"/>
          </w:tcPr>
          <w:p w:rsidR="00A82914" w:rsidRDefault="00A82914">
            <w:pPr>
              <w:jc w:val="center"/>
              <w:rPr>
                <w:snapToGrid w:val="0"/>
                <w:color w:val="000000"/>
              </w:rPr>
            </w:pPr>
            <w:r>
              <w:rPr>
                <w:snapToGrid w:val="0"/>
                <w:color w:val="000000"/>
              </w:rPr>
              <w:t>CLASSE</w:t>
            </w:r>
          </w:p>
        </w:tc>
        <w:tc>
          <w:tcPr>
            <w:tcW w:w="1795" w:type="dxa"/>
          </w:tcPr>
          <w:p w:rsidR="00A82914" w:rsidRDefault="00A82914">
            <w:pPr>
              <w:jc w:val="center"/>
              <w:rPr>
                <w:snapToGrid w:val="0"/>
                <w:color w:val="000000"/>
              </w:rPr>
            </w:pPr>
            <w:r>
              <w:rPr>
                <w:snapToGrid w:val="0"/>
                <w:color w:val="000000"/>
              </w:rPr>
              <w:t>CARGO</w:t>
            </w:r>
          </w:p>
        </w:tc>
      </w:tr>
      <w:tr w:rsidR="00A82914">
        <w:trPr>
          <w:cantSplit/>
        </w:trPr>
        <w:tc>
          <w:tcPr>
            <w:tcW w:w="1795" w:type="dxa"/>
            <w:vMerge w:val="restart"/>
          </w:tcPr>
          <w:p w:rsidR="00A82914" w:rsidRDefault="00A82914">
            <w:pPr>
              <w:jc w:val="center"/>
              <w:rPr>
                <w:snapToGrid w:val="0"/>
                <w:color w:val="000000"/>
              </w:rPr>
            </w:pPr>
          </w:p>
          <w:p w:rsidR="00A82914" w:rsidRDefault="00A82914">
            <w:pPr>
              <w:jc w:val="center"/>
              <w:rPr>
                <w:snapToGrid w:val="0"/>
                <w:color w:val="000000"/>
              </w:rPr>
            </w:pPr>
          </w:p>
          <w:p w:rsidR="00A82914" w:rsidRDefault="00A82914">
            <w:pPr>
              <w:jc w:val="center"/>
              <w:rPr>
                <w:snapToGrid w:val="0"/>
                <w:color w:val="000000"/>
              </w:rPr>
            </w:pPr>
          </w:p>
          <w:p w:rsidR="00A82914" w:rsidRDefault="00A82914">
            <w:pPr>
              <w:jc w:val="center"/>
              <w:rPr>
                <w:snapToGrid w:val="0"/>
                <w:color w:val="000000"/>
              </w:rPr>
            </w:pPr>
          </w:p>
          <w:p w:rsidR="00A82914" w:rsidRDefault="00A82914">
            <w:pPr>
              <w:jc w:val="center"/>
              <w:rPr>
                <w:snapToGrid w:val="0"/>
                <w:color w:val="000000"/>
              </w:rPr>
            </w:pPr>
          </w:p>
          <w:p w:rsidR="00A82914" w:rsidRDefault="00A82914">
            <w:pPr>
              <w:jc w:val="center"/>
              <w:rPr>
                <w:snapToGrid w:val="0"/>
                <w:color w:val="000000"/>
              </w:rPr>
            </w:pPr>
          </w:p>
          <w:p w:rsidR="00A82914" w:rsidRDefault="00A82914">
            <w:pPr>
              <w:jc w:val="center"/>
              <w:rPr>
                <w:snapToGrid w:val="0"/>
                <w:color w:val="000000"/>
              </w:rPr>
            </w:pPr>
            <w:r>
              <w:rPr>
                <w:snapToGrid w:val="0"/>
                <w:color w:val="000000"/>
              </w:rPr>
              <w:t>Delegado de Polícia</w:t>
            </w:r>
          </w:p>
        </w:tc>
        <w:tc>
          <w:tcPr>
            <w:tcW w:w="1795" w:type="dxa"/>
          </w:tcPr>
          <w:p w:rsidR="00A82914" w:rsidRDefault="00A82914">
            <w:pPr>
              <w:jc w:val="center"/>
              <w:rPr>
                <w:snapToGrid w:val="0"/>
                <w:color w:val="000000"/>
              </w:rPr>
            </w:pPr>
            <w:r>
              <w:rPr>
                <w:snapToGrid w:val="0"/>
                <w:color w:val="000000"/>
              </w:rPr>
              <w:t>A</w:t>
            </w:r>
          </w:p>
        </w:tc>
        <w:tc>
          <w:tcPr>
            <w:tcW w:w="1795" w:type="dxa"/>
          </w:tcPr>
          <w:p w:rsidR="00A82914" w:rsidRDefault="00A82914">
            <w:pPr>
              <w:jc w:val="center"/>
              <w:rPr>
                <w:snapToGrid w:val="0"/>
                <w:color w:val="000000"/>
              </w:rPr>
            </w:pPr>
            <w:r>
              <w:rPr>
                <w:snapToGrid w:val="0"/>
                <w:color w:val="000000"/>
              </w:rPr>
              <w:t>III</w:t>
            </w:r>
          </w:p>
          <w:p w:rsidR="00A82914" w:rsidRDefault="00A82914">
            <w:pPr>
              <w:jc w:val="center"/>
              <w:rPr>
                <w:snapToGrid w:val="0"/>
                <w:color w:val="000000"/>
              </w:rPr>
            </w:pPr>
            <w:r>
              <w:rPr>
                <w:snapToGrid w:val="0"/>
                <w:color w:val="000000"/>
              </w:rPr>
              <w:t>II</w:t>
            </w:r>
          </w:p>
          <w:p w:rsidR="00A82914" w:rsidRDefault="00A82914">
            <w:pPr>
              <w:jc w:val="center"/>
              <w:rPr>
                <w:snapToGrid w:val="0"/>
                <w:color w:val="000000"/>
              </w:rPr>
            </w:pPr>
            <w:r>
              <w:rPr>
                <w:snapToGrid w:val="0"/>
                <w:color w:val="000000"/>
              </w:rPr>
              <w:t>I</w:t>
            </w:r>
          </w:p>
        </w:tc>
        <w:tc>
          <w:tcPr>
            <w:tcW w:w="1795" w:type="dxa"/>
          </w:tcPr>
          <w:p w:rsidR="00A82914" w:rsidRDefault="00A82914">
            <w:pPr>
              <w:jc w:val="center"/>
              <w:rPr>
                <w:snapToGrid w:val="0"/>
                <w:color w:val="000000"/>
              </w:rPr>
            </w:pPr>
          </w:p>
          <w:p w:rsidR="00A82914" w:rsidRDefault="00A82914">
            <w:pPr>
              <w:jc w:val="center"/>
              <w:rPr>
                <w:snapToGrid w:val="0"/>
                <w:color w:val="000000"/>
              </w:rPr>
            </w:pPr>
            <w:r>
              <w:rPr>
                <w:snapToGrid w:val="0"/>
                <w:color w:val="000000"/>
              </w:rPr>
              <w:t>Especial</w:t>
            </w:r>
          </w:p>
        </w:tc>
        <w:tc>
          <w:tcPr>
            <w:tcW w:w="1795" w:type="dxa"/>
            <w:vMerge w:val="restart"/>
          </w:tcPr>
          <w:p w:rsidR="00A82914" w:rsidRDefault="00A82914">
            <w:pPr>
              <w:jc w:val="center"/>
              <w:rPr>
                <w:snapToGrid w:val="0"/>
                <w:color w:val="000000"/>
              </w:rPr>
            </w:pPr>
          </w:p>
          <w:p w:rsidR="00A82914" w:rsidRDefault="00A82914">
            <w:pPr>
              <w:jc w:val="center"/>
              <w:rPr>
                <w:snapToGrid w:val="0"/>
                <w:color w:val="000000"/>
              </w:rPr>
            </w:pPr>
          </w:p>
          <w:p w:rsidR="00A82914" w:rsidRDefault="00A82914">
            <w:pPr>
              <w:jc w:val="center"/>
              <w:rPr>
                <w:snapToGrid w:val="0"/>
                <w:color w:val="000000"/>
              </w:rPr>
            </w:pPr>
          </w:p>
          <w:p w:rsidR="00A82914" w:rsidRDefault="00A82914">
            <w:pPr>
              <w:jc w:val="center"/>
              <w:rPr>
                <w:snapToGrid w:val="0"/>
                <w:color w:val="000000"/>
              </w:rPr>
            </w:pPr>
          </w:p>
          <w:p w:rsidR="00A82914" w:rsidRDefault="00A82914">
            <w:pPr>
              <w:jc w:val="center"/>
              <w:rPr>
                <w:snapToGrid w:val="0"/>
                <w:color w:val="000000"/>
              </w:rPr>
            </w:pPr>
          </w:p>
          <w:p w:rsidR="00A82914" w:rsidRDefault="00A82914">
            <w:pPr>
              <w:jc w:val="center"/>
              <w:rPr>
                <w:snapToGrid w:val="0"/>
                <w:color w:val="000000"/>
              </w:rPr>
            </w:pPr>
          </w:p>
          <w:p w:rsidR="00A82914" w:rsidRDefault="00A82914">
            <w:pPr>
              <w:jc w:val="center"/>
              <w:rPr>
                <w:snapToGrid w:val="0"/>
                <w:color w:val="000000"/>
              </w:rPr>
            </w:pPr>
            <w:r>
              <w:rPr>
                <w:snapToGrid w:val="0"/>
                <w:color w:val="000000"/>
              </w:rPr>
              <w:t>Delegado de Polícia</w:t>
            </w:r>
          </w:p>
        </w:tc>
      </w:tr>
      <w:tr w:rsidR="00A82914">
        <w:trPr>
          <w:cantSplit/>
        </w:trPr>
        <w:tc>
          <w:tcPr>
            <w:tcW w:w="1795" w:type="dxa"/>
            <w:vMerge/>
          </w:tcPr>
          <w:p w:rsidR="00A82914" w:rsidRDefault="00A82914">
            <w:pPr>
              <w:rPr>
                <w:snapToGrid w:val="0"/>
                <w:color w:val="000000"/>
              </w:rPr>
            </w:pPr>
          </w:p>
        </w:tc>
        <w:tc>
          <w:tcPr>
            <w:tcW w:w="1795" w:type="dxa"/>
          </w:tcPr>
          <w:p w:rsidR="00A82914" w:rsidRDefault="00A82914">
            <w:pPr>
              <w:pStyle w:val="Ttulo1"/>
              <w:rPr>
                <w:b w:val="0"/>
                <w:sz w:val="20"/>
              </w:rPr>
            </w:pPr>
            <w:r>
              <w:rPr>
                <w:b w:val="0"/>
                <w:sz w:val="20"/>
              </w:rPr>
              <w:t>B</w:t>
            </w:r>
          </w:p>
        </w:tc>
        <w:tc>
          <w:tcPr>
            <w:tcW w:w="1795" w:type="dxa"/>
          </w:tcPr>
          <w:p w:rsidR="00A82914" w:rsidRDefault="00A82914">
            <w:pPr>
              <w:pStyle w:val="Ttulo1"/>
              <w:rPr>
                <w:b w:val="0"/>
                <w:sz w:val="20"/>
              </w:rPr>
            </w:pPr>
            <w:r>
              <w:rPr>
                <w:b w:val="0"/>
                <w:sz w:val="20"/>
              </w:rPr>
              <w:t>VI</w:t>
            </w:r>
          </w:p>
          <w:p w:rsidR="00A82914" w:rsidRDefault="00A82914">
            <w:pPr>
              <w:jc w:val="center"/>
              <w:rPr>
                <w:snapToGrid w:val="0"/>
                <w:color w:val="000000"/>
              </w:rPr>
            </w:pPr>
            <w:r>
              <w:rPr>
                <w:snapToGrid w:val="0"/>
                <w:color w:val="000000"/>
              </w:rPr>
              <w:t>V</w:t>
            </w:r>
          </w:p>
          <w:p w:rsidR="00A82914" w:rsidRDefault="00A82914">
            <w:pPr>
              <w:jc w:val="center"/>
              <w:rPr>
                <w:snapToGrid w:val="0"/>
                <w:color w:val="000000"/>
              </w:rPr>
            </w:pPr>
            <w:r>
              <w:rPr>
                <w:snapToGrid w:val="0"/>
                <w:color w:val="000000"/>
              </w:rPr>
              <w:t>IV</w:t>
            </w:r>
          </w:p>
          <w:p w:rsidR="00A82914" w:rsidRDefault="00A82914">
            <w:pPr>
              <w:jc w:val="center"/>
              <w:rPr>
                <w:snapToGrid w:val="0"/>
                <w:color w:val="000000"/>
              </w:rPr>
            </w:pPr>
            <w:r>
              <w:rPr>
                <w:snapToGrid w:val="0"/>
                <w:color w:val="000000"/>
              </w:rPr>
              <w:t>III</w:t>
            </w:r>
          </w:p>
          <w:p w:rsidR="00A82914" w:rsidRDefault="00A82914">
            <w:pPr>
              <w:jc w:val="center"/>
              <w:rPr>
                <w:snapToGrid w:val="0"/>
                <w:color w:val="000000"/>
              </w:rPr>
            </w:pPr>
            <w:r>
              <w:rPr>
                <w:snapToGrid w:val="0"/>
                <w:color w:val="000000"/>
              </w:rPr>
              <w:t>II</w:t>
            </w:r>
          </w:p>
          <w:p w:rsidR="00A82914" w:rsidRDefault="00A82914">
            <w:pPr>
              <w:pStyle w:val="Ttulo1"/>
              <w:rPr>
                <w:b w:val="0"/>
                <w:sz w:val="20"/>
              </w:rPr>
            </w:pPr>
            <w:r>
              <w:rPr>
                <w:b w:val="0"/>
                <w:sz w:val="20"/>
              </w:rPr>
              <w:t>I</w:t>
            </w:r>
          </w:p>
        </w:tc>
        <w:tc>
          <w:tcPr>
            <w:tcW w:w="1795" w:type="dxa"/>
            <w:vMerge w:val="restart"/>
          </w:tcPr>
          <w:p w:rsidR="00A82914" w:rsidRDefault="00A82914">
            <w:pPr>
              <w:pStyle w:val="Ttulo1"/>
              <w:rPr>
                <w:b w:val="0"/>
                <w:sz w:val="20"/>
              </w:rPr>
            </w:pPr>
          </w:p>
          <w:p w:rsidR="00A82914" w:rsidRDefault="00A82914">
            <w:pPr>
              <w:pStyle w:val="Ttulo1"/>
              <w:rPr>
                <w:b w:val="0"/>
                <w:sz w:val="20"/>
              </w:rPr>
            </w:pPr>
          </w:p>
          <w:p w:rsidR="00A82914" w:rsidRDefault="00A82914">
            <w:pPr>
              <w:pStyle w:val="Ttulo1"/>
              <w:rPr>
                <w:b w:val="0"/>
                <w:sz w:val="20"/>
              </w:rPr>
            </w:pPr>
          </w:p>
          <w:p w:rsidR="00A82914" w:rsidRDefault="00A82914">
            <w:pPr>
              <w:pStyle w:val="Ttulo1"/>
              <w:rPr>
                <w:b w:val="0"/>
                <w:sz w:val="20"/>
              </w:rPr>
            </w:pPr>
            <w:r>
              <w:rPr>
                <w:b w:val="0"/>
                <w:sz w:val="20"/>
              </w:rPr>
              <w:t>Primeira</w:t>
            </w:r>
          </w:p>
        </w:tc>
        <w:tc>
          <w:tcPr>
            <w:tcW w:w="1795" w:type="dxa"/>
            <w:vMerge/>
          </w:tcPr>
          <w:p w:rsidR="00A82914" w:rsidRDefault="00A82914">
            <w:pPr>
              <w:rPr>
                <w:snapToGrid w:val="0"/>
                <w:color w:val="000000"/>
              </w:rPr>
            </w:pPr>
          </w:p>
        </w:tc>
      </w:tr>
      <w:tr w:rsidR="00A82914">
        <w:trPr>
          <w:cantSplit/>
        </w:trPr>
        <w:tc>
          <w:tcPr>
            <w:tcW w:w="1795" w:type="dxa"/>
            <w:vMerge/>
          </w:tcPr>
          <w:p w:rsidR="00A82914" w:rsidRDefault="00A82914">
            <w:pPr>
              <w:rPr>
                <w:snapToGrid w:val="0"/>
                <w:color w:val="000000"/>
              </w:rPr>
            </w:pPr>
          </w:p>
        </w:tc>
        <w:tc>
          <w:tcPr>
            <w:tcW w:w="1795" w:type="dxa"/>
          </w:tcPr>
          <w:p w:rsidR="00A82914" w:rsidRDefault="00A82914">
            <w:pPr>
              <w:jc w:val="center"/>
              <w:rPr>
                <w:snapToGrid w:val="0"/>
                <w:color w:val="000000"/>
              </w:rPr>
            </w:pPr>
            <w:r>
              <w:rPr>
                <w:snapToGrid w:val="0"/>
                <w:color w:val="000000"/>
              </w:rPr>
              <w:t>C</w:t>
            </w:r>
          </w:p>
        </w:tc>
        <w:tc>
          <w:tcPr>
            <w:tcW w:w="1795" w:type="dxa"/>
          </w:tcPr>
          <w:p w:rsidR="00A82914" w:rsidRDefault="00A82914">
            <w:pPr>
              <w:pStyle w:val="Ttulo1"/>
              <w:rPr>
                <w:b w:val="0"/>
                <w:sz w:val="20"/>
              </w:rPr>
            </w:pPr>
            <w:r>
              <w:rPr>
                <w:b w:val="0"/>
                <w:sz w:val="20"/>
              </w:rPr>
              <w:t>VI</w:t>
            </w:r>
          </w:p>
          <w:p w:rsidR="00A82914" w:rsidRDefault="00A82914">
            <w:pPr>
              <w:pStyle w:val="Ttulo1"/>
              <w:rPr>
                <w:b w:val="0"/>
                <w:sz w:val="20"/>
              </w:rPr>
            </w:pPr>
            <w:r>
              <w:rPr>
                <w:b w:val="0"/>
                <w:sz w:val="20"/>
              </w:rPr>
              <w:t>V</w:t>
            </w:r>
          </w:p>
        </w:tc>
        <w:tc>
          <w:tcPr>
            <w:tcW w:w="1795" w:type="dxa"/>
            <w:vMerge/>
          </w:tcPr>
          <w:p w:rsidR="00A82914" w:rsidRDefault="00A82914">
            <w:pPr>
              <w:rPr>
                <w:snapToGrid w:val="0"/>
                <w:color w:val="000000"/>
              </w:rPr>
            </w:pPr>
          </w:p>
        </w:tc>
        <w:tc>
          <w:tcPr>
            <w:tcW w:w="1795" w:type="dxa"/>
            <w:vMerge/>
          </w:tcPr>
          <w:p w:rsidR="00A82914" w:rsidRDefault="00A82914">
            <w:pPr>
              <w:rPr>
                <w:snapToGrid w:val="0"/>
                <w:color w:val="000000"/>
              </w:rPr>
            </w:pPr>
          </w:p>
        </w:tc>
      </w:tr>
      <w:tr w:rsidR="00A82914">
        <w:trPr>
          <w:cantSplit/>
        </w:trPr>
        <w:tc>
          <w:tcPr>
            <w:tcW w:w="1795" w:type="dxa"/>
            <w:vMerge/>
          </w:tcPr>
          <w:p w:rsidR="00A82914" w:rsidRDefault="00A82914">
            <w:pPr>
              <w:rPr>
                <w:snapToGrid w:val="0"/>
                <w:color w:val="000000"/>
              </w:rPr>
            </w:pPr>
          </w:p>
        </w:tc>
        <w:tc>
          <w:tcPr>
            <w:tcW w:w="1795" w:type="dxa"/>
          </w:tcPr>
          <w:p w:rsidR="00A82914" w:rsidRDefault="00A82914">
            <w:pPr>
              <w:jc w:val="center"/>
              <w:rPr>
                <w:snapToGrid w:val="0"/>
                <w:color w:val="000000"/>
              </w:rPr>
            </w:pPr>
            <w:r>
              <w:rPr>
                <w:snapToGrid w:val="0"/>
                <w:color w:val="000000"/>
              </w:rPr>
              <w:t>D</w:t>
            </w:r>
          </w:p>
        </w:tc>
        <w:tc>
          <w:tcPr>
            <w:tcW w:w="1795" w:type="dxa"/>
          </w:tcPr>
          <w:p w:rsidR="00A82914" w:rsidRDefault="00A82914">
            <w:pPr>
              <w:jc w:val="center"/>
              <w:rPr>
                <w:snapToGrid w:val="0"/>
                <w:color w:val="000000"/>
              </w:rPr>
            </w:pPr>
            <w:r>
              <w:rPr>
                <w:snapToGrid w:val="0"/>
                <w:color w:val="000000"/>
              </w:rPr>
              <w:t>V</w:t>
            </w:r>
          </w:p>
          <w:p w:rsidR="00A82914" w:rsidRDefault="00A82914">
            <w:pPr>
              <w:jc w:val="center"/>
              <w:rPr>
                <w:snapToGrid w:val="0"/>
                <w:color w:val="000000"/>
              </w:rPr>
            </w:pPr>
            <w:r>
              <w:rPr>
                <w:snapToGrid w:val="0"/>
                <w:color w:val="000000"/>
              </w:rPr>
              <w:t>IV</w:t>
            </w:r>
          </w:p>
          <w:p w:rsidR="00A82914" w:rsidRDefault="00A82914">
            <w:pPr>
              <w:jc w:val="center"/>
              <w:rPr>
                <w:snapToGrid w:val="0"/>
                <w:color w:val="000000"/>
              </w:rPr>
            </w:pPr>
            <w:r>
              <w:rPr>
                <w:snapToGrid w:val="0"/>
                <w:color w:val="000000"/>
              </w:rPr>
              <w:t>III</w:t>
            </w:r>
          </w:p>
          <w:p w:rsidR="00A82914" w:rsidRDefault="00A82914">
            <w:pPr>
              <w:jc w:val="center"/>
              <w:rPr>
                <w:snapToGrid w:val="0"/>
                <w:color w:val="000000"/>
              </w:rPr>
            </w:pPr>
            <w:r>
              <w:rPr>
                <w:snapToGrid w:val="0"/>
                <w:color w:val="000000"/>
              </w:rPr>
              <w:t>II</w:t>
            </w:r>
          </w:p>
          <w:p w:rsidR="00A82914" w:rsidRDefault="00A82914">
            <w:pPr>
              <w:jc w:val="center"/>
              <w:rPr>
                <w:snapToGrid w:val="0"/>
                <w:color w:val="000000"/>
              </w:rPr>
            </w:pPr>
            <w:r>
              <w:rPr>
                <w:snapToGrid w:val="0"/>
                <w:color w:val="000000"/>
              </w:rPr>
              <w:t>I</w:t>
            </w:r>
          </w:p>
          <w:p w:rsidR="00A82914" w:rsidRDefault="00A82914">
            <w:pPr>
              <w:pStyle w:val="Ttulo2"/>
              <w:rPr>
                <w:color w:val="000000"/>
                <w:sz w:val="20"/>
              </w:rPr>
            </w:pPr>
          </w:p>
        </w:tc>
        <w:tc>
          <w:tcPr>
            <w:tcW w:w="1795" w:type="dxa"/>
          </w:tcPr>
          <w:p w:rsidR="00A82914" w:rsidRDefault="00A82914">
            <w:pPr>
              <w:pStyle w:val="Ttulo1"/>
              <w:rPr>
                <w:b w:val="0"/>
                <w:sz w:val="20"/>
              </w:rPr>
            </w:pPr>
          </w:p>
          <w:p w:rsidR="00A82914" w:rsidRDefault="00A82914">
            <w:pPr>
              <w:pStyle w:val="Ttulo1"/>
              <w:rPr>
                <w:b w:val="0"/>
                <w:sz w:val="20"/>
              </w:rPr>
            </w:pPr>
          </w:p>
          <w:p w:rsidR="00A82914" w:rsidRDefault="00A82914">
            <w:pPr>
              <w:pStyle w:val="Ttulo1"/>
              <w:rPr>
                <w:b w:val="0"/>
                <w:sz w:val="20"/>
              </w:rPr>
            </w:pPr>
            <w:r>
              <w:rPr>
                <w:b w:val="0"/>
                <w:sz w:val="20"/>
              </w:rPr>
              <w:t>Segunda</w:t>
            </w:r>
          </w:p>
        </w:tc>
        <w:tc>
          <w:tcPr>
            <w:tcW w:w="1795" w:type="dxa"/>
            <w:vMerge/>
          </w:tcPr>
          <w:p w:rsidR="00A82914" w:rsidRDefault="00A82914">
            <w:pPr>
              <w:rPr>
                <w:snapToGrid w:val="0"/>
                <w:color w:val="000000"/>
              </w:rPr>
            </w:pPr>
          </w:p>
        </w:tc>
      </w:tr>
    </w:tbl>
    <w:p w:rsidR="00A82914" w:rsidRDefault="00A82914">
      <w:pPr>
        <w:rPr>
          <w:snapToGrid w:val="0"/>
          <w:color w:val="000000"/>
          <w:sz w:val="24"/>
        </w:rPr>
      </w:pPr>
    </w:p>
    <w:p w:rsidR="00A82914" w:rsidRDefault="00A82914">
      <w:pPr>
        <w:pStyle w:val="Ttulo3"/>
        <w:rPr>
          <w:b w:val="0"/>
        </w:rPr>
      </w:pPr>
      <w:r>
        <w:rPr>
          <w:b w:val="0"/>
        </w:rPr>
        <w:t>ANEXO II</w:t>
      </w:r>
    </w:p>
    <w:p w:rsidR="00EF6AD2" w:rsidRPr="00EF6AD2" w:rsidRDefault="00EF6AD2" w:rsidP="00EF6AD2">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1134"/>
        <w:gridCol w:w="1276"/>
        <w:gridCol w:w="1417"/>
        <w:gridCol w:w="2526"/>
      </w:tblGrid>
      <w:tr w:rsidR="00A82914">
        <w:trPr>
          <w:cantSplit/>
        </w:trPr>
        <w:tc>
          <w:tcPr>
            <w:tcW w:w="5032" w:type="dxa"/>
            <w:gridSpan w:val="3"/>
          </w:tcPr>
          <w:p w:rsidR="00A82914" w:rsidRDefault="00A82914">
            <w:pPr>
              <w:jc w:val="center"/>
              <w:rPr>
                <w:snapToGrid w:val="0"/>
                <w:color w:val="000000"/>
              </w:rPr>
            </w:pPr>
            <w:r>
              <w:rPr>
                <w:snapToGrid w:val="0"/>
                <w:color w:val="000000"/>
              </w:rPr>
              <w:t>SITUAÇÃO ANTERIOR</w:t>
            </w:r>
          </w:p>
        </w:tc>
        <w:tc>
          <w:tcPr>
            <w:tcW w:w="3943" w:type="dxa"/>
            <w:gridSpan w:val="2"/>
          </w:tcPr>
          <w:p w:rsidR="00A82914" w:rsidRDefault="00A82914">
            <w:pPr>
              <w:jc w:val="center"/>
              <w:rPr>
                <w:snapToGrid w:val="0"/>
                <w:color w:val="000000"/>
              </w:rPr>
            </w:pPr>
            <w:r>
              <w:rPr>
                <w:snapToGrid w:val="0"/>
                <w:color w:val="000000"/>
              </w:rPr>
              <w:t>SITUAÇÃO NOVA</w:t>
            </w:r>
          </w:p>
        </w:tc>
      </w:tr>
      <w:tr w:rsidR="00A82914">
        <w:tc>
          <w:tcPr>
            <w:tcW w:w="2622" w:type="dxa"/>
          </w:tcPr>
          <w:p w:rsidR="00A82914" w:rsidRDefault="00A82914">
            <w:pPr>
              <w:jc w:val="center"/>
              <w:rPr>
                <w:snapToGrid w:val="0"/>
                <w:color w:val="000000"/>
              </w:rPr>
            </w:pPr>
            <w:r>
              <w:rPr>
                <w:snapToGrid w:val="0"/>
                <w:color w:val="000000"/>
              </w:rPr>
              <w:t>CARGO</w:t>
            </w:r>
          </w:p>
        </w:tc>
        <w:tc>
          <w:tcPr>
            <w:tcW w:w="1134" w:type="dxa"/>
          </w:tcPr>
          <w:p w:rsidR="00A82914" w:rsidRDefault="00A82914">
            <w:pPr>
              <w:jc w:val="center"/>
              <w:rPr>
                <w:snapToGrid w:val="0"/>
                <w:color w:val="000000"/>
              </w:rPr>
            </w:pPr>
            <w:r>
              <w:rPr>
                <w:snapToGrid w:val="0"/>
                <w:color w:val="000000"/>
              </w:rPr>
              <w:t>CLASSE</w:t>
            </w:r>
          </w:p>
        </w:tc>
        <w:tc>
          <w:tcPr>
            <w:tcW w:w="1276" w:type="dxa"/>
          </w:tcPr>
          <w:p w:rsidR="00A82914" w:rsidRDefault="00A82914">
            <w:pPr>
              <w:jc w:val="center"/>
              <w:rPr>
                <w:snapToGrid w:val="0"/>
                <w:color w:val="000000"/>
              </w:rPr>
            </w:pPr>
            <w:r>
              <w:rPr>
                <w:snapToGrid w:val="0"/>
                <w:color w:val="000000"/>
              </w:rPr>
              <w:t>PADRÃO</w:t>
            </w:r>
          </w:p>
        </w:tc>
        <w:tc>
          <w:tcPr>
            <w:tcW w:w="1417" w:type="dxa"/>
          </w:tcPr>
          <w:p w:rsidR="00A82914" w:rsidRDefault="00A82914">
            <w:pPr>
              <w:jc w:val="center"/>
              <w:rPr>
                <w:snapToGrid w:val="0"/>
                <w:color w:val="000000"/>
              </w:rPr>
            </w:pPr>
            <w:r>
              <w:rPr>
                <w:snapToGrid w:val="0"/>
                <w:color w:val="000000"/>
              </w:rPr>
              <w:t>CLASSE</w:t>
            </w:r>
          </w:p>
        </w:tc>
        <w:tc>
          <w:tcPr>
            <w:tcW w:w="2526" w:type="dxa"/>
          </w:tcPr>
          <w:p w:rsidR="00A82914" w:rsidRDefault="00A82914">
            <w:pPr>
              <w:jc w:val="center"/>
              <w:rPr>
                <w:snapToGrid w:val="0"/>
                <w:color w:val="000000"/>
              </w:rPr>
            </w:pPr>
            <w:r>
              <w:rPr>
                <w:snapToGrid w:val="0"/>
                <w:color w:val="000000"/>
              </w:rPr>
              <w:t>CARGO</w:t>
            </w:r>
          </w:p>
        </w:tc>
      </w:tr>
      <w:tr w:rsidR="00A82914">
        <w:trPr>
          <w:cantSplit/>
        </w:trPr>
        <w:tc>
          <w:tcPr>
            <w:tcW w:w="2622" w:type="dxa"/>
            <w:vMerge w:val="restart"/>
          </w:tcPr>
          <w:p w:rsidR="00A82914" w:rsidRDefault="00A82914">
            <w:pPr>
              <w:jc w:val="center"/>
              <w:rPr>
                <w:snapToGrid w:val="0"/>
                <w:color w:val="000000"/>
              </w:rPr>
            </w:pPr>
          </w:p>
          <w:p w:rsidR="00A82914" w:rsidRDefault="00A82914">
            <w:pPr>
              <w:jc w:val="center"/>
              <w:rPr>
                <w:snapToGrid w:val="0"/>
                <w:color w:val="000000"/>
              </w:rPr>
            </w:pPr>
          </w:p>
          <w:p w:rsidR="00A82914" w:rsidRDefault="00A82914">
            <w:pPr>
              <w:jc w:val="center"/>
              <w:rPr>
                <w:snapToGrid w:val="0"/>
                <w:color w:val="000000"/>
              </w:rPr>
            </w:pPr>
          </w:p>
          <w:p w:rsidR="00A82914" w:rsidRDefault="00A82914">
            <w:pPr>
              <w:jc w:val="center"/>
              <w:rPr>
                <w:snapToGrid w:val="0"/>
                <w:color w:val="000000"/>
              </w:rPr>
            </w:pPr>
          </w:p>
          <w:p w:rsidR="00A82914" w:rsidRDefault="00A82914">
            <w:pPr>
              <w:jc w:val="center"/>
              <w:rPr>
                <w:snapToGrid w:val="0"/>
                <w:color w:val="000000"/>
              </w:rPr>
            </w:pPr>
          </w:p>
          <w:p w:rsidR="00A82914" w:rsidRDefault="00A82914">
            <w:pPr>
              <w:rPr>
                <w:snapToGrid w:val="0"/>
                <w:color w:val="000000"/>
              </w:rPr>
            </w:pPr>
            <w:r>
              <w:rPr>
                <w:snapToGrid w:val="0"/>
                <w:color w:val="000000"/>
              </w:rPr>
              <w:t>Perito Criminal</w:t>
            </w:r>
          </w:p>
          <w:p w:rsidR="00A82914" w:rsidRDefault="00A82914">
            <w:pPr>
              <w:rPr>
                <w:snapToGrid w:val="0"/>
                <w:color w:val="000000"/>
              </w:rPr>
            </w:pPr>
            <w:r>
              <w:rPr>
                <w:snapToGrid w:val="0"/>
                <w:color w:val="000000"/>
              </w:rPr>
              <w:t>Perito Médico-Legista</w:t>
            </w:r>
          </w:p>
          <w:p w:rsidR="00A82914" w:rsidRDefault="00A82914">
            <w:pPr>
              <w:rPr>
                <w:snapToGrid w:val="0"/>
                <w:color w:val="000000"/>
              </w:rPr>
            </w:pPr>
            <w:r>
              <w:rPr>
                <w:snapToGrid w:val="0"/>
                <w:color w:val="000000"/>
              </w:rPr>
              <w:t>Agente de Polícia</w:t>
            </w:r>
          </w:p>
          <w:p w:rsidR="00A82914" w:rsidRDefault="00A82914">
            <w:pPr>
              <w:rPr>
                <w:snapToGrid w:val="0"/>
                <w:color w:val="000000"/>
              </w:rPr>
            </w:pPr>
            <w:r>
              <w:rPr>
                <w:snapToGrid w:val="0"/>
                <w:color w:val="000000"/>
              </w:rPr>
              <w:t>Escrivão de Polícia</w:t>
            </w:r>
          </w:p>
          <w:p w:rsidR="00A82914" w:rsidRDefault="00A82914">
            <w:pPr>
              <w:rPr>
                <w:snapToGrid w:val="0"/>
                <w:color w:val="000000"/>
              </w:rPr>
            </w:pPr>
            <w:proofErr w:type="spellStart"/>
            <w:r>
              <w:rPr>
                <w:snapToGrid w:val="0"/>
                <w:color w:val="000000"/>
              </w:rPr>
              <w:t>Papiloscopista</w:t>
            </w:r>
            <w:proofErr w:type="spellEnd"/>
            <w:r>
              <w:rPr>
                <w:snapToGrid w:val="0"/>
                <w:color w:val="000000"/>
              </w:rPr>
              <w:t xml:space="preserve"> Policial</w:t>
            </w:r>
          </w:p>
          <w:p w:rsidR="00A82914" w:rsidRDefault="00A82914">
            <w:r>
              <w:rPr>
                <w:snapToGrid w:val="0"/>
                <w:color w:val="000000"/>
              </w:rPr>
              <w:t>Agente Penitenciário</w:t>
            </w:r>
          </w:p>
        </w:tc>
        <w:tc>
          <w:tcPr>
            <w:tcW w:w="1134" w:type="dxa"/>
          </w:tcPr>
          <w:p w:rsidR="00A82914" w:rsidRDefault="00A82914">
            <w:pPr>
              <w:jc w:val="center"/>
              <w:rPr>
                <w:snapToGrid w:val="0"/>
                <w:color w:val="000000"/>
              </w:rPr>
            </w:pPr>
            <w:r>
              <w:rPr>
                <w:snapToGrid w:val="0"/>
                <w:color w:val="000000"/>
              </w:rPr>
              <w:t>A</w:t>
            </w:r>
          </w:p>
        </w:tc>
        <w:tc>
          <w:tcPr>
            <w:tcW w:w="1276" w:type="dxa"/>
          </w:tcPr>
          <w:p w:rsidR="00A82914" w:rsidRDefault="00A82914">
            <w:pPr>
              <w:jc w:val="center"/>
              <w:rPr>
                <w:snapToGrid w:val="0"/>
                <w:color w:val="000000"/>
              </w:rPr>
            </w:pPr>
            <w:r>
              <w:rPr>
                <w:snapToGrid w:val="0"/>
                <w:color w:val="000000"/>
              </w:rPr>
              <w:t>III</w:t>
            </w:r>
          </w:p>
          <w:p w:rsidR="00A82914" w:rsidRDefault="00A82914">
            <w:pPr>
              <w:jc w:val="center"/>
              <w:rPr>
                <w:snapToGrid w:val="0"/>
                <w:color w:val="000000"/>
              </w:rPr>
            </w:pPr>
            <w:r>
              <w:rPr>
                <w:snapToGrid w:val="0"/>
                <w:color w:val="000000"/>
              </w:rPr>
              <w:t>II</w:t>
            </w:r>
          </w:p>
          <w:p w:rsidR="00A82914" w:rsidRDefault="00A82914">
            <w:pPr>
              <w:jc w:val="center"/>
              <w:rPr>
                <w:snapToGrid w:val="0"/>
                <w:color w:val="000000"/>
              </w:rPr>
            </w:pPr>
            <w:r>
              <w:rPr>
                <w:snapToGrid w:val="0"/>
                <w:color w:val="000000"/>
              </w:rPr>
              <w:t>I</w:t>
            </w:r>
          </w:p>
        </w:tc>
        <w:tc>
          <w:tcPr>
            <w:tcW w:w="1417" w:type="dxa"/>
          </w:tcPr>
          <w:p w:rsidR="00A82914" w:rsidRDefault="00A82914">
            <w:pPr>
              <w:jc w:val="center"/>
              <w:rPr>
                <w:snapToGrid w:val="0"/>
                <w:color w:val="000000"/>
              </w:rPr>
            </w:pPr>
          </w:p>
          <w:p w:rsidR="00A82914" w:rsidRDefault="00A82914">
            <w:pPr>
              <w:pStyle w:val="Ttulo5"/>
              <w:rPr>
                <w:sz w:val="20"/>
              </w:rPr>
            </w:pPr>
            <w:r>
              <w:rPr>
                <w:sz w:val="20"/>
              </w:rPr>
              <w:t>Especial</w:t>
            </w:r>
          </w:p>
        </w:tc>
        <w:tc>
          <w:tcPr>
            <w:tcW w:w="2526" w:type="dxa"/>
            <w:vMerge w:val="restart"/>
          </w:tcPr>
          <w:p w:rsidR="00A82914" w:rsidRDefault="00A82914">
            <w:pPr>
              <w:rPr>
                <w:snapToGrid w:val="0"/>
                <w:color w:val="000000"/>
              </w:rPr>
            </w:pPr>
          </w:p>
          <w:p w:rsidR="00A82914" w:rsidRDefault="00A82914">
            <w:pPr>
              <w:rPr>
                <w:snapToGrid w:val="0"/>
                <w:color w:val="000000"/>
              </w:rPr>
            </w:pPr>
          </w:p>
          <w:p w:rsidR="00A82914" w:rsidRDefault="00A82914">
            <w:pPr>
              <w:rPr>
                <w:snapToGrid w:val="0"/>
                <w:color w:val="000000"/>
              </w:rPr>
            </w:pPr>
          </w:p>
          <w:p w:rsidR="00A82914" w:rsidRDefault="00A82914">
            <w:pPr>
              <w:rPr>
                <w:snapToGrid w:val="0"/>
                <w:color w:val="000000"/>
              </w:rPr>
            </w:pPr>
          </w:p>
          <w:p w:rsidR="00A82914" w:rsidRDefault="00A82914">
            <w:pPr>
              <w:rPr>
                <w:snapToGrid w:val="0"/>
                <w:color w:val="000000"/>
              </w:rPr>
            </w:pPr>
          </w:p>
          <w:p w:rsidR="00A82914" w:rsidRDefault="00A82914">
            <w:pPr>
              <w:rPr>
                <w:snapToGrid w:val="0"/>
                <w:color w:val="000000"/>
              </w:rPr>
            </w:pPr>
            <w:r>
              <w:rPr>
                <w:snapToGrid w:val="0"/>
                <w:color w:val="000000"/>
              </w:rPr>
              <w:t>Perito Criminal</w:t>
            </w:r>
          </w:p>
          <w:p w:rsidR="00A82914" w:rsidRDefault="00A82914">
            <w:pPr>
              <w:rPr>
                <w:snapToGrid w:val="0"/>
                <w:color w:val="000000"/>
              </w:rPr>
            </w:pPr>
            <w:r>
              <w:rPr>
                <w:snapToGrid w:val="0"/>
                <w:color w:val="000000"/>
              </w:rPr>
              <w:t>Perito Médico-Legista</w:t>
            </w:r>
          </w:p>
          <w:p w:rsidR="00A82914" w:rsidRDefault="00A82914">
            <w:pPr>
              <w:rPr>
                <w:snapToGrid w:val="0"/>
                <w:color w:val="000000"/>
              </w:rPr>
            </w:pPr>
            <w:r>
              <w:rPr>
                <w:snapToGrid w:val="0"/>
                <w:color w:val="000000"/>
              </w:rPr>
              <w:t>Agente de Polícia</w:t>
            </w:r>
          </w:p>
          <w:p w:rsidR="00A82914" w:rsidRDefault="00A82914">
            <w:pPr>
              <w:rPr>
                <w:snapToGrid w:val="0"/>
                <w:color w:val="000000"/>
              </w:rPr>
            </w:pPr>
            <w:r>
              <w:rPr>
                <w:snapToGrid w:val="0"/>
                <w:color w:val="000000"/>
              </w:rPr>
              <w:t>Escrivão de Polícia</w:t>
            </w:r>
          </w:p>
          <w:p w:rsidR="00A82914" w:rsidRDefault="00A82914">
            <w:pPr>
              <w:rPr>
                <w:snapToGrid w:val="0"/>
                <w:color w:val="000000"/>
              </w:rPr>
            </w:pPr>
            <w:proofErr w:type="spellStart"/>
            <w:r>
              <w:rPr>
                <w:snapToGrid w:val="0"/>
                <w:color w:val="000000"/>
              </w:rPr>
              <w:t>Papiloscopista</w:t>
            </w:r>
            <w:proofErr w:type="spellEnd"/>
            <w:r>
              <w:rPr>
                <w:snapToGrid w:val="0"/>
                <w:color w:val="000000"/>
              </w:rPr>
              <w:t xml:space="preserve"> Policial</w:t>
            </w:r>
          </w:p>
          <w:p w:rsidR="00A82914" w:rsidRDefault="00A82914">
            <w:pPr>
              <w:rPr>
                <w:snapToGrid w:val="0"/>
                <w:color w:val="000000"/>
              </w:rPr>
            </w:pPr>
            <w:r>
              <w:rPr>
                <w:snapToGrid w:val="0"/>
                <w:color w:val="000000"/>
              </w:rPr>
              <w:t>Agente Penitenciário</w:t>
            </w:r>
          </w:p>
          <w:p w:rsidR="00A82914" w:rsidRDefault="00A82914">
            <w:pPr>
              <w:rPr>
                <w:snapToGrid w:val="0"/>
                <w:color w:val="000000"/>
              </w:rPr>
            </w:pPr>
          </w:p>
        </w:tc>
      </w:tr>
      <w:tr w:rsidR="00A82914">
        <w:trPr>
          <w:cantSplit/>
        </w:trPr>
        <w:tc>
          <w:tcPr>
            <w:tcW w:w="2622" w:type="dxa"/>
            <w:vMerge/>
          </w:tcPr>
          <w:p w:rsidR="00A82914" w:rsidRDefault="00A82914">
            <w:pPr>
              <w:rPr>
                <w:snapToGrid w:val="0"/>
                <w:color w:val="000000"/>
              </w:rPr>
            </w:pPr>
          </w:p>
        </w:tc>
        <w:tc>
          <w:tcPr>
            <w:tcW w:w="1134" w:type="dxa"/>
          </w:tcPr>
          <w:p w:rsidR="00A82914" w:rsidRDefault="00A82914">
            <w:pPr>
              <w:pStyle w:val="Ttulo1"/>
              <w:rPr>
                <w:b w:val="0"/>
                <w:sz w:val="20"/>
              </w:rPr>
            </w:pPr>
            <w:r>
              <w:rPr>
                <w:b w:val="0"/>
                <w:sz w:val="20"/>
              </w:rPr>
              <w:t>B</w:t>
            </w:r>
          </w:p>
        </w:tc>
        <w:tc>
          <w:tcPr>
            <w:tcW w:w="1276" w:type="dxa"/>
          </w:tcPr>
          <w:p w:rsidR="00A82914" w:rsidRDefault="00A82914">
            <w:pPr>
              <w:pStyle w:val="Ttulo1"/>
              <w:rPr>
                <w:b w:val="0"/>
                <w:sz w:val="20"/>
              </w:rPr>
            </w:pPr>
            <w:r>
              <w:rPr>
                <w:b w:val="0"/>
                <w:sz w:val="20"/>
              </w:rPr>
              <w:t>VI</w:t>
            </w:r>
          </w:p>
          <w:p w:rsidR="00A82914" w:rsidRDefault="00A82914">
            <w:pPr>
              <w:jc w:val="center"/>
              <w:rPr>
                <w:snapToGrid w:val="0"/>
                <w:color w:val="000000"/>
              </w:rPr>
            </w:pPr>
            <w:r>
              <w:rPr>
                <w:snapToGrid w:val="0"/>
                <w:color w:val="000000"/>
              </w:rPr>
              <w:t>V</w:t>
            </w:r>
          </w:p>
          <w:p w:rsidR="00A82914" w:rsidRDefault="00A82914">
            <w:pPr>
              <w:jc w:val="center"/>
              <w:rPr>
                <w:snapToGrid w:val="0"/>
                <w:color w:val="000000"/>
              </w:rPr>
            </w:pPr>
            <w:r>
              <w:rPr>
                <w:snapToGrid w:val="0"/>
                <w:color w:val="000000"/>
              </w:rPr>
              <w:t>IV</w:t>
            </w:r>
          </w:p>
          <w:p w:rsidR="00A82914" w:rsidRDefault="00A82914">
            <w:pPr>
              <w:jc w:val="center"/>
              <w:rPr>
                <w:snapToGrid w:val="0"/>
                <w:color w:val="000000"/>
              </w:rPr>
            </w:pPr>
            <w:r>
              <w:rPr>
                <w:snapToGrid w:val="0"/>
                <w:color w:val="000000"/>
              </w:rPr>
              <w:t>III</w:t>
            </w:r>
          </w:p>
          <w:p w:rsidR="00A82914" w:rsidRDefault="00A82914">
            <w:pPr>
              <w:jc w:val="center"/>
              <w:rPr>
                <w:snapToGrid w:val="0"/>
                <w:color w:val="000000"/>
              </w:rPr>
            </w:pPr>
            <w:r>
              <w:rPr>
                <w:snapToGrid w:val="0"/>
                <w:color w:val="000000"/>
              </w:rPr>
              <w:t>II</w:t>
            </w:r>
          </w:p>
          <w:p w:rsidR="00A82914" w:rsidRDefault="00A82914">
            <w:pPr>
              <w:pStyle w:val="Ttulo1"/>
              <w:rPr>
                <w:b w:val="0"/>
                <w:sz w:val="20"/>
              </w:rPr>
            </w:pPr>
            <w:r>
              <w:rPr>
                <w:b w:val="0"/>
                <w:sz w:val="20"/>
              </w:rPr>
              <w:t>I</w:t>
            </w:r>
          </w:p>
        </w:tc>
        <w:tc>
          <w:tcPr>
            <w:tcW w:w="1417" w:type="dxa"/>
            <w:vMerge w:val="restart"/>
          </w:tcPr>
          <w:p w:rsidR="00A82914" w:rsidRDefault="00A82914">
            <w:pPr>
              <w:pStyle w:val="Ttulo1"/>
              <w:rPr>
                <w:b w:val="0"/>
                <w:sz w:val="20"/>
              </w:rPr>
            </w:pPr>
          </w:p>
          <w:p w:rsidR="00A82914" w:rsidRDefault="00A82914">
            <w:pPr>
              <w:pStyle w:val="Ttulo1"/>
              <w:rPr>
                <w:b w:val="0"/>
                <w:sz w:val="20"/>
              </w:rPr>
            </w:pPr>
          </w:p>
          <w:p w:rsidR="00A82914" w:rsidRDefault="00A82914">
            <w:pPr>
              <w:pStyle w:val="Ttulo1"/>
              <w:rPr>
                <w:b w:val="0"/>
                <w:sz w:val="20"/>
              </w:rPr>
            </w:pPr>
          </w:p>
          <w:p w:rsidR="00A82914" w:rsidRDefault="00A82914">
            <w:pPr>
              <w:pStyle w:val="Ttulo1"/>
              <w:rPr>
                <w:b w:val="0"/>
                <w:sz w:val="20"/>
              </w:rPr>
            </w:pPr>
            <w:r>
              <w:rPr>
                <w:b w:val="0"/>
                <w:sz w:val="20"/>
              </w:rPr>
              <w:t>Primeira</w:t>
            </w:r>
          </w:p>
        </w:tc>
        <w:tc>
          <w:tcPr>
            <w:tcW w:w="2526" w:type="dxa"/>
            <w:vMerge/>
          </w:tcPr>
          <w:p w:rsidR="00A82914" w:rsidRDefault="00A82914">
            <w:pPr>
              <w:rPr>
                <w:snapToGrid w:val="0"/>
                <w:color w:val="000000"/>
              </w:rPr>
            </w:pPr>
          </w:p>
        </w:tc>
      </w:tr>
      <w:tr w:rsidR="00A82914">
        <w:trPr>
          <w:cantSplit/>
        </w:trPr>
        <w:tc>
          <w:tcPr>
            <w:tcW w:w="2622" w:type="dxa"/>
            <w:vMerge/>
          </w:tcPr>
          <w:p w:rsidR="00A82914" w:rsidRDefault="00A82914">
            <w:pPr>
              <w:rPr>
                <w:snapToGrid w:val="0"/>
                <w:color w:val="000000"/>
              </w:rPr>
            </w:pPr>
          </w:p>
        </w:tc>
        <w:tc>
          <w:tcPr>
            <w:tcW w:w="1134" w:type="dxa"/>
          </w:tcPr>
          <w:p w:rsidR="00A82914" w:rsidRDefault="00A82914">
            <w:pPr>
              <w:jc w:val="center"/>
              <w:rPr>
                <w:snapToGrid w:val="0"/>
                <w:color w:val="000000"/>
              </w:rPr>
            </w:pPr>
            <w:r>
              <w:rPr>
                <w:snapToGrid w:val="0"/>
                <w:color w:val="000000"/>
              </w:rPr>
              <w:t>C</w:t>
            </w:r>
          </w:p>
        </w:tc>
        <w:tc>
          <w:tcPr>
            <w:tcW w:w="1276" w:type="dxa"/>
          </w:tcPr>
          <w:p w:rsidR="00A82914" w:rsidRDefault="00A82914">
            <w:pPr>
              <w:pStyle w:val="Ttulo1"/>
              <w:rPr>
                <w:b w:val="0"/>
                <w:sz w:val="20"/>
              </w:rPr>
            </w:pPr>
            <w:r>
              <w:rPr>
                <w:b w:val="0"/>
                <w:sz w:val="20"/>
              </w:rPr>
              <w:t>VI</w:t>
            </w:r>
          </w:p>
          <w:p w:rsidR="00A82914" w:rsidRDefault="00A82914">
            <w:pPr>
              <w:pStyle w:val="Ttulo1"/>
              <w:rPr>
                <w:b w:val="0"/>
                <w:sz w:val="20"/>
              </w:rPr>
            </w:pPr>
            <w:r>
              <w:rPr>
                <w:b w:val="0"/>
                <w:sz w:val="20"/>
              </w:rPr>
              <w:t>V</w:t>
            </w:r>
          </w:p>
        </w:tc>
        <w:tc>
          <w:tcPr>
            <w:tcW w:w="1417" w:type="dxa"/>
            <w:vMerge/>
          </w:tcPr>
          <w:p w:rsidR="00A82914" w:rsidRDefault="00A82914">
            <w:pPr>
              <w:rPr>
                <w:snapToGrid w:val="0"/>
                <w:color w:val="000000"/>
              </w:rPr>
            </w:pPr>
          </w:p>
        </w:tc>
        <w:tc>
          <w:tcPr>
            <w:tcW w:w="2526" w:type="dxa"/>
            <w:vMerge/>
          </w:tcPr>
          <w:p w:rsidR="00A82914" w:rsidRDefault="00A82914">
            <w:pPr>
              <w:rPr>
                <w:snapToGrid w:val="0"/>
                <w:color w:val="000000"/>
              </w:rPr>
            </w:pPr>
          </w:p>
        </w:tc>
      </w:tr>
      <w:tr w:rsidR="00A82914">
        <w:trPr>
          <w:cantSplit/>
          <w:trHeight w:val="668"/>
        </w:trPr>
        <w:tc>
          <w:tcPr>
            <w:tcW w:w="2622" w:type="dxa"/>
            <w:vMerge/>
          </w:tcPr>
          <w:p w:rsidR="00A82914" w:rsidRDefault="00A82914">
            <w:pPr>
              <w:rPr>
                <w:snapToGrid w:val="0"/>
                <w:color w:val="000000"/>
              </w:rPr>
            </w:pPr>
          </w:p>
        </w:tc>
        <w:tc>
          <w:tcPr>
            <w:tcW w:w="1134" w:type="dxa"/>
          </w:tcPr>
          <w:p w:rsidR="00A82914" w:rsidRDefault="00A82914">
            <w:pPr>
              <w:jc w:val="center"/>
              <w:rPr>
                <w:snapToGrid w:val="0"/>
                <w:color w:val="000000"/>
              </w:rPr>
            </w:pPr>
            <w:r>
              <w:rPr>
                <w:snapToGrid w:val="0"/>
                <w:color w:val="000000"/>
              </w:rPr>
              <w:t>C</w:t>
            </w:r>
          </w:p>
        </w:tc>
        <w:tc>
          <w:tcPr>
            <w:tcW w:w="1276" w:type="dxa"/>
          </w:tcPr>
          <w:p w:rsidR="00A82914" w:rsidRDefault="00A82914">
            <w:pPr>
              <w:jc w:val="center"/>
              <w:rPr>
                <w:snapToGrid w:val="0"/>
                <w:color w:val="000000"/>
              </w:rPr>
            </w:pPr>
            <w:r>
              <w:rPr>
                <w:snapToGrid w:val="0"/>
                <w:color w:val="000000"/>
              </w:rPr>
              <w:t>IV</w:t>
            </w:r>
          </w:p>
          <w:p w:rsidR="00A82914" w:rsidRDefault="00A82914">
            <w:pPr>
              <w:jc w:val="center"/>
              <w:rPr>
                <w:snapToGrid w:val="0"/>
                <w:color w:val="000000"/>
              </w:rPr>
            </w:pPr>
            <w:r>
              <w:rPr>
                <w:snapToGrid w:val="0"/>
                <w:color w:val="000000"/>
              </w:rPr>
              <w:t>III</w:t>
            </w:r>
          </w:p>
          <w:p w:rsidR="00A82914" w:rsidRDefault="00A82914">
            <w:pPr>
              <w:jc w:val="center"/>
              <w:rPr>
                <w:snapToGrid w:val="0"/>
                <w:color w:val="000000"/>
              </w:rPr>
            </w:pPr>
            <w:r>
              <w:rPr>
                <w:snapToGrid w:val="0"/>
                <w:color w:val="000000"/>
              </w:rPr>
              <w:t>II</w:t>
            </w:r>
          </w:p>
          <w:p w:rsidR="00A82914" w:rsidRDefault="00A82914">
            <w:pPr>
              <w:jc w:val="center"/>
              <w:rPr>
                <w:snapToGrid w:val="0"/>
                <w:color w:val="000000"/>
              </w:rPr>
            </w:pPr>
            <w:r>
              <w:rPr>
                <w:snapToGrid w:val="0"/>
                <w:color w:val="000000"/>
              </w:rPr>
              <w:t>I</w:t>
            </w:r>
          </w:p>
          <w:p w:rsidR="00A82914" w:rsidRDefault="00A82914">
            <w:pPr>
              <w:pStyle w:val="Ttulo2"/>
              <w:jc w:val="center"/>
              <w:rPr>
                <w:color w:val="000000"/>
                <w:sz w:val="20"/>
              </w:rPr>
            </w:pPr>
          </w:p>
        </w:tc>
        <w:tc>
          <w:tcPr>
            <w:tcW w:w="1417" w:type="dxa"/>
            <w:vMerge w:val="restart"/>
          </w:tcPr>
          <w:p w:rsidR="00A82914" w:rsidRDefault="00A82914">
            <w:pPr>
              <w:pStyle w:val="Ttulo1"/>
              <w:rPr>
                <w:sz w:val="20"/>
              </w:rPr>
            </w:pPr>
          </w:p>
          <w:p w:rsidR="00A82914" w:rsidRDefault="00A82914">
            <w:pPr>
              <w:pStyle w:val="Ttulo1"/>
              <w:rPr>
                <w:sz w:val="20"/>
              </w:rPr>
            </w:pPr>
          </w:p>
          <w:p w:rsidR="00A82914" w:rsidRDefault="00A82914">
            <w:pPr>
              <w:pStyle w:val="Ttulo1"/>
              <w:rPr>
                <w:b w:val="0"/>
                <w:sz w:val="20"/>
              </w:rPr>
            </w:pPr>
            <w:r>
              <w:rPr>
                <w:b w:val="0"/>
                <w:sz w:val="20"/>
              </w:rPr>
              <w:t>Segunda</w:t>
            </w:r>
          </w:p>
        </w:tc>
        <w:tc>
          <w:tcPr>
            <w:tcW w:w="2526" w:type="dxa"/>
            <w:vMerge/>
          </w:tcPr>
          <w:p w:rsidR="00A82914" w:rsidRDefault="00A82914">
            <w:pPr>
              <w:rPr>
                <w:snapToGrid w:val="0"/>
                <w:color w:val="000000"/>
              </w:rPr>
            </w:pPr>
          </w:p>
        </w:tc>
      </w:tr>
      <w:tr w:rsidR="00A82914">
        <w:trPr>
          <w:cantSplit/>
          <w:trHeight w:val="667"/>
        </w:trPr>
        <w:tc>
          <w:tcPr>
            <w:tcW w:w="2622" w:type="dxa"/>
            <w:vMerge/>
          </w:tcPr>
          <w:p w:rsidR="00A82914" w:rsidRDefault="00A82914">
            <w:pPr>
              <w:rPr>
                <w:snapToGrid w:val="0"/>
                <w:color w:val="000000"/>
              </w:rPr>
            </w:pPr>
          </w:p>
        </w:tc>
        <w:tc>
          <w:tcPr>
            <w:tcW w:w="1134" w:type="dxa"/>
          </w:tcPr>
          <w:p w:rsidR="00A82914" w:rsidRDefault="00A82914">
            <w:pPr>
              <w:jc w:val="center"/>
              <w:rPr>
                <w:snapToGrid w:val="0"/>
                <w:color w:val="000000"/>
              </w:rPr>
            </w:pPr>
            <w:r>
              <w:rPr>
                <w:snapToGrid w:val="0"/>
                <w:color w:val="000000"/>
              </w:rPr>
              <w:t>D</w:t>
            </w:r>
          </w:p>
        </w:tc>
        <w:tc>
          <w:tcPr>
            <w:tcW w:w="1276" w:type="dxa"/>
          </w:tcPr>
          <w:p w:rsidR="00A82914" w:rsidRDefault="00A82914">
            <w:pPr>
              <w:jc w:val="center"/>
              <w:rPr>
                <w:snapToGrid w:val="0"/>
                <w:color w:val="000000"/>
              </w:rPr>
            </w:pPr>
            <w:r>
              <w:rPr>
                <w:snapToGrid w:val="0"/>
                <w:color w:val="000000"/>
              </w:rPr>
              <w:t>V</w:t>
            </w:r>
          </w:p>
          <w:p w:rsidR="00A82914" w:rsidRDefault="00A82914">
            <w:pPr>
              <w:jc w:val="center"/>
              <w:rPr>
                <w:snapToGrid w:val="0"/>
                <w:color w:val="000000"/>
              </w:rPr>
            </w:pPr>
            <w:r>
              <w:rPr>
                <w:snapToGrid w:val="0"/>
                <w:color w:val="000000"/>
              </w:rPr>
              <w:t>IV</w:t>
            </w:r>
          </w:p>
          <w:p w:rsidR="00A82914" w:rsidRDefault="00A82914">
            <w:pPr>
              <w:jc w:val="center"/>
              <w:rPr>
                <w:snapToGrid w:val="0"/>
                <w:color w:val="000000"/>
              </w:rPr>
            </w:pPr>
            <w:r>
              <w:rPr>
                <w:snapToGrid w:val="0"/>
                <w:color w:val="000000"/>
              </w:rPr>
              <w:t>III</w:t>
            </w:r>
          </w:p>
          <w:p w:rsidR="00A82914" w:rsidRDefault="00A82914">
            <w:pPr>
              <w:jc w:val="center"/>
              <w:rPr>
                <w:snapToGrid w:val="0"/>
                <w:color w:val="000000"/>
              </w:rPr>
            </w:pPr>
            <w:r>
              <w:rPr>
                <w:snapToGrid w:val="0"/>
                <w:color w:val="000000"/>
              </w:rPr>
              <w:t>II</w:t>
            </w:r>
          </w:p>
          <w:p w:rsidR="00A82914" w:rsidRDefault="00A82914">
            <w:pPr>
              <w:jc w:val="center"/>
              <w:rPr>
                <w:snapToGrid w:val="0"/>
                <w:color w:val="000000"/>
              </w:rPr>
            </w:pPr>
            <w:r>
              <w:rPr>
                <w:snapToGrid w:val="0"/>
              </w:rPr>
              <w:t>I</w:t>
            </w:r>
          </w:p>
        </w:tc>
        <w:tc>
          <w:tcPr>
            <w:tcW w:w="1417" w:type="dxa"/>
            <w:vMerge/>
          </w:tcPr>
          <w:p w:rsidR="00A82914" w:rsidRDefault="00A82914">
            <w:pPr>
              <w:pStyle w:val="Ttulo1"/>
              <w:rPr>
                <w:sz w:val="20"/>
              </w:rPr>
            </w:pPr>
          </w:p>
        </w:tc>
        <w:tc>
          <w:tcPr>
            <w:tcW w:w="2526" w:type="dxa"/>
            <w:vMerge/>
          </w:tcPr>
          <w:p w:rsidR="00A82914" w:rsidRDefault="00A82914">
            <w:pPr>
              <w:rPr>
                <w:snapToGrid w:val="0"/>
                <w:color w:val="000000"/>
              </w:rPr>
            </w:pPr>
          </w:p>
        </w:tc>
      </w:tr>
    </w:tbl>
    <w:p w:rsidR="00A82914" w:rsidRDefault="00A82914">
      <w:pPr>
        <w:rPr>
          <w:rFonts w:ascii="Arial" w:hAnsi="Arial"/>
          <w:snapToGrid w:val="0"/>
          <w:color w:val="000000"/>
        </w:rPr>
      </w:pPr>
    </w:p>
    <w:p w:rsidR="00A82914" w:rsidRDefault="00A82914">
      <w:pPr>
        <w:pStyle w:val="Ttulo4"/>
        <w:rPr>
          <w:b w:val="0"/>
        </w:rPr>
      </w:pPr>
      <w:r>
        <w:rPr>
          <w:b w:val="0"/>
        </w:rPr>
        <w:t>ANEXO III</w:t>
      </w:r>
    </w:p>
    <w:p w:rsidR="00A82914" w:rsidRDefault="004E2531">
      <w:pPr>
        <w:jc w:val="center"/>
      </w:pPr>
      <w:hyperlink r:id="rId44" w:history="1">
        <w:r w:rsidR="00A82914">
          <w:rPr>
            <w:rStyle w:val="Hyperlink"/>
            <w:i/>
            <w:sz w:val="24"/>
          </w:rPr>
          <w:t>(Revogado pela Lei nº 11.361, de 19/10/2006, a partir de 1/9/2006)</w:t>
        </w:r>
      </w:hyperlink>
    </w:p>
    <w:sectPr w:rsidR="00A82914">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4CCC"/>
    <w:rsid w:val="0003732A"/>
    <w:rsid w:val="00061511"/>
    <w:rsid w:val="00087249"/>
    <w:rsid w:val="000A6D74"/>
    <w:rsid w:val="00152921"/>
    <w:rsid w:val="00221B01"/>
    <w:rsid w:val="0024584C"/>
    <w:rsid w:val="002856D0"/>
    <w:rsid w:val="002F4B22"/>
    <w:rsid w:val="0030312B"/>
    <w:rsid w:val="00304D52"/>
    <w:rsid w:val="0036391E"/>
    <w:rsid w:val="003D28A2"/>
    <w:rsid w:val="003E0ECB"/>
    <w:rsid w:val="0046328F"/>
    <w:rsid w:val="004E2531"/>
    <w:rsid w:val="004F0FFD"/>
    <w:rsid w:val="005B7072"/>
    <w:rsid w:val="00632BDE"/>
    <w:rsid w:val="00645307"/>
    <w:rsid w:val="006768A7"/>
    <w:rsid w:val="00706C28"/>
    <w:rsid w:val="00755F7C"/>
    <w:rsid w:val="007803E0"/>
    <w:rsid w:val="007B6890"/>
    <w:rsid w:val="008B28EC"/>
    <w:rsid w:val="00934CCC"/>
    <w:rsid w:val="00996D15"/>
    <w:rsid w:val="009A063E"/>
    <w:rsid w:val="00A11AB9"/>
    <w:rsid w:val="00A30556"/>
    <w:rsid w:val="00A82914"/>
    <w:rsid w:val="00AA7B14"/>
    <w:rsid w:val="00AE674E"/>
    <w:rsid w:val="00B66DCF"/>
    <w:rsid w:val="00C453E8"/>
    <w:rsid w:val="00C93546"/>
    <w:rsid w:val="00CB4595"/>
    <w:rsid w:val="00D23E23"/>
    <w:rsid w:val="00D41790"/>
    <w:rsid w:val="00D570D0"/>
    <w:rsid w:val="00D76ADF"/>
    <w:rsid w:val="00DB07DD"/>
    <w:rsid w:val="00DC7818"/>
    <w:rsid w:val="00DD03CE"/>
    <w:rsid w:val="00E074F1"/>
    <w:rsid w:val="00E26211"/>
    <w:rsid w:val="00E720F5"/>
    <w:rsid w:val="00E82F67"/>
    <w:rsid w:val="00E97DBB"/>
    <w:rsid w:val="00EF6AD2"/>
    <w:rsid w:val="00F037E2"/>
    <w:rsid w:val="00F41206"/>
    <w:rsid w:val="00F81334"/>
    <w:rsid w:val="00F83A85"/>
    <w:rsid w:val="00FC3E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jc w:val="center"/>
      <w:outlineLvl w:val="0"/>
    </w:pPr>
    <w:rPr>
      <w:b/>
      <w:sz w:val="28"/>
    </w:rPr>
  </w:style>
  <w:style w:type="paragraph" w:styleId="Ttulo2">
    <w:name w:val="heading 2"/>
    <w:basedOn w:val="Normal"/>
    <w:next w:val="Normal"/>
    <w:qFormat/>
    <w:pPr>
      <w:keepNext/>
      <w:ind w:firstLine="1134"/>
      <w:jc w:val="both"/>
      <w:outlineLvl w:val="1"/>
    </w:pPr>
    <w:rPr>
      <w:sz w:val="24"/>
    </w:rPr>
  </w:style>
  <w:style w:type="paragraph" w:styleId="Ttulo3">
    <w:name w:val="heading 3"/>
    <w:basedOn w:val="Normal"/>
    <w:next w:val="Normal"/>
    <w:qFormat/>
    <w:pPr>
      <w:keepNext/>
      <w:jc w:val="center"/>
      <w:outlineLvl w:val="2"/>
    </w:pPr>
    <w:rPr>
      <w:b/>
      <w:sz w:val="24"/>
    </w:rPr>
  </w:style>
  <w:style w:type="paragraph" w:styleId="Ttulo4">
    <w:name w:val="heading 4"/>
    <w:basedOn w:val="Normal"/>
    <w:next w:val="Normal"/>
    <w:qFormat/>
    <w:pPr>
      <w:keepNext/>
      <w:jc w:val="center"/>
      <w:outlineLvl w:val="3"/>
    </w:pPr>
    <w:rPr>
      <w:b/>
      <w:snapToGrid w:val="0"/>
      <w:color w:val="000000"/>
      <w:sz w:val="24"/>
    </w:rPr>
  </w:style>
  <w:style w:type="paragraph" w:styleId="Ttulo5">
    <w:name w:val="heading 5"/>
    <w:basedOn w:val="Normal"/>
    <w:next w:val="Normal"/>
    <w:qFormat/>
    <w:pPr>
      <w:keepNext/>
      <w:jc w:val="center"/>
      <w:outlineLvl w:val="4"/>
    </w:pPr>
    <w:rPr>
      <w:snapToGrid w:val="0"/>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Recuodecorpodetexto">
    <w:name w:val="Body Text Indent"/>
    <w:basedOn w:val="Normal"/>
    <w:semiHidden/>
    <w:pPr>
      <w:ind w:left="4536"/>
      <w:jc w:val="both"/>
    </w:pPr>
    <w:rPr>
      <w:sz w:val="24"/>
    </w:rPr>
  </w:style>
  <w:style w:type="character" w:styleId="Hyperlink">
    <w:name w:val="Hyperlink"/>
    <w:semiHidden/>
    <w:rPr>
      <w:color w:val="0000FF"/>
      <w:u w:val="single"/>
    </w:rPr>
  </w:style>
  <w:style w:type="paragraph" w:styleId="Recuodecorpodetexto2">
    <w:name w:val="Body Text Indent 2"/>
    <w:basedOn w:val="Normal"/>
    <w:semiHidden/>
    <w:pPr>
      <w:ind w:firstLine="1134"/>
      <w:jc w:val="both"/>
    </w:pPr>
    <w:rPr>
      <w:sz w:val="24"/>
    </w:rPr>
  </w:style>
  <w:style w:type="character" w:styleId="HiperlinkVisitado">
    <w:name w:val="FollowedHyperlink"/>
    <w:uiPriority w:val="99"/>
    <w:semiHidden/>
    <w:unhideWhenUsed/>
    <w:rsid w:val="00E074F1"/>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camara.leg.br/legin/fed/lei/2015/lei-13197-1-dezembro-2015-781984-publicacaooriginal-148793-pl.html" TargetMode="External"/><Relationship Id="rId13" Type="http://schemas.openxmlformats.org/officeDocument/2006/relationships/hyperlink" Target="http://www2.camara.leg.br/legin/fed/lei/2014/lei-13047-2-dezembro-2014-779649-publicacaooriginal-145512-pl.html" TargetMode="External"/><Relationship Id="rId18" Type="http://schemas.openxmlformats.org/officeDocument/2006/relationships/hyperlink" Target="https://www2.camara.leg.br/legin/fed/lei/2026/lei-15395-27-abril-2026-799000-veto-179021-pl.html" TargetMode="External"/><Relationship Id="rId26" Type="http://schemas.openxmlformats.org/officeDocument/2006/relationships/hyperlink" Target="http://www2.camara.leg.br/legin/fed/lei/2018/lei-13690-10-julho-2018-786955-publicacaooriginal-155995-pl.html" TargetMode="External"/><Relationship Id="rId39" Type="http://schemas.openxmlformats.org/officeDocument/2006/relationships/hyperlink" Target="http://www2.camara.leg.br/legin/fed/lei/2018/lei-13690-10-julho-2018-786955-publicacaooriginal-155995-pl.html" TargetMode="External"/><Relationship Id="rId3" Type="http://schemas.openxmlformats.org/officeDocument/2006/relationships/settings" Target="settings.xml"/><Relationship Id="rId21" Type="http://schemas.openxmlformats.org/officeDocument/2006/relationships/hyperlink" Target="http://www2.camara.leg.br/legin/fed/lei/2006/lei-11361-19-outubro-2006-545908-norma-pl.html" TargetMode="External"/><Relationship Id="rId34" Type="http://schemas.openxmlformats.org/officeDocument/2006/relationships/hyperlink" Target="https://www2.camara.leg.br/legin/fed/medpro/2020/medidaprovisoria-971-26-maio-2020-790225-publicacaooriginal-160744-pe.html" TargetMode="External"/><Relationship Id="rId42" Type="http://schemas.openxmlformats.org/officeDocument/2006/relationships/hyperlink" Target="https://www2.camara.leg.br/legin/fed/lei/2021/lei-14162-2-junho-2021-791415-promulgacaodevetos-164276-pl.html" TargetMode="External"/><Relationship Id="rId7" Type="http://schemas.openxmlformats.org/officeDocument/2006/relationships/hyperlink" Target="http://www2.camara.leg.br/legin/fed/lei/2014/lei-13047-2-dezembro-2014-779649-publicacaooriginal-145512-pl.html" TargetMode="External"/><Relationship Id="rId12" Type="http://schemas.openxmlformats.org/officeDocument/2006/relationships/hyperlink" Target="http://www2.camara.leg.br/legin/fed/lei/2005/lei-11134-15-julho-2005-537849-norma-pl.html" TargetMode="External"/><Relationship Id="rId17" Type="http://schemas.openxmlformats.org/officeDocument/2006/relationships/hyperlink" Target="http://www2.camara.leg.br/legin/fed/lei/2005/lei-11134-15-julho-2005-537849-norma-pl.html" TargetMode="External"/><Relationship Id="rId25" Type="http://schemas.openxmlformats.org/officeDocument/2006/relationships/hyperlink" Target="http://www2.camara.leg.br/legin/fed/lei/2018/lei-13690-10-julho-2018-786955-publicacaooriginal-155995-pl.html" TargetMode="External"/><Relationship Id="rId33" Type="http://schemas.openxmlformats.org/officeDocument/2006/relationships/hyperlink" Target="http://www2.camara.leg.br/legin/fed/lei/2018/lei-13690-10-julho-2018-786955-publicacaooriginal-155995-pl.html" TargetMode="External"/><Relationship Id="rId38" Type="http://schemas.openxmlformats.org/officeDocument/2006/relationships/hyperlink" Target="https://www2.camara.leg.br/legin/fed/lei/2023/lei-14724-14-novembro-2023-794941-veto-pl.pdf" TargetMode="External"/><Relationship Id="rId46"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www2.camara.leg.br/legin/fed/lei/2005/lei-11134-15-julho-2005-537849-norma-pl.html" TargetMode="External"/><Relationship Id="rId20" Type="http://schemas.openxmlformats.org/officeDocument/2006/relationships/hyperlink" Target="http://www2.camara.leg.br/legin/fed/lei/2006/lei-11361-19-outubro-2006-545908-norma-pl.html" TargetMode="External"/><Relationship Id="rId29" Type="http://schemas.openxmlformats.org/officeDocument/2006/relationships/hyperlink" Target="http://www2.camara.leg.br/legin/fed/lei/2018/lei-13690-10-julho-2018-786955-publicacaooriginal-155995-pl.html" TargetMode="External"/><Relationship Id="rId41" Type="http://schemas.openxmlformats.org/officeDocument/2006/relationships/hyperlink" Target="http://www2.camara.leg.br/legin/fed/lei/2018/lei-13690-10-julho-2018-786955-publicacaooriginal-155995-pl.html" TargetMode="Externa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hyperlink" Target="http://www2.camara.leg.br/legin/fed/lei/2005/lei-11134-15-julho-2005-537849-norma-pl.html" TargetMode="External"/><Relationship Id="rId24" Type="http://schemas.openxmlformats.org/officeDocument/2006/relationships/hyperlink" Target="http://www2.camara.leg.br/legin/fed/lei/2014/lei-13047-2-dezembro-2014-779649-publicacaooriginal-145512-pl.html" TargetMode="External"/><Relationship Id="rId32" Type="http://schemas.openxmlformats.org/officeDocument/2006/relationships/hyperlink" Target="http://www2.camara.leg.br/legin/fed/lei/2018/lei-13690-10-julho-2018-786955-publicacaooriginal-155995-pl.html" TargetMode="External"/><Relationship Id="rId37" Type="http://schemas.openxmlformats.org/officeDocument/2006/relationships/hyperlink" Target="http://www2.camara.leg.br/legin/fed/lei/2018/lei-13690-10-julho-2018-786955-publicacaooriginal-155995-pl.html" TargetMode="External"/><Relationship Id="rId40" Type="http://schemas.openxmlformats.org/officeDocument/2006/relationships/hyperlink" Target="http://www2.camara.leg.br/legin/fed/lei/2018/lei-13690-10-julho-2018-786955-publicacaooriginal-155995-pl.html" TargetMode="External"/><Relationship Id="rId45"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www2.camara.leg.br/legin/fed/lei/2026/lei-15395-27-abril-2026-799000-publicacaooriginal-179020-pl.html" TargetMode="External"/><Relationship Id="rId23" Type="http://schemas.openxmlformats.org/officeDocument/2006/relationships/hyperlink" Target="https://www2.camara.leg.br/legin/fed/lei/2026/lei-15395-27-abril-2026-799000-veto-179021-pl.html" TargetMode="External"/><Relationship Id="rId28" Type="http://schemas.openxmlformats.org/officeDocument/2006/relationships/hyperlink" Target="https://www2.camara.leg.br/legin/fed/lei/2020/lei-14059-22-setembro-2020-790653-publicacaooriginal-161538-pl.html" TargetMode="External"/><Relationship Id="rId36" Type="http://schemas.openxmlformats.org/officeDocument/2006/relationships/hyperlink" Target="http://www2.camara.leg.br/legin/fed/lei/2018/lei-13690-10-julho-2018-786955-publicacaooriginal-155995-pl.html" TargetMode="External"/><Relationship Id="rId10" Type="http://schemas.openxmlformats.org/officeDocument/2006/relationships/hyperlink" Target="http://www2.camara.leg.br/legin/fed/lei/2014/lei-13064-30-dezembro-2014-779850-publicacaooriginal-145738-pl.html" TargetMode="External"/><Relationship Id="rId19" Type="http://schemas.openxmlformats.org/officeDocument/2006/relationships/hyperlink" Target="http://www2.camara.leg.br/legin/fed/lei/2006/lei-11361-19-outubro-2006-545908-norma-pl.html" TargetMode="External"/><Relationship Id="rId31" Type="http://schemas.openxmlformats.org/officeDocument/2006/relationships/hyperlink" Target="http://www2.camara.leg.br/legin/fed/lei/2018/lei-13690-10-julho-2018-786955-publicacaooriginal-155995-pl.html" TargetMode="External"/><Relationship Id="rId44" Type="http://schemas.openxmlformats.org/officeDocument/2006/relationships/hyperlink" Target="http://www2.camara.leg.br/legin/fed/lei/2006/lei-11361-19-outubro-2006-545908-norma-pl.html" TargetMode="External"/><Relationship Id="rId4" Type="http://schemas.openxmlformats.org/officeDocument/2006/relationships/webSettings" Target="webSettings.xml"/><Relationship Id="rId9" Type="http://schemas.openxmlformats.org/officeDocument/2006/relationships/hyperlink" Target="http://www2.camara.leg.br/legin/fed/lei/2015/lei-13197-1-dezembro-2015-781984-publicacaooriginal-148793-pl.html" TargetMode="External"/><Relationship Id="rId14" Type="http://schemas.openxmlformats.org/officeDocument/2006/relationships/hyperlink" Target="http://www2.camara.leg.br/legin/fed/lei/2005/lei-11134-15-julho-2005-537849-norma-pl.html" TargetMode="External"/><Relationship Id="rId22" Type="http://schemas.openxmlformats.org/officeDocument/2006/relationships/hyperlink" Target="https://www2.camara.leg.br/legin/fed/lei/2026/lei-15395-27-abril-2026-799000-veto-179021-pl.html" TargetMode="External"/><Relationship Id="rId27" Type="http://schemas.openxmlformats.org/officeDocument/2006/relationships/hyperlink" Target="https://www2.camara.leg.br/legin/fed/medpro/2020/medidaprovisoria-971-26-maio-2020-790225-publicacaooriginal-160744-pe.html" TargetMode="External"/><Relationship Id="rId30" Type="http://schemas.openxmlformats.org/officeDocument/2006/relationships/hyperlink" Target="http://www2.camara.leg.br/legin/fed/lei/2018/lei-13690-10-julho-2018-786955-publicacaooriginal-155995-pl.html" TargetMode="External"/><Relationship Id="rId35" Type="http://schemas.openxmlformats.org/officeDocument/2006/relationships/hyperlink" Target="https://www2.camara.leg.br/legin/fed/lei/2020/lei-14059-22-setembro-2020-790653-publicacaooriginal-161538-pl.html" TargetMode="External"/><Relationship Id="rId43" Type="http://schemas.openxmlformats.org/officeDocument/2006/relationships/hyperlink" Target="https://www2.camara.leg.br/legin/fed/lei/2023/lei-14724-14-novembro-2023-794941-promulgacaodevetos-171874-pl.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2658</Words>
  <Characters>14356</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Câmara dos Deputados</Company>
  <LinksUpToDate>false</LinksUpToDate>
  <CharactersWithSpaces>16981</CharactersWithSpaces>
  <SharedDoc>false</SharedDoc>
  <HLinks>
    <vt:vector size="204" baseType="variant">
      <vt:variant>
        <vt:i4>3080296</vt:i4>
      </vt:variant>
      <vt:variant>
        <vt:i4>99</vt:i4>
      </vt:variant>
      <vt:variant>
        <vt:i4>0</vt:i4>
      </vt:variant>
      <vt:variant>
        <vt:i4>5</vt:i4>
      </vt:variant>
      <vt:variant>
        <vt:lpwstr>http://www2.camara.leg.br/legin/fed/lei/2006/lei-11361-19-outubro-2006-545908-norma-pl.html</vt:lpwstr>
      </vt:variant>
      <vt:variant>
        <vt:lpwstr/>
      </vt:variant>
      <vt:variant>
        <vt:i4>196619</vt:i4>
      </vt:variant>
      <vt:variant>
        <vt:i4>96</vt:i4>
      </vt:variant>
      <vt:variant>
        <vt:i4>0</vt:i4>
      </vt:variant>
      <vt:variant>
        <vt:i4>5</vt:i4>
      </vt:variant>
      <vt:variant>
        <vt:lpwstr>https://www2.camara.leg.br/legin/fed/lei/2023/lei-14724-14-novembro-2023-794941-promulgacaodevetos-171874-pl.html</vt:lpwstr>
      </vt:variant>
      <vt:variant>
        <vt:lpwstr/>
      </vt:variant>
      <vt:variant>
        <vt:i4>196683</vt:i4>
      </vt:variant>
      <vt:variant>
        <vt:i4>93</vt:i4>
      </vt:variant>
      <vt:variant>
        <vt:i4>0</vt:i4>
      </vt:variant>
      <vt:variant>
        <vt:i4>5</vt:i4>
      </vt:variant>
      <vt:variant>
        <vt:lpwstr>https://www2.camara.leg.br/legin/fed/lei/2021/lei-14162-2-junho-2021-791415-promulgacaodevetos-164276-pl.html</vt:lpwstr>
      </vt:variant>
      <vt:variant>
        <vt:lpwstr/>
      </vt:variant>
      <vt:variant>
        <vt:i4>1966094</vt:i4>
      </vt:variant>
      <vt:variant>
        <vt:i4>90</vt:i4>
      </vt:variant>
      <vt:variant>
        <vt:i4>0</vt:i4>
      </vt:variant>
      <vt:variant>
        <vt:i4>5</vt:i4>
      </vt:variant>
      <vt:variant>
        <vt:lpwstr>http://www2.camara.leg.br/legin/fed/lei/2018/lei-13690-10-julho-2018-786955-publicacaooriginal-155995-pl.html</vt:lpwstr>
      </vt:variant>
      <vt:variant>
        <vt:lpwstr/>
      </vt:variant>
      <vt:variant>
        <vt:i4>1966094</vt:i4>
      </vt:variant>
      <vt:variant>
        <vt:i4>87</vt:i4>
      </vt:variant>
      <vt:variant>
        <vt:i4>0</vt:i4>
      </vt:variant>
      <vt:variant>
        <vt:i4>5</vt:i4>
      </vt:variant>
      <vt:variant>
        <vt:lpwstr>http://www2.camara.leg.br/legin/fed/lei/2018/lei-13690-10-julho-2018-786955-publicacaooriginal-155995-pl.html</vt:lpwstr>
      </vt:variant>
      <vt:variant>
        <vt:lpwstr/>
      </vt:variant>
      <vt:variant>
        <vt:i4>1966094</vt:i4>
      </vt:variant>
      <vt:variant>
        <vt:i4>84</vt:i4>
      </vt:variant>
      <vt:variant>
        <vt:i4>0</vt:i4>
      </vt:variant>
      <vt:variant>
        <vt:i4>5</vt:i4>
      </vt:variant>
      <vt:variant>
        <vt:lpwstr>http://www2.camara.leg.br/legin/fed/lei/2018/lei-13690-10-julho-2018-786955-publicacaooriginal-155995-pl.html</vt:lpwstr>
      </vt:variant>
      <vt:variant>
        <vt:lpwstr/>
      </vt:variant>
      <vt:variant>
        <vt:i4>2490474</vt:i4>
      </vt:variant>
      <vt:variant>
        <vt:i4>81</vt:i4>
      </vt:variant>
      <vt:variant>
        <vt:i4>0</vt:i4>
      </vt:variant>
      <vt:variant>
        <vt:i4>5</vt:i4>
      </vt:variant>
      <vt:variant>
        <vt:lpwstr>https://www2.camara.leg.br/legin/fed/lei/2023/lei-14724-14-novembro-2023-794941-veto-pl.pdf</vt:lpwstr>
      </vt:variant>
      <vt:variant>
        <vt:lpwstr/>
      </vt:variant>
      <vt:variant>
        <vt:i4>1966094</vt:i4>
      </vt:variant>
      <vt:variant>
        <vt:i4>78</vt:i4>
      </vt:variant>
      <vt:variant>
        <vt:i4>0</vt:i4>
      </vt:variant>
      <vt:variant>
        <vt:i4>5</vt:i4>
      </vt:variant>
      <vt:variant>
        <vt:lpwstr>http://www2.camara.leg.br/legin/fed/lei/2018/lei-13690-10-julho-2018-786955-publicacaooriginal-155995-pl.html</vt:lpwstr>
      </vt:variant>
      <vt:variant>
        <vt:lpwstr/>
      </vt:variant>
      <vt:variant>
        <vt:i4>1966094</vt:i4>
      </vt:variant>
      <vt:variant>
        <vt:i4>75</vt:i4>
      </vt:variant>
      <vt:variant>
        <vt:i4>0</vt:i4>
      </vt:variant>
      <vt:variant>
        <vt:i4>5</vt:i4>
      </vt:variant>
      <vt:variant>
        <vt:lpwstr>http://www2.camara.leg.br/legin/fed/lei/2018/lei-13690-10-julho-2018-786955-publicacaooriginal-155995-pl.html</vt:lpwstr>
      </vt:variant>
      <vt:variant>
        <vt:lpwstr/>
      </vt:variant>
      <vt:variant>
        <vt:i4>1572893</vt:i4>
      </vt:variant>
      <vt:variant>
        <vt:i4>72</vt:i4>
      </vt:variant>
      <vt:variant>
        <vt:i4>0</vt:i4>
      </vt:variant>
      <vt:variant>
        <vt:i4>5</vt:i4>
      </vt:variant>
      <vt:variant>
        <vt:lpwstr>https://www2.camara.leg.br/legin/fed/lei/2020/lei-14059-22-setembro-2020-790653-publicacaooriginal-161538-pl.html</vt:lpwstr>
      </vt:variant>
      <vt:variant>
        <vt:lpwstr/>
      </vt:variant>
      <vt:variant>
        <vt:i4>3670065</vt:i4>
      </vt:variant>
      <vt:variant>
        <vt:i4>69</vt:i4>
      </vt:variant>
      <vt:variant>
        <vt:i4>0</vt:i4>
      </vt:variant>
      <vt:variant>
        <vt:i4>5</vt:i4>
      </vt:variant>
      <vt:variant>
        <vt:lpwstr>https://www2.camara.leg.br/legin/fed/medpro/2020/medidaprovisoria-971-26-maio-2020-790225-publicacaooriginal-160744-pe.html</vt:lpwstr>
      </vt:variant>
      <vt:variant>
        <vt:lpwstr/>
      </vt:variant>
      <vt:variant>
        <vt:i4>1966094</vt:i4>
      </vt:variant>
      <vt:variant>
        <vt:i4>66</vt:i4>
      </vt:variant>
      <vt:variant>
        <vt:i4>0</vt:i4>
      </vt:variant>
      <vt:variant>
        <vt:i4>5</vt:i4>
      </vt:variant>
      <vt:variant>
        <vt:lpwstr>http://www2.camara.leg.br/legin/fed/lei/2018/lei-13690-10-julho-2018-786955-publicacaooriginal-155995-pl.html</vt:lpwstr>
      </vt:variant>
      <vt:variant>
        <vt:lpwstr/>
      </vt:variant>
      <vt:variant>
        <vt:i4>1966094</vt:i4>
      </vt:variant>
      <vt:variant>
        <vt:i4>63</vt:i4>
      </vt:variant>
      <vt:variant>
        <vt:i4>0</vt:i4>
      </vt:variant>
      <vt:variant>
        <vt:i4>5</vt:i4>
      </vt:variant>
      <vt:variant>
        <vt:lpwstr>http://www2.camara.leg.br/legin/fed/lei/2018/lei-13690-10-julho-2018-786955-publicacaooriginal-155995-pl.html</vt:lpwstr>
      </vt:variant>
      <vt:variant>
        <vt:lpwstr/>
      </vt:variant>
      <vt:variant>
        <vt:i4>1966094</vt:i4>
      </vt:variant>
      <vt:variant>
        <vt:i4>60</vt:i4>
      </vt:variant>
      <vt:variant>
        <vt:i4>0</vt:i4>
      </vt:variant>
      <vt:variant>
        <vt:i4>5</vt:i4>
      </vt:variant>
      <vt:variant>
        <vt:lpwstr>http://www2.camara.leg.br/legin/fed/lei/2018/lei-13690-10-julho-2018-786955-publicacaooriginal-155995-pl.html</vt:lpwstr>
      </vt:variant>
      <vt:variant>
        <vt:lpwstr/>
      </vt:variant>
      <vt:variant>
        <vt:i4>1966094</vt:i4>
      </vt:variant>
      <vt:variant>
        <vt:i4>57</vt:i4>
      </vt:variant>
      <vt:variant>
        <vt:i4>0</vt:i4>
      </vt:variant>
      <vt:variant>
        <vt:i4>5</vt:i4>
      </vt:variant>
      <vt:variant>
        <vt:lpwstr>http://www2.camara.leg.br/legin/fed/lei/2018/lei-13690-10-julho-2018-786955-publicacaooriginal-155995-pl.html</vt:lpwstr>
      </vt:variant>
      <vt:variant>
        <vt:lpwstr/>
      </vt:variant>
      <vt:variant>
        <vt:i4>1966094</vt:i4>
      </vt:variant>
      <vt:variant>
        <vt:i4>54</vt:i4>
      </vt:variant>
      <vt:variant>
        <vt:i4>0</vt:i4>
      </vt:variant>
      <vt:variant>
        <vt:i4>5</vt:i4>
      </vt:variant>
      <vt:variant>
        <vt:lpwstr>http://www2.camara.leg.br/legin/fed/lei/2018/lei-13690-10-julho-2018-786955-publicacaooriginal-155995-pl.html</vt:lpwstr>
      </vt:variant>
      <vt:variant>
        <vt:lpwstr/>
      </vt:variant>
      <vt:variant>
        <vt:i4>1572893</vt:i4>
      </vt:variant>
      <vt:variant>
        <vt:i4>51</vt:i4>
      </vt:variant>
      <vt:variant>
        <vt:i4>0</vt:i4>
      </vt:variant>
      <vt:variant>
        <vt:i4>5</vt:i4>
      </vt:variant>
      <vt:variant>
        <vt:lpwstr>https://www2.camara.leg.br/legin/fed/lei/2020/lei-14059-22-setembro-2020-790653-publicacaooriginal-161538-pl.html</vt:lpwstr>
      </vt:variant>
      <vt:variant>
        <vt:lpwstr/>
      </vt:variant>
      <vt:variant>
        <vt:i4>3670065</vt:i4>
      </vt:variant>
      <vt:variant>
        <vt:i4>48</vt:i4>
      </vt:variant>
      <vt:variant>
        <vt:i4>0</vt:i4>
      </vt:variant>
      <vt:variant>
        <vt:i4>5</vt:i4>
      </vt:variant>
      <vt:variant>
        <vt:lpwstr>https://www2.camara.leg.br/legin/fed/medpro/2020/medidaprovisoria-971-26-maio-2020-790225-publicacaooriginal-160744-pe.html</vt:lpwstr>
      </vt:variant>
      <vt:variant>
        <vt:lpwstr/>
      </vt:variant>
      <vt:variant>
        <vt:i4>1966094</vt:i4>
      </vt:variant>
      <vt:variant>
        <vt:i4>45</vt:i4>
      </vt:variant>
      <vt:variant>
        <vt:i4>0</vt:i4>
      </vt:variant>
      <vt:variant>
        <vt:i4>5</vt:i4>
      </vt:variant>
      <vt:variant>
        <vt:lpwstr>http://www2.camara.leg.br/legin/fed/lei/2018/lei-13690-10-julho-2018-786955-publicacaooriginal-155995-pl.html</vt:lpwstr>
      </vt:variant>
      <vt:variant>
        <vt:lpwstr/>
      </vt:variant>
      <vt:variant>
        <vt:i4>1966094</vt:i4>
      </vt:variant>
      <vt:variant>
        <vt:i4>42</vt:i4>
      </vt:variant>
      <vt:variant>
        <vt:i4>0</vt:i4>
      </vt:variant>
      <vt:variant>
        <vt:i4>5</vt:i4>
      </vt:variant>
      <vt:variant>
        <vt:lpwstr>http://www2.camara.leg.br/legin/fed/lei/2018/lei-13690-10-julho-2018-786955-publicacaooriginal-155995-pl.html</vt:lpwstr>
      </vt:variant>
      <vt:variant>
        <vt:lpwstr/>
      </vt:variant>
      <vt:variant>
        <vt:i4>2818172</vt:i4>
      </vt:variant>
      <vt:variant>
        <vt:i4>39</vt:i4>
      </vt:variant>
      <vt:variant>
        <vt:i4>0</vt:i4>
      </vt:variant>
      <vt:variant>
        <vt:i4>5</vt:i4>
      </vt:variant>
      <vt:variant>
        <vt:lpwstr>http://www2.camara.leg.br/legin/fed/lei/2014/lei-13047-2-dezembro-2014-779649-publicacaooriginal-145512-pl.html</vt:lpwstr>
      </vt:variant>
      <vt:variant>
        <vt:lpwstr/>
      </vt:variant>
      <vt:variant>
        <vt:i4>3080296</vt:i4>
      </vt:variant>
      <vt:variant>
        <vt:i4>36</vt:i4>
      </vt:variant>
      <vt:variant>
        <vt:i4>0</vt:i4>
      </vt:variant>
      <vt:variant>
        <vt:i4>5</vt:i4>
      </vt:variant>
      <vt:variant>
        <vt:lpwstr>http://www2.camara.leg.br/legin/fed/lei/2006/lei-11361-19-outubro-2006-545908-norma-pl.html</vt:lpwstr>
      </vt:variant>
      <vt:variant>
        <vt:lpwstr/>
      </vt:variant>
      <vt:variant>
        <vt:i4>3080296</vt:i4>
      </vt:variant>
      <vt:variant>
        <vt:i4>33</vt:i4>
      </vt:variant>
      <vt:variant>
        <vt:i4>0</vt:i4>
      </vt:variant>
      <vt:variant>
        <vt:i4>5</vt:i4>
      </vt:variant>
      <vt:variant>
        <vt:lpwstr>http://www2.camara.leg.br/legin/fed/lei/2006/lei-11361-19-outubro-2006-545908-norma-pl.html</vt:lpwstr>
      </vt:variant>
      <vt:variant>
        <vt:lpwstr/>
      </vt:variant>
      <vt:variant>
        <vt:i4>3080296</vt:i4>
      </vt:variant>
      <vt:variant>
        <vt:i4>30</vt:i4>
      </vt:variant>
      <vt:variant>
        <vt:i4>0</vt:i4>
      </vt:variant>
      <vt:variant>
        <vt:i4>5</vt:i4>
      </vt:variant>
      <vt:variant>
        <vt:lpwstr>http://www2.camara.leg.br/legin/fed/lei/2006/lei-11361-19-outubro-2006-545908-norma-pl.html</vt:lpwstr>
      </vt:variant>
      <vt:variant>
        <vt:lpwstr/>
      </vt:variant>
      <vt:variant>
        <vt:i4>4259865</vt:i4>
      </vt:variant>
      <vt:variant>
        <vt:i4>27</vt:i4>
      </vt:variant>
      <vt:variant>
        <vt:i4>0</vt:i4>
      </vt:variant>
      <vt:variant>
        <vt:i4>5</vt:i4>
      </vt:variant>
      <vt:variant>
        <vt:lpwstr>http://www2.camara.leg.br/legin/fed/lei/2005/lei-11134-15-julho-2005-537849-norma-pl.html</vt:lpwstr>
      </vt:variant>
      <vt:variant>
        <vt:lpwstr/>
      </vt:variant>
      <vt:variant>
        <vt:i4>4259865</vt:i4>
      </vt:variant>
      <vt:variant>
        <vt:i4>24</vt:i4>
      </vt:variant>
      <vt:variant>
        <vt:i4>0</vt:i4>
      </vt:variant>
      <vt:variant>
        <vt:i4>5</vt:i4>
      </vt:variant>
      <vt:variant>
        <vt:lpwstr>http://www2.camara.leg.br/legin/fed/lei/2005/lei-11134-15-julho-2005-537849-norma-pl.html</vt:lpwstr>
      </vt:variant>
      <vt:variant>
        <vt:lpwstr/>
      </vt:variant>
      <vt:variant>
        <vt:i4>4259865</vt:i4>
      </vt:variant>
      <vt:variant>
        <vt:i4>21</vt:i4>
      </vt:variant>
      <vt:variant>
        <vt:i4>0</vt:i4>
      </vt:variant>
      <vt:variant>
        <vt:i4>5</vt:i4>
      </vt:variant>
      <vt:variant>
        <vt:lpwstr>http://www2.camara.leg.br/legin/fed/lei/2005/lei-11134-15-julho-2005-537849-norma-pl.html</vt:lpwstr>
      </vt:variant>
      <vt:variant>
        <vt:lpwstr/>
      </vt:variant>
      <vt:variant>
        <vt:i4>2818172</vt:i4>
      </vt:variant>
      <vt:variant>
        <vt:i4>18</vt:i4>
      </vt:variant>
      <vt:variant>
        <vt:i4>0</vt:i4>
      </vt:variant>
      <vt:variant>
        <vt:i4>5</vt:i4>
      </vt:variant>
      <vt:variant>
        <vt:lpwstr>http://www2.camara.leg.br/legin/fed/lei/2014/lei-13047-2-dezembro-2014-779649-publicacaooriginal-145512-pl.html</vt:lpwstr>
      </vt:variant>
      <vt:variant>
        <vt:lpwstr/>
      </vt:variant>
      <vt:variant>
        <vt:i4>4259865</vt:i4>
      </vt:variant>
      <vt:variant>
        <vt:i4>15</vt:i4>
      </vt:variant>
      <vt:variant>
        <vt:i4>0</vt:i4>
      </vt:variant>
      <vt:variant>
        <vt:i4>5</vt:i4>
      </vt:variant>
      <vt:variant>
        <vt:lpwstr>http://www2.camara.leg.br/legin/fed/lei/2005/lei-11134-15-julho-2005-537849-norma-pl.html</vt:lpwstr>
      </vt:variant>
      <vt:variant>
        <vt:lpwstr/>
      </vt:variant>
      <vt:variant>
        <vt:i4>4259865</vt:i4>
      </vt:variant>
      <vt:variant>
        <vt:i4>12</vt:i4>
      </vt:variant>
      <vt:variant>
        <vt:i4>0</vt:i4>
      </vt:variant>
      <vt:variant>
        <vt:i4>5</vt:i4>
      </vt:variant>
      <vt:variant>
        <vt:lpwstr>http://www2.camara.leg.br/legin/fed/lei/2005/lei-11134-15-julho-2005-537849-norma-pl.html</vt:lpwstr>
      </vt:variant>
      <vt:variant>
        <vt:lpwstr/>
      </vt:variant>
      <vt:variant>
        <vt:i4>1179669</vt:i4>
      </vt:variant>
      <vt:variant>
        <vt:i4>9</vt:i4>
      </vt:variant>
      <vt:variant>
        <vt:i4>0</vt:i4>
      </vt:variant>
      <vt:variant>
        <vt:i4>5</vt:i4>
      </vt:variant>
      <vt:variant>
        <vt:lpwstr>http://www2.camara.leg.br/legin/fed/lei/2014/lei-13064-30-dezembro-2014-779850-publicacaooriginal-145738-pl.html</vt:lpwstr>
      </vt:variant>
      <vt:variant>
        <vt:lpwstr/>
      </vt:variant>
      <vt:variant>
        <vt:i4>2621567</vt:i4>
      </vt:variant>
      <vt:variant>
        <vt:i4>6</vt:i4>
      </vt:variant>
      <vt:variant>
        <vt:i4>0</vt:i4>
      </vt:variant>
      <vt:variant>
        <vt:i4>5</vt:i4>
      </vt:variant>
      <vt:variant>
        <vt:lpwstr>http://www2.camara.leg.br/legin/fed/lei/2015/lei-13197-1-dezembro-2015-781984-publicacaooriginal-148793-pl.html</vt:lpwstr>
      </vt:variant>
      <vt:variant>
        <vt:lpwstr/>
      </vt:variant>
      <vt:variant>
        <vt:i4>2621567</vt:i4>
      </vt:variant>
      <vt:variant>
        <vt:i4>3</vt:i4>
      </vt:variant>
      <vt:variant>
        <vt:i4>0</vt:i4>
      </vt:variant>
      <vt:variant>
        <vt:i4>5</vt:i4>
      </vt:variant>
      <vt:variant>
        <vt:lpwstr>http://www2.camara.leg.br/legin/fed/lei/2015/lei-13197-1-dezembro-2015-781984-publicacaooriginal-148793-pl.html</vt:lpwstr>
      </vt:variant>
      <vt:variant>
        <vt:lpwstr/>
      </vt:variant>
      <vt:variant>
        <vt:i4>2818172</vt:i4>
      </vt:variant>
      <vt:variant>
        <vt:i4>0</vt:i4>
      </vt:variant>
      <vt:variant>
        <vt:i4>0</vt:i4>
      </vt:variant>
      <vt:variant>
        <vt:i4>5</vt:i4>
      </vt:variant>
      <vt:variant>
        <vt:lpwstr>http://www2.camara.leg.br/legin/fed/lei/2014/lei-13047-2-dezembro-2014-779649-publicacaooriginal-145512-pl.html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P_6258</dc:creator>
  <cp:keywords/>
  <cp:lastModifiedBy>Alexandre Pereira Pinheiro</cp:lastModifiedBy>
  <cp:revision>6</cp:revision>
  <dcterms:created xsi:type="dcterms:W3CDTF">2025-11-21T20:11:00Z</dcterms:created>
  <dcterms:modified xsi:type="dcterms:W3CDTF">2026-04-28T16:09:00Z</dcterms:modified>
</cp:coreProperties>
</file>