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1D" w:rsidRDefault="00B560C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5" o:title=""/>
            <w10:wrap type="square"/>
          </v:shape>
          <o:OLEObject Type="Embed" ProgID="PBrush" ShapeID="_x0000_s1026" DrawAspect="Content" ObjectID="_1829134510" r:id="rId6"/>
        </w:pict>
      </w:r>
    </w:p>
    <w:p w:rsidR="00BC4D1D" w:rsidRDefault="00BC4D1D">
      <w:pPr>
        <w:pStyle w:val="Cabealho"/>
        <w:jc w:val="center"/>
      </w:pPr>
    </w:p>
    <w:p w:rsidR="00BC4D1D" w:rsidRDefault="00BC4D1D">
      <w:pPr>
        <w:pStyle w:val="Cabealho"/>
        <w:jc w:val="center"/>
      </w:pPr>
    </w:p>
    <w:p w:rsidR="00BC4D1D" w:rsidRDefault="00BC4D1D">
      <w:pPr>
        <w:pStyle w:val="Cabealho"/>
        <w:jc w:val="center"/>
      </w:pPr>
    </w:p>
    <w:p w:rsidR="00BC4D1D" w:rsidRDefault="00BC4D1D">
      <w:pPr>
        <w:pStyle w:val="Cabealho"/>
        <w:jc w:val="center"/>
      </w:pPr>
    </w:p>
    <w:p w:rsidR="00BC4D1D" w:rsidRDefault="00BC4D1D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BC4D1D" w:rsidRDefault="00BC4D1D">
      <w:pPr>
        <w:pStyle w:val="Cabealho"/>
        <w:jc w:val="center"/>
      </w:pPr>
      <w:r>
        <w:t>Centro de Documentação e Informação</w:t>
      </w:r>
    </w:p>
    <w:p w:rsidR="00BC4D1D" w:rsidRDefault="00BC4D1D">
      <w:pPr>
        <w:pStyle w:val="Cabealho"/>
        <w:jc w:val="both"/>
      </w:pPr>
    </w:p>
    <w:p w:rsidR="00BC4D1D" w:rsidRDefault="00BC4D1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7.689, DE 15 DE DEZEMBRO DE 1988</w:t>
      </w:r>
    </w:p>
    <w:p w:rsidR="00BC4D1D" w:rsidRDefault="00BC4D1D">
      <w:pPr>
        <w:pStyle w:val="Cabealho"/>
        <w:jc w:val="both"/>
      </w:pPr>
    </w:p>
    <w:p w:rsidR="00BC4D1D" w:rsidRDefault="00BC4D1D">
      <w:pPr>
        <w:pStyle w:val="Cabealho"/>
        <w:jc w:val="both"/>
      </w:pPr>
    </w:p>
    <w:p w:rsidR="00BC4D1D" w:rsidRDefault="00BC4D1D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Institui contribuição social sobre o lucro das pessoas jurídicas e dá outras providências. </w:t>
      </w:r>
    </w:p>
    <w:p w:rsidR="00BC4D1D" w:rsidRDefault="00BC4D1D">
      <w:pPr>
        <w:pStyle w:val="Cabealho"/>
        <w:jc w:val="both"/>
      </w:pPr>
      <w:r>
        <w:t xml:space="preserve"> </w:t>
      </w:r>
    </w:p>
    <w:p w:rsidR="00BC4D1D" w:rsidRDefault="00BC4D1D">
      <w:pPr>
        <w:pStyle w:val="Cabealho"/>
        <w:jc w:val="both"/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Presidente da República adotou a Medida Provisória nº 22, de 1988, que o Congresso Nacional aprovou, e eu, HUMBERTO LUCENA, Presidente do Senado Federal, para os efeitos do disposto no parágrafo único do art. 62 da Constituição Federal, promulgo a seguinte Lei: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instituída contribuição social sobre o lucro das pessoas jurídicas, destinada ao financiamento da seguridade social.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base de cálculo da contribuição é o valor do resultado do exercício, antes da provisão para o imposto de renda.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Para efeito do disposto neste artigo: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a) será considerado o resultado do período-base encerrado em 31 de dezembro de cada ano;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b) no caso de incorporação, fusão, cisão ou encerramento de atividades, a base de cálculo é o resultado apurado no respectivo balanço;</w:t>
      </w:r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c) o resultado do período-base, apurado com observância da legislação comercial, será ajustado pela: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("</w:t>
      </w:r>
      <w:r w:rsidR="00F53D6B" w:rsidRPr="00F53D6B">
        <w:rPr>
          <w:rStyle w:val="Hyperlink"/>
          <w:i/>
          <w:sz w:val="24"/>
        </w:rPr>
        <w:t>Caput</w:t>
      </w:r>
      <w:r>
        <w:rPr>
          <w:rStyle w:val="Hyperlink"/>
          <w:i/>
          <w:sz w:val="24"/>
        </w:rPr>
        <w:t>" da alínea com redação dada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1 - adição do resultado negativo da avaliação de investimentos pelo valor de patrimônio líquido;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(Item com redação dada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2 - adição do valor de reserva de reavaliação, baixada durante o período-base, cuja contrapartida não tenha sido computada no resultado do período-base;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(Item com redação dada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3 - adição do valor das provisões não dedutíveis da determinação do lucro real, exceto a provisão para o Imposto de Renda;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(Item com redação dada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4 - exclusão do resultado positivo da avaliação de investimentos pelo valor de patrimônio líquido;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(Item com redação dada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Pr="00701377" w:rsidRDefault="00BC4D1D">
      <w:pPr>
        <w:pStyle w:val="Cabealho"/>
        <w:ind w:firstLine="1134"/>
        <w:jc w:val="both"/>
        <w:rPr>
          <w:i/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5 - </w:t>
      </w:r>
      <w:r w:rsidR="00CE4C64" w:rsidRPr="00CE4C64">
        <w:rPr>
          <w:sz w:val="24"/>
        </w:rPr>
        <w:t>exclusão dos lucros e dividendos derivados de participações societárias em pessoas jurídicas domiciliadas no Brasil que tenham sido computados como receita</w:t>
      </w:r>
      <w:r>
        <w:rPr>
          <w:sz w:val="24"/>
        </w:rPr>
        <w:t xml:space="preserve">; </w:t>
      </w:r>
      <w:hyperlink r:id="rId7" w:history="1">
        <w:r w:rsidRPr="00701377">
          <w:rPr>
            <w:rStyle w:val="Hyperlink"/>
            <w:i/>
            <w:sz w:val="24"/>
          </w:rPr>
          <w:t xml:space="preserve">(Item acrescido pela Lei nº 8.034, de </w:t>
        </w:r>
        <w:proofErr w:type="gramStart"/>
        <w:r w:rsidRPr="00701377">
          <w:rPr>
            <w:rStyle w:val="Hyperlink"/>
            <w:i/>
            <w:sz w:val="24"/>
          </w:rPr>
          <w:t>12/4/1990</w:t>
        </w:r>
        <w:r w:rsidR="00E13E6B">
          <w:rPr>
            <w:rStyle w:val="Hyperlink"/>
            <w:i/>
            <w:sz w:val="24"/>
          </w:rPr>
          <w:t>,</w:t>
        </w:r>
        <w:proofErr w:type="gramEnd"/>
      </w:hyperlink>
      <w:r w:rsidR="00701377" w:rsidRPr="00701377">
        <w:rPr>
          <w:i/>
          <w:sz w:val="24"/>
        </w:rPr>
        <w:t xml:space="preserve"> </w:t>
      </w:r>
      <w:r w:rsidR="00E13E6B">
        <w:rPr>
          <w:i/>
          <w:sz w:val="24"/>
        </w:rPr>
        <w:t>e</w:t>
      </w:r>
      <w:r w:rsidR="00701377">
        <w:rPr>
          <w:i/>
          <w:sz w:val="24"/>
        </w:rPr>
        <w:t xml:space="preserve"> </w:t>
      </w:r>
      <w:hyperlink r:id="rId8" w:history="1">
        <w:r w:rsidR="008D36AA">
          <w:rPr>
            <w:rStyle w:val="Hyperlink"/>
            <w:i/>
            <w:sz w:val="24"/>
          </w:rPr>
          <w:t>com redação pela</w:t>
        </w:r>
        <w:r w:rsidR="00701377" w:rsidRPr="00701377">
          <w:rPr>
            <w:rStyle w:val="Hyperlink"/>
            <w:i/>
            <w:sz w:val="24"/>
          </w:rPr>
          <w:t xml:space="preserve"> Lei nº 12.973, de 13/5/2014</w:t>
        </w:r>
        <w:r w:rsidR="008D36AA">
          <w:rPr>
            <w:rStyle w:val="Hyperlink"/>
            <w:i/>
            <w:sz w:val="24"/>
          </w:rPr>
          <w:t>, em vigor a partir de 1/1/2015</w:t>
        </w:r>
        <w:r w:rsidR="00701377" w:rsidRPr="00701377">
          <w:rPr>
            <w:rStyle w:val="Hyperlink"/>
            <w:i/>
            <w:sz w:val="24"/>
          </w:rPr>
          <w:t>)</w:t>
        </w:r>
      </w:hyperlink>
    </w:p>
    <w:p w:rsidR="00BC4D1D" w:rsidRDefault="00BC4D1D">
      <w:pPr>
        <w:pStyle w:val="Cabealho"/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6 - exclusão do valor, corrigido monetariamente, das provisões adicionadas na forma do item 3, que tenham sido baixadas no curso de período-base. </w:t>
      </w:r>
      <w:r>
        <w:rPr>
          <w:i/>
          <w:sz w:val="24"/>
        </w:rPr>
        <w:fldChar w:fldCharType="begin"/>
      </w:r>
      <w:r w:rsidR="00F21FC8">
        <w:rPr>
          <w:i/>
          <w:sz w:val="24"/>
        </w:rPr>
        <w:instrText>HYPERLINK "http://www2.camara.leg.br/legin/fed/lei/1990/lei-8034-12-abril-1990-363649-norma-pl.html"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(Item acrescido pela Lei nº 8.034, de 12/4/1990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i/>
          <w:sz w:val="24"/>
        </w:rPr>
        <w:lastRenderedPageBreak/>
        <w:fldChar w:fldCharType="end"/>
      </w:r>
      <w:r>
        <w:rPr>
          <w:sz w:val="24"/>
        </w:rPr>
        <w:t xml:space="preserve">§ 2º No caso de pessoa jurídica desobrigada de escrituração contábil, a base de cálculo da contribuição corresponderá a dez por cento da receita bruta auferida no período de 1º janeiro a 31 de dezembro de cada ano, ressalvado o disposto na alínea </w:t>
      </w:r>
      <w:r>
        <w:rPr>
          <w:i/>
          <w:sz w:val="24"/>
        </w:rPr>
        <w:t xml:space="preserve">b </w:t>
      </w:r>
      <w:r>
        <w:rPr>
          <w:sz w:val="24"/>
        </w:rPr>
        <w:t xml:space="preserve">do parágrafo anterior.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Pr="00665404" w:rsidRDefault="00BC4D1D">
      <w:pPr>
        <w:pStyle w:val="Cabealho"/>
        <w:ind w:firstLine="1134"/>
        <w:jc w:val="both"/>
        <w:rPr>
          <w:sz w:val="24"/>
          <w:szCs w:val="24"/>
        </w:rPr>
      </w:pPr>
      <w:r w:rsidRPr="00665404">
        <w:rPr>
          <w:sz w:val="24"/>
          <w:szCs w:val="24"/>
        </w:rPr>
        <w:t>Art. 3º A alíquota da contribuição é de:</w:t>
      </w:r>
      <w:r w:rsidR="00032F4D">
        <w:rPr>
          <w:sz w:val="24"/>
          <w:szCs w:val="24"/>
        </w:rPr>
        <w:t xml:space="preserve"> </w:t>
      </w:r>
      <w:hyperlink r:id="rId9" w:history="1">
        <w:r w:rsidR="00032F4D" w:rsidRPr="007716CF">
          <w:rPr>
            <w:rStyle w:val="Hyperlink"/>
            <w:i/>
            <w:sz w:val="24"/>
            <w:szCs w:val="24"/>
          </w:rPr>
          <w:t>(“</w:t>
        </w:r>
        <w:r w:rsidR="00F53D6B" w:rsidRPr="00F53D6B">
          <w:rPr>
            <w:rStyle w:val="Hyperlink"/>
            <w:i/>
            <w:sz w:val="24"/>
            <w:szCs w:val="24"/>
          </w:rPr>
          <w:t>Caput</w:t>
        </w:r>
        <w:r w:rsidR="00032F4D" w:rsidRPr="007716CF">
          <w:rPr>
            <w:rStyle w:val="Hyperlink"/>
            <w:i/>
            <w:sz w:val="24"/>
            <w:szCs w:val="24"/>
          </w:rPr>
          <w:t>” do artigo com redação dada pela Medida Provisória nº 413, de 3/1/2008,</w:t>
        </w:r>
      </w:hyperlink>
      <w:r w:rsidR="00032F4D" w:rsidRPr="00032F4D">
        <w:rPr>
          <w:sz w:val="24"/>
          <w:szCs w:val="24"/>
        </w:rPr>
        <w:t xml:space="preserve"> </w:t>
      </w:r>
      <w:hyperlink r:id="rId10" w:history="1">
        <w:r w:rsidR="00032F4D" w:rsidRPr="00032F4D">
          <w:rPr>
            <w:rStyle w:val="Hyperlink"/>
            <w:i/>
            <w:sz w:val="24"/>
            <w:szCs w:val="24"/>
          </w:rPr>
          <w:t>convertida na</w:t>
        </w:r>
        <w:r w:rsidR="00665404" w:rsidRPr="00032F4D">
          <w:rPr>
            <w:rStyle w:val="Hyperlink"/>
            <w:i/>
            <w:sz w:val="24"/>
            <w:szCs w:val="24"/>
          </w:rPr>
          <w:t xml:space="preserve"> Lei nº 11.727, de 23/6/2008)</w:t>
        </w:r>
      </w:hyperlink>
    </w:p>
    <w:p w:rsidR="00BC4D1D" w:rsidRPr="00F950DC" w:rsidRDefault="00BE504E" w:rsidP="00BE504E">
      <w:pPr>
        <w:pStyle w:val="Cabealho"/>
        <w:ind w:firstLine="1134"/>
        <w:jc w:val="both"/>
        <w:rPr>
          <w:i/>
          <w:color w:val="FF0000"/>
          <w:sz w:val="24"/>
        </w:rPr>
      </w:pPr>
      <w:r w:rsidRPr="00BE504E">
        <w:rPr>
          <w:sz w:val="24"/>
        </w:rPr>
        <w:t>I - 15% (quinze por cento), no caso das pessoas jurídicas de seguros privados,</w:t>
      </w:r>
      <w:r>
        <w:rPr>
          <w:sz w:val="24"/>
        </w:rPr>
        <w:t xml:space="preserve"> </w:t>
      </w:r>
      <w:r w:rsidRPr="00BE504E">
        <w:rPr>
          <w:sz w:val="24"/>
        </w:rPr>
        <w:t xml:space="preserve">das instituições de pagamento, nos termos do disposto na Lei nº 12.865, de </w:t>
      </w:r>
      <w:proofErr w:type="gramStart"/>
      <w:r w:rsidRPr="00BE504E">
        <w:rPr>
          <w:sz w:val="24"/>
        </w:rPr>
        <w:t>9</w:t>
      </w:r>
      <w:proofErr w:type="gramEnd"/>
      <w:r w:rsidRPr="00BE504E">
        <w:rPr>
          <w:sz w:val="24"/>
        </w:rPr>
        <w:t xml:space="preserve"> de</w:t>
      </w:r>
      <w:r>
        <w:rPr>
          <w:sz w:val="24"/>
        </w:rPr>
        <w:t xml:space="preserve"> </w:t>
      </w:r>
      <w:r w:rsidRPr="00BE504E">
        <w:rPr>
          <w:sz w:val="24"/>
        </w:rPr>
        <w:t>outubro de 2013, e das pessoas jurídicas referidas no art. 1º, § 1º, incisos II, III e</w:t>
      </w:r>
      <w:r>
        <w:rPr>
          <w:sz w:val="24"/>
        </w:rPr>
        <w:t xml:space="preserve"> </w:t>
      </w:r>
      <w:r w:rsidRPr="00BE504E">
        <w:rPr>
          <w:sz w:val="24"/>
        </w:rPr>
        <w:t>V a XIII, da Lei Complementar nº 105, de 10 de janeiro de 2001</w:t>
      </w:r>
      <w:r w:rsidR="00524BAC" w:rsidRPr="00BE504E">
        <w:rPr>
          <w:sz w:val="24"/>
        </w:rPr>
        <w:t>;</w:t>
      </w:r>
      <w:r w:rsidR="00F25B4F">
        <w:rPr>
          <w:sz w:val="24"/>
        </w:rPr>
        <w:t xml:space="preserve"> </w:t>
      </w:r>
      <w:hyperlink r:id="rId11" w:history="1">
        <w:r w:rsidR="006E4608" w:rsidRPr="007716CF">
          <w:rPr>
            <w:rStyle w:val="Hyperlink"/>
            <w:i/>
            <w:sz w:val="24"/>
            <w:szCs w:val="24"/>
          </w:rPr>
          <w:t>(Inciso acrescido pela Medida Provisória nº 413, de 3/1/2008,</w:t>
        </w:r>
      </w:hyperlink>
      <w:r w:rsidR="006E4608" w:rsidRPr="00032F4D">
        <w:rPr>
          <w:sz w:val="24"/>
          <w:szCs w:val="24"/>
        </w:rPr>
        <w:t xml:space="preserve"> </w:t>
      </w:r>
      <w:hyperlink r:id="rId12" w:history="1">
        <w:r w:rsidR="006E4608" w:rsidRPr="00032F4D">
          <w:rPr>
            <w:rStyle w:val="Hyperlink"/>
            <w:i/>
            <w:sz w:val="24"/>
            <w:szCs w:val="24"/>
          </w:rPr>
          <w:t>convertida na Lei nº 11.727, de 23/6/2008</w:t>
        </w:r>
        <w:r w:rsidR="006E4608">
          <w:rPr>
            <w:rStyle w:val="Hyperlink"/>
            <w:i/>
            <w:sz w:val="24"/>
            <w:szCs w:val="24"/>
          </w:rPr>
          <w:t>,</w:t>
        </w:r>
      </w:hyperlink>
      <w:r w:rsidR="005B33F3" w:rsidRPr="005B33F3">
        <w:rPr>
          <w:i/>
          <w:sz w:val="24"/>
          <w:szCs w:val="24"/>
        </w:rPr>
        <w:t xml:space="preserve"> </w:t>
      </w:r>
      <w:hyperlink r:id="rId13" w:history="1"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e c</w:t>
        </w:r>
        <w:r w:rsidRPr="00075F3F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om redação dada pela Medida Provisória nº 1.303, de 11/6/2025, 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publicada no DOU, Edição </w:t>
        </w:r>
        <w:proofErr w:type="spellStart"/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Extra-A</w:t>
        </w:r>
        <w:proofErr w:type="spellEnd"/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, de 11/6/2025, produzindo efeitos no primeiro dia do quarto mês subsequente ao de sua publicação</w:t>
        </w:r>
        <w:r w:rsidRPr="00075F3F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)</w:t>
        </w:r>
      </w:hyperlink>
      <w:r w:rsidR="00195A01" w:rsidRPr="00195A01">
        <w:rPr>
          <w:rFonts w:eastAsia="Calibri"/>
          <w:color w:val="0000FF"/>
          <w:sz w:val="24"/>
          <w:szCs w:val="22"/>
          <w:lang w:eastAsia="en-US"/>
        </w:rPr>
        <w:t xml:space="preserve"> </w:t>
      </w:r>
      <w:hyperlink r:id="rId14" w:history="1">
        <w:r w:rsidR="00195A01" w:rsidRPr="008255B5">
          <w:rPr>
            <w:rStyle w:val="Hyperlink"/>
            <w:i/>
            <w:sz w:val="24"/>
          </w:rPr>
          <w:t>(</w:t>
        </w:r>
        <w:r w:rsidR="00195A01">
          <w:rPr>
            <w:rStyle w:val="Hyperlink"/>
            <w:i/>
            <w:sz w:val="24"/>
          </w:rPr>
          <w:t xml:space="preserve">Vide </w:t>
        </w:r>
        <w:r w:rsidR="00195A01" w:rsidRPr="008255B5">
          <w:rPr>
            <w:rStyle w:val="Hyperlink"/>
            <w:i/>
            <w:sz w:val="24"/>
          </w:rPr>
          <w:t>Lei Com</w:t>
        </w:r>
        <w:r w:rsidR="00195A01">
          <w:rPr>
            <w:rStyle w:val="Hyperlink"/>
            <w:i/>
            <w:sz w:val="24"/>
          </w:rPr>
          <w:t>plementar nº 224, de 26/12/2025</w:t>
        </w:r>
        <w:r w:rsidR="00195A01" w:rsidRPr="008255B5">
          <w:rPr>
            <w:rStyle w:val="Hyperlink"/>
            <w:i/>
            <w:sz w:val="24"/>
          </w:rPr>
          <w:t>)</w:t>
        </w:r>
      </w:hyperlink>
    </w:p>
    <w:p w:rsidR="00BC4D1D" w:rsidRDefault="00BC4D1D" w:rsidP="00DF55CE">
      <w:pPr>
        <w:pStyle w:val="Recuodecorpodetexto2"/>
      </w:pPr>
      <w:r>
        <w:t xml:space="preserve">II - </w:t>
      </w:r>
      <w:hyperlink r:id="rId15" w:history="1">
        <w:r w:rsidR="002A4E61" w:rsidRPr="00C41D76">
          <w:rPr>
            <w:rStyle w:val="Hyperlink"/>
            <w:i/>
          </w:rPr>
          <w:t xml:space="preserve">(Inciso </w:t>
        </w:r>
        <w:r w:rsidR="00665404">
          <w:rPr>
            <w:rStyle w:val="Hyperlink"/>
            <w:i/>
          </w:rPr>
          <w:t>acrescido</w:t>
        </w:r>
        <w:r w:rsidR="002A4E61" w:rsidRPr="00C41D76">
          <w:rPr>
            <w:rStyle w:val="Hyperlink"/>
            <w:i/>
          </w:rPr>
          <w:t xml:space="preserve"> pela Lei nº 13.169, de </w:t>
        </w:r>
        <w:proofErr w:type="gramStart"/>
        <w:r w:rsidR="002A4E61" w:rsidRPr="00C41D76">
          <w:rPr>
            <w:rStyle w:val="Hyperlink"/>
            <w:i/>
          </w:rPr>
          <w:t>6/10/2015</w:t>
        </w:r>
        <w:r w:rsidR="00DF55CE">
          <w:rPr>
            <w:rStyle w:val="Hyperlink"/>
            <w:i/>
          </w:rPr>
          <w:t>,</w:t>
        </w:r>
        <w:proofErr w:type="gramEnd"/>
      </w:hyperlink>
      <w:r w:rsidR="002A21E4" w:rsidRPr="00DF55CE">
        <w:rPr>
          <w:i/>
        </w:rPr>
        <w:t xml:space="preserve"> </w:t>
      </w:r>
      <w:r w:rsidR="00DF55CE" w:rsidRPr="005B33F3">
        <w:rPr>
          <w:i/>
          <w:color w:val="0000FF"/>
          <w:szCs w:val="24"/>
        </w:rPr>
        <w:t>e</w:t>
      </w:r>
      <w:r w:rsidR="00DF55CE">
        <w:t xml:space="preserve"> </w:t>
      </w:r>
      <w:hyperlink r:id="rId16" w:history="1">
        <w:r w:rsidR="002B2059">
          <w:rPr>
            <w:rStyle w:val="Hyperlink"/>
            <w:i/>
          </w:rPr>
          <w:t xml:space="preserve">revogado </w:t>
        </w:r>
        <w:r w:rsidR="00985447" w:rsidRPr="00F25B4F">
          <w:rPr>
            <w:rStyle w:val="Hyperlink"/>
            <w:i/>
          </w:rPr>
          <w:t>pela Lei nº 14.183, de 14/7/2021)</w:t>
        </w:r>
      </w:hyperlink>
    </w:p>
    <w:p w:rsidR="00126FC8" w:rsidRDefault="00BE504E" w:rsidP="00BE504E">
      <w:pPr>
        <w:pStyle w:val="Recuodecorpodetexto2"/>
      </w:pPr>
      <w:r>
        <w:t>II-A - 20% (vinte por cento), no caso das pessoas jurídicas referidas no art. 1º, § 1º, incisos I e IV, da Lei Complementar nº 105, de 10 de janeiro de 2001, e das pessoas jurídicas de capitalização; e</w:t>
      </w:r>
      <w:r w:rsidR="00126FC8">
        <w:t xml:space="preserve"> </w:t>
      </w:r>
      <w:hyperlink r:id="rId17" w:history="1">
        <w:r w:rsidR="00126FC8">
          <w:rPr>
            <w:rStyle w:val="Hyperlink"/>
            <w:i/>
          </w:rPr>
          <w:t xml:space="preserve">(Inciso acrescido </w:t>
        </w:r>
        <w:r w:rsidR="00126FC8" w:rsidRPr="00F25B4F">
          <w:rPr>
            <w:rStyle w:val="Hyperlink"/>
            <w:i/>
          </w:rPr>
          <w:t>pela Lei nº 14.183, de 14/7/2021</w:t>
        </w:r>
      </w:hyperlink>
      <w:r>
        <w:rPr>
          <w:i/>
        </w:rPr>
        <w:t xml:space="preserve">, </w:t>
      </w:r>
      <w:hyperlink r:id="rId18" w:history="1">
        <w:r>
          <w:rPr>
            <w:rFonts w:eastAsia="Calibri"/>
            <w:i/>
            <w:color w:val="0000FF"/>
            <w:szCs w:val="22"/>
            <w:u w:val="single"/>
            <w:lang w:eastAsia="en-US"/>
          </w:rPr>
          <w:t>e c</w:t>
        </w:r>
        <w:r w:rsidRPr="00075F3F">
          <w:rPr>
            <w:rFonts w:eastAsia="Calibri"/>
            <w:i/>
            <w:color w:val="0000FF"/>
            <w:szCs w:val="22"/>
            <w:u w:val="single"/>
            <w:lang w:eastAsia="en-US"/>
          </w:rPr>
          <w:t xml:space="preserve">om redação dada pela Medida Provisória nº 1.303, de 11/6/2025, </w:t>
        </w:r>
        <w:r>
          <w:rPr>
            <w:rFonts w:eastAsia="Calibri"/>
            <w:i/>
            <w:color w:val="0000FF"/>
            <w:szCs w:val="22"/>
            <w:u w:val="single"/>
            <w:lang w:eastAsia="en-US"/>
          </w:rPr>
          <w:t xml:space="preserve">publicada no DOU, Edição </w:t>
        </w:r>
        <w:proofErr w:type="spellStart"/>
        <w:r>
          <w:rPr>
            <w:rFonts w:eastAsia="Calibri"/>
            <w:i/>
            <w:color w:val="0000FF"/>
            <w:szCs w:val="22"/>
            <w:u w:val="single"/>
            <w:lang w:eastAsia="en-US"/>
          </w:rPr>
          <w:t>Extra-A</w:t>
        </w:r>
        <w:proofErr w:type="spellEnd"/>
        <w:r>
          <w:rPr>
            <w:rFonts w:eastAsia="Calibri"/>
            <w:i/>
            <w:color w:val="0000FF"/>
            <w:szCs w:val="22"/>
            <w:u w:val="single"/>
            <w:lang w:eastAsia="en-US"/>
          </w:rPr>
          <w:t>, de 11/6/2025, produzindo efeitos no primeiro dia do quarto mês subsequente ao de sua publicação</w:t>
        </w:r>
        <w:r w:rsidRPr="00075F3F">
          <w:rPr>
            <w:rFonts w:eastAsia="Calibri"/>
            <w:i/>
            <w:color w:val="0000FF"/>
            <w:szCs w:val="22"/>
            <w:u w:val="single"/>
            <w:lang w:eastAsia="en-US"/>
          </w:rPr>
          <w:t>)</w:t>
        </w:r>
      </w:hyperlink>
      <w:r w:rsidR="00B560CE" w:rsidRPr="00B560CE">
        <w:rPr>
          <w:rFonts w:eastAsia="Calibri"/>
          <w:color w:val="0000FF"/>
          <w:szCs w:val="22"/>
          <w:lang w:eastAsia="en-US"/>
        </w:rPr>
        <w:t xml:space="preserve"> </w:t>
      </w:r>
      <w:hyperlink r:id="rId19" w:history="1">
        <w:r w:rsidR="00B560CE" w:rsidRPr="008255B5">
          <w:rPr>
            <w:rStyle w:val="Hyperlink"/>
            <w:i/>
          </w:rPr>
          <w:t>(</w:t>
        </w:r>
        <w:r w:rsidR="00B560CE">
          <w:rPr>
            <w:rStyle w:val="Hyperlink"/>
            <w:i/>
          </w:rPr>
          <w:t xml:space="preserve">Vide </w:t>
        </w:r>
        <w:r w:rsidR="00B560CE" w:rsidRPr="008255B5">
          <w:rPr>
            <w:rStyle w:val="Hyperlink"/>
            <w:i/>
          </w:rPr>
          <w:t>Lei Com</w:t>
        </w:r>
        <w:r w:rsidR="00B560CE">
          <w:rPr>
            <w:rStyle w:val="Hyperlink"/>
            <w:i/>
          </w:rPr>
          <w:t>plementar nº 224, de 26/12/2025</w:t>
        </w:r>
        <w:r w:rsidR="00B560CE" w:rsidRPr="008255B5">
          <w:rPr>
            <w:rStyle w:val="Hyperlink"/>
            <w:i/>
          </w:rPr>
          <w:t>)</w:t>
        </w:r>
        <w:proofErr w:type="gramStart"/>
      </w:hyperlink>
      <w:proofErr w:type="gramEnd"/>
    </w:p>
    <w:p w:rsidR="00B560CE" w:rsidRDefault="00B560CE" w:rsidP="00DF55CE">
      <w:pPr>
        <w:pStyle w:val="Recuodecorpodetexto2"/>
      </w:pPr>
      <w:r>
        <w:t xml:space="preserve">II-B </w:t>
      </w:r>
      <w:hyperlink r:id="rId20" w:history="1">
        <w:r w:rsidRPr="008255B5">
          <w:rPr>
            <w:rStyle w:val="Hyperlink"/>
            <w:i/>
          </w:rPr>
          <w:t>(</w:t>
        </w:r>
        <w:r>
          <w:rPr>
            <w:rStyle w:val="Hyperlink"/>
            <w:i/>
          </w:rPr>
          <w:t xml:space="preserve">Vide </w:t>
        </w:r>
        <w:r w:rsidRPr="008255B5">
          <w:rPr>
            <w:rStyle w:val="Hyperlink"/>
            <w:i/>
          </w:rPr>
          <w:t>Lei Com</w:t>
        </w:r>
        <w:r>
          <w:rPr>
            <w:rStyle w:val="Hyperlink"/>
            <w:i/>
          </w:rPr>
          <w:t>plementar nº 224, de 26/12/2025</w:t>
        </w:r>
        <w:r w:rsidRPr="008255B5">
          <w:rPr>
            <w:rStyle w:val="Hyperlink"/>
            <w:i/>
          </w:rPr>
          <w:t>)</w:t>
        </w:r>
        <w:proofErr w:type="gramStart"/>
      </w:hyperlink>
      <w:proofErr w:type="gramEnd"/>
    </w:p>
    <w:p w:rsidR="00B560CE" w:rsidRDefault="00B560CE" w:rsidP="00DF55CE">
      <w:pPr>
        <w:pStyle w:val="Recuodecorpodetexto2"/>
      </w:pPr>
      <w:r>
        <w:t xml:space="preserve">II-C </w:t>
      </w:r>
      <w:hyperlink r:id="rId21" w:history="1">
        <w:r w:rsidRPr="008255B5">
          <w:rPr>
            <w:rStyle w:val="Hyperlink"/>
            <w:i/>
          </w:rPr>
          <w:t>(</w:t>
        </w:r>
        <w:r>
          <w:rPr>
            <w:rStyle w:val="Hyperlink"/>
            <w:i/>
          </w:rPr>
          <w:t xml:space="preserve">Vide </w:t>
        </w:r>
        <w:r w:rsidRPr="008255B5">
          <w:rPr>
            <w:rStyle w:val="Hyperlink"/>
            <w:i/>
          </w:rPr>
          <w:t>Lei Com</w:t>
        </w:r>
        <w:r>
          <w:rPr>
            <w:rStyle w:val="Hyperlink"/>
            <w:i/>
          </w:rPr>
          <w:t>plementar nº 224, de 26/12/2025</w:t>
        </w:r>
        <w:r w:rsidRPr="008255B5">
          <w:rPr>
            <w:rStyle w:val="Hyperlink"/>
            <w:i/>
          </w:rPr>
          <w:t>)</w:t>
        </w:r>
        <w:proofErr w:type="gramStart"/>
      </w:hyperlink>
      <w:bookmarkStart w:id="0" w:name="_GoBack"/>
      <w:bookmarkEnd w:id="0"/>
      <w:proofErr w:type="gramEnd"/>
    </w:p>
    <w:p w:rsidR="00B15E0F" w:rsidRDefault="00DE373D" w:rsidP="00DF55CE">
      <w:pPr>
        <w:pStyle w:val="Recuodecorpodetexto2"/>
      </w:pPr>
      <w:r>
        <w:t xml:space="preserve">III - </w:t>
      </w:r>
      <w:r w:rsidRPr="00C20EEE">
        <w:t>9% (nove por cento), no caso das demais pessoas jurídicas.</w:t>
      </w:r>
      <w:r>
        <w:t xml:space="preserve"> </w:t>
      </w:r>
      <w:hyperlink r:id="rId22" w:history="1">
        <w:r w:rsidRPr="007716CF">
          <w:rPr>
            <w:rStyle w:val="Hyperlink"/>
            <w:i/>
            <w:szCs w:val="24"/>
          </w:rPr>
          <w:t>(Primitivo inciso II acrescido pela Medida Provisória nº 413, de 3/1/2008,</w:t>
        </w:r>
      </w:hyperlink>
      <w:r w:rsidRPr="006E4608">
        <w:rPr>
          <w:i/>
          <w:szCs w:val="24"/>
        </w:rPr>
        <w:t xml:space="preserve"> </w:t>
      </w:r>
      <w:hyperlink r:id="rId23" w:history="1">
        <w:r w:rsidRPr="00032F4D">
          <w:rPr>
            <w:rStyle w:val="Hyperlink"/>
            <w:i/>
            <w:szCs w:val="24"/>
          </w:rPr>
          <w:t>convertida na Lei nº 11.727, de 23/6/2008</w:t>
        </w:r>
        <w:r>
          <w:rPr>
            <w:rStyle w:val="Hyperlink"/>
            <w:i/>
            <w:szCs w:val="24"/>
          </w:rPr>
          <w:t>,</w:t>
        </w:r>
      </w:hyperlink>
      <w:r>
        <w:t xml:space="preserve">  </w:t>
      </w:r>
      <w:hyperlink r:id="rId24" w:history="1">
        <w:r>
          <w:rPr>
            <w:rStyle w:val="Hyperlink"/>
            <w:i/>
          </w:rPr>
          <w:t xml:space="preserve">renumerado </w:t>
        </w:r>
        <w:r w:rsidRPr="00C41D76">
          <w:rPr>
            <w:rStyle w:val="Hyperlink"/>
            <w:i/>
          </w:rPr>
          <w:t>pela Lei nº 13.169, de 6/10/2015,</w:t>
        </w:r>
      </w:hyperlink>
      <w:r w:rsidRPr="007716CF">
        <w:rPr>
          <w:i/>
        </w:rPr>
        <w:t xml:space="preserve">  </w:t>
      </w:r>
      <w:hyperlink r:id="rId25" w:history="1">
        <w:r>
          <w:rPr>
            <w:rStyle w:val="Hyperlink"/>
            <w:i/>
          </w:rPr>
          <w:t>produzindo efeitos</w:t>
        </w:r>
        <w:r w:rsidRPr="00A51B7F">
          <w:rPr>
            <w:rStyle w:val="Hyperlink"/>
            <w:i/>
          </w:rPr>
          <w:t xml:space="preserve"> </w:t>
        </w:r>
        <w:r>
          <w:rPr>
            <w:rStyle w:val="Hyperlink"/>
            <w:i/>
          </w:rPr>
          <w:t>a partir do 1º dia do 4º mês subsequente ao da publicação da</w:t>
        </w:r>
        <w:r w:rsidRPr="00A51B7F">
          <w:rPr>
            <w:rStyle w:val="Hyperlink"/>
            <w:i/>
          </w:rPr>
          <w:t xml:space="preserve"> Medida Provisória nº 675, de 21/5/2015, publicada no DOU de 22/5/2015)</w:t>
        </w:r>
      </w:hyperlink>
    </w:p>
    <w:p w:rsidR="002A21E4" w:rsidRDefault="009B05B4" w:rsidP="00EA0CF5">
      <w:pPr>
        <w:pStyle w:val="Recuodecorpodetexto2"/>
      </w:pPr>
      <w:r>
        <w:t xml:space="preserve">Parágrafo único. As alíquotas da contribuição de que tratam os incisos I e II-A do </w:t>
      </w:r>
      <w:r w:rsidR="00F53D6B" w:rsidRPr="00F53D6B">
        <w:rPr>
          <w:i/>
        </w:rPr>
        <w:t>caput</w:t>
      </w:r>
      <w:r>
        <w:t xml:space="preserve"> deste artigo serão de 16% (dezesseis por cento) e de 21% (vinte e um por cento), respectivamente, até 31 de dezembro de 2022.</w:t>
      </w:r>
      <w:r w:rsidR="0046431A">
        <w:t xml:space="preserve"> </w:t>
      </w:r>
      <w:hyperlink r:id="rId26" w:history="1">
        <w:r w:rsidR="0046431A" w:rsidRPr="0046431A">
          <w:rPr>
            <w:rStyle w:val="Hyperlink"/>
            <w:i/>
          </w:rPr>
          <w:t>(</w:t>
        </w:r>
        <w:r w:rsidR="00BB041C">
          <w:rPr>
            <w:rStyle w:val="Hyperlink"/>
            <w:i/>
          </w:rPr>
          <w:t xml:space="preserve">Parágrafo único acrescido pela </w:t>
        </w:r>
        <w:r w:rsidR="0046431A" w:rsidRPr="0046431A">
          <w:rPr>
            <w:rStyle w:val="Hyperlink"/>
            <w:i/>
          </w:rPr>
          <w:t>Medida Provisória nº 1.115, de 28/4/2022</w:t>
        </w:r>
        <w:r w:rsidR="00BB041C">
          <w:rPr>
            <w:rStyle w:val="Hyperlink"/>
            <w:i/>
          </w:rPr>
          <w:t xml:space="preserve">, publicada na Edição Extra A do DOU de 28/4/2022, produzindo efeitos </w:t>
        </w:r>
        <w:r w:rsidR="00874E2E">
          <w:rPr>
            <w:rStyle w:val="Hyperlink"/>
            <w:i/>
          </w:rPr>
          <w:t>a partir do</w:t>
        </w:r>
        <w:r w:rsidR="00BB041C">
          <w:rPr>
            <w:rStyle w:val="Hyperlink"/>
            <w:i/>
          </w:rPr>
          <w:t xml:space="preserve"> </w:t>
        </w:r>
        <w:r w:rsidR="00874E2E">
          <w:rPr>
            <w:rStyle w:val="Hyperlink"/>
            <w:i/>
          </w:rPr>
          <w:t>1º</w:t>
        </w:r>
        <w:r w:rsidR="00BB041C" w:rsidRPr="00BB041C">
          <w:rPr>
            <w:rStyle w:val="Hyperlink"/>
            <w:i/>
          </w:rPr>
          <w:t xml:space="preserve"> dia do </w:t>
        </w:r>
        <w:r w:rsidR="00874E2E">
          <w:rPr>
            <w:rStyle w:val="Hyperlink"/>
            <w:i/>
          </w:rPr>
          <w:t>4º</w:t>
        </w:r>
        <w:r w:rsidR="00BB041C" w:rsidRPr="00BB041C">
          <w:rPr>
            <w:rStyle w:val="Hyperlink"/>
            <w:i/>
          </w:rPr>
          <w:t xml:space="preserve"> mês subsequente ao de sua publicação</w:t>
        </w:r>
        <w:r w:rsidR="00AC1C51">
          <w:rPr>
            <w:rStyle w:val="Hyperlink"/>
            <w:i/>
          </w:rPr>
          <w:t>,</w:t>
        </w:r>
      </w:hyperlink>
      <w:r w:rsidR="00874E2E">
        <w:rPr>
          <w:i/>
        </w:rPr>
        <w:t xml:space="preserve"> </w:t>
      </w:r>
      <w:hyperlink r:id="rId27" w:history="1">
        <w:r w:rsidR="00874E2E" w:rsidRPr="00EA0CF5">
          <w:rPr>
            <w:rStyle w:val="Hyperlink"/>
            <w:i/>
          </w:rPr>
          <w:t>convertida na Lei nº 14.446, de 2/9/2022</w:t>
        </w:r>
        <w:r w:rsidR="00EA0CF5" w:rsidRPr="00EA0CF5">
          <w:rPr>
            <w:rStyle w:val="Hyperlink"/>
            <w:i/>
          </w:rPr>
          <w:t>, republicada no DOU de 19/9/2022</w:t>
        </w:r>
        <w:r w:rsidR="00874E2E" w:rsidRPr="00EA0CF5">
          <w:rPr>
            <w:rStyle w:val="Hyperlink"/>
            <w:i/>
          </w:rPr>
          <w:t>)</w:t>
        </w:r>
      </w:hyperlink>
    </w:p>
    <w:p w:rsidR="0046431A" w:rsidRDefault="0046431A" w:rsidP="002A4E61">
      <w:pPr>
        <w:pStyle w:val="Recuodecorpodetexto2"/>
      </w:pPr>
    </w:p>
    <w:p w:rsidR="00E35191" w:rsidRPr="00493CAE" w:rsidRDefault="00E35191" w:rsidP="00E3519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</w:t>
      </w:r>
      <w:r w:rsidRPr="00493CAE">
        <w:rPr>
          <w:sz w:val="24"/>
        </w:rPr>
        <w:t xml:space="preserve">São contribuintes as pessoas jurídicas estabelecidas no País e as que lhe são equiparadas pela legislação tributária, ressalvadas as vedadas na alínea 'b' do inciso VI do </w:t>
      </w:r>
      <w:r w:rsidR="00F53D6B" w:rsidRPr="00F53D6B">
        <w:rPr>
          <w:i/>
          <w:sz w:val="24"/>
        </w:rPr>
        <w:t>caput</w:t>
      </w:r>
      <w:r w:rsidRPr="00493CAE">
        <w:rPr>
          <w:sz w:val="24"/>
        </w:rPr>
        <w:t xml:space="preserve"> do art. 150 da Constituição Federal, na forma restritiva prevista no § 4º do mesmo artigo.</w:t>
      </w:r>
      <w:r>
        <w:rPr>
          <w:sz w:val="24"/>
        </w:rPr>
        <w:t xml:space="preserve"> </w:t>
      </w:r>
      <w:hyperlink r:id="rId28" w:history="1">
        <w:r w:rsidRPr="008A1FD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F53D6B" w:rsidRPr="00F53D6B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pela Lei nº 14.057, de 11/9/2020, </w:t>
        </w:r>
        <w:r w:rsidRPr="008A1FDC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E35191" w:rsidRPr="0061534B" w:rsidRDefault="00E35191" w:rsidP="00E35191">
      <w:pPr>
        <w:pStyle w:val="Cabealho"/>
        <w:ind w:firstLine="1134"/>
        <w:jc w:val="both"/>
        <w:rPr>
          <w:sz w:val="24"/>
        </w:rPr>
      </w:pPr>
      <w:r w:rsidRPr="00493CAE">
        <w:rPr>
          <w:sz w:val="24"/>
        </w:rPr>
        <w:t xml:space="preserve">Parágrafo único. Conforme previsto nos </w:t>
      </w:r>
      <w:proofErr w:type="spellStart"/>
      <w:r w:rsidRPr="00493CAE">
        <w:rPr>
          <w:sz w:val="24"/>
        </w:rPr>
        <w:t>arts</w:t>
      </w:r>
      <w:proofErr w:type="spellEnd"/>
      <w:r w:rsidRPr="00493CAE">
        <w:rPr>
          <w:sz w:val="24"/>
        </w:rPr>
        <w:t xml:space="preserve">. 106 e 110 da Lei nº 5.172, de 25 de outubro de 1966 (Código Tributário Nacional), passam a ser consideradas nulas as autuações feitas em descumprimento do previsto no </w:t>
      </w:r>
      <w:r w:rsidR="00F53D6B" w:rsidRPr="00F53D6B">
        <w:rPr>
          <w:i/>
          <w:sz w:val="24"/>
        </w:rPr>
        <w:t>caput</w:t>
      </w:r>
      <w:r w:rsidRPr="00493CAE">
        <w:rPr>
          <w:sz w:val="24"/>
        </w:rPr>
        <w:t xml:space="preserve"> deste artigo, em des</w:t>
      </w:r>
      <w:r>
        <w:rPr>
          <w:sz w:val="24"/>
        </w:rPr>
        <w:t>respeito ao disposto na alínea “</w:t>
      </w:r>
      <w:r w:rsidRPr="00493CAE">
        <w:rPr>
          <w:sz w:val="24"/>
        </w:rPr>
        <w:t>b</w:t>
      </w:r>
      <w:r>
        <w:rPr>
          <w:sz w:val="24"/>
        </w:rPr>
        <w:t>”</w:t>
      </w:r>
      <w:r w:rsidRPr="00493CAE">
        <w:rPr>
          <w:sz w:val="24"/>
        </w:rPr>
        <w:t xml:space="preserve"> do inciso VI do </w:t>
      </w:r>
      <w:r w:rsidR="00F53D6B" w:rsidRPr="00F53D6B">
        <w:rPr>
          <w:i/>
          <w:sz w:val="24"/>
        </w:rPr>
        <w:t>caput</w:t>
      </w:r>
      <w:r w:rsidRPr="00493CAE">
        <w:rPr>
          <w:sz w:val="24"/>
        </w:rPr>
        <w:t xml:space="preserve"> do art. 150 da Constituição Federal, na forma restritiva prevista no § 4º do mesmo artigo</w:t>
      </w:r>
      <w:r>
        <w:rPr>
          <w:sz w:val="24"/>
        </w:rPr>
        <w:t xml:space="preserve">. </w:t>
      </w:r>
      <w:hyperlink r:id="rId29" w:history="1">
        <w:r w:rsidRPr="008A1FD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acrescido pela Lei nº 14.057, de 11/9/2020, </w:t>
        </w:r>
        <w:r w:rsidRPr="008A1FDC">
          <w:rPr>
            <w:rStyle w:val="Hyperlink"/>
            <w:i/>
            <w:sz w:val="24"/>
            <w:szCs w:val="24"/>
          </w:rPr>
          <w:t xml:space="preserve">vetado pelo </w:t>
        </w:r>
        <w:r w:rsidRPr="008A1FDC">
          <w:rPr>
            <w:rStyle w:val="Hyperlink"/>
            <w:i/>
            <w:sz w:val="24"/>
            <w:szCs w:val="24"/>
          </w:rPr>
          <w:lastRenderedPageBreak/>
          <w:t>Presidente da República, mantido pelo Congresso Nacional e publicado na Edição Extra D do DOU de 26/3/2021)</w:t>
        </w:r>
      </w:hyperlink>
    </w:p>
    <w:p w:rsidR="00E35191" w:rsidRDefault="00E35191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A contribuição social será convertida em número de Obrigações do Tesouro Nacional - OTN, mediante a divisão de seu valor em cruzados pelo valor de uma OTN, vigente no mês de encerramento do período-base de sua apuração.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contribuição será paga em seis prestações mensais iguais e consecutivas, expressas em número de OTN, vencíveis no último dia útil de abril a setembro de cada exercício financeiro.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No caso do art. 2º, § 1º, alínea </w:t>
      </w:r>
      <w:r>
        <w:rPr>
          <w:i/>
          <w:sz w:val="24"/>
        </w:rPr>
        <w:t>b</w:t>
      </w:r>
      <w:r>
        <w:rPr>
          <w:sz w:val="24"/>
        </w:rPr>
        <w:t>, a contribuição social deverá ser paga até o último d</w:t>
      </w:r>
      <w:r w:rsidR="00C20EEE">
        <w:rPr>
          <w:sz w:val="24"/>
        </w:rPr>
        <w:t>ia útil do mês subsequ</w:t>
      </w:r>
      <w:r>
        <w:rPr>
          <w:sz w:val="24"/>
        </w:rPr>
        <w:t xml:space="preserve">ente ao da incorporação, fusão, cisão ou encerramento de atividades.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Os valores da contribuição social e de cada parcela serão expressos em número de OTN até a segunda casa decimal quando resultarem fracionários, abandonando-se demais.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Nenhuma parcela, exceto parcela única, será inferior ao valor de dez OTN.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O valor em cruzados de cada parcela será determinado mediante a multiplicação de seu valor, expresso em número de OTN, pelo valor da OTN no mês de seu pagamento.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 administração e fiscalização da contribuição social de que trata esta lei compete à Secretaria da Receita Federal.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Aplicam-se à contribuição social, no que couber, as disposições da legislação do imposto de renda referentes à administração, ao lançamento, à consulta, à cobrança, às penalidades, às garantias e ao processo administrativo.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Os órgão da Secretaria da Receita Federal enviarão às Procuradorias da Fazenda Nacional os demonstrativos de débitos da contribuição de que trata esta Lei, para fins de apuração e inscrição em Dívida Ativa da União.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débitos de que trata este artigo poderão, sem prejuízo da respectiva liquidez e certeza, ser inscritos em Dívida Ativa pelo valor expresso em OTN.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Far-se-á a conversão do débito na forma prevista no parágrafo anterior com base no valor da OTN no mês de seu vencimento.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</w:t>
      </w:r>
      <w:hyperlink r:id="rId30" w:history="1">
        <w:r>
          <w:rPr>
            <w:rStyle w:val="Hyperlink"/>
            <w:i/>
            <w:sz w:val="24"/>
          </w:rPr>
          <w:t>(Artigo com execução suspensa pelo Senado Federal, na forma do art. 52, X da Constituição Federal, pela Resolução nº 11, de 4/4/1995)</w:t>
        </w:r>
      </w:hyperlink>
      <w:r>
        <w:rPr>
          <w:i/>
          <w:sz w:val="24"/>
        </w:rPr>
        <w:t xml:space="preserve"> </w:t>
      </w:r>
      <w:hyperlink r:id="rId31" w:history="1">
        <w:r>
          <w:rPr>
            <w:rStyle w:val="Hyperlink"/>
            <w:i/>
            <w:sz w:val="24"/>
          </w:rPr>
          <w:t>(Artigo declarado inconstitucional, em controle concentrado, pelo Supremo Tribunal Federal, pela ADIN nº 15-2, de 2007, publicada no DOU de 21/6/2007)</w:t>
        </w:r>
      </w:hyperlink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9º </w:t>
      </w:r>
      <w:hyperlink r:id="rId32" w:history="1">
        <w:r>
          <w:rPr>
            <w:rStyle w:val="Hyperlink"/>
            <w:i/>
            <w:sz w:val="24"/>
          </w:rPr>
          <w:t>(Artigo declarado inconsti</w:t>
        </w:r>
        <w:bookmarkStart w:id="1" w:name="_Hlt224986205"/>
        <w:r>
          <w:rPr>
            <w:rStyle w:val="Hyperlink"/>
            <w:i/>
            <w:sz w:val="24"/>
          </w:rPr>
          <w:t>t</w:t>
        </w:r>
        <w:bookmarkEnd w:id="1"/>
        <w:r>
          <w:rPr>
            <w:rStyle w:val="Hyperlink"/>
            <w:i/>
            <w:sz w:val="24"/>
          </w:rPr>
          <w:t>ucional, em controle concentrado, pelo Supremo Tribunal Federal, pela ADIN nº 15-2, de 2007, publicada no DOU de 21/6/2007)</w:t>
        </w:r>
      </w:hyperlink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A partir do exercício financeiro de 1989, as pessoas jurídicas pagarão o imposto de renda à alíquota de trinta por cento sobre o lucro real ou arbitrado, apurado em conformidade com a legislação tributária, sem prejuízo do adicional de que trata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1º e 2º do Decreto-lei nº 2.462, de 30 de agosto de 1988.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Em relação aos fatos geradores ocorridos entre 1º de janeiro e 31 de dezembro de 1989, fica alterada para 0,35% (trinta e cinco centésimos por cento) a alíquota de </w:t>
      </w:r>
      <w:r>
        <w:rPr>
          <w:sz w:val="24"/>
        </w:rPr>
        <w:lastRenderedPageBreak/>
        <w:t xml:space="preserve">que tratam os itens II, III e V do art. 1º do Decreto-lei nº 2.445, de 29 de junho de 1988, com a redação dada pelo Decreto-lei nº 2.449, de 21 de julho de 1988.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Esta Lei entra em vigor na data de sua publicação.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Revogam-se as disposições em contrário.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Senado Federal, 15 de dezembro de 1988; 167º da Independência e 100º da República. </w:t>
      </w:r>
    </w:p>
    <w:p w:rsidR="00BC4D1D" w:rsidRDefault="00BC4D1D">
      <w:pPr>
        <w:pStyle w:val="Cabealho"/>
        <w:ind w:firstLine="1134"/>
        <w:jc w:val="both"/>
        <w:rPr>
          <w:sz w:val="24"/>
        </w:rPr>
      </w:pPr>
    </w:p>
    <w:p w:rsidR="00BC4D1D" w:rsidRDefault="00BC4D1D">
      <w:pPr>
        <w:pStyle w:val="Cabealho"/>
        <w:ind w:firstLine="1134"/>
        <w:jc w:val="both"/>
      </w:pPr>
      <w:r>
        <w:rPr>
          <w:sz w:val="24"/>
        </w:rPr>
        <w:t xml:space="preserve">HUMBERTO LUCENA </w:t>
      </w:r>
    </w:p>
    <w:sectPr w:rsidR="00BC4D1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377"/>
    <w:rsid w:val="00032F4D"/>
    <w:rsid w:val="00126FC8"/>
    <w:rsid w:val="00176E3A"/>
    <w:rsid w:val="00181AD4"/>
    <w:rsid w:val="00195A01"/>
    <w:rsid w:val="00270864"/>
    <w:rsid w:val="0029464D"/>
    <w:rsid w:val="002A21E4"/>
    <w:rsid w:val="002A4E61"/>
    <w:rsid w:val="002B2059"/>
    <w:rsid w:val="002C6953"/>
    <w:rsid w:val="003F53C4"/>
    <w:rsid w:val="0046431A"/>
    <w:rsid w:val="00524255"/>
    <w:rsid w:val="00524BAC"/>
    <w:rsid w:val="005973A9"/>
    <w:rsid w:val="005B33F3"/>
    <w:rsid w:val="005D1272"/>
    <w:rsid w:val="00665404"/>
    <w:rsid w:val="006D217C"/>
    <w:rsid w:val="006E4608"/>
    <w:rsid w:val="00701377"/>
    <w:rsid w:val="00743F83"/>
    <w:rsid w:val="00765813"/>
    <w:rsid w:val="007716CF"/>
    <w:rsid w:val="00864890"/>
    <w:rsid w:val="00874E2E"/>
    <w:rsid w:val="008D36AA"/>
    <w:rsid w:val="009463A4"/>
    <w:rsid w:val="0095647F"/>
    <w:rsid w:val="00985447"/>
    <w:rsid w:val="009B05B4"/>
    <w:rsid w:val="00A51B7F"/>
    <w:rsid w:val="00AC1C51"/>
    <w:rsid w:val="00AF2E44"/>
    <w:rsid w:val="00B053C4"/>
    <w:rsid w:val="00B15E0F"/>
    <w:rsid w:val="00B560CE"/>
    <w:rsid w:val="00BB041C"/>
    <w:rsid w:val="00BC4D1D"/>
    <w:rsid w:val="00BE504E"/>
    <w:rsid w:val="00C20EEE"/>
    <w:rsid w:val="00C23BD3"/>
    <w:rsid w:val="00C41D76"/>
    <w:rsid w:val="00CE4C64"/>
    <w:rsid w:val="00D01803"/>
    <w:rsid w:val="00D27FAD"/>
    <w:rsid w:val="00DE373D"/>
    <w:rsid w:val="00DF55CE"/>
    <w:rsid w:val="00E13E6B"/>
    <w:rsid w:val="00E35191"/>
    <w:rsid w:val="00EA0CF5"/>
    <w:rsid w:val="00F21FC8"/>
    <w:rsid w:val="00F24EDA"/>
    <w:rsid w:val="00F25B4F"/>
    <w:rsid w:val="00F53D6B"/>
    <w:rsid w:val="00F73EDE"/>
    <w:rsid w:val="00F950DC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14/lei-12973-13-maio-2014-778703-publicacaooriginal-144097-pl.html" TargetMode="External"/><Relationship Id="rId13" Type="http://schemas.openxmlformats.org/officeDocument/2006/relationships/hyperlink" Target="https://www2.camara.leg.br/legin/fed/medpro/2025/medidaprovisoria-1303-11-junho-2025-797589-publicacaooriginal-175633-pe.html" TargetMode="External"/><Relationship Id="rId18" Type="http://schemas.openxmlformats.org/officeDocument/2006/relationships/hyperlink" Target="https://www2.camara.leg.br/legin/fed/medpro/2025/medidaprovisoria-1303-11-junho-2025-797589-publicacaooriginal-175633-pe.html" TargetMode="External"/><Relationship Id="rId26" Type="http://schemas.openxmlformats.org/officeDocument/2006/relationships/hyperlink" Target="https://www2.camara.leg.br/legin/fed/medpro/2022/medidaprovisoria-1115-28-abril-2022-792576-publicacaooriginal-165160-p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fed/leicom/2025/leicomplementar-224-26-dezembro-2025-798608-publicacaooriginal-177629-pl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2.camara.leg.br/legin/fed/lei/1990/lei-8034-12-abril-1990-363649-norma-pl.html" TargetMode="External"/><Relationship Id="rId12" Type="http://schemas.openxmlformats.org/officeDocument/2006/relationships/hyperlink" Target="http://www2.camara.leg.br/legin/fed/lei/2008/lei-11727-23-junho-2008-576985-publicacaooriginal-100075-pl.html" TargetMode="External"/><Relationship Id="rId17" Type="http://schemas.openxmlformats.org/officeDocument/2006/relationships/hyperlink" Target="https://www2.camara.leg.br/legin/fed/lei/2021/lei-14183-14-julho-2021-791586-publicacaooriginal-163200-pl.html" TargetMode="External"/><Relationship Id="rId25" Type="http://schemas.openxmlformats.org/officeDocument/2006/relationships/hyperlink" Target="http://www2.camara.leg.br/legin/fed/medpro/2015/medidaprovisoria-675-21-maio-2015-780847-publicacaooriginal-147014-pe.htm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/2021/lei-14183-14-julho-2021-791586-publicacaooriginal-163200-pl.html" TargetMode="External"/><Relationship Id="rId20" Type="http://schemas.openxmlformats.org/officeDocument/2006/relationships/hyperlink" Target="https://www2.camara.leg.br/legin/fed/leicom/2025/leicomplementar-224-26-dezembro-2025-798608-publicacaooriginal-177629-pl.html" TargetMode="External"/><Relationship Id="rId29" Type="http://schemas.openxmlformats.org/officeDocument/2006/relationships/hyperlink" Target="https://www2.camara.leg.br/legin/fed/lei/2020/lei-14057-11-setembro-2020-790631-promulgacaodevetos-162545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medpro/2008/medidaprovisoria-413-3-janeiro-2008-567753-publicacaooriginal-91082-pe.html" TargetMode="External"/><Relationship Id="rId24" Type="http://schemas.openxmlformats.org/officeDocument/2006/relationships/hyperlink" Target="http://www2.camara.leg.br/legin/fed/lei/2015/lei-13169-6-outubro-2015-781720-publicacaooriginal-148365-pl.html" TargetMode="External"/><Relationship Id="rId32" Type="http://schemas.openxmlformats.org/officeDocument/2006/relationships/hyperlink" Target="http://www.stf.jus.br/portal/inteiroTeor/obterInteiroTeor.asp?id=484298&amp;idDocumento=&amp;codigoClasse=504&amp;numero=15&amp;siglaRecurso=&amp;classe=AD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fed/lei/2015/lei-13169-6-outubro-2015-781720-publicacaooriginal-148365-pl.html" TargetMode="External"/><Relationship Id="rId23" Type="http://schemas.openxmlformats.org/officeDocument/2006/relationships/hyperlink" Target="http://www2.camara.leg.br/legin/fed/lei/2008/lei-11727-23-junho-2008-576985-publicacaooriginal-100075-pl.html" TargetMode="External"/><Relationship Id="rId28" Type="http://schemas.openxmlformats.org/officeDocument/2006/relationships/hyperlink" Target="https://www2.camara.leg.br/legin/fed/lei/2020/lei-14057-11-setembro-2020-790631-promulgacaodevetos-162545-pl.html" TargetMode="External"/><Relationship Id="rId10" Type="http://schemas.openxmlformats.org/officeDocument/2006/relationships/hyperlink" Target="http://www2.camara.leg.br/legin/fed/lei/2008/lei-11727-23-junho-2008-576985-publicacaooriginal-100075-pl.html" TargetMode="External"/><Relationship Id="rId19" Type="http://schemas.openxmlformats.org/officeDocument/2006/relationships/hyperlink" Target="https://www2.camara.leg.br/legin/fed/leicom/2025/leicomplementar-224-26-dezembro-2025-798608-publicacaooriginal-177629-pl.html" TargetMode="External"/><Relationship Id="rId31" Type="http://schemas.openxmlformats.org/officeDocument/2006/relationships/hyperlink" Target="http://www.stf.jus.br/portal/inteiroTeor/obterInteiroTeor.asp?id=484298&amp;idDocumento=&amp;codigoClasse=504&amp;numero=15&amp;siglaRecurso=&amp;classe=A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medpro/2008/medidaprovisoria-413-3-janeiro-2008-567753-publicacaooriginal-91082-pe.html" TargetMode="External"/><Relationship Id="rId14" Type="http://schemas.openxmlformats.org/officeDocument/2006/relationships/hyperlink" Target="https://www2.camara.leg.br/legin/fed/leicom/2025/leicomplementar-224-26-dezembro-2025-798608-publicacaooriginal-177629-pl.html" TargetMode="External"/><Relationship Id="rId22" Type="http://schemas.openxmlformats.org/officeDocument/2006/relationships/hyperlink" Target="http://www2.camara.leg.br/legin/fed/medpro/2008/medidaprovisoria-413-3-janeiro-2008-567753-publicacaooriginal-91082-pe.html" TargetMode="External"/><Relationship Id="rId27" Type="http://schemas.openxmlformats.org/officeDocument/2006/relationships/hyperlink" Target="https://www2.camara.leg.br/legin/fed/lei/2022/lei-14446-2-setembro-2022-793192-republicacao-166084-pl.html" TargetMode="External"/><Relationship Id="rId30" Type="http://schemas.openxmlformats.org/officeDocument/2006/relationships/hyperlink" Target="http://www2.camara.leg.br/legin/fed/ressen/1995/resolucao-11-4-abril-1995-480234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13360</CharactersWithSpaces>
  <SharedDoc>false</SharedDoc>
  <HLinks>
    <vt:vector size="168" baseType="variant">
      <vt:variant>
        <vt:i4>6160402</vt:i4>
      </vt:variant>
      <vt:variant>
        <vt:i4>81</vt:i4>
      </vt:variant>
      <vt:variant>
        <vt:i4>0</vt:i4>
      </vt:variant>
      <vt:variant>
        <vt:i4>5</vt:i4>
      </vt:variant>
      <vt:variant>
        <vt:lpwstr>http://www.stf.jus.br/portal/inteiroTeor/obterInteiroTeor.asp?id=484298&amp;idDocumento=&amp;codigoClasse=504&amp;numero=15&amp;siglaRecurso=&amp;classe=ADI</vt:lpwstr>
      </vt:variant>
      <vt:variant>
        <vt:lpwstr/>
      </vt:variant>
      <vt:variant>
        <vt:i4>6160402</vt:i4>
      </vt:variant>
      <vt:variant>
        <vt:i4>78</vt:i4>
      </vt:variant>
      <vt:variant>
        <vt:i4>0</vt:i4>
      </vt:variant>
      <vt:variant>
        <vt:i4>5</vt:i4>
      </vt:variant>
      <vt:variant>
        <vt:lpwstr>http://www.stf.jus.br/portal/inteiroTeor/obterInteiroTeor.asp?id=484298&amp;idDocumento=&amp;codigoClasse=504&amp;numero=15&amp;siglaRecurso=&amp;classe=ADI</vt:lpwstr>
      </vt:variant>
      <vt:variant>
        <vt:lpwstr/>
      </vt:variant>
      <vt:variant>
        <vt:i4>8192033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http://www2.camara.leg.br/legin/fed/ressen/1995/resolucao-11-4-abril-1995-480234-norma-pl.html</vt:lpwstr>
      </vt:variant>
      <vt:variant>
        <vt:lpwstr/>
      </vt:variant>
      <vt:variant>
        <vt:i4>1966084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https://www2.camara.leg.br/legin/fed/lei/2020/lei-14057-11-setembro-2020-790631-promulgacaodevetos-162545-pl.html</vt:lpwstr>
      </vt:variant>
      <vt:variant>
        <vt:lpwstr/>
      </vt:variant>
      <vt:variant>
        <vt:i4>1966084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https://www2.camara.leg.br/legin/fed/lei/2020/lei-14057-11-setembro-2020-790631-promulgacaodevetos-162545-pl.html</vt:lpwstr>
      </vt:variant>
      <vt:variant>
        <vt:lpwstr/>
      </vt:variant>
      <vt:variant>
        <vt:i4>7340067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https://www2.camara.leg.br/legin/fed/lei/2022/lei-14446-2-setembro-2022-793192-republicacao-166084-pl.html</vt:lpwstr>
      </vt:variant>
      <vt:variant>
        <vt:lpwstr/>
      </vt:variant>
      <vt:variant>
        <vt:i4>68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https://www2.camara.leg.br/legin/fed/medpro/2022/medidaprovisoria-1115-28-abril-2022-792576-publicacaooriginal-165160-pe.html</vt:lpwstr>
      </vt:variant>
      <vt:variant>
        <vt:lpwstr/>
      </vt:variant>
      <vt:variant>
        <vt:i4>3211299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http://www2.camara.leg.br/legin/fed/medpro/2015/medidaprovisoria-675-21-maio-2015-780847-publicacaooriginal-147014-pe.html</vt:lpwstr>
      </vt:variant>
      <vt:variant>
        <vt:lpwstr/>
      </vt:variant>
      <vt:variant>
        <vt:i4>2424957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http://www2.camara.leg.br/legin/fed/lei/2015/lei-13169-6-outubro-2015-781720-publicacaooriginal-148365-pl.html</vt:lpwstr>
      </vt:variant>
      <vt:variant>
        <vt:lpwstr/>
      </vt:variant>
      <vt:variant>
        <vt:i4>2031621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http://www2.camara.leg.br/legin/fed/lei/2008/lei-11727-23-junho-2008-576985-publicacaooriginal-100075-pl.html</vt:lpwstr>
      </vt:variant>
      <vt:variant>
        <vt:lpwstr/>
      </vt:variant>
      <vt:variant>
        <vt:i4>2228260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http://www2.camara.leg.br/legin/fed/medpro/2008/medidaprovisoria-413-3-janeiro-2008-567753-publicacaooriginal-91082-pe.html</vt:lpwstr>
      </vt:variant>
      <vt:variant>
        <vt:lpwstr/>
      </vt:variant>
      <vt:variant>
        <vt:i4>1966162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8061044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https://www2.camara.leg.br/legin/fed/lei/2021/lei-14183-14-julho-2021-791586-publicacaooriginal-163200-pl.html</vt:lpwstr>
      </vt:variant>
      <vt:variant>
        <vt:lpwstr/>
      </vt:variant>
      <vt:variant>
        <vt:i4>8061044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https://www2.camara.leg.br/legin/fed/lei/2021/lei-14183-14-julho-2021-791586-publicacaooriginal-163200-pl.html</vt:lpwstr>
      </vt:variant>
      <vt:variant>
        <vt:lpwstr/>
      </vt:variant>
      <vt:variant>
        <vt:i4>2424957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http://www2.camara.leg.br/legin/fed/lei/2015/lei-13169-6-outubro-2015-781720-publicacaooriginal-148365-pl.html</vt:lpwstr>
      </vt:variant>
      <vt:variant>
        <vt:lpwstr/>
      </vt:variant>
      <vt:variant>
        <vt:i4>1966162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2031621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http://www2.camara.leg.br/legin/fed/lei/2008/lei-11727-23-junho-2008-576985-publicacaooriginal-100075-pl.html</vt:lpwstr>
      </vt:variant>
      <vt:variant>
        <vt:lpwstr/>
      </vt:variant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http://www2.camara.leg.br/legin/fed/medpro/2008/medidaprovisoria-413-3-janeiro-2008-567753-publicacaooriginal-91082-pe.html</vt:lpwstr>
      </vt:variant>
      <vt:variant>
        <vt:lpwstr/>
      </vt:variant>
      <vt:variant>
        <vt:i4>2031621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http://www2.camara.leg.br/legin/fed/lei/2008/lei-11727-23-junho-2008-576985-publicacaooriginal-100075-pl.html</vt:lpwstr>
      </vt:variant>
      <vt:variant>
        <vt:lpwstr/>
      </vt:variant>
      <vt:variant>
        <vt:i4>2228260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http://www2.camara.leg.br/legin/fed/medpro/2008/medidaprovisoria-413-3-janeiro-2008-567753-publicacaooriginal-91082-pe.html</vt:lpwstr>
      </vt:variant>
      <vt:variant>
        <vt:lpwstr/>
      </vt:variant>
      <vt:variant>
        <vt:i4>4259906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1638428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http://www2.camara.leg.br/legin/fed/lei/2014/lei-12973-13-maio-2014-778703-publicacaooriginal-144097-pl.html</vt:lpwstr>
      </vt:variant>
      <vt:variant>
        <vt:lpwstr/>
      </vt:variant>
      <vt:variant>
        <vt:i4>4259906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4259906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4259906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4259906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4259906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  <vt:variant>
        <vt:i4>4259906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http://www2.camara.leg.br/legin/fed/lei/1990/lei-8034-12-abril-1990-363649-norma-pl.html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4</cp:revision>
  <cp:lastPrinted>2009-03-16T18:26:00Z</cp:lastPrinted>
  <dcterms:created xsi:type="dcterms:W3CDTF">2025-11-21T19:54:00Z</dcterms:created>
  <dcterms:modified xsi:type="dcterms:W3CDTF">2026-01-05T19:09:00Z</dcterms:modified>
</cp:coreProperties>
</file>