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FEC99" w14:textId="77777777" w:rsidR="00C20425" w:rsidRDefault="005B0DE3">
      <w:pPr>
        <w:pStyle w:val="Cabealho"/>
        <w:jc w:val="center"/>
      </w:pPr>
      <w:r>
        <w:object w:dxaOrig="1800" w:dyaOrig="1710" w14:anchorId="238491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9.05pt;margin-top:8.35pt;width:50.4pt;height:47.85pt;z-index:251657728" o:allowincell="f">
            <v:imagedata r:id="rId5" o:title=""/>
            <w10:wrap type="square"/>
          </v:shape>
          <o:OLEObject Type="Embed" ProgID="PBrush" ShapeID="_x0000_s1026" DrawAspect="Content" ObjectID="_1849163908" r:id="rId6"/>
        </w:object>
      </w:r>
    </w:p>
    <w:p w14:paraId="10B477E3" w14:textId="77777777" w:rsidR="00C20425" w:rsidRDefault="00C20425">
      <w:pPr>
        <w:pStyle w:val="Cabealho"/>
        <w:jc w:val="center"/>
      </w:pPr>
    </w:p>
    <w:p w14:paraId="7667EBD2" w14:textId="77777777" w:rsidR="00C20425" w:rsidRDefault="00C20425">
      <w:pPr>
        <w:pStyle w:val="Cabealho"/>
        <w:jc w:val="center"/>
      </w:pPr>
    </w:p>
    <w:p w14:paraId="0BCEC583" w14:textId="77777777" w:rsidR="00C20425" w:rsidRDefault="00C20425">
      <w:pPr>
        <w:pStyle w:val="Cabealho"/>
        <w:jc w:val="center"/>
      </w:pPr>
    </w:p>
    <w:p w14:paraId="167BED90" w14:textId="77777777" w:rsidR="00C20425" w:rsidRDefault="00C20425">
      <w:pPr>
        <w:pStyle w:val="Cabealho"/>
        <w:jc w:val="center"/>
      </w:pPr>
    </w:p>
    <w:p w14:paraId="2B555EEB" w14:textId="77777777" w:rsidR="00C20425" w:rsidRDefault="00C20425">
      <w:pPr>
        <w:pStyle w:val="Cabealho"/>
        <w:jc w:val="center"/>
        <w:rPr>
          <w:b/>
        </w:rPr>
      </w:pPr>
      <w:r>
        <w:rPr>
          <w:b/>
        </w:rPr>
        <w:t>CÂMARA DOS DEPUTADOS</w:t>
      </w:r>
    </w:p>
    <w:p w14:paraId="05271A4B" w14:textId="77777777" w:rsidR="00C20425" w:rsidRDefault="00C20425">
      <w:pPr>
        <w:pStyle w:val="Cabealho"/>
        <w:jc w:val="center"/>
      </w:pPr>
      <w:r>
        <w:t>Centro de Documentação e Informação</w:t>
      </w:r>
    </w:p>
    <w:p w14:paraId="48285635" w14:textId="77777777" w:rsidR="00641CE8" w:rsidRDefault="00641CE8" w:rsidP="00641CE8">
      <w:pPr>
        <w:pStyle w:val="Cabealho"/>
        <w:jc w:val="both"/>
        <w:rPr>
          <w:sz w:val="24"/>
          <w:szCs w:val="24"/>
        </w:rPr>
      </w:pPr>
    </w:p>
    <w:p w14:paraId="08087862" w14:textId="77777777" w:rsidR="003B6404" w:rsidRPr="003B6404" w:rsidRDefault="003B6404" w:rsidP="003B6404">
      <w:pPr>
        <w:pStyle w:val="Cabealho"/>
        <w:jc w:val="center"/>
        <w:rPr>
          <w:b/>
          <w:bCs/>
          <w:sz w:val="28"/>
          <w:szCs w:val="28"/>
        </w:rPr>
      </w:pPr>
      <w:r w:rsidRPr="003B6404">
        <w:rPr>
          <w:b/>
          <w:bCs/>
          <w:sz w:val="28"/>
          <w:szCs w:val="28"/>
        </w:rPr>
        <w:t>DECRETO Nº 12.658, DE 7 DE OUTUBRO DE 2025</w:t>
      </w:r>
    </w:p>
    <w:p w14:paraId="47FEFC47" w14:textId="77777777" w:rsidR="003B6404" w:rsidRPr="003B6404" w:rsidRDefault="003B6404" w:rsidP="003B6404">
      <w:pPr>
        <w:pStyle w:val="Cabealho"/>
        <w:jc w:val="both"/>
        <w:rPr>
          <w:sz w:val="24"/>
          <w:szCs w:val="24"/>
        </w:rPr>
      </w:pPr>
    </w:p>
    <w:p w14:paraId="1C20FDDF" w14:textId="77777777" w:rsidR="003B6404" w:rsidRPr="003B6404" w:rsidRDefault="003B6404" w:rsidP="003B6404">
      <w:pPr>
        <w:pStyle w:val="Cabealho"/>
        <w:ind w:left="4536"/>
        <w:jc w:val="both"/>
        <w:rPr>
          <w:sz w:val="24"/>
          <w:szCs w:val="24"/>
        </w:rPr>
      </w:pPr>
    </w:p>
    <w:p w14:paraId="06C94507" w14:textId="07BE6E23" w:rsidR="003B6404" w:rsidRPr="003B6404" w:rsidRDefault="003B6404" w:rsidP="003B6404">
      <w:pPr>
        <w:pStyle w:val="Cabealho"/>
        <w:ind w:left="4536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Altera o Decreto nº 11.343, de 1º de janeiro de 2023, que aprova a Estrutura Regimental e o Quadro Demonstrativo dos Cargos em Comissão e das Funções de Confiança do Ministério do Esporte, e remaneja e transforma cargos em comissão e funções de confiança. </w:t>
      </w:r>
    </w:p>
    <w:p w14:paraId="7269CFAB" w14:textId="77777777" w:rsidR="003B6404" w:rsidRPr="003B6404" w:rsidRDefault="003B6404" w:rsidP="003B6404">
      <w:pPr>
        <w:pStyle w:val="Cabealho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 </w:t>
      </w:r>
    </w:p>
    <w:p w14:paraId="1501E8C5" w14:textId="77777777" w:rsidR="003B6404" w:rsidRPr="003B6404" w:rsidRDefault="003B6404" w:rsidP="003B6404">
      <w:pPr>
        <w:pStyle w:val="Cabealho"/>
        <w:jc w:val="both"/>
        <w:rPr>
          <w:sz w:val="24"/>
          <w:szCs w:val="24"/>
        </w:rPr>
      </w:pPr>
    </w:p>
    <w:p w14:paraId="054B950D" w14:textId="38A84284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b/>
          <w:bCs/>
          <w:sz w:val="24"/>
          <w:szCs w:val="24"/>
        </w:rPr>
        <w:t>O PRESIDENTE DA REPÚBLICA</w:t>
      </w:r>
      <w:r w:rsidRPr="003B6404">
        <w:rPr>
          <w:sz w:val="24"/>
          <w:szCs w:val="24"/>
        </w:rPr>
        <w:t xml:space="preserve">, no uso da atribuição que lhe confere o art. 84,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, inciso VI, alínea "a", da Constituição, </w:t>
      </w:r>
    </w:p>
    <w:p w14:paraId="3FA1D223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3E076E51" w14:textId="5880BBAC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b/>
          <w:bCs/>
          <w:sz w:val="24"/>
          <w:szCs w:val="24"/>
        </w:rPr>
        <w:t>DECRETA</w:t>
      </w:r>
      <w:r w:rsidRPr="003B6404">
        <w:rPr>
          <w:sz w:val="24"/>
          <w:szCs w:val="24"/>
        </w:rPr>
        <w:t xml:space="preserve">: </w:t>
      </w:r>
    </w:p>
    <w:p w14:paraId="3E1FFEF4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6C84B533" w14:textId="732D0D56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Art. 1º Ficam remanejados, na forma do Anexo I, os seguintes Cargos Comissionados Executivos - CCE e Funções Comissionadas Executivas - FCE: </w:t>
      </w:r>
    </w:p>
    <w:p w14:paraId="3666FBA3" w14:textId="22658E36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 - do Ministério do Esporte para a Secretaria de Gestão e Inovação do Ministério da Gestão e da Inovação em Serviços Públicos: </w:t>
      </w:r>
    </w:p>
    <w:p w14:paraId="00654A42" w14:textId="10AEA6DE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a) um CCE 1.13;  </w:t>
      </w:r>
    </w:p>
    <w:p w14:paraId="48DE722F" w14:textId="17443F29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b) sete FCE 2.07; e  </w:t>
      </w:r>
    </w:p>
    <w:p w14:paraId="18CF555C" w14:textId="3037B753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c) uma FCE 2.05; e  </w:t>
      </w:r>
    </w:p>
    <w:p w14:paraId="5E41BE5E" w14:textId="2D0D6BBC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II - da Secretaria de Gestão e Inovação para o Ministério do Esporte: </w:t>
      </w:r>
    </w:p>
    <w:p w14:paraId="3FD86267" w14:textId="6480C42A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a) dois CCE 1.10;  </w:t>
      </w:r>
    </w:p>
    <w:p w14:paraId="6B43DC70" w14:textId="3AF2775E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b) uma FCE 1.13;  </w:t>
      </w:r>
    </w:p>
    <w:p w14:paraId="256C986B" w14:textId="02DA3183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c) uma FCE 1.10; e  </w:t>
      </w:r>
    </w:p>
    <w:p w14:paraId="522011B8" w14:textId="07AA1256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d) duas FCE 2.10.  </w:t>
      </w:r>
    </w:p>
    <w:p w14:paraId="3354994F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4F8A40E4" w14:textId="76EAD506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Art. 2º Ficam transformados CCE e FCE, nos termos do disposto no art. 7º da Lei nº 14.204, de 16 de setembro de 2021, na forma do Anexo II. </w:t>
      </w:r>
    </w:p>
    <w:p w14:paraId="05E858D4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3DA46301" w14:textId="29FB3D32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Art. 3º O Anexo I ao Decreto nº 11.343, de 1º de janeiro de 2023, passa a vigorar com as seguintes alterações: </w:t>
      </w:r>
    </w:p>
    <w:p w14:paraId="6676FAB9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50777990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"Art. 2º ................................................................................................................. </w:t>
      </w:r>
    </w:p>
    <w:p w14:paraId="3CF1967F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 - .......................................................................................................................... </w:t>
      </w:r>
    </w:p>
    <w:p w14:paraId="1B2748C0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.............................................................................................................................. </w:t>
      </w:r>
    </w:p>
    <w:p w14:paraId="4D1EB395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j) ............................................................................................................................ </w:t>
      </w:r>
    </w:p>
    <w:p w14:paraId="2DDC400F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1. ........................................................................................................................... </w:t>
      </w:r>
    </w:p>
    <w:p w14:paraId="39755369" w14:textId="77777777" w:rsid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lastRenderedPageBreak/>
        <w:t xml:space="preserve">2. Diretoria de Certificação; </w:t>
      </w:r>
    </w:p>
    <w:p w14:paraId="75924C9F" w14:textId="735CE40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3. Diretoria de Projetos;</w:t>
      </w:r>
      <w:r w:rsidR="00526AC1">
        <w:rPr>
          <w:sz w:val="24"/>
          <w:szCs w:val="24"/>
        </w:rPr>
        <w:t xml:space="preserve"> </w:t>
      </w:r>
      <w:hyperlink r:id="rId7" w:history="1">
        <w:r w:rsidR="00526AC1" w:rsidRPr="00526AC1">
          <w:rPr>
            <w:rStyle w:val="Hyperlink"/>
            <w:i/>
            <w:iCs/>
            <w:sz w:val="24"/>
            <w:szCs w:val="24"/>
          </w:rPr>
          <w:t xml:space="preserve">(Vide Decreto nº </w:t>
        </w:r>
        <w:r w:rsidR="00526AC1" w:rsidRPr="00526AC1">
          <w:rPr>
            <w:rStyle w:val="Hyperlink"/>
            <w:i/>
            <w:iCs/>
            <w:sz w:val="24"/>
            <w:szCs w:val="24"/>
          </w:rPr>
          <w:t xml:space="preserve">13.105, </w:t>
        </w:r>
        <w:r w:rsidR="00526AC1" w:rsidRPr="00526AC1">
          <w:rPr>
            <w:rStyle w:val="Hyperlink"/>
            <w:i/>
            <w:iCs/>
            <w:sz w:val="24"/>
            <w:szCs w:val="24"/>
          </w:rPr>
          <w:t>de</w:t>
        </w:r>
        <w:r w:rsidR="00526AC1" w:rsidRPr="00526AC1">
          <w:rPr>
            <w:rStyle w:val="Hyperlink"/>
            <w:i/>
            <w:iCs/>
            <w:sz w:val="24"/>
            <w:szCs w:val="24"/>
          </w:rPr>
          <w:t xml:space="preserve"> 24</w:t>
        </w:r>
        <w:r w:rsidR="00526AC1" w:rsidRPr="00526AC1">
          <w:rPr>
            <w:rStyle w:val="Hyperlink"/>
            <w:i/>
            <w:iCs/>
            <w:sz w:val="24"/>
            <w:szCs w:val="24"/>
          </w:rPr>
          <w:t>/8/2026)</w:t>
        </w:r>
      </w:hyperlink>
    </w:p>
    <w:p w14:paraId="0892736A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................................................................................................................................ </w:t>
      </w:r>
    </w:p>
    <w:p w14:paraId="75626286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6. Diretoria de Programas e Políticas de Incentivo ao Esporte; </w:t>
      </w:r>
    </w:p>
    <w:p w14:paraId="4B1436A4" w14:textId="1706237F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II - ......................................................................................................................... </w:t>
      </w:r>
    </w:p>
    <w:p w14:paraId="61811B86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a) ........................................................................................................................... </w:t>
      </w:r>
    </w:p>
    <w:p w14:paraId="3109DDBD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1. ........................................................................................................................... </w:t>
      </w:r>
    </w:p>
    <w:p w14:paraId="628C7160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2. ........................................................................................................................... </w:t>
      </w:r>
    </w:p>
    <w:p w14:paraId="40E66849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3. Diretoria de Acompanhamento e Prestação de Contas; e </w:t>
      </w:r>
    </w:p>
    <w:p w14:paraId="623B8E63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4. Diretoria de Infraestrutura do Esporte;</w:t>
      </w:r>
    </w:p>
    <w:p w14:paraId="21D24BF3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............................................................................................................................... " (NR)</w:t>
      </w:r>
    </w:p>
    <w:p w14:paraId="6643699E" w14:textId="77777777" w:rsid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</w:p>
    <w:p w14:paraId="1BB876E8" w14:textId="618C8126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"Art. 12. ............................................................................................................... </w:t>
      </w:r>
    </w:p>
    <w:p w14:paraId="0EB65CA7" w14:textId="4AB1E801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............................................................................................................................. </w:t>
      </w:r>
    </w:p>
    <w:p w14:paraId="675A2A22" w14:textId="07351272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VIII - ...................................................................................................................</w:t>
      </w:r>
    </w:p>
    <w:p w14:paraId="090F4B0C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............................................................................................................................... </w:t>
      </w:r>
    </w:p>
    <w:p w14:paraId="2ABEC608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i) de Administração dos Recursos de Tecnologia da Informação - </w:t>
      </w:r>
      <w:proofErr w:type="spellStart"/>
      <w:r w:rsidRPr="003B6404">
        <w:rPr>
          <w:sz w:val="24"/>
          <w:szCs w:val="24"/>
        </w:rPr>
        <w:t>Sisp</w:t>
      </w:r>
      <w:proofErr w:type="spellEnd"/>
      <w:r w:rsidRPr="003B6404">
        <w:rPr>
          <w:sz w:val="24"/>
          <w:szCs w:val="24"/>
        </w:rPr>
        <w:t xml:space="preserve">; </w:t>
      </w:r>
    </w:p>
    <w:p w14:paraId="228E1667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IX - supervisionar o processo de emissão de certidão cadastral de entidades do Sistema Nacional do Desporto, de que trata o art. 18 da Lei nº 9.615, de 24 de março de 1998; e </w:t>
      </w:r>
    </w:p>
    <w:p w14:paraId="16E9D8B5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X - supervisionar e coordenar ações destinadas à captação de recursos para o financiamento de programas e projetos relativos ao desenvolvimento do esporte." (NR)</w:t>
      </w:r>
    </w:p>
    <w:p w14:paraId="2615E175" w14:textId="77777777" w:rsid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</w:p>
    <w:p w14:paraId="242B4A08" w14:textId="1A1155D1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"Art. 17-A. À Diretoria de Programas e Políticas de Incentivo ao Esporte compete: </w:t>
      </w:r>
    </w:p>
    <w:p w14:paraId="15FB8EF3" w14:textId="525B9CDF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 - acompanhar e monitorar os resultados obtidos nos projetos esportivos e </w:t>
      </w:r>
      <w:proofErr w:type="spellStart"/>
      <w:r w:rsidRPr="003B6404">
        <w:rPr>
          <w:sz w:val="24"/>
          <w:szCs w:val="24"/>
        </w:rPr>
        <w:t>paraesportivos</w:t>
      </w:r>
      <w:proofErr w:type="spellEnd"/>
      <w:r w:rsidRPr="003B6404">
        <w:rPr>
          <w:sz w:val="24"/>
          <w:szCs w:val="24"/>
        </w:rPr>
        <w:t xml:space="preserve"> financiados com incentivos fiscais previstos na Lei nº 11.438, de 29 de dezembro de 2006; </w:t>
      </w:r>
      <w:hyperlink r:id="rId8" w:history="1">
        <w:r w:rsidR="00526AC1"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</w:p>
    <w:p w14:paraId="35C400F6" w14:textId="1F9E09E1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II - analisar a documentação exigida pelo Decreto nº 6.180, de 3 de agosto de 2007, apresentada nos projetos esportivos e </w:t>
      </w:r>
      <w:proofErr w:type="spellStart"/>
      <w:r w:rsidRPr="003B6404">
        <w:rPr>
          <w:sz w:val="24"/>
          <w:szCs w:val="24"/>
        </w:rPr>
        <w:t>paraesportivos</w:t>
      </w:r>
      <w:proofErr w:type="spellEnd"/>
      <w:r w:rsidRPr="003B6404">
        <w:rPr>
          <w:sz w:val="24"/>
          <w:szCs w:val="24"/>
        </w:rPr>
        <w:t xml:space="preserve"> financiados com incentivos fiscais previstos na Lei nº 11.438, de 29 de dezembro de 2006; </w:t>
      </w:r>
      <w:hyperlink r:id="rId9" w:history="1">
        <w:r w:rsidR="00526AC1"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</w:p>
    <w:p w14:paraId="498B2E68" w14:textId="0CEDC1AD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III - submeter os projetos previamente cadastrados à avaliação e à aprovação da Comissão Técnica de que trata o art. 4º da Lei nº 11.438, de 29 de dezembro de 2006; </w:t>
      </w:r>
      <w:hyperlink r:id="rId10" w:history="1">
        <w:r w:rsidR="00526AC1"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</w:p>
    <w:p w14:paraId="7EBFCFF7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IV - estimular confederações, federações e outras entidades de caráter esportivo no aproveitamento dos incentivos fiscais ao esporte; </w:t>
      </w:r>
    </w:p>
    <w:p w14:paraId="7806D9EA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V - elaborar estudos e pesquisas sobre fomento e incentivo ao esporte; </w:t>
      </w:r>
    </w:p>
    <w:p w14:paraId="51F10891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VI - zelar pelo cumprimento da legislação esportiva, relativa às competências da Diretoria; </w:t>
      </w:r>
    </w:p>
    <w:p w14:paraId="59CCC5C1" w14:textId="182BC186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VII - executar os procedimentos técnicos e administrativos necessários ao cumprimento do disposto na Lei nº 11.438, de 29 de dezembro de 2006; e </w:t>
      </w:r>
      <w:hyperlink r:id="rId11" w:history="1">
        <w:r w:rsidR="00526AC1"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</w:p>
    <w:p w14:paraId="576079F9" w14:textId="1A46A3EC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lastRenderedPageBreak/>
        <w:t>VIII - prestar suporte técnico e administrativo à Comissão Técnica de que trata o art. 4º da Lei nº 11.438, de 29 de dezembro de 2006.</w:t>
      </w:r>
      <w:r w:rsidR="00526AC1">
        <w:rPr>
          <w:sz w:val="24"/>
          <w:szCs w:val="24"/>
        </w:rPr>
        <w:t xml:space="preserve"> </w:t>
      </w:r>
      <w:hyperlink r:id="rId12" w:history="1">
        <w:r w:rsidR="00526AC1"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  <w:r w:rsidRPr="003B6404">
        <w:rPr>
          <w:sz w:val="24"/>
          <w:szCs w:val="24"/>
        </w:rPr>
        <w:t>" (NR)</w:t>
      </w:r>
    </w:p>
    <w:p w14:paraId="63D231F6" w14:textId="77777777" w:rsid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</w:p>
    <w:p w14:paraId="2B343B19" w14:textId="307717A0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"Art. 18. ................................................................................................................ </w:t>
      </w:r>
    </w:p>
    <w:p w14:paraId="0DCBE84E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................................................................................................................................ </w:t>
      </w:r>
    </w:p>
    <w:p w14:paraId="09E17351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XI - acompanhar a execução orçamentária e financeira dos programas, dos projetos e das ações no âmbito das competências da Secretaria; e </w:t>
      </w:r>
    </w:p>
    <w:p w14:paraId="2173B4A8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XII - supervisionar e coordenar ações destinadas à infraestrutura do esporte. </w:t>
      </w:r>
    </w:p>
    <w:p w14:paraId="6EE64FF8" w14:textId="77777777" w:rsidR="003B6404" w:rsidRPr="003B6404" w:rsidRDefault="003B6404" w:rsidP="003B6404">
      <w:pPr>
        <w:pStyle w:val="Cabealho"/>
        <w:ind w:left="1701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.............................................................................................................................." (NR)</w:t>
      </w:r>
    </w:p>
    <w:p w14:paraId="5EB52FFD" w14:textId="77777777" w:rsid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1496CD1D" w14:textId="230B5194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Art. 4º O Anexo II ao Decreto nº 11.343, de 1º de janeiro de 2023, passa a vigorar na forma do Anexo III a este Decreto. </w:t>
      </w:r>
      <w:hyperlink r:id="rId13" w:history="1">
        <w:r w:rsidR="00526AC1"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</w:p>
    <w:p w14:paraId="78479A4A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6DF6F108" w14:textId="668B918F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Art. 5º Ficam revogados os seguintes dispositivos: </w:t>
      </w:r>
    </w:p>
    <w:p w14:paraId="7DA4E60F" w14:textId="135BFED5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 - do Anexo I ao Decreto nº 11.343, de 1º de janeiro de 2023: </w:t>
      </w:r>
    </w:p>
    <w:p w14:paraId="2E9B90A9" w14:textId="11D3863B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a) o item 5 da alínea "a" do inciso II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 do art. 2º;  </w:t>
      </w:r>
    </w:p>
    <w:p w14:paraId="21096017" w14:textId="7AD1536E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b) o inciso XIII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 do art. 18; e  </w:t>
      </w:r>
    </w:p>
    <w:p w14:paraId="7FB80AC6" w14:textId="4B7AA689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c) o art. 20-C;  </w:t>
      </w:r>
    </w:p>
    <w:p w14:paraId="6AB1AEE5" w14:textId="4B4BE9BA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II - o art. 4º do Decreto nº 12.110, de 11 de julho de 2024, na parte em que altera os seguintes dispositivos do Anexo I ao Decreto nº 11.343, de 1º de janeiro de 2023: </w:t>
      </w:r>
    </w:p>
    <w:p w14:paraId="42814AF2" w14:textId="3B53AE1C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a) do art. 2º: </w:t>
      </w:r>
    </w:p>
    <w:p w14:paraId="75250705" w14:textId="558BCD0B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1. os itens 2 e 3 da alínea "j" do inciso I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; e </w:t>
      </w:r>
    </w:p>
    <w:p w14:paraId="288B343E" w14:textId="6B9E6D72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2. os itens 3 a 5 da alínea "a" do inciso II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;  </w:t>
      </w:r>
    </w:p>
    <w:p w14:paraId="7F5FF7E0" w14:textId="144B47EF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b) do art. 12: </w:t>
      </w:r>
    </w:p>
    <w:p w14:paraId="1FB545E9" w14:textId="318BDD7F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1. </w:t>
      </w:r>
      <w:proofErr w:type="spellStart"/>
      <w:r w:rsidRPr="003B6404">
        <w:rPr>
          <w:sz w:val="24"/>
          <w:szCs w:val="24"/>
        </w:rPr>
        <w:t>a</w:t>
      </w:r>
      <w:proofErr w:type="spellEnd"/>
      <w:r w:rsidRPr="003B6404">
        <w:rPr>
          <w:sz w:val="24"/>
          <w:szCs w:val="24"/>
        </w:rPr>
        <w:t xml:space="preserve"> alínea "i" do inciso VIII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>; e</w:t>
      </w:r>
    </w:p>
    <w:p w14:paraId="0847C71A" w14:textId="3B57BF50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2. o inciso IX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;  </w:t>
      </w:r>
    </w:p>
    <w:p w14:paraId="44ADE08D" w14:textId="2713548C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c) os incisos XI a XIII do </w:t>
      </w:r>
      <w:r w:rsidRPr="003B6404">
        <w:rPr>
          <w:i/>
          <w:iCs/>
          <w:sz w:val="24"/>
          <w:szCs w:val="24"/>
        </w:rPr>
        <w:t>caput</w:t>
      </w:r>
      <w:r w:rsidRPr="003B6404">
        <w:rPr>
          <w:sz w:val="24"/>
          <w:szCs w:val="24"/>
        </w:rPr>
        <w:t xml:space="preserve"> do art. 18; e  </w:t>
      </w:r>
    </w:p>
    <w:p w14:paraId="5D8C4C39" w14:textId="2B9F4598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d) o art. 20-C; e  </w:t>
      </w:r>
    </w:p>
    <w:p w14:paraId="5EBCF615" w14:textId="3A524ED3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III - do Decreto nº 12.422, de 2 de abril de 2025: </w:t>
      </w:r>
    </w:p>
    <w:p w14:paraId="422783B3" w14:textId="183D9DAE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a) o art. 3º; e  </w:t>
      </w:r>
    </w:p>
    <w:p w14:paraId="00F44359" w14:textId="0ED6DE4D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b) o Anexo III.  </w:t>
      </w:r>
    </w:p>
    <w:p w14:paraId="35C84E3A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606DD6F2" w14:textId="02A6CEB8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Art. 6º Este Decreto entra em vigor vinte e um </w:t>
      </w:r>
      <w:proofErr w:type="spellStart"/>
      <w:r w:rsidRPr="003B6404">
        <w:rPr>
          <w:sz w:val="24"/>
          <w:szCs w:val="24"/>
        </w:rPr>
        <w:t>dias</w:t>
      </w:r>
      <w:proofErr w:type="spellEnd"/>
      <w:r w:rsidRPr="003B6404">
        <w:rPr>
          <w:sz w:val="24"/>
          <w:szCs w:val="24"/>
        </w:rPr>
        <w:t xml:space="preserve"> após a data de sua publicação. </w:t>
      </w:r>
    </w:p>
    <w:p w14:paraId="70DBD8FA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3D1FF192" w14:textId="5455290E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Brasília, 7 de outubro de 2025; 204º da Independência e 137º da República. </w:t>
      </w:r>
    </w:p>
    <w:p w14:paraId="0D834688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</w:p>
    <w:p w14:paraId="003596BE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LUIZ INÁCIO LULA DA SILVA </w:t>
      </w:r>
    </w:p>
    <w:p w14:paraId="22E4A781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proofErr w:type="spellStart"/>
      <w:r w:rsidRPr="003B6404">
        <w:rPr>
          <w:sz w:val="24"/>
          <w:szCs w:val="24"/>
        </w:rPr>
        <w:t>Andre</w:t>
      </w:r>
      <w:proofErr w:type="spellEnd"/>
      <w:r w:rsidRPr="003B6404">
        <w:rPr>
          <w:sz w:val="24"/>
          <w:szCs w:val="24"/>
        </w:rPr>
        <w:t xml:space="preserve"> Luiz Carvalho Ribeiro </w:t>
      </w:r>
    </w:p>
    <w:p w14:paraId="38FAC759" w14:textId="77777777" w:rsidR="003B6404" w:rsidRPr="003B6404" w:rsidRDefault="003B6404" w:rsidP="003B6404">
      <w:pPr>
        <w:pStyle w:val="Cabealho"/>
        <w:ind w:firstLine="1134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Esther Dweck </w:t>
      </w:r>
    </w:p>
    <w:p w14:paraId="4E801A7A" w14:textId="77777777" w:rsidR="00F550F5" w:rsidRDefault="00F550F5" w:rsidP="003B6404">
      <w:pPr>
        <w:pStyle w:val="Cabealho"/>
        <w:jc w:val="both"/>
        <w:rPr>
          <w:sz w:val="24"/>
          <w:szCs w:val="24"/>
        </w:rPr>
      </w:pPr>
    </w:p>
    <w:p w14:paraId="08155627" w14:textId="77777777" w:rsidR="003B6404" w:rsidRPr="003B6404" w:rsidRDefault="003B6404" w:rsidP="003B6404">
      <w:pPr>
        <w:pStyle w:val="Cabealho"/>
        <w:jc w:val="center"/>
        <w:rPr>
          <w:sz w:val="24"/>
          <w:szCs w:val="24"/>
        </w:rPr>
      </w:pPr>
      <w:r w:rsidRPr="003B6404">
        <w:rPr>
          <w:b/>
          <w:bCs/>
          <w:sz w:val="24"/>
          <w:szCs w:val="24"/>
        </w:rPr>
        <w:t>ANEXO I</w:t>
      </w:r>
    </w:p>
    <w:p w14:paraId="3596C0F4" w14:textId="77777777" w:rsidR="003B6404" w:rsidRDefault="003B6404" w:rsidP="003B6404">
      <w:pPr>
        <w:pStyle w:val="Cabealho"/>
        <w:jc w:val="center"/>
        <w:rPr>
          <w:sz w:val="24"/>
          <w:szCs w:val="24"/>
        </w:rPr>
      </w:pPr>
      <w:r w:rsidRPr="003B6404">
        <w:rPr>
          <w:sz w:val="24"/>
          <w:szCs w:val="24"/>
        </w:rPr>
        <w:t>REMANEJAMENTO DE CARGOS COMISSIONADOS EXECUTIVOS – CCE E DE FUNÇÕES COMISSIONADAS EXECUTIVAS – FCE</w:t>
      </w:r>
    </w:p>
    <w:p w14:paraId="4713CC8C" w14:textId="77777777" w:rsidR="003B6404" w:rsidRPr="003B6404" w:rsidRDefault="003B6404" w:rsidP="003B6404">
      <w:pPr>
        <w:pStyle w:val="Cabealho"/>
        <w:jc w:val="center"/>
        <w:rPr>
          <w:sz w:val="24"/>
          <w:szCs w:val="24"/>
        </w:rPr>
      </w:pPr>
    </w:p>
    <w:p w14:paraId="73751F9D" w14:textId="48E6A300" w:rsidR="003B6404" w:rsidRDefault="003B6404" w:rsidP="003B6404">
      <w:pPr>
        <w:pStyle w:val="Cabealho"/>
        <w:rPr>
          <w:sz w:val="24"/>
          <w:szCs w:val="24"/>
        </w:rPr>
      </w:pPr>
      <w:r w:rsidRPr="003B6404">
        <w:rPr>
          <w:sz w:val="24"/>
          <w:szCs w:val="24"/>
        </w:rPr>
        <w:lastRenderedPageBreak/>
        <w:t>a)</w:t>
      </w:r>
      <w:r>
        <w:rPr>
          <w:sz w:val="24"/>
          <w:szCs w:val="24"/>
        </w:rPr>
        <w:t xml:space="preserve"> </w:t>
      </w:r>
      <w:r w:rsidRPr="003B6404">
        <w:rPr>
          <w:sz w:val="24"/>
          <w:szCs w:val="24"/>
        </w:rPr>
        <w:t>DO MINISTÉRIO DO ESPORTE PARA A SECRETARIA DE GESTÃO E INOVAÇÃO DO MINISTÉRIO DA GESTÃO E DA INOVAÇÃO EM SERVIÇOS PÚBLICOS: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2275"/>
        <w:gridCol w:w="1517"/>
        <w:gridCol w:w="3319"/>
      </w:tblGrid>
      <w:tr w:rsidR="003B6404" w:rsidRPr="003B6404" w14:paraId="4922C75F" w14:textId="77777777" w:rsidTr="003B6404">
        <w:trPr>
          <w:trHeight w:val="285"/>
          <w:tblHeader/>
        </w:trPr>
        <w:tc>
          <w:tcPr>
            <w:tcW w:w="1212" w:type="pct"/>
            <w:vMerge w:val="restart"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6F4AB51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CÓDIGO</w:t>
            </w:r>
          </w:p>
        </w:tc>
        <w:tc>
          <w:tcPr>
            <w:tcW w:w="121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12BC6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CCE-UNITÁRIO</w:t>
            </w:r>
          </w:p>
        </w:tc>
        <w:tc>
          <w:tcPr>
            <w:tcW w:w="257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D19A8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DO MESP PARA A SEGES/MGI</w:t>
            </w:r>
          </w:p>
        </w:tc>
      </w:tr>
      <w:tr w:rsidR="003B6404" w:rsidRPr="003B6404" w14:paraId="28BBB6E1" w14:textId="77777777" w:rsidTr="003B6404">
        <w:trPr>
          <w:trHeight w:val="285"/>
          <w:tblHeader/>
        </w:trPr>
        <w:tc>
          <w:tcPr>
            <w:tcW w:w="0" w:type="auto"/>
            <w:vMerge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5647718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B6F7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EC6E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21E2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 TOTAL</w:t>
            </w:r>
          </w:p>
        </w:tc>
      </w:tr>
      <w:tr w:rsidR="003B6404" w:rsidRPr="003B6404" w14:paraId="2E98D450" w14:textId="77777777" w:rsidTr="003B6404">
        <w:trPr>
          <w:trHeight w:val="285"/>
        </w:trPr>
        <w:tc>
          <w:tcPr>
            <w:tcW w:w="1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63A11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 1.13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8CB6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0FD72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BED25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</w:tr>
      <w:tr w:rsidR="003B6404" w:rsidRPr="003B6404" w14:paraId="254BD186" w14:textId="77777777" w:rsidTr="003B6404">
        <w:trPr>
          <w:trHeight w:val="285"/>
        </w:trPr>
        <w:tc>
          <w:tcPr>
            <w:tcW w:w="242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5C01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 1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68FE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7AE26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</w:tr>
      <w:tr w:rsidR="003B6404" w:rsidRPr="003B6404" w14:paraId="25E1FC15" w14:textId="77777777" w:rsidTr="003B6404">
        <w:trPr>
          <w:trHeight w:val="285"/>
        </w:trPr>
        <w:tc>
          <w:tcPr>
            <w:tcW w:w="1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1C82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 2.07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59B05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0,83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F618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C98E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5,81</w:t>
            </w:r>
          </w:p>
        </w:tc>
      </w:tr>
      <w:tr w:rsidR="003B6404" w:rsidRPr="003B6404" w14:paraId="734069F5" w14:textId="77777777" w:rsidTr="003B6404">
        <w:trPr>
          <w:trHeight w:val="285"/>
        </w:trPr>
        <w:tc>
          <w:tcPr>
            <w:tcW w:w="12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906D4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 2.05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CE06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0,60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8F42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B733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0,60</w:t>
            </w:r>
          </w:p>
        </w:tc>
      </w:tr>
      <w:tr w:rsidR="003B6404" w:rsidRPr="003B6404" w14:paraId="60606442" w14:textId="77777777" w:rsidTr="003B6404">
        <w:trPr>
          <w:trHeight w:val="285"/>
        </w:trPr>
        <w:tc>
          <w:tcPr>
            <w:tcW w:w="242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DDFC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 2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FA8C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8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B4E1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6,41</w:t>
            </w:r>
          </w:p>
        </w:tc>
      </w:tr>
      <w:tr w:rsidR="003B6404" w:rsidRPr="003B6404" w14:paraId="672FA516" w14:textId="77777777" w:rsidTr="003B6404">
        <w:trPr>
          <w:trHeight w:val="285"/>
        </w:trPr>
        <w:tc>
          <w:tcPr>
            <w:tcW w:w="2424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F31AE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TOTAL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B20F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0BE3D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10,53</w:t>
            </w:r>
          </w:p>
        </w:tc>
      </w:tr>
    </w:tbl>
    <w:p w14:paraId="19FD0CA1" w14:textId="77777777" w:rsidR="003B6404" w:rsidRDefault="003B6404" w:rsidP="003B6404">
      <w:pPr>
        <w:pStyle w:val="Cabealho"/>
        <w:rPr>
          <w:sz w:val="24"/>
          <w:szCs w:val="24"/>
        </w:rPr>
      </w:pPr>
      <w:r w:rsidRPr="003B6404">
        <w:rPr>
          <w:sz w:val="24"/>
          <w:szCs w:val="24"/>
        </w:rPr>
        <w:t> </w:t>
      </w:r>
    </w:p>
    <w:p w14:paraId="29DD26DE" w14:textId="5D9AE2D6" w:rsidR="003B6404" w:rsidRDefault="003B6404" w:rsidP="003B6404">
      <w:pPr>
        <w:pStyle w:val="Cabealho"/>
        <w:rPr>
          <w:sz w:val="24"/>
          <w:szCs w:val="24"/>
        </w:rPr>
      </w:pPr>
      <w:r w:rsidRPr="003B6404">
        <w:rPr>
          <w:sz w:val="24"/>
          <w:szCs w:val="24"/>
        </w:rPr>
        <w:t>b) DA SECRETARIA DE GESTÃO E INOVAÇÃO PARA O MINISTÉRIO DO ESPORTE:</w:t>
      </w:r>
    </w:p>
    <w:p w14:paraId="02EE147C" w14:textId="77777777" w:rsidR="003B6404" w:rsidRPr="003B6404" w:rsidRDefault="003B6404" w:rsidP="003B6404">
      <w:pPr>
        <w:pStyle w:val="Cabealho"/>
        <w:rPr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2527"/>
        <w:gridCol w:w="1452"/>
        <w:gridCol w:w="3223"/>
      </w:tblGrid>
      <w:tr w:rsidR="003B6404" w:rsidRPr="003B6404" w14:paraId="0997AE90" w14:textId="77777777" w:rsidTr="003B6404">
        <w:trPr>
          <w:trHeight w:val="285"/>
          <w:jc w:val="center"/>
        </w:trPr>
        <w:tc>
          <w:tcPr>
            <w:tcW w:w="2355" w:type="dxa"/>
            <w:vMerge w:val="restart"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2428DF6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CÓDIGO</w:t>
            </w:r>
          </w:p>
        </w:tc>
        <w:tc>
          <w:tcPr>
            <w:tcW w:w="271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0E3FB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CCE-UNITÁRIO</w:t>
            </w:r>
          </w:p>
        </w:tc>
        <w:tc>
          <w:tcPr>
            <w:tcW w:w="51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F212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DA SEGES/MGI PARA O MESP</w:t>
            </w:r>
          </w:p>
        </w:tc>
      </w:tr>
      <w:tr w:rsidR="003B6404" w:rsidRPr="003B6404" w14:paraId="6CE5B7C9" w14:textId="77777777" w:rsidTr="003B6404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1B10724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BD3F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FBF5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B415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 TOTAL</w:t>
            </w:r>
          </w:p>
        </w:tc>
      </w:tr>
      <w:tr w:rsidR="003B6404" w:rsidRPr="003B6404" w14:paraId="56D66ED6" w14:textId="77777777" w:rsidTr="003B6404">
        <w:trPr>
          <w:trHeight w:val="285"/>
          <w:jc w:val="center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8816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9D92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2,12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ADCED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13B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4,24</w:t>
            </w:r>
          </w:p>
        </w:tc>
      </w:tr>
      <w:tr w:rsidR="003B6404" w:rsidRPr="003B6404" w14:paraId="66D44100" w14:textId="77777777" w:rsidTr="003B6404">
        <w:trPr>
          <w:trHeight w:val="285"/>
          <w:jc w:val="center"/>
        </w:trPr>
        <w:tc>
          <w:tcPr>
            <w:tcW w:w="50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66E98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 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9951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9844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4,24</w:t>
            </w:r>
          </w:p>
        </w:tc>
      </w:tr>
      <w:tr w:rsidR="003B6404" w:rsidRPr="003B6404" w14:paraId="665881B3" w14:textId="77777777" w:rsidTr="003B6404">
        <w:trPr>
          <w:trHeight w:val="285"/>
          <w:jc w:val="center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E997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1.13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1EC0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8B02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B437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</w:tr>
      <w:tr w:rsidR="003B6404" w:rsidRPr="003B6404" w14:paraId="1D46DEAB" w14:textId="77777777" w:rsidTr="003B6404">
        <w:trPr>
          <w:trHeight w:val="285"/>
          <w:jc w:val="center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749CE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1.10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3FA7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CC26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AF07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1,27</w:t>
            </w:r>
          </w:p>
        </w:tc>
      </w:tr>
      <w:tr w:rsidR="003B6404" w:rsidRPr="003B6404" w14:paraId="2A0056D5" w14:textId="77777777" w:rsidTr="003B6404">
        <w:trPr>
          <w:trHeight w:val="285"/>
          <w:jc w:val="center"/>
        </w:trPr>
        <w:tc>
          <w:tcPr>
            <w:tcW w:w="23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D901C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2.10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25862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1,27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98911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2C9B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2,54</w:t>
            </w:r>
          </w:p>
        </w:tc>
      </w:tr>
      <w:tr w:rsidR="003B6404" w:rsidRPr="003B6404" w14:paraId="37D7ADB0" w14:textId="77777777" w:rsidTr="003B6404">
        <w:trPr>
          <w:trHeight w:val="285"/>
          <w:jc w:val="center"/>
        </w:trPr>
        <w:tc>
          <w:tcPr>
            <w:tcW w:w="50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0FE07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 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2890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F7E9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6,28</w:t>
            </w:r>
          </w:p>
        </w:tc>
      </w:tr>
      <w:tr w:rsidR="003B6404" w:rsidRPr="003B6404" w14:paraId="0C762434" w14:textId="77777777" w:rsidTr="003B6404">
        <w:trPr>
          <w:trHeight w:val="285"/>
          <w:jc w:val="center"/>
        </w:trPr>
        <w:tc>
          <w:tcPr>
            <w:tcW w:w="50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2EFC1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TOTAL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9352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6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8E14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10,52</w:t>
            </w:r>
          </w:p>
        </w:tc>
      </w:tr>
    </w:tbl>
    <w:p w14:paraId="16DFEDDE" w14:textId="77777777" w:rsidR="003B6404" w:rsidRDefault="003B6404" w:rsidP="003B6404">
      <w:pPr>
        <w:pStyle w:val="Cabealho"/>
        <w:jc w:val="both"/>
        <w:rPr>
          <w:b/>
          <w:bCs/>
          <w:sz w:val="24"/>
          <w:szCs w:val="24"/>
        </w:rPr>
      </w:pPr>
      <w:bookmarkStart w:id="0" w:name="anexo2"/>
      <w:bookmarkEnd w:id="0"/>
    </w:p>
    <w:p w14:paraId="2B578B1A" w14:textId="029485DC" w:rsidR="003B6404" w:rsidRPr="003B6404" w:rsidRDefault="003B6404" w:rsidP="003B6404">
      <w:pPr>
        <w:pStyle w:val="Cabealho"/>
        <w:jc w:val="center"/>
        <w:rPr>
          <w:sz w:val="24"/>
          <w:szCs w:val="24"/>
        </w:rPr>
      </w:pPr>
      <w:r w:rsidRPr="003B6404">
        <w:rPr>
          <w:b/>
          <w:bCs/>
          <w:sz w:val="24"/>
          <w:szCs w:val="24"/>
        </w:rPr>
        <w:t>ANEXO II</w:t>
      </w:r>
    </w:p>
    <w:p w14:paraId="58801E5D" w14:textId="6939127B" w:rsidR="003B6404" w:rsidRDefault="003B6404" w:rsidP="003B6404">
      <w:pPr>
        <w:pStyle w:val="Cabealho"/>
        <w:jc w:val="center"/>
        <w:rPr>
          <w:sz w:val="24"/>
          <w:szCs w:val="24"/>
        </w:rPr>
      </w:pPr>
      <w:r w:rsidRPr="003B6404">
        <w:rPr>
          <w:sz w:val="24"/>
          <w:szCs w:val="24"/>
        </w:rPr>
        <w:t>DEMONSTRATIVO DOS CARGOS COMISSIONADOS EXECUTIVOS – CCE E DAS FUNÇÕES COMISSIONADAS EXECUTIVAS – FCE, TRANSFORMADOS NOS TERMOS DO DISPOSTO NO ART. 7º DA LEI Nº 14.204, DE 16 DE SETEMBRO DE 2021</w:t>
      </w:r>
    </w:p>
    <w:p w14:paraId="48CE4A46" w14:textId="77777777" w:rsidR="003B6404" w:rsidRPr="003B6404" w:rsidRDefault="003B6404" w:rsidP="003B6404">
      <w:pPr>
        <w:pStyle w:val="Cabealho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1469"/>
        <w:gridCol w:w="902"/>
        <w:gridCol w:w="1406"/>
        <w:gridCol w:w="902"/>
        <w:gridCol w:w="1407"/>
        <w:gridCol w:w="902"/>
        <w:gridCol w:w="1296"/>
      </w:tblGrid>
      <w:tr w:rsidR="003B6404" w:rsidRPr="003B6404" w14:paraId="3A59AB94" w14:textId="77777777" w:rsidTr="003B6404">
        <w:trPr>
          <w:trHeight w:val="285"/>
          <w:jc w:val="center"/>
        </w:trPr>
        <w:tc>
          <w:tcPr>
            <w:tcW w:w="1140" w:type="dxa"/>
            <w:vMerge w:val="restart"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4619BF4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CÓDIGO</w:t>
            </w:r>
          </w:p>
        </w:tc>
        <w:tc>
          <w:tcPr>
            <w:tcW w:w="154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C23C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CCE-UNITÁRIO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504A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SITUAÇÃO ATUAL (a)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10241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SITUAÇÃO NOVA (b)</w:t>
            </w:r>
          </w:p>
        </w:tc>
        <w:tc>
          <w:tcPr>
            <w:tcW w:w="241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5E47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DIFERENÇA</w:t>
            </w:r>
          </w:p>
        </w:tc>
      </w:tr>
      <w:tr w:rsidR="003B6404" w:rsidRPr="003B6404" w14:paraId="1C63CFCA" w14:textId="77777777" w:rsidTr="003B6404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1D180F2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0A227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8D3C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2052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CCDDC0" w14:textId="0DA18BAA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 xml:space="preserve">(c = b </w:t>
            </w:r>
            <w:r>
              <w:rPr>
                <w:sz w:val="24"/>
                <w:szCs w:val="24"/>
              </w:rPr>
              <w:t>–</w:t>
            </w:r>
            <w:r w:rsidRPr="003B6404">
              <w:rPr>
                <w:sz w:val="24"/>
                <w:szCs w:val="24"/>
              </w:rPr>
              <w:t xml:space="preserve"> a)</w:t>
            </w:r>
          </w:p>
        </w:tc>
      </w:tr>
      <w:tr w:rsidR="003B6404" w:rsidRPr="003B6404" w14:paraId="11D87D54" w14:textId="77777777" w:rsidTr="003B6404">
        <w:trPr>
          <w:trHeight w:val="285"/>
          <w:jc w:val="center"/>
        </w:trPr>
        <w:tc>
          <w:tcPr>
            <w:tcW w:w="0" w:type="auto"/>
            <w:vMerge/>
            <w:tcBorders>
              <w:top w:val="single" w:sz="8" w:space="0" w:color="646464"/>
              <w:left w:val="single" w:sz="8" w:space="0" w:color="646464"/>
              <w:bottom w:val="single" w:sz="8" w:space="0" w:color="646464"/>
              <w:right w:val="single" w:sz="8" w:space="0" w:color="646464"/>
            </w:tcBorders>
            <w:vAlign w:val="center"/>
            <w:hideMark/>
          </w:tcPr>
          <w:p w14:paraId="3C27455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9BBC9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00B6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37BD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2AAC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2DFBF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 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7251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C7BE3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 TOTAL</w:t>
            </w:r>
          </w:p>
        </w:tc>
      </w:tr>
      <w:tr w:rsidR="003B6404" w:rsidRPr="003B6404" w14:paraId="2D43B1E3" w14:textId="77777777" w:rsidTr="003B640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CA7F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CCE-13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D4FEF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45CE6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B1CC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AF6D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BC6E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A8C5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6F28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-4,12</w:t>
            </w:r>
          </w:p>
        </w:tc>
      </w:tr>
      <w:tr w:rsidR="003B6404" w:rsidRPr="003B6404" w14:paraId="671F41D9" w14:textId="77777777" w:rsidTr="003B640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C20D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CCE-10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53B31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B3A6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CD27B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A4F3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3DE28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7031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AE8B3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4,24</w:t>
            </w:r>
          </w:p>
        </w:tc>
      </w:tr>
      <w:tr w:rsidR="003B6404" w:rsidRPr="003B6404" w14:paraId="1F98E306" w14:textId="77777777" w:rsidTr="003B640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2E1AB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FCE-13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2D19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061A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F39E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D44E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08820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0582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20AE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</w:tr>
      <w:tr w:rsidR="003B6404" w:rsidRPr="003B6404" w14:paraId="0E5ED84D" w14:textId="77777777" w:rsidTr="003B640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4A27A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FCE-10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0470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0A53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EFD2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1DD2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D751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32948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7F0D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3,81</w:t>
            </w:r>
          </w:p>
        </w:tc>
      </w:tr>
      <w:tr w:rsidR="003B6404" w:rsidRPr="003B6404" w14:paraId="4A82BA0A" w14:textId="77777777" w:rsidTr="003B640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9CA8E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FCE-7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9C40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B2D76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F4CF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39459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09F8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4B93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231FA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-5,81</w:t>
            </w:r>
          </w:p>
        </w:tc>
      </w:tr>
      <w:tr w:rsidR="003B6404" w:rsidRPr="003B6404" w14:paraId="56BC8240" w14:textId="77777777" w:rsidTr="003B6404">
        <w:trPr>
          <w:trHeight w:val="285"/>
          <w:jc w:val="center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7E01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FCE-5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CC664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7CE47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6BE2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95B6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C4163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63F9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2290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-0,60</w:t>
            </w:r>
          </w:p>
        </w:tc>
      </w:tr>
      <w:tr w:rsidR="003B6404" w:rsidRPr="003B6404" w14:paraId="53D41628" w14:textId="77777777" w:rsidTr="003B6404">
        <w:trPr>
          <w:trHeight w:val="285"/>
          <w:jc w:val="center"/>
        </w:trPr>
        <w:tc>
          <w:tcPr>
            <w:tcW w:w="26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DBE8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E1E18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5FE9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55AF9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D220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4FEE3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72953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-0,01</w:t>
            </w:r>
          </w:p>
        </w:tc>
      </w:tr>
    </w:tbl>
    <w:p w14:paraId="15BCC1C0" w14:textId="77777777" w:rsidR="003B6404" w:rsidRDefault="003B6404" w:rsidP="003B6404">
      <w:pPr>
        <w:pStyle w:val="Cabealho"/>
        <w:jc w:val="both"/>
        <w:rPr>
          <w:b/>
          <w:bCs/>
          <w:sz w:val="24"/>
          <w:szCs w:val="24"/>
        </w:rPr>
      </w:pPr>
      <w:bookmarkStart w:id="1" w:name="anexo3"/>
      <w:bookmarkEnd w:id="1"/>
    </w:p>
    <w:p w14:paraId="0A62E403" w14:textId="2D0436F3" w:rsidR="003B6404" w:rsidRPr="003B6404" w:rsidRDefault="003B6404" w:rsidP="003B6404">
      <w:pPr>
        <w:pStyle w:val="Cabealho"/>
        <w:jc w:val="center"/>
        <w:rPr>
          <w:sz w:val="24"/>
          <w:szCs w:val="24"/>
        </w:rPr>
      </w:pPr>
      <w:r w:rsidRPr="003B6404">
        <w:rPr>
          <w:b/>
          <w:bCs/>
          <w:sz w:val="24"/>
          <w:szCs w:val="24"/>
        </w:rPr>
        <w:t>ANEXO III</w:t>
      </w:r>
    </w:p>
    <w:p w14:paraId="1EC22D17" w14:textId="7CD6A7E8" w:rsidR="003B6404" w:rsidRDefault="003B6404" w:rsidP="003B6404">
      <w:pPr>
        <w:pStyle w:val="Cabealho"/>
        <w:jc w:val="center"/>
      </w:pPr>
      <w:hyperlink r:id="rId14" w:history="1">
        <w:r w:rsidRPr="00261D55">
          <w:rPr>
            <w:rStyle w:val="Hyperlink"/>
            <w:sz w:val="24"/>
            <w:szCs w:val="24"/>
          </w:rPr>
          <w:t>(Anexo II ao Decreto nº 11.343, de 1º de janeiro de 2023)</w:t>
        </w:r>
      </w:hyperlink>
    </w:p>
    <w:p w14:paraId="74ABD19A" w14:textId="7E94FDFF" w:rsidR="00526AC1" w:rsidRDefault="00526AC1" w:rsidP="003B6404">
      <w:pPr>
        <w:pStyle w:val="Cabealho"/>
        <w:jc w:val="center"/>
        <w:rPr>
          <w:sz w:val="24"/>
          <w:szCs w:val="24"/>
        </w:rPr>
      </w:pPr>
      <w:hyperlink r:id="rId15" w:history="1">
        <w:r w:rsidRPr="00526AC1">
          <w:rPr>
            <w:rStyle w:val="Hyperlink"/>
            <w:i/>
            <w:iCs/>
            <w:sz w:val="24"/>
            <w:szCs w:val="24"/>
          </w:rPr>
          <w:t>(Vide Decreto nº 13.105, de 24/8/2026)</w:t>
        </w:r>
      </w:hyperlink>
    </w:p>
    <w:p w14:paraId="0ED1F4A6" w14:textId="718F3A72" w:rsidR="003B6404" w:rsidRPr="003B6404" w:rsidRDefault="003B6404" w:rsidP="003B6404">
      <w:pPr>
        <w:pStyle w:val="Cabealho"/>
        <w:jc w:val="both"/>
        <w:rPr>
          <w:sz w:val="24"/>
          <w:szCs w:val="24"/>
        </w:rPr>
      </w:pPr>
      <w:r w:rsidRPr="003B6404">
        <w:rPr>
          <w:sz w:val="24"/>
          <w:szCs w:val="24"/>
        </w:rPr>
        <w:t xml:space="preserve"> </w:t>
      </w:r>
    </w:p>
    <w:p w14:paraId="27A34891" w14:textId="77777777" w:rsidR="003B6404" w:rsidRPr="003B6404" w:rsidRDefault="003B6404" w:rsidP="003B6404">
      <w:pPr>
        <w:pStyle w:val="Cabealho"/>
        <w:rPr>
          <w:sz w:val="24"/>
          <w:szCs w:val="24"/>
        </w:rPr>
      </w:pPr>
      <w:r w:rsidRPr="003B6404">
        <w:rPr>
          <w:sz w:val="24"/>
          <w:szCs w:val="24"/>
        </w:rPr>
        <w:lastRenderedPageBreak/>
        <w:t>“a) QUADRO DEMONSTRATIVO DOS CARGOS EM COMISSÃO E DAS FUNÇÕES DE CONFIANÇA DO MINISTÉRIO DO ESPORTE: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8"/>
        <w:gridCol w:w="1756"/>
        <w:gridCol w:w="2318"/>
        <w:gridCol w:w="963"/>
      </w:tblGrid>
      <w:tr w:rsidR="003B6404" w:rsidRPr="003B6404" w14:paraId="77D80433" w14:textId="77777777" w:rsidTr="003B6404">
        <w:trPr>
          <w:trHeight w:val="30"/>
          <w:tblHeader/>
        </w:trPr>
        <w:tc>
          <w:tcPr>
            <w:tcW w:w="23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23A85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UNIDADE</w:t>
            </w:r>
          </w:p>
        </w:tc>
        <w:tc>
          <w:tcPr>
            <w:tcW w:w="9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FEA86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CARGO/FUNÇÃO Nº</w:t>
            </w:r>
          </w:p>
        </w:tc>
        <w:tc>
          <w:tcPr>
            <w:tcW w:w="1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C8FBFE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DENOMINAÇÃO CARGO/FUNÇÃO</w:t>
            </w:r>
          </w:p>
        </w:tc>
        <w:tc>
          <w:tcPr>
            <w:tcW w:w="5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C2C3A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CCE/FCE</w:t>
            </w:r>
          </w:p>
        </w:tc>
      </w:tr>
      <w:tr w:rsidR="003B6404" w:rsidRPr="003B6404" w14:paraId="7382357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261D60" w14:textId="1A4880A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241C7A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958BC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Especial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420A5B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2.15</w:t>
            </w:r>
          </w:p>
        </w:tc>
      </w:tr>
      <w:tr w:rsidR="003B6404" w:rsidRPr="003B6404" w14:paraId="1CA41A3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494530" w14:textId="6A7B7FF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F03D3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3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6A689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3A2B8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2.13</w:t>
            </w:r>
          </w:p>
        </w:tc>
      </w:tr>
      <w:tr w:rsidR="003B6404" w:rsidRPr="003B6404" w14:paraId="382B889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3AC7F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170FF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CBAB5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797FE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211B1B9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9240F5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76DCB4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A1B7B9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6231B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1.14</w:t>
            </w:r>
          </w:p>
        </w:tc>
      </w:tr>
      <w:tr w:rsidR="003B6404" w:rsidRPr="003B6404" w14:paraId="154FDAF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7FE5A55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DC26A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C2A75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9B491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5BCB522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8EEC0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017CE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221BF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096947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39B8A10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1AAA36" w14:textId="5164A2A0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00948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4E369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490FFF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1256329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05DAB6" w14:textId="1CBFBE73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A4642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A3766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D020A6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2.07</w:t>
            </w:r>
          </w:p>
        </w:tc>
      </w:tr>
      <w:tr w:rsidR="003B6404" w:rsidRPr="003B6404" w14:paraId="54D0080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DF9989" w14:textId="02FA11F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011C59C" w14:textId="279B263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D6A4ED" w14:textId="54E3652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81D4DE" w14:textId="1DBCE918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14536CC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D134B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ASSESSORIA ESPECIAL DE ASSUNTOS PARLAMENTARES E FEDERATIVOS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E0E69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FBF87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Assessoria Especial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77C87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7E285BE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7FFFE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8A22C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660E6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8436FE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5AAB31F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D5BE56B" w14:textId="4E8F7EC1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97D34F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366457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82EC2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49DEB53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A7E235" w14:textId="71FE8608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9E0E87" w14:textId="0614F6E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A033E0" w14:textId="32ABB673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F2E241" w14:textId="73470C2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DF1C87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DA3A5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ASSESSORIA DE PARTICIPAÇÃO SOCIAL E DIVERSIDADE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FD337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ACFD1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Assessoria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75CAC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3409B8E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FA4DE63" w14:textId="4C68E288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F475B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551A7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6E616E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1CA507A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06F145" w14:textId="6EC75E8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62DA3A" w14:textId="6D4FB76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05ACE24" w14:textId="00831F3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A32A92" w14:textId="07AAAE48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4AB5682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2402C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ASSESSORIA ESPECIAL DE COMUNICAÇÃO SOCIAL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A8BC6C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56113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Assessoria Especial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DE858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5BB5167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689CE5" w14:textId="71829385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57CE0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7882F1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83A74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2.13</w:t>
            </w:r>
          </w:p>
        </w:tc>
      </w:tr>
      <w:tr w:rsidR="003B6404" w:rsidRPr="003B6404" w14:paraId="1D5A4BA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2CFFD2" w14:textId="396248EE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5EF48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D7C5B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C811A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4F2897C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13FAB0" w14:textId="0A94B6C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85094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C2C73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6210B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2.07</w:t>
            </w:r>
          </w:p>
        </w:tc>
      </w:tr>
      <w:tr w:rsidR="003B6404" w:rsidRPr="003B6404" w14:paraId="45DC754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5439F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141605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419199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F7434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1.07</w:t>
            </w:r>
          </w:p>
        </w:tc>
      </w:tr>
      <w:tr w:rsidR="003B6404" w:rsidRPr="003B6404" w14:paraId="5A8D131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8AE128" w14:textId="0635458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EC8B42" w14:textId="263AF36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A720A5" w14:textId="4152293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9C203A" w14:textId="39ECBFE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302D185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21E77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ASSESSORIA ESPECIAL DE CONTROLE INTERNO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B8B99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B479C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Assessoria Especial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7AF6E7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1.15</w:t>
            </w:r>
          </w:p>
        </w:tc>
      </w:tr>
      <w:tr w:rsidR="003B6404" w:rsidRPr="003B6404" w14:paraId="22E42C6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0C2816" w14:textId="44B99706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6AA35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09282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56616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410D23B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8724EF" w14:textId="1EE39D7E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A0B84C" w14:textId="3E99B21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CAFC6D" w14:textId="080537A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74299A5" w14:textId="4A8B8A50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0543D09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1EDB2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ASSESSORIA INTERNACIONAL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C9195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DDF9B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Assessoria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C1DCE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4824ECD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A65926" w14:textId="1D1DBC3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B6CFE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538C7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41108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4D9391C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9F5C28" w14:textId="18CA9B3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9F5920" w14:textId="2951916B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2AFE5C" w14:textId="4B3581F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6CF22D" w14:textId="66460723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08DDEF5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14C224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OUVIDORIA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CC1DB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9BDA9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Ouvidor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1E34D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4CCB5E4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53421F7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07EB8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E2877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746EC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1.07</w:t>
            </w:r>
          </w:p>
        </w:tc>
      </w:tr>
      <w:tr w:rsidR="003B6404" w:rsidRPr="003B6404" w14:paraId="3C2B540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EC9F4A" w14:textId="2FB0816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A79707" w14:textId="39447BC8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59A369" w14:textId="5EC8FC89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DED201" w14:textId="278CAF05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0B9A13E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430D9E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CORREGEDORIA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86E636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E7592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Corregedor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55047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6C0061B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F9DB8F" w14:textId="2160A3F5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68CC9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B7DE6A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06128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4B8A057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B15935" w14:textId="137EC48D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B83B3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C49B9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91342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7FA3064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00B5DF" w14:textId="014700D6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4DE75A" w14:textId="134D6D3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B16280" w14:textId="5F8CF8F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1CBD9E" w14:textId="5B231C78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4C3E6E0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34AE42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CONSULTORIA JURÍDICA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0DD32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6A22F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Consultor Jurídico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7CCF0C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1.15</w:t>
            </w:r>
          </w:p>
        </w:tc>
      </w:tr>
      <w:tr w:rsidR="003B6404" w:rsidRPr="003B6404" w14:paraId="4327733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20F7A3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D0D6B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C9130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0ECAFF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080338A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B7AFE55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7BF36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3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36495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A8063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1.10</w:t>
            </w:r>
          </w:p>
        </w:tc>
      </w:tr>
      <w:tr w:rsidR="003B6404" w:rsidRPr="003B6404" w14:paraId="1E611AA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A071B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379BF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68851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0C69C2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1.07</w:t>
            </w:r>
          </w:p>
        </w:tc>
      </w:tr>
      <w:tr w:rsidR="003B6404" w:rsidRPr="003B6404" w14:paraId="26CB5FE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4818AA" w14:textId="1BF7BA48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E6FABC" w14:textId="1C62B9D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2DFB59" w14:textId="3E3937B0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5108BAE" w14:textId="6D0816A3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1828323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2B555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SECRETARIA-EXECUTIVA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075F9C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FCBF0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Secretário-Executivo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38768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1.18</w:t>
            </w:r>
          </w:p>
        </w:tc>
      </w:tr>
      <w:tr w:rsidR="003B6404" w:rsidRPr="003B6404" w14:paraId="01DCA02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91A8C7E" w14:textId="09B219E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8C9FE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FE0455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Secretário-Executivo Adjunto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D16A0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09E7C4E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7F9A2D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E89FF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4DCEB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D00271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07E48E1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79AE9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2C3E3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5C5A0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F70E1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0DF8BC7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2C5E0D" w14:textId="1098654F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20F40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3FCD6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B795C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2.13</w:t>
            </w:r>
          </w:p>
        </w:tc>
      </w:tr>
      <w:tr w:rsidR="003B6404" w:rsidRPr="003B6404" w14:paraId="29BEC4F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6319A5" w14:textId="4173543D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DB7E7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8EBB6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Gerente de Projeto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7B805A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3.13</w:t>
            </w:r>
          </w:p>
        </w:tc>
      </w:tr>
      <w:tr w:rsidR="003B6404" w:rsidRPr="003B6404" w14:paraId="15197E6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963E8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E86C0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84EC8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72184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437191B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1435B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5DEC6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42D80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6554C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1.10</w:t>
            </w:r>
          </w:p>
        </w:tc>
      </w:tr>
      <w:tr w:rsidR="003B6404" w:rsidRPr="003B6404" w14:paraId="1459662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F0AB6A" w14:textId="007383C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ED04B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4DA6FB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FBAE4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6163FCB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B0E53F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577E1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8E5C1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470406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1.07</w:t>
            </w:r>
          </w:p>
        </w:tc>
      </w:tr>
      <w:tr w:rsidR="003B6404" w:rsidRPr="003B6404" w14:paraId="7BBB3DE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3E3135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6A753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1F425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41573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1.07</w:t>
            </w:r>
          </w:p>
        </w:tc>
      </w:tr>
      <w:tr w:rsidR="003B6404" w:rsidRPr="003B6404" w14:paraId="759FA3C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943BDB5" w14:textId="6A9298A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D1B87A" w14:textId="1280E439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9ECD22" w14:textId="341A27B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30364B" w14:textId="6A594C65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52CB32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5ADC8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SUBSECRETARIA DE ASSUNTOS ADMINISTRATIVOS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0CB6C7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70D761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Subsecretário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77135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08ACDC0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E30B14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2D0BE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3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2D9C4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ED0BB4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66D8158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818E1F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736211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5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A0436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477EC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4EF8796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BF99F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82671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BA507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AF024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1.10</w:t>
            </w:r>
          </w:p>
        </w:tc>
      </w:tr>
      <w:tr w:rsidR="003B6404" w:rsidRPr="003B6404" w14:paraId="5A77AE3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552833" w14:textId="14F7C73E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6F3FB9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07287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A7626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474ED2A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642E4E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513F8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3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FDF12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E1A703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1.07</w:t>
            </w:r>
          </w:p>
        </w:tc>
      </w:tr>
      <w:tr w:rsidR="003B6404" w:rsidRPr="003B6404" w14:paraId="40AB049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F43C1E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B3108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5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8D1B3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5B3FC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1.07</w:t>
            </w:r>
          </w:p>
        </w:tc>
      </w:tr>
      <w:tr w:rsidR="003B6404" w:rsidRPr="003B6404" w14:paraId="481E868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DD123D" w14:textId="00A362C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119D20" w14:textId="75C0142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C5D547" w14:textId="6A735E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93D9FC" w14:textId="7ED4AF28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734ADC7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1C4ED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CERTIFICAÇÃO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09B83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EC161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17D4C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425DDCA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F98D8A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B7B0C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05FE1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F08CF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509C54B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5E7514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62603B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6A0F3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ED5F17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0BBEBA9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69DF92" w14:textId="17112A30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B2B2A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7C05C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F7B3E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67B8EFD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F08A931" w14:textId="088C284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4F861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D79FD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1B7DE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2F19406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D6C3EE" w14:textId="03F179D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2768B7" w14:textId="64D1236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E8F380" w14:textId="66FBEF2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3D21FC3" w14:textId="40508406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1603B2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C8761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PROJETOS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367DDB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B06C2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531C50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00C851F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C9A44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AF12B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6E3D7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39CF0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5DEE5BF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FCD4C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7BE00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4DB2E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D47DE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2295626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4BA951" w14:textId="61DC8AC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AB48F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1A081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4B5193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6CB9898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EC897E" w14:textId="64C4F00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638795" w14:textId="464747E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552CAF" w14:textId="6A12383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9FE8FA" w14:textId="6BE5A2A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5C779A5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DDB731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PROGRAMAS E POLÍTICAS DE INCENTIVO AO ESPORTE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8C9A0A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24F5F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FBFF2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020BEBB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69A18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66767C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060BB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FB9EE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4DCC52A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E5DD51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0C4D3D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007D1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FCC5B0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4F4B6FF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8B1B2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9E264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301E1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FFCC3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1.10</w:t>
            </w:r>
          </w:p>
        </w:tc>
      </w:tr>
      <w:tr w:rsidR="003B6404" w:rsidRPr="003B6404" w14:paraId="086A7B6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124F7D" w14:textId="723975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580273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06CE9F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581D5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752CC1B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0E0938" w14:textId="215C3B2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849684" w14:textId="379F73C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28F1274" w14:textId="580313F5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C3D76F" w14:textId="639D137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2C04595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10AE8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SECRETARIA NACIONAL DE ESPORTE AMADOR, EDUCAÇÃO, LAZER E INCLUSÃO SOCIAL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0510B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55E3C5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3E31A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3C8056D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DE35D5B" w14:textId="6A566125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81393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67D901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Gerente de Projeto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0D54F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3.14</w:t>
            </w:r>
          </w:p>
        </w:tc>
      </w:tr>
      <w:tr w:rsidR="003B6404" w:rsidRPr="003B6404" w14:paraId="79F4165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8FBC1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3067B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08E19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2C3BB4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76F30B3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08E982" w14:textId="0ED9ACB3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4F2F02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F4C0E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99D7A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2.13</w:t>
            </w:r>
          </w:p>
        </w:tc>
      </w:tr>
      <w:tr w:rsidR="003B6404" w:rsidRPr="003B6404" w14:paraId="454126B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0320BD" w14:textId="4FC303DA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0BDCF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297FB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159D5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12E4B06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F76D860" w14:textId="07779E36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D57C6E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7722E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81CEB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4666D40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4F47E9" w14:textId="12FD333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86AB3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62E9D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0B2CCC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2.07</w:t>
            </w:r>
          </w:p>
        </w:tc>
      </w:tr>
      <w:tr w:rsidR="003B6404" w:rsidRPr="003B6404" w14:paraId="261EA27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E19D75" w14:textId="16A1B3C6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7628E2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F5848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E9243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451775F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4BF605" w14:textId="547A65A8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D29CD2B" w14:textId="7B29EFA9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7B0E308" w14:textId="09217B85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8028E3C" w14:textId="1C019F5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54B12BA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14E98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POLÍTICAS PÚBLICAS DO ESPORTE AMADOR, EDUCAÇÃO, LAZER E INCLUSÃO SOCIAL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4FE2B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B97E4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32EC7B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1E29193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E53E0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8A470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D383E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77FCC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0ADFF42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B8177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67E4B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BE808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9555D0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4032BEF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A523C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lastRenderedPageBreak/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5A4CF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47074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F00D1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3B30E43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D5C583" w14:textId="769AB6BE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50733C5" w14:textId="12DC1A16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059C5BD" w14:textId="648C44C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F03ADD7" w14:textId="0549B86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44B7A97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AF633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FORMALIZAÇÃO DE PARCERIAS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7E74B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50B01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7FC50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485A138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ED0BFA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F1562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983ECD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20DA0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35578E1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AC87C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FE18D5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AF76D3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24A19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6BD8CB8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F40F8E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05A1B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18B46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CCC61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5B149E1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705E6F1" w14:textId="286199A0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799C2B" w14:textId="20E182D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68F7C3" w14:textId="7438621B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F5BB05" w14:textId="7833EFF3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302E578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0181B7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ACOMPANHAMENTO E PRESTAÇÃO DE CONTAS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DA2D8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10C0D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C4138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330DBFC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E0609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E70B9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B4DF0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DDBC47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2815570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1843E38" w14:textId="434F59AE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53B1E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DCB04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645B7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560CC75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B91C08" w14:textId="563037C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75535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0B3B2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E8F50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237F1E2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4723B3" w14:textId="12D8F01D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31697D" w14:textId="0665BC4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A8A39F" w14:textId="3218ACC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99E1FA" w14:textId="7B8947BE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71C335E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EB4419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INFRAESTRUTURA DO ESPORTE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460B8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E34748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6689D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247C1DB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8F6CFBA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8C0E6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124F1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717AA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30C392D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8C80F2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3B95B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EC349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ABA41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5F397A7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9E47B8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63B07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476084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2811A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1.10</w:t>
            </w:r>
          </w:p>
        </w:tc>
      </w:tr>
      <w:tr w:rsidR="003B6404" w:rsidRPr="003B6404" w14:paraId="78AAE7A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1D43A3" w14:textId="27805710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B8947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024615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B60A0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57E2FA7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862D0B" w14:textId="0198C21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97AEB9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ABFB1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CC338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0FA1CB3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AFC1CF" w14:textId="5C5A34C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AAF17A" w14:textId="07F432BB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FE8F8B" w14:textId="77A8473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D58024" w14:textId="5C9237A3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752BFC9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FD79E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SECRETARIA NACIONAL DE EXCELÊNCIA ESPORTIVA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3AA85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58595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68024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6E151C2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85F96F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BEE36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725C1B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85CCF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13C41F8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AE72C0A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9143F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E832E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F5337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683ABF1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F9E923" w14:textId="0BA6D8DD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71E0E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CE853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3D973C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2.13</w:t>
            </w:r>
          </w:p>
        </w:tc>
      </w:tr>
      <w:tr w:rsidR="003B6404" w:rsidRPr="003B6404" w14:paraId="5028924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C147CB" w14:textId="1ADA41D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EC154F" w14:textId="3E4AE1F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8FA3404" w14:textId="0DC03643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AA5FC4" w14:textId="706D4C8B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11276C2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81ABB4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ESPORTE DE BASE E DE ALTO RENDIMENTO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A4EB6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E7FEE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29A83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1BBDD40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6DA92E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00115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FA6295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8C0C3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5871FA4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C7BEAE8" w14:textId="421BDD38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EFA25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34D30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9190E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12828DD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79BBE14" w14:textId="4202959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D7CCE6" w14:textId="59CC6746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DC5FE9" w14:textId="21EE6DC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5824A5" w14:textId="2C1E52A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B41BB9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88E213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EXCELÊNCIA ESPORTIVA E PROMOÇÃO DE EVENTOS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55D2B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825C5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1DAB4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672A123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3C7154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883B4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0560D1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042364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336F9F1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09DDE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931F3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22611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F2B75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59039D7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C369762" w14:textId="7830CEEA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5A71A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9C5FDF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BACA35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2.10</w:t>
            </w:r>
          </w:p>
        </w:tc>
      </w:tr>
      <w:tr w:rsidR="003B6404" w:rsidRPr="003B6404" w14:paraId="775717B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BDD6E4" w14:textId="037ECECA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E9ED26" w14:textId="11A2C365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3BC29E" w14:textId="52F7138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BA5EBE3" w14:textId="2255A8B6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AA78AE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34ABE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SECRETARIA NACIONAL DE PARADESPORTO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B4A00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6B185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916A4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5E65710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896B1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DECFD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0D732B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C122E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667BF7F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AEFE46" w14:textId="32CFBE86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5DBB9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F35D5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517ED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2.13</w:t>
            </w:r>
          </w:p>
        </w:tc>
      </w:tr>
      <w:tr w:rsidR="003B6404" w:rsidRPr="003B6404" w14:paraId="2BA6482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E3995D" w14:textId="66CCFBC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7F633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0D49E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D933D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2.07</w:t>
            </w:r>
          </w:p>
        </w:tc>
      </w:tr>
      <w:tr w:rsidR="003B6404" w:rsidRPr="003B6404" w14:paraId="26C787E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52B9900" w14:textId="60E43771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9966C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C078DB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D5A27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229FCF5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B5715F" w14:textId="2E2FD9B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CB3C26" w14:textId="2C2EC0C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CF7A8F" w14:textId="6BB636B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9DAA6D" w14:textId="4B361200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3D1EAF2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E24233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PROJETOS PARADESPORTIVOS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12998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99E68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2DB25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1BBC302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317FC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0083C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CC853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1F8EF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0E0BCAB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8F6E2E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82AEC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7800D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C58F0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5CEF948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6DA965" w14:textId="7CBF4DDD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B0887B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4C6E3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2C5CC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134ABEA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23051E" w14:textId="521B0D12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88419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48204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80B445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6B0E9CE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81448B" w14:textId="72D15A0E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2F5898" w14:textId="18A73A6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669FBB" w14:textId="485E7F59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0A7A9C" w14:textId="745D799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5FD5CAF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A6D2F1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lastRenderedPageBreak/>
              <w:t>DIRETORIA DE PARCERIAS PARADESPORTIVAS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CF72CD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80CE7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7C625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1.15</w:t>
            </w:r>
          </w:p>
        </w:tc>
      </w:tr>
      <w:tr w:rsidR="003B6404" w:rsidRPr="003B6404" w14:paraId="490D4FB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7D96A3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CD523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D800B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9F51A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478FCDF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EB7C83E" w14:textId="6478C83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B89C52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5DE9D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0E1F56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7D2E6A1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2DCCE32" w14:textId="08A5CD03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DF5C16" w14:textId="6278A1F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2DC7EA6" w14:textId="6C4843E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F38B29" w14:textId="410D9B46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D225C7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A948D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SECRETARIA NACIONAL DE FUTEBOL E DEFESA DOS DIREITOS DO TORCEDOR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5CB22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2A7B3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C60E6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181E0DD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41B76A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263F4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56D54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418F2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4631B1D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057A78" w14:textId="5BB69633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38427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5B505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24C8A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2.13</w:t>
            </w:r>
          </w:p>
        </w:tc>
      </w:tr>
      <w:tr w:rsidR="003B6404" w:rsidRPr="003B6404" w14:paraId="004D1D6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80476A" w14:textId="06ACFF8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340A433" w14:textId="48EB4A91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E7E136" w14:textId="2B612B0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B7C6AA" w14:textId="420A9FF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BEE1AB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6DFAB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DEFESA DOS DIREITOS DO TORCEDOR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3839D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70EC80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1CFBA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77B1414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83C66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25F5B3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3B729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A7353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4D1356C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22AA91" w14:textId="35D32E6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F6721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83A80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D2264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6DF1B6D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9F5A440" w14:textId="01A7781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AB2AC7" w14:textId="0598667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94F420" w14:textId="49BCF4E0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16655AE" w14:textId="2CA8019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55D0A7E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CFF827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POLÍTICAS DE FUTEBOL E DE PROMOÇÃO DO FUTEBOL FEMININO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13DB3F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2E4B1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02D5C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71010A2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0C757D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A8188A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65502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7C1CDC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055092A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F0AFA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904A6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D8320F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95865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4435612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17B81B" w14:textId="10B6C1F5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FEEC0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B1AB1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FCCC4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375CCFD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EDC4F1C" w14:textId="4E3B7EF0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D3C56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47FCC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B8E60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1E05271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9E4145" w14:textId="5B81A599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3AEFED" w14:textId="42A0534D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8131451" w14:textId="710B11D5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FF2A42" w14:textId="44524B3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7CDA0FD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B902E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AUTORIDADE PÚBLICA DE GOVERNANÇA DO FUTEBOL – APFUT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B1538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7DF16D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Presidente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47B64E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1E2A36B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9E677F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BF55C8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ECC99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FE986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590E168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82996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14496E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F5D1CF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2DFB4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6E59E9A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823DCA" w14:textId="17BAD00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892993" w14:textId="1BA889E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80CD946" w14:textId="50B81E20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F8296B" w14:textId="241D11EB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091DF51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658835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SECRETARIA NACIONAL DE APOSTAS ESPORTIVAS E DE DESENVOLVIMENTO ECONÔMICO DO ESPORTE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27195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031DE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Secretário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9E187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727ADC5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4F1A23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AA9AD0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01FF3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A7EEA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2E96EBC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651DB2" w14:textId="74CB502A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31392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36AD1B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FBD13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2.13</w:t>
            </w:r>
          </w:p>
        </w:tc>
      </w:tr>
      <w:tr w:rsidR="003B6404" w:rsidRPr="003B6404" w14:paraId="4FEF6AE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DEEF60" w14:textId="36CF613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99232C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B2F4B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462735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2.07</w:t>
            </w:r>
          </w:p>
        </w:tc>
      </w:tr>
      <w:tr w:rsidR="003B6404" w:rsidRPr="003B6404" w14:paraId="5826D7E1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EE516C1" w14:textId="4CD1E595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5A6C71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30F3E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08EAD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2.07</w:t>
            </w:r>
          </w:p>
        </w:tc>
      </w:tr>
      <w:tr w:rsidR="003B6404" w:rsidRPr="003B6404" w14:paraId="7C539462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34CA66" w14:textId="2B61541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4587F7" w14:textId="2BBFA0C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77DF190" w14:textId="4268944E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5A8EB31" w14:textId="0A45250A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C625E2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706EC9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FOMENTO, EMPREENDEDORISMO E ECONOMIA DIGITAL DO ESPORTE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56E02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E2D8F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A9710A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75E8FC9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C2EFF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7D6D1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7CEDD5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0DAE6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2B878B87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2FE04A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BC34D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444AF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6FDA3F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6412344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008340" w14:textId="4FE45484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B7F37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04AF9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D1220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65CF687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6CD001" w14:textId="058B3B73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E747707" w14:textId="7188237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071804" w14:textId="410E56A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C312E70" w14:textId="19AA9ABF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132BB90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0E8492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E-</w:t>
            </w:r>
            <w:r w:rsidRPr="003B6404">
              <w:rPr>
                <w:i/>
                <w:iCs/>
                <w:sz w:val="22"/>
                <w:szCs w:val="22"/>
              </w:rPr>
              <w:t>SPORT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A4BD49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A27296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6D178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1E97CD8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673E55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6CEFA1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5D8C4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DAD7D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42D85D8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0B41C71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8B3EC9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878ED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0803E0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3E8DC06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8996E2" w14:textId="4974690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6E197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D3E15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79B12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5B594DA0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1B1D73" w14:textId="11EEA2AA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E45A7D5" w14:textId="0EC6AF3C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44752A" w14:textId="5E1EB76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A4F9D7A" w14:textId="40FF480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47DA164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03DA28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DIRETORIA DE MONITORAMENTO E AVALIAÇÃO DAS APOSTAS ESPORTIVAS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D4DAA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D4A29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6D581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7BA5A4F3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496193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51D78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7C7192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1C102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2DE2EEC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CB6023B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803FF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22B8D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1A600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09E87475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EEC990" w14:textId="0AE31B2B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4B79CE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0A88C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2F269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69AF728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C85AE3" w14:textId="4595F811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2537AA6" w14:textId="773D3A1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7951762" w14:textId="5B6EE4D9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DAEE5B6" w14:textId="1C7A5E8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6939C14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C95ED1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lastRenderedPageBreak/>
              <w:t>DIRETORIA DE INTEGRIDADE EM APOSTAS ESPORTIVAS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472D1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79AFD1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Diretor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ED2F3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1.15</w:t>
            </w:r>
          </w:p>
        </w:tc>
      </w:tr>
      <w:tr w:rsidR="003B6404" w:rsidRPr="003B6404" w14:paraId="11939D8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B8884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50CA3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6A38D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9140F1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5B71E3E9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100D0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DD19BF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59305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9F685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0EC258B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413E7C" w14:textId="255A8DE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06DC0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33251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Assessor Técnico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22166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2.10</w:t>
            </w:r>
          </w:p>
        </w:tc>
      </w:tr>
      <w:tr w:rsidR="003B6404" w:rsidRPr="003B6404" w14:paraId="497B4A4E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D24284" w14:textId="1E0295B6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4E9A38" w14:textId="02EA14B2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B7F2F22" w14:textId="484E5164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400E8F" w14:textId="1D8926CE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</w:p>
        </w:tc>
      </w:tr>
      <w:tr w:rsidR="003B6404" w:rsidRPr="003B6404" w14:paraId="7EE22D56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DE81AF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AUTORIDADE BRASILEIRA DE CONTROLE DE DOPAGEM – ABCD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21C6E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2D86BD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Presidente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3AD6AA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1.17</w:t>
            </w:r>
          </w:p>
        </w:tc>
      </w:tr>
      <w:tr w:rsidR="003B6404" w:rsidRPr="003B6404" w14:paraId="63596B4B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5F228D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Gabinete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14950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EA6ACE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 de Gabinete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43CE9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5F1929BA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876006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FB29D1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80170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017602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1.13</w:t>
            </w:r>
          </w:p>
        </w:tc>
      </w:tr>
      <w:tr w:rsidR="003B6404" w:rsidRPr="003B6404" w14:paraId="7F302434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62C046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Coordenação-Geral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E77395C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EE068E6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Coordenador-Geral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24F74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1.13</w:t>
            </w:r>
          </w:p>
        </w:tc>
      </w:tr>
      <w:tr w:rsidR="003B6404" w:rsidRPr="003B6404" w14:paraId="068B1748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E9D9EC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A5A1677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3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D1CA41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ECF6CBB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1.10</w:t>
            </w:r>
          </w:p>
        </w:tc>
      </w:tr>
      <w:tr w:rsidR="003B6404" w:rsidRPr="003B6404" w14:paraId="432664EC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108D45D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Coordenação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C7B7E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AE6AA4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Coordenador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E202B3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1.10</w:t>
            </w:r>
          </w:p>
        </w:tc>
      </w:tr>
      <w:tr w:rsidR="003B6404" w:rsidRPr="003B6404" w14:paraId="6E95C4A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FA9551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3F0743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2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7067014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0687D5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1.07</w:t>
            </w:r>
          </w:p>
        </w:tc>
      </w:tr>
      <w:tr w:rsidR="003B6404" w:rsidRPr="003B6404" w14:paraId="76F5118D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A719F0" w14:textId="77777777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Divisão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9AADAE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05CD78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Chefe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A85C99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FCE 1.07</w:t>
            </w:r>
          </w:p>
        </w:tc>
      </w:tr>
      <w:tr w:rsidR="003B6404" w:rsidRPr="003B6404" w14:paraId="21925EAF" w14:textId="77777777" w:rsidTr="003B6404">
        <w:trPr>
          <w:trHeight w:val="30"/>
        </w:trPr>
        <w:tc>
          <w:tcPr>
            <w:tcW w:w="23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2AF425D" w14:textId="643622D5" w:rsidR="003B6404" w:rsidRPr="003B6404" w:rsidRDefault="003B6404" w:rsidP="003B6404">
            <w:pPr>
              <w:pStyle w:val="Cabealho"/>
              <w:rPr>
                <w:sz w:val="22"/>
                <w:szCs w:val="22"/>
              </w:rPr>
            </w:pP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91B23F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1</w:t>
            </w:r>
          </w:p>
        </w:tc>
        <w:tc>
          <w:tcPr>
            <w:tcW w:w="1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86FC0C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Assistente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444EDD" w14:textId="77777777" w:rsidR="003B6404" w:rsidRPr="003B6404" w:rsidRDefault="003B6404" w:rsidP="003B6404">
            <w:pPr>
              <w:pStyle w:val="Cabealho"/>
              <w:jc w:val="center"/>
              <w:rPr>
                <w:sz w:val="22"/>
                <w:szCs w:val="22"/>
              </w:rPr>
            </w:pPr>
            <w:r w:rsidRPr="003B6404">
              <w:rPr>
                <w:sz w:val="22"/>
                <w:szCs w:val="22"/>
              </w:rPr>
              <w:t>CCE 2.07</w:t>
            </w:r>
          </w:p>
        </w:tc>
      </w:tr>
    </w:tbl>
    <w:p w14:paraId="3DF3C79F" w14:textId="77777777" w:rsidR="003B6404" w:rsidRDefault="003B6404" w:rsidP="003B6404">
      <w:pPr>
        <w:pStyle w:val="Cabealho"/>
        <w:rPr>
          <w:sz w:val="24"/>
          <w:szCs w:val="24"/>
        </w:rPr>
      </w:pPr>
    </w:p>
    <w:p w14:paraId="074736B8" w14:textId="31A2646F" w:rsidR="003B6404" w:rsidRDefault="003B6404" w:rsidP="003B6404">
      <w:pPr>
        <w:pStyle w:val="Cabealho"/>
        <w:rPr>
          <w:sz w:val="24"/>
          <w:szCs w:val="24"/>
        </w:rPr>
      </w:pPr>
      <w:r w:rsidRPr="003B6404">
        <w:rPr>
          <w:sz w:val="24"/>
          <w:szCs w:val="24"/>
        </w:rPr>
        <w:t>b) QUADRO RESUMO DE CUSTOS DOS CARGOS EM COMISSÃO E DAS FUNÇÕES DE CONFIANÇA DO MINISTÉRIO DO ESPORTE:</w:t>
      </w:r>
    </w:p>
    <w:p w14:paraId="00ECD852" w14:textId="77777777" w:rsidR="003B6404" w:rsidRPr="003B6404" w:rsidRDefault="003B6404" w:rsidP="003B6404">
      <w:pPr>
        <w:pStyle w:val="Cabealho"/>
        <w:rPr>
          <w:sz w:val="24"/>
          <w:szCs w:val="24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1"/>
        <w:gridCol w:w="2298"/>
        <w:gridCol w:w="767"/>
        <w:gridCol w:w="2107"/>
        <w:gridCol w:w="766"/>
        <w:gridCol w:w="2106"/>
      </w:tblGrid>
      <w:tr w:rsidR="003B6404" w:rsidRPr="003B6404" w14:paraId="2A208B95" w14:textId="77777777" w:rsidTr="003B6404">
        <w:trPr>
          <w:trHeight w:val="285"/>
          <w:tblHeader/>
          <w:jc w:val="center"/>
        </w:trPr>
        <w:tc>
          <w:tcPr>
            <w:tcW w:w="7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20AEDD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CÓDIGO</w:t>
            </w:r>
          </w:p>
        </w:tc>
        <w:tc>
          <w:tcPr>
            <w:tcW w:w="12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852FF0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CCE-UNITÁRIO</w:t>
            </w:r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0EE35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SITUAÇÃO ATUAL</w:t>
            </w:r>
          </w:p>
        </w:tc>
        <w:tc>
          <w:tcPr>
            <w:tcW w:w="15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D358AF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SITUAÇÃO NOVA</w:t>
            </w:r>
          </w:p>
        </w:tc>
      </w:tr>
      <w:tr w:rsidR="003B6404" w:rsidRPr="003B6404" w14:paraId="33FFF74F" w14:textId="77777777" w:rsidTr="003B6404">
        <w:trPr>
          <w:trHeight w:val="285"/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979DE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1B1C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5D4F9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2C263B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 TOTAL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677341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QTD.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158E4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VALOR TOTAL</w:t>
            </w:r>
          </w:p>
        </w:tc>
      </w:tr>
      <w:tr w:rsidR="003B6404" w:rsidRPr="003B6404" w14:paraId="0CF032EB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DBF707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44B164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7,65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A22B0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58D2A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7,65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9726B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6B51B9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7,65</w:t>
            </w:r>
          </w:p>
        </w:tc>
      </w:tr>
      <w:tr w:rsidR="003B6404" w:rsidRPr="003B6404" w14:paraId="274CFBE1" w14:textId="77777777">
        <w:trPr>
          <w:trHeight w:val="285"/>
          <w:jc w:val="center"/>
        </w:trPr>
        <w:tc>
          <w:tcPr>
            <w:tcW w:w="1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5DE2AA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1714D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B887E8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7,65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E6A36B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BC1DD2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7,65</w:t>
            </w:r>
          </w:p>
        </w:tc>
      </w:tr>
      <w:tr w:rsidR="003B6404" w:rsidRPr="003B6404" w14:paraId="174F3F47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67A5C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4EADB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7,08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36BF03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EB75E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49,56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A16E56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6C5D9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49,56</w:t>
            </w:r>
          </w:p>
        </w:tc>
      </w:tr>
      <w:tr w:rsidR="003B6404" w:rsidRPr="003B6404" w14:paraId="47B7CE8B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63B3CF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9EB61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8BC221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4758E4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113,61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DEED5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F42FB8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113,61</w:t>
            </w:r>
          </w:p>
        </w:tc>
      </w:tr>
      <w:tr w:rsidR="003B6404" w:rsidRPr="003B6404" w14:paraId="69BE434C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17B915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C84D26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88EB5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5BA848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7C554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FDFDA1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4,63</w:t>
            </w:r>
          </w:p>
        </w:tc>
      </w:tr>
      <w:tr w:rsidR="003B6404" w:rsidRPr="003B6404" w14:paraId="62A771D6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28BB7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AD6E1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64833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F0A337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156,56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56614E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3CE19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152,44</w:t>
            </w:r>
          </w:p>
        </w:tc>
      </w:tr>
      <w:tr w:rsidR="003B6404" w:rsidRPr="003B6404" w14:paraId="6E5BD956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CC714F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7CACC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5FD7F6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0E3B5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25,44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080C3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9C8907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29,68</w:t>
            </w:r>
          </w:p>
        </w:tc>
      </w:tr>
      <w:tr w:rsidR="003B6404" w:rsidRPr="003B6404" w14:paraId="64A25901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ADA57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1.07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B223F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19C09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FE849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30D0D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9C7E4D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9,73</w:t>
            </w:r>
          </w:p>
        </w:tc>
      </w:tr>
      <w:tr w:rsidR="003B6404" w:rsidRPr="003B6404" w14:paraId="151523E7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33D59D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2.15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3ACB58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5,41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BD7BE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747F23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22F30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D23A5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10,82</w:t>
            </w:r>
          </w:p>
        </w:tc>
      </w:tr>
      <w:tr w:rsidR="003B6404" w:rsidRPr="003B6404" w14:paraId="515D4A15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70F17E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2.13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914E19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11F548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9FB278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12,36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28F18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4C7002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12,36</w:t>
            </w:r>
          </w:p>
        </w:tc>
      </w:tr>
      <w:tr w:rsidR="003B6404" w:rsidRPr="003B6404" w14:paraId="0A24AF7A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EFDBC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2.10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6CF141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142BC6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42AA8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33,92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09531E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6A8F0A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33,92</w:t>
            </w:r>
          </w:p>
        </w:tc>
      </w:tr>
      <w:tr w:rsidR="003B6404" w:rsidRPr="003B6404" w14:paraId="01395F07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C6CA46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2.07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EEAD48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1,39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1E8679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BD99FF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9,73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6DB418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46D53E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9,73</w:t>
            </w:r>
          </w:p>
        </w:tc>
      </w:tr>
      <w:tr w:rsidR="003B6404" w:rsidRPr="003B6404" w14:paraId="38220D36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0FF3E4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3.14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05D0A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921D93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95F21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7486C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A624C9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4,63</w:t>
            </w:r>
          </w:p>
        </w:tc>
      </w:tr>
      <w:tr w:rsidR="003B6404" w:rsidRPr="003B6404" w14:paraId="33B4ED6D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6192D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CCE 3.13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34BA4E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802782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C9482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1E249B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332F9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4,12</w:t>
            </w:r>
          </w:p>
        </w:tc>
      </w:tr>
      <w:tr w:rsidR="003B6404" w:rsidRPr="003B6404" w14:paraId="4AC6F43F" w14:textId="77777777">
        <w:trPr>
          <w:trHeight w:val="285"/>
          <w:jc w:val="center"/>
        </w:trPr>
        <w:tc>
          <w:tcPr>
            <w:tcW w:w="1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052BF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 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474738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116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7FEE5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435,11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0E818B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117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309D1E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435,23</w:t>
            </w:r>
          </w:p>
        </w:tc>
      </w:tr>
      <w:tr w:rsidR="003B6404" w:rsidRPr="003B6404" w14:paraId="2690DB11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94E07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1.15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74FFD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3,25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A86B7B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D41AEB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D8327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013E6F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9,75</w:t>
            </w:r>
          </w:p>
        </w:tc>
      </w:tr>
      <w:tr w:rsidR="003B6404" w:rsidRPr="003B6404" w14:paraId="0B182BF7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E30D147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1.13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D949D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7F1932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9A7B3F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56,81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1AFA7F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24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CB0F5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59,28</w:t>
            </w:r>
          </w:p>
        </w:tc>
      </w:tr>
      <w:tr w:rsidR="003B6404" w:rsidRPr="003B6404" w14:paraId="0430DA91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95B4E6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1.10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DC0E5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B2058D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8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2FDBDA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B60647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FAEBB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11,43</w:t>
            </w:r>
          </w:p>
        </w:tc>
      </w:tr>
      <w:tr w:rsidR="003B6404" w:rsidRPr="003B6404" w14:paraId="519E7AFA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13DAA6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1.07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BF982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23BC18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97BC023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87012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5448B3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9,96</w:t>
            </w:r>
          </w:p>
        </w:tc>
      </w:tr>
      <w:tr w:rsidR="003B6404" w:rsidRPr="003B6404" w14:paraId="09DF115B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7E09E2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2.13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2086D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2,47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DE1371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40CA4B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17,29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4189F8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7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FACF92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17,29</w:t>
            </w:r>
          </w:p>
        </w:tc>
      </w:tr>
      <w:tr w:rsidR="003B6404" w:rsidRPr="003B6404" w14:paraId="1FE21800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A98EC6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2.10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CD71D0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1,27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382040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DE1D3C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13,97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85E1C4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A32F4B1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16,51</w:t>
            </w:r>
          </w:p>
        </w:tc>
      </w:tr>
      <w:tr w:rsidR="003B6404" w:rsidRPr="003B6404" w14:paraId="3FFBA0FB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BF687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lastRenderedPageBreak/>
              <w:t>FCE 2.07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D17FE2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C7E760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A831CDF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16,60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2F77C8A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B7198B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10,79</w:t>
            </w:r>
          </w:p>
        </w:tc>
      </w:tr>
      <w:tr w:rsidR="003B6404" w:rsidRPr="003B6404" w14:paraId="2CC07949" w14:textId="77777777">
        <w:trPr>
          <w:trHeight w:val="285"/>
          <w:jc w:val="center"/>
        </w:trPr>
        <w:tc>
          <w:tcPr>
            <w:tcW w:w="7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35B9F7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FCE 2.05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D02643C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FCC4C3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B9545A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89D154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-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4D46B5FD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0,00</w:t>
            </w:r>
          </w:p>
        </w:tc>
      </w:tr>
      <w:tr w:rsidR="003B6404" w:rsidRPr="003B6404" w14:paraId="4D1B9141" w14:textId="77777777">
        <w:trPr>
          <w:trHeight w:val="285"/>
          <w:jc w:val="center"/>
        </w:trPr>
        <w:tc>
          <w:tcPr>
            <w:tcW w:w="1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EF9BF3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SUBTOTAL 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7E293E5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85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0F49E455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135,14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20C93812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81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278BDF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135,01</w:t>
            </w:r>
          </w:p>
        </w:tc>
      </w:tr>
      <w:tr w:rsidR="003B6404" w:rsidRPr="003B6404" w14:paraId="0B6B52D0" w14:textId="77777777">
        <w:trPr>
          <w:trHeight w:val="285"/>
          <w:jc w:val="center"/>
        </w:trPr>
        <w:tc>
          <w:tcPr>
            <w:tcW w:w="190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A04820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TOTAL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60FBC179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202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353A3498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577,90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15008BCE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199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2" w:type="dxa"/>
              <w:left w:w="2" w:type="dxa"/>
              <w:bottom w:w="2" w:type="dxa"/>
              <w:right w:w="2" w:type="dxa"/>
            </w:tcMar>
            <w:vAlign w:val="center"/>
            <w:hideMark/>
          </w:tcPr>
          <w:p w14:paraId="5100167B" w14:textId="77777777" w:rsidR="003B6404" w:rsidRPr="003B6404" w:rsidRDefault="003B6404" w:rsidP="003B6404">
            <w:pPr>
              <w:pStyle w:val="Cabealho"/>
              <w:jc w:val="center"/>
              <w:rPr>
                <w:sz w:val="24"/>
                <w:szCs w:val="24"/>
              </w:rPr>
            </w:pPr>
            <w:r w:rsidRPr="003B6404">
              <w:rPr>
                <w:sz w:val="24"/>
                <w:szCs w:val="24"/>
              </w:rPr>
              <w:t>577,89</w:t>
            </w:r>
          </w:p>
        </w:tc>
      </w:tr>
    </w:tbl>
    <w:p w14:paraId="2F54BF25" w14:textId="77777777" w:rsidR="003B6404" w:rsidRPr="003B6404" w:rsidRDefault="003B6404" w:rsidP="003B6404">
      <w:pPr>
        <w:pStyle w:val="Cabealho"/>
        <w:jc w:val="both"/>
        <w:rPr>
          <w:sz w:val="24"/>
          <w:szCs w:val="24"/>
        </w:rPr>
      </w:pPr>
      <w:r w:rsidRPr="003B6404">
        <w:rPr>
          <w:sz w:val="24"/>
          <w:szCs w:val="24"/>
        </w:rPr>
        <w:t>” (NR</w:t>
      </w:r>
    </w:p>
    <w:p w14:paraId="77C536BD" w14:textId="77777777" w:rsidR="003B6404" w:rsidRDefault="003B6404" w:rsidP="003B6404">
      <w:pPr>
        <w:pStyle w:val="Cabealho"/>
        <w:jc w:val="both"/>
        <w:rPr>
          <w:sz w:val="24"/>
          <w:szCs w:val="24"/>
        </w:rPr>
      </w:pPr>
    </w:p>
    <w:sectPr w:rsidR="003B6404">
      <w:pgSz w:w="12240" w:h="15840"/>
      <w:pgMar w:top="1418" w:right="1134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C3D90"/>
    <w:multiLevelType w:val="hybridMultilevel"/>
    <w:tmpl w:val="F99A2AD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B05F8"/>
    <w:multiLevelType w:val="hybridMultilevel"/>
    <w:tmpl w:val="CE76157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131650">
    <w:abstractNumId w:val="1"/>
  </w:num>
  <w:num w:numId="2" w16cid:durableId="61552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9BB"/>
    <w:rsid w:val="000134AC"/>
    <w:rsid w:val="00031082"/>
    <w:rsid w:val="00062499"/>
    <w:rsid w:val="000B15B1"/>
    <w:rsid w:val="000B41DB"/>
    <w:rsid w:val="000B6814"/>
    <w:rsid w:val="000C6F5F"/>
    <w:rsid w:val="000F31F0"/>
    <w:rsid w:val="00163775"/>
    <w:rsid w:val="0016605A"/>
    <w:rsid w:val="00175214"/>
    <w:rsid w:val="001A4BC9"/>
    <w:rsid w:val="001B2C33"/>
    <w:rsid w:val="001E3039"/>
    <w:rsid w:val="001F46E7"/>
    <w:rsid w:val="002022C2"/>
    <w:rsid w:val="00202D1E"/>
    <w:rsid w:val="002055E6"/>
    <w:rsid w:val="00212338"/>
    <w:rsid w:val="00232766"/>
    <w:rsid w:val="00237EC3"/>
    <w:rsid w:val="00252D9E"/>
    <w:rsid w:val="00261397"/>
    <w:rsid w:val="00261D55"/>
    <w:rsid w:val="00263A93"/>
    <w:rsid w:val="00263EDC"/>
    <w:rsid w:val="002701B6"/>
    <w:rsid w:val="00271313"/>
    <w:rsid w:val="0027187A"/>
    <w:rsid w:val="002751F9"/>
    <w:rsid w:val="00292B50"/>
    <w:rsid w:val="002B0AB7"/>
    <w:rsid w:val="002B3BBA"/>
    <w:rsid w:val="002E70DF"/>
    <w:rsid w:val="00314125"/>
    <w:rsid w:val="003214F9"/>
    <w:rsid w:val="003223A1"/>
    <w:rsid w:val="003614FD"/>
    <w:rsid w:val="0036719F"/>
    <w:rsid w:val="003674AE"/>
    <w:rsid w:val="00371520"/>
    <w:rsid w:val="00382451"/>
    <w:rsid w:val="003A65BE"/>
    <w:rsid w:val="003B058B"/>
    <w:rsid w:val="003B49E8"/>
    <w:rsid w:val="003B5494"/>
    <w:rsid w:val="003B6404"/>
    <w:rsid w:val="003D35BC"/>
    <w:rsid w:val="003F3F69"/>
    <w:rsid w:val="0040208F"/>
    <w:rsid w:val="00426637"/>
    <w:rsid w:val="0043414B"/>
    <w:rsid w:val="00435FBD"/>
    <w:rsid w:val="00440636"/>
    <w:rsid w:val="004548EA"/>
    <w:rsid w:val="00465FB3"/>
    <w:rsid w:val="00470F5F"/>
    <w:rsid w:val="00475BE4"/>
    <w:rsid w:val="004856EA"/>
    <w:rsid w:val="004A09BB"/>
    <w:rsid w:val="004B4292"/>
    <w:rsid w:val="004C37B8"/>
    <w:rsid w:val="004D55FA"/>
    <w:rsid w:val="004E2F52"/>
    <w:rsid w:val="004E79A8"/>
    <w:rsid w:val="00502BA4"/>
    <w:rsid w:val="005166E5"/>
    <w:rsid w:val="00517895"/>
    <w:rsid w:val="00526AC1"/>
    <w:rsid w:val="00542216"/>
    <w:rsid w:val="00577DFB"/>
    <w:rsid w:val="005B0DE3"/>
    <w:rsid w:val="005D2392"/>
    <w:rsid w:val="005E1653"/>
    <w:rsid w:val="005E3259"/>
    <w:rsid w:val="005F5226"/>
    <w:rsid w:val="00602398"/>
    <w:rsid w:val="006024C4"/>
    <w:rsid w:val="00607D21"/>
    <w:rsid w:val="006216D2"/>
    <w:rsid w:val="00641CE8"/>
    <w:rsid w:val="00642F39"/>
    <w:rsid w:val="00644E1F"/>
    <w:rsid w:val="00651582"/>
    <w:rsid w:val="00660673"/>
    <w:rsid w:val="006637F4"/>
    <w:rsid w:val="006A0BC6"/>
    <w:rsid w:val="006D2527"/>
    <w:rsid w:val="006D58DC"/>
    <w:rsid w:val="006E202D"/>
    <w:rsid w:val="006E5D2D"/>
    <w:rsid w:val="006F3400"/>
    <w:rsid w:val="00700001"/>
    <w:rsid w:val="00713A4B"/>
    <w:rsid w:val="007234DC"/>
    <w:rsid w:val="00723BD5"/>
    <w:rsid w:val="0074415D"/>
    <w:rsid w:val="00751906"/>
    <w:rsid w:val="0076324D"/>
    <w:rsid w:val="007709A6"/>
    <w:rsid w:val="00784616"/>
    <w:rsid w:val="00787EE7"/>
    <w:rsid w:val="007959C8"/>
    <w:rsid w:val="007A4576"/>
    <w:rsid w:val="007A6666"/>
    <w:rsid w:val="007C66B0"/>
    <w:rsid w:val="007D7D15"/>
    <w:rsid w:val="007E0856"/>
    <w:rsid w:val="007E79C2"/>
    <w:rsid w:val="007F111E"/>
    <w:rsid w:val="008119B6"/>
    <w:rsid w:val="008233DA"/>
    <w:rsid w:val="008318D5"/>
    <w:rsid w:val="00833698"/>
    <w:rsid w:val="008528AE"/>
    <w:rsid w:val="00855F8E"/>
    <w:rsid w:val="0085706B"/>
    <w:rsid w:val="00863058"/>
    <w:rsid w:val="008732AA"/>
    <w:rsid w:val="00875185"/>
    <w:rsid w:val="00876610"/>
    <w:rsid w:val="00883AFE"/>
    <w:rsid w:val="008C4836"/>
    <w:rsid w:val="008C5F6B"/>
    <w:rsid w:val="008D039C"/>
    <w:rsid w:val="008E4285"/>
    <w:rsid w:val="008F51DC"/>
    <w:rsid w:val="008F7E42"/>
    <w:rsid w:val="00912253"/>
    <w:rsid w:val="00942709"/>
    <w:rsid w:val="00951C6A"/>
    <w:rsid w:val="00967956"/>
    <w:rsid w:val="00980E21"/>
    <w:rsid w:val="009B617B"/>
    <w:rsid w:val="009C06C6"/>
    <w:rsid w:val="009D1B32"/>
    <w:rsid w:val="009D26E2"/>
    <w:rsid w:val="009E2F21"/>
    <w:rsid w:val="009F1493"/>
    <w:rsid w:val="00A00031"/>
    <w:rsid w:val="00A26D07"/>
    <w:rsid w:val="00A270C0"/>
    <w:rsid w:val="00A43F13"/>
    <w:rsid w:val="00A54BF7"/>
    <w:rsid w:val="00A60C8A"/>
    <w:rsid w:val="00A9003C"/>
    <w:rsid w:val="00A90A52"/>
    <w:rsid w:val="00AA2622"/>
    <w:rsid w:val="00AB04AF"/>
    <w:rsid w:val="00AC6BCE"/>
    <w:rsid w:val="00AF529C"/>
    <w:rsid w:val="00AF6801"/>
    <w:rsid w:val="00B2523D"/>
    <w:rsid w:val="00B26368"/>
    <w:rsid w:val="00B40BA8"/>
    <w:rsid w:val="00B435AF"/>
    <w:rsid w:val="00B52DF8"/>
    <w:rsid w:val="00B56F21"/>
    <w:rsid w:val="00B72706"/>
    <w:rsid w:val="00B821AF"/>
    <w:rsid w:val="00B84B6F"/>
    <w:rsid w:val="00B8513F"/>
    <w:rsid w:val="00BB66B4"/>
    <w:rsid w:val="00BD136A"/>
    <w:rsid w:val="00BD6ADA"/>
    <w:rsid w:val="00BE1A48"/>
    <w:rsid w:val="00C038C8"/>
    <w:rsid w:val="00C0484C"/>
    <w:rsid w:val="00C20425"/>
    <w:rsid w:val="00C35CC0"/>
    <w:rsid w:val="00C428CC"/>
    <w:rsid w:val="00C42BFD"/>
    <w:rsid w:val="00C66170"/>
    <w:rsid w:val="00C72B05"/>
    <w:rsid w:val="00CB2623"/>
    <w:rsid w:val="00CB7ABD"/>
    <w:rsid w:val="00CC0A60"/>
    <w:rsid w:val="00CF67BB"/>
    <w:rsid w:val="00CF7403"/>
    <w:rsid w:val="00CF7858"/>
    <w:rsid w:val="00D72970"/>
    <w:rsid w:val="00D960E9"/>
    <w:rsid w:val="00DA2508"/>
    <w:rsid w:val="00DB447A"/>
    <w:rsid w:val="00DE6C2C"/>
    <w:rsid w:val="00DF7619"/>
    <w:rsid w:val="00E0062E"/>
    <w:rsid w:val="00E1527E"/>
    <w:rsid w:val="00E23F8E"/>
    <w:rsid w:val="00E25EA6"/>
    <w:rsid w:val="00E44486"/>
    <w:rsid w:val="00E471DE"/>
    <w:rsid w:val="00E7567C"/>
    <w:rsid w:val="00E8077F"/>
    <w:rsid w:val="00E874A7"/>
    <w:rsid w:val="00EA5D3C"/>
    <w:rsid w:val="00EB24A6"/>
    <w:rsid w:val="00EB4B02"/>
    <w:rsid w:val="00EC048A"/>
    <w:rsid w:val="00EE19B8"/>
    <w:rsid w:val="00F13A54"/>
    <w:rsid w:val="00F2130B"/>
    <w:rsid w:val="00F25318"/>
    <w:rsid w:val="00F372DB"/>
    <w:rsid w:val="00F44E2D"/>
    <w:rsid w:val="00F550F5"/>
    <w:rsid w:val="00F830DA"/>
    <w:rsid w:val="00FA29E2"/>
    <w:rsid w:val="00FC1891"/>
    <w:rsid w:val="00FE145A"/>
    <w:rsid w:val="00FE2692"/>
    <w:rsid w:val="00FE2BA0"/>
    <w:rsid w:val="00FF497A"/>
    <w:rsid w:val="00FF6AEB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63559B4"/>
  <w15:docId w15:val="{901C510F-6CEB-481D-80B6-7709CE23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pPr>
      <w:keepNext/>
      <w:ind w:firstLine="1134"/>
      <w:jc w:val="both"/>
      <w:outlineLvl w:val="0"/>
    </w:pPr>
    <w:rPr>
      <w:sz w:val="24"/>
    </w:rPr>
  </w:style>
  <w:style w:type="paragraph" w:styleId="Ttulo2">
    <w:name w:val="heading 2"/>
    <w:basedOn w:val="Normal"/>
    <w:link w:val="Ttulo2Char"/>
    <w:uiPriority w:val="9"/>
    <w:qFormat/>
    <w:rsid w:val="00CB7ABD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Ttulo3">
    <w:name w:val="heading 3"/>
    <w:basedOn w:val="Normal"/>
    <w:link w:val="Ttulo3Char"/>
    <w:uiPriority w:val="9"/>
    <w:qFormat/>
    <w:rsid w:val="00CB7ABD"/>
    <w:pPr>
      <w:keepNext/>
      <w:ind w:firstLine="357"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link w:val="Ttulo4Char"/>
    <w:uiPriority w:val="9"/>
    <w:qFormat/>
    <w:rsid w:val="00CB7ABD"/>
    <w:pPr>
      <w:keepNext/>
      <w:tabs>
        <w:tab w:val="left" w:pos="1418"/>
      </w:tabs>
      <w:jc w:val="center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link w:val="Ttulo5Char"/>
    <w:uiPriority w:val="9"/>
    <w:qFormat/>
    <w:rsid w:val="00CB7ABD"/>
    <w:pPr>
      <w:keepNext/>
      <w:outlineLvl w:val="4"/>
    </w:pPr>
    <w:rPr>
      <w:sz w:val="24"/>
      <w:szCs w:val="24"/>
    </w:rPr>
  </w:style>
  <w:style w:type="paragraph" w:styleId="Ttulo6">
    <w:name w:val="heading 6"/>
    <w:basedOn w:val="Normal"/>
    <w:link w:val="Ttulo6Char"/>
    <w:uiPriority w:val="9"/>
    <w:qFormat/>
    <w:rsid w:val="00CB7ABD"/>
    <w:pPr>
      <w:keepNext/>
      <w:jc w:val="center"/>
      <w:outlineLvl w:val="5"/>
    </w:pPr>
    <w:rPr>
      <w:rFonts w:ascii="CG Times" w:hAnsi="CG Times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CB7ABD"/>
    <w:rPr>
      <w:sz w:val="24"/>
    </w:rPr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sz w:val="28"/>
    </w:rPr>
  </w:style>
  <w:style w:type="paragraph" w:styleId="Recuodecorpodetexto">
    <w:name w:val="Body Text Indent"/>
    <w:basedOn w:val="Normal"/>
    <w:semiHidden/>
    <w:pPr>
      <w:ind w:left="4536"/>
      <w:jc w:val="both"/>
    </w:pPr>
    <w:rPr>
      <w:sz w:val="24"/>
    </w:rPr>
  </w:style>
  <w:style w:type="paragraph" w:styleId="Recuodecorpodetexto2">
    <w:name w:val="Body Text Indent 2"/>
    <w:basedOn w:val="Normal"/>
    <w:semiHidden/>
    <w:pPr>
      <w:ind w:firstLine="1134"/>
      <w:jc w:val="both"/>
    </w:pPr>
    <w:rPr>
      <w:sz w:val="24"/>
    </w:rPr>
  </w:style>
  <w:style w:type="character" w:styleId="Hyperlink">
    <w:name w:val="Hyperlink"/>
    <w:uiPriority w:val="99"/>
    <w:semiHidden/>
    <w:rPr>
      <w:color w:val="0000FF"/>
      <w:u w:val="single"/>
    </w:rPr>
  </w:style>
  <w:style w:type="paragraph" w:customStyle="1" w:styleId="H1">
    <w:name w:val="H1"/>
    <w:basedOn w:val="Normal"/>
    <w:next w:val="Normal"/>
    <w:pPr>
      <w:keepNext/>
      <w:spacing w:before="100" w:after="100"/>
      <w:outlineLvl w:val="1"/>
    </w:pPr>
    <w:rPr>
      <w:b/>
      <w:snapToGrid w:val="0"/>
      <w:kern w:val="36"/>
      <w:sz w:val="48"/>
    </w:rPr>
  </w:style>
  <w:style w:type="character" w:styleId="Forte">
    <w:name w:val="Strong"/>
    <w:uiPriority w:val="22"/>
    <w:qFormat/>
    <w:rPr>
      <w:b/>
    </w:rPr>
  </w:style>
  <w:style w:type="character" w:styleId="HiperlinkVisitado">
    <w:name w:val="FollowedHyperlink"/>
    <w:uiPriority w:val="99"/>
    <w:semiHidden/>
    <w:rPr>
      <w:color w:val="800080"/>
      <w:u w:val="single"/>
    </w:rPr>
  </w:style>
  <w:style w:type="paragraph" w:styleId="Corpodetexto">
    <w:name w:val="Body Text"/>
    <w:basedOn w:val="Normal"/>
    <w:semiHidden/>
    <w:rPr>
      <w:sz w:val="24"/>
    </w:rPr>
  </w:style>
  <w:style w:type="paragraph" w:styleId="Corpodetexto2">
    <w:name w:val="Body Text 2"/>
    <w:basedOn w:val="Normal"/>
    <w:semiHidden/>
    <w:pPr>
      <w:jc w:val="both"/>
    </w:pPr>
    <w:rPr>
      <w:sz w:val="24"/>
    </w:rPr>
  </w:style>
  <w:style w:type="character" w:styleId="nfase">
    <w:name w:val="Emphasis"/>
    <w:qFormat/>
    <w:rPr>
      <w:i/>
    </w:rPr>
  </w:style>
  <w:style w:type="paragraph" w:styleId="Recuodecorpodetexto3">
    <w:name w:val="Body Text Indent 3"/>
    <w:basedOn w:val="Normal"/>
    <w:semiHidden/>
    <w:pPr>
      <w:ind w:firstLine="1134"/>
      <w:jc w:val="both"/>
    </w:pPr>
    <w:rPr>
      <w:sz w:val="24"/>
    </w:rPr>
  </w:style>
  <w:style w:type="character" w:customStyle="1" w:styleId="Ttulo2Char">
    <w:name w:val="Título 2 Char"/>
    <w:link w:val="Ttulo2"/>
    <w:uiPriority w:val="9"/>
    <w:rsid w:val="00CB7ABD"/>
    <w:rPr>
      <w:rFonts w:ascii="Arial" w:hAnsi="Arial" w:cs="Arial"/>
      <w:b/>
      <w:bCs/>
    </w:rPr>
  </w:style>
  <w:style w:type="character" w:customStyle="1" w:styleId="Ttulo3Char">
    <w:name w:val="Título 3 Char"/>
    <w:link w:val="Ttulo3"/>
    <w:uiPriority w:val="9"/>
    <w:rsid w:val="00CB7ABD"/>
    <w:rPr>
      <w:rFonts w:ascii="Arial" w:hAnsi="Arial" w:cs="Arial"/>
      <w:b/>
      <w:bCs/>
    </w:rPr>
  </w:style>
  <w:style w:type="character" w:customStyle="1" w:styleId="Ttulo4Char">
    <w:name w:val="Título 4 Char"/>
    <w:link w:val="Ttulo4"/>
    <w:uiPriority w:val="9"/>
    <w:rsid w:val="00CB7ABD"/>
    <w:rPr>
      <w:b/>
      <w:bCs/>
      <w:sz w:val="24"/>
      <w:szCs w:val="24"/>
    </w:rPr>
  </w:style>
  <w:style w:type="character" w:customStyle="1" w:styleId="Ttulo5Char">
    <w:name w:val="Título 5 Char"/>
    <w:link w:val="Ttulo5"/>
    <w:uiPriority w:val="9"/>
    <w:rsid w:val="00CB7ABD"/>
    <w:rPr>
      <w:sz w:val="24"/>
      <w:szCs w:val="24"/>
    </w:rPr>
  </w:style>
  <w:style w:type="character" w:customStyle="1" w:styleId="Ttulo6Char">
    <w:name w:val="Título 6 Char"/>
    <w:link w:val="Ttulo6"/>
    <w:uiPriority w:val="9"/>
    <w:rsid w:val="00CB7ABD"/>
    <w:rPr>
      <w:rFonts w:ascii="CG Times" w:hAnsi="CG Times"/>
      <w:b/>
      <w:bCs/>
      <w:sz w:val="24"/>
      <w:szCs w:val="24"/>
    </w:rPr>
  </w:style>
  <w:style w:type="character" w:customStyle="1" w:styleId="ttulo1car">
    <w:name w:val="ttulo1car"/>
    <w:rsid w:val="00CB7ABD"/>
    <w:rPr>
      <w:rFonts w:ascii="Arial" w:hAnsi="Arial" w:cs="Arial" w:hint="default"/>
      <w:b/>
      <w:bCs/>
    </w:rPr>
  </w:style>
  <w:style w:type="character" w:customStyle="1" w:styleId="caracteresdenotaderodap">
    <w:name w:val="caracteresdenotaderodap"/>
    <w:rsid w:val="00CB7ABD"/>
    <w:rPr>
      <w:vertAlign w:val="superscript"/>
    </w:rPr>
  </w:style>
  <w:style w:type="character" w:customStyle="1" w:styleId="txtterm1">
    <w:name w:val="txtterm1"/>
    <w:rsid w:val="00CB7ABD"/>
    <w:rPr>
      <w:rFonts w:ascii="Times New Roman" w:hAnsi="Times New Roman" w:cs="Times New Roman" w:hint="default"/>
      <w:b/>
      <w:bCs/>
      <w:color w:val="000000"/>
    </w:rPr>
  </w:style>
  <w:style w:type="character" w:customStyle="1" w:styleId="font0020style31char">
    <w:name w:val="font0020style31char"/>
    <w:rsid w:val="00CB7ABD"/>
    <w:rPr>
      <w:rFonts w:ascii="Times New Roman" w:hAnsi="Times New Roman" w:cs="Times New Roman" w:hint="default"/>
    </w:rPr>
  </w:style>
  <w:style w:type="character" w:customStyle="1" w:styleId="style10char">
    <w:name w:val="style10char"/>
    <w:rsid w:val="00CB7ABD"/>
    <w:rPr>
      <w:rFonts w:ascii="Times New Roman" w:hAnsi="Times New Roman" w:cs="Times New Roman" w:hint="default"/>
    </w:rPr>
  </w:style>
  <w:style w:type="character" w:customStyle="1" w:styleId="centralizadochar">
    <w:name w:val="centralizadochar"/>
    <w:rsid w:val="00CB7ABD"/>
    <w:rPr>
      <w:rFonts w:ascii="Times New Roman" w:hAnsi="Times New Roman" w:cs="Times New Roman" w:hint="default"/>
    </w:rPr>
  </w:style>
  <w:style w:type="character" w:customStyle="1" w:styleId="texto0020normalchar">
    <w:name w:val="texto0020normalchar"/>
    <w:rsid w:val="00CB7ABD"/>
    <w:rPr>
      <w:rFonts w:ascii="Times New Roman" w:hAnsi="Times New Roman" w:cs="Times New Roman" w:hint="default"/>
    </w:rPr>
  </w:style>
  <w:style w:type="character" w:customStyle="1" w:styleId="normalchar">
    <w:name w:val="normalchar"/>
    <w:rsid w:val="00CB7ABD"/>
    <w:rPr>
      <w:rFonts w:ascii="Times New Roman" w:hAnsi="Times New Roman" w:cs="Times New Roman" w:hint="default"/>
    </w:rPr>
  </w:style>
  <w:style w:type="character" w:customStyle="1" w:styleId="estilochar">
    <w:name w:val="estilochar"/>
    <w:rsid w:val="00CB7ABD"/>
    <w:rPr>
      <w:rFonts w:ascii="Times New Roman" w:hAnsi="Times New Roman" w:cs="Times New Roman" w:hint="default"/>
    </w:rPr>
  </w:style>
  <w:style w:type="character" w:customStyle="1" w:styleId="style21char">
    <w:name w:val="style21char"/>
    <w:rsid w:val="00CB7ABD"/>
    <w:rPr>
      <w:rFonts w:ascii="Times New Roman" w:hAnsi="Times New Roman" w:cs="Times New Roman" w:hint="default"/>
    </w:rPr>
  </w:style>
  <w:style w:type="character" w:customStyle="1" w:styleId="style18char">
    <w:name w:val="style18char"/>
    <w:rsid w:val="00CB7ABD"/>
    <w:rPr>
      <w:rFonts w:ascii="Times New Roman" w:hAnsi="Times New Roman" w:cs="Times New Roman" w:hint="default"/>
    </w:rPr>
  </w:style>
  <w:style w:type="character" w:customStyle="1" w:styleId="style15char">
    <w:name w:val="style15char"/>
    <w:rsid w:val="00CB7ABD"/>
    <w:rPr>
      <w:rFonts w:ascii="Times New Roman" w:hAnsi="Times New Roman" w:cs="Times New Roman" w:hint="default"/>
    </w:rPr>
  </w:style>
  <w:style w:type="character" w:customStyle="1" w:styleId="hps">
    <w:name w:val="hps"/>
    <w:rsid w:val="00CB7ABD"/>
    <w:rPr>
      <w:rFonts w:ascii="Times New Roman" w:hAnsi="Times New Roman" w:cs="Times New Roman" w:hint="default"/>
    </w:rPr>
  </w:style>
  <w:style w:type="character" w:customStyle="1" w:styleId="themebody">
    <w:name w:val="themebody"/>
    <w:rsid w:val="00CB7ABD"/>
    <w:rPr>
      <w:rFonts w:ascii="Times New Roman" w:hAnsi="Times New Roman" w:cs="Times New Roman" w:hint="default"/>
    </w:rPr>
  </w:style>
  <w:style w:type="character" w:customStyle="1" w:styleId="footnotesymbol">
    <w:name w:val="footnotesymbol"/>
    <w:rsid w:val="00CB7ABD"/>
    <w:rPr>
      <w:rFonts w:ascii="Times New Roman" w:hAnsi="Times New Roman" w:cs="Times New Roman" w:hint="default"/>
      <w:vertAlign w:val="superscript"/>
    </w:rPr>
  </w:style>
  <w:style w:type="character" w:customStyle="1" w:styleId="texto8">
    <w:name w:val="texto8"/>
    <w:rsid w:val="00B40BA8"/>
    <w:rPr>
      <w:rFonts w:ascii="Times New Roman" w:hAnsi="Times New Roman" w:cs="Times New Roman" w:hint="default"/>
    </w:rPr>
  </w:style>
  <w:style w:type="paragraph" w:customStyle="1" w:styleId="DefinitionTerm">
    <w:name w:val="Definition Term"/>
    <w:basedOn w:val="Normal"/>
    <w:next w:val="DefinitionList"/>
    <w:rsid w:val="004D55FA"/>
    <w:rPr>
      <w:snapToGrid w:val="0"/>
      <w:sz w:val="24"/>
    </w:rPr>
  </w:style>
  <w:style w:type="paragraph" w:customStyle="1" w:styleId="DefinitionList">
    <w:name w:val="Definition List"/>
    <w:basedOn w:val="Normal"/>
    <w:next w:val="DefinitionTerm"/>
    <w:rsid w:val="004D55FA"/>
    <w:pPr>
      <w:ind w:left="360"/>
    </w:pPr>
    <w:rPr>
      <w:snapToGrid w:val="0"/>
      <w:sz w:val="24"/>
    </w:rPr>
  </w:style>
  <w:style w:type="character" w:customStyle="1" w:styleId="Definition">
    <w:name w:val="Definition"/>
    <w:rsid w:val="004D55FA"/>
    <w:rPr>
      <w:i/>
    </w:rPr>
  </w:style>
  <w:style w:type="paragraph" w:customStyle="1" w:styleId="H2">
    <w:name w:val="H2"/>
    <w:basedOn w:val="Normal"/>
    <w:next w:val="Normal"/>
    <w:rsid w:val="004D55FA"/>
    <w:pPr>
      <w:keepNext/>
      <w:spacing w:before="100" w:after="100"/>
      <w:outlineLvl w:val="2"/>
    </w:pPr>
    <w:rPr>
      <w:b/>
      <w:snapToGrid w:val="0"/>
      <w:sz w:val="36"/>
    </w:rPr>
  </w:style>
  <w:style w:type="paragraph" w:customStyle="1" w:styleId="H3">
    <w:name w:val="H3"/>
    <w:basedOn w:val="Normal"/>
    <w:next w:val="Normal"/>
    <w:rsid w:val="004D55FA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al"/>
    <w:next w:val="Normal"/>
    <w:rsid w:val="004D55FA"/>
    <w:pPr>
      <w:keepNext/>
      <w:spacing w:before="100" w:after="100"/>
      <w:outlineLvl w:val="4"/>
    </w:pPr>
    <w:rPr>
      <w:b/>
      <w:snapToGrid w:val="0"/>
      <w:sz w:val="24"/>
    </w:rPr>
  </w:style>
  <w:style w:type="paragraph" w:customStyle="1" w:styleId="H5">
    <w:name w:val="H5"/>
    <w:basedOn w:val="Normal"/>
    <w:next w:val="Normal"/>
    <w:rsid w:val="004D55FA"/>
    <w:pPr>
      <w:keepNext/>
      <w:spacing w:before="100" w:after="100"/>
      <w:outlineLvl w:val="5"/>
    </w:pPr>
    <w:rPr>
      <w:b/>
      <w:snapToGrid w:val="0"/>
    </w:rPr>
  </w:style>
  <w:style w:type="paragraph" w:customStyle="1" w:styleId="H6">
    <w:name w:val="H6"/>
    <w:basedOn w:val="Normal"/>
    <w:next w:val="Normal"/>
    <w:rsid w:val="004D55FA"/>
    <w:pPr>
      <w:keepNext/>
      <w:spacing w:before="100" w:after="100"/>
      <w:outlineLvl w:val="6"/>
    </w:pPr>
    <w:rPr>
      <w:b/>
      <w:snapToGrid w:val="0"/>
      <w:sz w:val="16"/>
    </w:rPr>
  </w:style>
  <w:style w:type="paragraph" w:customStyle="1" w:styleId="Address">
    <w:name w:val="Address"/>
    <w:basedOn w:val="Normal"/>
    <w:next w:val="Normal"/>
    <w:rsid w:val="004D55FA"/>
    <w:rPr>
      <w:i/>
      <w:snapToGrid w:val="0"/>
      <w:sz w:val="24"/>
    </w:rPr>
  </w:style>
  <w:style w:type="paragraph" w:customStyle="1" w:styleId="Blockquote">
    <w:name w:val="Blockquote"/>
    <w:basedOn w:val="Normal"/>
    <w:rsid w:val="004D55FA"/>
    <w:pPr>
      <w:spacing w:before="100" w:after="100"/>
      <w:ind w:left="360" w:right="360"/>
    </w:pPr>
    <w:rPr>
      <w:snapToGrid w:val="0"/>
      <w:sz w:val="24"/>
    </w:rPr>
  </w:style>
  <w:style w:type="character" w:customStyle="1" w:styleId="CITE">
    <w:name w:val="CITE"/>
    <w:rsid w:val="004D55FA"/>
    <w:rPr>
      <w:i/>
    </w:rPr>
  </w:style>
  <w:style w:type="character" w:customStyle="1" w:styleId="CODE">
    <w:name w:val="CODE"/>
    <w:rsid w:val="004D55FA"/>
    <w:rPr>
      <w:rFonts w:ascii="Courier New" w:hAnsi="Courier New"/>
      <w:sz w:val="20"/>
    </w:rPr>
  </w:style>
  <w:style w:type="character" w:customStyle="1" w:styleId="Keyboard">
    <w:name w:val="Keyboard"/>
    <w:rsid w:val="004D55FA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55F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z-BottomofForm">
    <w:name w:val="z-Bottom of Form"/>
    <w:next w:val="Normal"/>
    <w:hidden/>
    <w:rsid w:val="004D55FA"/>
    <w:pPr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55FA"/>
    <w:pPr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55FA"/>
    <w:rPr>
      <w:rFonts w:ascii="Courier New" w:hAnsi="Courier New"/>
    </w:rPr>
  </w:style>
  <w:style w:type="character" w:customStyle="1" w:styleId="Typewriter">
    <w:name w:val="Typewriter"/>
    <w:rsid w:val="004D55FA"/>
    <w:rPr>
      <w:rFonts w:ascii="Courier New" w:hAnsi="Courier New"/>
      <w:sz w:val="20"/>
    </w:rPr>
  </w:style>
  <w:style w:type="character" w:customStyle="1" w:styleId="Variable">
    <w:name w:val="Variable"/>
    <w:rsid w:val="004D55FA"/>
    <w:rPr>
      <w:i/>
    </w:rPr>
  </w:style>
  <w:style w:type="character" w:customStyle="1" w:styleId="HTMLMarkup">
    <w:name w:val="HTML Markup"/>
    <w:rsid w:val="004D55FA"/>
    <w:rPr>
      <w:vanish/>
      <w:color w:val="FF0000"/>
    </w:rPr>
  </w:style>
  <w:style w:type="character" w:customStyle="1" w:styleId="Comment">
    <w:name w:val="Comment"/>
    <w:rsid w:val="004D55FA"/>
    <w:rPr>
      <w:vanish/>
    </w:rPr>
  </w:style>
  <w:style w:type="paragraph" w:customStyle="1" w:styleId="msonormal0">
    <w:name w:val="msonormal"/>
    <w:basedOn w:val="Normal"/>
    <w:rsid w:val="003B6404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B6404"/>
    <w:pPr>
      <w:spacing w:before="100" w:beforeAutospacing="1" w:after="100" w:afterAutospacing="1"/>
    </w:pPr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B64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121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12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50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8069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561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83304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03139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98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99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264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12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8787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49779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075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camara.leg.br/legin/fed/decret/2026/decreto-13105-24-agosto-2026-799814-publicacaooriginal-181010-pe.html" TargetMode="External"/><Relationship Id="rId13" Type="http://schemas.openxmlformats.org/officeDocument/2006/relationships/hyperlink" Target="https://www2.camara.leg.br/legin/fed/decret/2026/decreto-13105-24-agosto-2026-799814-publicacaooriginal-181010-p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2.camara.leg.br/legin/fed/decret/2026/decreto-13105-24-agosto-2026-799814-publicacaooriginal-181010-pe.html" TargetMode="External"/><Relationship Id="rId12" Type="http://schemas.openxmlformats.org/officeDocument/2006/relationships/hyperlink" Target="https://www2.camara.leg.br/legin/fed/decret/2026/decreto-13105-24-agosto-2026-799814-publicacaooriginal-181010-pe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www2.camara.leg.br/legin/fed/decret/2026/decreto-13105-24-agosto-2026-799814-publicacaooriginal-181010-pe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2.camara.leg.br/legin/fed/decret/2026/decreto-13105-24-agosto-2026-799814-publicacaooriginal-181010-pe.html" TargetMode="External"/><Relationship Id="rId10" Type="http://schemas.openxmlformats.org/officeDocument/2006/relationships/hyperlink" Target="https://www2.camara.leg.br/legin/fed/decret/2026/decreto-13105-24-agosto-2026-799814-publicacaooriginal-181010-p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2.camara.leg.br/legin/fed/decret/2026/decreto-13105-24-agosto-2026-799814-publicacaooriginal-181010-pe.html" TargetMode="External"/><Relationship Id="rId14" Type="http://schemas.openxmlformats.org/officeDocument/2006/relationships/hyperlink" Target="https://www2.camara.leg.br/legin/fed/decret/2025/decreto-12658-7-outubro-2025-798112-publicacaooriginal-176663-pe.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2761</Words>
  <Characters>14913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P_6140</dc:creator>
  <cp:keywords/>
  <cp:lastModifiedBy>Alexandre Pereira Pinheiro</cp:lastModifiedBy>
  <cp:revision>4</cp:revision>
  <cp:lastPrinted>2009-10-20T17:50:00Z</cp:lastPrinted>
  <dcterms:created xsi:type="dcterms:W3CDTF">2026-08-25T14:39:00Z</dcterms:created>
  <dcterms:modified xsi:type="dcterms:W3CDTF">2026-08-25T14:52:00Z</dcterms:modified>
</cp:coreProperties>
</file>