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FB77B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1040537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E58E2" w:rsidRDefault="00CE58E2" w:rsidP="00CE58E2">
      <w:pPr>
        <w:pStyle w:val="Cabealho"/>
        <w:jc w:val="center"/>
        <w:rPr>
          <w:b/>
          <w:sz w:val="24"/>
          <w:szCs w:val="24"/>
        </w:rPr>
      </w:pPr>
    </w:p>
    <w:p w:rsidR="00A4313B" w:rsidRPr="00CE58E2" w:rsidRDefault="00A4313B" w:rsidP="00CE58E2">
      <w:pPr>
        <w:pStyle w:val="Cabealho"/>
        <w:jc w:val="center"/>
        <w:rPr>
          <w:b/>
          <w:sz w:val="24"/>
          <w:szCs w:val="24"/>
        </w:rPr>
      </w:pPr>
      <w:r w:rsidRPr="00CE58E2">
        <w:rPr>
          <w:b/>
          <w:sz w:val="24"/>
          <w:szCs w:val="24"/>
        </w:rPr>
        <w:t xml:space="preserve">DECRETO Nº 12.387, DE 27 DE FEVEREIRO DE </w:t>
      </w:r>
      <w:proofErr w:type="gramStart"/>
      <w:r w:rsidRPr="00CE58E2">
        <w:rPr>
          <w:b/>
          <w:sz w:val="24"/>
          <w:szCs w:val="24"/>
        </w:rPr>
        <w:t>2025</w:t>
      </w:r>
      <w:proofErr w:type="gramEnd"/>
    </w:p>
    <w:p w:rsidR="00A4313B" w:rsidRPr="00A4313B" w:rsidRDefault="00A4313B" w:rsidP="00A4313B">
      <w:pPr>
        <w:pStyle w:val="Cabealho"/>
        <w:jc w:val="both"/>
        <w:rPr>
          <w:sz w:val="24"/>
          <w:szCs w:val="24"/>
        </w:rPr>
      </w:pPr>
    </w:p>
    <w:p w:rsidR="00A4313B" w:rsidRPr="00A4313B" w:rsidRDefault="00A4313B" w:rsidP="00A4313B">
      <w:pPr>
        <w:pStyle w:val="Cabealho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left="4536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Altera o Decreto nº 11.967, de 27 de março de 2024, que remaneja, em caráter temporário, cargos em comissão para o Ministério das Mulheres. </w:t>
      </w:r>
    </w:p>
    <w:p w:rsidR="00A4313B" w:rsidRPr="00A4313B" w:rsidRDefault="00A4313B" w:rsidP="006476D8">
      <w:pPr>
        <w:pStyle w:val="Cabealho"/>
        <w:ind w:left="4536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 </w:t>
      </w:r>
    </w:p>
    <w:p w:rsidR="00A4313B" w:rsidRPr="00A4313B" w:rsidRDefault="00A4313B" w:rsidP="00A4313B">
      <w:pPr>
        <w:pStyle w:val="Cabealho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6476D8">
        <w:rPr>
          <w:b/>
          <w:sz w:val="24"/>
          <w:szCs w:val="24"/>
        </w:rPr>
        <w:t>O PRESIDENTE DA REPÚBLICA</w:t>
      </w:r>
      <w:r w:rsidRPr="00A4313B">
        <w:rPr>
          <w:sz w:val="24"/>
          <w:szCs w:val="24"/>
        </w:rPr>
        <w:t xml:space="preserve">, no uso da atribuição que lhe confere o art. 84, </w:t>
      </w:r>
      <w:r w:rsidR="00FB77B9" w:rsidRPr="00FB77B9">
        <w:rPr>
          <w:i/>
          <w:sz w:val="24"/>
          <w:szCs w:val="24"/>
        </w:rPr>
        <w:t>caput</w:t>
      </w:r>
      <w:r w:rsidRPr="00A4313B">
        <w:rPr>
          <w:sz w:val="24"/>
          <w:szCs w:val="24"/>
        </w:rPr>
        <w:t xml:space="preserve">, inciso VI, alínea "a", da Constituição, 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6476D8">
        <w:rPr>
          <w:b/>
          <w:sz w:val="24"/>
          <w:szCs w:val="24"/>
        </w:rPr>
        <w:t>DECRETA</w:t>
      </w:r>
      <w:r w:rsidRPr="00A4313B">
        <w:rPr>
          <w:sz w:val="24"/>
          <w:szCs w:val="24"/>
        </w:rPr>
        <w:t xml:space="preserve">: 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Art. 1º O Decreto nº 11.967, de 27 de março de 2024, passa a vigorar com as seguintes alterações: 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"Art. </w:t>
      </w:r>
      <w:proofErr w:type="gramStart"/>
      <w:r w:rsidRPr="00A4313B">
        <w:rPr>
          <w:sz w:val="24"/>
          <w:szCs w:val="24"/>
        </w:rPr>
        <w:t>1º ...</w:t>
      </w:r>
      <w:proofErr w:type="gramEnd"/>
      <w:r w:rsidRPr="00A4313B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I - </w:t>
      </w:r>
      <w:proofErr w:type="gramStart"/>
      <w:r w:rsidRPr="00A4313B">
        <w:rPr>
          <w:sz w:val="24"/>
          <w:szCs w:val="24"/>
        </w:rPr>
        <w:t>seis CCE 3.13</w:t>
      </w:r>
      <w:proofErr w:type="gramEnd"/>
      <w:r w:rsidRPr="00A4313B">
        <w:rPr>
          <w:sz w:val="24"/>
          <w:szCs w:val="24"/>
        </w:rPr>
        <w:t xml:space="preserve">;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II - três CCE 3.10; </w:t>
      </w:r>
      <w:proofErr w:type="gramStart"/>
      <w:r w:rsidRPr="00A4313B">
        <w:rPr>
          <w:sz w:val="24"/>
          <w:szCs w:val="24"/>
        </w:rPr>
        <w:t>e</w:t>
      </w:r>
      <w:proofErr w:type="gramEnd"/>
      <w:r w:rsidRPr="00A4313B">
        <w:rPr>
          <w:sz w:val="24"/>
          <w:szCs w:val="24"/>
        </w:rPr>
        <w:t xml:space="preserve">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III - </w:t>
      </w:r>
      <w:proofErr w:type="gramStart"/>
      <w:r w:rsidRPr="00A4313B">
        <w:rPr>
          <w:sz w:val="24"/>
          <w:szCs w:val="24"/>
        </w:rPr>
        <w:t>um CCE</w:t>
      </w:r>
      <w:proofErr w:type="gramEnd"/>
      <w:r w:rsidRPr="00A4313B">
        <w:rPr>
          <w:sz w:val="24"/>
          <w:szCs w:val="24"/>
        </w:rPr>
        <w:t xml:space="preserve"> 3.07.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Parágrafo único. </w:t>
      </w:r>
      <w:proofErr w:type="gramStart"/>
      <w:r w:rsidRPr="00A4313B">
        <w:rPr>
          <w:sz w:val="24"/>
          <w:szCs w:val="24"/>
        </w:rPr>
        <w:t>..................................................................................................</w:t>
      </w:r>
      <w:proofErr w:type="gramEnd"/>
      <w:r w:rsidRPr="00A4313B">
        <w:rPr>
          <w:sz w:val="24"/>
          <w:szCs w:val="24"/>
        </w:rPr>
        <w:t xml:space="preserve">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I - destinam-se, no âmbito da Secretaria-Executiva do Ministério das Mulheres, ao apoio à organização logística e ao assessoramento do Ministério nas reuniões relativas à: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a) presidência do BRICS pela República Federativa do Brasil;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b) participação da República Federativa do Brasil na </w:t>
      </w:r>
      <w:proofErr w:type="spellStart"/>
      <w:r w:rsidRPr="00A4313B">
        <w:rPr>
          <w:sz w:val="24"/>
          <w:szCs w:val="24"/>
        </w:rPr>
        <w:t>Troika</w:t>
      </w:r>
      <w:proofErr w:type="spellEnd"/>
      <w:r w:rsidRPr="00A4313B">
        <w:rPr>
          <w:sz w:val="24"/>
          <w:szCs w:val="24"/>
        </w:rPr>
        <w:t xml:space="preserve"> do G20; </w:t>
      </w:r>
    </w:p>
    <w:p w:rsidR="00A4313B" w:rsidRPr="00A4313B" w:rsidRDefault="00A4313B" w:rsidP="009814FA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c) </w:t>
      </w:r>
      <w:hyperlink r:id="rId8" w:history="1">
        <w:r w:rsidR="009814FA" w:rsidRPr="00B95C0A">
          <w:rPr>
            <w:rStyle w:val="Hyperlink"/>
            <w:i/>
            <w:sz w:val="24"/>
            <w:szCs w:val="24"/>
          </w:rPr>
          <w:t>(Revogada, na parte em que altera</w:t>
        </w:r>
        <w:r w:rsidR="00F95157" w:rsidRPr="00B95C0A">
          <w:rPr>
            <w:rStyle w:val="Hyperlink"/>
            <w:i/>
            <w:sz w:val="24"/>
            <w:szCs w:val="24"/>
          </w:rPr>
          <w:t xml:space="preserve"> a alínea "c" do inciso I </w:t>
        </w:r>
        <w:r w:rsidR="009814FA" w:rsidRPr="00B95C0A">
          <w:rPr>
            <w:rStyle w:val="Hyperlink"/>
            <w:i/>
            <w:sz w:val="24"/>
            <w:szCs w:val="24"/>
          </w:rPr>
          <w:t>do parágrafo único do art. 1º do Decreto nº</w:t>
        </w:r>
        <w:r w:rsidR="00F95157" w:rsidRPr="00B95C0A">
          <w:rPr>
            <w:rStyle w:val="Hyperlink"/>
            <w:i/>
            <w:sz w:val="24"/>
            <w:szCs w:val="24"/>
          </w:rPr>
          <w:t xml:space="preserve"> </w:t>
        </w:r>
        <w:r w:rsidR="009814FA" w:rsidRPr="00B95C0A">
          <w:rPr>
            <w:rStyle w:val="Hyperlink"/>
            <w:i/>
            <w:sz w:val="24"/>
            <w:szCs w:val="24"/>
          </w:rPr>
          <w:t>11.967, de 27</w:t>
        </w:r>
        <w:r w:rsidR="00F95157" w:rsidRPr="00B95C0A">
          <w:rPr>
            <w:rStyle w:val="Hyperlink"/>
            <w:i/>
            <w:sz w:val="24"/>
            <w:szCs w:val="24"/>
          </w:rPr>
          <w:t>/3/</w:t>
        </w:r>
        <w:r w:rsidR="009814FA" w:rsidRPr="00B95C0A">
          <w:rPr>
            <w:rStyle w:val="Hyperlink"/>
            <w:i/>
            <w:sz w:val="24"/>
            <w:szCs w:val="24"/>
          </w:rPr>
          <w:t>2024</w:t>
        </w:r>
        <w:r w:rsidR="00F95157" w:rsidRPr="00B95C0A">
          <w:rPr>
            <w:rStyle w:val="Hyperlink"/>
            <w:i/>
            <w:sz w:val="24"/>
            <w:szCs w:val="24"/>
          </w:rPr>
          <w:t>, pelo Decreto nº 12.826, de 26/1/2026)</w:t>
        </w:r>
        <w:proofErr w:type="gramStart"/>
      </w:hyperlink>
      <w:proofErr w:type="gramEnd"/>
      <w:r w:rsidRPr="00A4313B">
        <w:rPr>
          <w:sz w:val="24"/>
          <w:szCs w:val="24"/>
        </w:rPr>
        <w:t xml:space="preserve">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d) Conferência dos Estados-Partes do Mecanismo de Seguimento da Convenção de Belém do Pará; </w:t>
      </w:r>
      <w:bookmarkStart w:id="0" w:name="_GoBack"/>
      <w:bookmarkEnd w:id="0"/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e) XVI Conferência Regional sobre as Mulheres da América Latina e Caribe;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f) XXVI Reunião de Ministras e Altas Autoridades da Mulher do </w:t>
      </w:r>
      <w:proofErr w:type="gramStart"/>
      <w:r w:rsidRPr="00A4313B">
        <w:rPr>
          <w:sz w:val="24"/>
          <w:szCs w:val="24"/>
        </w:rPr>
        <w:t>Mercosul</w:t>
      </w:r>
      <w:proofErr w:type="gramEnd"/>
      <w:r w:rsidRPr="00A4313B">
        <w:rPr>
          <w:sz w:val="24"/>
          <w:szCs w:val="24"/>
        </w:rPr>
        <w:t xml:space="preserve">; e </w:t>
      </w:r>
    </w:p>
    <w:p w:rsidR="00A4313B" w:rsidRP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g) 30ª Conferência das Nações Unidas sobre Mudança do Clima - COP 30; </w:t>
      </w:r>
      <w:proofErr w:type="gramStart"/>
      <w:r w:rsidRPr="00A4313B">
        <w:rPr>
          <w:sz w:val="24"/>
          <w:szCs w:val="24"/>
        </w:rPr>
        <w:t>e</w:t>
      </w:r>
      <w:proofErr w:type="gramEnd"/>
      <w:r w:rsidRPr="00A4313B">
        <w:rPr>
          <w:sz w:val="24"/>
          <w:szCs w:val="24"/>
        </w:rPr>
        <w:t xml:space="preserve"> </w:t>
      </w:r>
    </w:p>
    <w:p w:rsidR="00A4313B" w:rsidRDefault="00A4313B" w:rsidP="0085260F">
      <w:pPr>
        <w:pStyle w:val="Cabealho"/>
        <w:ind w:left="1701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II - </w:t>
      </w:r>
      <w:hyperlink r:id="rId9" w:history="1">
        <w:r w:rsidR="00DE5292" w:rsidRPr="00B95C0A">
          <w:rPr>
            <w:rStyle w:val="Hyperlink"/>
            <w:i/>
            <w:sz w:val="24"/>
            <w:szCs w:val="24"/>
          </w:rPr>
          <w:t>(Revogad</w:t>
        </w:r>
        <w:r w:rsidR="00DE5292">
          <w:rPr>
            <w:rStyle w:val="Hyperlink"/>
            <w:i/>
            <w:sz w:val="24"/>
            <w:szCs w:val="24"/>
          </w:rPr>
          <w:t>o</w:t>
        </w:r>
        <w:r w:rsidR="00DE5292" w:rsidRPr="00B95C0A">
          <w:rPr>
            <w:rStyle w:val="Hyperlink"/>
            <w:i/>
            <w:sz w:val="24"/>
            <w:szCs w:val="24"/>
          </w:rPr>
          <w:t xml:space="preserve">, na parte em que altera o inciso </w:t>
        </w:r>
        <w:r w:rsidR="00DE5292">
          <w:rPr>
            <w:rStyle w:val="Hyperlink"/>
            <w:i/>
            <w:sz w:val="24"/>
            <w:szCs w:val="24"/>
          </w:rPr>
          <w:t>I</w:t>
        </w:r>
        <w:r w:rsidR="00DE5292" w:rsidRPr="00B95C0A">
          <w:rPr>
            <w:rStyle w:val="Hyperlink"/>
            <w:i/>
            <w:sz w:val="24"/>
            <w:szCs w:val="24"/>
          </w:rPr>
          <w:t>I do parágrafo único do art. 1º do Decreto nº 11.967, de 27/3/2024, pelo Decreto nº 12.826, de 26/1/2026)</w:t>
        </w:r>
      </w:hyperlink>
      <w:r w:rsidRPr="00A4313B">
        <w:rPr>
          <w:sz w:val="24"/>
          <w:szCs w:val="24"/>
        </w:rPr>
        <w:t>." (NR</w:t>
      </w:r>
      <w:proofErr w:type="gramStart"/>
      <w:r w:rsidRPr="00A4313B">
        <w:rPr>
          <w:sz w:val="24"/>
          <w:szCs w:val="24"/>
        </w:rPr>
        <w:t>)</w:t>
      </w:r>
      <w:proofErr w:type="gramEnd"/>
    </w:p>
    <w:p w:rsidR="003349C0" w:rsidRPr="00A4313B" w:rsidRDefault="003349C0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lastRenderedPageBreak/>
        <w:t xml:space="preserve">Art. 2º Ficam transformados os Cargos Comissionados Executivos - CCE, nos termos do disposto no art. 7º da Lei nº 14.204, de 16 de setembro de 2021, na forma do Anexo. 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Art. 3º Este Decreto entra em vigor na data de sua publicação. 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Brasília, 27 de fevereiro de 2025; 204º da Independência e 137º da República. 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t>LUIZ INÁCIO LULA DA SILVA</w:t>
      </w:r>
    </w:p>
    <w:p w:rsidR="00A4313B" w:rsidRPr="00A4313B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t xml:space="preserve">Esther </w:t>
      </w:r>
      <w:proofErr w:type="spellStart"/>
      <w:r w:rsidRPr="00A4313B">
        <w:rPr>
          <w:sz w:val="24"/>
          <w:szCs w:val="24"/>
        </w:rPr>
        <w:t>Dweck</w:t>
      </w:r>
      <w:proofErr w:type="spellEnd"/>
      <w:r w:rsidRPr="00A4313B">
        <w:rPr>
          <w:sz w:val="24"/>
          <w:szCs w:val="24"/>
        </w:rPr>
        <w:t xml:space="preserve"> </w:t>
      </w:r>
    </w:p>
    <w:p w:rsidR="00641CE8" w:rsidRDefault="00A4313B" w:rsidP="006476D8">
      <w:pPr>
        <w:pStyle w:val="Cabealho"/>
        <w:ind w:firstLine="1134"/>
        <w:jc w:val="both"/>
        <w:rPr>
          <w:sz w:val="24"/>
          <w:szCs w:val="24"/>
        </w:rPr>
      </w:pPr>
      <w:r w:rsidRPr="00A4313B">
        <w:rPr>
          <w:sz w:val="24"/>
          <w:szCs w:val="24"/>
        </w:rPr>
        <w:t>Aparecida Gonçalves</w:t>
      </w:r>
    </w:p>
    <w:p w:rsidR="00A4313B" w:rsidRPr="00A4313B" w:rsidRDefault="00A4313B" w:rsidP="00A4313B">
      <w:pPr>
        <w:pStyle w:val="Cabealho"/>
        <w:jc w:val="both"/>
        <w:rPr>
          <w:sz w:val="24"/>
          <w:szCs w:val="24"/>
        </w:rPr>
      </w:pPr>
    </w:p>
    <w:p w:rsidR="00A4313B" w:rsidRPr="00A4313B" w:rsidRDefault="00A4313B" w:rsidP="00A4313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A4313B">
        <w:rPr>
          <w:b/>
          <w:bCs/>
          <w:color w:val="000000"/>
          <w:sz w:val="24"/>
          <w:szCs w:val="24"/>
        </w:rPr>
        <w:t>ANEXO</w:t>
      </w:r>
    </w:p>
    <w:p w:rsidR="00A4313B" w:rsidRPr="00A4313B" w:rsidRDefault="00A4313B" w:rsidP="00A4313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A4313B">
        <w:rPr>
          <w:color w:val="000000"/>
          <w:sz w:val="24"/>
          <w:szCs w:val="24"/>
        </w:rPr>
        <w:t>DEMONSTRATIVO DOS CARGOS COMISSIONADOS EXECUTIVOS – CCE TRANSFORMADOS NOS TERMOS DO DISPOSTO NO </w:t>
      </w:r>
      <w:r w:rsidRPr="003349C0">
        <w:rPr>
          <w:color w:val="000000"/>
          <w:sz w:val="24"/>
          <w:szCs w:val="24"/>
        </w:rPr>
        <w:t xml:space="preserve">ART. 7º DA LEI Nº 14.204, DE 16 DE SETEMBRO DE </w:t>
      </w:r>
      <w:proofErr w:type="gramStart"/>
      <w:r w:rsidRPr="003349C0">
        <w:rPr>
          <w:color w:val="000000"/>
          <w:sz w:val="24"/>
          <w:szCs w:val="24"/>
        </w:rPr>
        <w:t>2021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300"/>
        <w:gridCol w:w="969"/>
        <w:gridCol w:w="1358"/>
        <w:gridCol w:w="969"/>
        <w:gridCol w:w="1262"/>
        <w:gridCol w:w="970"/>
        <w:gridCol w:w="970"/>
      </w:tblGrid>
      <w:tr w:rsidR="00A4313B" w:rsidRPr="00A4313B" w:rsidTr="00A4313B">
        <w:trPr>
          <w:trHeight w:val="339"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SITUAÇÃO NOVA (b)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DIFERENÇA</w:t>
            </w:r>
          </w:p>
        </w:tc>
      </w:tr>
      <w:tr w:rsidR="00A4313B" w:rsidRPr="00A4313B" w:rsidTr="00A4313B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13B" w:rsidRPr="00A4313B" w:rsidRDefault="00A431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13B" w:rsidRPr="00A4313B" w:rsidRDefault="00A431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313B" w:rsidRPr="00A4313B" w:rsidRDefault="00A431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313B" w:rsidRPr="00A4313B" w:rsidRDefault="00A4313B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(c = b - a)</w:t>
            </w:r>
          </w:p>
        </w:tc>
      </w:tr>
      <w:tr w:rsidR="00A4313B" w:rsidRPr="00A4313B" w:rsidTr="00A4313B">
        <w:trPr>
          <w:trHeight w:val="67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13B" w:rsidRPr="00A4313B" w:rsidRDefault="00A431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13B" w:rsidRPr="00A4313B" w:rsidRDefault="00A4313B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A4313B" w:rsidRPr="00A4313B" w:rsidTr="00A4313B">
        <w:trPr>
          <w:trHeight w:val="336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CCE- 15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-5,41</w:t>
            </w:r>
          </w:p>
        </w:tc>
      </w:tr>
      <w:tr w:rsidR="00A4313B" w:rsidRPr="00A4313B" w:rsidTr="00A4313B">
        <w:trPr>
          <w:trHeight w:val="336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CCE- 13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8,24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8,24</w:t>
            </w:r>
          </w:p>
        </w:tc>
      </w:tr>
      <w:tr w:rsidR="00A4313B" w:rsidRPr="00A4313B" w:rsidTr="00A4313B">
        <w:trPr>
          <w:trHeight w:val="336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CCE- 10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4,24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-4,24</w:t>
            </w:r>
          </w:p>
        </w:tc>
      </w:tr>
      <w:tr w:rsidR="00A4313B" w:rsidRPr="00A4313B" w:rsidTr="00A4313B">
        <w:trPr>
          <w:trHeight w:val="336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CCE- 7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1,39</w:t>
            </w:r>
          </w:p>
        </w:tc>
      </w:tr>
      <w:tr w:rsidR="00A4313B" w:rsidRPr="00A4313B" w:rsidTr="00A4313B">
        <w:trPr>
          <w:trHeight w:val="336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9,65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A4313B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9,63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313B" w:rsidRPr="00A4313B" w:rsidRDefault="00A4313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4313B">
              <w:rPr>
                <w:sz w:val="24"/>
                <w:szCs w:val="24"/>
              </w:rPr>
              <w:t>-0,02</w:t>
            </w:r>
          </w:p>
        </w:tc>
      </w:tr>
    </w:tbl>
    <w:p w:rsidR="00A4313B" w:rsidRPr="00A4313B" w:rsidRDefault="00A4313B" w:rsidP="00A4313B">
      <w:pPr>
        <w:pStyle w:val="Cabealho"/>
        <w:jc w:val="both"/>
        <w:rPr>
          <w:sz w:val="24"/>
          <w:szCs w:val="24"/>
        </w:rPr>
      </w:pPr>
    </w:p>
    <w:sectPr w:rsidR="00A4313B" w:rsidRPr="00A4313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349C0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476D8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60F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814FA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13B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95C0A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E58E2"/>
    <w:rsid w:val="00CF67BB"/>
    <w:rsid w:val="00CF7403"/>
    <w:rsid w:val="00CF7858"/>
    <w:rsid w:val="00D72970"/>
    <w:rsid w:val="00D960E9"/>
    <w:rsid w:val="00DA2508"/>
    <w:rsid w:val="00DB447A"/>
    <w:rsid w:val="00DE5292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95157"/>
    <w:rsid w:val="00FA29E2"/>
    <w:rsid w:val="00FB77B9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826-26-janeiro-2026-798673-publicacaooriginal-17787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826-26-janeiro-2026-798673-publicacaooriginal-17787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2026-01-27T18:20:00Z</dcterms:created>
  <dcterms:modified xsi:type="dcterms:W3CDTF">2026-01-27T20:36:00Z</dcterms:modified>
</cp:coreProperties>
</file>