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683857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4407488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9D15EE" w:rsidRPr="009D15EE" w:rsidRDefault="009D15EE" w:rsidP="009D15EE">
      <w:pPr>
        <w:pStyle w:val="Cabealho"/>
        <w:jc w:val="center"/>
        <w:rPr>
          <w:b/>
          <w:sz w:val="28"/>
          <w:szCs w:val="28"/>
        </w:rPr>
      </w:pPr>
      <w:r w:rsidRPr="009D15EE">
        <w:rPr>
          <w:b/>
          <w:sz w:val="28"/>
          <w:szCs w:val="28"/>
        </w:rPr>
        <w:t xml:space="preserve">DECRETO Nº 11.589, DE 29 DE JUNHO DE </w:t>
      </w:r>
      <w:proofErr w:type="gramStart"/>
      <w:r w:rsidRPr="009D15EE">
        <w:rPr>
          <w:b/>
          <w:sz w:val="28"/>
          <w:szCs w:val="28"/>
        </w:rPr>
        <w:t>2023</w:t>
      </w:r>
      <w:proofErr w:type="gramEnd"/>
    </w:p>
    <w:p w:rsidR="009D15EE" w:rsidRPr="009D15EE" w:rsidRDefault="009D15EE" w:rsidP="009D15EE">
      <w:pPr>
        <w:pStyle w:val="Cabealho"/>
        <w:jc w:val="both"/>
        <w:rPr>
          <w:sz w:val="24"/>
          <w:szCs w:val="24"/>
        </w:rPr>
      </w:pPr>
    </w:p>
    <w:p w:rsidR="009D15EE" w:rsidRPr="009D15EE" w:rsidRDefault="009D15EE" w:rsidP="009D15EE">
      <w:pPr>
        <w:pStyle w:val="Cabealho"/>
        <w:jc w:val="both"/>
        <w:rPr>
          <w:sz w:val="24"/>
          <w:szCs w:val="24"/>
        </w:rPr>
      </w:pPr>
    </w:p>
    <w:p w:rsidR="009D15EE" w:rsidRPr="009D15EE" w:rsidRDefault="009D15EE" w:rsidP="003E4612">
      <w:pPr>
        <w:pStyle w:val="Cabealho"/>
        <w:ind w:left="4536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Altera o Decreto nº 10.499, de 28 de setembro de 2020, para prorrogar remanejamento de cargos em comissão e funções de confiança para o Ministério da Fazenda. </w:t>
      </w:r>
    </w:p>
    <w:p w:rsidR="009D15EE" w:rsidRPr="009D15EE" w:rsidRDefault="009D15EE" w:rsidP="009D15EE">
      <w:pPr>
        <w:pStyle w:val="Cabealho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 </w:t>
      </w:r>
    </w:p>
    <w:p w:rsidR="009D15EE" w:rsidRPr="009D15EE" w:rsidRDefault="009D15EE" w:rsidP="009D15EE">
      <w:pPr>
        <w:pStyle w:val="Cabealho"/>
        <w:jc w:val="both"/>
        <w:rPr>
          <w:sz w:val="24"/>
          <w:szCs w:val="24"/>
        </w:rPr>
      </w:pP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3E4612">
        <w:rPr>
          <w:b/>
          <w:sz w:val="24"/>
          <w:szCs w:val="24"/>
        </w:rPr>
        <w:t>O PRESIDENTE DA REPÚBLICA</w:t>
      </w:r>
      <w:r w:rsidRPr="009D15EE">
        <w:rPr>
          <w:sz w:val="24"/>
          <w:szCs w:val="24"/>
        </w:rPr>
        <w:t xml:space="preserve">, no uso da atribuição que lhe confere o art. 84, </w:t>
      </w:r>
      <w:r w:rsidR="00683857" w:rsidRPr="00683857">
        <w:rPr>
          <w:i/>
          <w:sz w:val="24"/>
          <w:szCs w:val="24"/>
        </w:rPr>
        <w:t>caput</w:t>
      </w:r>
      <w:r w:rsidRPr="009D15EE">
        <w:rPr>
          <w:sz w:val="24"/>
          <w:szCs w:val="24"/>
        </w:rPr>
        <w:t>, inciso VI, alínea "a", da Constituição,</w:t>
      </w: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3E4612">
        <w:rPr>
          <w:b/>
          <w:sz w:val="24"/>
          <w:szCs w:val="24"/>
        </w:rPr>
        <w:t>DECRETA</w:t>
      </w:r>
      <w:r w:rsidRPr="009D15EE">
        <w:rPr>
          <w:sz w:val="24"/>
          <w:szCs w:val="24"/>
        </w:rPr>
        <w:t xml:space="preserve">: </w:t>
      </w: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Art. 1º O Decreto nº 10.499, de 28 de setembro de 2020, passa a vigorar com as seguintes alterações: </w:t>
      </w: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</w:p>
    <w:p w:rsidR="009D15EE" w:rsidRPr="009D15EE" w:rsidRDefault="009D15EE" w:rsidP="003E4612">
      <w:pPr>
        <w:pStyle w:val="Cabealho"/>
        <w:ind w:left="1701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"Art. 1º Ficam remanejados, em caráter temporário, da Secretaria de Gestão e Inovação do Ministério da Gestão e da Inovação em Serviços Públicos para </w:t>
      </w:r>
      <w:proofErr w:type="gramStart"/>
      <w:r w:rsidRPr="009D15EE">
        <w:rPr>
          <w:sz w:val="24"/>
          <w:szCs w:val="24"/>
        </w:rPr>
        <w:t>o</w:t>
      </w:r>
      <w:proofErr w:type="gramEnd"/>
      <w:r w:rsidRPr="009D15EE">
        <w:rPr>
          <w:sz w:val="24"/>
          <w:szCs w:val="24"/>
        </w:rPr>
        <w:t xml:space="preserve"> Ministério da Fazenda, os seguintes cargos em comissão e funções de confiança: </w:t>
      </w:r>
    </w:p>
    <w:p w:rsidR="009D15EE" w:rsidRPr="009D15EE" w:rsidRDefault="009D15EE" w:rsidP="003E4612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D15EE">
        <w:rPr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  <w:r w:rsidRPr="009D15EE">
        <w:rPr>
          <w:sz w:val="24"/>
          <w:szCs w:val="24"/>
        </w:rPr>
        <w:t xml:space="preserve"> </w:t>
      </w:r>
    </w:p>
    <w:p w:rsidR="009D15EE" w:rsidRPr="009D15EE" w:rsidRDefault="009D15EE" w:rsidP="003E4612">
      <w:pPr>
        <w:pStyle w:val="Cabealho"/>
        <w:ind w:left="1701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Parágrafo único. </w:t>
      </w:r>
      <w:proofErr w:type="gramStart"/>
      <w:r w:rsidRPr="009D15EE">
        <w:rPr>
          <w:sz w:val="24"/>
          <w:szCs w:val="24"/>
        </w:rPr>
        <w:t>................................................................................................</w:t>
      </w:r>
      <w:proofErr w:type="gramEnd"/>
      <w:r w:rsidRPr="009D15EE">
        <w:rPr>
          <w:sz w:val="24"/>
          <w:szCs w:val="24"/>
        </w:rPr>
        <w:t xml:space="preserve"> </w:t>
      </w:r>
    </w:p>
    <w:p w:rsidR="009D15EE" w:rsidRPr="009D15EE" w:rsidRDefault="009D15EE" w:rsidP="003E4612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D15EE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9D15EE">
        <w:rPr>
          <w:sz w:val="24"/>
          <w:szCs w:val="24"/>
        </w:rPr>
        <w:t xml:space="preserve"> </w:t>
      </w:r>
    </w:p>
    <w:p w:rsidR="009D15EE" w:rsidRPr="009D15EE" w:rsidRDefault="009D15EE" w:rsidP="003E4612">
      <w:pPr>
        <w:pStyle w:val="Cabealho"/>
        <w:ind w:left="1701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II - não integrarão a Estrutura Regimental do Ministério da Fazenda e o seu caráter de transitoriedade constará dos atos de nomeação ou designação, por meio de remissão ao </w:t>
      </w:r>
      <w:r w:rsidR="00683857" w:rsidRPr="00683857">
        <w:rPr>
          <w:i/>
          <w:sz w:val="24"/>
          <w:szCs w:val="24"/>
        </w:rPr>
        <w:t>caput</w:t>
      </w:r>
      <w:r w:rsidRPr="009D15EE">
        <w:rPr>
          <w:sz w:val="24"/>
          <w:szCs w:val="24"/>
        </w:rPr>
        <w:t xml:space="preserve">; </w:t>
      </w:r>
      <w:proofErr w:type="gramStart"/>
      <w:r w:rsidRPr="009D15EE">
        <w:rPr>
          <w:sz w:val="24"/>
          <w:szCs w:val="24"/>
        </w:rPr>
        <w:t>e</w:t>
      </w:r>
      <w:proofErr w:type="gramEnd"/>
      <w:r w:rsidRPr="009D15EE">
        <w:rPr>
          <w:sz w:val="24"/>
          <w:szCs w:val="24"/>
        </w:rPr>
        <w:t xml:space="preserve"> </w:t>
      </w:r>
    </w:p>
    <w:p w:rsidR="009D15EE" w:rsidRPr="009D15EE" w:rsidRDefault="009D15EE" w:rsidP="003E4612">
      <w:pPr>
        <w:pStyle w:val="Cabealho"/>
        <w:ind w:left="1701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III - serão restituídos à Secretaria de Gestão e Inovação do Ministério da Gestão e da Inovação em Serviços Públicos e os seus ocupantes ficarão automaticamente exonerados ou dispensados: </w:t>
      </w:r>
    </w:p>
    <w:p w:rsidR="009D15EE" w:rsidRPr="00B05EBF" w:rsidRDefault="009D15EE" w:rsidP="003E4612">
      <w:pPr>
        <w:pStyle w:val="Cabealho"/>
        <w:ind w:left="1701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a) </w:t>
      </w:r>
      <w:hyperlink r:id="rId8" w:history="1">
        <w:r w:rsidR="00B05EBF" w:rsidRPr="00683857">
          <w:rPr>
            <w:rStyle w:val="Hyperlink"/>
            <w:i/>
            <w:sz w:val="24"/>
            <w:szCs w:val="24"/>
          </w:rPr>
          <w:t>(Revogada, na parte em que altera a alínea "a" do inciso III do parágrafo único do art. 1º do Decreto nº 10.499, de 28/9/2020, pelo Decreto nº 13.042, de 30/6/2026)</w:t>
        </w:r>
        <w:proofErr w:type="gramStart"/>
      </w:hyperlink>
      <w:proofErr w:type="gramEnd"/>
    </w:p>
    <w:p w:rsidR="009D15EE" w:rsidRPr="009D15EE" w:rsidRDefault="009D15EE" w:rsidP="003E4612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9D15EE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9D15EE">
        <w:rPr>
          <w:sz w:val="24"/>
          <w:szCs w:val="24"/>
        </w:rPr>
        <w:t xml:space="preserve"> </w:t>
      </w:r>
      <w:proofErr w:type="gramStart"/>
      <w:r w:rsidRPr="009D15EE">
        <w:rPr>
          <w:sz w:val="24"/>
          <w:szCs w:val="24"/>
        </w:rPr>
        <w:t xml:space="preserve">" </w:t>
      </w:r>
      <w:proofErr w:type="gramEnd"/>
      <w:r w:rsidRPr="009D15EE">
        <w:rPr>
          <w:sz w:val="24"/>
          <w:szCs w:val="24"/>
        </w:rPr>
        <w:t>(NR)</w:t>
      </w: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Art. 2º Fica revogado o art. 1º do Decreto nº 10.868, de 25 de novembro de 2021, na parte em que altera os seguintes dispositivos do art. 1º do Decreto nº 10.499, de 2020: </w:t>
      </w: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I - o </w:t>
      </w:r>
      <w:r w:rsidR="00683857" w:rsidRPr="00683857">
        <w:rPr>
          <w:i/>
          <w:sz w:val="24"/>
          <w:szCs w:val="24"/>
        </w:rPr>
        <w:t>caput</w:t>
      </w:r>
      <w:r w:rsidRPr="009D15EE">
        <w:rPr>
          <w:sz w:val="24"/>
          <w:szCs w:val="24"/>
        </w:rPr>
        <w:t xml:space="preserve">; </w:t>
      </w: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II - o inciso II do </w:t>
      </w:r>
      <w:r w:rsidR="00683857" w:rsidRPr="00683857">
        <w:rPr>
          <w:i/>
          <w:sz w:val="24"/>
          <w:szCs w:val="24"/>
        </w:rPr>
        <w:t>caput</w:t>
      </w:r>
      <w:r w:rsidRPr="009D15EE">
        <w:rPr>
          <w:sz w:val="24"/>
          <w:szCs w:val="24"/>
        </w:rPr>
        <w:t xml:space="preserve">; </w:t>
      </w:r>
      <w:bookmarkStart w:id="0" w:name="_GoBack"/>
      <w:bookmarkEnd w:id="0"/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9D15EE">
        <w:rPr>
          <w:sz w:val="24"/>
          <w:szCs w:val="24"/>
        </w:rPr>
        <w:lastRenderedPageBreak/>
        <w:t xml:space="preserve">III - os incisos II e III do parágrafo único; </w:t>
      </w:r>
      <w:proofErr w:type="gramStart"/>
      <w:r w:rsidRPr="009D15EE">
        <w:rPr>
          <w:sz w:val="24"/>
          <w:szCs w:val="24"/>
        </w:rPr>
        <w:t>e</w:t>
      </w:r>
      <w:proofErr w:type="gramEnd"/>
      <w:r w:rsidRPr="009D15EE">
        <w:rPr>
          <w:sz w:val="24"/>
          <w:szCs w:val="24"/>
        </w:rPr>
        <w:t xml:space="preserve"> </w:t>
      </w: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IV - a alínea "a" do inciso III do parágrafo único. </w:t>
      </w: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Art. 3º Este Decreto entra em vigor na data de sua publicação. </w:t>
      </w: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Brasília, 29 de junho de 2023; 202º da Independência e 135º da República. </w:t>
      </w: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LUIZ INÁCIO LULA DA SILVA </w:t>
      </w: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Fernando Haddad </w:t>
      </w:r>
    </w:p>
    <w:p w:rsidR="009D15EE" w:rsidRPr="009D15EE" w:rsidRDefault="009D15EE" w:rsidP="003E4612">
      <w:pPr>
        <w:pStyle w:val="Cabealho"/>
        <w:ind w:firstLine="1134"/>
        <w:jc w:val="both"/>
        <w:rPr>
          <w:sz w:val="24"/>
          <w:szCs w:val="24"/>
        </w:rPr>
      </w:pPr>
      <w:r w:rsidRPr="009D15EE">
        <w:rPr>
          <w:sz w:val="24"/>
          <w:szCs w:val="24"/>
        </w:rPr>
        <w:t xml:space="preserve">Esther </w:t>
      </w:r>
      <w:proofErr w:type="spellStart"/>
      <w:r w:rsidRPr="009D15EE">
        <w:rPr>
          <w:sz w:val="24"/>
          <w:szCs w:val="24"/>
        </w:rPr>
        <w:t>Dweck</w:t>
      </w:r>
      <w:proofErr w:type="spellEnd"/>
      <w:r w:rsidRPr="009D15EE">
        <w:rPr>
          <w:sz w:val="24"/>
          <w:szCs w:val="24"/>
        </w:rPr>
        <w:t xml:space="preserve"> </w:t>
      </w:r>
    </w:p>
    <w:p w:rsidR="00F550F5" w:rsidRDefault="00F550F5" w:rsidP="009D15EE">
      <w:pPr>
        <w:pStyle w:val="Cabealho"/>
        <w:jc w:val="both"/>
        <w:rPr>
          <w:sz w:val="24"/>
          <w:szCs w:val="24"/>
        </w:rPr>
      </w:pPr>
    </w:p>
    <w:sectPr w:rsidR="00F550F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E4612"/>
    <w:rsid w:val="003F3F69"/>
    <w:rsid w:val="0040208F"/>
    <w:rsid w:val="00426637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54615"/>
    <w:rsid w:val="00660673"/>
    <w:rsid w:val="006637F4"/>
    <w:rsid w:val="00683857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0F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5EE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05EBF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550F5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3042-30-junho-2026-799446-publicacaooriginal-180151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5</cp:revision>
  <cp:lastPrinted>2009-10-20T17:50:00Z</cp:lastPrinted>
  <dcterms:created xsi:type="dcterms:W3CDTF">2026-07-01T12:24:00Z</dcterms:created>
  <dcterms:modified xsi:type="dcterms:W3CDTF">2026-07-01T13:38:00Z</dcterms:modified>
</cp:coreProperties>
</file>