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E07590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90468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D4307" w:rsidRDefault="00ED4307" w:rsidP="00ED4307">
      <w:pPr>
        <w:pStyle w:val="Cabealho"/>
        <w:jc w:val="both"/>
        <w:rPr>
          <w:sz w:val="24"/>
          <w:szCs w:val="24"/>
        </w:rPr>
      </w:pPr>
    </w:p>
    <w:p w:rsidR="00AB05F3" w:rsidRPr="007A7961" w:rsidRDefault="00AB05F3" w:rsidP="007A7961">
      <w:pPr>
        <w:pStyle w:val="Cabealho"/>
        <w:jc w:val="center"/>
        <w:rPr>
          <w:b/>
          <w:sz w:val="28"/>
          <w:szCs w:val="28"/>
        </w:rPr>
      </w:pPr>
      <w:r w:rsidRPr="007A7961">
        <w:rPr>
          <w:b/>
          <w:sz w:val="28"/>
          <w:szCs w:val="28"/>
        </w:rPr>
        <w:t>DECRETO Nº 11.428, DE 2 DE MARÇO DE 2023</w:t>
      </w:r>
    </w:p>
    <w:p w:rsidR="00AB05F3" w:rsidRPr="00AB05F3" w:rsidRDefault="00AB05F3" w:rsidP="00AB05F3">
      <w:pPr>
        <w:pStyle w:val="Cabealho"/>
        <w:jc w:val="both"/>
        <w:rPr>
          <w:sz w:val="24"/>
          <w:szCs w:val="24"/>
        </w:rPr>
      </w:pPr>
    </w:p>
    <w:p w:rsidR="00AB05F3" w:rsidRPr="00AB05F3" w:rsidRDefault="00AB05F3" w:rsidP="00AB05F3">
      <w:pPr>
        <w:pStyle w:val="Cabealho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left="4536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Dispõe sobre a Câmara de Comércio Exterior - CAMEX. </w:t>
      </w:r>
    </w:p>
    <w:p w:rsidR="00AB05F3" w:rsidRPr="00AB05F3" w:rsidRDefault="00AB05F3" w:rsidP="00AB05F3">
      <w:pPr>
        <w:pStyle w:val="Cabealho"/>
        <w:jc w:val="both"/>
        <w:rPr>
          <w:sz w:val="24"/>
          <w:szCs w:val="24"/>
        </w:rPr>
      </w:pPr>
    </w:p>
    <w:p w:rsidR="00AB05F3" w:rsidRPr="00AB05F3" w:rsidRDefault="00AB05F3" w:rsidP="00AB05F3">
      <w:pPr>
        <w:pStyle w:val="Cabealho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7A7961">
        <w:rPr>
          <w:b/>
          <w:sz w:val="24"/>
          <w:szCs w:val="24"/>
        </w:rPr>
        <w:t>O PRESIDENTE DA REPÚBLICA</w:t>
      </w:r>
      <w:r w:rsidRPr="00AB05F3">
        <w:rPr>
          <w:sz w:val="24"/>
          <w:szCs w:val="24"/>
        </w:rPr>
        <w:t xml:space="preserve">, no uso das atribuições que lhe confere o art. 84, </w:t>
      </w:r>
      <w:r w:rsidR="00E07590" w:rsidRPr="00E07590">
        <w:rPr>
          <w:i/>
          <w:sz w:val="24"/>
          <w:szCs w:val="24"/>
        </w:rPr>
        <w:t>caput</w:t>
      </w:r>
      <w:r w:rsidRPr="00AB05F3">
        <w:rPr>
          <w:sz w:val="24"/>
          <w:szCs w:val="24"/>
        </w:rPr>
        <w:t xml:space="preserve">, incisos IV e </w:t>
      </w:r>
      <w:proofErr w:type="gramStart"/>
      <w:r w:rsidRPr="00AB05F3">
        <w:rPr>
          <w:sz w:val="24"/>
          <w:szCs w:val="24"/>
        </w:rPr>
        <w:t>VI,</w:t>
      </w:r>
      <w:proofErr w:type="gramEnd"/>
      <w:r w:rsidRPr="00AB05F3">
        <w:rPr>
          <w:sz w:val="24"/>
          <w:szCs w:val="24"/>
        </w:rPr>
        <w:t xml:space="preserve"> alínea "a", da Constituição, e tendo em vista o disposto no Decreto-Lei nº 1.578, de 11 de outubro de 1977, no art. 1º, parágrafo único, da Lei nº 8.085, de 23 de outubro de 1990, e na Lei nº 9.019, de 30 de março de 1995,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7A7961">
        <w:rPr>
          <w:b/>
          <w:sz w:val="24"/>
          <w:szCs w:val="24"/>
        </w:rPr>
        <w:t>DECRETA</w:t>
      </w:r>
      <w:r w:rsidRPr="00AB05F3">
        <w:rPr>
          <w:sz w:val="24"/>
          <w:szCs w:val="24"/>
        </w:rPr>
        <w:t xml:space="preserve">: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1º A Câmara de Comércio Exterior - CAMEX, da Presidência da República, tem por objetivo a formulação, a adoção, a implementação e a coordenação de políticas e de atividades relativas ao comércio exterior de bens e serviços, aos investimentos estrangeiros diretos, aos investimentos brasileiros no exterior e ao financiamento às exportações, com vistas a promover o aumento da produtividade da economia brasileira e da competitividade internacional do País.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1º Na implementação da política de comércio exterior, a CAMEX observará: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I - os compromissos internacionais firmados pelo País, no âmbito das matérias de que trata o </w:t>
      </w:r>
      <w:r w:rsidR="00E07590" w:rsidRPr="00E07590">
        <w:rPr>
          <w:i/>
          <w:sz w:val="24"/>
          <w:szCs w:val="24"/>
        </w:rPr>
        <w:t>caput</w:t>
      </w:r>
      <w:r w:rsidRPr="00AB05F3">
        <w:rPr>
          <w:sz w:val="24"/>
          <w:szCs w:val="24"/>
        </w:rPr>
        <w:t>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II - o papel do comércio exterior como instrumento para a promoção do crescimento da produtividade da economia nacional; e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III - as políticas de atração de investimento estrangeiro direto, de promoção de investimento brasileiro no exterior e de transferência de tecnologia, que complementam a política de comércio exterior.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2º A CAMEX estabelecerá orientações para as políticas de financiamento e de garantia das exportações com vistas à governança adequada, à sustentabilidade e à competitividade dos financiamentos.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3º Não se aplica o disposto neste Decreto às matérias de competência do Conselho Monetário Nacional e do Banco Central do Brasil.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  <w:lang w:val="en-US"/>
        </w:rPr>
      </w:pPr>
      <w:r w:rsidRPr="00AB05F3">
        <w:rPr>
          <w:sz w:val="24"/>
          <w:szCs w:val="24"/>
          <w:lang w:val="en-US"/>
        </w:rPr>
        <w:t xml:space="preserve">Art. 2º </w:t>
      </w:r>
      <w:proofErr w:type="spellStart"/>
      <w:r w:rsidRPr="00AB05F3">
        <w:rPr>
          <w:sz w:val="24"/>
          <w:szCs w:val="24"/>
          <w:lang w:val="en-US"/>
        </w:rPr>
        <w:t>Integram</w:t>
      </w:r>
      <w:proofErr w:type="spellEnd"/>
      <w:r w:rsidRPr="00AB05F3">
        <w:rPr>
          <w:sz w:val="24"/>
          <w:szCs w:val="24"/>
          <w:lang w:val="en-US"/>
        </w:rPr>
        <w:t xml:space="preserve"> a CAMEX: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 - o Conselho Estratégico;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II - o Comitê-Executivo de Gestão;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III - o Conselho Consultivo do Setor Privado;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IV - o Comitê de Financiamento e Garantia das Exportações;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 - o Comitê de Alterações Tarifárias;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lastRenderedPageBreak/>
        <w:t>VI - o Comitê de Defesa Comercial e Interesse Público;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VII - o Comitê Nacional de Facilitação de Comércio;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VIII - o Comitê Nacional de Investimentos;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IX - o Ombudsman de Investimentos Diretos; e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X - o Ponto de Contato Nacional para a Implementação das Diretrizes para as Empresas Multinacionais da Organização para a Cooperação e Desenvolvimento Econômico.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3º O Conselho Estratégico é órgão deliberativo ao qual compete: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 - estabelecer a estratégia e as orientações de comércio exterior, com vistas à inserção do País na economia internacional;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II - conceder mandato negociador e estabelecer orientações para as negociações de acordos e convênios relativos ao comércio exterior, aos investimentos estrangeiros diretos e aos investimentos brasileiros no exterior, de natureza bilateral, regional ou multilateral, e acompanhar o andamento e monitorar os resultados dessas negociações;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III - pronunciar-se sobre propostas relativas a contenciosos e à aplicação de contramedidas para proteger os interesses brasileiros;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IV - estabelecer orientações para as políticas de fomento de investimentos estrangeiros diretos no País e de investimentos brasileiros diretos no exterior;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 - estabelecer orientações para a promoção de mercadorias e serviços no exterior;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VI - estabelecer orientações para as políticas e os programas públicos de financiamento das exportações de bens e serviços e para a cobertura dos riscos de operações a prazo, inclusive aquelas relativas ao Seguro de Crédito à Exportação; e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VII - decidir, em última instância, acerca de recursos administrativos interpostos em face de decisões do Comitê Executivo de Gestão em matéria de defesa comercial.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4º O Conselho Estratégico é composto pelos seguintes membros: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 - Vice-Presidente da República, que o presidirá;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II - Ministro de Estado da Casa Civil da Presidência da República;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III - Ministro de Estado do Desenvolvimento, Indústria, Comércio e Serviços;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IV - Ministro de Estado das Relações Exteriores;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 - Ministro de Estado da Fazenda;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VI - Ministro de Estado da Agricultura e Pecuária;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VII - Ministro de Estado do Planejamento e Orçamento;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VIII - Ministro de Estado da Gestão e da Inovação em Serviços Públicos;</w:t>
      </w:r>
    </w:p>
    <w:p w:rsidR="0087629B" w:rsidRPr="0087629B" w:rsidRDefault="0087629B" w:rsidP="0087629B">
      <w:pPr>
        <w:pStyle w:val="Cabealho"/>
        <w:ind w:firstLine="1134"/>
        <w:jc w:val="both"/>
        <w:rPr>
          <w:i/>
          <w:sz w:val="24"/>
          <w:szCs w:val="24"/>
        </w:rPr>
      </w:pPr>
      <w:r w:rsidRPr="0087629B">
        <w:rPr>
          <w:sz w:val="24"/>
          <w:szCs w:val="24"/>
        </w:rPr>
        <w:t>IX - Ministro de Estado da Defesa;</w:t>
      </w:r>
      <w:r>
        <w:rPr>
          <w:sz w:val="24"/>
          <w:szCs w:val="24"/>
        </w:rPr>
        <w:t xml:space="preserve"> </w:t>
      </w:r>
      <w:hyperlink r:id="rId8" w:history="1">
        <w:r w:rsidRPr="0087629B">
          <w:rPr>
            <w:rStyle w:val="Hyperlink"/>
            <w:i/>
            <w:sz w:val="24"/>
            <w:szCs w:val="24"/>
          </w:rPr>
          <w:t>(Inciso com redação dada pelo Decreto nº 11.524, de 10/5/2023)</w:t>
        </w:r>
      </w:hyperlink>
    </w:p>
    <w:p w:rsidR="0087629B" w:rsidRPr="0087629B" w:rsidRDefault="0087629B" w:rsidP="0087629B">
      <w:pPr>
        <w:pStyle w:val="Cabealho"/>
        <w:ind w:firstLine="1134"/>
        <w:jc w:val="both"/>
        <w:rPr>
          <w:sz w:val="24"/>
          <w:szCs w:val="24"/>
        </w:rPr>
      </w:pPr>
      <w:r w:rsidRPr="0087629B">
        <w:rPr>
          <w:sz w:val="24"/>
          <w:szCs w:val="24"/>
        </w:rPr>
        <w:t>X - Ministro de Estado de Minas e Energia; e</w:t>
      </w:r>
      <w:r>
        <w:rPr>
          <w:sz w:val="24"/>
          <w:szCs w:val="24"/>
        </w:rPr>
        <w:t xml:space="preserve"> </w:t>
      </w:r>
      <w:hyperlink r:id="rId9" w:history="1">
        <w:r w:rsidRPr="0087629B">
          <w:rPr>
            <w:rStyle w:val="Hyperlink"/>
            <w:i/>
            <w:sz w:val="24"/>
            <w:szCs w:val="24"/>
          </w:rPr>
          <w:t>(Inciso com redação dada pelo Decreto nº 11.524, de 10/5/2023)</w:t>
        </w:r>
      </w:hyperlink>
    </w:p>
    <w:p w:rsidR="0087629B" w:rsidRDefault="0087629B" w:rsidP="0087629B">
      <w:pPr>
        <w:pStyle w:val="Cabealho"/>
        <w:ind w:firstLine="1134"/>
        <w:jc w:val="both"/>
        <w:rPr>
          <w:sz w:val="24"/>
          <w:szCs w:val="24"/>
        </w:rPr>
      </w:pPr>
      <w:r w:rsidRPr="0087629B">
        <w:rPr>
          <w:sz w:val="24"/>
          <w:szCs w:val="24"/>
        </w:rPr>
        <w:t>XI - Ministro de Estado do Desenvolvimento Agrário e Agricultura Familiar</w:t>
      </w:r>
      <w:r>
        <w:rPr>
          <w:sz w:val="24"/>
          <w:szCs w:val="24"/>
        </w:rPr>
        <w:t xml:space="preserve">. </w:t>
      </w:r>
      <w:hyperlink r:id="rId10" w:history="1">
        <w:r w:rsidRPr="0087629B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87629B">
          <w:rPr>
            <w:rStyle w:val="Hyperlink"/>
            <w:i/>
            <w:sz w:val="24"/>
            <w:szCs w:val="24"/>
          </w:rPr>
          <w:t xml:space="preserve"> pelo Decreto nº 11.524, de 10/5/2023)</w:t>
        </w:r>
      </w:hyperlink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1º O Presidente do Conselho Estratégico será substituído pelo Ministro de Estado da Casa Civil da Presidência da República em suas ausências e seus impedimentos.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2º Não se realizará reunião na hipótese da ausência de ambos os membros de que tratam os incisos I e II do </w:t>
      </w:r>
      <w:r w:rsidR="00E07590" w:rsidRPr="00E07590">
        <w:rPr>
          <w:i/>
          <w:sz w:val="24"/>
          <w:szCs w:val="24"/>
        </w:rPr>
        <w:t>caput</w:t>
      </w:r>
      <w:r w:rsidRPr="00AB05F3">
        <w:rPr>
          <w:sz w:val="24"/>
          <w:szCs w:val="24"/>
        </w:rPr>
        <w:t xml:space="preserve">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3º Os Ministros de Estado poderão se fazer representar, em suas ausências e seus impedimentos, pelos respectivos substitutos nos cargos.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lastRenderedPageBreak/>
        <w:t xml:space="preserve">§ 4º O Presidente do Conselho Estratégico poderá convidar representantes de órgãos e entidades da administração pública federal para participar de suas reuniões, sem direito a voto, com o objetivo de tratar de matérias relacionadas à competência legal do respectivo órgão ou entidade.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5º O Conselho Estratégico se reunirá, em caráter ordinário, trimestralmente e, em caráter extraordinário, mediante convocação de seu Presidente.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1º O quórum de reunião do Conselho Estratégico é de seis membros e o de aprovação é de maioria simples.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2º Na hipótese de empate, além do voto ordinário, o Presidente do Conselho Estratégico terá o voto de qualidade.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3º A convocação para as reuniões do Conselho Estratégico será feita com antecedência de, no mínimo, cinco dias.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4º Em casos de relevância e urgência, o Presidente do Conselho Estratégico poderá reduzir o prazo de convocação para as reuniões de que trata o § 3º.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6º Ao Comitê-Executivo de Gestão compete: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I - orientar a política aduaneira, observada as competências específicas do Ministério da Fazenda;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II - formular orientações e editar regras para a política tarifária na importação e na exportação;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III - estabelecer as alíquotas do imposto sobre a exportação, observadas as condições estabelecidas em lei;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IV - estabelecer as alíquotas do imposto de importação, observados as condições e os limites estabelecidos em lei;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 - alterar, na forma estabelecida nos atos decisórios do Mercado Comum do Sul - Mercosul, a Nomenclatura Comum do Mercosul;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VI - fixar direitos antidumping e compensatórios, provisórios ou definitivos, e salvaguardas;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VII - decidir sobre a suspensão da exigibilidade dos direitos provisórios;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VIII - homologar o compromisso previsto no art. 4º da Lei nº 9.019, de 30 de março de 1995;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IX - estabelecer diretrizes e medidas destinadas à simplificação e à racionalização de procedimentos do comércio exterior;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X - estabelecer as orientações para investigações de defesa comercial;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XI - promover a internalização das modificações das regras de origem preferenciais dos acordos comerciais dos quais o País faça parte;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XII - formular diretrizes para a funcionalidade do sistema tributário no âmbito das atividades de exportação e importação, de atração de investimentos estrangeiros e de promoção de investimentos brasileiros no exterior, sem prejuízo do disposto no art. 35 do Decreto-Lei nº 37, de 18 de novembro de 1966, e no art. 16 da Lei nº 9.779, de 19 de janeiro de 1999;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XIII - remeter à apreciação do Conselho Estratégico decisões consideradas de caráter estratégico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XIV - orientar a atuação do Ombudsman de Investimentos Diretos;</w:t>
      </w:r>
    </w:p>
    <w:p w:rsidR="00AB05F3" w:rsidRPr="00AB05F3" w:rsidRDefault="001D71F4" w:rsidP="001D71F4">
      <w:pPr>
        <w:pStyle w:val="Cabealho"/>
        <w:ind w:firstLine="1134"/>
        <w:jc w:val="both"/>
        <w:rPr>
          <w:sz w:val="24"/>
          <w:szCs w:val="24"/>
        </w:rPr>
      </w:pPr>
      <w:r w:rsidRPr="001D71F4">
        <w:rPr>
          <w:sz w:val="24"/>
          <w:szCs w:val="24"/>
        </w:rPr>
        <w:t>XV - estabelecer as diretrizes, os limites e os critérios para a implementação das</w:t>
      </w:r>
      <w:r>
        <w:rPr>
          <w:sz w:val="24"/>
          <w:szCs w:val="24"/>
        </w:rPr>
        <w:t xml:space="preserve"> </w:t>
      </w:r>
      <w:r w:rsidRPr="001D71F4">
        <w:rPr>
          <w:sz w:val="24"/>
          <w:szCs w:val="24"/>
        </w:rPr>
        <w:t>políticas, das modalidades de apoio e dos programas públicos de financiamento das</w:t>
      </w:r>
      <w:r>
        <w:rPr>
          <w:sz w:val="24"/>
          <w:szCs w:val="24"/>
        </w:rPr>
        <w:t xml:space="preserve"> </w:t>
      </w:r>
      <w:r w:rsidRPr="001D71F4">
        <w:rPr>
          <w:sz w:val="24"/>
          <w:szCs w:val="24"/>
        </w:rPr>
        <w:t>exportações de bens e serviços e para a cobertura dos riscos de operações a prazo,</w:t>
      </w:r>
      <w:r>
        <w:rPr>
          <w:sz w:val="24"/>
          <w:szCs w:val="24"/>
        </w:rPr>
        <w:t xml:space="preserve"> </w:t>
      </w:r>
      <w:r w:rsidRPr="001D71F4">
        <w:rPr>
          <w:sz w:val="24"/>
          <w:szCs w:val="24"/>
        </w:rPr>
        <w:t xml:space="preserve">inclusive as relativas às </w:t>
      </w:r>
      <w:r w:rsidRPr="001D71F4">
        <w:rPr>
          <w:sz w:val="24"/>
          <w:szCs w:val="24"/>
        </w:rPr>
        <w:lastRenderedPageBreak/>
        <w:t>garantias prestadas por meio do Seguro de Crédito à Exportação</w:t>
      </w:r>
      <w:r>
        <w:rPr>
          <w:sz w:val="24"/>
          <w:szCs w:val="24"/>
        </w:rPr>
        <w:t xml:space="preserve"> </w:t>
      </w:r>
      <w:r w:rsidRPr="001D71F4">
        <w:rPr>
          <w:sz w:val="24"/>
          <w:szCs w:val="24"/>
        </w:rPr>
        <w:t>com cobertura do Fundo de Garantia às Exportações - FGE e às garantias prestadas com</w:t>
      </w:r>
      <w:r>
        <w:rPr>
          <w:sz w:val="24"/>
          <w:szCs w:val="24"/>
        </w:rPr>
        <w:t xml:space="preserve"> </w:t>
      </w:r>
      <w:r w:rsidRPr="001D71F4">
        <w:rPr>
          <w:sz w:val="24"/>
          <w:szCs w:val="24"/>
        </w:rPr>
        <w:t xml:space="preserve">cobertura do fundo de que trata o art. 27 da Lei </w:t>
      </w:r>
      <w:bookmarkStart w:id="0" w:name="_GoBack"/>
      <w:bookmarkEnd w:id="0"/>
      <w:r w:rsidRPr="00E07590">
        <w:rPr>
          <w:sz w:val="24"/>
          <w:szCs w:val="24"/>
        </w:rPr>
        <w:t xml:space="preserve">nº 12.712, de 30 de agosto de 2012; </w:t>
      </w:r>
      <w:hyperlink r:id="rId11" w:history="1">
        <w:r w:rsidRPr="00E07590">
          <w:rPr>
            <w:rStyle w:val="Hyperlink"/>
            <w:i/>
            <w:sz w:val="24"/>
            <w:szCs w:val="24"/>
          </w:rPr>
          <w:t>(Inciso com redação dada pelo Decreto nº 12.994, de 1º/6/2026)</w:t>
        </w:r>
        <w:proofErr w:type="gramStart"/>
      </w:hyperlink>
      <w:proofErr w:type="gramEnd"/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XVI - acompanhar as atividades dos demais colegiados da CAMEX; </w:t>
      </w:r>
      <w:proofErr w:type="gramStart"/>
      <w:r w:rsidRPr="00AB05F3">
        <w:rPr>
          <w:sz w:val="24"/>
          <w:szCs w:val="24"/>
        </w:rPr>
        <w:t>e</w:t>
      </w:r>
      <w:proofErr w:type="gramEnd"/>
      <w:r w:rsidRPr="00AB05F3">
        <w:rPr>
          <w:sz w:val="24"/>
          <w:szCs w:val="24"/>
        </w:rPr>
        <w:t xml:space="preserve">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XVII - aprovar e alterar o regimento interno da CAMEX.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Parágrafo único. O Comitê-Executivo de Gestão poderá constituir grupos de trabalho para o acompanhamento e a formulação de propostas de políticas, programas e ações públicas em matéria comercial, de serviços e de investimentos entre o País e seus parceiros, observado o disposto nos art. 36 e art. 38 do Decreto nº 9.191, 1º de novembro de 2017.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7º O Comitê-Executivo de Gestão é composto pelos seguintes membros: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 - Ministro de Estado do Desenvolvimento, Indústria, Comércio e Serviços, que o presidirá;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II - Secretário-Executivo da Casa Civil da Presidência da República;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III - Secretário-Geral das Relações Exteriores do Ministério das Relações Exteriores;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IV - Secretário-Executivo do Ministério da Fazenda;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 - Secretário-Executivo do Ministério da Agricultura e Pecuária;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VI - Secretário-Executivo do Ministério do Planejamento e Orçamento;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VII - Secretário-Executivo do Ministério da Gestão e da Inovação em Serviços Públicos;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VIII - Secretário-Executivo do Ministério da Defesa;</w:t>
      </w:r>
    </w:p>
    <w:p w:rsidR="00F370D6" w:rsidRDefault="00F370D6" w:rsidP="00F370D6">
      <w:pPr>
        <w:pStyle w:val="Cabealho"/>
        <w:ind w:firstLine="1134"/>
        <w:jc w:val="both"/>
        <w:rPr>
          <w:sz w:val="24"/>
          <w:szCs w:val="24"/>
        </w:rPr>
      </w:pPr>
      <w:r w:rsidRPr="00F370D6">
        <w:rPr>
          <w:sz w:val="24"/>
          <w:szCs w:val="24"/>
        </w:rPr>
        <w:t>IX - Secretário-Executivo de Minas e Energia;</w:t>
      </w:r>
      <w:r>
        <w:rPr>
          <w:sz w:val="24"/>
          <w:szCs w:val="24"/>
        </w:rPr>
        <w:t xml:space="preserve"> </w:t>
      </w:r>
      <w:hyperlink r:id="rId12" w:history="1">
        <w:r w:rsidRPr="0087629B">
          <w:rPr>
            <w:rStyle w:val="Hyperlink"/>
            <w:i/>
            <w:sz w:val="24"/>
            <w:szCs w:val="24"/>
          </w:rPr>
          <w:t>(Inciso com redação dada pelo Decreto nº 11.524, de 10/5/2023)</w:t>
        </w:r>
      </w:hyperlink>
    </w:p>
    <w:p w:rsidR="00F370D6" w:rsidRDefault="00F370D6" w:rsidP="00F370D6">
      <w:pPr>
        <w:pStyle w:val="Cabealho"/>
        <w:ind w:firstLine="1134"/>
        <w:jc w:val="both"/>
        <w:rPr>
          <w:sz w:val="24"/>
          <w:szCs w:val="24"/>
        </w:rPr>
      </w:pPr>
      <w:r w:rsidRPr="00F370D6">
        <w:rPr>
          <w:sz w:val="24"/>
          <w:szCs w:val="24"/>
        </w:rPr>
        <w:t>X - Secretário-Executivo do Ministério do Desenvolvimento Agrário e Agricultura</w:t>
      </w:r>
      <w:r>
        <w:rPr>
          <w:sz w:val="24"/>
          <w:szCs w:val="24"/>
        </w:rPr>
        <w:t xml:space="preserve"> </w:t>
      </w:r>
      <w:r w:rsidRPr="00F370D6">
        <w:rPr>
          <w:sz w:val="24"/>
          <w:szCs w:val="24"/>
        </w:rPr>
        <w:t>Familiar; e</w:t>
      </w:r>
      <w:r>
        <w:rPr>
          <w:sz w:val="24"/>
          <w:szCs w:val="24"/>
        </w:rPr>
        <w:t xml:space="preserve"> </w:t>
      </w:r>
      <w:hyperlink r:id="rId13" w:history="1">
        <w:r w:rsidRPr="0087629B">
          <w:rPr>
            <w:rStyle w:val="Hyperlink"/>
            <w:i/>
            <w:sz w:val="24"/>
            <w:szCs w:val="24"/>
          </w:rPr>
          <w:t>(Inciso com redação dada pelo Decreto nº 11.524, de 10/5/2023)</w:t>
        </w:r>
      </w:hyperlink>
    </w:p>
    <w:p w:rsidR="00F370D6" w:rsidRDefault="00F370D6" w:rsidP="007A7961">
      <w:pPr>
        <w:pStyle w:val="Cabealho"/>
        <w:ind w:firstLine="1134"/>
        <w:jc w:val="both"/>
        <w:rPr>
          <w:sz w:val="24"/>
          <w:szCs w:val="24"/>
        </w:rPr>
      </w:pPr>
      <w:r w:rsidRPr="00F370D6">
        <w:rPr>
          <w:sz w:val="24"/>
          <w:szCs w:val="24"/>
        </w:rPr>
        <w:t>XI - Secretário-Executivo da CAMEX, que não terá direito a voto.</w:t>
      </w:r>
      <w:r>
        <w:rPr>
          <w:sz w:val="24"/>
          <w:szCs w:val="24"/>
        </w:rPr>
        <w:t xml:space="preserve"> </w:t>
      </w:r>
      <w:hyperlink r:id="rId14" w:history="1">
        <w:r w:rsidRPr="0087629B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87629B">
          <w:rPr>
            <w:rStyle w:val="Hyperlink"/>
            <w:i/>
            <w:sz w:val="24"/>
            <w:szCs w:val="24"/>
          </w:rPr>
          <w:t xml:space="preserve"> pelo Decreto nº 11.524, de 10/5/2023)</w:t>
        </w:r>
      </w:hyperlink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1º Os membros do Comitê-Executivo de Gestão indicarão à Secretaria-Executiva da CAMEX seu suplente, para substituí-los em suas ausências e seus impedimentos, que deverá ser ocupante de cargo em comissão ou função de confiança de nível mínimo equivalente a 17 de Cargo Comissionado Executivo - CCE, sem prejuízo do disposto no § 4º.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2º O Presidente do Comitê-Executivo de Gestão poderá, quando necessário, convidar autoridades de órgãos e entidades da administração pública federal para participar de suas reuniões, sem direito a voto, com o objetivo de tratar de matérias específicas de comércio exterior que lhes sejam afetas.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3º A Agência Brasileira de Promoção de Exportações - Apex-Brasil será convidada para participar das reuniões do Comitê-Executivo de Gestão e poderá se manifestar, sem direito a voto.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4º O Ministro de Estado do Desenvolvimento, Indústria, Comércio e Serviços será substituído pelo Secretário-Executivo do Ministério do Desenvolvimento, Indústria, Comércio e Serviços em suas ausências e seus impedimentos.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8º O Comitê-Executivo de Gestão se reunirá, em caráter ordinário, mensalmente e, em caráter extraordinário, mediante convocação de seu Presidente.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1º O quórum de reunião do Comitê-Executivo de Gestão é de cinco membros e o de aprovação é de maioria simples.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lastRenderedPageBreak/>
        <w:t xml:space="preserve">§ 2º Na hipótese de empate, além do voto ordinário, o Presidente do Comitê- Executivo de Gestão terá o voto de qualidade.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3º A convocação para as reuniões do Comitê-Executivo de Gestão será feita com antecedência de, no mínimo, cinco dias.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4º Em casos de relevância e urgência, o Presidente do Comitê-Executivo de Gestão poderá reduzir o prazo de convocação para as reuniões de que trata o § 3º.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9º O Conselho Consultivo do Setor Privado é composto pelos seguintes membros: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 - Secretário-Executivo do Ministério do Desenvolvimento, Indústria, Comércio e Serviços, que o presidirá;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II - Secretário-Geral das Relações Exteriores;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III - Secretário-Executivo do Ministério da Fazenda; e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IV - até vinte e dois representantes da sociedade civil.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1º As formas de indicação e de designação dos membros do Conselho Consultivo do Setor Privado a que se refere o inciso IV do </w:t>
      </w:r>
      <w:r w:rsidR="00E07590" w:rsidRPr="00E07590">
        <w:rPr>
          <w:i/>
          <w:sz w:val="24"/>
          <w:szCs w:val="24"/>
        </w:rPr>
        <w:t>caput</w:t>
      </w:r>
      <w:r w:rsidRPr="00AB05F3">
        <w:rPr>
          <w:sz w:val="24"/>
          <w:szCs w:val="24"/>
        </w:rPr>
        <w:t xml:space="preserve"> serão disciplinadas no regimento interno da CAMEX.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§ 2º O Presidente do Conselho Consultivo do Setor Privado poderá convidar representantes de órgãos e entidades da administração pública federal para participar de suas reuniões, sem direito a voto, com o objetivo de tratar de matérias específicas de comércio exterior que lhes sejam afetas.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10. Compete ao Conselho Consultivo do Setor Privado colaborar com a CAMEX, por meio da discussão de estudos e da recomendação de propostas específicas, com vistas ao aperfeiçoamento das políticas de comércio exterior, de investimentos e de financiamento e garantias às exportações.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Parágrafo único. O funcionamento do Conselho Consultivo do Setor Privado será disciplinado no regimento interno da CAMEX.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11. A composição, o funcionamento e as atribuições dos colegiados da CAMEX não disciplinados em decreto serão estabelecidos no regimento interno da CAMEX.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12. Os membros dos colegiados da CAMEX que se encontrarem no Distrito Federal se reunirão presencialmente ou por videoconferência, nos termos do disposto no Decreto nº 10.416, de 7 de julho de 2020, e os membros que se encontrarem em outros entes federativos participarão da reunião por meio de videoconferência.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13. A participação na CAMEX e nos seus colegiados será considerada prestação de serviço público relevante, não remunerada.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14. A Secretaria-Executiva da CAMEX será exercida pelo Ministério do Desenvolvimento, Indústria, Comércio e Serviços.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15. Fica revogado o Decreto nº 10.044, de 4 de outubro de 2019.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Art. 16. Este Decreto entra em vigor na data de sua publicação.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lastRenderedPageBreak/>
        <w:t xml:space="preserve">Brasília, 2 de março de 2023; 202º da Independência e 135º da República.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LUIZ INÁCIO LULA DA SILVA </w:t>
      </w:r>
    </w:p>
    <w:p w:rsidR="00AB05F3" w:rsidRPr="00AB05F3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 xml:space="preserve">Geraldo José Rodrigues Alckmin Filho </w:t>
      </w:r>
    </w:p>
    <w:p w:rsidR="00090D5C" w:rsidRDefault="00AB05F3" w:rsidP="007A7961">
      <w:pPr>
        <w:pStyle w:val="Cabealho"/>
        <w:ind w:firstLine="1134"/>
        <w:jc w:val="both"/>
        <w:rPr>
          <w:sz w:val="24"/>
          <w:szCs w:val="24"/>
        </w:rPr>
      </w:pPr>
      <w:r w:rsidRPr="00AB05F3">
        <w:rPr>
          <w:sz w:val="24"/>
          <w:szCs w:val="24"/>
        </w:rPr>
        <w:t>Rui Costa dos Santos</w:t>
      </w:r>
    </w:p>
    <w:sectPr w:rsidR="00090D5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15E02"/>
    <w:rsid w:val="00030AAD"/>
    <w:rsid w:val="00031082"/>
    <w:rsid w:val="00062499"/>
    <w:rsid w:val="00067CCE"/>
    <w:rsid w:val="000732D9"/>
    <w:rsid w:val="00090D5C"/>
    <w:rsid w:val="000B15B1"/>
    <w:rsid w:val="000B41DB"/>
    <w:rsid w:val="000C6F5F"/>
    <w:rsid w:val="001520DA"/>
    <w:rsid w:val="00163775"/>
    <w:rsid w:val="00175214"/>
    <w:rsid w:val="001874F8"/>
    <w:rsid w:val="001A4BC9"/>
    <w:rsid w:val="001B2C33"/>
    <w:rsid w:val="001D71F4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D2392"/>
    <w:rsid w:val="005E1653"/>
    <w:rsid w:val="005E3259"/>
    <w:rsid w:val="005F13E5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A7961"/>
    <w:rsid w:val="007B29BD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29B"/>
    <w:rsid w:val="00876610"/>
    <w:rsid w:val="00883AFE"/>
    <w:rsid w:val="008C5F6B"/>
    <w:rsid w:val="008D039C"/>
    <w:rsid w:val="008E37A9"/>
    <w:rsid w:val="008E4285"/>
    <w:rsid w:val="008F51DC"/>
    <w:rsid w:val="009372E5"/>
    <w:rsid w:val="00951C6A"/>
    <w:rsid w:val="00967956"/>
    <w:rsid w:val="009728BF"/>
    <w:rsid w:val="009949A2"/>
    <w:rsid w:val="00997852"/>
    <w:rsid w:val="009D26E2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05F3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A2508"/>
    <w:rsid w:val="00DB447A"/>
    <w:rsid w:val="00DE6C2C"/>
    <w:rsid w:val="00DF7619"/>
    <w:rsid w:val="00E0062E"/>
    <w:rsid w:val="00E07590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0D6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3/decreto-11524-10-maio-2023-794170-publicacaooriginal-167801-pe.html" TargetMode="External"/><Relationship Id="rId13" Type="http://schemas.openxmlformats.org/officeDocument/2006/relationships/hyperlink" Target="https://www2.camara.leg.br/legin/fed/decret/2023/decreto-11524-10-maio-2023-794170-publicacaooriginal-167801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3/decreto-11524-10-maio-2023-794170-publicacaooriginal-167801-p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994-1-junho-2026-799209-publicacaooriginal-179652-p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2.camara.leg.br/legin/fed/decret/2023/decreto-11524-10-maio-2023-794170-publicacaooriginal-167801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3/decreto-11524-10-maio-2023-794170-publicacaooriginal-167801-pe.html" TargetMode="External"/><Relationship Id="rId14" Type="http://schemas.openxmlformats.org/officeDocument/2006/relationships/hyperlink" Target="https://www2.camara.leg.br/legin/fed/decret/2023/decreto-11524-10-maio-2023-794170-publicacaooriginal-167801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2164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14599</CharactersWithSpaces>
  <SharedDoc>false</SharedDoc>
  <HLinks>
    <vt:vector size="36" baseType="variant">
      <vt:variant>
        <vt:i4>851989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https://www2.camara.leg.br/legin/fed/decret/2023/decreto-11524-10-maio-2023-794170-publicacaooriginal-167801-pe.html</vt:lpwstr>
      </vt:variant>
      <vt:variant>
        <vt:lpwstr/>
      </vt:variant>
      <vt:variant>
        <vt:i4>851989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https://www2.camara.leg.br/legin/fed/decret/2023/decreto-11524-10-maio-2023-794170-publicacaooriginal-167801-pe.html</vt:lpwstr>
      </vt:variant>
      <vt:variant>
        <vt:lpwstr/>
      </vt:variant>
      <vt:variant>
        <vt:i4>851989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https://www2.camara.leg.br/legin/fed/decret/2023/decreto-11524-10-maio-2023-794170-publicacaooriginal-167801-pe.html</vt:lpwstr>
      </vt:variant>
      <vt:variant>
        <vt:lpwstr/>
      </vt:variant>
      <vt:variant>
        <vt:i4>851989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https://www2.camara.leg.br/legin/fed/decret/2023/decreto-11524-10-maio-2023-794170-publicacaooriginal-167801-pe.html</vt:lpwstr>
      </vt:variant>
      <vt:variant>
        <vt:lpwstr/>
      </vt:variant>
      <vt:variant>
        <vt:i4>851989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https://www2.camara.leg.br/legin/fed/decret/2023/decreto-11524-10-maio-2023-794170-publicacaooriginal-167801-pe.html</vt:lpwstr>
      </vt:variant>
      <vt:variant>
        <vt:lpwstr/>
      </vt:variant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https://www2.camara.leg.br/legin/fed/decret/2023/decreto-11524-10-maio-2023-794170-publicacaooriginal-167801-pe.html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3</cp:revision>
  <cp:lastPrinted>2009-10-20T17:50:00Z</cp:lastPrinted>
  <dcterms:created xsi:type="dcterms:W3CDTF">2026-06-02T14:24:00Z</dcterms:created>
  <dcterms:modified xsi:type="dcterms:W3CDTF">2026-06-02T14:25:00Z</dcterms:modified>
</cp:coreProperties>
</file>