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D346D6">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35447639"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3B49E8" w:rsidRDefault="003B49E8" w:rsidP="003B49E8">
      <w:pPr>
        <w:pStyle w:val="Cabealho"/>
        <w:jc w:val="both"/>
        <w:rPr>
          <w:sz w:val="24"/>
          <w:szCs w:val="24"/>
        </w:rPr>
      </w:pPr>
    </w:p>
    <w:p w:rsidR="009874F7" w:rsidRPr="007E7FF2" w:rsidRDefault="009874F7" w:rsidP="007E7FF2">
      <w:pPr>
        <w:pStyle w:val="Cabealho"/>
        <w:jc w:val="center"/>
        <w:rPr>
          <w:b/>
          <w:sz w:val="28"/>
          <w:szCs w:val="28"/>
        </w:rPr>
      </w:pPr>
      <w:r w:rsidRPr="007E7FF2">
        <w:rPr>
          <w:b/>
          <w:sz w:val="28"/>
          <w:szCs w:val="28"/>
        </w:rPr>
        <w:t xml:space="preserve">DECRETO Nº 7.738, DE 28 DE MAIO DE </w:t>
      </w:r>
      <w:proofErr w:type="gramStart"/>
      <w:r w:rsidRPr="007E7FF2">
        <w:rPr>
          <w:b/>
          <w:sz w:val="28"/>
          <w:szCs w:val="28"/>
        </w:rPr>
        <w:t>2012</w:t>
      </w:r>
      <w:proofErr w:type="gramEnd"/>
    </w:p>
    <w:p w:rsidR="009874F7" w:rsidRPr="009874F7" w:rsidRDefault="009874F7" w:rsidP="009874F7">
      <w:pPr>
        <w:pStyle w:val="Cabealho"/>
        <w:jc w:val="both"/>
        <w:rPr>
          <w:sz w:val="24"/>
          <w:szCs w:val="24"/>
        </w:rPr>
      </w:pPr>
    </w:p>
    <w:p w:rsidR="009874F7" w:rsidRPr="009874F7" w:rsidRDefault="009874F7" w:rsidP="009874F7">
      <w:pPr>
        <w:pStyle w:val="Cabealho"/>
        <w:jc w:val="both"/>
        <w:rPr>
          <w:sz w:val="24"/>
          <w:szCs w:val="24"/>
        </w:rPr>
      </w:pPr>
    </w:p>
    <w:p w:rsidR="009874F7" w:rsidRPr="009874F7" w:rsidRDefault="009874F7" w:rsidP="007E7FF2">
      <w:pPr>
        <w:pStyle w:val="Cabealho"/>
        <w:ind w:left="4536"/>
        <w:jc w:val="both"/>
        <w:rPr>
          <w:sz w:val="24"/>
          <w:szCs w:val="24"/>
        </w:rPr>
      </w:pPr>
      <w:r w:rsidRPr="009874F7">
        <w:rPr>
          <w:sz w:val="24"/>
          <w:szCs w:val="24"/>
        </w:rPr>
        <w:t xml:space="preserve">Aprova a Estrutura Regimental e o Quadro Demonstrativo dos Cargos em Comissão do Conselho Administrativo de Defesa Econômica - CADE; remaneja cargos em comissão e funções de confiança; altera os Decretos nº 6.061, de 15 de março de 2007, nº 2.181, de 20 de março de 1997, e nº 1.306, de 9 de novembro de 1994. </w:t>
      </w:r>
    </w:p>
    <w:p w:rsidR="009874F7" w:rsidRPr="009874F7" w:rsidRDefault="009874F7" w:rsidP="009874F7">
      <w:pPr>
        <w:pStyle w:val="Cabealho"/>
        <w:jc w:val="both"/>
        <w:rPr>
          <w:sz w:val="24"/>
          <w:szCs w:val="24"/>
        </w:rPr>
      </w:pPr>
    </w:p>
    <w:p w:rsidR="009874F7" w:rsidRPr="009874F7" w:rsidRDefault="009874F7" w:rsidP="009874F7">
      <w:pPr>
        <w:pStyle w:val="Cabealho"/>
        <w:jc w:val="both"/>
        <w:rPr>
          <w:sz w:val="24"/>
          <w:szCs w:val="24"/>
        </w:rPr>
      </w:pPr>
    </w:p>
    <w:p w:rsidR="009874F7" w:rsidRPr="009874F7" w:rsidRDefault="009874F7" w:rsidP="007E7FF2">
      <w:pPr>
        <w:pStyle w:val="Cabealho"/>
        <w:ind w:firstLine="1134"/>
        <w:jc w:val="both"/>
        <w:rPr>
          <w:sz w:val="24"/>
          <w:szCs w:val="24"/>
        </w:rPr>
      </w:pPr>
      <w:r w:rsidRPr="007E7FF2">
        <w:rPr>
          <w:b/>
          <w:sz w:val="24"/>
          <w:szCs w:val="24"/>
        </w:rPr>
        <w:t>A PRESIDENTA DA REPÚBLICA</w:t>
      </w:r>
      <w:r w:rsidRPr="009874F7">
        <w:rPr>
          <w:sz w:val="24"/>
          <w:szCs w:val="24"/>
        </w:rPr>
        <w:t xml:space="preserve">, no uso da atribuição que lhe confere o art. 84, </w:t>
      </w:r>
      <w:r w:rsidR="007E7FF2" w:rsidRPr="007E7FF2">
        <w:rPr>
          <w:i/>
          <w:sz w:val="24"/>
          <w:szCs w:val="24"/>
        </w:rPr>
        <w:t>caput</w:t>
      </w:r>
      <w:r w:rsidRPr="009874F7">
        <w:rPr>
          <w:sz w:val="24"/>
          <w:szCs w:val="24"/>
        </w:rPr>
        <w:t xml:space="preserve">, inciso VI, alínea "a", da Constituição, </w:t>
      </w:r>
    </w:p>
    <w:p w:rsidR="009874F7" w:rsidRPr="009874F7" w:rsidRDefault="009874F7" w:rsidP="007E7FF2">
      <w:pPr>
        <w:pStyle w:val="Cabealho"/>
        <w:ind w:firstLine="1134"/>
        <w:jc w:val="both"/>
        <w:rPr>
          <w:sz w:val="24"/>
          <w:szCs w:val="24"/>
        </w:rPr>
      </w:pPr>
    </w:p>
    <w:p w:rsidR="009874F7" w:rsidRPr="009874F7" w:rsidRDefault="009874F7" w:rsidP="007E7FF2">
      <w:pPr>
        <w:pStyle w:val="Cabealho"/>
        <w:ind w:firstLine="1134"/>
        <w:jc w:val="both"/>
        <w:rPr>
          <w:sz w:val="24"/>
          <w:szCs w:val="24"/>
        </w:rPr>
      </w:pPr>
      <w:r w:rsidRPr="004D6659">
        <w:rPr>
          <w:b/>
          <w:sz w:val="24"/>
          <w:szCs w:val="24"/>
        </w:rPr>
        <w:t>DECRETA</w:t>
      </w:r>
      <w:r w:rsidRPr="009874F7">
        <w:rPr>
          <w:sz w:val="24"/>
          <w:szCs w:val="24"/>
        </w:rPr>
        <w:t xml:space="preserve">: </w:t>
      </w:r>
    </w:p>
    <w:p w:rsidR="009874F7" w:rsidRPr="009874F7" w:rsidRDefault="009874F7" w:rsidP="007E7FF2">
      <w:pPr>
        <w:pStyle w:val="Cabealho"/>
        <w:ind w:firstLine="1134"/>
        <w:jc w:val="both"/>
        <w:rPr>
          <w:sz w:val="24"/>
          <w:szCs w:val="24"/>
        </w:rPr>
      </w:pPr>
    </w:p>
    <w:p w:rsidR="009874F7" w:rsidRPr="006D6AC8" w:rsidRDefault="009874F7" w:rsidP="007E7FF2">
      <w:pPr>
        <w:pStyle w:val="Cabealho"/>
        <w:ind w:firstLine="1134"/>
        <w:jc w:val="both"/>
        <w:rPr>
          <w:i/>
          <w:sz w:val="24"/>
          <w:szCs w:val="24"/>
        </w:rPr>
      </w:pPr>
      <w:r w:rsidRPr="009874F7">
        <w:rPr>
          <w:sz w:val="24"/>
          <w:szCs w:val="24"/>
        </w:rPr>
        <w:t>Art</w:t>
      </w:r>
      <w:r w:rsidR="00B255E9">
        <w:rPr>
          <w:sz w:val="24"/>
          <w:szCs w:val="24"/>
        </w:rPr>
        <w:t>s</w:t>
      </w:r>
      <w:r w:rsidRPr="009874F7">
        <w:rPr>
          <w:sz w:val="24"/>
          <w:szCs w:val="24"/>
        </w:rPr>
        <w:t>. 1º</w:t>
      </w:r>
      <w:r w:rsidR="00B255E9">
        <w:rPr>
          <w:sz w:val="24"/>
          <w:szCs w:val="24"/>
        </w:rPr>
        <w:t xml:space="preserve"> a 6º</w:t>
      </w:r>
      <w:r w:rsidRPr="009874F7">
        <w:rPr>
          <w:sz w:val="24"/>
          <w:szCs w:val="24"/>
        </w:rPr>
        <w:t xml:space="preserve"> </w:t>
      </w:r>
      <w:hyperlink r:id="rId8" w:history="1">
        <w:r w:rsidR="006D6AC8" w:rsidRPr="006D6AC8">
          <w:rPr>
            <w:rStyle w:val="Hyperlink"/>
            <w:i/>
            <w:sz w:val="24"/>
            <w:szCs w:val="24"/>
          </w:rPr>
          <w:t>(</w:t>
        </w:r>
        <w:r w:rsidR="00B255E9">
          <w:rPr>
            <w:rStyle w:val="Hyperlink"/>
            <w:i/>
            <w:sz w:val="24"/>
            <w:szCs w:val="24"/>
          </w:rPr>
          <w:t>Revogados pelo Decreto nº 9.011, de 23/3/2017, em vigor em 30/3/2017</w:t>
        </w:r>
        <w:r w:rsidR="006D6AC8" w:rsidRPr="006D6AC8">
          <w:rPr>
            <w:rStyle w:val="Hyperlink"/>
            <w:i/>
            <w:sz w:val="24"/>
            <w:szCs w:val="24"/>
          </w:rPr>
          <w:t>)</w:t>
        </w:r>
      </w:hyperlink>
    </w:p>
    <w:p w:rsidR="007E7FF2" w:rsidRDefault="007E7FF2" w:rsidP="007E7FF2">
      <w:pPr>
        <w:pStyle w:val="Cabealho"/>
        <w:ind w:firstLine="1134"/>
        <w:jc w:val="both"/>
        <w:rPr>
          <w:sz w:val="24"/>
          <w:szCs w:val="24"/>
        </w:rPr>
      </w:pPr>
    </w:p>
    <w:p w:rsidR="009874F7" w:rsidRPr="009874F7" w:rsidRDefault="009874F7" w:rsidP="007E7FF2">
      <w:pPr>
        <w:pStyle w:val="Cabealho"/>
        <w:ind w:firstLine="1134"/>
        <w:jc w:val="both"/>
        <w:rPr>
          <w:sz w:val="24"/>
          <w:szCs w:val="24"/>
        </w:rPr>
      </w:pPr>
      <w:r w:rsidRPr="009874F7">
        <w:rPr>
          <w:sz w:val="24"/>
          <w:szCs w:val="24"/>
        </w:rPr>
        <w:t xml:space="preserve">Art. 7º O Decreto nº 2.181, de 20 de março de 1997, passa a vigorar com as seguintes alterações: </w:t>
      </w:r>
    </w:p>
    <w:p w:rsidR="009874F7" w:rsidRPr="009874F7" w:rsidRDefault="009874F7" w:rsidP="007E7FF2">
      <w:pPr>
        <w:pStyle w:val="Cabealho"/>
        <w:ind w:firstLine="1134"/>
        <w:jc w:val="both"/>
        <w:rPr>
          <w:sz w:val="24"/>
          <w:szCs w:val="24"/>
        </w:rPr>
      </w:pPr>
    </w:p>
    <w:p w:rsidR="009874F7" w:rsidRPr="009874F7" w:rsidRDefault="009874F7" w:rsidP="007E7FF2">
      <w:pPr>
        <w:pStyle w:val="Cabealho"/>
        <w:ind w:left="1701"/>
        <w:jc w:val="both"/>
        <w:rPr>
          <w:sz w:val="24"/>
          <w:szCs w:val="24"/>
        </w:rPr>
      </w:pPr>
      <w:r w:rsidRPr="009874F7">
        <w:rPr>
          <w:sz w:val="24"/>
          <w:szCs w:val="24"/>
        </w:rPr>
        <w:t>"Art. 2º Integram o SNDC a Secretaria Nacional do Consumidor do Ministério da Justiça e os demais órgãos federais, estaduais, do Distrito Federal, municipais e as entidades civis de defesa do consumidor." (NR)</w:t>
      </w:r>
    </w:p>
    <w:p w:rsidR="009874F7" w:rsidRPr="009874F7" w:rsidRDefault="009874F7" w:rsidP="007E7FF2">
      <w:pPr>
        <w:pStyle w:val="Cabealho"/>
        <w:ind w:left="1701"/>
        <w:jc w:val="both"/>
        <w:rPr>
          <w:sz w:val="24"/>
          <w:szCs w:val="24"/>
        </w:rPr>
      </w:pPr>
    </w:p>
    <w:p w:rsidR="009874F7" w:rsidRPr="009874F7" w:rsidRDefault="009874F7" w:rsidP="007E7FF2">
      <w:pPr>
        <w:pStyle w:val="Cabealho"/>
        <w:ind w:left="1701"/>
        <w:jc w:val="both"/>
        <w:rPr>
          <w:sz w:val="24"/>
          <w:szCs w:val="24"/>
        </w:rPr>
      </w:pPr>
      <w:r w:rsidRPr="009874F7">
        <w:rPr>
          <w:sz w:val="24"/>
          <w:szCs w:val="24"/>
        </w:rPr>
        <w:t xml:space="preserve">"Art. 3º Compete à Secretaria Nacional do Consumidor do Ministério da Justiça, a coordenação da política do Sistema Nacional de Defesa do Consumidor, cabendo-lhe: </w:t>
      </w:r>
    </w:p>
    <w:p w:rsidR="009874F7" w:rsidRPr="009874F7" w:rsidRDefault="009874F7" w:rsidP="007E7FF2">
      <w:pPr>
        <w:pStyle w:val="Cabealho"/>
        <w:ind w:left="1701"/>
        <w:jc w:val="both"/>
        <w:rPr>
          <w:sz w:val="24"/>
          <w:szCs w:val="24"/>
        </w:rPr>
      </w:pPr>
      <w:r w:rsidRPr="009874F7">
        <w:rPr>
          <w:sz w:val="24"/>
          <w:szCs w:val="24"/>
        </w:rPr>
        <w:t xml:space="preserve">.................................................................................................... </w:t>
      </w:r>
    </w:p>
    <w:p w:rsidR="009874F7" w:rsidRPr="009874F7" w:rsidRDefault="009874F7" w:rsidP="007E7FF2">
      <w:pPr>
        <w:pStyle w:val="Cabealho"/>
        <w:ind w:left="1701"/>
        <w:jc w:val="both"/>
        <w:rPr>
          <w:sz w:val="24"/>
          <w:szCs w:val="24"/>
        </w:rPr>
      </w:pPr>
      <w:r w:rsidRPr="009874F7">
        <w:rPr>
          <w:sz w:val="24"/>
          <w:szCs w:val="24"/>
        </w:rPr>
        <w:t xml:space="preserve">XII - celebrar convênios e termos de ajustamento de conduta, na forma do § 6º do art. 5º da Lei nº 7.347, de 24 de julho de 1985; </w:t>
      </w:r>
    </w:p>
    <w:p w:rsidR="009874F7" w:rsidRPr="009874F7" w:rsidRDefault="009874F7" w:rsidP="007E7FF2">
      <w:pPr>
        <w:pStyle w:val="Cabealho"/>
        <w:ind w:left="1701"/>
        <w:jc w:val="both"/>
        <w:rPr>
          <w:sz w:val="24"/>
          <w:szCs w:val="24"/>
        </w:rPr>
      </w:pPr>
      <w:r w:rsidRPr="009874F7">
        <w:rPr>
          <w:sz w:val="24"/>
          <w:szCs w:val="24"/>
        </w:rPr>
        <w:t>............................................................................................." (NR)</w:t>
      </w:r>
    </w:p>
    <w:p w:rsidR="007E7FF2" w:rsidRDefault="007E7FF2" w:rsidP="007E7FF2">
      <w:pPr>
        <w:pStyle w:val="Cabealho"/>
        <w:ind w:left="1701"/>
        <w:jc w:val="both"/>
        <w:rPr>
          <w:sz w:val="24"/>
          <w:szCs w:val="24"/>
        </w:rPr>
      </w:pPr>
    </w:p>
    <w:p w:rsidR="009874F7" w:rsidRPr="009874F7" w:rsidRDefault="009874F7" w:rsidP="007E7FF2">
      <w:pPr>
        <w:pStyle w:val="Cabealho"/>
        <w:ind w:left="1701"/>
        <w:jc w:val="both"/>
        <w:rPr>
          <w:sz w:val="24"/>
          <w:szCs w:val="24"/>
        </w:rPr>
      </w:pPr>
      <w:r w:rsidRPr="009874F7">
        <w:rPr>
          <w:sz w:val="24"/>
          <w:szCs w:val="24"/>
        </w:rPr>
        <w:t xml:space="preserve">"Art. 4º ..................................................................................... </w:t>
      </w:r>
    </w:p>
    <w:p w:rsidR="009874F7" w:rsidRPr="009874F7" w:rsidRDefault="009874F7" w:rsidP="007E7FF2">
      <w:pPr>
        <w:pStyle w:val="Cabealho"/>
        <w:ind w:left="1701"/>
        <w:jc w:val="both"/>
        <w:rPr>
          <w:sz w:val="24"/>
          <w:szCs w:val="24"/>
        </w:rPr>
      </w:pPr>
      <w:r w:rsidRPr="009874F7">
        <w:rPr>
          <w:sz w:val="24"/>
          <w:szCs w:val="24"/>
        </w:rPr>
        <w:t xml:space="preserve">.................................................................................................. </w:t>
      </w:r>
    </w:p>
    <w:p w:rsidR="009874F7" w:rsidRPr="009874F7" w:rsidRDefault="009874F7" w:rsidP="007E7FF2">
      <w:pPr>
        <w:pStyle w:val="Cabealho"/>
        <w:ind w:left="1701"/>
        <w:jc w:val="both"/>
        <w:rPr>
          <w:sz w:val="24"/>
          <w:szCs w:val="24"/>
        </w:rPr>
      </w:pPr>
      <w:r w:rsidRPr="009874F7">
        <w:rPr>
          <w:sz w:val="24"/>
          <w:szCs w:val="24"/>
        </w:rPr>
        <w:t xml:space="preserve">V - elaborar e divulgar anualmente, no âmbito de sua competência, o cadastro de reclamações fundamentadas contra fornecedores de produtos e serviços, de </w:t>
      </w:r>
      <w:r w:rsidRPr="009874F7">
        <w:rPr>
          <w:sz w:val="24"/>
          <w:szCs w:val="24"/>
        </w:rPr>
        <w:lastRenderedPageBreak/>
        <w:t xml:space="preserve">que trata o art. 44 da Lei nº 8.078, de 1990 e remeter cópia à Secretaria Nacional do Consumidor do Ministério da Justiça; </w:t>
      </w:r>
    </w:p>
    <w:p w:rsidR="009874F7" w:rsidRPr="009874F7" w:rsidRDefault="009874F7" w:rsidP="007E7FF2">
      <w:pPr>
        <w:pStyle w:val="Cabealho"/>
        <w:ind w:left="1701"/>
        <w:jc w:val="both"/>
        <w:rPr>
          <w:sz w:val="24"/>
          <w:szCs w:val="24"/>
        </w:rPr>
      </w:pPr>
      <w:r w:rsidRPr="009874F7">
        <w:rPr>
          <w:sz w:val="24"/>
          <w:szCs w:val="24"/>
        </w:rPr>
        <w:t>............................................................................................." (NR)</w:t>
      </w:r>
    </w:p>
    <w:p w:rsidR="007E7FF2" w:rsidRDefault="007E7FF2" w:rsidP="007E7FF2">
      <w:pPr>
        <w:pStyle w:val="Cabealho"/>
        <w:ind w:left="1701"/>
        <w:jc w:val="both"/>
        <w:rPr>
          <w:sz w:val="24"/>
          <w:szCs w:val="24"/>
        </w:rPr>
      </w:pPr>
    </w:p>
    <w:p w:rsidR="009874F7" w:rsidRPr="009874F7" w:rsidRDefault="009874F7" w:rsidP="007E7FF2">
      <w:pPr>
        <w:pStyle w:val="Cabealho"/>
        <w:ind w:left="1701"/>
        <w:jc w:val="both"/>
        <w:rPr>
          <w:sz w:val="24"/>
          <w:szCs w:val="24"/>
        </w:rPr>
      </w:pPr>
      <w:r w:rsidRPr="009874F7">
        <w:rPr>
          <w:sz w:val="24"/>
          <w:szCs w:val="24"/>
        </w:rPr>
        <w:t>"Art. 5º .....................................................................................</w:t>
      </w:r>
    </w:p>
    <w:p w:rsidR="009874F7" w:rsidRPr="009874F7" w:rsidRDefault="009874F7" w:rsidP="007E7FF2">
      <w:pPr>
        <w:pStyle w:val="Cabealho"/>
        <w:ind w:left="1701"/>
        <w:jc w:val="both"/>
        <w:rPr>
          <w:sz w:val="24"/>
          <w:szCs w:val="24"/>
        </w:rPr>
      </w:pPr>
      <w:r w:rsidRPr="009874F7">
        <w:rPr>
          <w:sz w:val="24"/>
          <w:szCs w:val="24"/>
        </w:rPr>
        <w:t>Parágrafo único. Se instaurado mais de um processo administrativo por pessoas jurídicas de direito público distintas, para apuração de infração    decorrente de um mesmo fato imputado ao mesmo fornecedor, eventual conflito de competência será dirimido pela Secretaria Nacional do Consumidor, que poderá ouvir a Comissão Nacional Permanente de Defesa do Consumidor - CNPDC, levando sempre em consideração a competência federativa para legislar sobre a respectiva atividade econômica."</w:t>
      </w:r>
      <w:r w:rsidR="007E7FF2">
        <w:rPr>
          <w:sz w:val="24"/>
          <w:szCs w:val="24"/>
        </w:rPr>
        <w:t xml:space="preserve"> </w:t>
      </w:r>
      <w:r w:rsidRPr="009874F7">
        <w:rPr>
          <w:sz w:val="24"/>
          <w:szCs w:val="24"/>
        </w:rPr>
        <w:t xml:space="preserve">(NR) </w:t>
      </w:r>
    </w:p>
    <w:p w:rsidR="009874F7" w:rsidRPr="009874F7" w:rsidRDefault="009874F7" w:rsidP="007E7FF2">
      <w:pPr>
        <w:pStyle w:val="Cabealho"/>
        <w:ind w:left="1701"/>
        <w:jc w:val="both"/>
        <w:rPr>
          <w:sz w:val="24"/>
          <w:szCs w:val="24"/>
        </w:rPr>
      </w:pPr>
    </w:p>
    <w:p w:rsidR="009874F7" w:rsidRPr="009874F7" w:rsidRDefault="009874F7" w:rsidP="007E7FF2">
      <w:pPr>
        <w:pStyle w:val="Cabealho"/>
        <w:ind w:left="1701"/>
        <w:jc w:val="both"/>
        <w:rPr>
          <w:sz w:val="24"/>
          <w:szCs w:val="24"/>
        </w:rPr>
      </w:pPr>
      <w:r w:rsidRPr="009874F7">
        <w:rPr>
          <w:sz w:val="24"/>
          <w:szCs w:val="24"/>
        </w:rPr>
        <w:t>"Art. 9º A fiscalização das relações de consumo de que tratam a Lei nº 8.078, de 1990, este Decreto e as demais normas de defesa do consumidor será exercida em todo o território nacional pela Secretaria Nacional do Consumidor do Ministério da Justiça, pelos órgãos federais integrantes do Sistema Nacional de Defesa do Consumidor, pelos órgãos conveniados com a Secretaria e pelos órgãos de proteção e defesa do consumidor criados pelos Estados, Distrito Federal e Municípios, em suas respectivas áreas de atuação e competência." (NR)</w:t>
      </w:r>
    </w:p>
    <w:p w:rsidR="009874F7" w:rsidRPr="009874F7" w:rsidRDefault="009874F7" w:rsidP="007E7FF2">
      <w:pPr>
        <w:pStyle w:val="Cabealho"/>
        <w:ind w:left="1701"/>
        <w:jc w:val="both"/>
        <w:rPr>
          <w:sz w:val="24"/>
          <w:szCs w:val="24"/>
        </w:rPr>
      </w:pPr>
    </w:p>
    <w:p w:rsidR="009874F7" w:rsidRPr="009874F7" w:rsidRDefault="009874F7" w:rsidP="007E7FF2">
      <w:pPr>
        <w:pStyle w:val="Cabealho"/>
        <w:ind w:left="1701"/>
        <w:jc w:val="both"/>
        <w:rPr>
          <w:sz w:val="24"/>
          <w:szCs w:val="24"/>
        </w:rPr>
      </w:pPr>
      <w:r w:rsidRPr="009874F7">
        <w:rPr>
          <w:sz w:val="24"/>
          <w:szCs w:val="24"/>
        </w:rPr>
        <w:t>"Art. 16. Nos casos de processos administrativos em trâmite em mais de um Estado, que envolvam interesses difusos ou coletivos, a Secretaria Nacional do Consumidor poderá avocá-los, ouvida a Comissão Nacional Permanente de Defesa do Consumidor, e as autoridades máximas dos sistemas estaduais." (NR)</w:t>
      </w:r>
    </w:p>
    <w:p w:rsidR="009874F7" w:rsidRPr="009874F7" w:rsidRDefault="009874F7" w:rsidP="007E7FF2">
      <w:pPr>
        <w:pStyle w:val="Cabealho"/>
        <w:ind w:left="1701"/>
        <w:jc w:val="both"/>
        <w:rPr>
          <w:sz w:val="24"/>
          <w:szCs w:val="24"/>
        </w:rPr>
      </w:pPr>
    </w:p>
    <w:p w:rsidR="009874F7" w:rsidRPr="009874F7" w:rsidRDefault="009874F7" w:rsidP="007E7FF2">
      <w:pPr>
        <w:pStyle w:val="Cabealho"/>
        <w:ind w:left="1701"/>
        <w:jc w:val="both"/>
        <w:rPr>
          <w:sz w:val="24"/>
          <w:szCs w:val="24"/>
        </w:rPr>
      </w:pPr>
      <w:r w:rsidRPr="009874F7">
        <w:rPr>
          <w:sz w:val="24"/>
          <w:szCs w:val="24"/>
        </w:rPr>
        <w:t>"Art. 50. Quando o processo tramitar no âmbito do Departamento de Proteção e Defesa do Consumidor, o julgamento do feito será de responsabilidade do Diretor daquele órgão, cabendo recurso ao titular da Secretaria Nacional do Consumidor, no prazo de dez dias, contado da data da intimação da decisão, como segunda e última instância recursal." (NR)</w:t>
      </w:r>
    </w:p>
    <w:p w:rsidR="009874F7" w:rsidRPr="009874F7" w:rsidRDefault="009874F7" w:rsidP="007E7FF2">
      <w:pPr>
        <w:pStyle w:val="Cabealho"/>
        <w:ind w:left="1701"/>
        <w:jc w:val="both"/>
        <w:rPr>
          <w:sz w:val="24"/>
          <w:szCs w:val="24"/>
        </w:rPr>
      </w:pPr>
    </w:p>
    <w:p w:rsidR="009874F7" w:rsidRPr="009874F7" w:rsidRDefault="009874F7" w:rsidP="007E7FF2">
      <w:pPr>
        <w:pStyle w:val="Cabealho"/>
        <w:ind w:left="1701"/>
        <w:jc w:val="both"/>
        <w:rPr>
          <w:sz w:val="24"/>
          <w:szCs w:val="24"/>
        </w:rPr>
      </w:pPr>
      <w:r w:rsidRPr="009874F7">
        <w:rPr>
          <w:sz w:val="24"/>
          <w:szCs w:val="24"/>
        </w:rPr>
        <w:t xml:space="preserve">"Art. 56. Na forma do art. 51 da Lei nº 8.078, de 1990, e com o objetivo de orientar o Sistema Nacional de Defesa do Consumidor, a Secretaria Nacional do Consumidor divulgará, anualmente, elenco complementar de cláusulas contratuais consideradas abusivas, notadamente para o fim de aplicação do disposto no inciso IV do </w:t>
      </w:r>
      <w:r w:rsidR="007E7FF2" w:rsidRPr="007E7FF2">
        <w:rPr>
          <w:i/>
          <w:sz w:val="24"/>
          <w:szCs w:val="24"/>
        </w:rPr>
        <w:t>caput</w:t>
      </w:r>
      <w:r w:rsidRPr="009874F7">
        <w:rPr>
          <w:sz w:val="24"/>
          <w:szCs w:val="24"/>
        </w:rPr>
        <w:t xml:space="preserve"> do art. 22. </w:t>
      </w:r>
    </w:p>
    <w:p w:rsidR="009874F7" w:rsidRPr="009874F7" w:rsidRDefault="009874F7" w:rsidP="007E7FF2">
      <w:pPr>
        <w:pStyle w:val="Cabealho"/>
        <w:ind w:left="1701"/>
        <w:jc w:val="both"/>
        <w:rPr>
          <w:sz w:val="24"/>
          <w:szCs w:val="24"/>
        </w:rPr>
      </w:pPr>
      <w:r w:rsidRPr="009874F7">
        <w:rPr>
          <w:sz w:val="24"/>
          <w:szCs w:val="24"/>
        </w:rPr>
        <w:t>.............................................................................................." (NR)</w:t>
      </w:r>
    </w:p>
    <w:p w:rsidR="007E7FF2" w:rsidRDefault="007E7FF2" w:rsidP="007E7FF2">
      <w:pPr>
        <w:pStyle w:val="Cabealho"/>
        <w:ind w:left="1701"/>
        <w:jc w:val="both"/>
        <w:rPr>
          <w:sz w:val="24"/>
          <w:szCs w:val="24"/>
        </w:rPr>
      </w:pPr>
    </w:p>
    <w:p w:rsidR="009874F7" w:rsidRPr="009874F7" w:rsidRDefault="009874F7" w:rsidP="007E7FF2">
      <w:pPr>
        <w:pStyle w:val="Cabealho"/>
        <w:ind w:left="1701"/>
        <w:jc w:val="both"/>
        <w:rPr>
          <w:sz w:val="24"/>
          <w:szCs w:val="24"/>
        </w:rPr>
      </w:pPr>
      <w:r w:rsidRPr="009874F7">
        <w:rPr>
          <w:sz w:val="24"/>
          <w:szCs w:val="24"/>
        </w:rPr>
        <w:t>"Art. 63. Com base na Lei nº 8.078, de 1990, e legislação complementar, a Secretaria Nacional do Consumidor poderá expedir atos administrativos, visando à fiel observância das normas de proteção e defesa do consumidor." (NR)</w:t>
      </w:r>
    </w:p>
    <w:p w:rsidR="009874F7" w:rsidRPr="009874F7" w:rsidRDefault="009874F7" w:rsidP="007E7FF2">
      <w:pPr>
        <w:pStyle w:val="Cabealho"/>
        <w:ind w:firstLine="1134"/>
        <w:jc w:val="both"/>
        <w:rPr>
          <w:sz w:val="24"/>
          <w:szCs w:val="24"/>
        </w:rPr>
      </w:pPr>
    </w:p>
    <w:p w:rsidR="009874F7" w:rsidRPr="009874F7" w:rsidRDefault="009874F7" w:rsidP="007E7FF2">
      <w:pPr>
        <w:pStyle w:val="Cabealho"/>
        <w:ind w:firstLine="1134"/>
        <w:jc w:val="both"/>
        <w:rPr>
          <w:sz w:val="24"/>
          <w:szCs w:val="24"/>
        </w:rPr>
      </w:pPr>
      <w:r w:rsidRPr="00CF3568">
        <w:rPr>
          <w:sz w:val="24"/>
          <w:szCs w:val="24"/>
        </w:rPr>
        <w:lastRenderedPageBreak/>
        <w:t xml:space="preserve">Art. 8º </w:t>
      </w:r>
      <w:hyperlink r:id="rId9" w:history="1">
        <w:r w:rsidR="00A30164" w:rsidRPr="00CF3568">
          <w:rPr>
            <w:rStyle w:val="Hyperlink"/>
            <w:i/>
            <w:sz w:val="24"/>
            <w:szCs w:val="24"/>
          </w:rPr>
          <w:t>(</w:t>
        </w:r>
        <w:r w:rsidR="00CF3568" w:rsidRPr="00CF3568">
          <w:rPr>
            <w:rStyle w:val="Hyperlink"/>
            <w:i/>
            <w:sz w:val="24"/>
            <w:szCs w:val="24"/>
          </w:rPr>
          <w:t>R</w:t>
        </w:r>
        <w:r w:rsidR="00A30164" w:rsidRPr="00CF3568">
          <w:rPr>
            <w:rStyle w:val="Hyperlink"/>
            <w:i/>
            <w:sz w:val="24"/>
            <w:szCs w:val="24"/>
          </w:rPr>
          <w:t>evogado pelo Decreto nº 12.881, de 18/3/2026, publicado na Edição Extra A do DOU de 18/3/2026, em vigor 21 dias após a publicação)</w:t>
        </w:r>
      </w:hyperlink>
      <w:bookmarkStart w:id="0" w:name="_GoBack"/>
      <w:bookmarkEnd w:id="0"/>
    </w:p>
    <w:p w:rsidR="009874F7" w:rsidRPr="009874F7" w:rsidRDefault="009874F7" w:rsidP="007E7FF2">
      <w:pPr>
        <w:pStyle w:val="Cabealho"/>
        <w:ind w:firstLine="1134"/>
        <w:jc w:val="both"/>
        <w:rPr>
          <w:sz w:val="24"/>
          <w:szCs w:val="24"/>
        </w:rPr>
      </w:pPr>
    </w:p>
    <w:p w:rsidR="009874F7" w:rsidRPr="009874F7" w:rsidRDefault="009874F7" w:rsidP="007E7FF2">
      <w:pPr>
        <w:pStyle w:val="Cabealho"/>
        <w:ind w:firstLine="1134"/>
        <w:jc w:val="both"/>
        <w:rPr>
          <w:sz w:val="24"/>
          <w:szCs w:val="24"/>
        </w:rPr>
      </w:pPr>
      <w:r w:rsidRPr="009874F7">
        <w:rPr>
          <w:sz w:val="24"/>
          <w:szCs w:val="24"/>
        </w:rPr>
        <w:t>Art</w:t>
      </w:r>
      <w:r w:rsidR="00AE378B">
        <w:rPr>
          <w:sz w:val="24"/>
          <w:szCs w:val="24"/>
        </w:rPr>
        <w:t>s</w:t>
      </w:r>
      <w:r w:rsidRPr="009874F7">
        <w:rPr>
          <w:sz w:val="24"/>
          <w:szCs w:val="24"/>
        </w:rPr>
        <w:t>. 9º</w:t>
      </w:r>
      <w:r w:rsidR="00B255E9">
        <w:rPr>
          <w:sz w:val="24"/>
          <w:szCs w:val="24"/>
        </w:rPr>
        <w:t xml:space="preserve"> a 12.</w:t>
      </w:r>
      <w:r w:rsidRPr="009874F7">
        <w:rPr>
          <w:sz w:val="24"/>
          <w:szCs w:val="24"/>
        </w:rPr>
        <w:t xml:space="preserve"> </w:t>
      </w:r>
      <w:hyperlink r:id="rId10" w:history="1">
        <w:r w:rsidR="006D6AC8" w:rsidRPr="006D6AC8">
          <w:rPr>
            <w:rStyle w:val="Hyperlink"/>
            <w:i/>
            <w:sz w:val="24"/>
            <w:szCs w:val="24"/>
          </w:rPr>
          <w:t>(</w:t>
        </w:r>
        <w:r w:rsidR="00B255E9">
          <w:rPr>
            <w:rStyle w:val="Hyperlink"/>
            <w:i/>
            <w:sz w:val="24"/>
            <w:szCs w:val="24"/>
          </w:rPr>
          <w:t>Revogados pelo Decreto nº 9.011, de 23/3/2017, em vigor em 30/3/2017</w:t>
        </w:r>
        <w:r w:rsidR="006D6AC8" w:rsidRPr="006D6AC8">
          <w:rPr>
            <w:rStyle w:val="Hyperlink"/>
            <w:i/>
            <w:sz w:val="24"/>
            <w:szCs w:val="24"/>
          </w:rPr>
          <w:t>)</w:t>
        </w:r>
      </w:hyperlink>
    </w:p>
    <w:p w:rsidR="009874F7" w:rsidRPr="009874F7" w:rsidRDefault="009874F7" w:rsidP="007E7FF2">
      <w:pPr>
        <w:pStyle w:val="Cabealho"/>
        <w:ind w:firstLine="1134"/>
        <w:jc w:val="both"/>
        <w:rPr>
          <w:sz w:val="24"/>
          <w:szCs w:val="24"/>
        </w:rPr>
      </w:pPr>
    </w:p>
    <w:p w:rsidR="009874F7" w:rsidRPr="009874F7" w:rsidRDefault="009874F7" w:rsidP="007E7FF2">
      <w:pPr>
        <w:pStyle w:val="Cabealho"/>
        <w:ind w:firstLine="1134"/>
        <w:jc w:val="both"/>
        <w:rPr>
          <w:sz w:val="24"/>
          <w:szCs w:val="24"/>
        </w:rPr>
      </w:pPr>
      <w:r w:rsidRPr="009874F7">
        <w:rPr>
          <w:sz w:val="24"/>
          <w:szCs w:val="24"/>
        </w:rPr>
        <w:t xml:space="preserve">Brasília, 28 de maio de 2012; 191º da Independência e 124º da República. </w:t>
      </w:r>
    </w:p>
    <w:p w:rsidR="009874F7" w:rsidRPr="009874F7" w:rsidRDefault="009874F7" w:rsidP="007E7FF2">
      <w:pPr>
        <w:pStyle w:val="Cabealho"/>
        <w:ind w:firstLine="1134"/>
        <w:jc w:val="both"/>
        <w:rPr>
          <w:sz w:val="24"/>
          <w:szCs w:val="24"/>
        </w:rPr>
      </w:pPr>
    </w:p>
    <w:p w:rsidR="009874F7" w:rsidRPr="009874F7" w:rsidRDefault="009874F7" w:rsidP="007E7FF2">
      <w:pPr>
        <w:pStyle w:val="Cabealho"/>
        <w:ind w:firstLine="1134"/>
        <w:jc w:val="both"/>
        <w:rPr>
          <w:sz w:val="24"/>
          <w:szCs w:val="24"/>
        </w:rPr>
      </w:pPr>
      <w:r w:rsidRPr="009874F7">
        <w:rPr>
          <w:sz w:val="24"/>
          <w:szCs w:val="24"/>
        </w:rPr>
        <w:t xml:space="preserve">DILMA ROUSSEFF </w:t>
      </w:r>
    </w:p>
    <w:p w:rsidR="009874F7" w:rsidRPr="009874F7" w:rsidRDefault="009874F7" w:rsidP="007E7FF2">
      <w:pPr>
        <w:pStyle w:val="Cabealho"/>
        <w:ind w:firstLine="1134"/>
        <w:jc w:val="both"/>
        <w:rPr>
          <w:sz w:val="24"/>
          <w:szCs w:val="24"/>
        </w:rPr>
      </w:pPr>
      <w:r w:rsidRPr="009874F7">
        <w:rPr>
          <w:sz w:val="24"/>
          <w:szCs w:val="24"/>
        </w:rPr>
        <w:t xml:space="preserve">José Eduardo Cardozo </w:t>
      </w:r>
    </w:p>
    <w:p w:rsidR="009874F7" w:rsidRPr="009874F7" w:rsidRDefault="009874F7" w:rsidP="007E7FF2">
      <w:pPr>
        <w:pStyle w:val="Cabealho"/>
        <w:ind w:firstLine="1134"/>
        <w:jc w:val="both"/>
        <w:rPr>
          <w:sz w:val="24"/>
          <w:szCs w:val="24"/>
        </w:rPr>
      </w:pPr>
      <w:r w:rsidRPr="009874F7">
        <w:rPr>
          <w:sz w:val="24"/>
          <w:szCs w:val="24"/>
        </w:rPr>
        <w:t xml:space="preserve">Eva Maria </w:t>
      </w:r>
      <w:proofErr w:type="spellStart"/>
      <w:r w:rsidRPr="009874F7">
        <w:rPr>
          <w:sz w:val="24"/>
          <w:szCs w:val="24"/>
        </w:rPr>
        <w:t>Cella</w:t>
      </w:r>
      <w:proofErr w:type="spellEnd"/>
      <w:r w:rsidRPr="009874F7">
        <w:rPr>
          <w:sz w:val="24"/>
          <w:szCs w:val="24"/>
        </w:rPr>
        <w:t xml:space="preserve"> Dal </w:t>
      </w:r>
      <w:proofErr w:type="spellStart"/>
      <w:r w:rsidRPr="009874F7">
        <w:rPr>
          <w:sz w:val="24"/>
          <w:szCs w:val="24"/>
        </w:rPr>
        <w:t>Chiavon</w:t>
      </w:r>
      <w:proofErr w:type="spellEnd"/>
      <w:r w:rsidRPr="009874F7">
        <w:rPr>
          <w:sz w:val="24"/>
          <w:szCs w:val="24"/>
        </w:rPr>
        <w:t xml:space="preserve"> </w:t>
      </w:r>
    </w:p>
    <w:p w:rsidR="009874F7" w:rsidRDefault="009874F7" w:rsidP="009874F7">
      <w:pPr>
        <w:pStyle w:val="Cabealho"/>
        <w:jc w:val="both"/>
        <w:rPr>
          <w:sz w:val="24"/>
          <w:szCs w:val="24"/>
        </w:rPr>
      </w:pPr>
    </w:p>
    <w:p w:rsidR="007E7FF2" w:rsidRPr="009874F7" w:rsidRDefault="007E7FF2" w:rsidP="009874F7">
      <w:pPr>
        <w:pStyle w:val="Cabealho"/>
        <w:jc w:val="both"/>
        <w:rPr>
          <w:sz w:val="24"/>
          <w:szCs w:val="24"/>
        </w:rPr>
      </w:pPr>
    </w:p>
    <w:p w:rsidR="009874F7" w:rsidRPr="00AE378B" w:rsidRDefault="009874F7" w:rsidP="006D6AC8">
      <w:pPr>
        <w:pStyle w:val="Cabealho"/>
        <w:keepNext/>
        <w:jc w:val="center"/>
        <w:rPr>
          <w:b/>
          <w:sz w:val="24"/>
          <w:szCs w:val="24"/>
        </w:rPr>
      </w:pPr>
      <w:r w:rsidRPr="00AE378B">
        <w:rPr>
          <w:b/>
          <w:sz w:val="24"/>
          <w:szCs w:val="24"/>
        </w:rPr>
        <w:t>ANEXO I</w:t>
      </w:r>
    </w:p>
    <w:p w:rsidR="007E7FF2" w:rsidRPr="009874F7" w:rsidRDefault="00D346D6" w:rsidP="007E7FF2">
      <w:pPr>
        <w:pStyle w:val="Cabealho"/>
        <w:jc w:val="center"/>
        <w:rPr>
          <w:sz w:val="24"/>
          <w:szCs w:val="24"/>
        </w:rPr>
      </w:pPr>
      <w:hyperlink r:id="rId11" w:history="1">
        <w:r w:rsidR="006D6AC8" w:rsidRPr="006D6AC8">
          <w:rPr>
            <w:rStyle w:val="Hyperlink"/>
            <w:i/>
            <w:sz w:val="24"/>
            <w:szCs w:val="24"/>
          </w:rPr>
          <w:t>(</w:t>
        </w:r>
        <w:r w:rsidR="00B255E9">
          <w:rPr>
            <w:rStyle w:val="Hyperlink"/>
            <w:i/>
            <w:sz w:val="24"/>
            <w:szCs w:val="24"/>
          </w:rPr>
          <w:t>Revogado pelo Decreto nº 9.011, de 23/3/2017, em vigor em 30/3/2017</w:t>
        </w:r>
        <w:r w:rsidR="006D6AC8" w:rsidRPr="006D6AC8">
          <w:rPr>
            <w:rStyle w:val="Hyperlink"/>
            <w:i/>
            <w:sz w:val="24"/>
            <w:szCs w:val="24"/>
          </w:rPr>
          <w:t>)</w:t>
        </w:r>
      </w:hyperlink>
    </w:p>
    <w:p w:rsidR="009874F7" w:rsidRPr="009874F7" w:rsidRDefault="009874F7" w:rsidP="007E7FF2">
      <w:pPr>
        <w:pStyle w:val="Cabealho"/>
        <w:jc w:val="center"/>
        <w:rPr>
          <w:sz w:val="24"/>
          <w:szCs w:val="24"/>
        </w:rPr>
      </w:pPr>
    </w:p>
    <w:p w:rsidR="006F4794" w:rsidRPr="006F4794" w:rsidRDefault="006F4794" w:rsidP="006F4794">
      <w:pPr>
        <w:jc w:val="center"/>
        <w:rPr>
          <w:color w:val="000000"/>
          <w:sz w:val="24"/>
          <w:szCs w:val="24"/>
        </w:rPr>
      </w:pPr>
      <w:r w:rsidRPr="006F4794">
        <w:rPr>
          <w:b/>
          <w:bCs/>
          <w:color w:val="000000"/>
          <w:sz w:val="24"/>
          <w:szCs w:val="24"/>
        </w:rPr>
        <w:t>ANEXO II</w:t>
      </w:r>
    </w:p>
    <w:p w:rsidR="006F4794" w:rsidRDefault="00D346D6" w:rsidP="006D6AC8">
      <w:pPr>
        <w:jc w:val="center"/>
        <w:rPr>
          <w:color w:val="000000"/>
          <w:sz w:val="24"/>
          <w:szCs w:val="24"/>
        </w:rPr>
      </w:pPr>
      <w:hyperlink r:id="rId12" w:history="1">
        <w:r w:rsidR="006D6AC8" w:rsidRPr="006D6AC8">
          <w:rPr>
            <w:rStyle w:val="Hyperlink"/>
            <w:i/>
            <w:sz w:val="24"/>
            <w:szCs w:val="24"/>
          </w:rPr>
          <w:t>(</w:t>
        </w:r>
        <w:r w:rsidR="00B255E9">
          <w:rPr>
            <w:rStyle w:val="Hyperlink"/>
            <w:i/>
            <w:sz w:val="24"/>
            <w:szCs w:val="24"/>
          </w:rPr>
          <w:t>Revogado pelo Decreto nº 9.011, de 23/3/2017, em vigor em 30/3/2017</w:t>
        </w:r>
        <w:r w:rsidR="006D6AC8" w:rsidRPr="006D6AC8">
          <w:rPr>
            <w:rStyle w:val="Hyperlink"/>
            <w:i/>
            <w:sz w:val="24"/>
            <w:szCs w:val="24"/>
          </w:rPr>
          <w:t>)</w:t>
        </w:r>
      </w:hyperlink>
    </w:p>
    <w:p w:rsidR="006D6AC8" w:rsidRDefault="006D6AC8" w:rsidP="006F4794">
      <w:pPr>
        <w:jc w:val="both"/>
        <w:rPr>
          <w:color w:val="000000"/>
          <w:sz w:val="24"/>
          <w:szCs w:val="24"/>
        </w:rPr>
      </w:pPr>
    </w:p>
    <w:p w:rsidR="006F4794" w:rsidRDefault="006F4794" w:rsidP="006F4794">
      <w:pPr>
        <w:jc w:val="center"/>
        <w:rPr>
          <w:b/>
          <w:bCs/>
          <w:color w:val="000000"/>
          <w:sz w:val="24"/>
          <w:szCs w:val="24"/>
        </w:rPr>
      </w:pPr>
      <w:r w:rsidRPr="006F4794">
        <w:rPr>
          <w:b/>
          <w:bCs/>
          <w:color w:val="000000"/>
          <w:sz w:val="24"/>
          <w:szCs w:val="24"/>
        </w:rPr>
        <w:t>ANEXO III</w:t>
      </w:r>
    </w:p>
    <w:p w:rsidR="006D6AC8" w:rsidRPr="006F4794" w:rsidRDefault="00D346D6" w:rsidP="006F4794">
      <w:pPr>
        <w:jc w:val="center"/>
        <w:rPr>
          <w:color w:val="000000"/>
          <w:sz w:val="24"/>
          <w:szCs w:val="24"/>
        </w:rPr>
      </w:pPr>
      <w:hyperlink r:id="rId13" w:history="1">
        <w:r w:rsidR="006D6AC8" w:rsidRPr="006D6AC8">
          <w:rPr>
            <w:rStyle w:val="Hyperlink"/>
            <w:i/>
            <w:sz w:val="24"/>
            <w:szCs w:val="24"/>
          </w:rPr>
          <w:t>(</w:t>
        </w:r>
        <w:r w:rsidR="00B255E9">
          <w:rPr>
            <w:rStyle w:val="Hyperlink"/>
            <w:i/>
            <w:sz w:val="24"/>
            <w:szCs w:val="24"/>
          </w:rPr>
          <w:t>Revogado pelo Decreto nº 9.011, de 23/3/2017, em vigor em 30/3/2017</w:t>
        </w:r>
        <w:r w:rsidR="006D6AC8" w:rsidRPr="006D6AC8">
          <w:rPr>
            <w:rStyle w:val="Hyperlink"/>
            <w:i/>
            <w:sz w:val="24"/>
            <w:szCs w:val="24"/>
          </w:rPr>
          <w:t>)</w:t>
        </w:r>
      </w:hyperlink>
    </w:p>
    <w:p w:rsidR="006D6AC8" w:rsidRDefault="006D6AC8" w:rsidP="006F4794">
      <w:pPr>
        <w:jc w:val="center"/>
        <w:rPr>
          <w:color w:val="000000"/>
          <w:sz w:val="24"/>
          <w:szCs w:val="24"/>
        </w:rPr>
      </w:pPr>
    </w:p>
    <w:p w:rsidR="006F4794" w:rsidRDefault="006F4794" w:rsidP="006F4794">
      <w:pPr>
        <w:jc w:val="center"/>
        <w:rPr>
          <w:b/>
          <w:bCs/>
          <w:color w:val="000000"/>
          <w:sz w:val="24"/>
          <w:szCs w:val="24"/>
        </w:rPr>
      </w:pPr>
      <w:r w:rsidRPr="006F4794">
        <w:rPr>
          <w:b/>
          <w:bCs/>
          <w:color w:val="000000"/>
          <w:sz w:val="24"/>
          <w:szCs w:val="24"/>
        </w:rPr>
        <w:t>ANEXO IV</w:t>
      </w:r>
    </w:p>
    <w:p w:rsidR="006D6AC8" w:rsidRDefault="00D346D6" w:rsidP="006F4794">
      <w:pPr>
        <w:jc w:val="center"/>
        <w:rPr>
          <w:b/>
          <w:bCs/>
          <w:color w:val="000000"/>
          <w:sz w:val="24"/>
          <w:szCs w:val="24"/>
        </w:rPr>
      </w:pPr>
      <w:hyperlink r:id="rId14" w:history="1">
        <w:r w:rsidR="006D6AC8" w:rsidRPr="006D6AC8">
          <w:rPr>
            <w:rStyle w:val="Hyperlink"/>
            <w:i/>
            <w:sz w:val="24"/>
            <w:szCs w:val="24"/>
          </w:rPr>
          <w:t>(</w:t>
        </w:r>
        <w:r w:rsidR="00B255E9">
          <w:rPr>
            <w:rStyle w:val="Hyperlink"/>
            <w:i/>
            <w:sz w:val="24"/>
            <w:szCs w:val="24"/>
          </w:rPr>
          <w:t>Revogado pelo Decreto nº 9.011, de 23/3/2017, em vigor em 30/3/2017</w:t>
        </w:r>
        <w:r w:rsidR="006D6AC8" w:rsidRPr="006D6AC8">
          <w:rPr>
            <w:rStyle w:val="Hyperlink"/>
            <w:i/>
            <w:sz w:val="24"/>
            <w:szCs w:val="24"/>
          </w:rPr>
          <w:t>)</w:t>
        </w:r>
      </w:hyperlink>
    </w:p>
    <w:p w:rsidR="006F4794" w:rsidRPr="006F4794" w:rsidRDefault="006F4794" w:rsidP="006F4794">
      <w:pPr>
        <w:jc w:val="center"/>
        <w:rPr>
          <w:color w:val="000000"/>
          <w:sz w:val="24"/>
          <w:szCs w:val="24"/>
        </w:rPr>
      </w:pPr>
    </w:p>
    <w:p w:rsidR="006F4794" w:rsidRDefault="006F4794" w:rsidP="006F4794">
      <w:pPr>
        <w:jc w:val="center"/>
        <w:rPr>
          <w:b/>
          <w:bCs/>
          <w:color w:val="000000"/>
          <w:sz w:val="24"/>
          <w:szCs w:val="24"/>
        </w:rPr>
      </w:pPr>
      <w:r w:rsidRPr="006F4794">
        <w:rPr>
          <w:b/>
          <w:bCs/>
          <w:color w:val="000000"/>
          <w:sz w:val="24"/>
          <w:szCs w:val="24"/>
        </w:rPr>
        <w:t>ANEXO V</w:t>
      </w:r>
    </w:p>
    <w:p w:rsidR="006D6AC8" w:rsidRPr="006F4794" w:rsidRDefault="00D346D6" w:rsidP="006F4794">
      <w:pPr>
        <w:jc w:val="center"/>
        <w:rPr>
          <w:color w:val="000000"/>
          <w:sz w:val="24"/>
          <w:szCs w:val="24"/>
        </w:rPr>
      </w:pPr>
      <w:hyperlink r:id="rId15" w:history="1">
        <w:r w:rsidR="006D6AC8" w:rsidRPr="006D6AC8">
          <w:rPr>
            <w:rStyle w:val="Hyperlink"/>
            <w:i/>
            <w:sz w:val="24"/>
            <w:szCs w:val="24"/>
          </w:rPr>
          <w:t>(</w:t>
        </w:r>
        <w:r w:rsidR="00B255E9">
          <w:rPr>
            <w:rStyle w:val="Hyperlink"/>
            <w:i/>
            <w:sz w:val="24"/>
            <w:szCs w:val="24"/>
          </w:rPr>
          <w:t>Revogado pelo Decreto nº 9.011, de 23/3/2017, em vigor em 30/3/2017</w:t>
        </w:r>
        <w:r w:rsidR="006D6AC8" w:rsidRPr="006D6AC8">
          <w:rPr>
            <w:rStyle w:val="Hyperlink"/>
            <w:i/>
            <w:sz w:val="24"/>
            <w:szCs w:val="24"/>
          </w:rPr>
          <w:t>)</w:t>
        </w:r>
      </w:hyperlink>
    </w:p>
    <w:p w:rsidR="006D6AC8" w:rsidRDefault="006D6AC8" w:rsidP="006F4794">
      <w:pPr>
        <w:jc w:val="center"/>
        <w:rPr>
          <w:color w:val="000000"/>
          <w:sz w:val="24"/>
          <w:szCs w:val="24"/>
        </w:rPr>
      </w:pPr>
    </w:p>
    <w:p w:rsidR="006F4794" w:rsidRDefault="006F4794" w:rsidP="006F4794">
      <w:pPr>
        <w:jc w:val="center"/>
        <w:rPr>
          <w:b/>
          <w:bCs/>
          <w:color w:val="000000"/>
          <w:sz w:val="24"/>
          <w:szCs w:val="24"/>
        </w:rPr>
      </w:pPr>
      <w:bookmarkStart w:id="1" w:name="anexovi"/>
      <w:bookmarkEnd w:id="1"/>
      <w:r w:rsidRPr="006F4794">
        <w:rPr>
          <w:b/>
          <w:bCs/>
          <w:color w:val="000000"/>
          <w:sz w:val="24"/>
          <w:szCs w:val="24"/>
        </w:rPr>
        <w:t>ANEXO VI</w:t>
      </w:r>
    </w:p>
    <w:p w:rsidR="003554C7" w:rsidRPr="006F4794" w:rsidRDefault="00D346D6" w:rsidP="006F4794">
      <w:pPr>
        <w:jc w:val="center"/>
        <w:rPr>
          <w:color w:val="000000"/>
          <w:sz w:val="24"/>
          <w:szCs w:val="24"/>
        </w:rPr>
      </w:pPr>
      <w:hyperlink r:id="rId16" w:history="1">
        <w:r w:rsidR="003554C7" w:rsidRPr="006D6AC8">
          <w:rPr>
            <w:rStyle w:val="Hyperlink"/>
            <w:i/>
            <w:sz w:val="24"/>
            <w:szCs w:val="24"/>
          </w:rPr>
          <w:t>(</w:t>
        </w:r>
        <w:r w:rsidR="00B255E9">
          <w:rPr>
            <w:rStyle w:val="Hyperlink"/>
            <w:i/>
            <w:sz w:val="24"/>
            <w:szCs w:val="24"/>
          </w:rPr>
          <w:t>Revogado pelo Decreto nº 9.011, de 23/3/2017, em vigor em 30/3/2017</w:t>
        </w:r>
        <w:r w:rsidR="003554C7" w:rsidRPr="006D6AC8">
          <w:rPr>
            <w:rStyle w:val="Hyperlink"/>
            <w:i/>
            <w:sz w:val="24"/>
            <w:szCs w:val="24"/>
          </w:rPr>
          <w:t>)</w:t>
        </w:r>
      </w:hyperlink>
    </w:p>
    <w:sectPr w:rsidR="003554C7" w:rsidRPr="006F4794">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1082"/>
    <w:rsid w:val="00061309"/>
    <w:rsid w:val="00062499"/>
    <w:rsid w:val="000C6F5F"/>
    <w:rsid w:val="00175214"/>
    <w:rsid w:val="001A4BC9"/>
    <w:rsid w:val="001B2C33"/>
    <w:rsid w:val="001E3039"/>
    <w:rsid w:val="002022C2"/>
    <w:rsid w:val="00202D1E"/>
    <w:rsid w:val="002055E6"/>
    <w:rsid w:val="00212338"/>
    <w:rsid w:val="00232766"/>
    <w:rsid w:val="00237EC3"/>
    <w:rsid w:val="00263A93"/>
    <w:rsid w:val="00263EDC"/>
    <w:rsid w:val="00271313"/>
    <w:rsid w:val="0027187A"/>
    <w:rsid w:val="002751F9"/>
    <w:rsid w:val="002B0AB7"/>
    <w:rsid w:val="002B3BBA"/>
    <w:rsid w:val="002D05A5"/>
    <w:rsid w:val="002E70DF"/>
    <w:rsid w:val="00314125"/>
    <w:rsid w:val="003223A1"/>
    <w:rsid w:val="003554C7"/>
    <w:rsid w:val="003614FD"/>
    <w:rsid w:val="0036719F"/>
    <w:rsid w:val="003674AE"/>
    <w:rsid w:val="00371520"/>
    <w:rsid w:val="00382451"/>
    <w:rsid w:val="003A65BE"/>
    <w:rsid w:val="003B058B"/>
    <w:rsid w:val="003B49E8"/>
    <w:rsid w:val="003D35BC"/>
    <w:rsid w:val="003F3F69"/>
    <w:rsid w:val="0040208F"/>
    <w:rsid w:val="00435FBD"/>
    <w:rsid w:val="004548EA"/>
    <w:rsid w:val="00470F5F"/>
    <w:rsid w:val="00475BE4"/>
    <w:rsid w:val="004856EA"/>
    <w:rsid w:val="004A09BB"/>
    <w:rsid w:val="004B4292"/>
    <w:rsid w:val="004C37B8"/>
    <w:rsid w:val="004D55FA"/>
    <w:rsid w:val="004D6659"/>
    <w:rsid w:val="004E2F52"/>
    <w:rsid w:val="004E79A8"/>
    <w:rsid w:val="005166E5"/>
    <w:rsid w:val="00577DFB"/>
    <w:rsid w:val="005A5710"/>
    <w:rsid w:val="005D2392"/>
    <w:rsid w:val="005E1653"/>
    <w:rsid w:val="005E3259"/>
    <w:rsid w:val="005F5226"/>
    <w:rsid w:val="00602398"/>
    <w:rsid w:val="006024C4"/>
    <w:rsid w:val="00607D21"/>
    <w:rsid w:val="00642F39"/>
    <w:rsid w:val="00644E1F"/>
    <w:rsid w:val="00651582"/>
    <w:rsid w:val="00660673"/>
    <w:rsid w:val="006637F4"/>
    <w:rsid w:val="006D2527"/>
    <w:rsid w:val="006D6AC8"/>
    <w:rsid w:val="006E202D"/>
    <w:rsid w:val="006E5D2D"/>
    <w:rsid w:val="006F4794"/>
    <w:rsid w:val="00700001"/>
    <w:rsid w:val="007234DC"/>
    <w:rsid w:val="00723BD5"/>
    <w:rsid w:val="0074415D"/>
    <w:rsid w:val="00751906"/>
    <w:rsid w:val="0076324D"/>
    <w:rsid w:val="007709A6"/>
    <w:rsid w:val="00787EE7"/>
    <w:rsid w:val="007959C8"/>
    <w:rsid w:val="007A0FDF"/>
    <w:rsid w:val="007A4576"/>
    <w:rsid w:val="007C66B0"/>
    <w:rsid w:val="007D7D15"/>
    <w:rsid w:val="007E0856"/>
    <w:rsid w:val="007E7FF2"/>
    <w:rsid w:val="007F111E"/>
    <w:rsid w:val="008119B6"/>
    <w:rsid w:val="008318D5"/>
    <w:rsid w:val="00833698"/>
    <w:rsid w:val="008528AE"/>
    <w:rsid w:val="00876610"/>
    <w:rsid w:val="00883AFE"/>
    <w:rsid w:val="008C5F6B"/>
    <w:rsid w:val="008E4285"/>
    <w:rsid w:val="008F51DC"/>
    <w:rsid w:val="00967956"/>
    <w:rsid w:val="009874F7"/>
    <w:rsid w:val="009E2F21"/>
    <w:rsid w:val="009F1493"/>
    <w:rsid w:val="00A26D07"/>
    <w:rsid w:val="00A270C0"/>
    <w:rsid w:val="00A30164"/>
    <w:rsid w:val="00A43F13"/>
    <w:rsid w:val="00A54BF7"/>
    <w:rsid w:val="00A60C8A"/>
    <w:rsid w:val="00A9003C"/>
    <w:rsid w:val="00AB04AF"/>
    <w:rsid w:val="00AC6BCE"/>
    <w:rsid w:val="00AE378B"/>
    <w:rsid w:val="00AF529C"/>
    <w:rsid w:val="00AF6801"/>
    <w:rsid w:val="00B2523D"/>
    <w:rsid w:val="00B255E9"/>
    <w:rsid w:val="00B40BA8"/>
    <w:rsid w:val="00B435AF"/>
    <w:rsid w:val="00B52DF8"/>
    <w:rsid w:val="00B72706"/>
    <w:rsid w:val="00B821AF"/>
    <w:rsid w:val="00B84B6F"/>
    <w:rsid w:val="00BB66B4"/>
    <w:rsid w:val="00BD136A"/>
    <w:rsid w:val="00BD6ADA"/>
    <w:rsid w:val="00BE1A48"/>
    <w:rsid w:val="00C038C8"/>
    <w:rsid w:val="00C0484C"/>
    <w:rsid w:val="00C20425"/>
    <w:rsid w:val="00C35CC0"/>
    <w:rsid w:val="00C428CC"/>
    <w:rsid w:val="00C66170"/>
    <w:rsid w:val="00C72B05"/>
    <w:rsid w:val="00C850ED"/>
    <w:rsid w:val="00CB5F74"/>
    <w:rsid w:val="00CB7ABD"/>
    <w:rsid w:val="00CF3568"/>
    <w:rsid w:val="00CF7403"/>
    <w:rsid w:val="00CF7858"/>
    <w:rsid w:val="00D236D0"/>
    <w:rsid w:val="00D346D6"/>
    <w:rsid w:val="00D72970"/>
    <w:rsid w:val="00DA2508"/>
    <w:rsid w:val="00DE6C2C"/>
    <w:rsid w:val="00DF7619"/>
    <w:rsid w:val="00E0062E"/>
    <w:rsid w:val="00E23F8E"/>
    <w:rsid w:val="00E25EA6"/>
    <w:rsid w:val="00E44486"/>
    <w:rsid w:val="00E471DE"/>
    <w:rsid w:val="00E8077F"/>
    <w:rsid w:val="00E874A7"/>
    <w:rsid w:val="00EB24A6"/>
    <w:rsid w:val="00EB4B02"/>
    <w:rsid w:val="00EC048A"/>
    <w:rsid w:val="00F13A54"/>
    <w:rsid w:val="00F2130B"/>
    <w:rsid w:val="00F372DB"/>
    <w:rsid w:val="00F44E2D"/>
    <w:rsid w:val="00F830DA"/>
    <w:rsid w:val="00FC1891"/>
    <w:rsid w:val="00FD757B"/>
    <w:rsid w:val="00FE145A"/>
    <w:rsid w:val="00FE519C"/>
    <w:rsid w:val="00FF497A"/>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uiPriority w:val="22"/>
    <w:qFormat/>
    <w:rPr>
      <w:b/>
    </w:rPr>
  </w:style>
  <w:style w:type="character" w:styleId="HiperlinkVisitado">
    <w:name w:val="FollowedHyperlink"/>
    <w:uiPriority w:val="99"/>
    <w:semiHidden/>
    <w:rPr>
      <w:color w:val="800080"/>
      <w:u w:val="single"/>
    </w:rPr>
  </w:style>
  <w:style w:type="paragraph" w:styleId="Corpodetexto">
    <w:name w:val="Body Text"/>
    <w:basedOn w:val="Normal"/>
    <w:link w:val="CorpodetextoChar"/>
    <w:uiPriority w:val="99"/>
    <w:semiHidden/>
    <w:rPr>
      <w:sz w:val="24"/>
    </w:rPr>
  </w:style>
  <w:style w:type="character" w:customStyle="1" w:styleId="CorpodetextoChar">
    <w:name w:val="Corpo de texto Char"/>
    <w:link w:val="Corpodetexto"/>
    <w:uiPriority w:val="99"/>
    <w:semiHidden/>
    <w:rsid w:val="006F4794"/>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apple-converted-space">
    <w:name w:val="apple-converted-space"/>
    <w:rsid w:val="006F47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uiPriority w:val="22"/>
    <w:qFormat/>
    <w:rPr>
      <w:b/>
    </w:rPr>
  </w:style>
  <w:style w:type="character" w:styleId="HiperlinkVisitado">
    <w:name w:val="FollowedHyperlink"/>
    <w:uiPriority w:val="99"/>
    <w:semiHidden/>
    <w:rPr>
      <w:color w:val="800080"/>
      <w:u w:val="single"/>
    </w:rPr>
  </w:style>
  <w:style w:type="paragraph" w:styleId="Corpodetexto">
    <w:name w:val="Body Text"/>
    <w:basedOn w:val="Normal"/>
    <w:link w:val="CorpodetextoChar"/>
    <w:uiPriority w:val="99"/>
    <w:semiHidden/>
    <w:rPr>
      <w:sz w:val="24"/>
    </w:rPr>
  </w:style>
  <w:style w:type="character" w:customStyle="1" w:styleId="CorpodetextoChar">
    <w:name w:val="Corpo de texto Char"/>
    <w:link w:val="Corpodetexto"/>
    <w:uiPriority w:val="99"/>
    <w:semiHidden/>
    <w:rsid w:val="006F4794"/>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apple-converted-space">
    <w:name w:val="apple-converted-space"/>
    <w:rsid w:val="006F4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15985068">
      <w:bodyDiv w:val="1"/>
      <w:marLeft w:val="0"/>
      <w:marRight w:val="0"/>
      <w:marTop w:val="0"/>
      <w:marBottom w:val="0"/>
      <w:divBdr>
        <w:top w:val="none" w:sz="0" w:space="0" w:color="auto"/>
        <w:left w:val="none" w:sz="0" w:space="0" w:color="auto"/>
        <w:bottom w:val="none" w:sz="0" w:space="0" w:color="auto"/>
        <w:right w:val="none" w:sz="0" w:space="0" w:color="auto"/>
      </w:divBdr>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fed/decret/2017/decreto-9011-23-marco-2017-784494-publicacaooriginal-152196-pe.html" TargetMode="External"/><Relationship Id="rId13" Type="http://schemas.openxmlformats.org/officeDocument/2006/relationships/hyperlink" Target="http://www2.camara.leg.br/legin/fed/decret/2017/decreto-9011-23-marco-2017-784494-publicacaooriginal-152196-pe.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http://www2.camara.leg.br/legin/fed/decret/2017/decreto-9011-23-marco-2017-784494-publicacaooriginal-152196-pe.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2.camara.leg.br/legin/fed/decret/2017/decreto-9011-23-marco-2017-784494-publicacaooriginal-152196-pe.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2.camara.leg.br/legin/fed/decret/2017/decreto-9011-23-marco-2017-784494-publicacaooriginal-152196-pe.html" TargetMode="External"/><Relationship Id="rId5" Type="http://schemas.openxmlformats.org/officeDocument/2006/relationships/webSettings" Target="webSettings.xml"/><Relationship Id="rId15" Type="http://schemas.openxmlformats.org/officeDocument/2006/relationships/hyperlink" Target="http://www2.camara.leg.br/legin/fed/decret/2017/decreto-9011-23-marco-2017-784494-publicacaooriginal-152196-pe.html" TargetMode="External"/><Relationship Id="rId10" Type="http://schemas.openxmlformats.org/officeDocument/2006/relationships/hyperlink" Target="http://www2.camara.leg.br/legin/fed/decret/2017/decreto-9011-23-marco-2017-784494-publicacaooriginal-152196-pe.html" TargetMode="External"/><Relationship Id="rId4" Type="http://schemas.openxmlformats.org/officeDocument/2006/relationships/settings" Target="settings.xml"/><Relationship Id="rId9" Type="http://schemas.openxmlformats.org/officeDocument/2006/relationships/hyperlink" Target="https://www2.camara.leg.br/legin/fed/decret/2026/decreto-12881-18-marco-2026-798814-publicacaooriginal-178482-pe.html" TargetMode="External"/><Relationship Id="rId14" Type="http://schemas.openxmlformats.org/officeDocument/2006/relationships/hyperlink" Target="http://www2.camara.leg.br/legin/fed/decret/2017/decreto-9011-23-marco-2017-784494-publicacaooriginal-152196-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758</Words>
  <Characters>5744</Characters>
  <Application>Microsoft Office Word</Application>
  <DocSecurity>0</DocSecurity>
  <Lines>47</Lines>
  <Paragraphs>12</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6490</CharactersWithSpaces>
  <SharedDoc>false</SharedDoc>
  <HLinks>
    <vt:vector size="48" baseType="variant">
      <vt:variant>
        <vt:i4>8192055</vt:i4>
      </vt:variant>
      <vt:variant>
        <vt:i4>21</vt:i4>
      </vt:variant>
      <vt:variant>
        <vt:i4>0</vt:i4>
      </vt:variant>
      <vt:variant>
        <vt:i4>5</vt:i4>
      </vt:variant>
      <vt:variant>
        <vt:lpwstr>http://www2.camara.leg.br/legin/fed/decret/2017/decreto-9011-23-marco-2017-784494-publicacaooriginal-152196-pe.html</vt:lpwstr>
      </vt:variant>
      <vt:variant>
        <vt:lpwstr/>
      </vt:variant>
      <vt:variant>
        <vt:i4>8192055</vt:i4>
      </vt:variant>
      <vt:variant>
        <vt:i4>18</vt:i4>
      </vt:variant>
      <vt:variant>
        <vt:i4>0</vt:i4>
      </vt:variant>
      <vt:variant>
        <vt:i4>5</vt:i4>
      </vt:variant>
      <vt:variant>
        <vt:lpwstr>http://www2.camara.leg.br/legin/fed/decret/2017/decreto-9011-23-marco-2017-784494-publicacaooriginal-152196-pe.html</vt:lpwstr>
      </vt:variant>
      <vt:variant>
        <vt:lpwstr/>
      </vt:variant>
      <vt:variant>
        <vt:i4>8192055</vt:i4>
      </vt:variant>
      <vt:variant>
        <vt:i4>15</vt:i4>
      </vt:variant>
      <vt:variant>
        <vt:i4>0</vt:i4>
      </vt:variant>
      <vt:variant>
        <vt:i4>5</vt:i4>
      </vt:variant>
      <vt:variant>
        <vt:lpwstr>http://www2.camara.leg.br/legin/fed/decret/2017/decreto-9011-23-marco-2017-784494-publicacaooriginal-152196-pe.html</vt:lpwstr>
      </vt:variant>
      <vt:variant>
        <vt:lpwstr/>
      </vt:variant>
      <vt:variant>
        <vt:i4>8192055</vt:i4>
      </vt:variant>
      <vt:variant>
        <vt:i4>12</vt:i4>
      </vt:variant>
      <vt:variant>
        <vt:i4>0</vt:i4>
      </vt:variant>
      <vt:variant>
        <vt:i4>5</vt:i4>
      </vt:variant>
      <vt:variant>
        <vt:lpwstr>http://www2.camara.leg.br/legin/fed/decret/2017/decreto-9011-23-marco-2017-784494-publicacaooriginal-152196-pe.html</vt:lpwstr>
      </vt:variant>
      <vt:variant>
        <vt:lpwstr/>
      </vt:variant>
      <vt:variant>
        <vt:i4>8192055</vt:i4>
      </vt:variant>
      <vt:variant>
        <vt:i4>9</vt:i4>
      </vt:variant>
      <vt:variant>
        <vt:i4>0</vt:i4>
      </vt:variant>
      <vt:variant>
        <vt:i4>5</vt:i4>
      </vt:variant>
      <vt:variant>
        <vt:lpwstr>http://www2.camara.leg.br/legin/fed/decret/2017/decreto-9011-23-marco-2017-784494-publicacaooriginal-152196-pe.html</vt:lpwstr>
      </vt:variant>
      <vt:variant>
        <vt:lpwstr/>
      </vt:variant>
      <vt:variant>
        <vt:i4>8192055</vt:i4>
      </vt:variant>
      <vt:variant>
        <vt:i4>6</vt:i4>
      </vt:variant>
      <vt:variant>
        <vt:i4>0</vt:i4>
      </vt:variant>
      <vt:variant>
        <vt:i4>5</vt:i4>
      </vt:variant>
      <vt:variant>
        <vt:lpwstr>http://www2.camara.leg.br/legin/fed/decret/2017/decreto-9011-23-marco-2017-784494-publicacaooriginal-152196-pe.html</vt:lpwstr>
      </vt:variant>
      <vt:variant>
        <vt:lpwstr/>
      </vt:variant>
      <vt:variant>
        <vt:i4>8192055</vt:i4>
      </vt:variant>
      <vt:variant>
        <vt:i4>3</vt:i4>
      </vt:variant>
      <vt:variant>
        <vt:i4>0</vt:i4>
      </vt:variant>
      <vt:variant>
        <vt:i4>5</vt:i4>
      </vt:variant>
      <vt:variant>
        <vt:lpwstr>http://www2.camara.leg.br/legin/fed/decret/2017/decreto-9011-23-marco-2017-784494-publicacaooriginal-152196-pe.html</vt:lpwstr>
      </vt:variant>
      <vt:variant>
        <vt:lpwstr/>
      </vt:variant>
      <vt:variant>
        <vt:i4>8192055</vt:i4>
      </vt:variant>
      <vt:variant>
        <vt:i4>0</vt:i4>
      </vt:variant>
      <vt:variant>
        <vt:i4>0</vt:i4>
      </vt:variant>
      <vt:variant>
        <vt:i4>5</vt:i4>
      </vt:variant>
      <vt:variant>
        <vt:lpwstr>http://www2.camara.leg.br/legin/fed/decret/2017/decreto-9011-23-marco-2017-784494-publicacaooriginal-152196-pe.html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5</cp:revision>
  <cp:lastPrinted>2009-10-20T17:50:00Z</cp:lastPrinted>
  <dcterms:created xsi:type="dcterms:W3CDTF">2026-03-19T12:35:00Z</dcterms:created>
  <dcterms:modified xsi:type="dcterms:W3CDTF">2026-03-19T20:48:00Z</dcterms:modified>
</cp:coreProperties>
</file>