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8A1C7E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6695597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037281" w:rsidRPr="004D21E0" w:rsidRDefault="00037281" w:rsidP="004D21E0">
      <w:pPr>
        <w:pStyle w:val="Cabealho"/>
        <w:jc w:val="center"/>
        <w:rPr>
          <w:b/>
          <w:sz w:val="28"/>
          <w:szCs w:val="28"/>
        </w:rPr>
      </w:pPr>
      <w:r w:rsidRPr="004D21E0">
        <w:rPr>
          <w:b/>
          <w:sz w:val="28"/>
          <w:szCs w:val="28"/>
        </w:rPr>
        <w:t>DECRETO Nº 5.597, DE 28 DE NOVEMBRO DE 2005</w:t>
      </w:r>
    </w:p>
    <w:p w:rsidR="00037281" w:rsidRDefault="00037281" w:rsidP="00DB447A">
      <w:pPr>
        <w:pStyle w:val="Cabealho"/>
        <w:jc w:val="both"/>
        <w:rPr>
          <w:sz w:val="24"/>
          <w:szCs w:val="24"/>
        </w:rPr>
      </w:pPr>
    </w:p>
    <w:p w:rsidR="00037281" w:rsidRDefault="00037281" w:rsidP="00DB447A">
      <w:pPr>
        <w:pStyle w:val="Cabealho"/>
        <w:jc w:val="both"/>
        <w:rPr>
          <w:sz w:val="24"/>
          <w:szCs w:val="24"/>
        </w:rPr>
      </w:pPr>
    </w:p>
    <w:p w:rsidR="00037281" w:rsidRDefault="00037281" w:rsidP="004D21E0">
      <w:pPr>
        <w:pStyle w:val="Cabealho"/>
        <w:ind w:left="4536"/>
        <w:jc w:val="both"/>
        <w:rPr>
          <w:sz w:val="24"/>
          <w:szCs w:val="24"/>
        </w:rPr>
      </w:pPr>
      <w:r w:rsidRPr="00037281">
        <w:rPr>
          <w:sz w:val="24"/>
          <w:szCs w:val="24"/>
        </w:rPr>
        <w:t>Regulamenta o acesso de consumidores livres às redes de transmissão de energia elétrica e dá outras providências.</w:t>
      </w:r>
    </w:p>
    <w:p w:rsidR="00037281" w:rsidRDefault="00037281" w:rsidP="00DB447A">
      <w:pPr>
        <w:pStyle w:val="Cabealho"/>
        <w:jc w:val="both"/>
        <w:rPr>
          <w:sz w:val="24"/>
          <w:szCs w:val="24"/>
        </w:rPr>
      </w:pPr>
    </w:p>
    <w:p w:rsidR="00037281" w:rsidRDefault="00037281" w:rsidP="00DB447A">
      <w:pPr>
        <w:pStyle w:val="Cabealho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8A1C7E">
        <w:rPr>
          <w:b/>
          <w:sz w:val="24"/>
          <w:szCs w:val="24"/>
        </w:rPr>
        <w:t>O PRESIDENTE DA REPÚBLICA</w:t>
      </w:r>
      <w:r w:rsidRPr="00037281">
        <w:rPr>
          <w:sz w:val="24"/>
          <w:szCs w:val="24"/>
        </w:rPr>
        <w:t xml:space="preserve">, no uso da atribuição que lhe confere o art. 84, inciso IV, da Constituição, e tendo em vista o disposto nos arts. 59 do Decreto-Lei nº 227, de 28 de fevereiro de 1967, 15 e 16 da Lei nº 9.074, de 7 de julho de 1995, 2º e 3º-A da Lei nº 9.427, de 26 de dezembro de 1996, e 15 da Lei nº 10.848, de 15 de março de 2004,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8A1C7E">
        <w:rPr>
          <w:b/>
          <w:sz w:val="24"/>
          <w:szCs w:val="24"/>
        </w:rPr>
        <w:t>DEC</w:t>
      </w:r>
      <w:bookmarkStart w:id="0" w:name="_GoBack"/>
      <w:bookmarkEnd w:id="0"/>
      <w:r w:rsidRPr="008A1C7E">
        <w:rPr>
          <w:b/>
          <w:sz w:val="24"/>
          <w:szCs w:val="24"/>
        </w:rPr>
        <w:t>RETA</w:t>
      </w:r>
      <w:r w:rsidRPr="00037281">
        <w:rPr>
          <w:sz w:val="24"/>
          <w:szCs w:val="24"/>
        </w:rPr>
        <w:t xml:space="preserve">: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Art. 1º O acesso de consumidores atendidos em tensão igual ou superior a 230 kV à rede básica de transmissão de energia elétrica deverá ser efetuado pelas formas a seguir descritas: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 - atendimento por intermédio do concessionário local de distribuição de energia elétrica;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II - atendimento por intermédio do concessionário de transmissão de energia elétrica, nos termos do § 2º do art. 4º do Decreto nº 41.019, de 26 de fevereiro de 1957; ou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III - mediante construção das instalações necessárias para o acesso diretamente pelo próprio consumidor.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§ 1º O acesso de consumidores nas formas referidas nos incisos II e III deste artigo será objeto de autorização a ser expedida pela Agência Nacional de Energia Elétrica - ANEEL.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§ 2º As autorizações de que trata o § 1º serão concedidas apenas nos casos de atendimento exclusivo ao respectivo consumidor.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Art. 2º </w:t>
      </w:r>
      <w:r w:rsidR="00E22A7D" w:rsidRPr="00E22A7D">
        <w:rPr>
          <w:sz w:val="24"/>
          <w:szCs w:val="24"/>
        </w:rPr>
        <w:t>O acesso a que se refere o art. 1º deverá ser precedido de</w:t>
      </w:r>
      <w:r w:rsidRPr="00037281">
        <w:rPr>
          <w:sz w:val="24"/>
          <w:szCs w:val="24"/>
        </w:rPr>
        <w:t xml:space="preserve">: </w:t>
      </w:r>
      <w:hyperlink r:id="rId8" w:history="1">
        <w:r w:rsidR="00E22A7D" w:rsidRPr="00E22A7D">
          <w:rPr>
            <w:rStyle w:val="Hyperlink"/>
            <w:i/>
            <w:sz w:val="24"/>
            <w:szCs w:val="24"/>
          </w:rPr>
          <w:t>(“</w:t>
        </w:r>
        <w:r w:rsidR="00895C40" w:rsidRPr="00895C40">
          <w:rPr>
            <w:rStyle w:val="Hyperlink"/>
            <w:i/>
            <w:sz w:val="24"/>
            <w:szCs w:val="24"/>
          </w:rPr>
          <w:t>Caput</w:t>
        </w:r>
        <w:r w:rsidR="00E22A7D" w:rsidRPr="00E22A7D">
          <w:rPr>
            <w:rStyle w:val="Hyperlink"/>
            <w:i/>
            <w:sz w:val="24"/>
            <w:szCs w:val="24"/>
          </w:rPr>
          <w:t>” do artigo com redação dada pelo Decreto nº 12.772, de 5/12/2025)</w:t>
        </w:r>
      </w:hyperlink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 </w:t>
      </w:r>
      <w:r w:rsidR="00372741">
        <w:rPr>
          <w:sz w:val="24"/>
          <w:szCs w:val="24"/>
        </w:rPr>
        <w:t>–</w:t>
      </w:r>
      <w:r w:rsidRPr="00037281">
        <w:rPr>
          <w:sz w:val="24"/>
          <w:szCs w:val="24"/>
        </w:rPr>
        <w:t xml:space="preserve"> </w:t>
      </w:r>
      <w:hyperlink r:id="rId9" w:history="1">
        <w:r w:rsidR="00372741" w:rsidRPr="00E22A7D">
          <w:rPr>
            <w:rStyle w:val="Hyperlink"/>
            <w:i/>
            <w:sz w:val="24"/>
            <w:szCs w:val="24"/>
          </w:rPr>
          <w:t>(</w:t>
        </w:r>
        <w:r w:rsidR="00372741">
          <w:rPr>
            <w:rStyle w:val="Hyperlink"/>
            <w:i/>
            <w:sz w:val="24"/>
            <w:szCs w:val="24"/>
          </w:rPr>
          <w:t xml:space="preserve">Revogado </w:t>
        </w:r>
        <w:r w:rsidR="00372741" w:rsidRPr="00E22A7D">
          <w:rPr>
            <w:rStyle w:val="Hyperlink"/>
            <w:i/>
            <w:sz w:val="24"/>
            <w:szCs w:val="24"/>
          </w:rPr>
          <w:t>pelo Decreto nº 12.772, de 5/12/2025)</w:t>
        </w:r>
      </w:hyperlink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II - parecer de acesso emitido pelo Operador Nacional do Sistema Elétrico - ONS. </w:t>
      </w:r>
    </w:p>
    <w:p w:rsidR="0063461D" w:rsidRDefault="0063461D" w:rsidP="00E22A7D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</w:t>
      </w:r>
      <w:hyperlink r:id="rId10" w:history="1">
        <w:r w:rsidRPr="00E22A7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</w:t>
        </w:r>
        <w:r w:rsidRPr="00E22A7D">
          <w:rPr>
            <w:rStyle w:val="Hyperlink"/>
            <w:i/>
            <w:sz w:val="24"/>
            <w:szCs w:val="24"/>
          </w:rPr>
          <w:t>pelo Decreto nº 12.772, de 5/12/2025)</w:t>
        </w:r>
      </w:hyperlink>
    </w:p>
    <w:p w:rsidR="00E22A7D" w:rsidRPr="00E22A7D" w:rsidRDefault="00E22A7D" w:rsidP="00E22A7D">
      <w:pPr>
        <w:pStyle w:val="Cabealho"/>
        <w:ind w:firstLine="1134"/>
        <w:jc w:val="both"/>
        <w:rPr>
          <w:sz w:val="24"/>
          <w:szCs w:val="24"/>
        </w:rPr>
      </w:pPr>
      <w:r w:rsidRPr="00E22A7D">
        <w:rPr>
          <w:sz w:val="24"/>
          <w:szCs w:val="24"/>
        </w:rPr>
        <w:t>§ 1º Quando da elaboração do parecer de acesso pelo ONS, deverão ser</w:t>
      </w:r>
      <w:r>
        <w:rPr>
          <w:sz w:val="24"/>
          <w:szCs w:val="24"/>
        </w:rPr>
        <w:t xml:space="preserve"> </w:t>
      </w:r>
      <w:r w:rsidRPr="00E22A7D">
        <w:rPr>
          <w:sz w:val="24"/>
          <w:szCs w:val="24"/>
        </w:rPr>
        <w:t>observados os procedimentos de rede e os padrões técnicos da instalação de</w:t>
      </w:r>
      <w:r>
        <w:rPr>
          <w:sz w:val="24"/>
          <w:szCs w:val="24"/>
        </w:rPr>
        <w:t xml:space="preserve"> </w:t>
      </w:r>
      <w:r w:rsidRPr="00E22A7D">
        <w:rPr>
          <w:sz w:val="24"/>
          <w:szCs w:val="24"/>
        </w:rPr>
        <w:t>transmissão acessada.</w:t>
      </w:r>
      <w:r>
        <w:rPr>
          <w:sz w:val="24"/>
          <w:szCs w:val="24"/>
        </w:rPr>
        <w:t xml:space="preserve"> </w:t>
      </w:r>
      <w:hyperlink r:id="rId11" w:history="1">
        <w:r w:rsidRPr="00E22A7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</w:t>
        </w:r>
        <w:r w:rsidR="0063461D">
          <w:rPr>
            <w:rStyle w:val="Hyperlink"/>
            <w:i/>
            <w:sz w:val="24"/>
            <w:szCs w:val="24"/>
          </w:rPr>
          <w:t xml:space="preserve">acrescido </w:t>
        </w:r>
        <w:r w:rsidRPr="00E22A7D">
          <w:rPr>
            <w:rStyle w:val="Hyperlink"/>
            <w:i/>
            <w:sz w:val="24"/>
            <w:szCs w:val="24"/>
          </w:rPr>
          <w:t>pelo Decreto nº 12.772, de 5/12/2025)</w:t>
        </w:r>
      </w:hyperlink>
    </w:p>
    <w:p w:rsidR="00037281" w:rsidRDefault="00E22A7D" w:rsidP="00E22A7D">
      <w:pPr>
        <w:pStyle w:val="Cabealho"/>
        <w:ind w:firstLine="1134"/>
        <w:jc w:val="both"/>
        <w:rPr>
          <w:sz w:val="24"/>
          <w:szCs w:val="24"/>
        </w:rPr>
      </w:pPr>
      <w:r w:rsidRPr="00E22A7D">
        <w:rPr>
          <w:sz w:val="24"/>
          <w:szCs w:val="24"/>
        </w:rPr>
        <w:t xml:space="preserve">§ 2º Aplica-se o disposto no </w:t>
      </w:r>
      <w:r w:rsidR="00895C40" w:rsidRPr="00895C40">
        <w:rPr>
          <w:i/>
          <w:sz w:val="24"/>
          <w:szCs w:val="24"/>
        </w:rPr>
        <w:t>caput</w:t>
      </w:r>
      <w:r w:rsidRPr="00E22A7D">
        <w:rPr>
          <w:sz w:val="24"/>
          <w:szCs w:val="24"/>
        </w:rPr>
        <w:t xml:space="preserve"> também para atendimento, em um mesmo</w:t>
      </w:r>
      <w:r>
        <w:rPr>
          <w:sz w:val="24"/>
          <w:szCs w:val="24"/>
        </w:rPr>
        <w:t xml:space="preserve"> </w:t>
      </w:r>
      <w:r w:rsidRPr="00E22A7D">
        <w:rPr>
          <w:sz w:val="24"/>
          <w:szCs w:val="24"/>
        </w:rPr>
        <w:t>ponto de conexão à rede básica, de empreendimento, de polo ou de cluster com</w:t>
      </w:r>
      <w:r>
        <w:rPr>
          <w:sz w:val="24"/>
          <w:szCs w:val="24"/>
        </w:rPr>
        <w:t xml:space="preserve"> </w:t>
      </w:r>
      <w:r w:rsidRPr="00E22A7D">
        <w:rPr>
          <w:sz w:val="24"/>
          <w:szCs w:val="24"/>
        </w:rPr>
        <w:t>múltiplas unidades de consumo, conforme regulação da ANEEL.</w:t>
      </w:r>
      <w:r w:rsidR="005A7129">
        <w:rPr>
          <w:sz w:val="24"/>
          <w:szCs w:val="24"/>
        </w:rPr>
        <w:t xml:space="preserve"> </w:t>
      </w:r>
      <w:hyperlink r:id="rId12" w:history="1">
        <w:r w:rsidR="005A7129" w:rsidRPr="00E22A7D">
          <w:rPr>
            <w:rStyle w:val="Hyperlink"/>
            <w:i/>
            <w:sz w:val="24"/>
            <w:szCs w:val="24"/>
          </w:rPr>
          <w:t>(</w:t>
        </w:r>
        <w:r w:rsidR="005A7129">
          <w:rPr>
            <w:rStyle w:val="Hyperlink"/>
            <w:i/>
            <w:sz w:val="24"/>
            <w:szCs w:val="24"/>
          </w:rPr>
          <w:t xml:space="preserve">Parágrafo acrescido </w:t>
        </w:r>
        <w:r w:rsidR="005A7129" w:rsidRPr="00E22A7D">
          <w:rPr>
            <w:rStyle w:val="Hyperlink"/>
            <w:i/>
            <w:sz w:val="24"/>
            <w:szCs w:val="24"/>
          </w:rPr>
          <w:t>pelo Decreto nº 12.772, de 5/12/2025)</w:t>
        </w:r>
      </w:hyperlink>
    </w:p>
    <w:p w:rsidR="00E22A7D" w:rsidRPr="00037281" w:rsidRDefault="00E22A7D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Art. 3º O acesso de que tratam os incisos II e III do art. 1º será autorizado apenas nos seguintes casos: </w:t>
      </w:r>
    </w:p>
    <w:p w:rsidR="00037281" w:rsidRPr="00037281" w:rsidRDefault="00037281" w:rsidP="0082436B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 - </w:t>
      </w:r>
      <w:r w:rsidR="0082436B" w:rsidRPr="0082436B">
        <w:rPr>
          <w:sz w:val="24"/>
          <w:szCs w:val="24"/>
        </w:rPr>
        <w:t>ligação de nova unidade consumidora não conectada anteriormente, desde</w:t>
      </w:r>
      <w:r w:rsidR="0082436B">
        <w:rPr>
          <w:sz w:val="24"/>
          <w:szCs w:val="24"/>
        </w:rPr>
        <w:t xml:space="preserve"> </w:t>
      </w:r>
      <w:r w:rsidR="0082436B" w:rsidRPr="0082436B">
        <w:rPr>
          <w:sz w:val="24"/>
          <w:szCs w:val="24"/>
        </w:rPr>
        <w:t>que seja tecnicamente compatível com o nível de tensão igual ou superior a 230 kV;</w:t>
      </w:r>
      <w:r w:rsidR="0082436B">
        <w:rPr>
          <w:sz w:val="24"/>
          <w:szCs w:val="24"/>
        </w:rPr>
        <w:t xml:space="preserve"> </w:t>
      </w:r>
      <w:r w:rsidR="0082436B" w:rsidRPr="0082436B">
        <w:rPr>
          <w:sz w:val="24"/>
          <w:szCs w:val="24"/>
        </w:rPr>
        <w:t>ou</w:t>
      </w:r>
      <w:r w:rsidR="00651F78">
        <w:rPr>
          <w:sz w:val="24"/>
          <w:szCs w:val="24"/>
        </w:rPr>
        <w:t xml:space="preserve"> </w:t>
      </w:r>
      <w:hyperlink r:id="rId13" w:history="1">
        <w:r w:rsidR="00651F78" w:rsidRPr="00E22A7D">
          <w:rPr>
            <w:rStyle w:val="Hyperlink"/>
            <w:i/>
            <w:sz w:val="24"/>
            <w:szCs w:val="24"/>
          </w:rPr>
          <w:t>(</w:t>
        </w:r>
        <w:r w:rsidR="00651F78">
          <w:rPr>
            <w:rStyle w:val="Hyperlink"/>
            <w:i/>
            <w:sz w:val="24"/>
            <w:szCs w:val="24"/>
          </w:rPr>
          <w:t xml:space="preserve">Inciso com redação dada </w:t>
        </w:r>
        <w:r w:rsidR="00651F78" w:rsidRPr="00E22A7D">
          <w:rPr>
            <w:rStyle w:val="Hyperlink"/>
            <w:i/>
            <w:sz w:val="24"/>
            <w:szCs w:val="24"/>
          </w:rPr>
          <w:t>pelo Decreto nº 12.772, de 5/12/2025)</w:t>
        </w:r>
      </w:hyperlink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II - alteração da forma de conexão de unidade consumidora já atendida em tensão inferior a 230 kV, em decorrência de: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a) aumento de carga; ou 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b) necessidade de melhoria de qualidade, devidamente demonstrada pelo consumidor interessado e reconhecida pela ANEEL. 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Parágrafo único. O consumidor autorizado na forma deste artigo somente poderá efetivar o acesso após a celebração de contratos de conexão e de uso dos sistemas de transmissão.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Art. 4º A autorização de que trata o art. 3º poderá incluir as seguintes instalações, sujeitas à fiscalização da ANEEL: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 - a construção de entradas de linhas de transmissão igual ou superior a 230 kV na subestação da rede básica;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II - o seccionamento de linhas do sistema de transmissão;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III - o barramento de alta tensão da subestação da unidade consumidora; e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IV - as linhas de transmissão em tensão igual ou superior a 230 kV, para conexão da unidade de consumo com o sistema de transmissão.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§ 1º No caso de o acesso, previsto na forma do inciso II deste artigo, ser promovido pelo próprio consumidor, os bens e instalações necessários ao seccionamento e acesso serão cedidos sem qualquer ônus ao concessionário de transmissão acessado, na forma de doação, e incorporados à rede básica.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§ 2º Caso o acesso do consumidor, previsto no referido inciso II, seja feito por meio do concessionário de transmissão, os bens e instalações e adequações necessários ao seccionamento e acesso deverão ser remunerados pelo respectivo consumidor, nos termos previstos no contrato de conexão de transmissão celebrado entre o consumidor e a concessionária de transmissão acessada.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§ 3º Os bens e instalações necessários exclusivamente ao seccionamento nas hipóteses previstas nos §§ 1º e 2º deste artigo deverão ser incorporados à rede básica.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Art. 5º As instalações de transmissão para uso exclusivo de um consumidor ou de um agente poderão ser acessadas por outro agente ou consumidor interessado que atenda às condições legais e à regulação expedida pela ANEEL.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§ 1º A regulação do acesso de que trata o </w:t>
      </w:r>
      <w:r w:rsidR="00895C40" w:rsidRPr="00895C40">
        <w:rPr>
          <w:i/>
          <w:sz w:val="24"/>
          <w:szCs w:val="24"/>
        </w:rPr>
        <w:t>caput</w:t>
      </w:r>
      <w:r w:rsidRPr="00037281">
        <w:rPr>
          <w:sz w:val="24"/>
          <w:szCs w:val="24"/>
        </w:rPr>
        <w:t xml:space="preserve"> deverá dispor sobre: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 - as condições gerais de acesso, de acordo com estudos técnicos aprovados pelo ONS;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II - o ressarcimento a quem promoveu, às suas custas, a construção da obra de uso exclusivo;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III - a incorporação à rede básica da rede de transmissão de uso comum; e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IV - a remuneração do agente de transmissão que incorporar a rede de transmissão de uso comum.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lastRenderedPageBreak/>
        <w:t xml:space="preserve">§ 2º No acesso de que trata este artigo, o acessante interessado deverá atender às mesmas exigências técnicas e legais previstas para o acesso de consumidor ou agente ao sistema de transmissão.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§ 3º </w:t>
      </w:r>
      <w:hyperlink r:id="rId14" w:history="1">
        <w:r w:rsidR="00D45A7B" w:rsidRPr="00E22A7D">
          <w:rPr>
            <w:rStyle w:val="Hyperlink"/>
            <w:i/>
            <w:sz w:val="24"/>
            <w:szCs w:val="24"/>
          </w:rPr>
          <w:t>(</w:t>
        </w:r>
        <w:r w:rsidR="00D45A7B">
          <w:rPr>
            <w:rStyle w:val="Hyperlink"/>
            <w:i/>
            <w:sz w:val="24"/>
            <w:szCs w:val="24"/>
          </w:rPr>
          <w:t xml:space="preserve">Revogado </w:t>
        </w:r>
        <w:r w:rsidR="00D45A7B" w:rsidRPr="00E22A7D">
          <w:rPr>
            <w:rStyle w:val="Hyperlink"/>
            <w:i/>
            <w:sz w:val="24"/>
            <w:szCs w:val="24"/>
          </w:rPr>
          <w:t>pelo Decreto nº 12.772, de 5/12/2025)</w:t>
        </w:r>
      </w:hyperlink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Art. 6º A autorização de que trata o art. 3º deste Decreto, no caso de consumidores já conectados à rede de distribuição e que pretendam se conectar à rede básica, somente será outorgada após a homologação pela ANEEL do instrumento contratual cabível, a ser celebrado entre o consumidor e seu respectivo agente de distribuição.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§ 1º Como condição para pleitear a autorização, os consumidores interessados deverão observar os seguintes aspectos relacionados ao pagamento de encargos: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 - ressarcimento ao agente de distribuição dos investimentos específicos feitos na rede de distribuição para atendimento ao consumidor, descontada a depreciação contábil;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II - quitação, pelo consumidor, do valor referente aos Encargos de Serviços de Sistema - ESS e do saldo da Conta de Compensação de Variação de Valores de Itens da Parcela A - CVA, das parcelas relativas ao respectivo consumidor no período em que utilizou a rede de distribuição; e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III - quando cabível, pagamento, ao agente de distribuição, dos encargos relativos à Recomposição Tarifária Extraordinária - RTE, de que trata o art. 4º da Lei nº 10.438, de 26 de abril de 2002, conforme regulação da ANEEL.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§ 2º Caberá à ANEEL estabelecer os critérios, montantes e prazos para as obrigações previstas neste artigo.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Art. 7º A ANEEL estabelecerá os procedimentos para que o consumidor possa ser atendido pela concessionária de distribuição, mediante participação financeira, no todo ou em parte.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Art. 8º Aplicam-se as disposições deste Decreto no livre acesso de autoprodutor de energia elétrica, para conexão de suas unidades de produção e de consumo aos sistemas de transmissão e distribuição, mesmo que estas se localizem em áreas geográficas distintas, de forma a permitir a utilização e comercialização da energia produzida, nos termos do Decreto nº 2.003, de 10 de novembro de 1996.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Art. 9º O § 8º do art. 71 do Decreto nº 5.163, de 30 de julho de 2004, passa a vigorar com a seguinte redação: </w:t>
      </w:r>
    </w:p>
    <w:p w:rsidR="000B328D" w:rsidRDefault="000B328D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B328D">
      <w:pPr>
        <w:pStyle w:val="Cabealho"/>
        <w:ind w:left="1701"/>
        <w:jc w:val="both"/>
        <w:rPr>
          <w:sz w:val="24"/>
          <w:szCs w:val="24"/>
        </w:rPr>
      </w:pPr>
      <w:r w:rsidRPr="00037281">
        <w:rPr>
          <w:sz w:val="24"/>
          <w:szCs w:val="24"/>
        </w:rPr>
        <w:t>"§ 8º As redes particulares instaladas exclusivamente em imóveis de seus proprietários não serão objeto de ato autorizativo ou de incorporação, salvo, neste último caso, se houver expresso acordo entre as partes." (NR)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Art. 10. Este Decreto entra em vigor na data de sua publicação.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Brasília, 28 de novembro de 2005; 184º da Independência e 117º da República.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LUIZ INÁCIO LULA DA SILVA </w:t>
      </w:r>
    </w:p>
    <w:p w:rsidR="00037281" w:rsidRP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  <w:r w:rsidRPr="00037281">
        <w:rPr>
          <w:sz w:val="24"/>
          <w:szCs w:val="24"/>
        </w:rPr>
        <w:t xml:space="preserve">Silas Rondeau Cavalcante Silva </w:t>
      </w:r>
    </w:p>
    <w:p w:rsidR="00037281" w:rsidRDefault="00037281" w:rsidP="00037281">
      <w:pPr>
        <w:pStyle w:val="Cabealho"/>
        <w:ind w:firstLine="1134"/>
        <w:jc w:val="both"/>
        <w:rPr>
          <w:sz w:val="24"/>
          <w:szCs w:val="24"/>
        </w:rPr>
      </w:pPr>
    </w:p>
    <w:sectPr w:rsidR="0003728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37281"/>
    <w:rsid w:val="00062499"/>
    <w:rsid w:val="000B15B1"/>
    <w:rsid w:val="000B328D"/>
    <w:rsid w:val="000B41DB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72741"/>
    <w:rsid w:val="00382451"/>
    <w:rsid w:val="003830A5"/>
    <w:rsid w:val="003A65BE"/>
    <w:rsid w:val="003B058B"/>
    <w:rsid w:val="003B49E8"/>
    <w:rsid w:val="003C7F04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1FCC"/>
    <w:rsid w:val="004C37B8"/>
    <w:rsid w:val="004D21E0"/>
    <w:rsid w:val="004D55FA"/>
    <w:rsid w:val="004E2F52"/>
    <w:rsid w:val="004E79A8"/>
    <w:rsid w:val="005166E5"/>
    <w:rsid w:val="00542216"/>
    <w:rsid w:val="00577DFB"/>
    <w:rsid w:val="005A7129"/>
    <w:rsid w:val="005D2392"/>
    <w:rsid w:val="005E1653"/>
    <w:rsid w:val="005E3259"/>
    <w:rsid w:val="005F5226"/>
    <w:rsid w:val="00602398"/>
    <w:rsid w:val="006024C4"/>
    <w:rsid w:val="00607D21"/>
    <w:rsid w:val="006216D2"/>
    <w:rsid w:val="0063461D"/>
    <w:rsid w:val="00642F39"/>
    <w:rsid w:val="00644E1F"/>
    <w:rsid w:val="00651582"/>
    <w:rsid w:val="00651F78"/>
    <w:rsid w:val="00660673"/>
    <w:rsid w:val="006637F4"/>
    <w:rsid w:val="0067637E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F0CB9"/>
    <w:rsid w:val="007F111E"/>
    <w:rsid w:val="008119B6"/>
    <w:rsid w:val="008233DA"/>
    <w:rsid w:val="0082436B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95C40"/>
    <w:rsid w:val="008A1C7E"/>
    <w:rsid w:val="008C5F6B"/>
    <w:rsid w:val="008D039C"/>
    <w:rsid w:val="008E4285"/>
    <w:rsid w:val="008F51DC"/>
    <w:rsid w:val="0090207E"/>
    <w:rsid w:val="009512A0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BE3AB8"/>
    <w:rsid w:val="00C038C8"/>
    <w:rsid w:val="00C0484C"/>
    <w:rsid w:val="00C20425"/>
    <w:rsid w:val="00C318B7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45A7B"/>
    <w:rsid w:val="00D72970"/>
    <w:rsid w:val="00D72DD0"/>
    <w:rsid w:val="00DA2508"/>
    <w:rsid w:val="00DB447A"/>
    <w:rsid w:val="00DB5519"/>
    <w:rsid w:val="00DE6C2C"/>
    <w:rsid w:val="00DF7619"/>
    <w:rsid w:val="00E0062E"/>
    <w:rsid w:val="00E1527E"/>
    <w:rsid w:val="00E22A7D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72-5-dezembro-2025-798435-publicacaooriginal-177264-pe.html" TargetMode="External"/><Relationship Id="rId13" Type="http://schemas.openxmlformats.org/officeDocument/2006/relationships/hyperlink" Target="https://www2.camara.leg.br/legin/fed/decret/2025/decreto-12772-5-dezembro-2025-798435-publicacaooriginal-177264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5/decreto-12772-5-dezembro-2025-798435-publicacaooriginal-177264-p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5/decreto-12772-5-dezembro-2025-798435-publicacaooriginal-177264-p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2.camara.leg.br/legin/fed/decret/2025/decreto-12772-5-dezembro-2025-798435-publicacaooriginal-177264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772-5-dezembro-2025-798435-publicacaooriginal-177264-pe.html" TargetMode="External"/><Relationship Id="rId14" Type="http://schemas.openxmlformats.org/officeDocument/2006/relationships/hyperlink" Target="https://www2.camara.leg.br/legin/fed/decret/2025/decreto-12772-5-dezembro-2025-798435-publicacaooriginal-177264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Eneida Valarini Martins</cp:lastModifiedBy>
  <cp:revision>20</cp:revision>
  <cp:lastPrinted>2009-10-20T17:50:00Z</cp:lastPrinted>
  <dcterms:created xsi:type="dcterms:W3CDTF">2025-12-08T13:20:00Z</dcterms:created>
  <dcterms:modified xsi:type="dcterms:W3CDTF">2025-12-08T13:40:00Z</dcterms:modified>
</cp:coreProperties>
</file>