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03" w:rsidRPr="00C72203" w:rsidRDefault="00C72203" w:rsidP="00C72203">
      <w:pPr>
        <w:pBdr>
          <w:bottom w:val="single" w:sz="4" w:space="1" w:color="auto"/>
        </w:pBdr>
        <w:rPr>
          <w:b/>
          <w:sz w:val="36"/>
        </w:rPr>
      </w:pPr>
      <w:r w:rsidRPr="00C72203">
        <w:rPr>
          <w:b/>
          <w:sz w:val="36"/>
        </w:rPr>
        <w:t xml:space="preserve">Sugestões </w:t>
      </w:r>
      <w:bookmarkStart w:id="0" w:name="_GoBack"/>
      <w:bookmarkEnd w:id="0"/>
      <w:r w:rsidRPr="00C72203">
        <w:rPr>
          <w:b/>
          <w:sz w:val="36"/>
        </w:rPr>
        <w:t xml:space="preserve">para equipamentos de Censura e </w:t>
      </w:r>
      <w:proofErr w:type="spellStart"/>
      <w:r w:rsidRPr="00C72203">
        <w:rPr>
          <w:b/>
          <w:i/>
          <w:sz w:val="36"/>
        </w:rPr>
        <w:t>Loudness</w:t>
      </w:r>
    </w:p>
    <w:p w:rsidR="00C72203" w:rsidRDefault="00C72203" w:rsidP="006D0F53">
      <w:pPr>
        <w:rPr>
          <w:b/>
        </w:rPr>
      </w:pPr>
      <w:proofErr w:type="spellEnd"/>
    </w:p>
    <w:p w:rsidR="006D0F53" w:rsidRPr="002E559A" w:rsidRDefault="006D0F53" w:rsidP="006D0F53">
      <w:pPr>
        <w:rPr>
          <w:b/>
          <w:i/>
        </w:rPr>
      </w:pPr>
      <w:r w:rsidRPr="002E559A">
        <w:rPr>
          <w:b/>
        </w:rPr>
        <w:t xml:space="preserve">SUGESTÃO DE </w:t>
      </w:r>
      <w:r>
        <w:rPr>
          <w:b/>
        </w:rPr>
        <w:t xml:space="preserve">GRAVADOR DIGITAL DE ÁUDIO E VÍDEO (DVR) – </w:t>
      </w:r>
      <w:r w:rsidRPr="0099647C">
        <w:rPr>
          <w:b/>
          <w:i/>
        </w:rPr>
        <w:t>1 unidade</w:t>
      </w:r>
    </w:p>
    <w:p w:rsidR="006D0F53" w:rsidRPr="002E559A" w:rsidRDefault="006D0F53" w:rsidP="006D0F53">
      <w:r w:rsidRPr="002E559A">
        <w:rPr>
          <w:b/>
        </w:rPr>
        <w:t>(</w:t>
      </w:r>
      <w:r>
        <w:rPr>
          <w:b/>
        </w:rPr>
        <w:t xml:space="preserve">Equipamento para </w:t>
      </w:r>
      <w:r w:rsidRPr="002E559A">
        <w:rPr>
          <w:b/>
        </w:rPr>
        <w:t>todos os canais transmitidos em multiprogramação</w:t>
      </w:r>
      <w:r>
        <w:rPr>
          <w:b/>
        </w:rPr>
        <w:t xml:space="preserve"> – faz a gravação dos sinais do ar provenientes dos 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 receptores de </w:t>
      </w:r>
      <w:proofErr w:type="spellStart"/>
      <w:r>
        <w:rPr>
          <w:b/>
        </w:rPr>
        <w:t>tv</w:t>
      </w:r>
      <w:proofErr w:type="spellEnd"/>
      <w:r>
        <w:rPr>
          <w:b/>
        </w:rPr>
        <w:t xml:space="preserve"> digital – SET-TOP BOX</w:t>
      </w:r>
      <w:r w:rsidRPr="002E559A">
        <w:rPr>
          <w:b/>
        </w:rPr>
        <w:t>)</w:t>
      </w:r>
    </w:p>
    <w:p w:rsidR="006D0F53" w:rsidRDefault="006D0F53" w:rsidP="006D0F53">
      <w:r>
        <w:t>Características mínimas:</w:t>
      </w:r>
    </w:p>
    <w:p w:rsidR="006D0F53" w:rsidRDefault="006D0F53" w:rsidP="006D0F53">
      <w:pPr>
        <w:pStyle w:val="PargrafodaLista"/>
        <w:numPr>
          <w:ilvl w:val="0"/>
          <w:numId w:val="1"/>
        </w:numPr>
      </w:pPr>
      <w:r>
        <w:t xml:space="preserve">Capacidade para gravação simultânea e independente de </w:t>
      </w:r>
      <w:proofErr w:type="gramStart"/>
      <w:r>
        <w:t>4</w:t>
      </w:r>
      <w:proofErr w:type="gramEnd"/>
      <w:r>
        <w:t xml:space="preserve"> (quatro) canais de vídeo e de 4 (quatro) canais de áudio;</w:t>
      </w:r>
    </w:p>
    <w:p w:rsidR="006D0F53" w:rsidRDefault="006D0F53" w:rsidP="006D0F53">
      <w:pPr>
        <w:pStyle w:val="PargrafodaLista"/>
        <w:numPr>
          <w:ilvl w:val="0"/>
          <w:numId w:val="1"/>
        </w:numPr>
      </w:pPr>
      <w:r>
        <w:t>Padrão de compressão de vídeo H.264;</w:t>
      </w:r>
    </w:p>
    <w:p w:rsidR="006D0F53" w:rsidRDefault="006D0F53" w:rsidP="006D0F53">
      <w:pPr>
        <w:pStyle w:val="PargrafodaLista"/>
        <w:numPr>
          <w:ilvl w:val="0"/>
          <w:numId w:val="1"/>
        </w:numPr>
      </w:pPr>
      <w:r>
        <w:t>Padrão de compressão de áudio G.711;</w:t>
      </w:r>
    </w:p>
    <w:p w:rsidR="006D0F53" w:rsidRDefault="006D0F53" w:rsidP="006D0F53">
      <w:pPr>
        <w:pStyle w:val="PargrafodaLista"/>
        <w:numPr>
          <w:ilvl w:val="0"/>
          <w:numId w:val="1"/>
        </w:numPr>
      </w:pPr>
      <w:r>
        <w:t>Resolução de vídeo mínima de 4CIF (ou D1 ou VGA);</w:t>
      </w:r>
    </w:p>
    <w:p w:rsidR="006D0F53" w:rsidRDefault="006D0F53" w:rsidP="006D0F53">
      <w:pPr>
        <w:pStyle w:val="PargrafodaLista"/>
        <w:numPr>
          <w:ilvl w:val="0"/>
          <w:numId w:val="1"/>
        </w:numPr>
      </w:pPr>
      <w:r>
        <w:t xml:space="preserve">Velocidade de gravação de, no mínimo, 25 </w:t>
      </w:r>
      <w:proofErr w:type="spellStart"/>
      <w:r>
        <w:t>fps</w:t>
      </w:r>
      <w:proofErr w:type="spellEnd"/>
      <w:r>
        <w:t xml:space="preserve">/canal para sistema PAL e 30 </w:t>
      </w:r>
      <w:proofErr w:type="spellStart"/>
      <w:r>
        <w:t>fps</w:t>
      </w:r>
      <w:proofErr w:type="spellEnd"/>
      <w:r>
        <w:t>/canal para sistema NTSC;</w:t>
      </w:r>
    </w:p>
    <w:p w:rsidR="006D0F53" w:rsidRDefault="006D0F53" w:rsidP="006D0F53">
      <w:pPr>
        <w:pStyle w:val="PargrafodaLista"/>
        <w:numPr>
          <w:ilvl w:val="0"/>
          <w:numId w:val="1"/>
        </w:numPr>
      </w:pPr>
      <w:r>
        <w:t xml:space="preserve">Entradas de áudio e vídeo com interface </w:t>
      </w:r>
      <w:r w:rsidR="007F1982">
        <w:t>completamente</w:t>
      </w:r>
      <w:r>
        <w:t xml:space="preserve"> compatível com o receptor e conversor de sinais de </w:t>
      </w:r>
      <w:proofErr w:type="spellStart"/>
      <w:proofErr w:type="gramStart"/>
      <w:r>
        <w:t>tv</w:t>
      </w:r>
      <w:proofErr w:type="spellEnd"/>
      <w:proofErr w:type="gramEnd"/>
      <w:r>
        <w:t xml:space="preserve"> </w:t>
      </w:r>
      <w:proofErr w:type="spellStart"/>
      <w:r>
        <w:t>digtal</w:t>
      </w:r>
      <w:proofErr w:type="spellEnd"/>
      <w:r>
        <w:t xml:space="preserve"> (SET-TOP BOX) fornecido;</w:t>
      </w:r>
    </w:p>
    <w:p w:rsidR="006D0F53" w:rsidRDefault="006D0F53" w:rsidP="006D0F53">
      <w:pPr>
        <w:pStyle w:val="PargrafodaLista"/>
        <w:numPr>
          <w:ilvl w:val="0"/>
          <w:numId w:val="1"/>
        </w:numPr>
      </w:pPr>
      <w:r>
        <w:t xml:space="preserve">Mínimo de </w:t>
      </w:r>
      <w:proofErr w:type="gramStart"/>
      <w:r>
        <w:t>1</w:t>
      </w:r>
      <w:proofErr w:type="gramEnd"/>
      <w:r>
        <w:t xml:space="preserve"> (uma) saída de vídeo (VGA, BNC, RCA ou HDMI);</w:t>
      </w:r>
    </w:p>
    <w:p w:rsidR="006D0F53" w:rsidRDefault="006D0F53" w:rsidP="006D0F53">
      <w:pPr>
        <w:pStyle w:val="PargrafodaLista"/>
        <w:numPr>
          <w:ilvl w:val="0"/>
          <w:numId w:val="1"/>
        </w:numPr>
      </w:pPr>
      <w:r>
        <w:t xml:space="preserve">Mínimo de </w:t>
      </w:r>
      <w:proofErr w:type="gramStart"/>
      <w:r>
        <w:t>1</w:t>
      </w:r>
      <w:proofErr w:type="gramEnd"/>
      <w:r>
        <w:t xml:space="preserve"> (uma) saída de áudio (RCA ou BNC);</w:t>
      </w:r>
    </w:p>
    <w:p w:rsidR="006D0F53" w:rsidRDefault="006D0F53" w:rsidP="006D0F53">
      <w:pPr>
        <w:pStyle w:val="PargrafodaLista"/>
        <w:numPr>
          <w:ilvl w:val="0"/>
          <w:numId w:val="1"/>
        </w:numPr>
      </w:pPr>
      <w:r>
        <w:t>Permitir modo de gravação contínua, com condição de sobrescrita de arquivos antigos;</w:t>
      </w:r>
    </w:p>
    <w:p w:rsidR="006D0F53" w:rsidRDefault="006D0F53" w:rsidP="006D0F53">
      <w:pPr>
        <w:pStyle w:val="PargrafodaLista"/>
        <w:numPr>
          <w:ilvl w:val="0"/>
          <w:numId w:val="1"/>
        </w:numPr>
      </w:pPr>
      <w:r>
        <w:t>C</w:t>
      </w:r>
      <w:r w:rsidRPr="002E559A">
        <w:t>apacidade de armazenamento</w:t>
      </w:r>
      <w:r>
        <w:t xml:space="preserve"> suficiente para permitir gravações contínuas de </w:t>
      </w:r>
      <w:proofErr w:type="gramStart"/>
      <w:r>
        <w:t>4</w:t>
      </w:r>
      <w:proofErr w:type="gramEnd"/>
      <w:r>
        <w:t xml:space="preserve"> (quatro) canais de vídeo e de 4 (quatro) canais de áudio em resolução  4CIF (ou D1 ou VGA) pelo período de </w:t>
      </w:r>
      <w:r w:rsidRPr="002E559A">
        <w:t xml:space="preserve">30 </w:t>
      </w:r>
      <w:r>
        <w:t>(trinta) dias, em memória interna ou externa, fornecida como acessório, caso necessário</w:t>
      </w:r>
      <w:r w:rsidRPr="002E559A">
        <w:t>;</w:t>
      </w:r>
    </w:p>
    <w:p w:rsidR="006D0F53" w:rsidRDefault="006D0F53" w:rsidP="006D0F53">
      <w:pPr>
        <w:pStyle w:val="PargrafodaLista"/>
        <w:numPr>
          <w:ilvl w:val="0"/>
          <w:numId w:val="1"/>
        </w:numPr>
      </w:pPr>
      <w:r>
        <w:t>Reprodução com função de pesquisa por hora / data / canal;</w:t>
      </w:r>
    </w:p>
    <w:p w:rsidR="006D0F53" w:rsidRDefault="006D0F53" w:rsidP="006D0F53">
      <w:pPr>
        <w:spacing w:after="0"/>
      </w:pPr>
      <w:r>
        <w:t xml:space="preserve">Acessórios: </w:t>
      </w:r>
    </w:p>
    <w:p w:rsidR="006D0F53" w:rsidRDefault="006D0F53" w:rsidP="006D0F53">
      <w:pPr>
        <w:pStyle w:val="PargrafodaLista"/>
        <w:numPr>
          <w:ilvl w:val="0"/>
          <w:numId w:val="1"/>
        </w:numPr>
        <w:spacing w:after="0"/>
      </w:pPr>
      <w:r>
        <w:t>Cabos e conectores compatíveis com o equipamento, para todas as entradas de áudio e vídeo;</w:t>
      </w:r>
    </w:p>
    <w:p w:rsidR="006D0F53" w:rsidRDefault="006D0F53" w:rsidP="006D0F53">
      <w:pPr>
        <w:pStyle w:val="PargrafodaLista"/>
        <w:numPr>
          <w:ilvl w:val="0"/>
          <w:numId w:val="1"/>
        </w:numPr>
        <w:spacing w:after="0"/>
      </w:pPr>
      <w:r>
        <w:t>Conversores/adaptadores para interface de entrada, caso necessário;</w:t>
      </w:r>
      <w:r w:rsidRPr="005900F1">
        <w:t xml:space="preserve"> </w:t>
      </w:r>
    </w:p>
    <w:p w:rsidR="006D0F53" w:rsidRDefault="006D0F53" w:rsidP="006D0F53">
      <w:pPr>
        <w:pStyle w:val="PargrafodaLista"/>
        <w:numPr>
          <w:ilvl w:val="0"/>
          <w:numId w:val="1"/>
        </w:numPr>
      </w:pPr>
      <w:r>
        <w:t>Disco de armazenamento externo, caso necessário.</w:t>
      </w:r>
    </w:p>
    <w:p w:rsidR="006D0F53" w:rsidRDefault="006D0F53" w:rsidP="006D0F53">
      <w:r>
        <w:t xml:space="preserve">Modelos de referência: GIGA SECURITY-GS4120C / </w:t>
      </w:r>
      <w:proofErr w:type="spellStart"/>
      <w:r>
        <w:t>I</w:t>
      </w:r>
      <w:r w:rsidR="007F1982">
        <w:t>ntelbras</w:t>
      </w:r>
      <w:proofErr w:type="spellEnd"/>
      <w:r w:rsidR="007F1982">
        <w:t xml:space="preserve"> VD 4D1 120M / TEC VOZ</w:t>
      </w:r>
      <w:r>
        <w:t xml:space="preserve"> TD-2304SE-Plus / ou similar</w:t>
      </w:r>
    </w:p>
    <w:p w:rsidR="006D0F53" w:rsidRPr="002E559A" w:rsidRDefault="006D0F53" w:rsidP="006D0F53">
      <w:pPr>
        <w:pStyle w:val="PargrafodaLista"/>
      </w:pPr>
      <w:r>
        <w:t xml:space="preserve"> </w:t>
      </w:r>
    </w:p>
    <w:p w:rsidR="0079217D" w:rsidRDefault="0079217D">
      <w:pPr>
        <w:rPr>
          <w:b/>
        </w:rPr>
      </w:pPr>
      <w:r>
        <w:rPr>
          <w:b/>
        </w:rPr>
        <w:br w:type="page"/>
      </w:r>
    </w:p>
    <w:p w:rsidR="006D0F53" w:rsidRPr="002E559A" w:rsidRDefault="006D0F53" w:rsidP="006D0F53">
      <w:pPr>
        <w:rPr>
          <w:b/>
          <w:i/>
        </w:rPr>
      </w:pPr>
      <w:r w:rsidRPr="002E559A">
        <w:rPr>
          <w:b/>
        </w:rPr>
        <w:lastRenderedPageBreak/>
        <w:t xml:space="preserve">SUGESTÃO DE </w:t>
      </w:r>
      <w:r>
        <w:rPr>
          <w:b/>
        </w:rPr>
        <w:t xml:space="preserve">RECEPTOR E CONVERSOR DE SINAIS DE TV DIGITAL (SET-TOP BOX) – </w:t>
      </w:r>
      <w:r w:rsidRPr="0099647C">
        <w:rPr>
          <w:b/>
          <w:i/>
        </w:rPr>
        <w:t>4 unidades</w:t>
      </w:r>
    </w:p>
    <w:p w:rsidR="006D0F53" w:rsidRPr="002E559A" w:rsidRDefault="006D0F53" w:rsidP="006D0F53">
      <w:r w:rsidRPr="002E559A">
        <w:rPr>
          <w:b/>
        </w:rPr>
        <w:t>(</w:t>
      </w:r>
      <w:r>
        <w:rPr>
          <w:b/>
        </w:rPr>
        <w:t xml:space="preserve">Um receptor para receber o sinal do ar de cada um dos quatro canais em multiprogramação e enviar ao gravador DVR e ao monitor de </w:t>
      </w:r>
      <w:proofErr w:type="spellStart"/>
      <w:r w:rsidRPr="00611F44">
        <w:rPr>
          <w:b/>
          <w:i/>
        </w:rPr>
        <w:t>loudness</w:t>
      </w:r>
      <w:proofErr w:type="spellEnd"/>
      <w:r>
        <w:rPr>
          <w:b/>
        </w:rPr>
        <w:t>)</w:t>
      </w:r>
    </w:p>
    <w:p w:rsidR="006D0F53" w:rsidRDefault="006D0F53" w:rsidP="006D0F53">
      <w:r>
        <w:t>Características mínimas:</w:t>
      </w:r>
    </w:p>
    <w:p w:rsidR="006D0F53" w:rsidRDefault="006D0F53" w:rsidP="006D0F53">
      <w:pPr>
        <w:pStyle w:val="PargrafodaLista"/>
        <w:numPr>
          <w:ilvl w:val="0"/>
          <w:numId w:val="1"/>
        </w:numPr>
      </w:pPr>
      <w:r>
        <w:t xml:space="preserve">Aderência às normas do padrão brasileiro </w:t>
      </w:r>
      <w:proofErr w:type="gramStart"/>
      <w:r>
        <w:t>ISDB-Tb</w:t>
      </w:r>
      <w:proofErr w:type="gramEnd"/>
      <w:r>
        <w:t>;</w:t>
      </w:r>
    </w:p>
    <w:p w:rsidR="006D0F53" w:rsidRDefault="006D0F53" w:rsidP="006D0F53">
      <w:pPr>
        <w:pStyle w:val="PargrafodaLista"/>
        <w:numPr>
          <w:ilvl w:val="0"/>
          <w:numId w:val="1"/>
        </w:numPr>
      </w:pPr>
      <w:r>
        <w:t xml:space="preserve">Recepção </w:t>
      </w:r>
      <w:proofErr w:type="spellStart"/>
      <w:r>
        <w:t>full-seg</w:t>
      </w:r>
      <w:proofErr w:type="spellEnd"/>
      <w:r>
        <w:t xml:space="preserve"> e capacidade de decodificação das camadas A, B e C;</w:t>
      </w:r>
    </w:p>
    <w:p w:rsidR="006D0F53" w:rsidRDefault="006D0F53" w:rsidP="006D0F53">
      <w:pPr>
        <w:pStyle w:val="PargrafodaLista"/>
        <w:numPr>
          <w:ilvl w:val="0"/>
          <w:numId w:val="1"/>
        </w:numPr>
      </w:pPr>
      <w:r>
        <w:t>Possibilidade de configuração de razão de aspecto 4:3 e 16:9;</w:t>
      </w:r>
    </w:p>
    <w:p w:rsidR="006D0F53" w:rsidRDefault="006D0F53" w:rsidP="006D0F53">
      <w:pPr>
        <w:pStyle w:val="PargrafodaLista"/>
        <w:numPr>
          <w:ilvl w:val="0"/>
          <w:numId w:val="1"/>
        </w:numPr>
      </w:pPr>
      <w:r>
        <w:t>Entrada de RF em conector do tipo F;</w:t>
      </w:r>
    </w:p>
    <w:p w:rsidR="00DE164B" w:rsidRDefault="00DE164B" w:rsidP="006D0F53">
      <w:pPr>
        <w:pStyle w:val="PargrafodaLista"/>
        <w:numPr>
          <w:ilvl w:val="0"/>
          <w:numId w:val="1"/>
        </w:numPr>
      </w:pPr>
      <w:r>
        <w:t>Saída de RF</w:t>
      </w:r>
      <w:r w:rsidR="00A44361">
        <w:t>,</w:t>
      </w:r>
      <w:r>
        <w:t xml:space="preserve"> do tipo </w:t>
      </w:r>
      <w:r w:rsidRPr="00DE164B">
        <w:rPr>
          <w:i/>
        </w:rPr>
        <w:t>loop</w:t>
      </w:r>
      <w:r w:rsidR="00A44361">
        <w:rPr>
          <w:i/>
        </w:rPr>
        <w:t>,</w:t>
      </w:r>
      <w:r w:rsidR="00A44361" w:rsidRPr="00A44361">
        <w:t xml:space="preserve"> em conector do tipo F</w:t>
      </w:r>
      <w:r>
        <w:t>;</w:t>
      </w:r>
    </w:p>
    <w:p w:rsidR="006D0F53" w:rsidRDefault="006D0F53" w:rsidP="006D0F53">
      <w:pPr>
        <w:pStyle w:val="PargrafodaLista"/>
        <w:numPr>
          <w:ilvl w:val="0"/>
          <w:numId w:val="1"/>
        </w:numPr>
      </w:pPr>
      <w:r>
        <w:t>Possibilidade de sintonia de canais UHF de 14 a 69;</w:t>
      </w:r>
    </w:p>
    <w:p w:rsidR="006D0F53" w:rsidRDefault="006D0F53" w:rsidP="006D0F53">
      <w:pPr>
        <w:pStyle w:val="PargrafodaLista"/>
        <w:numPr>
          <w:ilvl w:val="0"/>
          <w:numId w:val="1"/>
        </w:numPr>
      </w:pPr>
      <w:r>
        <w:t>Compatibilidade com sinais nos padrões HDTV e SDTV;</w:t>
      </w:r>
    </w:p>
    <w:p w:rsidR="006D0F53" w:rsidRDefault="006D0F53" w:rsidP="006D0F53">
      <w:pPr>
        <w:pStyle w:val="PargrafodaLista"/>
        <w:numPr>
          <w:ilvl w:val="0"/>
          <w:numId w:val="1"/>
        </w:numPr>
      </w:pPr>
      <w:r>
        <w:t>Possibilidade de acesso aos canais lógicos primários e secundários;</w:t>
      </w:r>
    </w:p>
    <w:p w:rsidR="007F1982" w:rsidRDefault="006D0F53" w:rsidP="006D0F53">
      <w:pPr>
        <w:pStyle w:val="PargrafodaLista"/>
        <w:numPr>
          <w:ilvl w:val="0"/>
          <w:numId w:val="1"/>
        </w:numPr>
      </w:pPr>
      <w:r>
        <w:t xml:space="preserve">Saídas de áudio </w:t>
      </w:r>
      <w:r w:rsidR="007F1982">
        <w:t xml:space="preserve">analógico estéreo e vídeo </w:t>
      </w:r>
      <w:proofErr w:type="gramStart"/>
      <w:r w:rsidR="007F1982">
        <w:t xml:space="preserve">composto </w:t>
      </w:r>
      <w:r w:rsidR="00DE164B">
        <w:t>completamente compatíveis</w:t>
      </w:r>
      <w:r>
        <w:t xml:space="preserve"> com os equipamentos GRAVADOR</w:t>
      </w:r>
      <w:proofErr w:type="gramEnd"/>
      <w:r>
        <w:t xml:space="preserve"> DVR</w:t>
      </w:r>
      <w:r w:rsidR="007F1982">
        <w:t>;</w:t>
      </w:r>
    </w:p>
    <w:p w:rsidR="006D0F53" w:rsidRDefault="006D0F53" w:rsidP="006D0F53">
      <w:pPr>
        <w:pStyle w:val="PargrafodaLista"/>
        <w:numPr>
          <w:ilvl w:val="0"/>
          <w:numId w:val="1"/>
        </w:numPr>
      </w:pPr>
      <w:r>
        <w:t xml:space="preserve"> </w:t>
      </w:r>
      <w:r w:rsidR="007F1982">
        <w:t>Saída de áudio di</w:t>
      </w:r>
      <w:r w:rsidR="0079217D">
        <w:t xml:space="preserve">gital com interface SPDIF e/ou </w:t>
      </w:r>
      <w:proofErr w:type="spellStart"/>
      <w:r w:rsidR="0079217D">
        <w:t>T</w:t>
      </w:r>
      <w:r w:rsidR="007F1982">
        <w:t>oslink</w:t>
      </w:r>
      <w:proofErr w:type="spellEnd"/>
      <w:r>
        <w:t>;</w:t>
      </w:r>
    </w:p>
    <w:p w:rsidR="006D0F53" w:rsidRDefault="006D0F53" w:rsidP="006D0F53">
      <w:pPr>
        <w:pStyle w:val="PargrafodaLista"/>
        <w:numPr>
          <w:ilvl w:val="0"/>
          <w:numId w:val="1"/>
        </w:numPr>
      </w:pPr>
      <w:r>
        <w:t>Tensão de alimentação 110/220 VAC, 60 Hz.</w:t>
      </w:r>
    </w:p>
    <w:p w:rsidR="006D0F53" w:rsidRDefault="006D0F53" w:rsidP="006D0F53">
      <w:pPr>
        <w:ind w:left="360"/>
      </w:pPr>
      <w:r>
        <w:t>Modelos de referência: ZINWELL ZBT-650N / AQUARIO DTV-8000 / ou similar</w:t>
      </w:r>
    </w:p>
    <w:p w:rsidR="006D0F53" w:rsidRDefault="006D0F53" w:rsidP="006D0F53">
      <w:pPr>
        <w:ind w:left="360"/>
      </w:pPr>
    </w:p>
    <w:p w:rsidR="00884DAF" w:rsidRDefault="002E559A">
      <w:pPr>
        <w:rPr>
          <w:b/>
        </w:rPr>
      </w:pPr>
      <w:r w:rsidRPr="009E211B">
        <w:rPr>
          <w:b/>
        </w:rPr>
        <w:t xml:space="preserve">SUGESTÃO DE </w:t>
      </w:r>
      <w:r>
        <w:rPr>
          <w:b/>
        </w:rPr>
        <w:t>P</w:t>
      </w:r>
      <w:r w:rsidRPr="009E211B">
        <w:rPr>
          <w:b/>
        </w:rPr>
        <w:t xml:space="preserve">ROCESSADOR PARA CORREÇÃO DE </w:t>
      </w:r>
      <w:r w:rsidRPr="009E211B">
        <w:rPr>
          <w:b/>
          <w:i/>
        </w:rPr>
        <w:t>LOUDNESS</w:t>
      </w:r>
      <w:r w:rsidRPr="009E211B">
        <w:rPr>
          <w:b/>
        </w:rPr>
        <w:t xml:space="preserve"> EM TEMPO REAL</w:t>
      </w:r>
      <w:r w:rsidR="0099647C">
        <w:rPr>
          <w:b/>
        </w:rPr>
        <w:t xml:space="preserve"> </w:t>
      </w:r>
      <w:r w:rsidR="0099647C" w:rsidRPr="0099647C">
        <w:rPr>
          <w:b/>
          <w:i/>
        </w:rPr>
        <w:t>– 1 unidade</w:t>
      </w:r>
    </w:p>
    <w:p w:rsidR="00DE36A1" w:rsidRPr="009E211B" w:rsidRDefault="00DE36A1">
      <w:pPr>
        <w:rPr>
          <w:b/>
        </w:rPr>
      </w:pPr>
      <w:r>
        <w:rPr>
          <w:b/>
        </w:rPr>
        <w:t>(</w:t>
      </w:r>
      <w:r w:rsidR="002E559A">
        <w:rPr>
          <w:b/>
        </w:rPr>
        <w:t xml:space="preserve">Equipamento </w:t>
      </w:r>
      <w:r w:rsidR="009731EB">
        <w:rPr>
          <w:b/>
        </w:rPr>
        <w:t xml:space="preserve">necessário </w:t>
      </w:r>
      <w:r>
        <w:rPr>
          <w:b/>
        </w:rPr>
        <w:t>apenas para o canal local</w:t>
      </w:r>
      <w:r w:rsidR="00DD679D">
        <w:rPr>
          <w:b/>
        </w:rPr>
        <w:t xml:space="preserve"> – faz a correção do sinal na saída do </w:t>
      </w:r>
      <w:r w:rsidR="009731EB">
        <w:rPr>
          <w:b/>
        </w:rPr>
        <w:t>controle máster</w:t>
      </w:r>
      <w:r>
        <w:rPr>
          <w:b/>
        </w:rPr>
        <w:t>)</w:t>
      </w:r>
    </w:p>
    <w:p w:rsidR="00FB2DA5" w:rsidRDefault="00FB2DA5">
      <w:r>
        <w:t>Características mínimas:</w:t>
      </w:r>
    </w:p>
    <w:p w:rsidR="00FB2DA5" w:rsidRDefault="00683542" w:rsidP="00FB2DA5">
      <w:pPr>
        <w:pStyle w:val="PargrafodaLista"/>
        <w:numPr>
          <w:ilvl w:val="0"/>
          <w:numId w:val="1"/>
        </w:numPr>
      </w:pPr>
      <w:proofErr w:type="gramStart"/>
      <w:r>
        <w:t>a</w:t>
      </w:r>
      <w:r w:rsidR="00FB2DA5">
        <w:t>derente</w:t>
      </w:r>
      <w:proofErr w:type="gramEnd"/>
      <w:r w:rsidR="00FB2DA5">
        <w:t xml:space="preserve"> às normas brasileiras de </w:t>
      </w:r>
      <w:proofErr w:type="spellStart"/>
      <w:r w:rsidR="00FB2DA5" w:rsidRPr="00FB2DA5">
        <w:rPr>
          <w:i/>
        </w:rPr>
        <w:t>loudness</w:t>
      </w:r>
      <w:proofErr w:type="spellEnd"/>
      <w:r w:rsidR="00FB2DA5">
        <w:t>, conforme Portaria n.º 354/2012 do Ministério das Comunicações;</w:t>
      </w:r>
    </w:p>
    <w:p w:rsidR="00FB2DA5" w:rsidRDefault="00683542" w:rsidP="00FB2DA5">
      <w:pPr>
        <w:pStyle w:val="PargrafodaLista"/>
        <w:numPr>
          <w:ilvl w:val="0"/>
          <w:numId w:val="1"/>
        </w:numPr>
      </w:pPr>
      <w:proofErr w:type="gramStart"/>
      <w:r>
        <w:t>a</w:t>
      </w:r>
      <w:r w:rsidR="00FB2DA5">
        <w:t>derente</w:t>
      </w:r>
      <w:proofErr w:type="gramEnd"/>
      <w:r w:rsidR="00FB2DA5">
        <w:t xml:space="preserve"> às normas</w:t>
      </w:r>
      <w:r w:rsidR="00FB2DA5" w:rsidRPr="00FB2DA5">
        <w:t xml:space="preserve"> </w:t>
      </w:r>
      <w:r w:rsidR="00FB2DA5">
        <w:t xml:space="preserve">ITU-R BS.1770-2 e </w:t>
      </w:r>
      <w:r w:rsidR="00FB2DA5" w:rsidRPr="00FB2DA5">
        <w:t>EBU R-128- 2011</w:t>
      </w:r>
      <w:r w:rsidR="00FB2DA5">
        <w:t>;</w:t>
      </w:r>
    </w:p>
    <w:p w:rsidR="00FB2DA5" w:rsidRDefault="00683542" w:rsidP="00FB2DA5">
      <w:pPr>
        <w:pStyle w:val="PargrafodaLista"/>
        <w:numPr>
          <w:ilvl w:val="0"/>
          <w:numId w:val="1"/>
        </w:numPr>
      </w:pPr>
      <w:proofErr w:type="gramStart"/>
      <w:r>
        <w:t>e</w:t>
      </w:r>
      <w:r w:rsidR="00FB2DA5">
        <w:t>quipamento</w:t>
      </w:r>
      <w:proofErr w:type="gramEnd"/>
      <w:r w:rsidR="00FB2DA5">
        <w:t xml:space="preserve"> do tipo </w:t>
      </w:r>
      <w:proofErr w:type="spellStart"/>
      <w:r w:rsidR="00FB2DA5" w:rsidRPr="00FB2DA5">
        <w:rPr>
          <w:i/>
        </w:rPr>
        <w:t>appliance</w:t>
      </w:r>
      <w:proofErr w:type="spellEnd"/>
      <w:r w:rsidR="00FB2DA5">
        <w:t>, desenvolvido para a função;</w:t>
      </w:r>
    </w:p>
    <w:p w:rsidR="00FB2DA5" w:rsidRDefault="00683542" w:rsidP="00FB2DA5">
      <w:pPr>
        <w:pStyle w:val="PargrafodaLista"/>
        <w:numPr>
          <w:ilvl w:val="0"/>
          <w:numId w:val="1"/>
        </w:numPr>
      </w:pPr>
      <w:proofErr w:type="gramStart"/>
      <w:r>
        <w:t>mínimo</w:t>
      </w:r>
      <w:proofErr w:type="gramEnd"/>
      <w:r>
        <w:t xml:space="preserve"> de </w:t>
      </w:r>
      <w:r w:rsidR="00FB2DA5">
        <w:t xml:space="preserve">1 </w:t>
      </w:r>
      <w:r w:rsidR="00674B71">
        <w:t xml:space="preserve">(uma) </w:t>
      </w:r>
      <w:r w:rsidR="00FB2DA5">
        <w:t xml:space="preserve">entrada SDI SD/HD, BNC 75 ohms </w:t>
      </w:r>
      <w:r w:rsidR="00FB2DA5" w:rsidRPr="00FB2DA5">
        <w:t xml:space="preserve">com áudio </w:t>
      </w:r>
      <w:proofErr w:type="spellStart"/>
      <w:r w:rsidR="00FB2DA5" w:rsidRPr="00FB2DA5">
        <w:rPr>
          <w:i/>
        </w:rPr>
        <w:t>embedded</w:t>
      </w:r>
      <w:proofErr w:type="spellEnd"/>
      <w:r w:rsidR="00FB2DA5">
        <w:t>;</w:t>
      </w:r>
    </w:p>
    <w:p w:rsidR="00FB2DA5" w:rsidRDefault="00683542" w:rsidP="00FB2DA5">
      <w:pPr>
        <w:pStyle w:val="PargrafodaLista"/>
        <w:numPr>
          <w:ilvl w:val="0"/>
          <w:numId w:val="1"/>
        </w:numPr>
      </w:pPr>
      <w:proofErr w:type="gramStart"/>
      <w:r>
        <w:t>mínimo</w:t>
      </w:r>
      <w:proofErr w:type="gramEnd"/>
      <w:r>
        <w:t xml:space="preserve"> de 1</w:t>
      </w:r>
      <w:r w:rsidR="00FB2DA5">
        <w:t xml:space="preserve"> </w:t>
      </w:r>
      <w:r w:rsidR="00674B71">
        <w:t xml:space="preserve">(uma) </w:t>
      </w:r>
      <w:r w:rsidR="00FB2DA5">
        <w:t xml:space="preserve">saída SDI SD/HD, BNC 75 ohms </w:t>
      </w:r>
      <w:r w:rsidR="00FB2DA5" w:rsidRPr="00FB2DA5">
        <w:t xml:space="preserve">com áudio </w:t>
      </w:r>
      <w:proofErr w:type="spellStart"/>
      <w:r w:rsidR="00FB2DA5" w:rsidRPr="00FB2DA5">
        <w:rPr>
          <w:i/>
        </w:rPr>
        <w:t>embedded</w:t>
      </w:r>
      <w:proofErr w:type="spellEnd"/>
      <w:r w:rsidR="00FB2DA5">
        <w:t>;</w:t>
      </w:r>
    </w:p>
    <w:p w:rsidR="00FB2DA5" w:rsidRDefault="00683542" w:rsidP="00FB2DA5">
      <w:pPr>
        <w:pStyle w:val="PargrafodaLista"/>
        <w:numPr>
          <w:ilvl w:val="0"/>
          <w:numId w:val="1"/>
        </w:numPr>
      </w:pPr>
      <w:proofErr w:type="gramStart"/>
      <w:r>
        <w:t>interfaces</w:t>
      </w:r>
      <w:proofErr w:type="gramEnd"/>
      <w:r w:rsidR="00FB2DA5">
        <w:t xml:space="preserve"> SDI com capacidade da saída seguir a entrada (</w:t>
      </w:r>
      <w:proofErr w:type="spellStart"/>
      <w:r w:rsidR="00FB2DA5" w:rsidRPr="00FB2DA5">
        <w:rPr>
          <w:i/>
        </w:rPr>
        <w:t>bypass</w:t>
      </w:r>
      <w:proofErr w:type="spellEnd"/>
      <w:r w:rsidR="00FB2DA5">
        <w:t xml:space="preserve">) mesmo com o equipamento desligado ou em processo de </w:t>
      </w:r>
      <w:r w:rsidR="00FB2DA5" w:rsidRPr="00FB2DA5">
        <w:rPr>
          <w:i/>
        </w:rPr>
        <w:t>boot</w:t>
      </w:r>
      <w:r w:rsidR="00FB2DA5">
        <w:t>;</w:t>
      </w:r>
    </w:p>
    <w:p w:rsidR="00D070A0" w:rsidRDefault="00D070A0" w:rsidP="00D070A0">
      <w:pPr>
        <w:pStyle w:val="PargrafodaLista"/>
        <w:numPr>
          <w:ilvl w:val="0"/>
          <w:numId w:val="1"/>
        </w:numPr>
      </w:pPr>
      <w:r>
        <w:t>Interface ou software para visualização das medições</w:t>
      </w:r>
      <w:r w:rsidR="00916C73">
        <w:t xml:space="preserve"> de </w:t>
      </w:r>
      <w:proofErr w:type="spellStart"/>
      <w:r w:rsidR="00916C73" w:rsidRPr="00916C73">
        <w:rPr>
          <w:i/>
        </w:rPr>
        <w:t>Loudness</w:t>
      </w:r>
      <w:proofErr w:type="spellEnd"/>
      <w:r>
        <w:t>;</w:t>
      </w:r>
    </w:p>
    <w:p w:rsidR="00674B71" w:rsidRDefault="005900F1" w:rsidP="00FB2DA5">
      <w:pPr>
        <w:pStyle w:val="PargrafodaLista"/>
        <w:numPr>
          <w:ilvl w:val="0"/>
          <w:numId w:val="1"/>
        </w:numPr>
      </w:pPr>
      <w:proofErr w:type="gramStart"/>
      <w:r>
        <w:t>montagem</w:t>
      </w:r>
      <w:proofErr w:type="gramEnd"/>
      <w:r>
        <w:t xml:space="preserve"> em</w:t>
      </w:r>
      <w:r w:rsidR="00674B71">
        <w:t xml:space="preserve"> rack padrão 19 polegadas, com acessórios para montagem fornecidos;</w:t>
      </w:r>
    </w:p>
    <w:p w:rsidR="00683542" w:rsidRDefault="00674B71" w:rsidP="00FB2DA5">
      <w:pPr>
        <w:pStyle w:val="PargrafodaLista"/>
        <w:numPr>
          <w:ilvl w:val="0"/>
          <w:numId w:val="1"/>
        </w:numPr>
      </w:pPr>
      <w:r>
        <w:t>Fonte de</w:t>
      </w:r>
      <w:r w:rsidR="00D070A0">
        <w:t xml:space="preserve"> alimentação 110-220 VAC, 60 Hz.</w:t>
      </w:r>
    </w:p>
    <w:p w:rsidR="009E211B" w:rsidRDefault="009E211B" w:rsidP="00D070A0">
      <w:pPr>
        <w:ind w:left="360"/>
      </w:pPr>
      <w:r>
        <w:t xml:space="preserve">Modelos de referência: </w:t>
      </w:r>
      <w:r w:rsidRPr="009E211B">
        <w:t>TC Eletronic DB6 Single</w:t>
      </w:r>
      <w:r>
        <w:t xml:space="preserve"> / Linear </w:t>
      </w:r>
      <w:proofErr w:type="spellStart"/>
      <w:r>
        <w:t>Acoustic</w:t>
      </w:r>
      <w:proofErr w:type="spellEnd"/>
      <w:r>
        <w:t xml:space="preserve"> </w:t>
      </w:r>
      <w:proofErr w:type="spellStart"/>
      <w:proofErr w:type="gramStart"/>
      <w:r w:rsidRPr="009E211B">
        <w:t>AERO.</w:t>
      </w:r>
      <w:proofErr w:type="gramEnd"/>
      <w:r w:rsidRPr="009E211B">
        <w:t>lite</w:t>
      </w:r>
      <w:proofErr w:type="spellEnd"/>
      <w:r w:rsidR="00274340">
        <w:t xml:space="preserve"> / </w:t>
      </w:r>
      <w:r w:rsidR="00274340" w:rsidRPr="00274340">
        <w:t>Imagine Communications DAPM6802</w:t>
      </w:r>
      <w:r w:rsidR="006D0F53">
        <w:t xml:space="preserve"> / ou similar</w:t>
      </w:r>
    </w:p>
    <w:p w:rsidR="0094590E" w:rsidRDefault="0094590E" w:rsidP="00651AAF">
      <w:pPr>
        <w:rPr>
          <w:b/>
        </w:rPr>
      </w:pPr>
    </w:p>
    <w:p w:rsidR="00651AAF" w:rsidRPr="002E559A" w:rsidRDefault="002E559A" w:rsidP="00651AAF">
      <w:pPr>
        <w:rPr>
          <w:b/>
          <w:i/>
        </w:rPr>
      </w:pPr>
      <w:r w:rsidRPr="002E559A">
        <w:rPr>
          <w:b/>
        </w:rPr>
        <w:lastRenderedPageBreak/>
        <w:t xml:space="preserve">SUGESTÃO DE MONITOR DE </w:t>
      </w:r>
      <w:r w:rsidRPr="002E559A">
        <w:rPr>
          <w:b/>
          <w:i/>
        </w:rPr>
        <w:t>LOUDNESS</w:t>
      </w:r>
      <w:r w:rsidR="0099647C">
        <w:rPr>
          <w:b/>
          <w:i/>
        </w:rPr>
        <w:t xml:space="preserve"> – 1 unidade</w:t>
      </w:r>
    </w:p>
    <w:p w:rsidR="00DE36A1" w:rsidRPr="002E559A" w:rsidRDefault="00DE36A1" w:rsidP="00651AAF">
      <w:r w:rsidRPr="002E559A">
        <w:rPr>
          <w:b/>
        </w:rPr>
        <w:t>(</w:t>
      </w:r>
      <w:r w:rsidR="002E559A">
        <w:rPr>
          <w:b/>
        </w:rPr>
        <w:t xml:space="preserve">Equipamento para </w:t>
      </w:r>
      <w:r w:rsidR="002E559A" w:rsidRPr="002E559A">
        <w:rPr>
          <w:b/>
        </w:rPr>
        <w:t>todos os canais transmitidos em multiprogramação</w:t>
      </w:r>
      <w:r w:rsidR="00DD679D">
        <w:rPr>
          <w:b/>
        </w:rPr>
        <w:t xml:space="preserve"> – faz a monitoração do</w:t>
      </w:r>
      <w:r w:rsidR="00F233CC">
        <w:rPr>
          <w:b/>
        </w:rPr>
        <w:t>s sinais</w:t>
      </w:r>
      <w:r w:rsidR="00DD679D">
        <w:rPr>
          <w:b/>
        </w:rPr>
        <w:t xml:space="preserve"> do ar</w:t>
      </w:r>
      <w:r w:rsidR="00E700AE">
        <w:rPr>
          <w:b/>
        </w:rPr>
        <w:t xml:space="preserve"> proveniente dos </w:t>
      </w:r>
      <w:proofErr w:type="gramStart"/>
      <w:r w:rsidR="00F233CC">
        <w:rPr>
          <w:b/>
        </w:rPr>
        <w:t>4</w:t>
      </w:r>
      <w:proofErr w:type="gramEnd"/>
      <w:r w:rsidR="00F233CC">
        <w:rPr>
          <w:b/>
        </w:rPr>
        <w:t xml:space="preserve"> </w:t>
      </w:r>
      <w:r w:rsidR="00E700AE">
        <w:rPr>
          <w:b/>
        </w:rPr>
        <w:t xml:space="preserve">receptores de </w:t>
      </w:r>
      <w:proofErr w:type="spellStart"/>
      <w:r w:rsidR="00E700AE">
        <w:rPr>
          <w:b/>
        </w:rPr>
        <w:t>tv</w:t>
      </w:r>
      <w:proofErr w:type="spellEnd"/>
      <w:r w:rsidR="00E700AE">
        <w:rPr>
          <w:b/>
        </w:rPr>
        <w:t xml:space="preserve"> digital – SET-TOP BOX</w:t>
      </w:r>
      <w:r w:rsidR="002E559A" w:rsidRPr="002E559A">
        <w:rPr>
          <w:b/>
        </w:rPr>
        <w:t>)</w:t>
      </w:r>
    </w:p>
    <w:p w:rsidR="00651AAF" w:rsidRDefault="00651AAF" w:rsidP="00651AAF">
      <w:r>
        <w:t>Características mínimas:</w:t>
      </w:r>
    </w:p>
    <w:p w:rsidR="00651AAF" w:rsidRDefault="00651AAF" w:rsidP="00651AAF">
      <w:pPr>
        <w:pStyle w:val="PargrafodaLista"/>
        <w:numPr>
          <w:ilvl w:val="0"/>
          <w:numId w:val="1"/>
        </w:numPr>
      </w:pPr>
      <w:proofErr w:type="gramStart"/>
      <w:r>
        <w:t>aderente</w:t>
      </w:r>
      <w:proofErr w:type="gramEnd"/>
      <w:r>
        <w:t xml:space="preserve"> às normas brasileiras de </w:t>
      </w:r>
      <w:proofErr w:type="spellStart"/>
      <w:r w:rsidRPr="00FB2DA5">
        <w:rPr>
          <w:i/>
        </w:rPr>
        <w:t>loudness</w:t>
      </w:r>
      <w:proofErr w:type="spellEnd"/>
      <w:r>
        <w:t>, conforme Portaria n.º 354/2012 do Ministério das Comunicações;</w:t>
      </w:r>
    </w:p>
    <w:p w:rsidR="00651AAF" w:rsidRDefault="00651AAF" w:rsidP="00651AAF">
      <w:pPr>
        <w:pStyle w:val="PargrafodaLista"/>
        <w:numPr>
          <w:ilvl w:val="0"/>
          <w:numId w:val="1"/>
        </w:numPr>
      </w:pPr>
      <w:proofErr w:type="gramStart"/>
      <w:r>
        <w:t>equipamento</w:t>
      </w:r>
      <w:proofErr w:type="gramEnd"/>
      <w:r>
        <w:t xml:space="preserve"> do tipo </w:t>
      </w:r>
      <w:proofErr w:type="spellStart"/>
      <w:r w:rsidRPr="00FB2DA5">
        <w:rPr>
          <w:i/>
        </w:rPr>
        <w:t>appliance</w:t>
      </w:r>
      <w:proofErr w:type="spellEnd"/>
      <w:r>
        <w:t>, desenvolvido para a função;</w:t>
      </w:r>
    </w:p>
    <w:p w:rsidR="00DE36A1" w:rsidRPr="00DE36A1" w:rsidRDefault="00DE36A1" w:rsidP="00DE36A1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2"/>
        <w:jc w:val="both"/>
        <w:rPr>
          <w:rFonts w:cs="Helvetica"/>
        </w:rPr>
      </w:pPr>
      <w:r w:rsidRPr="00DE36A1">
        <w:rPr>
          <w:rFonts w:cs="Helvetica"/>
        </w:rPr>
        <w:t xml:space="preserve">Monitoramento contínuo do </w:t>
      </w:r>
      <w:proofErr w:type="spellStart"/>
      <w:r w:rsidRPr="00DE36A1">
        <w:rPr>
          <w:rFonts w:cs="Helvetica"/>
        </w:rPr>
        <w:t>Loudness</w:t>
      </w:r>
      <w:proofErr w:type="spellEnd"/>
      <w:r w:rsidRPr="00DE36A1">
        <w:rPr>
          <w:rFonts w:cs="Helvetica"/>
        </w:rPr>
        <w:t xml:space="preserve"> dos sinais de </w:t>
      </w:r>
      <w:proofErr w:type="spellStart"/>
      <w:r w:rsidRPr="00DE36A1">
        <w:rPr>
          <w:rFonts w:cs="Helvetica"/>
        </w:rPr>
        <w:t>audio</w:t>
      </w:r>
      <w:proofErr w:type="spellEnd"/>
      <w:r w:rsidRPr="00DE36A1">
        <w:rPr>
          <w:rFonts w:cs="Helvetica"/>
        </w:rPr>
        <w:t xml:space="preserve"> em conformidade integral com os algoritmos definidos na Recomendação ITU-R </w:t>
      </w:r>
      <w:proofErr w:type="gramStart"/>
      <w:r w:rsidRPr="00DE36A1">
        <w:rPr>
          <w:rFonts w:cs="Helvetica"/>
        </w:rPr>
        <w:t>BS.</w:t>
      </w:r>
      <w:proofErr w:type="gramEnd"/>
      <w:r w:rsidRPr="00DE36A1">
        <w:rPr>
          <w:rFonts w:cs="Helvetica"/>
        </w:rPr>
        <w:t>1770-2 e na Recomendação EBU R-128- 2011.</w:t>
      </w:r>
    </w:p>
    <w:p w:rsidR="00DE36A1" w:rsidRDefault="00DE36A1" w:rsidP="00DE36A1">
      <w:pPr>
        <w:pStyle w:val="PargrafodaLista"/>
        <w:numPr>
          <w:ilvl w:val="0"/>
          <w:numId w:val="1"/>
        </w:numPr>
      </w:pPr>
      <w:r>
        <w:t>As seguintes medidas de nível sonoro deverão ser monitorad</w:t>
      </w:r>
      <w:r w:rsidR="002E559A">
        <w:t>a</w:t>
      </w:r>
      <w:r>
        <w:t>s:</w:t>
      </w:r>
    </w:p>
    <w:p w:rsidR="00DE36A1" w:rsidRDefault="00DE36A1" w:rsidP="00DE36A1">
      <w:pPr>
        <w:pStyle w:val="PargrafodaLista"/>
        <w:numPr>
          <w:ilvl w:val="1"/>
          <w:numId w:val="1"/>
        </w:numPr>
      </w:pPr>
      <w:r>
        <w:t>Intensidade subjetiva de áudio (</w:t>
      </w:r>
      <w:proofErr w:type="spellStart"/>
      <w:r w:rsidRPr="00FB2681">
        <w:rPr>
          <w:i/>
        </w:rPr>
        <w:t>Loudness</w:t>
      </w:r>
      <w:proofErr w:type="spellEnd"/>
      <w:r>
        <w:t xml:space="preserve">), medida em LKFS ou em LUFS, para os blocos de </w:t>
      </w:r>
      <w:r w:rsidR="002E559A">
        <w:t>programas e intervalos</w:t>
      </w:r>
      <w:r>
        <w:t>;</w:t>
      </w:r>
    </w:p>
    <w:p w:rsidR="002E559A" w:rsidRDefault="00DE36A1" w:rsidP="002E559A">
      <w:pPr>
        <w:pStyle w:val="PargrafodaLista"/>
        <w:numPr>
          <w:ilvl w:val="1"/>
          <w:numId w:val="1"/>
        </w:numPr>
      </w:pPr>
      <w:r>
        <w:t xml:space="preserve">Faixa de </w:t>
      </w:r>
      <w:proofErr w:type="spellStart"/>
      <w:r w:rsidRPr="00FB2681">
        <w:rPr>
          <w:i/>
        </w:rPr>
        <w:t>Loudness</w:t>
      </w:r>
      <w:proofErr w:type="spellEnd"/>
      <w:r>
        <w:t xml:space="preserve"> (</w:t>
      </w:r>
      <w:proofErr w:type="spellStart"/>
      <w:r w:rsidRPr="00FB2681">
        <w:rPr>
          <w:i/>
        </w:rPr>
        <w:t>Loudness</w:t>
      </w:r>
      <w:proofErr w:type="spellEnd"/>
      <w:r w:rsidRPr="00FB2681">
        <w:rPr>
          <w:i/>
        </w:rPr>
        <w:t xml:space="preserve"> Range</w:t>
      </w:r>
      <w:r>
        <w:t xml:space="preserve"> – LRA), medida em LU</w:t>
      </w:r>
      <w:r w:rsidR="002E559A">
        <w:t>, para os blocos de programas e intervalos;</w:t>
      </w:r>
    </w:p>
    <w:p w:rsidR="00651AAF" w:rsidRPr="002E559A" w:rsidRDefault="00651AAF" w:rsidP="00651AAF">
      <w:pPr>
        <w:pStyle w:val="PargrafodaLista"/>
        <w:numPr>
          <w:ilvl w:val="0"/>
          <w:numId w:val="1"/>
        </w:numPr>
      </w:pPr>
      <w:proofErr w:type="gramStart"/>
      <w:r w:rsidRPr="002E559A">
        <w:t>gravação</w:t>
      </w:r>
      <w:proofErr w:type="gramEnd"/>
      <w:r w:rsidRPr="002E559A">
        <w:t xml:space="preserve"> de histórico de medições com capacidade mínima de armazenamento para 30 </w:t>
      </w:r>
      <w:r w:rsidR="008E6EBF">
        <w:t xml:space="preserve">(trinta) </w:t>
      </w:r>
      <w:r w:rsidRPr="002E559A">
        <w:t>dias de medições ininterrupta</w:t>
      </w:r>
      <w:r w:rsidR="007101CD">
        <w:t>s</w:t>
      </w:r>
      <w:r w:rsidR="00B25604">
        <w:t>, em memória interna ou externa,</w:t>
      </w:r>
      <w:r w:rsidR="007101CD">
        <w:t xml:space="preserve"> fornecida como acessório, caso necessário</w:t>
      </w:r>
      <w:r w:rsidRPr="002E559A">
        <w:t>;</w:t>
      </w:r>
    </w:p>
    <w:p w:rsidR="00651AAF" w:rsidRDefault="00B25604" w:rsidP="00651AAF">
      <w:pPr>
        <w:pStyle w:val="PargrafodaLista"/>
        <w:numPr>
          <w:ilvl w:val="0"/>
          <w:numId w:val="1"/>
        </w:numPr>
      </w:pPr>
      <w:proofErr w:type="gramStart"/>
      <w:r>
        <w:t>permitir</w:t>
      </w:r>
      <w:proofErr w:type="gramEnd"/>
      <w:r>
        <w:t xml:space="preserve"> modo de gravação contínua, com condição de sobrescrita de arquivos antigos;</w:t>
      </w:r>
    </w:p>
    <w:p w:rsidR="00E700AE" w:rsidRDefault="00E700AE" w:rsidP="005900F1">
      <w:pPr>
        <w:pStyle w:val="PargrafodaLista"/>
        <w:numPr>
          <w:ilvl w:val="0"/>
          <w:numId w:val="1"/>
        </w:numPr>
      </w:pPr>
      <w:r>
        <w:t>Capacidade para</w:t>
      </w:r>
      <w:r w:rsidR="00F233CC">
        <w:t xml:space="preserve"> monitoração simultânea e independente de </w:t>
      </w:r>
      <w:proofErr w:type="gramStart"/>
      <w:r w:rsidR="005900F1">
        <w:t>4</w:t>
      </w:r>
      <w:proofErr w:type="gramEnd"/>
      <w:r>
        <w:t xml:space="preserve"> (</w:t>
      </w:r>
      <w:r w:rsidR="005900F1">
        <w:t>quatro</w:t>
      </w:r>
      <w:r>
        <w:t>)</w:t>
      </w:r>
      <w:r w:rsidR="005900F1">
        <w:t xml:space="preserve"> sinais de áudio estéreo </w:t>
      </w:r>
      <w:r>
        <w:t xml:space="preserve">por meio de interface </w:t>
      </w:r>
      <w:r w:rsidR="00A02922">
        <w:t xml:space="preserve">digital </w:t>
      </w:r>
      <w:r>
        <w:t xml:space="preserve">de entrada compatível com o receptor e conversor de sinais de </w:t>
      </w:r>
      <w:proofErr w:type="spellStart"/>
      <w:r>
        <w:t>tv</w:t>
      </w:r>
      <w:proofErr w:type="spellEnd"/>
      <w:r>
        <w:t xml:space="preserve"> </w:t>
      </w:r>
      <w:proofErr w:type="spellStart"/>
      <w:r>
        <w:t>digtal</w:t>
      </w:r>
      <w:proofErr w:type="spellEnd"/>
      <w:r>
        <w:t xml:space="preserve"> (SET-TOP BOX) fornecido</w:t>
      </w:r>
      <w:r w:rsidR="005900F1">
        <w:t>.</w:t>
      </w:r>
    </w:p>
    <w:p w:rsidR="005900F1" w:rsidRDefault="005900F1" w:rsidP="005900F1">
      <w:pPr>
        <w:pStyle w:val="PargrafodaLista"/>
        <w:numPr>
          <w:ilvl w:val="0"/>
          <w:numId w:val="1"/>
        </w:numPr>
      </w:pPr>
      <w:proofErr w:type="gramStart"/>
      <w:r>
        <w:t>montagem</w:t>
      </w:r>
      <w:proofErr w:type="gramEnd"/>
      <w:r>
        <w:t xml:space="preserve"> em rack padrão 19 polegadas, com acessórios para montagem fornecidos;</w:t>
      </w:r>
    </w:p>
    <w:p w:rsidR="00651AAF" w:rsidRDefault="00651AAF" w:rsidP="00651AAF">
      <w:pPr>
        <w:pStyle w:val="PargrafodaLista"/>
        <w:numPr>
          <w:ilvl w:val="0"/>
          <w:numId w:val="1"/>
        </w:numPr>
      </w:pPr>
      <w:r>
        <w:t>Fonte de alimentação 110</w:t>
      </w:r>
      <w:r w:rsidR="00C2177A">
        <w:t>/</w:t>
      </w:r>
      <w:r>
        <w:t>220 VAC, 60 Hz.</w:t>
      </w:r>
    </w:p>
    <w:p w:rsidR="00E700AE" w:rsidRDefault="00E700AE" w:rsidP="006D0F53">
      <w:pPr>
        <w:spacing w:after="0"/>
      </w:pPr>
      <w:r>
        <w:t xml:space="preserve">Acessórios: </w:t>
      </w:r>
    </w:p>
    <w:p w:rsidR="00E700AE" w:rsidRDefault="00E700AE" w:rsidP="00E700AE">
      <w:pPr>
        <w:pStyle w:val="PargrafodaLista"/>
        <w:numPr>
          <w:ilvl w:val="0"/>
          <w:numId w:val="1"/>
        </w:numPr>
      </w:pPr>
      <w:r>
        <w:t>Cabos e conectores compatíveis com o equipamento, para todas as entradas de áudio</w:t>
      </w:r>
      <w:r w:rsidR="005900F1">
        <w:t>;</w:t>
      </w:r>
    </w:p>
    <w:p w:rsidR="005900F1" w:rsidRDefault="005900F1" w:rsidP="00E700AE">
      <w:pPr>
        <w:pStyle w:val="PargrafodaLista"/>
        <w:numPr>
          <w:ilvl w:val="0"/>
          <w:numId w:val="1"/>
        </w:numPr>
        <w:spacing w:after="0"/>
      </w:pPr>
      <w:r>
        <w:t xml:space="preserve">Conversores/adaptadores </w:t>
      </w:r>
      <w:r w:rsidR="0079217D">
        <w:t xml:space="preserve">de áudio digital </w:t>
      </w:r>
      <w:r>
        <w:t xml:space="preserve">para </w:t>
      </w:r>
      <w:r w:rsidR="0079217D">
        <w:t xml:space="preserve">as </w:t>
      </w:r>
      <w:r>
        <w:t>interface</w:t>
      </w:r>
      <w:r w:rsidR="0079217D">
        <w:t>s</w:t>
      </w:r>
      <w:r>
        <w:t xml:space="preserve"> de entrada, </w:t>
      </w:r>
      <w:r w:rsidR="0079217D">
        <w:t xml:space="preserve">do tipo SPDIF e/ou </w:t>
      </w:r>
      <w:proofErr w:type="spellStart"/>
      <w:r w:rsidR="0079217D">
        <w:t>toslink</w:t>
      </w:r>
      <w:proofErr w:type="spellEnd"/>
      <w:r w:rsidR="0079217D">
        <w:t xml:space="preserve"> para AES/EBU, </w:t>
      </w:r>
      <w:r>
        <w:t>caso necessário;</w:t>
      </w:r>
      <w:r w:rsidRPr="005900F1">
        <w:t xml:space="preserve"> </w:t>
      </w:r>
    </w:p>
    <w:p w:rsidR="005900F1" w:rsidRDefault="005900F1" w:rsidP="00E700AE">
      <w:pPr>
        <w:pStyle w:val="PargrafodaLista"/>
        <w:numPr>
          <w:ilvl w:val="0"/>
          <w:numId w:val="1"/>
        </w:numPr>
      </w:pPr>
      <w:r>
        <w:t>Disco de armazenamento externo, caso necessário.</w:t>
      </w:r>
    </w:p>
    <w:p w:rsidR="00274340" w:rsidRDefault="00E700AE" w:rsidP="00E700AE">
      <w:r>
        <w:t xml:space="preserve">Modelos de referência: RTW </w:t>
      </w:r>
      <w:proofErr w:type="spellStart"/>
      <w:proofErr w:type="gramStart"/>
      <w:r w:rsidRPr="00E700AE">
        <w:t>SurroundMonitor</w:t>
      </w:r>
      <w:proofErr w:type="spellEnd"/>
      <w:proofErr w:type="gramEnd"/>
      <w:r w:rsidRPr="00E700AE">
        <w:t xml:space="preserve"> 11900</w:t>
      </w:r>
      <w:r>
        <w:t xml:space="preserve"> / </w:t>
      </w:r>
      <w:r w:rsidRPr="00E700AE">
        <w:t>Imagine Communications</w:t>
      </w:r>
      <w:r>
        <w:t xml:space="preserve"> LLM-1770</w:t>
      </w:r>
      <w:r w:rsidR="006D0F53">
        <w:t xml:space="preserve"> / ou similar</w:t>
      </w:r>
    </w:p>
    <w:p w:rsidR="00D070A0" w:rsidRDefault="00D070A0" w:rsidP="00D070A0">
      <w:pPr>
        <w:ind w:left="360"/>
      </w:pPr>
    </w:p>
    <w:p w:rsidR="00611F44" w:rsidRDefault="00611F44" w:rsidP="009A2B5B">
      <w:pPr>
        <w:ind w:left="360"/>
      </w:pPr>
    </w:p>
    <w:p w:rsidR="009A2B5B" w:rsidRPr="002E559A" w:rsidRDefault="009A2B5B" w:rsidP="009A2B5B">
      <w:pPr>
        <w:ind w:left="360"/>
      </w:pPr>
    </w:p>
    <w:sectPr w:rsidR="009A2B5B" w:rsidRPr="002E559A" w:rsidSect="006D0F53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99" w:rsidRDefault="00ED5899" w:rsidP="006D0F53">
      <w:pPr>
        <w:spacing w:after="0" w:line="240" w:lineRule="auto"/>
      </w:pPr>
      <w:r>
        <w:separator/>
      </w:r>
    </w:p>
  </w:endnote>
  <w:endnote w:type="continuationSeparator" w:id="0">
    <w:p w:rsidR="00ED5899" w:rsidRDefault="00ED5899" w:rsidP="006D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19311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D0F53" w:rsidRDefault="006D0F5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0F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0F9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0F53" w:rsidRDefault="006D0F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99" w:rsidRDefault="00ED5899" w:rsidP="006D0F53">
      <w:pPr>
        <w:spacing w:after="0" w:line="240" w:lineRule="auto"/>
      </w:pPr>
      <w:r>
        <w:separator/>
      </w:r>
    </w:p>
  </w:footnote>
  <w:footnote w:type="continuationSeparator" w:id="0">
    <w:p w:rsidR="00ED5899" w:rsidRDefault="00ED5899" w:rsidP="006D0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95AB1"/>
    <w:multiLevelType w:val="hybridMultilevel"/>
    <w:tmpl w:val="E1AE65FC"/>
    <w:lvl w:ilvl="0" w:tplc="4C7CC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A5"/>
    <w:rsid w:val="00032757"/>
    <w:rsid w:val="00097C7F"/>
    <w:rsid w:val="00274340"/>
    <w:rsid w:val="002E559A"/>
    <w:rsid w:val="005900F1"/>
    <w:rsid w:val="00610EA1"/>
    <w:rsid w:val="00611F44"/>
    <w:rsid w:val="00651AAF"/>
    <w:rsid w:val="00674B71"/>
    <w:rsid w:val="00675365"/>
    <w:rsid w:val="00683542"/>
    <w:rsid w:val="006B3DF2"/>
    <w:rsid w:val="006D0F53"/>
    <w:rsid w:val="007101CD"/>
    <w:rsid w:val="0079217D"/>
    <w:rsid w:val="007F1982"/>
    <w:rsid w:val="00832BF9"/>
    <w:rsid w:val="00856597"/>
    <w:rsid w:val="00884DAF"/>
    <w:rsid w:val="008E6EBF"/>
    <w:rsid w:val="00915BBF"/>
    <w:rsid w:val="00916C73"/>
    <w:rsid w:val="0094590E"/>
    <w:rsid w:val="009731EB"/>
    <w:rsid w:val="0099647C"/>
    <w:rsid w:val="009A2240"/>
    <w:rsid w:val="009A2B5B"/>
    <w:rsid w:val="009E211B"/>
    <w:rsid w:val="00A02922"/>
    <w:rsid w:val="00A44361"/>
    <w:rsid w:val="00A93D11"/>
    <w:rsid w:val="00B25604"/>
    <w:rsid w:val="00B54D33"/>
    <w:rsid w:val="00C2177A"/>
    <w:rsid w:val="00C72203"/>
    <w:rsid w:val="00CD7E37"/>
    <w:rsid w:val="00D070A0"/>
    <w:rsid w:val="00DD679D"/>
    <w:rsid w:val="00DE164B"/>
    <w:rsid w:val="00DE36A1"/>
    <w:rsid w:val="00DE4576"/>
    <w:rsid w:val="00E700AE"/>
    <w:rsid w:val="00ED5899"/>
    <w:rsid w:val="00F233CC"/>
    <w:rsid w:val="00FB0F93"/>
    <w:rsid w:val="00FB2681"/>
    <w:rsid w:val="00FB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2DA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D0F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F53"/>
  </w:style>
  <w:style w:type="paragraph" w:styleId="Rodap">
    <w:name w:val="footer"/>
    <w:basedOn w:val="Normal"/>
    <w:link w:val="RodapChar"/>
    <w:uiPriority w:val="99"/>
    <w:unhideWhenUsed/>
    <w:rsid w:val="006D0F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F53"/>
  </w:style>
  <w:style w:type="paragraph" w:styleId="Textodebalo">
    <w:name w:val="Balloon Text"/>
    <w:basedOn w:val="Normal"/>
    <w:link w:val="TextodebaloChar"/>
    <w:uiPriority w:val="99"/>
    <w:semiHidden/>
    <w:unhideWhenUsed/>
    <w:rsid w:val="00DE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2DA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D0F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F53"/>
  </w:style>
  <w:style w:type="paragraph" w:styleId="Rodap">
    <w:name w:val="footer"/>
    <w:basedOn w:val="Normal"/>
    <w:link w:val="RodapChar"/>
    <w:uiPriority w:val="99"/>
    <w:unhideWhenUsed/>
    <w:rsid w:val="006D0F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F53"/>
  </w:style>
  <w:style w:type="paragraph" w:styleId="Textodebalo">
    <w:name w:val="Balloon Text"/>
    <w:basedOn w:val="Normal"/>
    <w:link w:val="TextodebaloChar"/>
    <w:uiPriority w:val="99"/>
    <w:semiHidden/>
    <w:unhideWhenUsed/>
    <w:rsid w:val="00DE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Pages>3</Pages>
  <Words>850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</dc:creator>
  <cp:lastModifiedBy>cd</cp:lastModifiedBy>
  <cp:revision>24</cp:revision>
  <cp:lastPrinted>2014-04-24T18:00:00Z</cp:lastPrinted>
  <dcterms:created xsi:type="dcterms:W3CDTF">2014-04-23T16:40:00Z</dcterms:created>
  <dcterms:modified xsi:type="dcterms:W3CDTF">2014-04-24T18:03:00Z</dcterms:modified>
</cp:coreProperties>
</file>