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22" w:rsidRDefault="00784922" w:rsidP="00784922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EMENDA MODIFICATIVA</w:t>
      </w:r>
    </w:p>
    <w:p w:rsidR="00784922" w:rsidRDefault="00784922" w:rsidP="00784922">
      <w:pPr>
        <w:pStyle w:val="PargrafodaLista"/>
        <w:numPr>
          <w:ilvl w:val="0"/>
          <w:numId w:val="0"/>
        </w:numPr>
        <w:ind w:left="4536"/>
        <w:rPr>
          <w:sz w:val="23"/>
          <w:szCs w:val="23"/>
        </w:rPr>
      </w:pPr>
    </w:p>
    <w:p w:rsidR="00784922" w:rsidRDefault="00784922" w:rsidP="00784922">
      <w:pPr>
        <w:pStyle w:val="PargrafodaLista"/>
        <w:numPr>
          <w:ilvl w:val="0"/>
          <w:numId w:val="0"/>
        </w:numPr>
        <w:ind w:left="4536"/>
        <w:rPr>
          <w:sz w:val="23"/>
          <w:szCs w:val="23"/>
        </w:rPr>
      </w:pPr>
    </w:p>
    <w:p w:rsidR="00784922" w:rsidRDefault="00784922" w:rsidP="00784922">
      <w:pPr>
        <w:pStyle w:val="PargrafodaLista"/>
        <w:numPr>
          <w:ilvl w:val="0"/>
          <w:numId w:val="0"/>
        </w:numPr>
        <w:ind w:left="4536"/>
        <w:rPr>
          <w:b/>
          <w:bCs/>
        </w:rPr>
      </w:pPr>
      <w:r>
        <w:rPr>
          <w:sz w:val="23"/>
          <w:szCs w:val="23"/>
        </w:rPr>
        <w:t>Emenda modificativa ao Substitutivo do Projeto de Lei n.º 8045/2010 - Novo Código de Processo Penal.</w:t>
      </w:r>
    </w:p>
    <w:p w:rsidR="00784922" w:rsidRDefault="00784922" w:rsidP="00784922">
      <w:pPr>
        <w:pStyle w:val="PargrafodaLista"/>
        <w:numPr>
          <w:ilvl w:val="0"/>
          <w:numId w:val="0"/>
        </w:numPr>
        <w:rPr>
          <w:b/>
          <w:bCs/>
        </w:rPr>
      </w:pPr>
    </w:p>
    <w:p w:rsidR="00784922" w:rsidRDefault="00784922" w:rsidP="00784922">
      <w:pPr>
        <w:pStyle w:val="PargrafodaLista"/>
        <w:numPr>
          <w:ilvl w:val="0"/>
          <w:numId w:val="0"/>
        </w:numPr>
        <w:rPr>
          <w:b/>
          <w:bCs/>
        </w:rPr>
      </w:pPr>
    </w:p>
    <w:p w:rsidR="00784922" w:rsidRPr="00F5799F" w:rsidRDefault="00784922" w:rsidP="00784922">
      <w:pPr>
        <w:pStyle w:val="PargrafodaLista"/>
        <w:numPr>
          <w:ilvl w:val="0"/>
          <w:numId w:val="0"/>
        </w:numPr>
        <w:rPr>
          <w:bCs/>
        </w:rPr>
      </w:pPr>
      <w:r>
        <w:rPr>
          <w:b/>
          <w:bCs/>
        </w:rPr>
        <w:tab/>
      </w:r>
      <w:r w:rsidRPr="00F5799F">
        <w:rPr>
          <w:bCs/>
        </w:rPr>
        <w:t>O</w:t>
      </w:r>
      <w:r>
        <w:rPr>
          <w:bCs/>
        </w:rPr>
        <w:t xml:space="preserve"> art. 239 do Substitutivo ao PL 8045/2010 passa a vigorar com a seguinte redação:</w:t>
      </w:r>
    </w:p>
    <w:p w:rsidR="00784922" w:rsidRDefault="00784922" w:rsidP="00784922">
      <w:pPr>
        <w:pStyle w:val="PargrafodaLista"/>
        <w:numPr>
          <w:ilvl w:val="0"/>
          <w:numId w:val="0"/>
        </w:numPr>
        <w:rPr>
          <w:b/>
          <w:bCs/>
        </w:rPr>
      </w:pPr>
    </w:p>
    <w:p w:rsidR="00784922" w:rsidRDefault="00784922" w:rsidP="00784922">
      <w:pPr>
        <w:pStyle w:val="PargrafodaLista"/>
        <w:numPr>
          <w:ilvl w:val="0"/>
          <w:numId w:val="0"/>
        </w:numPr>
        <w:ind w:left="1701"/>
      </w:pPr>
      <w:proofErr w:type="gramStart"/>
      <w:r>
        <w:t>“Art. 239.</w:t>
      </w:r>
      <w:proofErr w:type="gramEnd"/>
      <w:r>
        <w:t xml:space="preserve"> </w:t>
      </w:r>
    </w:p>
    <w:p w:rsidR="00784922" w:rsidRDefault="00784922" w:rsidP="00784922">
      <w:pPr>
        <w:pStyle w:val="PargrafodaLista"/>
        <w:numPr>
          <w:ilvl w:val="0"/>
          <w:numId w:val="0"/>
        </w:numPr>
        <w:ind w:left="1701"/>
      </w:pPr>
      <w:proofErr w:type="gramStart"/>
      <w:r>
        <w:t>...........................................................................</w:t>
      </w:r>
      <w:r>
        <w:t>....</w:t>
      </w:r>
      <w:r>
        <w:t>...</w:t>
      </w:r>
      <w:proofErr w:type="gramEnd"/>
    </w:p>
    <w:p w:rsidR="00784922" w:rsidRDefault="00784922" w:rsidP="00784922">
      <w:pPr>
        <w:pStyle w:val="PargrafodaLista"/>
        <w:numPr>
          <w:ilvl w:val="0"/>
          <w:numId w:val="0"/>
        </w:numPr>
        <w:ind w:left="1701"/>
      </w:pPr>
      <w:r>
        <w:t>....................................................</w:t>
      </w:r>
      <w:r>
        <w:t>..........................</w:t>
      </w:r>
      <w:bookmarkStart w:id="0" w:name="_GoBack"/>
      <w:bookmarkEnd w:id="0"/>
      <w:r>
        <w:t>....</w:t>
      </w:r>
    </w:p>
    <w:p w:rsidR="00784922" w:rsidRDefault="00784922" w:rsidP="00784922">
      <w:pPr>
        <w:pStyle w:val="PargrafodaLista"/>
        <w:numPr>
          <w:ilvl w:val="0"/>
          <w:numId w:val="0"/>
        </w:numPr>
        <w:ind w:left="1701"/>
      </w:pPr>
      <w:r>
        <w:t>§ 4° Não sendo a hipótese do §3° deste artigo, no caso de inobservância de formalidade, ou na hipótese de omissão, obscuridade ou contradição, a autoridade mandará suprir a formalidade ou complementar ou esclarecer o laudo.</w:t>
      </w:r>
    </w:p>
    <w:p w:rsidR="00784922" w:rsidRDefault="00784922" w:rsidP="00784922">
      <w:pPr>
        <w:pStyle w:val="PargrafodaLista"/>
        <w:numPr>
          <w:ilvl w:val="0"/>
          <w:numId w:val="0"/>
        </w:numPr>
        <w:ind w:left="1701"/>
      </w:pPr>
      <w:r>
        <w:t xml:space="preserve">§ 5º O juiz, a requerimento das partes, poderá também ordenar que se proceda a novo exame, por outros peritos oficiais, se </w:t>
      </w:r>
      <w:proofErr w:type="gramStart"/>
      <w:r>
        <w:t>julgar</w:t>
      </w:r>
      <w:proofErr w:type="gramEnd"/>
      <w:r>
        <w:t xml:space="preserve"> imprescindível.</w:t>
      </w:r>
    </w:p>
    <w:p w:rsidR="00784922" w:rsidRPr="00F5799F" w:rsidRDefault="00784922" w:rsidP="00784922">
      <w:pPr>
        <w:pStyle w:val="PargrafodaLista"/>
        <w:numPr>
          <w:ilvl w:val="0"/>
          <w:numId w:val="0"/>
        </w:numPr>
        <w:ind w:left="1701"/>
      </w:pPr>
      <w:r>
        <w:t xml:space="preserve">§ 6º O perito oficial poderá ser requisitado para prestar esclarecimentos adstritos ao laudo que elaborou, vedadas </w:t>
      </w:r>
      <w:proofErr w:type="gramStart"/>
      <w:r>
        <w:t>a</w:t>
      </w:r>
      <w:proofErr w:type="gramEnd"/>
      <w:r>
        <w:t xml:space="preserve"> manifestação pessoal e inferências fora dos aspectos técnicos e científicos do laudo.”</w:t>
      </w:r>
    </w:p>
    <w:p w:rsidR="00784922" w:rsidRDefault="00784922" w:rsidP="00784922">
      <w:pPr>
        <w:pStyle w:val="PargrafodaLista"/>
        <w:numPr>
          <w:ilvl w:val="0"/>
          <w:numId w:val="0"/>
        </w:numPr>
        <w:rPr>
          <w:b/>
          <w:bCs/>
        </w:rPr>
      </w:pPr>
    </w:p>
    <w:p w:rsidR="00784922" w:rsidRPr="000E0DB5" w:rsidRDefault="00784922" w:rsidP="00784922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JUSTIFICAÇÃO</w:t>
      </w:r>
    </w:p>
    <w:p w:rsidR="00784922" w:rsidRDefault="00784922" w:rsidP="00784922">
      <w:pPr>
        <w:pStyle w:val="PargrafodaLista"/>
        <w:numPr>
          <w:ilvl w:val="0"/>
          <w:numId w:val="0"/>
        </w:numPr>
      </w:pPr>
      <w:r>
        <w:tab/>
      </w:r>
    </w:p>
    <w:p w:rsidR="00784922" w:rsidRDefault="00784922" w:rsidP="00784922">
      <w:pPr>
        <w:pStyle w:val="PargrafodaLista"/>
        <w:numPr>
          <w:ilvl w:val="0"/>
          <w:numId w:val="0"/>
        </w:numPr>
      </w:pPr>
      <w:r>
        <w:tab/>
        <w:t>A emenda, nos termos do entendimento entre a APCF, ABC, ADEPOL e FENEME, objetiva realizar ajustes redacionais ao dispositivo que trata da possibilidade de solicitar que formalidade, omissão ou obscuridade seja sanada no laudo pericial. A redação proposta evidencia melhor harmonia entre os agentes que integram a persecução penal e, dessa forma, fortalece os esforços de combate à criminalidade de forma geral.</w:t>
      </w:r>
    </w:p>
    <w:p w:rsidR="00784922" w:rsidRDefault="00784922" w:rsidP="00784922">
      <w:pPr>
        <w:pStyle w:val="PargrafodaLista"/>
        <w:numPr>
          <w:ilvl w:val="0"/>
          <w:numId w:val="0"/>
        </w:numPr>
      </w:pPr>
    </w:p>
    <w:p w:rsidR="00784922" w:rsidRPr="00594693" w:rsidRDefault="00784922" w:rsidP="00784922">
      <w:pPr>
        <w:pStyle w:val="PargrafodaLista"/>
        <w:numPr>
          <w:ilvl w:val="0"/>
          <w:numId w:val="0"/>
        </w:numPr>
      </w:pPr>
      <w:r w:rsidRPr="00594693">
        <w:tab/>
      </w:r>
      <w:r>
        <w:t>Além disso, é</w:t>
      </w:r>
      <w:r w:rsidRPr="00594693">
        <w:t xml:space="preserve"> necessário desautorizar o requerimento das partes para ouvir peritos oficiais como testemunhas</w:t>
      </w:r>
      <w:r>
        <w:t>, induzindo-os a fazer manifestação de cunho pessoal</w:t>
      </w:r>
      <w:r w:rsidRPr="00594693">
        <w:t xml:space="preserve">. Tal prática é usual e desvirtua o caráter equidistante da prova pericial, </w:t>
      </w:r>
      <w:proofErr w:type="gramStart"/>
      <w:r w:rsidRPr="00594693">
        <w:t>haja visto</w:t>
      </w:r>
      <w:proofErr w:type="gramEnd"/>
      <w:r w:rsidRPr="00594693">
        <w:t xml:space="preserve"> que o perito não emite prova testemunhal, mas prova pericial.</w:t>
      </w:r>
    </w:p>
    <w:sectPr w:rsidR="00784922" w:rsidRPr="00594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5774"/>
    <w:multiLevelType w:val="hybridMultilevel"/>
    <w:tmpl w:val="3DB238D0"/>
    <w:lvl w:ilvl="0" w:tplc="94BEB30E">
      <w:start w:val="1"/>
      <w:numFmt w:val="decimal"/>
      <w:pStyle w:val="PargrafodaLista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22"/>
    <w:rsid w:val="003505FE"/>
    <w:rsid w:val="00784922"/>
    <w:rsid w:val="00D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784922"/>
    <w:pPr>
      <w:numPr>
        <w:numId w:val="1"/>
      </w:numPr>
      <w:tabs>
        <w:tab w:val="left" w:pos="1134"/>
      </w:tabs>
      <w:suppressAutoHyphens/>
      <w:spacing w:after="0"/>
      <w:contextualSpacing/>
      <w:jc w:val="both"/>
    </w:pPr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784922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784922"/>
    <w:pPr>
      <w:numPr>
        <w:numId w:val="1"/>
      </w:numPr>
      <w:tabs>
        <w:tab w:val="left" w:pos="1134"/>
      </w:tabs>
      <w:suppressAutoHyphens/>
      <w:spacing w:after="0"/>
      <w:contextualSpacing/>
      <w:jc w:val="both"/>
    </w:pPr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784922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Aparecida Grandi</dc:creator>
  <cp:lastModifiedBy>Raquel Aparecida Grandi</cp:lastModifiedBy>
  <cp:revision>1</cp:revision>
  <dcterms:created xsi:type="dcterms:W3CDTF">2021-12-16T21:28:00Z</dcterms:created>
  <dcterms:modified xsi:type="dcterms:W3CDTF">2021-12-16T21:29:00Z</dcterms:modified>
</cp:coreProperties>
</file>