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54" w:rsidRDefault="00D66C54" w:rsidP="00D66C54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D66C54" w:rsidRDefault="00D66C54" w:rsidP="00D66C54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D66C54" w:rsidRDefault="00D66C54" w:rsidP="00D66C54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D66C54" w:rsidRDefault="00D66C54" w:rsidP="00D66C54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D66C54" w:rsidRDefault="00D66C54" w:rsidP="00D66C54">
      <w:pPr>
        <w:pStyle w:val="PargrafodaLista"/>
        <w:numPr>
          <w:ilvl w:val="0"/>
          <w:numId w:val="0"/>
        </w:numPr>
        <w:rPr>
          <w:b/>
          <w:bCs/>
        </w:rPr>
      </w:pPr>
    </w:p>
    <w:p w:rsidR="00D66C54" w:rsidRDefault="00D66C54" w:rsidP="00D66C54">
      <w:pPr>
        <w:pStyle w:val="PargrafodaLista"/>
        <w:numPr>
          <w:ilvl w:val="0"/>
          <w:numId w:val="0"/>
        </w:numPr>
        <w:rPr>
          <w:b/>
          <w:bCs/>
        </w:rPr>
      </w:pPr>
    </w:p>
    <w:p w:rsidR="00D66C54" w:rsidRPr="00F5799F" w:rsidRDefault="00D66C54" w:rsidP="00D66C54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237 do Substitutivo ao PL 8045/2010 passa a vigorar com a seguinte redação:</w:t>
      </w:r>
    </w:p>
    <w:p w:rsidR="00D66C54" w:rsidRDefault="00D66C54" w:rsidP="00D66C54">
      <w:pPr>
        <w:pStyle w:val="PargrafodaLista"/>
        <w:numPr>
          <w:ilvl w:val="0"/>
          <w:numId w:val="0"/>
        </w:numPr>
        <w:rPr>
          <w:b/>
          <w:bCs/>
        </w:rPr>
      </w:pPr>
    </w:p>
    <w:p w:rsidR="00D66C54" w:rsidRDefault="00D66C54" w:rsidP="00D66C54">
      <w:pPr>
        <w:pStyle w:val="PargrafodaLista"/>
        <w:numPr>
          <w:ilvl w:val="0"/>
          <w:numId w:val="0"/>
        </w:numPr>
        <w:ind w:left="1701"/>
      </w:pPr>
      <w:proofErr w:type="gramStart"/>
      <w:r>
        <w:t>“Art. 237.</w:t>
      </w:r>
      <w:proofErr w:type="gramEnd"/>
      <w:r>
        <w:t xml:space="preserve"> O perito oficial possui autonomia técnica, científica e funcional, devendo utilizar todos os meios e recursos tecnológicos necessários à realização da perícia, bem como pesquisar vestígios que visem a instruir o laudo pericial, e ainda solicitar:</w:t>
      </w:r>
    </w:p>
    <w:p w:rsidR="00D66C54" w:rsidRDefault="00D66C54" w:rsidP="00D66C54">
      <w:pPr>
        <w:pStyle w:val="PargrafodaLista"/>
        <w:numPr>
          <w:ilvl w:val="0"/>
          <w:numId w:val="0"/>
        </w:numPr>
        <w:ind w:left="1701"/>
      </w:pPr>
      <w:proofErr w:type="gramStart"/>
      <w:r>
        <w:t>.............................................................</w:t>
      </w:r>
      <w:bookmarkStart w:id="0" w:name="_GoBack"/>
      <w:bookmarkEnd w:id="0"/>
      <w:r>
        <w:t>..........................</w:t>
      </w:r>
      <w:proofErr w:type="gramEnd"/>
    </w:p>
    <w:p w:rsidR="00D66C54" w:rsidRPr="00F5799F" w:rsidRDefault="00D66C54" w:rsidP="00D66C54">
      <w:pPr>
        <w:pStyle w:val="PargrafodaLista"/>
        <w:numPr>
          <w:ilvl w:val="0"/>
          <w:numId w:val="0"/>
        </w:numPr>
        <w:ind w:left="1701"/>
      </w:pPr>
      <w:proofErr w:type="gramStart"/>
      <w:r>
        <w:t>III - auxílio de outra força policial a fim de garantir a segurança necessária à realização dos exames.”</w:t>
      </w:r>
      <w:proofErr w:type="gramEnd"/>
    </w:p>
    <w:p w:rsidR="00D66C54" w:rsidRDefault="00D66C54" w:rsidP="00D66C54">
      <w:pPr>
        <w:pStyle w:val="PargrafodaLista"/>
        <w:numPr>
          <w:ilvl w:val="0"/>
          <w:numId w:val="0"/>
        </w:numPr>
        <w:rPr>
          <w:b/>
          <w:bCs/>
        </w:rPr>
      </w:pPr>
    </w:p>
    <w:p w:rsidR="00D66C54" w:rsidRPr="000E0DB5" w:rsidRDefault="00D66C54" w:rsidP="00D66C54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D66C54" w:rsidRDefault="00D66C54" w:rsidP="00D66C54">
      <w:pPr>
        <w:pStyle w:val="PargrafodaLista"/>
        <w:numPr>
          <w:ilvl w:val="0"/>
          <w:numId w:val="0"/>
        </w:numPr>
      </w:pPr>
    </w:p>
    <w:p w:rsidR="00D66C54" w:rsidRDefault="00D66C54" w:rsidP="00D66C54">
      <w:pPr>
        <w:pStyle w:val="PargrafodaLista"/>
        <w:numPr>
          <w:ilvl w:val="0"/>
          <w:numId w:val="0"/>
        </w:numPr>
      </w:pPr>
      <w:r>
        <w:tab/>
      </w:r>
      <w:r w:rsidRPr="00594693">
        <w:t xml:space="preserve">A </w:t>
      </w:r>
      <w:r>
        <w:t xml:space="preserve">garantia de previsão da </w:t>
      </w:r>
      <w:r w:rsidRPr="00594693">
        <w:t>autonomia técnica, científico e funcional dos peritos oficiais de natureza criminal, já outorgada em Lei</w:t>
      </w:r>
      <w:r>
        <w:rPr>
          <w:rStyle w:val="Refdenotaderodap"/>
        </w:rPr>
        <w:footnoteReference w:id="1"/>
      </w:r>
      <w:r>
        <w:t xml:space="preserve"> e contemplada no texto do Projeto produzido originalmente pelo Senado Federal</w:t>
      </w:r>
      <w:r w:rsidRPr="00594693">
        <w:t xml:space="preserve">, objetiva preservar a liberdade funcional que lhes é devida, subordinando-os no desenvolvimento de suas atividades apenas ao rigor do método científico. </w:t>
      </w:r>
    </w:p>
    <w:p w:rsidR="00D66C54" w:rsidRDefault="00D66C54" w:rsidP="00D66C54">
      <w:pPr>
        <w:pStyle w:val="PargrafodaLista"/>
        <w:numPr>
          <w:ilvl w:val="0"/>
          <w:numId w:val="0"/>
        </w:numPr>
      </w:pPr>
    </w:p>
    <w:p w:rsidR="00D66C54" w:rsidRDefault="00D66C54" w:rsidP="00D66C54">
      <w:pPr>
        <w:pStyle w:val="PargrafodaLista"/>
        <w:numPr>
          <w:ilvl w:val="0"/>
          <w:numId w:val="0"/>
        </w:numPr>
      </w:pPr>
      <w:r>
        <w:tab/>
      </w:r>
      <w:r w:rsidRPr="00594693">
        <w:t xml:space="preserve">Dessa forma, </w:t>
      </w:r>
      <w:r>
        <w:t xml:space="preserve">com a proposta de recepção da autonomia funcional no texto do substitutivo, fruto de diálogos entre a APCF, ABC, ADEPOL e FENEME, </w:t>
      </w:r>
      <w:r w:rsidRPr="00594693">
        <w:t>pode</w:t>
      </w:r>
      <w:r>
        <w:t>rão</w:t>
      </w:r>
      <w:r w:rsidRPr="00594693">
        <w:t xml:space="preserve"> esses profissionais desempenhar </w:t>
      </w:r>
      <w:proofErr w:type="gramStart"/>
      <w:r w:rsidRPr="00594693">
        <w:t>suas funções isentos de ingerência</w:t>
      </w:r>
      <w:proofErr w:type="gramEnd"/>
      <w:r w:rsidRPr="00594693">
        <w:t xml:space="preserve"> sobre a produção e o conteúdo dos laudos periciais.</w:t>
      </w:r>
    </w:p>
    <w:p w:rsidR="00D66C54" w:rsidRPr="00594693" w:rsidRDefault="00D66C54" w:rsidP="00D66C54">
      <w:pPr>
        <w:pStyle w:val="PargrafodaLista"/>
        <w:numPr>
          <w:ilvl w:val="0"/>
          <w:numId w:val="0"/>
        </w:numPr>
      </w:pPr>
    </w:p>
    <w:p w:rsidR="00D66C54" w:rsidRDefault="00D66C54" w:rsidP="00D66C54">
      <w:pPr>
        <w:pStyle w:val="PargrafodaLista"/>
        <w:numPr>
          <w:ilvl w:val="0"/>
          <w:numId w:val="0"/>
        </w:numPr>
      </w:pPr>
      <w:r w:rsidRPr="00594693">
        <w:tab/>
        <w:t xml:space="preserve">Importante registrar que a autonomia funcional dos peritos oficiais possui dupla faceta. Se, de um lado, ela contribui para a condenação dos culpados, por meio da produção de prova de caráter científico e objetivo, por outro lado ela é também uma garantia dos cidadãos em face </w:t>
      </w:r>
      <w:r w:rsidRPr="00594693">
        <w:lastRenderedPageBreak/>
        <w:t>do Estado, já que não é vinculada unicamente aos interesses da investigação.</w:t>
      </w:r>
    </w:p>
    <w:p w:rsidR="00D66C54" w:rsidRDefault="00D66C54" w:rsidP="00D66C54">
      <w:pPr>
        <w:pStyle w:val="PargrafodaLista"/>
        <w:numPr>
          <w:ilvl w:val="0"/>
          <w:numId w:val="0"/>
        </w:numPr>
      </w:pPr>
    </w:p>
    <w:p w:rsidR="00D66C54" w:rsidRPr="00594693" w:rsidRDefault="00D66C54" w:rsidP="00D66C54">
      <w:pPr>
        <w:pStyle w:val="PargrafodaLista"/>
        <w:numPr>
          <w:ilvl w:val="0"/>
          <w:numId w:val="0"/>
        </w:numPr>
      </w:pPr>
      <w:r>
        <w:tab/>
        <w:t>Para</w:t>
      </w:r>
      <w:proofErr w:type="gramStart"/>
      <w:r>
        <w:t xml:space="preserve"> além disso</w:t>
      </w:r>
      <w:proofErr w:type="gramEnd"/>
      <w:r>
        <w:t>, propõe-se a inserção do termo “outros” ao se referir à possibilidade de que o perito oficial solicite o apoio de outras forças policiais no exercício de suas funções, de modo a assegurar a compreensão de que as atividades periciais possuem, por si só, natureza policial.</w:t>
      </w:r>
    </w:p>
    <w:p w:rsidR="00E70C5E" w:rsidRDefault="00225FD5"/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D5" w:rsidRDefault="00225FD5" w:rsidP="00D66C54">
      <w:pPr>
        <w:spacing w:after="0" w:line="240" w:lineRule="auto"/>
      </w:pPr>
      <w:r>
        <w:separator/>
      </w:r>
    </w:p>
  </w:endnote>
  <w:endnote w:type="continuationSeparator" w:id="0">
    <w:p w:rsidR="00225FD5" w:rsidRDefault="00225FD5" w:rsidP="00D6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D5" w:rsidRDefault="00225FD5" w:rsidP="00D66C54">
      <w:pPr>
        <w:spacing w:after="0" w:line="240" w:lineRule="auto"/>
      </w:pPr>
      <w:r>
        <w:separator/>
      </w:r>
    </w:p>
  </w:footnote>
  <w:footnote w:type="continuationSeparator" w:id="0">
    <w:p w:rsidR="00225FD5" w:rsidRDefault="00225FD5" w:rsidP="00D66C54">
      <w:pPr>
        <w:spacing w:after="0" w:line="240" w:lineRule="auto"/>
      </w:pPr>
      <w:r>
        <w:continuationSeparator/>
      </w:r>
    </w:p>
  </w:footnote>
  <w:footnote w:id="1">
    <w:p w:rsidR="00D66C54" w:rsidRPr="00EE0C39" w:rsidRDefault="00D66C54" w:rsidP="00D66C54">
      <w:pPr>
        <w:jc w:val="both"/>
      </w:pPr>
      <w:r w:rsidRPr="00EE0C39">
        <w:rPr>
          <w:rStyle w:val="Refdenotaderodap"/>
        </w:rPr>
        <w:footnoteRef/>
      </w:r>
      <w:r w:rsidRPr="00EE0C39">
        <w:t xml:space="preserve"> </w:t>
      </w:r>
      <w:r w:rsidRPr="00EE0C39">
        <w:rPr>
          <w:sz w:val="20"/>
          <w:szCs w:val="20"/>
        </w:rPr>
        <w:t>Art. 2º No exercício da atividade de perícia oficial de natureza criminal</w:t>
      </w:r>
      <w:proofErr w:type="gramStart"/>
      <w:r w:rsidRPr="00EE0C39">
        <w:rPr>
          <w:sz w:val="20"/>
          <w:szCs w:val="20"/>
        </w:rPr>
        <w:t>, é</w:t>
      </w:r>
      <w:proofErr w:type="gramEnd"/>
      <w:r w:rsidRPr="00EE0C39">
        <w:rPr>
          <w:sz w:val="20"/>
          <w:szCs w:val="20"/>
        </w:rPr>
        <w:t xml:space="preserve"> assegurado autonomia técnica, científica e funcional, exigido concurso público, com formação acadêmica específica, para o provimento do cargo de perito oficial.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54"/>
    <w:rsid w:val="001565F7"/>
    <w:rsid w:val="00225FD5"/>
    <w:rsid w:val="003505FE"/>
    <w:rsid w:val="00D66C54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54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unhideWhenUsed/>
    <w:rsid w:val="00D66C54"/>
    <w:rPr>
      <w:vertAlign w:val="superscript"/>
    </w:rPr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D66C54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D66C54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54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unhideWhenUsed/>
    <w:rsid w:val="00D66C54"/>
    <w:rPr>
      <w:vertAlign w:val="superscript"/>
    </w:rPr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D66C54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D66C54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2</cp:revision>
  <dcterms:created xsi:type="dcterms:W3CDTF">2021-12-16T21:27:00Z</dcterms:created>
  <dcterms:modified xsi:type="dcterms:W3CDTF">2021-12-16T21:28:00Z</dcterms:modified>
</cp:coreProperties>
</file>