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3A" w:rsidRDefault="00FD783A" w:rsidP="00FD783A">
      <w:pPr>
        <w:pStyle w:val="PargrafodaLista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t>EMENDA MODIFICATIVA</w:t>
      </w:r>
    </w:p>
    <w:p w:rsidR="00FD783A" w:rsidRDefault="00FD783A" w:rsidP="00FD783A">
      <w:pPr>
        <w:pStyle w:val="PargrafodaLista"/>
        <w:numPr>
          <w:ilvl w:val="0"/>
          <w:numId w:val="0"/>
        </w:numPr>
        <w:rPr>
          <w:b/>
          <w:bCs/>
        </w:rPr>
      </w:pPr>
    </w:p>
    <w:p w:rsidR="00FD783A" w:rsidRDefault="00FD783A" w:rsidP="00FD783A">
      <w:pPr>
        <w:pStyle w:val="PargrafodaLista"/>
        <w:numPr>
          <w:ilvl w:val="0"/>
          <w:numId w:val="0"/>
        </w:numPr>
        <w:ind w:left="4536"/>
        <w:rPr>
          <w:sz w:val="23"/>
          <w:szCs w:val="23"/>
        </w:rPr>
      </w:pPr>
    </w:p>
    <w:p w:rsidR="00FD783A" w:rsidRDefault="00FD783A" w:rsidP="00FD783A">
      <w:pPr>
        <w:pStyle w:val="PargrafodaLista"/>
        <w:numPr>
          <w:ilvl w:val="0"/>
          <w:numId w:val="0"/>
        </w:numPr>
        <w:ind w:left="4536"/>
        <w:rPr>
          <w:b/>
          <w:bCs/>
        </w:rPr>
      </w:pPr>
      <w:r>
        <w:rPr>
          <w:sz w:val="23"/>
          <w:szCs w:val="23"/>
        </w:rPr>
        <w:t>Emenda modificativa ao Substitutivo do Projeto de Lei n.º 8045/2010 - Novo Código de Processo Penal.</w:t>
      </w:r>
    </w:p>
    <w:p w:rsidR="00FD783A" w:rsidRDefault="00FD783A" w:rsidP="00FD783A">
      <w:pPr>
        <w:pStyle w:val="PargrafodaLista"/>
        <w:numPr>
          <w:ilvl w:val="0"/>
          <w:numId w:val="0"/>
        </w:numPr>
        <w:rPr>
          <w:b/>
          <w:bCs/>
        </w:rPr>
      </w:pPr>
    </w:p>
    <w:p w:rsidR="00FD783A" w:rsidRDefault="00FD783A" w:rsidP="00FD783A">
      <w:pPr>
        <w:pStyle w:val="PargrafodaLista"/>
        <w:numPr>
          <w:ilvl w:val="0"/>
          <w:numId w:val="0"/>
        </w:numPr>
        <w:rPr>
          <w:b/>
          <w:bCs/>
        </w:rPr>
      </w:pPr>
    </w:p>
    <w:p w:rsidR="00FD783A" w:rsidRPr="00F5799F" w:rsidRDefault="00FD783A" w:rsidP="00FD783A">
      <w:pPr>
        <w:pStyle w:val="PargrafodaLista"/>
        <w:numPr>
          <w:ilvl w:val="0"/>
          <w:numId w:val="0"/>
        </w:numPr>
        <w:rPr>
          <w:bCs/>
        </w:rPr>
      </w:pPr>
      <w:r>
        <w:rPr>
          <w:b/>
          <w:bCs/>
        </w:rPr>
        <w:tab/>
      </w:r>
      <w:bookmarkStart w:id="0" w:name="_GoBack"/>
      <w:bookmarkEnd w:id="0"/>
      <w:r w:rsidRPr="00F5799F">
        <w:rPr>
          <w:bCs/>
        </w:rPr>
        <w:t>O</w:t>
      </w:r>
      <w:r>
        <w:rPr>
          <w:bCs/>
        </w:rPr>
        <w:t xml:space="preserve"> §1º do art. 27 do Substitutivo ao PL 8045/2010 passa a vigorar com a seguinte redação:</w:t>
      </w:r>
    </w:p>
    <w:p w:rsidR="00FD783A" w:rsidRDefault="00FD783A" w:rsidP="00FD783A">
      <w:pPr>
        <w:pStyle w:val="PargrafodaLista"/>
        <w:numPr>
          <w:ilvl w:val="0"/>
          <w:numId w:val="0"/>
        </w:numPr>
        <w:rPr>
          <w:b/>
          <w:bCs/>
        </w:rPr>
      </w:pPr>
    </w:p>
    <w:p w:rsidR="00FD783A" w:rsidRDefault="00FD783A" w:rsidP="00FD783A">
      <w:pPr>
        <w:pStyle w:val="PargrafodaLista"/>
        <w:numPr>
          <w:ilvl w:val="0"/>
          <w:numId w:val="0"/>
        </w:numPr>
        <w:ind w:left="1701"/>
      </w:pPr>
      <w:proofErr w:type="gramStart"/>
      <w:r>
        <w:t>“Art. 27.</w:t>
      </w:r>
      <w:proofErr w:type="gramEnd"/>
      <w:r>
        <w:t xml:space="preserve"> </w:t>
      </w:r>
    </w:p>
    <w:p w:rsidR="00FD783A" w:rsidRDefault="00FD783A" w:rsidP="00FD783A">
      <w:pPr>
        <w:pStyle w:val="PargrafodaLista"/>
        <w:numPr>
          <w:ilvl w:val="0"/>
          <w:numId w:val="0"/>
        </w:numPr>
        <w:ind w:left="1701"/>
      </w:pPr>
      <w:proofErr w:type="gramStart"/>
      <w:r>
        <w:t>................................................................................................</w:t>
      </w:r>
      <w:proofErr w:type="gramEnd"/>
    </w:p>
    <w:p w:rsidR="00FD783A" w:rsidRPr="00F5799F" w:rsidRDefault="00FD783A" w:rsidP="00FD783A">
      <w:pPr>
        <w:pStyle w:val="PargrafodaLista"/>
        <w:numPr>
          <w:ilvl w:val="0"/>
          <w:numId w:val="0"/>
        </w:numPr>
        <w:ind w:left="1701"/>
      </w:pPr>
      <w:r w:rsidRPr="00687A9D">
        <w:t>§ 1º O laudo investigativo, produzido pelo Policial Civil ou</w:t>
      </w:r>
      <w:r>
        <w:t xml:space="preserve"> </w:t>
      </w:r>
      <w:r w:rsidRPr="00687A9D">
        <w:t>Federal,</w:t>
      </w:r>
      <w:r>
        <w:t xml:space="preserve"> </w:t>
      </w:r>
      <w:r w:rsidRPr="00687A9D">
        <w:t>formalmente designado</w:t>
      </w:r>
      <w:r>
        <w:t xml:space="preserve"> </w:t>
      </w:r>
      <w:r w:rsidRPr="00687A9D">
        <w:t>pelo</w:t>
      </w:r>
      <w:r>
        <w:t xml:space="preserve"> </w:t>
      </w:r>
      <w:r w:rsidRPr="00687A9D">
        <w:t>Delegado</w:t>
      </w:r>
      <w:r>
        <w:t xml:space="preserve"> </w:t>
      </w:r>
      <w:r w:rsidRPr="00687A9D">
        <w:t>de</w:t>
      </w:r>
      <w:r>
        <w:t xml:space="preserve"> </w:t>
      </w:r>
      <w:r w:rsidRPr="00687A9D">
        <w:t>Polícia</w:t>
      </w:r>
      <w:r>
        <w:t xml:space="preserve"> </w:t>
      </w:r>
      <w:r w:rsidRPr="00687A9D">
        <w:t>para</w:t>
      </w:r>
      <w:r>
        <w:t xml:space="preserve"> </w:t>
      </w:r>
      <w:r w:rsidRPr="00687A9D">
        <w:t>atuar</w:t>
      </w:r>
      <w:r>
        <w:t xml:space="preserve"> </w:t>
      </w:r>
      <w:r w:rsidRPr="00687A9D">
        <w:t>na</w:t>
      </w:r>
      <w:r>
        <w:t xml:space="preserve"> </w:t>
      </w:r>
      <w:r w:rsidRPr="00687A9D">
        <w:t>investigação,</w:t>
      </w:r>
      <w:r>
        <w:t xml:space="preserve"> </w:t>
      </w:r>
      <w:r w:rsidRPr="00687A9D">
        <w:t>será</w:t>
      </w:r>
      <w:r>
        <w:t xml:space="preserve"> </w:t>
      </w:r>
      <w:r w:rsidRPr="00687A9D">
        <w:t>executado</w:t>
      </w:r>
      <w:r>
        <w:t xml:space="preserve"> </w:t>
      </w:r>
      <w:r w:rsidRPr="00687A9D">
        <w:t>com autonomia,</w:t>
      </w:r>
      <w:r>
        <w:t xml:space="preserve"> </w:t>
      </w:r>
      <w:r w:rsidRPr="00687A9D">
        <w:t>imparcialidade,</w:t>
      </w:r>
      <w:r>
        <w:t xml:space="preserve"> </w:t>
      </w:r>
      <w:r w:rsidRPr="00687A9D">
        <w:t>objetividade,</w:t>
      </w:r>
      <w:r>
        <w:t xml:space="preserve"> </w:t>
      </w:r>
      <w:r w:rsidRPr="00687A9D">
        <w:t>técnica</w:t>
      </w:r>
      <w:r>
        <w:t xml:space="preserve"> </w:t>
      </w:r>
      <w:r w:rsidRPr="00687A9D">
        <w:t>e</w:t>
      </w:r>
      <w:r>
        <w:t xml:space="preserve"> </w:t>
      </w:r>
      <w:r w:rsidRPr="00687A9D">
        <w:t>cientificidade</w:t>
      </w:r>
      <w:r>
        <w:t xml:space="preserve"> </w:t>
      </w:r>
      <w:r w:rsidRPr="00687A9D">
        <w:t>e</w:t>
      </w:r>
      <w:r>
        <w:t xml:space="preserve"> </w:t>
      </w:r>
      <w:proofErr w:type="gramStart"/>
      <w:r w:rsidRPr="00687A9D">
        <w:t>integrará</w:t>
      </w:r>
      <w:proofErr w:type="gramEnd"/>
      <w:r>
        <w:t xml:space="preserve"> </w:t>
      </w:r>
      <w:r w:rsidRPr="00687A9D">
        <w:t>os</w:t>
      </w:r>
      <w:r>
        <w:t xml:space="preserve"> </w:t>
      </w:r>
      <w:r w:rsidRPr="00687A9D">
        <w:t>autos</w:t>
      </w:r>
      <w:r>
        <w:t xml:space="preserve"> </w:t>
      </w:r>
      <w:r w:rsidRPr="00687A9D">
        <w:t>do respectivo</w:t>
      </w:r>
      <w:r>
        <w:t xml:space="preserve"> </w:t>
      </w:r>
      <w:r w:rsidRPr="00687A9D">
        <w:t>inquérito</w:t>
      </w:r>
      <w:r>
        <w:t xml:space="preserve"> </w:t>
      </w:r>
      <w:r w:rsidRPr="00687A9D">
        <w:t>policial,</w:t>
      </w:r>
      <w:r>
        <w:t xml:space="preserve"> </w:t>
      </w:r>
      <w:r w:rsidRPr="00687A9D">
        <w:t>com</w:t>
      </w:r>
      <w:r>
        <w:t xml:space="preserve"> </w:t>
      </w:r>
      <w:r w:rsidRPr="00687A9D">
        <w:t>o</w:t>
      </w:r>
      <w:r>
        <w:t xml:space="preserve"> </w:t>
      </w:r>
      <w:r w:rsidRPr="00687A9D">
        <w:t>objetivo</w:t>
      </w:r>
      <w:r>
        <w:t xml:space="preserve"> </w:t>
      </w:r>
      <w:r w:rsidRPr="00687A9D">
        <w:t>de</w:t>
      </w:r>
      <w:r>
        <w:t xml:space="preserve"> </w:t>
      </w:r>
      <w:r w:rsidRPr="00687A9D">
        <w:t>identificar</w:t>
      </w:r>
      <w:r>
        <w:t xml:space="preserve"> </w:t>
      </w:r>
      <w:r w:rsidRPr="00687A9D">
        <w:t>autoria</w:t>
      </w:r>
      <w:r>
        <w:t xml:space="preserve"> </w:t>
      </w:r>
      <w:r w:rsidRPr="00687A9D">
        <w:t>e</w:t>
      </w:r>
      <w:r>
        <w:t xml:space="preserve"> </w:t>
      </w:r>
      <w:r w:rsidRPr="00687A9D">
        <w:t>materialidade</w:t>
      </w:r>
      <w:r>
        <w:t xml:space="preserve"> </w:t>
      </w:r>
      <w:r w:rsidRPr="00687A9D">
        <w:t>delitiva, observado o disposto no §6° do art. 236.</w:t>
      </w:r>
      <w:r>
        <w:t>”</w:t>
      </w:r>
    </w:p>
    <w:p w:rsidR="00FD783A" w:rsidRDefault="00FD783A" w:rsidP="00FD783A">
      <w:pPr>
        <w:pStyle w:val="PargrafodaLista"/>
        <w:numPr>
          <w:ilvl w:val="0"/>
          <w:numId w:val="0"/>
        </w:numPr>
        <w:rPr>
          <w:b/>
          <w:bCs/>
        </w:rPr>
      </w:pPr>
    </w:p>
    <w:p w:rsidR="00FD783A" w:rsidRPr="000E0DB5" w:rsidRDefault="00FD783A" w:rsidP="00FD783A">
      <w:pPr>
        <w:pStyle w:val="PargrafodaLista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t>JUSTIFICAÇÃO</w:t>
      </w:r>
    </w:p>
    <w:p w:rsidR="00FD783A" w:rsidRDefault="00FD783A" w:rsidP="00FD783A">
      <w:pPr>
        <w:pStyle w:val="PargrafodaLista"/>
        <w:numPr>
          <w:ilvl w:val="0"/>
          <w:numId w:val="0"/>
        </w:numPr>
      </w:pPr>
    </w:p>
    <w:p w:rsidR="00E70C5E" w:rsidRDefault="00FD783A" w:rsidP="00FD783A">
      <w:r>
        <w:tab/>
        <w:t>Nos termos do entendimento firmado entre a APCF, ABC, ADEPOL e FENEME, a presente emenda objetiva fazer sutil adaptação na redação do dispositivo a fim de acrescentar menção ao §6º do art. 236. Esse dispositivo esclarece que o laudo investigativo e o laudo pericial não se confundem e que um não substitui o outro. Dessa forma, a compreensão do conteúdo do §1º do art. 27 restará facilitada, contribuindo para construir um sistema de investigação e persecução penal mais coeso, harmônico e, em última instância, efetivo.</w:t>
      </w:r>
    </w:p>
    <w:sectPr w:rsidR="00E70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Open Sans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45774"/>
    <w:multiLevelType w:val="hybridMultilevel"/>
    <w:tmpl w:val="3DB238D0"/>
    <w:lvl w:ilvl="0" w:tplc="94BEB30E">
      <w:start w:val="1"/>
      <w:numFmt w:val="decimal"/>
      <w:pStyle w:val="PargrafodaLista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3A"/>
    <w:rsid w:val="003505FE"/>
    <w:rsid w:val="00D761E8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83A"/>
    <w:pPr>
      <w:spacing w:after="160" w:line="259" w:lineRule="auto"/>
    </w:pPr>
    <w:rPr>
      <w:rFonts w:ascii="Constantia" w:hAnsi="Constantia" w:cs="Open Sans"/>
      <w:color w:val="00000A"/>
      <w:spacing w:val="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 Numerada"/>
    <w:basedOn w:val="Normal"/>
    <w:link w:val="PargrafodaListaChar"/>
    <w:uiPriority w:val="34"/>
    <w:qFormat/>
    <w:rsid w:val="00FD783A"/>
    <w:pPr>
      <w:numPr>
        <w:numId w:val="1"/>
      </w:numPr>
      <w:tabs>
        <w:tab w:val="left" w:pos="1134"/>
      </w:tabs>
      <w:suppressAutoHyphens/>
      <w:spacing w:after="0" w:line="276" w:lineRule="auto"/>
      <w:contextualSpacing/>
      <w:jc w:val="both"/>
    </w:pPr>
    <w:rPr>
      <w:rFonts w:eastAsia="Times New Roman" w:cs="Times New Roman"/>
      <w:lang w:eastAsia="pt-BR"/>
    </w:rPr>
  </w:style>
  <w:style w:type="character" w:customStyle="1" w:styleId="PargrafodaListaChar">
    <w:name w:val="Parágrafo da Lista Char"/>
    <w:aliases w:val="Lista Numerada Char"/>
    <w:basedOn w:val="Fontepargpadro"/>
    <w:link w:val="PargrafodaLista"/>
    <w:uiPriority w:val="34"/>
    <w:locked/>
    <w:rsid w:val="00FD783A"/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83A"/>
    <w:pPr>
      <w:spacing w:after="160" w:line="259" w:lineRule="auto"/>
    </w:pPr>
    <w:rPr>
      <w:rFonts w:ascii="Constantia" w:hAnsi="Constantia" w:cs="Open Sans"/>
      <w:color w:val="00000A"/>
      <w:spacing w:val="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 Numerada"/>
    <w:basedOn w:val="Normal"/>
    <w:link w:val="PargrafodaListaChar"/>
    <w:uiPriority w:val="34"/>
    <w:qFormat/>
    <w:rsid w:val="00FD783A"/>
    <w:pPr>
      <w:numPr>
        <w:numId w:val="1"/>
      </w:numPr>
      <w:tabs>
        <w:tab w:val="left" w:pos="1134"/>
      </w:tabs>
      <w:suppressAutoHyphens/>
      <w:spacing w:after="0" w:line="276" w:lineRule="auto"/>
      <w:contextualSpacing/>
      <w:jc w:val="both"/>
    </w:pPr>
    <w:rPr>
      <w:rFonts w:eastAsia="Times New Roman" w:cs="Times New Roman"/>
      <w:lang w:eastAsia="pt-BR"/>
    </w:rPr>
  </w:style>
  <w:style w:type="character" w:customStyle="1" w:styleId="PargrafodaListaChar">
    <w:name w:val="Parágrafo da Lista Char"/>
    <w:aliases w:val="Lista Numerada Char"/>
    <w:basedOn w:val="Fontepargpadro"/>
    <w:link w:val="PargrafodaLista"/>
    <w:uiPriority w:val="34"/>
    <w:locked/>
    <w:rsid w:val="00FD783A"/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Aparecida Grandi</dc:creator>
  <cp:lastModifiedBy>Raquel Aparecida Grandi</cp:lastModifiedBy>
  <cp:revision>1</cp:revision>
  <dcterms:created xsi:type="dcterms:W3CDTF">2021-12-16T21:22:00Z</dcterms:created>
  <dcterms:modified xsi:type="dcterms:W3CDTF">2021-12-16T21:23:00Z</dcterms:modified>
</cp:coreProperties>
</file>