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10" w:rsidRDefault="000B4110">
      <w:bookmarkStart w:id="0" w:name="_GoBack"/>
      <w:bookmarkEnd w:id="0"/>
    </w:p>
    <w:p w:rsidR="001C10AC" w:rsidRPr="002614DB" w:rsidRDefault="001C10AC" w:rsidP="001C10AC">
      <w:pPr>
        <w:jc w:val="both"/>
        <w:rPr>
          <w:b/>
          <w:sz w:val="24"/>
          <w:szCs w:val="24"/>
        </w:rPr>
      </w:pPr>
      <w:r w:rsidRPr="002614DB">
        <w:rPr>
          <w:b/>
          <w:sz w:val="24"/>
          <w:szCs w:val="24"/>
        </w:rPr>
        <w:t>Comiss</w:t>
      </w:r>
      <w:r w:rsidRPr="002614DB">
        <w:rPr>
          <w:rFonts w:hint="cs"/>
          <w:b/>
          <w:sz w:val="24"/>
          <w:szCs w:val="24"/>
        </w:rPr>
        <w:t>ã</w:t>
      </w:r>
      <w:r w:rsidRPr="002614DB">
        <w:rPr>
          <w:b/>
          <w:sz w:val="24"/>
          <w:szCs w:val="24"/>
        </w:rPr>
        <w:t xml:space="preserve">o Especial destinada a proferir parecer </w:t>
      </w:r>
      <w:r w:rsidRPr="002614DB">
        <w:rPr>
          <w:rFonts w:hint="cs"/>
          <w:b/>
          <w:sz w:val="24"/>
          <w:szCs w:val="24"/>
        </w:rPr>
        <w:t>à</w:t>
      </w:r>
      <w:r w:rsidRPr="002614DB">
        <w:rPr>
          <w:b/>
          <w:sz w:val="24"/>
          <w:szCs w:val="24"/>
        </w:rPr>
        <w:t xml:space="preserve"> Proposta de Emenda </w:t>
      </w:r>
      <w:r w:rsidRPr="002614DB">
        <w:rPr>
          <w:rFonts w:hint="cs"/>
          <w:b/>
          <w:sz w:val="24"/>
          <w:szCs w:val="24"/>
        </w:rPr>
        <w:t>à</w:t>
      </w:r>
      <w:r w:rsidRPr="002614DB">
        <w:rPr>
          <w:b/>
          <w:sz w:val="24"/>
          <w:szCs w:val="24"/>
        </w:rPr>
        <w:t xml:space="preserve"> Constitui</w:t>
      </w:r>
      <w:r w:rsidRPr="002614DB">
        <w:rPr>
          <w:rFonts w:hint="cs"/>
          <w:b/>
          <w:sz w:val="24"/>
          <w:szCs w:val="24"/>
        </w:rPr>
        <w:t>çã</w:t>
      </w:r>
      <w:r w:rsidRPr="002614DB">
        <w:rPr>
          <w:b/>
          <w:sz w:val="24"/>
          <w:szCs w:val="24"/>
        </w:rPr>
        <w:t>o n</w:t>
      </w:r>
      <w:r w:rsidRPr="002614DB">
        <w:rPr>
          <w:rFonts w:hint="cs"/>
          <w:b/>
          <w:sz w:val="24"/>
          <w:szCs w:val="24"/>
        </w:rPr>
        <w:t>º</w:t>
      </w:r>
      <w:r w:rsidRPr="002614DB">
        <w:rPr>
          <w:b/>
          <w:sz w:val="24"/>
          <w:szCs w:val="24"/>
        </w:rPr>
        <w:t xml:space="preserve"> 15-A, de 2015, que </w:t>
      </w:r>
      <w:r w:rsidRPr="002614DB">
        <w:rPr>
          <w:rFonts w:hint="cs"/>
          <w:b/>
          <w:sz w:val="24"/>
          <w:szCs w:val="24"/>
        </w:rPr>
        <w:t>“</w:t>
      </w:r>
      <w:r w:rsidRPr="002614DB">
        <w:rPr>
          <w:b/>
          <w:sz w:val="24"/>
          <w:szCs w:val="24"/>
        </w:rPr>
        <w:t>Insere par</w:t>
      </w:r>
      <w:r w:rsidRPr="002614DB">
        <w:rPr>
          <w:rFonts w:hint="cs"/>
          <w:b/>
          <w:sz w:val="24"/>
          <w:szCs w:val="24"/>
        </w:rPr>
        <w:t>á</w:t>
      </w:r>
      <w:r w:rsidRPr="002614DB">
        <w:rPr>
          <w:b/>
          <w:sz w:val="24"/>
          <w:szCs w:val="24"/>
        </w:rPr>
        <w:t xml:space="preserve">grafo </w:t>
      </w:r>
      <w:r w:rsidRPr="002614DB">
        <w:rPr>
          <w:rFonts w:hint="cs"/>
          <w:b/>
          <w:sz w:val="24"/>
          <w:szCs w:val="24"/>
        </w:rPr>
        <w:t>ú</w:t>
      </w:r>
      <w:r w:rsidRPr="002614DB">
        <w:rPr>
          <w:b/>
          <w:sz w:val="24"/>
          <w:szCs w:val="24"/>
        </w:rPr>
        <w:t>nico no art. 193; inciso IX, no art. 206 e art. 212-A, todos na Constitui</w:t>
      </w:r>
      <w:r w:rsidRPr="002614DB">
        <w:rPr>
          <w:rFonts w:hint="cs"/>
          <w:b/>
          <w:sz w:val="24"/>
          <w:szCs w:val="24"/>
        </w:rPr>
        <w:t>çã</w:t>
      </w:r>
      <w:r w:rsidRPr="002614DB">
        <w:rPr>
          <w:b/>
          <w:sz w:val="24"/>
          <w:szCs w:val="24"/>
        </w:rPr>
        <w:t>o Federal, de forma a tornar o Fundo de Manuten</w:t>
      </w:r>
      <w:r w:rsidRPr="002614DB">
        <w:rPr>
          <w:rFonts w:hint="cs"/>
          <w:b/>
          <w:sz w:val="24"/>
          <w:szCs w:val="24"/>
        </w:rPr>
        <w:t>çã</w:t>
      </w:r>
      <w:r w:rsidRPr="002614DB">
        <w:rPr>
          <w:b/>
          <w:sz w:val="24"/>
          <w:szCs w:val="24"/>
        </w:rPr>
        <w:t>o e Desenvolvimento da Educa</w:t>
      </w:r>
      <w:r w:rsidRPr="002614DB">
        <w:rPr>
          <w:rFonts w:hint="cs"/>
          <w:b/>
          <w:sz w:val="24"/>
          <w:szCs w:val="24"/>
        </w:rPr>
        <w:t>çã</w:t>
      </w:r>
      <w:r w:rsidRPr="002614DB">
        <w:rPr>
          <w:b/>
          <w:sz w:val="24"/>
          <w:szCs w:val="24"/>
        </w:rPr>
        <w:t>o B</w:t>
      </w:r>
      <w:r w:rsidRPr="002614DB">
        <w:rPr>
          <w:rFonts w:hint="cs"/>
          <w:b/>
          <w:sz w:val="24"/>
          <w:szCs w:val="24"/>
        </w:rPr>
        <w:t>á</w:t>
      </w:r>
      <w:r w:rsidRPr="002614DB">
        <w:rPr>
          <w:b/>
          <w:sz w:val="24"/>
          <w:szCs w:val="24"/>
        </w:rPr>
        <w:t>sica e de Valoriza</w:t>
      </w:r>
      <w:r w:rsidRPr="002614DB">
        <w:rPr>
          <w:rFonts w:hint="cs"/>
          <w:b/>
          <w:sz w:val="24"/>
          <w:szCs w:val="24"/>
        </w:rPr>
        <w:t>çã</w:t>
      </w:r>
      <w:r w:rsidRPr="002614DB">
        <w:rPr>
          <w:b/>
          <w:sz w:val="24"/>
          <w:szCs w:val="24"/>
        </w:rPr>
        <w:t>o dos Profissionais da Educa</w:t>
      </w:r>
      <w:r w:rsidRPr="002614DB">
        <w:rPr>
          <w:rFonts w:hint="cs"/>
          <w:b/>
          <w:sz w:val="24"/>
          <w:szCs w:val="24"/>
        </w:rPr>
        <w:t>çã</w:t>
      </w:r>
      <w:r w:rsidRPr="002614DB">
        <w:rPr>
          <w:b/>
          <w:sz w:val="24"/>
          <w:szCs w:val="24"/>
        </w:rPr>
        <w:t>o - Fundeb instrumento permanente de financiamento da educa</w:t>
      </w:r>
      <w:r w:rsidRPr="002614DB">
        <w:rPr>
          <w:rFonts w:hint="cs"/>
          <w:b/>
          <w:sz w:val="24"/>
          <w:szCs w:val="24"/>
        </w:rPr>
        <w:t>çã</w:t>
      </w:r>
      <w:r w:rsidRPr="002614DB">
        <w:rPr>
          <w:b/>
          <w:sz w:val="24"/>
          <w:szCs w:val="24"/>
        </w:rPr>
        <w:t>o b</w:t>
      </w:r>
      <w:r w:rsidRPr="002614DB">
        <w:rPr>
          <w:rFonts w:hint="cs"/>
          <w:b/>
          <w:sz w:val="24"/>
          <w:szCs w:val="24"/>
        </w:rPr>
        <w:t>á</w:t>
      </w:r>
      <w:r w:rsidRPr="002614DB">
        <w:rPr>
          <w:b/>
          <w:sz w:val="24"/>
          <w:szCs w:val="24"/>
        </w:rPr>
        <w:t>sica p</w:t>
      </w:r>
      <w:r w:rsidRPr="002614DB">
        <w:rPr>
          <w:rFonts w:hint="cs"/>
          <w:b/>
          <w:sz w:val="24"/>
          <w:szCs w:val="24"/>
        </w:rPr>
        <w:t>ú</w:t>
      </w:r>
      <w:r w:rsidRPr="002614DB">
        <w:rPr>
          <w:b/>
          <w:sz w:val="24"/>
          <w:szCs w:val="24"/>
        </w:rPr>
        <w:t>blica, incluir o planejamento na ordem social e inserir novo princ</w:t>
      </w:r>
      <w:r w:rsidRPr="002614DB">
        <w:rPr>
          <w:rFonts w:hint="cs"/>
          <w:b/>
          <w:sz w:val="24"/>
          <w:szCs w:val="24"/>
        </w:rPr>
        <w:t>í</w:t>
      </w:r>
      <w:r w:rsidRPr="002614DB">
        <w:rPr>
          <w:b/>
          <w:sz w:val="24"/>
          <w:szCs w:val="24"/>
        </w:rPr>
        <w:t>pio no rol daqueles com base nos quais a educa</w:t>
      </w:r>
      <w:r w:rsidRPr="002614DB">
        <w:rPr>
          <w:rFonts w:hint="cs"/>
          <w:b/>
          <w:sz w:val="24"/>
          <w:szCs w:val="24"/>
        </w:rPr>
        <w:t>çã</w:t>
      </w:r>
      <w:r w:rsidRPr="002614DB">
        <w:rPr>
          <w:b/>
          <w:sz w:val="24"/>
          <w:szCs w:val="24"/>
        </w:rPr>
        <w:t>o ser</w:t>
      </w:r>
      <w:r w:rsidRPr="002614DB">
        <w:rPr>
          <w:rFonts w:hint="cs"/>
          <w:b/>
          <w:sz w:val="24"/>
          <w:szCs w:val="24"/>
        </w:rPr>
        <w:t>á</w:t>
      </w:r>
      <w:r w:rsidRPr="002614DB">
        <w:rPr>
          <w:b/>
          <w:sz w:val="24"/>
          <w:szCs w:val="24"/>
        </w:rPr>
        <w:t xml:space="preserve"> ministrada, e revoga o art. 60 do Ato das Disposi</w:t>
      </w:r>
      <w:r w:rsidRPr="002614DB">
        <w:rPr>
          <w:rFonts w:hint="cs"/>
          <w:b/>
          <w:sz w:val="24"/>
          <w:szCs w:val="24"/>
        </w:rPr>
        <w:t>çõ</w:t>
      </w:r>
      <w:r w:rsidRPr="002614DB">
        <w:rPr>
          <w:b/>
          <w:sz w:val="24"/>
          <w:szCs w:val="24"/>
        </w:rPr>
        <w:t>es Constitucionais Transit</w:t>
      </w:r>
      <w:r w:rsidRPr="002614DB">
        <w:rPr>
          <w:rFonts w:hint="cs"/>
          <w:b/>
          <w:sz w:val="24"/>
          <w:szCs w:val="24"/>
        </w:rPr>
        <w:t>ó</w:t>
      </w:r>
      <w:r w:rsidRPr="002614DB">
        <w:rPr>
          <w:b/>
          <w:sz w:val="24"/>
          <w:szCs w:val="24"/>
        </w:rPr>
        <w:t>rias</w:t>
      </w:r>
      <w:r w:rsidRPr="002614DB">
        <w:rPr>
          <w:rFonts w:hint="cs"/>
          <w:b/>
          <w:sz w:val="24"/>
          <w:szCs w:val="24"/>
        </w:rPr>
        <w:t>”</w:t>
      </w:r>
      <w:r w:rsidRPr="002614DB">
        <w:rPr>
          <w:b/>
          <w:sz w:val="24"/>
          <w:szCs w:val="24"/>
        </w:rPr>
        <w:t>.</w:t>
      </w:r>
    </w:p>
    <w:p w:rsidR="001C10AC" w:rsidRDefault="001C10AC" w:rsidP="001C10AC">
      <w:pPr>
        <w:rPr>
          <w:b/>
        </w:rPr>
      </w:pPr>
      <w:r w:rsidRPr="001C10AC">
        <w:rPr>
          <w:b/>
        </w:rPr>
        <w:t xml:space="preserve">PEC 015/15 </w:t>
      </w:r>
      <w:r w:rsidRPr="001C10AC">
        <w:rPr>
          <w:rFonts w:hint="cs"/>
          <w:b/>
        </w:rPr>
        <w:t>–</w:t>
      </w:r>
      <w:r w:rsidRPr="001C10AC">
        <w:rPr>
          <w:b/>
        </w:rPr>
        <w:t xml:space="preserve"> TORNA PERMANENTE O FUNDEB / EDUCA</w:t>
      </w:r>
      <w:r w:rsidRPr="001C10AC">
        <w:rPr>
          <w:rFonts w:hint="cs"/>
          <w:b/>
        </w:rPr>
        <w:t>ÇÃ</w:t>
      </w:r>
      <w:r w:rsidRPr="001C10AC">
        <w:rPr>
          <w:b/>
        </w:rPr>
        <w:t>O</w:t>
      </w:r>
    </w:p>
    <w:p w:rsidR="00F9295D" w:rsidRPr="001C10AC" w:rsidRDefault="00F9295D" w:rsidP="001C10AC">
      <w:pPr>
        <w:rPr>
          <w:b/>
        </w:rPr>
      </w:pPr>
    </w:p>
    <w:p w:rsidR="001C10AC" w:rsidRDefault="001C10AC" w:rsidP="001C10AC"/>
    <w:p w:rsidR="001C10AC" w:rsidRPr="002614DB" w:rsidRDefault="001C10AC" w:rsidP="001C10AC">
      <w:pPr>
        <w:jc w:val="center"/>
        <w:rPr>
          <w:b/>
          <w:sz w:val="32"/>
          <w:szCs w:val="32"/>
        </w:rPr>
      </w:pPr>
      <w:r w:rsidRPr="002614DB">
        <w:rPr>
          <w:b/>
          <w:sz w:val="32"/>
          <w:szCs w:val="32"/>
        </w:rPr>
        <w:t>PLANO DE TRABALHO</w:t>
      </w:r>
    </w:p>
    <w:p w:rsidR="001C10AC" w:rsidRDefault="001C10AC" w:rsidP="001C10AC">
      <w:pPr>
        <w:rPr>
          <w:b/>
        </w:rPr>
      </w:pPr>
    </w:p>
    <w:p w:rsidR="00D06997" w:rsidRPr="001C10AC" w:rsidRDefault="00D06997" w:rsidP="001C10AC">
      <w:pPr>
        <w:rPr>
          <w:b/>
        </w:rPr>
      </w:pPr>
    </w:p>
    <w:p w:rsidR="001C10AC" w:rsidRDefault="001C10AC" w:rsidP="00D06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C10AC">
        <w:rPr>
          <w:rFonts w:ascii="Arial" w:hAnsi="Arial" w:cs="Arial"/>
          <w:b/>
          <w:bCs/>
          <w:sz w:val="24"/>
          <w:szCs w:val="24"/>
        </w:rPr>
        <w:t xml:space="preserve">I </w:t>
      </w:r>
      <w:r w:rsidRPr="001C10AC"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 w:rsidRPr="001C10AC">
        <w:rPr>
          <w:rFonts w:ascii="Arial" w:hAnsi="Arial" w:cs="Arial"/>
          <w:b/>
          <w:bCs/>
          <w:sz w:val="24"/>
          <w:szCs w:val="24"/>
        </w:rPr>
        <w:t xml:space="preserve">Realização de audiências públicas com especialistas, gestores e movimentos sociais, na sede da Câmara dos Deputados </w:t>
      </w:r>
      <w:r w:rsidRPr="001C10AC"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 w:rsidRPr="001C10AC">
        <w:rPr>
          <w:rFonts w:ascii="Arial" w:hAnsi="Arial" w:cs="Arial"/>
          <w:b/>
          <w:bCs/>
          <w:sz w:val="24"/>
          <w:szCs w:val="24"/>
        </w:rPr>
        <w:t xml:space="preserve">Brasília/DF </w:t>
      </w:r>
      <w:r w:rsidRPr="001C10AC"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 w:rsidRPr="001C10AC">
        <w:rPr>
          <w:rFonts w:ascii="Arial" w:hAnsi="Arial" w:cs="Arial"/>
          <w:b/>
          <w:bCs/>
          <w:sz w:val="24"/>
          <w:szCs w:val="24"/>
        </w:rPr>
        <w:t>ATÉ O FINAL DE MAIO DE 2017.</w:t>
      </w:r>
    </w:p>
    <w:p w:rsidR="00D06997" w:rsidRPr="001C10AC" w:rsidRDefault="00D06997" w:rsidP="00D06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C10AC" w:rsidRPr="001C10AC" w:rsidRDefault="001C10AC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Cs/>
          <w:sz w:val="24"/>
          <w:szCs w:val="24"/>
        </w:rPr>
      </w:pP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bCs/>
          <w:sz w:val="24"/>
          <w:szCs w:val="24"/>
        </w:rPr>
      </w:pPr>
      <w:r w:rsidRPr="001C10AC">
        <w:rPr>
          <w:rFonts w:ascii="Arial" w:hAnsi="Arial" w:cs="Arial"/>
          <w:bCs/>
          <w:sz w:val="24"/>
          <w:szCs w:val="24"/>
        </w:rPr>
        <w:t>Sugest</w:t>
      </w:r>
      <w:r w:rsidRPr="001C10AC">
        <w:rPr>
          <w:rFonts w:ascii="Arial" w:hAnsi="Arial" w:cs="Arial" w:hint="cs"/>
          <w:bCs/>
          <w:sz w:val="24"/>
          <w:szCs w:val="24"/>
        </w:rPr>
        <w:t>õ</w:t>
      </w:r>
      <w:r w:rsidRPr="001C10AC">
        <w:rPr>
          <w:rFonts w:ascii="Arial" w:hAnsi="Arial" w:cs="Arial"/>
          <w:bCs/>
          <w:sz w:val="24"/>
          <w:szCs w:val="24"/>
        </w:rPr>
        <w:t xml:space="preserve">es, </w:t>
      </w:r>
      <w:r w:rsidRPr="00D06997">
        <w:rPr>
          <w:rFonts w:ascii="Arial" w:hAnsi="Arial" w:cs="Arial"/>
          <w:b/>
          <w:bCs/>
          <w:sz w:val="24"/>
          <w:szCs w:val="24"/>
        </w:rPr>
        <w:t>sem preju</w:t>
      </w:r>
      <w:r w:rsidRPr="00D06997">
        <w:rPr>
          <w:rFonts w:ascii="Arial" w:hAnsi="Arial" w:cs="Arial" w:hint="cs"/>
          <w:b/>
          <w:bCs/>
          <w:sz w:val="24"/>
          <w:szCs w:val="24"/>
        </w:rPr>
        <w:t>í</w:t>
      </w:r>
      <w:r w:rsidRPr="00D06997">
        <w:rPr>
          <w:rFonts w:ascii="Arial" w:hAnsi="Arial" w:cs="Arial"/>
          <w:b/>
          <w:bCs/>
          <w:sz w:val="24"/>
          <w:szCs w:val="24"/>
        </w:rPr>
        <w:t>zo de acr</w:t>
      </w:r>
      <w:r w:rsidRPr="00D06997">
        <w:rPr>
          <w:rFonts w:ascii="Arial" w:hAnsi="Arial" w:cs="Arial" w:hint="cs"/>
          <w:b/>
          <w:bCs/>
          <w:sz w:val="24"/>
          <w:szCs w:val="24"/>
        </w:rPr>
        <w:t>é</w:t>
      </w:r>
      <w:r w:rsidRPr="00D06997">
        <w:rPr>
          <w:rFonts w:ascii="Arial" w:hAnsi="Arial" w:cs="Arial"/>
          <w:b/>
          <w:bCs/>
          <w:sz w:val="24"/>
          <w:szCs w:val="24"/>
        </w:rPr>
        <w:t>scimos</w:t>
      </w:r>
      <w:r w:rsidRPr="001C10AC">
        <w:rPr>
          <w:rFonts w:ascii="Arial" w:hAnsi="Arial" w:cs="Arial"/>
          <w:bCs/>
          <w:sz w:val="24"/>
          <w:szCs w:val="24"/>
        </w:rPr>
        <w:t xml:space="preserve"> de temas e altera</w:t>
      </w:r>
      <w:r w:rsidRPr="001C10AC">
        <w:rPr>
          <w:rFonts w:ascii="Arial" w:hAnsi="Arial" w:cs="Arial" w:hint="cs"/>
          <w:bCs/>
          <w:sz w:val="24"/>
          <w:szCs w:val="24"/>
        </w:rPr>
        <w:t>çõ</w:t>
      </w:r>
      <w:r w:rsidRPr="001C10AC">
        <w:rPr>
          <w:rFonts w:ascii="Arial" w:hAnsi="Arial" w:cs="Arial"/>
          <w:bCs/>
          <w:sz w:val="24"/>
          <w:szCs w:val="24"/>
        </w:rPr>
        <w:t>es deliberados pela Comiss</w:t>
      </w:r>
      <w:r w:rsidRPr="001C10AC">
        <w:rPr>
          <w:rFonts w:ascii="Arial" w:hAnsi="Arial" w:cs="Arial" w:hint="cs"/>
          <w:bCs/>
          <w:sz w:val="24"/>
          <w:szCs w:val="24"/>
        </w:rPr>
        <w:t>ã</w:t>
      </w:r>
      <w:r w:rsidRPr="001C10AC">
        <w:rPr>
          <w:rFonts w:ascii="Arial" w:hAnsi="Arial" w:cs="Arial"/>
          <w:bCs/>
          <w:sz w:val="24"/>
          <w:szCs w:val="24"/>
        </w:rPr>
        <w:t xml:space="preserve">o Especial a partir de </w:t>
      </w:r>
      <w:r w:rsidRPr="00D06997">
        <w:rPr>
          <w:rFonts w:ascii="Arial" w:hAnsi="Arial" w:cs="Arial"/>
          <w:b/>
          <w:bCs/>
          <w:sz w:val="24"/>
          <w:szCs w:val="24"/>
        </w:rPr>
        <w:t>requerimentos dos Srs. e Sras. parlamentares:</w:t>
      </w:r>
    </w:p>
    <w:p w:rsidR="00D06997" w:rsidRPr="00D06997" w:rsidRDefault="00D06997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bCs/>
          <w:sz w:val="24"/>
          <w:szCs w:val="24"/>
        </w:rPr>
      </w:pPr>
    </w:p>
    <w:p w:rsidR="001C10AC" w:rsidRPr="001C10AC" w:rsidRDefault="001C10AC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bCs/>
          <w:sz w:val="24"/>
          <w:szCs w:val="24"/>
        </w:rPr>
      </w:pP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Cs/>
          <w:sz w:val="24"/>
          <w:szCs w:val="24"/>
        </w:rPr>
      </w:pPr>
      <w:r w:rsidRPr="00D06997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D06997">
        <w:rPr>
          <w:rFonts w:ascii="Arial" w:hAnsi="Arial" w:cs="Arial" w:hint="cs"/>
          <w:b/>
          <w:bCs/>
          <w:sz w:val="24"/>
          <w:szCs w:val="24"/>
          <w:u w:val="single"/>
        </w:rPr>
        <w:t>ª</w:t>
      </w:r>
      <w:r w:rsidRPr="00D06997">
        <w:rPr>
          <w:rFonts w:ascii="Arial" w:hAnsi="Arial" w:cs="Arial"/>
          <w:b/>
          <w:bCs/>
          <w:sz w:val="24"/>
          <w:szCs w:val="24"/>
          <w:u w:val="single"/>
        </w:rPr>
        <w:t xml:space="preserve"> Mesa</w:t>
      </w:r>
      <w:r w:rsidRPr="001C10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0AC">
        <w:rPr>
          <w:rFonts w:ascii="Arial" w:hAnsi="Arial" w:cs="Arial" w:hint="cs"/>
          <w:b/>
          <w:bCs/>
          <w:sz w:val="24"/>
          <w:szCs w:val="24"/>
        </w:rPr>
        <w:t>–</w:t>
      </w:r>
      <w:r w:rsidRPr="001C10AC">
        <w:rPr>
          <w:rFonts w:ascii="Arial" w:hAnsi="Arial" w:cs="Arial"/>
          <w:b/>
          <w:bCs/>
          <w:sz w:val="24"/>
          <w:szCs w:val="24"/>
        </w:rPr>
        <w:t xml:space="preserve"> o Fundeb </w:t>
      </w:r>
      <w:r w:rsidRPr="001C10AC">
        <w:rPr>
          <w:rFonts w:ascii="Arial" w:hAnsi="Arial" w:cs="Arial" w:hint="cs"/>
          <w:b/>
          <w:bCs/>
          <w:sz w:val="24"/>
          <w:szCs w:val="24"/>
        </w:rPr>
        <w:t>à</w:t>
      </w:r>
      <w:r w:rsidRPr="001C10AC">
        <w:rPr>
          <w:rFonts w:ascii="Arial" w:hAnsi="Arial" w:cs="Arial"/>
          <w:b/>
          <w:bCs/>
          <w:sz w:val="24"/>
          <w:szCs w:val="24"/>
        </w:rPr>
        <w:t xml:space="preserve"> luz do balan</w:t>
      </w:r>
      <w:r w:rsidRPr="001C10AC">
        <w:rPr>
          <w:rFonts w:ascii="Arial" w:hAnsi="Arial" w:cs="Arial" w:hint="cs"/>
          <w:b/>
          <w:bCs/>
          <w:sz w:val="24"/>
          <w:szCs w:val="24"/>
        </w:rPr>
        <w:t>ç</w:t>
      </w:r>
      <w:r w:rsidRPr="001C10AC">
        <w:rPr>
          <w:rFonts w:ascii="Arial" w:hAnsi="Arial" w:cs="Arial"/>
          <w:b/>
          <w:bCs/>
          <w:sz w:val="24"/>
          <w:szCs w:val="24"/>
        </w:rPr>
        <w:t>o de sua experi</w:t>
      </w:r>
      <w:r w:rsidRPr="001C10AC">
        <w:rPr>
          <w:rFonts w:ascii="Arial" w:hAnsi="Arial" w:cs="Arial" w:hint="cs"/>
          <w:b/>
          <w:bCs/>
          <w:sz w:val="24"/>
          <w:szCs w:val="24"/>
        </w:rPr>
        <w:t>ê</w:t>
      </w:r>
      <w:r w:rsidRPr="001C10AC">
        <w:rPr>
          <w:rFonts w:ascii="Arial" w:hAnsi="Arial" w:cs="Arial"/>
          <w:b/>
          <w:bCs/>
          <w:sz w:val="24"/>
          <w:szCs w:val="24"/>
        </w:rPr>
        <w:t>ncia: perspectivas abertas pela PEC n</w:t>
      </w:r>
      <w:r w:rsidRPr="001C10AC">
        <w:rPr>
          <w:rFonts w:ascii="Arial" w:hAnsi="Arial" w:cs="Arial" w:hint="cs"/>
          <w:b/>
          <w:bCs/>
          <w:sz w:val="24"/>
          <w:szCs w:val="24"/>
        </w:rPr>
        <w:t>º</w:t>
      </w:r>
      <w:r w:rsidRPr="001C10AC">
        <w:rPr>
          <w:rFonts w:ascii="Arial" w:hAnsi="Arial" w:cs="Arial"/>
          <w:b/>
          <w:bCs/>
          <w:sz w:val="24"/>
          <w:szCs w:val="24"/>
        </w:rPr>
        <w:t xml:space="preserve"> 15 de 2015, an</w:t>
      </w:r>
      <w:r w:rsidRPr="001C10AC">
        <w:rPr>
          <w:rFonts w:ascii="Arial" w:hAnsi="Arial" w:cs="Arial" w:hint="cs"/>
          <w:b/>
          <w:bCs/>
          <w:sz w:val="24"/>
          <w:szCs w:val="24"/>
        </w:rPr>
        <w:t>á</w:t>
      </w:r>
      <w:r w:rsidRPr="001C10AC">
        <w:rPr>
          <w:rFonts w:ascii="Arial" w:hAnsi="Arial" w:cs="Arial"/>
          <w:b/>
          <w:bCs/>
          <w:sz w:val="24"/>
          <w:szCs w:val="24"/>
        </w:rPr>
        <w:t>lise e sugest</w:t>
      </w:r>
      <w:r w:rsidRPr="001C10AC">
        <w:rPr>
          <w:rFonts w:ascii="Arial" w:hAnsi="Arial" w:cs="Arial" w:hint="cs"/>
          <w:b/>
          <w:bCs/>
          <w:sz w:val="24"/>
          <w:szCs w:val="24"/>
        </w:rPr>
        <w:t>õ</w:t>
      </w:r>
      <w:r w:rsidRPr="001C10AC">
        <w:rPr>
          <w:rFonts w:ascii="Arial" w:hAnsi="Arial" w:cs="Arial"/>
          <w:b/>
          <w:bCs/>
          <w:sz w:val="24"/>
          <w:szCs w:val="24"/>
        </w:rPr>
        <w:t>es para o aprimoramento de seu texto</w:t>
      </w:r>
      <w:r w:rsidRPr="001C10AC">
        <w:rPr>
          <w:rFonts w:ascii="Arial" w:hAnsi="Arial" w:cs="Arial"/>
          <w:bCs/>
          <w:sz w:val="24"/>
          <w:szCs w:val="24"/>
        </w:rPr>
        <w:t>.</w:t>
      </w:r>
    </w:p>
    <w:p w:rsidR="00D06997" w:rsidRDefault="00D06997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Cs/>
          <w:sz w:val="24"/>
          <w:szCs w:val="24"/>
        </w:rPr>
      </w:pP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Cs/>
          <w:sz w:val="24"/>
          <w:szCs w:val="24"/>
        </w:rPr>
      </w:pP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Vander Oliveira Borges - Coordenador-Geral de Operacionalização do Fundo Nacional de Desenvolvimento da Educação (FNDE/MEC);</w:t>
      </w: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Marcelino Rezende Pinto - Professor da Faculdade de</w:t>
      </w: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Filosofia Ciências e Letras da USP/ Ribeirão Preto;</w:t>
      </w: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Barjas Negri – economista;</w:t>
      </w: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Nalu Farenzena – Profª UFRGS.</w:t>
      </w: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Cs/>
          <w:sz w:val="24"/>
          <w:szCs w:val="24"/>
        </w:rPr>
      </w:pPr>
    </w:p>
    <w:p w:rsidR="00D06997" w:rsidRDefault="00D06997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Cs/>
          <w:sz w:val="24"/>
          <w:szCs w:val="24"/>
        </w:rPr>
      </w:pPr>
    </w:p>
    <w:p w:rsidR="00D06997" w:rsidRDefault="00D06997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Cs/>
          <w:sz w:val="24"/>
          <w:szCs w:val="24"/>
        </w:rPr>
      </w:pPr>
    </w:p>
    <w:p w:rsidR="00D06997" w:rsidRDefault="00D06997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Cs/>
          <w:sz w:val="24"/>
          <w:szCs w:val="24"/>
        </w:rPr>
      </w:pPr>
    </w:p>
    <w:p w:rsidR="00D06997" w:rsidRDefault="00D06997" w:rsidP="001C10A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Cs/>
          <w:sz w:val="24"/>
          <w:szCs w:val="24"/>
        </w:rPr>
      </w:pP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D06997">
        <w:rPr>
          <w:rFonts w:ascii="Arial" w:hAnsi="Arial" w:cs="Arial"/>
          <w:b/>
          <w:bCs/>
          <w:sz w:val="24"/>
          <w:szCs w:val="24"/>
          <w:u w:val="single"/>
        </w:rPr>
        <w:t>2ª Mesa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Fundeb, efeito redistributivo e cooperação</w:t>
      </w: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 os entes federados no setor educacional: análise da PEC nº 15 de 2015, e sugestões para o aprimoramento de seu texto.</w:t>
      </w:r>
    </w:p>
    <w:p w:rsidR="002614DB" w:rsidRDefault="002614DB" w:rsidP="001C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C10AC" w:rsidRDefault="001C10AC" w:rsidP="001C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Secretaria de Articulação com os Sistemas de Ensino</w:t>
      </w:r>
    </w:p>
    <w:p w:rsidR="001C10AC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(SASE/MEC);</w:t>
      </w:r>
    </w:p>
    <w:p w:rsidR="002614DB" w:rsidRDefault="002614DB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Conselho Nacional de Secretários de Educação (Consed);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União Nacional dos Dirigentes Municipais de Educação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(Undime);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Fundo Nacional de Desenvolvimento da Educação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(FNDE);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Organização das Nações Unidas para a Educação, a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Ciência e a Cultura (UNESCO).</w:t>
      </w:r>
    </w:p>
    <w:p w:rsidR="002614DB" w:rsidRDefault="002614DB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57E93" w:rsidRDefault="00957E93" w:rsidP="002614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14DB">
        <w:rPr>
          <w:rFonts w:ascii="Arial" w:hAnsi="Arial" w:cs="Arial"/>
          <w:b/>
          <w:bCs/>
          <w:sz w:val="24"/>
          <w:szCs w:val="24"/>
          <w:u w:val="single"/>
        </w:rPr>
        <w:t>3ª Mesa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>Fundeb, efeito redistributivo e cooperação</w:t>
      </w:r>
      <w:r w:rsidR="002614D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entre os entes federados no setor educa</w:t>
      </w:r>
      <w:r w:rsidR="002614DB">
        <w:rPr>
          <w:rFonts w:ascii="Arial" w:hAnsi="Arial" w:cs="Arial"/>
          <w:b/>
          <w:bCs/>
          <w:sz w:val="24"/>
          <w:szCs w:val="24"/>
        </w:rPr>
        <w:t xml:space="preserve">cional: análise da PEC nº 15 de </w:t>
      </w:r>
      <w:r>
        <w:rPr>
          <w:rFonts w:ascii="Arial" w:hAnsi="Arial" w:cs="Arial"/>
          <w:b/>
          <w:bCs/>
          <w:sz w:val="24"/>
          <w:szCs w:val="24"/>
        </w:rPr>
        <w:t>2015, e sugestões para o aprimoramento de seu texto.</w:t>
      </w:r>
    </w:p>
    <w:p w:rsidR="002614DB" w:rsidRDefault="002614DB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Ministério da Educação (MEC);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Frente Nacional de Prefeitos (FNP);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Confederação Nacional de Municípios (CNM);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Observatório de Informações Municipais;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Fórum Nacional de Secretários estaduais de Planejamento.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2614DB" w:rsidRDefault="002614DB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957E93" w:rsidRDefault="00957E93" w:rsidP="0010449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bCs/>
          <w:sz w:val="24"/>
          <w:szCs w:val="24"/>
        </w:rPr>
      </w:pPr>
      <w:r w:rsidRPr="002614DB">
        <w:rPr>
          <w:rFonts w:ascii="Arial" w:hAnsi="Arial" w:cs="Arial"/>
          <w:b/>
          <w:bCs/>
          <w:sz w:val="24"/>
          <w:szCs w:val="24"/>
          <w:u w:val="single"/>
        </w:rPr>
        <w:t>4ª Mesa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Fundeb, valorização dos profissionais do magistério e garantia do direito à educação: análise da PEC nº 15 de 2015, e sugestões para o aprimoramento de seu texto.</w:t>
      </w:r>
    </w:p>
    <w:p w:rsidR="002614DB" w:rsidRDefault="002614DB" w:rsidP="00957E93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b/>
          <w:bCs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b/>
          <w:bCs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Movimento Interfóruns de Educação Infantil do Brasil – (MIEIB)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Movimento Todos pela Educação;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Confederação Nacional dos Trabalhadores em Educação (CNTE);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Conselho Nacional dos Secretários de Educação –CONSED;</w:t>
      </w: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União Nacional dos Dirigentes Municipais de Educação (UNDIME).</w:t>
      </w:r>
    </w:p>
    <w:p w:rsidR="00F9295D" w:rsidRDefault="00F9295D" w:rsidP="00957E93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2614DB" w:rsidRDefault="002614DB" w:rsidP="00957E93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957E93" w:rsidRDefault="00957E93" w:rsidP="00957E93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957E93" w:rsidRDefault="00957E93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  <w:r w:rsidRPr="00F9295D">
        <w:rPr>
          <w:rFonts w:ascii="Arial" w:hAnsi="Arial" w:cs="Arial"/>
          <w:b/>
          <w:bCs/>
          <w:sz w:val="24"/>
          <w:szCs w:val="24"/>
        </w:rPr>
        <w:t xml:space="preserve">5ª Mesa </w:t>
      </w:r>
      <w:r w:rsidRPr="00F9295D">
        <w:rPr>
          <w:rFonts w:ascii="Arial" w:hAnsi="Arial" w:cs="Arial"/>
          <w:b/>
          <w:sz w:val="24"/>
          <w:szCs w:val="24"/>
        </w:rPr>
        <w:t>– Impactos do Fundeb sobre a qualidade e</w:t>
      </w:r>
      <w:r w:rsidR="00F9295D">
        <w:rPr>
          <w:rFonts w:ascii="Arial" w:hAnsi="Arial" w:cs="Arial"/>
          <w:b/>
          <w:sz w:val="24"/>
          <w:szCs w:val="24"/>
        </w:rPr>
        <w:t xml:space="preserve"> </w:t>
      </w:r>
      <w:r w:rsidRPr="00F9295D">
        <w:rPr>
          <w:rFonts w:ascii="Arial" w:hAnsi="Arial" w:cs="Arial"/>
          <w:b/>
          <w:sz w:val="24"/>
          <w:szCs w:val="24"/>
        </w:rPr>
        <w:t>equidade do ensino básico público: análise da</w:t>
      </w:r>
      <w:r w:rsidR="00F9295D">
        <w:rPr>
          <w:rFonts w:ascii="Arial" w:hAnsi="Arial" w:cs="Arial"/>
          <w:b/>
          <w:sz w:val="24"/>
          <w:szCs w:val="24"/>
        </w:rPr>
        <w:t xml:space="preserve"> PEC nº 15 de 2015, e sugestões </w:t>
      </w:r>
      <w:r w:rsidRPr="00F9295D">
        <w:rPr>
          <w:rFonts w:ascii="Arial" w:hAnsi="Arial" w:cs="Arial"/>
          <w:b/>
          <w:sz w:val="24"/>
          <w:szCs w:val="24"/>
        </w:rPr>
        <w:t>para o aprimoramento de seu texto.</w:t>
      </w:r>
    </w:p>
    <w:p w:rsidR="00104498" w:rsidRDefault="00104498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 Abrahão – economista (ou Cristina Helena Almeida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Carvalho);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Arias Vazques – economista;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Bruno Cesar Campos (ou Rogério Sobreira);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Naercio Menezes Filho (ou Fernando Veloso) –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economista;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Francisco Soares.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  <w:r w:rsidRPr="002614DB">
        <w:rPr>
          <w:rFonts w:ascii="Arial" w:hAnsi="Arial" w:cs="Arial"/>
          <w:b/>
          <w:sz w:val="24"/>
          <w:szCs w:val="24"/>
          <w:u w:val="single"/>
        </w:rPr>
        <w:t>6</w:t>
      </w:r>
      <w:r w:rsidRPr="002614DB">
        <w:rPr>
          <w:rFonts w:ascii="Arial" w:hAnsi="Arial" w:cs="Arial" w:hint="cs"/>
          <w:b/>
          <w:sz w:val="24"/>
          <w:szCs w:val="24"/>
          <w:u w:val="single"/>
        </w:rPr>
        <w:t>ª</w:t>
      </w:r>
      <w:r w:rsidRPr="002614DB">
        <w:rPr>
          <w:rFonts w:ascii="Arial" w:hAnsi="Arial" w:cs="Arial"/>
          <w:b/>
          <w:sz w:val="24"/>
          <w:szCs w:val="24"/>
          <w:u w:val="single"/>
        </w:rPr>
        <w:t xml:space="preserve"> Mesa</w:t>
      </w:r>
      <w:r w:rsidRPr="00F9295D">
        <w:rPr>
          <w:rFonts w:ascii="Arial" w:hAnsi="Arial" w:cs="Arial"/>
          <w:b/>
          <w:sz w:val="24"/>
          <w:szCs w:val="24"/>
        </w:rPr>
        <w:t xml:space="preserve">: A </w:t>
      </w:r>
      <w:r w:rsidRPr="00F9295D">
        <w:rPr>
          <w:rFonts w:ascii="Arial" w:hAnsi="Arial" w:cs="Arial" w:hint="cs"/>
          <w:b/>
          <w:sz w:val="24"/>
          <w:szCs w:val="24"/>
        </w:rPr>
        <w:t>“</w:t>
      </w:r>
      <w:r w:rsidRPr="00F9295D">
        <w:rPr>
          <w:rFonts w:ascii="Arial" w:hAnsi="Arial" w:cs="Arial"/>
          <w:b/>
          <w:sz w:val="24"/>
          <w:szCs w:val="24"/>
        </w:rPr>
        <w:t>cesta-Fundeb</w:t>
      </w:r>
      <w:r w:rsidRPr="00F9295D">
        <w:rPr>
          <w:rFonts w:ascii="Arial" w:hAnsi="Arial" w:cs="Arial" w:hint="cs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, e potenciais fontes de </w:t>
      </w:r>
      <w:r w:rsidRPr="00F9295D">
        <w:rPr>
          <w:rFonts w:ascii="Arial" w:hAnsi="Arial" w:cs="Arial"/>
          <w:b/>
          <w:sz w:val="24"/>
          <w:szCs w:val="24"/>
        </w:rPr>
        <w:t>financiamento para a educa</w:t>
      </w:r>
      <w:r w:rsidRPr="00F9295D">
        <w:rPr>
          <w:rFonts w:ascii="Arial" w:hAnsi="Arial" w:cs="Arial" w:hint="cs"/>
          <w:b/>
          <w:sz w:val="24"/>
          <w:szCs w:val="24"/>
        </w:rPr>
        <w:t>çã</w:t>
      </w:r>
      <w:r w:rsidRPr="00F9295D">
        <w:rPr>
          <w:rFonts w:ascii="Arial" w:hAnsi="Arial" w:cs="Arial"/>
          <w:b/>
          <w:sz w:val="24"/>
          <w:szCs w:val="24"/>
        </w:rPr>
        <w:t>o: an</w:t>
      </w:r>
      <w:r w:rsidRPr="00F9295D">
        <w:rPr>
          <w:rFonts w:ascii="Arial" w:hAnsi="Arial" w:cs="Arial" w:hint="cs"/>
          <w:b/>
          <w:sz w:val="24"/>
          <w:szCs w:val="24"/>
        </w:rPr>
        <w:t>á</w:t>
      </w:r>
      <w:r w:rsidRPr="00F9295D">
        <w:rPr>
          <w:rFonts w:ascii="Arial" w:hAnsi="Arial" w:cs="Arial"/>
          <w:b/>
          <w:sz w:val="24"/>
          <w:szCs w:val="24"/>
        </w:rPr>
        <w:t>lise da PEC n</w:t>
      </w:r>
      <w:r w:rsidRPr="00F9295D">
        <w:rPr>
          <w:rFonts w:ascii="Arial" w:hAnsi="Arial" w:cs="Arial" w:hint="cs"/>
          <w:b/>
          <w:sz w:val="24"/>
          <w:szCs w:val="24"/>
        </w:rPr>
        <w:t>º</w:t>
      </w:r>
      <w:r w:rsidRPr="00F9295D">
        <w:rPr>
          <w:rFonts w:ascii="Arial" w:hAnsi="Arial" w:cs="Arial"/>
          <w:b/>
          <w:sz w:val="24"/>
          <w:szCs w:val="24"/>
        </w:rPr>
        <w:t xml:space="preserve"> 15 de 2015, e sugest</w:t>
      </w:r>
      <w:r w:rsidRPr="00F9295D">
        <w:rPr>
          <w:rFonts w:ascii="Arial" w:hAnsi="Arial" w:cs="Arial" w:hint="cs"/>
          <w:b/>
          <w:sz w:val="24"/>
          <w:szCs w:val="24"/>
        </w:rPr>
        <w:t>õ</w:t>
      </w:r>
      <w:r>
        <w:rPr>
          <w:rFonts w:ascii="Arial" w:hAnsi="Arial" w:cs="Arial"/>
          <w:b/>
          <w:sz w:val="24"/>
          <w:szCs w:val="24"/>
        </w:rPr>
        <w:t xml:space="preserve">es para </w:t>
      </w:r>
      <w:r w:rsidRPr="00F9295D">
        <w:rPr>
          <w:rFonts w:ascii="Arial" w:hAnsi="Arial" w:cs="Arial"/>
          <w:b/>
          <w:sz w:val="24"/>
          <w:szCs w:val="24"/>
        </w:rPr>
        <w:t>o aprimoramento de seu texto.</w:t>
      </w:r>
    </w:p>
    <w:p w:rsidR="00104498" w:rsidRDefault="00104498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Roberto Afonso – economista;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Amir Khair – economista (ou Márcio Pochmann);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Eduardo Gianetti da Fonseca – economista;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Reynaldo Fernandes – economista;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Associação Nacional de Pesquisa em Financiamento da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Educação (FINEDUCA);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Conselho Nacional de Política Fazendária (CONFAZ).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F9295D" w:rsidRP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  <w:r w:rsidRPr="00F9295D">
        <w:rPr>
          <w:rFonts w:ascii="Arial" w:hAnsi="Arial" w:cs="Arial"/>
          <w:b/>
          <w:bCs/>
          <w:sz w:val="24"/>
          <w:szCs w:val="24"/>
        </w:rPr>
        <w:lastRenderedPageBreak/>
        <w:t xml:space="preserve">7ª Mesa </w:t>
      </w:r>
      <w:r w:rsidRPr="00F9295D">
        <w:rPr>
          <w:rFonts w:ascii="Arial" w:hAnsi="Arial" w:cs="Arial"/>
          <w:b/>
          <w:sz w:val="24"/>
          <w:szCs w:val="24"/>
        </w:rPr>
        <w:t>- o Novo Fundeb como contribuição para 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9295D">
        <w:rPr>
          <w:rFonts w:ascii="Arial" w:hAnsi="Arial" w:cs="Arial"/>
          <w:b/>
          <w:sz w:val="24"/>
          <w:szCs w:val="24"/>
        </w:rPr>
        <w:t>construção do custo aluno qualid</w:t>
      </w:r>
      <w:r w:rsidR="00104498">
        <w:rPr>
          <w:rFonts w:ascii="Arial" w:hAnsi="Arial" w:cs="Arial"/>
          <w:b/>
          <w:sz w:val="24"/>
          <w:szCs w:val="24"/>
        </w:rPr>
        <w:t>a</w:t>
      </w:r>
      <w:r w:rsidRPr="00F9295D">
        <w:rPr>
          <w:rFonts w:ascii="Arial" w:hAnsi="Arial" w:cs="Arial"/>
          <w:b/>
          <w:sz w:val="24"/>
          <w:szCs w:val="24"/>
        </w:rPr>
        <w:t xml:space="preserve">de-CAQ: </w:t>
      </w:r>
      <w:r>
        <w:rPr>
          <w:rFonts w:ascii="Arial" w:hAnsi="Arial" w:cs="Arial"/>
          <w:b/>
          <w:sz w:val="24"/>
          <w:szCs w:val="24"/>
        </w:rPr>
        <w:t xml:space="preserve">análise da PEC nº 15 de 2015, e </w:t>
      </w:r>
      <w:r w:rsidRPr="00F9295D">
        <w:rPr>
          <w:rFonts w:ascii="Arial" w:hAnsi="Arial" w:cs="Arial"/>
          <w:b/>
          <w:sz w:val="24"/>
          <w:szCs w:val="24"/>
        </w:rPr>
        <w:t>sugestões para o aprimoramento de seu texto.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Cara – Coordenador da Campanha Nacional pelo Direito à Educação;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Nelson Cardos Amaral – Professor, Faculdade de Educação da UFG;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Araújo – Professor da Faculdade de Educação da UnB;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Roberto Jamil Cury – Professor da PUC/MG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Mozart Neves Ramos – Instituto Ayrton Senna.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614DB" w:rsidRDefault="002614DB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bCs/>
          <w:sz w:val="24"/>
          <w:szCs w:val="24"/>
        </w:rPr>
      </w:pPr>
      <w:r w:rsidRPr="002614DB">
        <w:rPr>
          <w:rFonts w:ascii="Arial" w:hAnsi="Arial" w:cs="Arial"/>
          <w:b/>
          <w:bCs/>
          <w:sz w:val="24"/>
          <w:szCs w:val="24"/>
          <w:u w:val="single"/>
        </w:rPr>
        <w:t>8ª Mesa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O Fundeb e os conselhos e fóruns de educação: análise da PEC nº 15 de 2015, e sugestões para o aprimoramento de seu texto.</w:t>
      </w:r>
    </w:p>
    <w:p w:rsidR="002614DB" w:rsidRDefault="002614DB" w:rsidP="00F9295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bCs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b/>
          <w:bCs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Conselho Nacional de Educação (CNE);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Fórum dos conselhos Estaduais de educação;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União dos Conselhos Municipais de Educação (Uncme);</w:t>
      </w: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295D" w:rsidRDefault="00F9295D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Fórum Nacional de Educação (FNE)</w:t>
      </w:r>
    </w:p>
    <w:p w:rsidR="00F5635C" w:rsidRDefault="00F5635C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F5635C" w:rsidRDefault="00F5635C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União Nacional dos Estudantes (UNE)</w:t>
      </w:r>
    </w:p>
    <w:p w:rsidR="00F5635C" w:rsidRDefault="00F5635C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F5635C" w:rsidRDefault="00F5635C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União Brasileira de Estudantes Secundaristas (UBES)</w:t>
      </w:r>
    </w:p>
    <w:p w:rsidR="002614DB" w:rsidRDefault="002614DB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F5635C" w:rsidRDefault="00F5635C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F5635C" w:rsidRDefault="00F5635C" w:rsidP="00F9295D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F5635C" w:rsidRDefault="00F5635C" w:rsidP="00876177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bCs/>
          <w:sz w:val="24"/>
          <w:szCs w:val="24"/>
        </w:rPr>
      </w:pPr>
      <w:r w:rsidRPr="002614DB">
        <w:rPr>
          <w:rFonts w:ascii="Arial" w:hAnsi="Arial" w:cs="Arial"/>
          <w:b/>
          <w:bCs/>
          <w:sz w:val="24"/>
          <w:szCs w:val="24"/>
          <w:u w:val="single"/>
        </w:rPr>
        <w:t>9ª Mesa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>O Fundeb e o equilíbrio federativo: análise da PEC nº 15 de 2015, e sugestões para o aprimoramento de seu texto.</w:t>
      </w:r>
    </w:p>
    <w:p w:rsidR="002614DB" w:rsidRDefault="002614DB" w:rsidP="00F5635C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b/>
          <w:bCs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b/>
          <w:bCs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Luiz Abrúcio – cientista político;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Arretche – cientista política;</w:t>
      </w:r>
    </w:p>
    <w:p w:rsidR="00F5635C" w:rsidRPr="00F9295D" w:rsidRDefault="00F5635C" w:rsidP="00F5635C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b/>
          <w:bCs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Gilda Cardoso de Araujo – Professora, Centro de Educação da UFES;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Samuel Pessoa – economista e pesquisador do IBRE/FGV;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9295D" w:rsidRDefault="00F5635C" w:rsidP="00F5635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Rosana Cruz – Profª UFPI;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Associação Nacional de Pós-Graduação e Pesquisa em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Educação (ANPED).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14DB">
        <w:rPr>
          <w:rFonts w:ascii="Arial" w:hAnsi="Arial" w:cs="Arial"/>
          <w:b/>
          <w:bCs/>
          <w:sz w:val="24"/>
          <w:szCs w:val="24"/>
          <w:u w:val="single"/>
        </w:rPr>
        <w:t>10ª Mesa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,BoldItalic" w:hAnsi="Arial,BoldItalic" w:cs="Arial,BoldItalic"/>
          <w:b/>
          <w:bCs/>
          <w:i/>
          <w:i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O Fundeb e a população de educandos nos próximos vinte anos.</w:t>
      </w:r>
    </w:p>
    <w:p w:rsidR="00104498" w:rsidRDefault="00104498" w:rsidP="00F56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Brasileiro de Geografia e Estatística (IBGE);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Nacional de Estudos e Pesquisas Educacionais Anísio Teixeira (INEP);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de Pesquisa Econômica Aplicada (IPEA);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José Francisco Soares;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Profª Lucia Helena de Freitas Pinho França.</w:t>
      </w: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</w:p>
    <w:p w:rsidR="00F5635C" w:rsidRPr="002614DB" w:rsidRDefault="00F5635C" w:rsidP="00F5635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5635C" w:rsidRDefault="00F5635C" w:rsidP="002614DB">
      <w:pPr>
        <w:autoSpaceDE w:val="0"/>
        <w:autoSpaceDN w:val="0"/>
        <w:adjustRightInd w:val="0"/>
        <w:spacing w:after="0" w:line="240" w:lineRule="auto"/>
        <w:ind w:firstLine="2124"/>
        <w:rPr>
          <w:rFonts w:ascii="Arial" w:hAnsi="Arial" w:cs="Arial"/>
          <w:sz w:val="24"/>
          <w:szCs w:val="24"/>
        </w:rPr>
      </w:pPr>
      <w:r w:rsidRPr="002614DB">
        <w:rPr>
          <w:rFonts w:ascii="Arial" w:hAnsi="Arial" w:cs="Arial"/>
          <w:b/>
          <w:bCs/>
          <w:sz w:val="24"/>
          <w:szCs w:val="24"/>
          <w:u w:val="single"/>
        </w:rPr>
        <w:t>11ª Mesa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 xml:space="preserve">encerramento </w:t>
      </w:r>
      <w:r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José Mendonça Bezerra Filho - Ministro da Educação. </w:t>
      </w:r>
    </w:p>
    <w:p w:rsidR="002614DB" w:rsidRDefault="002614DB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2614DB" w:rsidRDefault="002614DB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5635C" w:rsidRDefault="00F5635C" w:rsidP="00F5635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F5635C" w:rsidRPr="00F5635C" w:rsidRDefault="00F5635C" w:rsidP="00A844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635C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F5635C"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 w:rsidRPr="00F5635C">
        <w:rPr>
          <w:rFonts w:ascii="Arial" w:hAnsi="Arial" w:cs="Arial"/>
          <w:b/>
          <w:bCs/>
          <w:sz w:val="24"/>
          <w:szCs w:val="24"/>
        </w:rPr>
        <w:t>Realização de seminários regionais, um em cada região político</w:t>
      </w:r>
      <w:r w:rsidR="00D069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635C">
        <w:rPr>
          <w:rFonts w:ascii="Arial" w:hAnsi="Arial" w:cs="Arial"/>
          <w:b/>
          <w:bCs/>
          <w:sz w:val="24"/>
          <w:szCs w:val="24"/>
        </w:rPr>
        <w:t>administrativa do País, a partir de sugest</w:t>
      </w:r>
      <w:r w:rsidR="00D06997">
        <w:rPr>
          <w:rFonts w:ascii="Arial" w:hAnsi="Arial" w:cs="Arial"/>
          <w:b/>
          <w:bCs/>
          <w:sz w:val="24"/>
          <w:szCs w:val="24"/>
        </w:rPr>
        <w:t xml:space="preserve">ão e garantia de infraestrutura </w:t>
      </w:r>
      <w:r w:rsidRPr="00F5635C">
        <w:rPr>
          <w:rFonts w:ascii="Arial" w:hAnsi="Arial" w:cs="Arial"/>
          <w:b/>
          <w:bCs/>
          <w:sz w:val="24"/>
          <w:szCs w:val="24"/>
        </w:rPr>
        <w:t>local. Uma vez decidida a localização do debate em cada região,</w:t>
      </w:r>
      <w:r w:rsidR="00D069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635C">
        <w:rPr>
          <w:rFonts w:ascii="Arial" w:hAnsi="Arial" w:cs="Arial"/>
          <w:b/>
          <w:bCs/>
          <w:sz w:val="24"/>
          <w:szCs w:val="24"/>
        </w:rPr>
        <w:t>estabelecimento de estratégia para atrair parlamentares e expositores dos</w:t>
      </w:r>
    </w:p>
    <w:p w:rsidR="00F5635C" w:rsidRPr="00F5635C" w:rsidRDefault="00F5635C" w:rsidP="00A844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635C">
        <w:rPr>
          <w:rFonts w:ascii="Arial" w:hAnsi="Arial" w:cs="Arial"/>
          <w:b/>
          <w:bCs/>
          <w:sz w:val="24"/>
          <w:szCs w:val="24"/>
        </w:rPr>
        <w:t>outros estados da região, com eve</w:t>
      </w:r>
      <w:r w:rsidR="00D06997">
        <w:rPr>
          <w:rFonts w:ascii="Arial" w:hAnsi="Arial" w:cs="Arial"/>
          <w:b/>
          <w:bCs/>
          <w:sz w:val="24"/>
          <w:szCs w:val="24"/>
        </w:rPr>
        <w:t xml:space="preserve">ntual utilização de recursos de </w:t>
      </w:r>
      <w:r w:rsidRPr="00F5635C">
        <w:rPr>
          <w:rFonts w:ascii="Arial" w:hAnsi="Arial" w:cs="Arial"/>
          <w:b/>
          <w:bCs/>
          <w:sz w:val="24"/>
          <w:szCs w:val="24"/>
        </w:rPr>
        <w:t>comunicação a distância (videoconferência) - A PARTIR DE MAIO DE 2017.</w:t>
      </w:r>
    </w:p>
    <w:p w:rsidR="002614DB" w:rsidRPr="00F5635C" w:rsidRDefault="002614DB" w:rsidP="00F563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5635C" w:rsidRDefault="00F5635C" w:rsidP="00A844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635C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F5635C"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 w:rsidRPr="00F5635C">
        <w:rPr>
          <w:rFonts w:ascii="Arial" w:hAnsi="Arial" w:cs="Arial"/>
          <w:b/>
          <w:bCs/>
          <w:sz w:val="24"/>
          <w:szCs w:val="24"/>
        </w:rPr>
        <w:t>Disponibilização das Notas Taquigráfica</w:t>
      </w:r>
      <w:r w:rsidR="00D06997">
        <w:rPr>
          <w:rFonts w:ascii="Arial" w:hAnsi="Arial" w:cs="Arial"/>
          <w:b/>
          <w:bCs/>
          <w:sz w:val="24"/>
          <w:szCs w:val="24"/>
        </w:rPr>
        <w:t xml:space="preserve">s e material dos expositores, </w:t>
      </w:r>
      <w:r w:rsidRPr="00F5635C">
        <w:rPr>
          <w:rFonts w:ascii="Arial" w:hAnsi="Arial" w:cs="Arial"/>
          <w:b/>
          <w:bCs/>
          <w:sz w:val="24"/>
          <w:szCs w:val="24"/>
        </w:rPr>
        <w:t>assim como de outros documentos r</w:t>
      </w:r>
      <w:r w:rsidR="00D06997">
        <w:rPr>
          <w:rFonts w:ascii="Arial" w:hAnsi="Arial" w:cs="Arial"/>
          <w:b/>
          <w:bCs/>
          <w:sz w:val="24"/>
          <w:szCs w:val="24"/>
        </w:rPr>
        <w:t xml:space="preserve">ecebidos, na página da comissão </w:t>
      </w:r>
      <w:r w:rsidRPr="00F5635C">
        <w:rPr>
          <w:rFonts w:ascii="Arial" w:hAnsi="Arial" w:cs="Arial"/>
          <w:b/>
          <w:bCs/>
          <w:sz w:val="24"/>
          <w:szCs w:val="24"/>
        </w:rPr>
        <w:t>especial.</w:t>
      </w: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06997" w:rsidRDefault="00D06997" w:rsidP="00A844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IV </w:t>
      </w:r>
      <w:r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 xml:space="preserve">Agendamento de reuniões dos parlamentares, sobre temas específicos, com autoridades do Poder Executivo, Tribunais de Contas, Ministério Público, Defensoria, Conselho Nacional de Educação. </w:t>
      </w: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614DB" w:rsidRDefault="002614DB" w:rsidP="00D06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6997" w:rsidRDefault="00D06997" w:rsidP="00A844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 </w:t>
      </w:r>
      <w:r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Sincronia e parceria com a Comissão de Educação e as frentes parlamentares da Casa que lidam com a temática educacional.</w:t>
      </w:r>
    </w:p>
    <w:p w:rsidR="002614DB" w:rsidRDefault="002614DB" w:rsidP="00D06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06997" w:rsidRDefault="00D06997" w:rsidP="00A844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 </w:t>
      </w:r>
      <w:r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Articulação da cobertura, por parte do jornal da Câmara, da rádio Câmara e da TV Câmara, quando da realização de audiências públicas.</w:t>
      </w: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06997" w:rsidRDefault="00D06997" w:rsidP="00A844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VII </w:t>
      </w:r>
      <w:r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Realização de Comissão Geral no Plenário da Casa, para disseminar</w:t>
      </w:r>
    </w:p>
    <w:p w:rsidR="00D06997" w:rsidRDefault="00D06997" w:rsidP="00A844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proposta acordada na Comissão Especial.</w:t>
      </w: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06997" w:rsidRDefault="00D06997" w:rsidP="00A844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VIII </w:t>
      </w:r>
      <w:r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Após a apresentação da primeira minuta de substitutivo, espaço para diálogo com as diferentes bancadas para a construção e consolidação de consensos.</w:t>
      </w: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 Comissão, em 14 de dezembro de 2016.</w:t>
      </w: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6997" w:rsidRDefault="00D06997" w:rsidP="00D06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6997" w:rsidRPr="00D06997" w:rsidRDefault="00D06997" w:rsidP="00D0699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761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6997">
        <w:rPr>
          <w:rFonts w:ascii="Arial" w:hAnsi="Arial" w:cs="Arial"/>
          <w:b/>
          <w:sz w:val="24"/>
          <w:szCs w:val="24"/>
        </w:rPr>
        <w:t>Deputada PROFESSORA DORINHA SEABRA REZENDE</w:t>
      </w:r>
    </w:p>
    <w:p w:rsidR="00D06997" w:rsidRPr="00D06997" w:rsidRDefault="00D06997" w:rsidP="00D06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D06997">
        <w:rPr>
          <w:rFonts w:ascii="Arial" w:hAnsi="Arial" w:cs="Arial"/>
          <w:b/>
          <w:sz w:val="24"/>
          <w:szCs w:val="24"/>
        </w:rPr>
        <w:t>Relatora</w:t>
      </w:r>
    </w:p>
    <w:p w:rsidR="00D06997" w:rsidRPr="00D06997" w:rsidRDefault="00D06997" w:rsidP="00D06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D06997" w:rsidRPr="00D069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E1" w:rsidRDefault="00B646E1" w:rsidP="00F5635C">
      <w:pPr>
        <w:spacing w:after="0" w:line="240" w:lineRule="auto"/>
      </w:pPr>
      <w:r>
        <w:separator/>
      </w:r>
    </w:p>
  </w:endnote>
  <w:endnote w:type="continuationSeparator" w:id="0">
    <w:p w:rsidR="00B646E1" w:rsidRDefault="00B646E1" w:rsidP="00F5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E1" w:rsidRDefault="00B646E1" w:rsidP="00F5635C">
      <w:pPr>
        <w:spacing w:after="0" w:line="240" w:lineRule="auto"/>
      </w:pPr>
      <w:r>
        <w:separator/>
      </w:r>
    </w:p>
  </w:footnote>
  <w:footnote w:type="continuationSeparator" w:id="0">
    <w:p w:rsidR="00B646E1" w:rsidRDefault="00B646E1" w:rsidP="00F5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185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635C" w:rsidRDefault="00F5635C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3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635C" w:rsidRDefault="00F563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AC"/>
    <w:rsid w:val="000B4110"/>
    <w:rsid w:val="00104498"/>
    <w:rsid w:val="001C10AC"/>
    <w:rsid w:val="002614DB"/>
    <w:rsid w:val="00876177"/>
    <w:rsid w:val="008F0A10"/>
    <w:rsid w:val="00957E93"/>
    <w:rsid w:val="00A844F3"/>
    <w:rsid w:val="00AF33FE"/>
    <w:rsid w:val="00B646E1"/>
    <w:rsid w:val="00C30439"/>
    <w:rsid w:val="00D06997"/>
    <w:rsid w:val="00D33AB4"/>
    <w:rsid w:val="00F5635C"/>
    <w:rsid w:val="00F9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6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35C"/>
  </w:style>
  <w:style w:type="paragraph" w:styleId="Rodap">
    <w:name w:val="footer"/>
    <w:basedOn w:val="Normal"/>
    <w:link w:val="RodapChar"/>
    <w:uiPriority w:val="99"/>
    <w:unhideWhenUsed/>
    <w:rsid w:val="00F56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35C"/>
  </w:style>
  <w:style w:type="paragraph" w:styleId="Textodebalo">
    <w:name w:val="Balloon Text"/>
    <w:basedOn w:val="Normal"/>
    <w:link w:val="TextodebaloChar"/>
    <w:uiPriority w:val="99"/>
    <w:semiHidden/>
    <w:unhideWhenUsed/>
    <w:rsid w:val="00A8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4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6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35C"/>
  </w:style>
  <w:style w:type="paragraph" w:styleId="Rodap">
    <w:name w:val="footer"/>
    <w:basedOn w:val="Normal"/>
    <w:link w:val="RodapChar"/>
    <w:uiPriority w:val="99"/>
    <w:unhideWhenUsed/>
    <w:rsid w:val="00F56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35C"/>
  </w:style>
  <w:style w:type="paragraph" w:styleId="Textodebalo">
    <w:name w:val="Balloon Text"/>
    <w:basedOn w:val="Normal"/>
    <w:link w:val="TextodebaloChar"/>
    <w:uiPriority w:val="99"/>
    <w:semiHidden/>
    <w:unhideWhenUsed/>
    <w:rsid w:val="00A8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Ribeiro Oliveira Santos</dc:creator>
  <cp:lastModifiedBy>Bárbara Santos Vieira</cp:lastModifiedBy>
  <cp:revision>2</cp:revision>
  <cp:lastPrinted>2016-12-14T19:53:00Z</cp:lastPrinted>
  <dcterms:created xsi:type="dcterms:W3CDTF">2016-12-15T13:21:00Z</dcterms:created>
  <dcterms:modified xsi:type="dcterms:W3CDTF">2016-12-15T13:21:00Z</dcterms:modified>
</cp:coreProperties>
</file>