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-572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81"/>
      </w:tblGrid>
      <w:tr w:rsidR="00387966" w:rsidRPr="00387966" w:rsidTr="001C1D3C">
        <w:trPr>
          <w:trHeight w:val="288"/>
        </w:trPr>
        <w:tc>
          <w:tcPr>
            <w:tcW w:w="9781" w:type="dxa"/>
            <w:shd w:val="clear" w:color="auto" w:fill="D0CECE" w:themeFill="background2" w:themeFillShade="E6"/>
          </w:tcPr>
          <w:p w:rsidR="006B7771" w:rsidRPr="00E430B6" w:rsidRDefault="006B7771" w:rsidP="003879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</w:pPr>
            <w:r w:rsidRPr="00E430B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  <w:t xml:space="preserve">FORMULÁRIO </w:t>
            </w:r>
            <w:r w:rsidR="00846A46" w:rsidRPr="00E430B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  <w:t>DE INDICAÇÃO AO PRÊMIO</w:t>
            </w:r>
          </w:p>
        </w:tc>
      </w:tr>
      <w:tr w:rsidR="00387966" w:rsidRPr="00387966" w:rsidTr="00A207C9">
        <w:trPr>
          <w:trHeight w:val="277"/>
        </w:trPr>
        <w:tc>
          <w:tcPr>
            <w:tcW w:w="9781" w:type="dxa"/>
            <w:shd w:val="clear" w:color="auto" w:fill="F2F2F2" w:themeFill="background1" w:themeFillShade="F2"/>
          </w:tcPr>
          <w:p w:rsidR="006B7771" w:rsidRPr="000A56C2" w:rsidRDefault="006B7771" w:rsidP="003879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24"/>
              </w:rPr>
            </w:pPr>
            <w:r w:rsidRPr="000A56C2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24"/>
                <w:highlight w:val="cyan"/>
              </w:rPr>
              <w:t>CATEGORIA GOVERNAMENTAL</w:t>
            </w:r>
          </w:p>
          <w:p w:rsidR="006B7771" w:rsidRPr="000A56C2" w:rsidRDefault="006B7771" w:rsidP="00387966">
            <w:pPr>
              <w:pStyle w:val="SemEspaamen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77F91">
              <w:rPr>
                <w:rFonts w:asciiTheme="minorHAnsi" w:hAnsiTheme="minorHAnsi" w:cstheme="minorHAnsi"/>
                <w:color w:val="000000" w:themeColor="text1"/>
                <w:sz w:val="20"/>
              </w:rPr>
              <w:t>(Resolução da Câmara dos Deputados n. 13, de 2003 e Regulamento n. 01, de 2018 da CFFC</w:t>
            </w:r>
            <w:proofErr w:type="gramStart"/>
            <w:r w:rsidRPr="00C77F91">
              <w:rPr>
                <w:rFonts w:asciiTheme="minorHAnsi" w:hAnsiTheme="minorHAnsi" w:cstheme="minorHAnsi"/>
                <w:color w:val="000000" w:themeColor="text1"/>
                <w:sz w:val="20"/>
              </w:rPr>
              <w:t>)</w:t>
            </w:r>
            <w:proofErr w:type="gramEnd"/>
          </w:p>
        </w:tc>
      </w:tr>
    </w:tbl>
    <w:p w:rsidR="00E430B6" w:rsidRDefault="00E430B6" w:rsidP="00387966"/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90"/>
        <w:gridCol w:w="1206"/>
        <w:gridCol w:w="3685"/>
      </w:tblGrid>
      <w:tr w:rsidR="006B7771" w:rsidTr="00387966">
        <w:trPr>
          <w:trHeight w:val="376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:rsidR="00416433" w:rsidRPr="00416433" w:rsidRDefault="00846A46" w:rsidP="00416433">
            <w:pPr>
              <w:jc w:val="center"/>
              <w:rPr>
                <w:b/>
              </w:rPr>
            </w:pPr>
            <w:r w:rsidRPr="00F276FC">
              <w:rPr>
                <w:b/>
                <w:sz w:val="24"/>
              </w:rPr>
              <w:t>IDENTIFICAÇÃO DO(A) PARLAMENTAR INDICANTE</w:t>
            </w:r>
            <w:r w:rsidR="006B7771" w:rsidRPr="00F276FC">
              <w:rPr>
                <w:b/>
                <w:sz w:val="24"/>
              </w:rPr>
              <w:t>:</w:t>
            </w:r>
          </w:p>
        </w:tc>
      </w:tr>
      <w:tr w:rsidR="00416433" w:rsidTr="00F276FC">
        <w:trPr>
          <w:trHeight w:val="376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:rsidR="00C77F91" w:rsidRDefault="00416433" w:rsidP="00C77F91">
            <w:pPr>
              <w:jc w:val="both"/>
            </w:pPr>
            <w:r>
              <w:t xml:space="preserve"> </w:t>
            </w:r>
            <w:r w:rsidR="00F276FC">
              <w:t xml:space="preserve">- </w:t>
            </w:r>
            <w:r w:rsidRPr="00416433">
              <w:t xml:space="preserve">Cabe ao líder e ao Presidente de Comissão Permanente indicar </w:t>
            </w:r>
            <w:r w:rsidRPr="00F276FC">
              <w:rPr>
                <w:b/>
              </w:rPr>
              <w:t>um candidato</w:t>
            </w:r>
            <w:r w:rsidRPr="00416433">
              <w:t xml:space="preserve"> para </w:t>
            </w:r>
            <w:r w:rsidRPr="00F276FC">
              <w:rPr>
                <w:b/>
              </w:rPr>
              <w:t>cada uma das categorias</w:t>
            </w:r>
            <w:r w:rsidRPr="00416433">
              <w:t xml:space="preserve"> previstas</w:t>
            </w:r>
            <w:r w:rsidR="00F276FC">
              <w:t xml:space="preserve"> (</w:t>
            </w:r>
            <w:r w:rsidR="00F276FC" w:rsidRPr="00F276FC">
              <w:rPr>
                <w:b/>
              </w:rPr>
              <w:t>Governamental e Sociedade Civil</w:t>
            </w:r>
            <w:r w:rsidR="00F276FC">
              <w:t xml:space="preserve">) </w:t>
            </w:r>
            <w:r w:rsidR="002E53C5">
              <w:t xml:space="preserve">, até </w:t>
            </w:r>
            <w:r w:rsidR="001F275F">
              <w:rPr>
                <w:b/>
              </w:rPr>
              <w:t>30</w:t>
            </w:r>
            <w:r w:rsidR="002E53C5" w:rsidRPr="002E53C5">
              <w:rPr>
                <w:b/>
              </w:rPr>
              <w:t xml:space="preserve"> de junho de 202</w:t>
            </w:r>
            <w:r w:rsidR="001F275F">
              <w:rPr>
                <w:b/>
              </w:rPr>
              <w:t>5</w:t>
            </w:r>
            <w:bookmarkStart w:id="0" w:name="_GoBack"/>
            <w:bookmarkEnd w:id="0"/>
            <w:r w:rsidR="00F276FC">
              <w:t xml:space="preserve">. </w:t>
            </w:r>
          </w:p>
          <w:p w:rsidR="00416433" w:rsidRPr="00F276FC" w:rsidRDefault="00C77F91" w:rsidP="00C77F91">
            <w:pPr>
              <w:jc w:val="both"/>
            </w:pPr>
            <w:r w:rsidRPr="00F276FC">
              <w:rPr>
                <w:sz w:val="20"/>
              </w:rPr>
              <w:t>(Art. 3º do Reg. 1/2018)</w:t>
            </w:r>
          </w:p>
        </w:tc>
      </w:tr>
      <w:tr w:rsidR="00387966" w:rsidTr="00387966">
        <w:trPr>
          <w:trHeight w:val="376"/>
        </w:trPr>
        <w:tc>
          <w:tcPr>
            <w:tcW w:w="9781" w:type="dxa"/>
            <w:gridSpan w:val="3"/>
          </w:tcPr>
          <w:p w:rsidR="00387966" w:rsidRDefault="00387966" w:rsidP="00387966">
            <w:pPr>
              <w:rPr>
                <w:sz w:val="24"/>
                <w:szCs w:val="24"/>
              </w:rPr>
            </w:pPr>
            <w:r w:rsidRPr="00387966">
              <w:rPr>
                <w:b/>
                <w:sz w:val="24"/>
                <w:szCs w:val="24"/>
              </w:rPr>
              <w:t>Parlamentar</w:t>
            </w:r>
            <w:r>
              <w:rPr>
                <w:sz w:val="24"/>
                <w:szCs w:val="24"/>
              </w:rPr>
              <w:t xml:space="preserve">: </w:t>
            </w:r>
          </w:p>
          <w:p w:rsidR="00387966" w:rsidRDefault="00387966" w:rsidP="00387966">
            <w:pPr>
              <w:rPr>
                <w:b/>
              </w:rPr>
            </w:pPr>
          </w:p>
          <w:p w:rsidR="001C1D3C" w:rsidRDefault="001C1D3C" w:rsidP="00387966">
            <w:pPr>
              <w:rPr>
                <w:b/>
              </w:rPr>
            </w:pPr>
          </w:p>
        </w:tc>
      </w:tr>
      <w:tr w:rsidR="00387966" w:rsidTr="00387966">
        <w:tc>
          <w:tcPr>
            <w:tcW w:w="4890" w:type="dxa"/>
          </w:tcPr>
          <w:p w:rsidR="00387966" w:rsidRPr="00387966" w:rsidRDefault="00387966" w:rsidP="00387966">
            <w:pPr>
              <w:spacing w:after="240" w:line="276" w:lineRule="auto"/>
              <w:rPr>
                <w:sz w:val="24"/>
                <w:szCs w:val="24"/>
              </w:rPr>
            </w:pPr>
            <w:r w:rsidRPr="00515D6B">
              <w:rPr>
                <w:sz w:val="24"/>
                <w:szCs w:val="24"/>
              </w:rPr>
              <w:t>(</w:t>
            </w:r>
            <w:r w:rsidR="001C1D3C">
              <w:rPr>
                <w:sz w:val="24"/>
                <w:szCs w:val="24"/>
              </w:rPr>
              <w:t xml:space="preserve">  </w:t>
            </w:r>
            <w:r w:rsidRPr="00515D6B">
              <w:rPr>
                <w:sz w:val="24"/>
                <w:szCs w:val="24"/>
              </w:rPr>
              <w:t xml:space="preserve">  ) </w:t>
            </w:r>
            <w:r w:rsidRPr="00387966">
              <w:rPr>
                <w:b/>
                <w:sz w:val="24"/>
                <w:szCs w:val="24"/>
              </w:rPr>
              <w:t>I- Presidente da Comissão:</w:t>
            </w:r>
            <w:r>
              <w:rPr>
                <w:sz w:val="24"/>
                <w:szCs w:val="24"/>
              </w:rPr>
              <w:t xml:space="preserve"> _________________________________</w:t>
            </w:r>
          </w:p>
        </w:tc>
        <w:tc>
          <w:tcPr>
            <w:tcW w:w="4891" w:type="dxa"/>
            <w:gridSpan w:val="2"/>
          </w:tcPr>
          <w:p w:rsidR="00387966" w:rsidRPr="00387966" w:rsidRDefault="00387966" w:rsidP="00387966">
            <w:pPr>
              <w:spacing w:after="240" w:line="276" w:lineRule="auto"/>
              <w:rPr>
                <w:sz w:val="24"/>
                <w:szCs w:val="24"/>
              </w:rPr>
            </w:pPr>
            <w:r w:rsidRPr="00515D6B">
              <w:rPr>
                <w:sz w:val="24"/>
                <w:szCs w:val="24"/>
              </w:rPr>
              <w:t xml:space="preserve"> (</w:t>
            </w:r>
            <w:r w:rsidR="001C1D3C">
              <w:rPr>
                <w:sz w:val="24"/>
                <w:szCs w:val="24"/>
              </w:rPr>
              <w:t xml:space="preserve">  </w:t>
            </w:r>
            <w:r w:rsidRPr="00515D6B">
              <w:rPr>
                <w:sz w:val="24"/>
                <w:szCs w:val="24"/>
              </w:rPr>
              <w:t xml:space="preserve">  ) </w:t>
            </w:r>
            <w:r w:rsidRPr="00387966">
              <w:rPr>
                <w:b/>
                <w:sz w:val="24"/>
                <w:szCs w:val="24"/>
              </w:rPr>
              <w:t>II- Líder do Partido / Bloco:</w:t>
            </w:r>
            <w:r>
              <w:rPr>
                <w:b/>
                <w:sz w:val="24"/>
                <w:szCs w:val="24"/>
              </w:rPr>
              <w:t xml:space="preserve"> _________________________________</w:t>
            </w:r>
          </w:p>
        </w:tc>
      </w:tr>
      <w:tr w:rsidR="006B7771" w:rsidTr="001C1D3C">
        <w:tc>
          <w:tcPr>
            <w:tcW w:w="9781" w:type="dxa"/>
            <w:gridSpan w:val="3"/>
            <w:shd w:val="clear" w:color="auto" w:fill="E7E6E6" w:themeFill="background2"/>
          </w:tcPr>
          <w:p w:rsidR="00387966" w:rsidRPr="00387966" w:rsidRDefault="00387966" w:rsidP="00387966">
            <w:pPr>
              <w:rPr>
                <w:b/>
              </w:rPr>
            </w:pPr>
            <w:r w:rsidRPr="00387966">
              <w:rPr>
                <w:b/>
              </w:rPr>
              <w:t xml:space="preserve">Informações para contato no gabinete: </w:t>
            </w:r>
          </w:p>
        </w:tc>
      </w:tr>
      <w:tr w:rsidR="00387966" w:rsidTr="00C77F91">
        <w:trPr>
          <w:trHeight w:val="213"/>
        </w:trPr>
        <w:tc>
          <w:tcPr>
            <w:tcW w:w="6096" w:type="dxa"/>
            <w:gridSpan w:val="2"/>
          </w:tcPr>
          <w:p w:rsidR="00387966" w:rsidRDefault="00387966" w:rsidP="00387966">
            <w:r w:rsidRPr="00387966">
              <w:rPr>
                <w:b/>
              </w:rPr>
              <w:t>Servidor</w:t>
            </w:r>
            <w:r>
              <w:t>:</w:t>
            </w:r>
          </w:p>
        </w:tc>
        <w:tc>
          <w:tcPr>
            <w:tcW w:w="3685" w:type="dxa"/>
          </w:tcPr>
          <w:p w:rsidR="00387966" w:rsidRPr="00387966" w:rsidRDefault="00387966" w:rsidP="00387966">
            <w:pPr>
              <w:rPr>
                <w:b/>
              </w:rPr>
            </w:pPr>
            <w:r>
              <w:rPr>
                <w:b/>
              </w:rPr>
              <w:t>Ramal:</w:t>
            </w:r>
          </w:p>
        </w:tc>
      </w:tr>
      <w:tr w:rsidR="00387966" w:rsidTr="00C77F91">
        <w:trPr>
          <w:trHeight w:val="213"/>
        </w:trPr>
        <w:tc>
          <w:tcPr>
            <w:tcW w:w="6096" w:type="dxa"/>
            <w:gridSpan w:val="2"/>
          </w:tcPr>
          <w:p w:rsidR="00387966" w:rsidRPr="00387966" w:rsidRDefault="00387966" w:rsidP="0038796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685" w:type="dxa"/>
          </w:tcPr>
          <w:p w:rsidR="00387966" w:rsidRPr="00387966" w:rsidRDefault="00387966" w:rsidP="00387966">
            <w:pPr>
              <w:rPr>
                <w:b/>
              </w:rPr>
            </w:pPr>
            <w:r w:rsidRPr="00387966">
              <w:rPr>
                <w:b/>
              </w:rPr>
              <w:t>Celular</w:t>
            </w:r>
            <w:r>
              <w:rPr>
                <w:b/>
              </w:rPr>
              <w:t>:</w:t>
            </w:r>
          </w:p>
        </w:tc>
      </w:tr>
    </w:tbl>
    <w:p w:rsidR="001C1D3C" w:rsidRDefault="001C1D3C" w:rsidP="00A17A0E"/>
    <w:p w:rsidR="00E430B6" w:rsidRDefault="00E430B6" w:rsidP="00A17A0E"/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096"/>
        <w:gridCol w:w="3685"/>
      </w:tblGrid>
      <w:tr w:rsidR="001C1D3C" w:rsidTr="00E77BD4">
        <w:trPr>
          <w:trHeight w:val="376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:rsidR="00416433" w:rsidRPr="00416433" w:rsidRDefault="001C1D3C" w:rsidP="00416433">
            <w:pPr>
              <w:jc w:val="center"/>
              <w:rPr>
                <w:b/>
              </w:rPr>
            </w:pPr>
            <w:r w:rsidRPr="00F276FC">
              <w:rPr>
                <w:b/>
                <w:sz w:val="24"/>
              </w:rPr>
              <w:t>IDENTIFICAÇÃO DO(A) INDICADO</w:t>
            </w:r>
            <w:r w:rsidR="00C53B48">
              <w:rPr>
                <w:b/>
                <w:sz w:val="24"/>
              </w:rPr>
              <w:t>(A)</w:t>
            </w:r>
            <w:r w:rsidRPr="00F276FC">
              <w:rPr>
                <w:b/>
                <w:sz w:val="24"/>
              </w:rPr>
              <w:t>:</w:t>
            </w:r>
          </w:p>
        </w:tc>
      </w:tr>
      <w:tr w:rsidR="00416433" w:rsidRPr="00F276FC" w:rsidTr="00F276FC">
        <w:trPr>
          <w:trHeight w:val="376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:rsidR="00C77F91" w:rsidRDefault="00F276FC" w:rsidP="00C77F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416433" w:rsidRPr="00F276FC">
              <w:rPr>
                <w:szCs w:val="24"/>
              </w:rPr>
              <w:t xml:space="preserve">Será concedido </w:t>
            </w:r>
            <w:r w:rsidR="00416433" w:rsidRPr="00F276FC">
              <w:rPr>
                <w:b/>
                <w:szCs w:val="24"/>
              </w:rPr>
              <w:t>a órgãos, entidades, programas ou agentes</w:t>
            </w:r>
            <w:r w:rsidR="00416433" w:rsidRPr="00F276FC">
              <w:rPr>
                <w:szCs w:val="24"/>
              </w:rPr>
              <w:t xml:space="preserve"> da </w:t>
            </w:r>
            <w:r w:rsidR="00416433" w:rsidRPr="00F276FC">
              <w:rPr>
                <w:b/>
                <w:szCs w:val="24"/>
              </w:rPr>
              <w:t>administração pública direta e indireta</w:t>
            </w:r>
            <w:r w:rsidR="00416433" w:rsidRPr="00F276FC">
              <w:rPr>
                <w:szCs w:val="24"/>
              </w:rPr>
              <w:t xml:space="preserve"> de </w:t>
            </w:r>
            <w:r w:rsidR="00416433" w:rsidRPr="00F276FC">
              <w:rPr>
                <w:b/>
                <w:szCs w:val="24"/>
              </w:rPr>
              <w:t>qualquer dos Poderes</w:t>
            </w:r>
            <w:r w:rsidR="00416433" w:rsidRPr="00F276FC">
              <w:rPr>
                <w:szCs w:val="24"/>
              </w:rPr>
              <w:t xml:space="preserve"> da </w:t>
            </w:r>
            <w:r w:rsidR="00416433" w:rsidRPr="00F276FC">
              <w:rPr>
                <w:b/>
                <w:szCs w:val="24"/>
              </w:rPr>
              <w:t>União</w:t>
            </w:r>
            <w:r w:rsidR="00416433" w:rsidRPr="00F276FC">
              <w:rPr>
                <w:szCs w:val="24"/>
              </w:rPr>
              <w:t xml:space="preserve">, dos </w:t>
            </w:r>
            <w:r w:rsidR="00416433" w:rsidRPr="00F276FC">
              <w:rPr>
                <w:b/>
                <w:szCs w:val="24"/>
              </w:rPr>
              <w:t>Estados</w:t>
            </w:r>
            <w:r w:rsidR="00416433" w:rsidRPr="00F276FC">
              <w:rPr>
                <w:szCs w:val="24"/>
              </w:rPr>
              <w:t xml:space="preserve">, do </w:t>
            </w:r>
            <w:r w:rsidR="00416433" w:rsidRPr="00F276FC">
              <w:rPr>
                <w:b/>
                <w:szCs w:val="24"/>
              </w:rPr>
              <w:t>Distrito Federal</w:t>
            </w:r>
            <w:r w:rsidR="00416433" w:rsidRPr="00F276FC">
              <w:rPr>
                <w:szCs w:val="24"/>
              </w:rPr>
              <w:t xml:space="preserve"> e dos </w:t>
            </w:r>
            <w:r w:rsidR="00416433" w:rsidRPr="00F276FC">
              <w:rPr>
                <w:b/>
                <w:szCs w:val="24"/>
              </w:rPr>
              <w:t>Municípios</w:t>
            </w:r>
            <w:r>
              <w:rPr>
                <w:szCs w:val="24"/>
              </w:rPr>
              <w:t xml:space="preserve">. </w:t>
            </w:r>
            <w:r w:rsidR="00C77F91">
              <w:rPr>
                <w:sz w:val="20"/>
                <w:szCs w:val="24"/>
              </w:rPr>
              <w:t>(A</w:t>
            </w:r>
            <w:r w:rsidR="00C77F91" w:rsidRPr="00F276FC">
              <w:rPr>
                <w:sz w:val="20"/>
                <w:szCs w:val="24"/>
              </w:rPr>
              <w:t xml:space="preserve">rt. 1º </w:t>
            </w:r>
            <w:r w:rsidR="00C77F91">
              <w:rPr>
                <w:sz w:val="20"/>
                <w:szCs w:val="24"/>
              </w:rPr>
              <w:t>Reg. 1/2018)</w:t>
            </w:r>
          </w:p>
          <w:p w:rsidR="00416433" w:rsidRPr="00F276FC" w:rsidRDefault="00F276FC" w:rsidP="00C77F91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 w:rsidRPr="00F276FC">
              <w:rPr>
                <w:b/>
                <w:szCs w:val="24"/>
              </w:rPr>
              <w:t>É vedada</w:t>
            </w:r>
            <w:r>
              <w:rPr>
                <w:szCs w:val="24"/>
              </w:rPr>
              <w:t xml:space="preserve"> a indicação de </w:t>
            </w:r>
            <w:r w:rsidRPr="00F276FC">
              <w:rPr>
                <w:b/>
                <w:szCs w:val="24"/>
              </w:rPr>
              <w:t>Parlamentares em exercício</w:t>
            </w:r>
            <w:r>
              <w:rPr>
                <w:szCs w:val="24"/>
              </w:rPr>
              <w:t xml:space="preserve"> do mandato. </w:t>
            </w:r>
            <w:r w:rsidR="00C77F91" w:rsidRPr="00C77F91">
              <w:rPr>
                <w:sz w:val="20"/>
                <w:szCs w:val="20"/>
              </w:rPr>
              <w:t>(</w:t>
            </w:r>
            <w:r w:rsidR="00C77F91">
              <w:rPr>
                <w:sz w:val="20"/>
                <w:szCs w:val="20"/>
              </w:rPr>
              <w:t>A</w:t>
            </w:r>
            <w:r w:rsidR="00C77F91" w:rsidRPr="00C77F91">
              <w:rPr>
                <w:sz w:val="20"/>
                <w:szCs w:val="20"/>
              </w:rPr>
              <w:t xml:space="preserve">rt. 3º §3 </w:t>
            </w:r>
            <w:r w:rsidR="00C77F91">
              <w:rPr>
                <w:sz w:val="20"/>
                <w:szCs w:val="20"/>
              </w:rPr>
              <w:t>do Reg. 01/2018</w:t>
            </w:r>
            <w:r w:rsidR="00C77F91" w:rsidRPr="00C77F91">
              <w:rPr>
                <w:sz w:val="20"/>
                <w:szCs w:val="20"/>
              </w:rPr>
              <w:t>)</w:t>
            </w:r>
          </w:p>
        </w:tc>
      </w:tr>
      <w:tr w:rsidR="001C1D3C" w:rsidTr="00E77BD4">
        <w:trPr>
          <w:trHeight w:val="376"/>
        </w:trPr>
        <w:tc>
          <w:tcPr>
            <w:tcW w:w="9781" w:type="dxa"/>
            <w:gridSpan w:val="2"/>
          </w:tcPr>
          <w:p w:rsidR="001C1D3C" w:rsidRPr="00C77F91" w:rsidRDefault="00416433" w:rsidP="00416433">
            <w:pPr>
              <w:rPr>
                <w:b/>
                <w:sz w:val="24"/>
                <w:szCs w:val="24"/>
              </w:rPr>
            </w:pPr>
            <w:r w:rsidRPr="00C77F91">
              <w:rPr>
                <w:b/>
                <w:sz w:val="24"/>
                <w:szCs w:val="24"/>
              </w:rPr>
              <w:t>Nome:</w:t>
            </w:r>
          </w:p>
          <w:p w:rsidR="00F276FC" w:rsidRDefault="00F276FC" w:rsidP="00416433">
            <w:pPr>
              <w:rPr>
                <w:b/>
              </w:rPr>
            </w:pPr>
          </w:p>
        </w:tc>
      </w:tr>
      <w:tr w:rsidR="00C53B48" w:rsidTr="003E3796">
        <w:trPr>
          <w:trHeight w:val="376"/>
        </w:trPr>
        <w:tc>
          <w:tcPr>
            <w:tcW w:w="9781" w:type="dxa"/>
            <w:gridSpan w:val="2"/>
          </w:tcPr>
          <w:p w:rsidR="00C53B48" w:rsidRDefault="00C53B48" w:rsidP="003E3796">
            <w:pPr>
              <w:rPr>
                <w:b/>
                <w:sz w:val="24"/>
                <w:szCs w:val="24"/>
              </w:rPr>
            </w:pPr>
            <w:r w:rsidRPr="00C77F91">
              <w:rPr>
                <w:b/>
                <w:sz w:val="24"/>
                <w:szCs w:val="24"/>
              </w:rPr>
              <w:t xml:space="preserve">Natureza: </w:t>
            </w:r>
          </w:p>
          <w:p w:rsidR="00C53B48" w:rsidRPr="00C77F91" w:rsidRDefault="00C53B48" w:rsidP="003E3796">
            <w:pPr>
              <w:rPr>
                <w:b/>
                <w:sz w:val="24"/>
                <w:szCs w:val="24"/>
              </w:rPr>
            </w:pPr>
          </w:p>
        </w:tc>
      </w:tr>
      <w:tr w:rsidR="00C53B48" w:rsidTr="00FF60A2">
        <w:trPr>
          <w:trHeight w:val="376"/>
        </w:trPr>
        <w:tc>
          <w:tcPr>
            <w:tcW w:w="9781" w:type="dxa"/>
            <w:gridSpan w:val="2"/>
          </w:tcPr>
          <w:p w:rsidR="00C53B48" w:rsidRDefault="00C53B48" w:rsidP="00FF60A2">
            <w:pPr>
              <w:rPr>
                <w:b/>
                <w:sz w:val="24"/>
                <w:szCs w:val="24"/>
              </w:rPr>
            </w:pPr>
            <w:r w:rsidRPr="00C77F91">
              <w:rPr>
                <w:b/>
                <w:sz w:val="24"/>
                <w:szCs w:val="24"/>
              </w:rPr>
              <w:t xml:space="preserve">Área de atuação: </w:t>
            </w:r>
          </w:p>
          <w:p w:rsidR="00C53B48" w:rsidRPr="00C77F91" w:rsidRDefault="00C53B48" w:rsidP="00FF60A2">
            <w:pPr>
              <w:rPr>
                <w:b/>
                <w:sz w:val="24"/>
                <w:szCs w:val="24"/>
              </w:rPr>
            </w:pPr>
          </w:p>
        </w:tc>
      </w:tr>
      <w:tr w:rsidR="00C53B48" w:rsidTr="00AB70D6">
        <w:trPr>
          <w:trHeight w:val="376"/>
        </w:trPr>
        <w:tc>
          <w:tcPr>
            <w:tcW w:w="9781" w:type="dxa"/>
            <w:gridSpan w:val="2"/>
          </w:tcPr>
          <w:p w:rsidR="00C53B48" w:rsidRPr="00C77F91" w:rsidRDefault="00C53B48" w:rsidP="00AB70D6">
            <w:pPr>
              <w:rPr>
                <w:b/>
                <w:sz w:val="24"/>
                <w:szCs w:val="24"/>
              </w:rPr>
            </w:pPr>
            <w:r w:rsidRPr="00C77F91">
              <w:rPr>
                <w:b/>
                <w:sz w:val="24"/>
                <w:szCs w:val="24"/>
              </w:rPr>
              <w:t>Atividades desempenhadas:</w:t>
            </w:r>
          </w:p>
          <w:p w:rsidR="00C53B48" w:rsidRPr="00C77F91" w:rsidRDefault="00C53B48" w:rsidP="00AB70D6">
            <w:pPr>
              <w:rPr>
                <w:b/>
                <w:sz w:val="24"/>
                <w:szCs w:val="24"/>
              </w:rPr>
            </w:pPr>
          </w:p>
        </w:tc>
      </w:tr>
      <w:tr w:rsidR="00416433" w:rsidTr="00E77BD4">
        <w:trPr>
          <w:trHeight w:val="376"/>
        </w:trPr>
        <w:tc>
          <w:tcPr>
            <w:tcW w:w="9781" w:type="dxa"/>
            <w:gridSpan w:val="2"/>
          </w:tcPr>
          <w:p w:rsidR="00416433" w:rsidRPr="00C53B48" w:rsidRDefault="00416433" w:rsidP="001C1D3C">
            <w:pPr>
              <w:rPr>
                <w:b/>
                <w:sz w:val="24"/>
                <w:szCs w:val="24"/>
              </w:rPr>
            </w:pPr>
          </w:p>
        </w:tc>
      </w:tr>
      <w:tr w:rsidR="00C77F91" w:rsidTr="00E77BD4">
        <w:trPr>
          <w:trHeight w:val="376"/>
        </w:trPr>
        <w:tc>
          <w:tcPr>
            <w:tcW w:w="9781" w:type="dxa"/>
            <w:gridSpan w:val="2"/>
          </w:tcPr>
          <w:p w:rsidR="00C77F91" w:rsidRPr="00C77F91" w:rsidRDefault="00C77F91" w:rsidP="001C1D3C">
            <w:pPr>
              <w:rPr>
                <w:b/>
                <w:sz w:val="24"/>
                <w:szCs w:val="24"/>
              </w:rPr>
            </w:pPr>
          </w:p>
        </w:tc>
      </w:tr>
      <w:tr w:rsidR="00F276FC" w:rsidTr="00E77BD4">
        <w:trPr>
          <w:trHeight w:val="376"/>
        </w:trPr>
        <w:tc>
          <w:tcPr>
            <w:tcW w:w="9781" w:type="dxa"/>
            <w:gridSpan w:val="2"/>
          </w:tcPr>
          <w:p w:rsidR="00F276FC" w:rsidRDefault="00F276FC" w:rsidP="00C77F91">
            <w:pPr>
              <w:rPr>
                <w:sz w:val="24"/>
                <w:szCs w:val="24"/>
              </w:rPr>
            </w:pPr>
          </w:p>
        </w:tc>
      </w:tr>
      <w:tr w:rsidR="00C77F91" w:rsidTr="00E77BD4">
        <w:trPr>
          <w:trHeight w:val="376"/>
        </w:trPr>
        <w:tc>
          <w:tcPr>
            <w:tcW w:w="9781" w:type="dxa"/>
            <w:gridSpan w:val="2"/>
          </w:tcPr>
          <w:p w:rsidR="00C77F91" w:rsidRPr="00C77F91" w:rsidRDefault="00C77F91" w:rsidP="001C1D3C">
            <w:pPr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C77F91" w:rsidRDefault="00C53B48" w:rsidP="001C1D3C">
            <w:pPr>
              <w:rPr>
                <w:b/>
                <w:sz w:val="24"/>
                <w:szCs w:val="24"/>
              </w:rPr>
            </w:pPr>
          </w:p>
        </w:tc>
      </w:tr>
      <w:tr w:rsidR="00C53B48" w:rsidTr="00E77BD4">
        <w:tc>
          <w:tcPr>
            <w:tcW w:w="9781" w:type="dxa"/>
            <w:gridSpan w:val="2"/>
            <w:shd w:val="clear" w:color="auto" w:fill="E7E6E6" w:themeFill="background2"/>
          </w:tcPr>
          <w:p w:rsidR="00C53B48" w:rsidRPr="00387966" w:rsidRDefault="00C53B48" w:rsidP="00E77BD4">
            <w:pPr>
              <w:rPr>
                <w:b/>
              </w:rPr>
            </w:pPr>
            <w:r>
              <w:rPr>
                <w:b/>
              </w:rPr>
              <w:t>Informações para contato:</w:t>
            </w:r>
          </w:p>
        </w:tc>
      </w:tr>
      <w:tr w:rsidR="00C53B48" w:rsidTr="00E77BD4">
        <w:trPr>
          <w:trHeight w:val="405"/>
        </w:trPr>
        <w:tc>
          <w:tcPr>
            <w:tcW w:w="6096" w:type="dxa"/>
          </w:tcPr>
          <w:p w:rsidR="00C53B48" w:rsidRDefault="00C53B48" w:rsidP="00E77BD4">
            <w:r>
              <w:rPr>
                <w:b/>
              </w:rPr>
              <w:lastRenderedPageBreak/>
              <w:t>Nome</w:t>
            </w:r>
            <w:r>
              <w:t>:</w:t>
            </w:r>
          </w:p>
        </w:tc>
        <w:tc>
          <w:tcPr>
            <w:tcW w:w="3685" w:type="dxa"/>
          </w:tcPr>
          <w:p w:rsidR="00C53B48" w:rsidRPr="00387966" w:rsidRDefault="00C53B48" w:rsidP="00C53B48">
            <w:pPr>
              <w:rPr>
                <w:b/>
              </w:rPr>
            </w:pPr>
            <w:r>
              <w:rPr>
                <w:b/>
              </w:rPr>
              <w:t>Telefone fixo:</w:t>
            </w:r>
          </w:p>
        </w:tc>
      </w:tr>
      <w:tr w:rsidR="00C53B48" w:rsidTr="00E77BD4">
        <w:trPr>
          <w:trHeight w:val="412"/>
        </w:trPr>
        <w:tc>
          <w:tcPr>
            <w:tcW w:w="6096" w:type="dxa"/>
          </w:tcPr>
          <w:p w:rsidR="00C53B48" w:rsidRPr="00387966" w:rsidRDefault="00C53B48" w:rsidP="00E77BD4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685" w:type="dxa"/>
          </w:tcPr>
          <w:p w:rsidR="00C53B48" w:rsidRPr="00387966" w:rsidRDefault="00C53B48" w:rsidP="00E77BD4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C77F91" w:rsidTr="00C77F91">
        <w:trPr>
          <w:trHeight w:val="376"/>
        </w:trPr>
        <w:tc>
          <w:tcPr>
            <w:tcW w:w="9781" w:type="dxa"/>
            <w:gridSpan w:val="2"/>
            <w:shd w:val="clear" w:color="auto" w:fill="D0CECE" w:themeFill="background2" w:themeFillShade="E6"/>
          </w:tcPr>
          <w:p w:rsidR="00C77F91" w:rsidRPr="00C77F91" w:rsidRDefault="00C77F91" w:rsidP="00C77F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AÇÃO DESENVOLVIDA PELO INDICADO</w:t>
            </w:r>
          </w:p>
        </w:tc>
      </w:tr>
      <w:tr w:rsidR="00C77F91" w:rsidTr="00C77F91">
        <w:trPr>
          <w:trHeight w:val="376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:rsidR="00C53B48" w:rsidRPr="00C53B48" w:rsidRDefault="00C53B48" w:rsidP="004164E0">
            <w:pPr>
              <w:jc w:val="both"/>
              <w:rPr>
                <w:b/>
                <w:sz w:val="20"/>
                <w:szCs w:val="24"/>
              </w:rPr>
            </w:pPr>
            <w:r>
              <w:rPr>
                <w:sz w:val="24"/>
                <w:szCs w:val="24"/>
              </w:rPr>
              <w:t>Descrever</w:t>
            </w:r>
            <w:r w:rsidR="00C77F91" w:rsidRPr="00034C44">
              <w:rPr>
                <w:sz w:val="24"/>
                <w:szCs w:val="24"/>
              </w:rPr>
              <w:t xml:space="preserve"> os aspectos de eficiência, inovação, resultados obtidos, possibilidade d</w:t>
            </w:r>
            <w:r w:rsidR="00034C44">
              <w:rPr>
                <w:sz w:val="24"/>
                <w:szCs w:val="24"/>
              </w:rPr>
              <w:t>e disseminação no âmbito da Administração</w:t>
            </w:r>
            <w:r w:rsidR="00C77F91" w:rsidRPr="00034C44">
              <w:rPr>
                <w:sz w:val="24"/>
                <w:szCs w:val="24"/>
              </w:rPr>
              <w:t xml:space="preserve"> Pública, recursos orçamentários, humanos e tecnológicos envolvidos e alcance social da prática.</w:t>
            </w:r>
            <w:r w:rsidR="00034C44" w:rsidRPr="00034C44">
              <w:rPr>
                <w:sz w:val="24"/>
                <w:szCs w:val="24"/>
              </w:rPr>
              <w:t xml:space="preserve"> </w:t>
            </w:r>
            <w:r w:rsidR="00034C44" w:rsidRPr="00034C44">
              <w:rPr>
                <w:b/>
                <w:sz w:val="20"/>
                <w:szCs w:val="24"/>
              </w:rPr>
              <w:t>(Art. 4º do Reg. 1/2018)</w:t>
            </w:r>
          </w:p>
        </w:tc>
      </w:tr>
      <w:tr w:rsidR="00F276FC" w:rsidTr="00E77BD4">
        <w:trPr>
          <w:trHeight w:val="376"/>
        </w:trPr>
        <w:tc>
          <w:tcPr>
            <w:tcW w:w="9781" w:type="dxa"/>
            <w:gridSpan w:val="2"/>
          </w:tcPr>
          <w:p w:rsidR="00F276FC" w:rsidRPr="00034C44" w:rsidRDefault="00034C44" w:rsidP="00034C44">
            <w:pPr>
              <w:pStyle w:val="PargrafodaLista"/>
              <w:numPr>
                <w:ilvl w:val="0"/>
                <w:numId w:val="3"/>
              </w:numPr>
              <w:ind w:left="317"/>
              <w:rPr>
                <w:b/>
                <w:sz w:val="24"/>
                <w:szCs w:val="24"/>
              </w:rPr>
            </w:pPr>
            <w:r w:rsidRPr="00034C44">
              <w:rPr>
                <w:b/>
                <w:sz w:val="24"/>
                <w:szCs w:val="24"/>
              </w:rPr>
              <w:t>Identificação da prática de Transparência ou Fiscalização Pública: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1C1D3C">
            <w:pPr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1C1D3C">
            <w:pPr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1C1D3C">
            <w:pPr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1C1D3C">
            <w:pPr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1C1D3C">
            <w:pPr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034C44" w:rsidRDefault="00C53B48" w:rsidP="001C1D3C">
            <w:pPr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034C44" w:rsidRDefault="00C53B48" w:rsidP="001C1D3C">
            <w:pPr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E430B6" w:rsidRDefault="00034C44" w:rsidP="001C1D3C">
            <w:pPr>
              <w:pStyle w:val="PargrafodaLista"/>
              <w:numPr>
                <w:ilvl w:val="0"/>
                <w:numId w:val="3"/>
              </w:numPr>
              <w:ind w:left="317"/>
              <w:rPr>
                <w:b/>
                <w:sz w:val="24"/>
                <w:szCs w:val="24"/>
              </w:rPr>
            </w:pPr>
            <w:r w:rsidRPr="00034C44">
              <w:rPr>
                <w:b/>
                <w:sz w:val="24"/>
                <w:szCs w:val="24"/>
              </w:rPr>
              <w:t>Descrição de como a prática contribuiu com a transparência e/ou fisc</w:t>
            </w:r>
            <w:r>
              <w:rPr>
                <w:b/>
                <w:sz w:val="24"/>
                <w:szCs w:val="24"/>
              </w:rPr>
              <w:t>alização na gestão administrati</w:t>
            </w:r>
            <w:r w:rsidRPr="00034C44">
              <w:rPr>
                <w:b/>
                <w:sz w:val="24"/>
                <w:szCs w:val="24"/>
              </w:rPr>
              <w:t>va, patrimonial e dos recursos públicos: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E430B6" w:rsidTr="00E77BD4">
        <w:trPr>
          <w:trHeight w:val="376"/>
        </w:trPr>
        <w:tc>
          <w:tcPr>
            <w:tcW w:w="9781" w:type="dxa"/>
            <w:gridSpan w:val="2"/>
          </w:tcPr>
          <w:p w:rsidR="00E430B6" w:rsidRPr="00034C44" w:rsidRDefault="00E430B6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034C44" w:rsidRDefault="00C53B48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034C44" w:rsidRDefault="00C53B48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E430B6" w:rsidRDefault="00034C44" w:rsidP="00E430B6">
            <w:pPr>
              <w:pStyle w:val="PargrafodaLista"/>
              <w:numPr>
                <w:ilvl w:val="0"/>
                <w:numId w:val="3"/>
              </w:numPr>
              <w:ind w:left="317"/>
              <w:rPr>
                <w:b/>
                <w:sz w:val="24"/>
                <w:szCs w:val="24"/>
              </w:rPr>
            </w:pPr>
            <w:r w:rsidRPr="00034C44">
              <w:rPr>
                <w:b/>
                <w:sz w:val="24"/>
                <w:szCs w:val="24"/>
              </w:rPr>
              <w:t xml:space="preserve">Qual principal inovação da prática de transparência e/ou fiscalização: 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E430B6" w:rsidTr="00E77BD4">
        <w:trPr>
          <w:trHeight w:val="376"/>
        </w:trPr>
        <w:tc>
          <w:tcPr>
            <w:tcW w:w="9781" w:type="dxa"/>
            <w:gridSpan w:val="2"/>
          </w:tcPr>
          <w:p w:rsidR="00E430B6" w:rsidRPr="00034C44" w:rsidRDefault="00E430B6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034C44" w:rsidRDefault="00C53B48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034C44" w:rsidRDefault="00C53B48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  <w:gridSpan w:val="2"/>
          </w:tcPr>
          <w:p w:rsidR="00C53B48" w:rsidRPr="00034C44" w:rsidRDefault="00C53B48" w:rsidP="00034C44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E430B6" w:rsidRDefault="00034C44" w:rsidP="00E430B6">
            <w:pPr>
              <w:pStyle w:val="PargrafodaLista"/>
              <w:numPr>
                <w:ilvl w:val="0"/>
                <w:numId w:val="3"/>
              </w:numPr>
              <w:ind w:left="317"/>
              <w:rPr>
                <w:b/>
                <w:sz w:val="24"/>
                <w:szCs w:val="24"/>
              </w:rPr>
            </w:pPr>
            <w:r w:rsidRPr="00034C44">
              <w:rPr>
                <w:b/>
                <w:sz w:val="24"/>
                <w:szCs w:val="24"/>
              </w:rPr>
              <w:t>Recursos orçamentários, humanos e tecnológicos envolvidos na prátic</w:t>
            </w:r>
            <w:r>
              <w:rPr>
                <w:b/>
                <w:sz w:val="24"/>
                <w:szCs w:val="24"/>
              </w:rPr>
              <w:t>a de transparência ou fiscaliza</w:t>
            </w:r>
            <w:r w:rsidRPr="00034C44">
              <w:rPr>
                <w:b/>
                <w:sz w:val="24"/>
                <w:szCs w:val="24"/>
              </w:rPr>
              <w:t xml:space="preserve">ção: 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pStyle w:val="PargrafodaLista"/>
              <w:numPr>
                <w:ilvl w:val="0"/>
                <w:numId w:val="3"/>
              </w:numPr>
              <w:ind w:left="317"/>
              <w:rPr>
                <w:b/>
                <w:sz w:val="24"/>
                <w:szCs w:val="24"/>
              </w:rPr>
            </w:pPr>
            <w:r w:rsidRPr="00034C44">
              <w:rPr>
                <w:b/>
                <w:sz w:val="24"/>
                <w:szCs w:val="24"/>
              </w:rPr>
              <w:t>Benefícios alcançados com a prática de transparência ou fiscalização: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E430B6" w:rsidTr="00E77BD4">
        <w:trPr>
          <w:trHeight w:val="376"/>
        </w:trPr>
        <w:tc>
          <w:tcPr>
            <w:tcW w:w="9781" w:type="dxa"/>
            <w:gridSpan w:val="2"/>
          </w:tcPr>
          <w:p w:rsidR="00E430B6" w:rsidRPr="00034C44" w:rsidRDefault="00E430B6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94A22" w:rsidTr="00E77BD4">
        <w:trPr>
          <w:trHeight w:val="376"/>
        </w:trPr>
        <w:tc>
          <w:tcPr>
            <w:tcW w:w="9781" w:type="dxa"/>
            <w:gridSpan w:val="2"/>
          </w:tcPr>
          <w:p w:rsidR="00094A22" w:rsidRPr="00034C44" w:rsidRDefault="00094A22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E430B6" w:rsidRDefault="00034C44" w:rsidP="00E430B6">
            <w:pPr>
              <w:pStyle w:val="PargrafodaLista"/>
              <w:numPr>
                <w:ilvl w:val="0"/>
                <w:numId w:val="3"/>
              </w:numPr>
              <w:ind w:left="317"/>
              <w:rPr>
                <w:b/>
                <w:sz w:val="24"/>
                <w:szCs w:val="24"/>
              </w:rPr>
            </w:pPr>
            <w:r w:rsidRPr="00034C44">
              <w:rPr>
                <w:b/>
                <w:sz w:val="24"/>
                <w:szCs w:val="24"/>
              </w:rPr>
              <w:t>Possibilidade de disseminação da prática de transparência ou fisca</w:t>
            </w:r>
            <w:r>
              <w:rPr>
                <w:b/>
                <w:sz w:val="24"/>
                <w:szCs w:val="24"/>
              </w:rPr>
              <w:t>lização no âmbito da Administra</w:t>
            </w:r>
            <w:r w:rsidRPr="00034C44">
              <w:rPr>
                <w:b/>
                <w:sz w:val="24"/>
                <w:szCs w:val="24"/>
              </w:rPr>
              <w:t xml:space="preserve">ção Pública: 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94A22" w:rsidTr="00E77BD4">
        <w:trPr>
          <w:trHeight w:val="376"/>
        </w:trPr>
        <w:tc>
          <w:tcPr>
            <w:tcW w:w="9781" w:type="dxa"/>
            <w:gridSpan w:val="2"/>
          </w:tcPr>
          <w:p w:rsidR="00094A22" w:rsidRPr="00034C44" w:rsidRDefault="00094A22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94A22" w:rsidTr="00E77BD4">
        <w:trPr>
          <w:trHeight w:val="376"/>
        </w:trPr>
        <w:tc>
          <w:tcPr>
            <w:tcW w:w="9781" w:type="dxa"/>
            <w:gridSpan w:val="2"/>
          </w:tcPr>
          <w:p w:rsidR="00094A22" w:rsidRPr="00034C44" w:rsidRDefault="00094A22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Default="00034C44" w:rsidP="00034C44">
            <w:pPr>
              <w:pStyle w:val="PargrafodaLista"/>
              <w:numPr>
                <w:ilvl w:val="0"/>
                <w:numId w:val="3"/>
              </w:numPr>
              <w:ind w:left="317"/>
            </w:pPr>
            <w:r w:rsidRPr="00034C44">
              <w:rPr>
                <w:b/>
                <w:sz w:val="24"/>
                <w:szCs w:val="24"/>
              </w:rPr>
              <w:t>Alcance social da ação desenvolvida de transparência ou fiscalização: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94A22" w:rsidTr="00E77BD4">
        <w:trPr>
          <w:trHeight w:val="376"/>
        </w:trPr>
        <w:tc>
          <w:tcPr>
            <w:tcW w:w="9781" w:type="dxa"/>
            <w:gridSpan w:val="2"/>
          </w:tcPr>
          <w:p w:rsidR="00094A22" w:rsidRPr="00034C44" w:rsidRDefault="00094A22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E77BD4">
            <w:pPr>
              <w:pStyle w:val="PargrafodaLista"/>
              <w:numPr>
                <w:ilvl w:val="0"/>
                <w:numId w:val="3"/>
              </w:numPr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Outras observações:</w:t>
            </w:r>
          </w:p>
        </w:tc>
      </w:tr>
      <w:tr w:rsidR="00094A22" w:rsidTr="00E77BD4">
        <w:trPr>
          <w:trHeight w:val="376"/>
        </w:trPr>
        <w:tc>
          <w:tcPr>
            <w:tcW w:w="9781" w:type="dxa"/>
            <w:gridSpan w:val="2"/>
          </w:tcPr>
          <w:p w:rsidR="00094A22" w:rsidRPr="00034C44" w:rsidRDefault="00094A22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B06294">
            <w:pPr>
              <w:pStyle w:val="PargrafodaLista"/>
              <w:ind w:left="317"/>
              <w:rPr>
                <w:b/>
                <w:sz w:val="24"/>
                <w:szCs w:val="24"/>
              </w:rPr>
            </w:pPr>
          </w:p>
        </w:tc>
      </w:tr>
      <w:tr w:rsidR="00034C44" w:rsidTr="00E77BD4">
        <w:trPr>
          <w:trHeight w:val="376"/>
        </w:trPr>
        <w:tc>
          <w:tcPr>
            <w:tcW w:w="9781" w:type="dxa"/>
            <w:gridSpan w:val="2"/>
          </w:tcPr>
          <w:p w:rsidR="00034C44" w:rsidRPr="00034C44" w:rsidRDefault="00034C4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  <w:gridSpan w:val="2"/>
          </w:tcPr>
          <w:p w:rsidR="00B06294" w:rsidRPr="00034C4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</w:tbl>
    <w:p w:rsidR="00B06294" w:rsidRDefault="00B06294" w:rsidP="00B06294">
      <w:pPr>
        <w:jc w:val="center"/>
        <w:rPr>
          <w:sz w:val="24"/>
          <w:szCs w:val="24"/>
        </w:rPr>
      </w:pPr>
    </w:p>
    <w:p w:rsidR="00B06294" w:rsidRDefault="00B06294" w:rsidP="00B06294">
      <w:pPr>
        <w:jc w:val="center"/>
        <w:rPr>
          <w:sz w:val="24"/>
          <w:szCs w:val="24"/>
        </w:rPr>
      </w:pPr>
    </w:p>
    <w:p w:rsidR="00B06294" w:rsidRPr="00B06294" w:rsidRDefault="00B06294" w:rsidP="00B06294">
      <w:pPr>
        <w:jc w:val="center"/>
        <w:rPr>
          <w:sz w:val="24"/>
          <w:szCs w:val="24"/>
        </w:rPr>
      </w:pPr>
      <w:r w:rsidRPr="00B06294">
        <w:rPr>
          <w:sz w:val="24"/>
          <w:szCs w:val="24"/>
        </w:rPr>
        <w:t xml:space="preserve">Brasília,                   </w:t>
      </w:r>
      <w:proofErr w:type="gramStart"/>
      <w:r w:rsidRPr="00B06294">
        <w:rPr>
          <w:sz w:val="24"/>
          <w:szCs w:val="24"/>
        </w:rPr>
        <w:t>de                                      de</w:t>
      </w:r>
      <w:proofErr w:type="gramEnd"/>
      <w:r w:rsidRPr="00B06294">
        <w:rPr>
          <w:sz w:val="24"/>
          <w:szCs w:val="24"/>
        </w:rPr>
        <w:t xml:space="preserve">              .</w:t>
      </w:r>
    </w:p>
    <w:p w:rsidR="00B06294" w:rsidRPr="00B06294" w:rsidRDefault="00B06294" w:rsidP="00B06294">
      <w:pPr>
        <w:rPr>
          <w:sz w:val="24"/>
          <w:szCs w:val="24"/>
        </w:rPr>
      </w:pPr>
    </w:p>
    <w:p w:rsidR="00B06294" w:rsidRPr="00B06294" w:rsidRDefault="00B06294" w:rsidP="00B06294">
      <w:pPr>
        <w:jc w:val="center"/>
        <w:rPr>
          <w:sz w:val="24"/>
          <w:szCs w:val="24"/>
        </w:rPr>
      </w:pPr>
    </w:p>
    <w:p w:rsidR="00B06294" w:rsidRPr="00B06294" w:rsidRDefault="00B06294" w:rsidP="00B06294">
      <w:pPr>
        <w:jc w:val="center"/>
        <w:rPr>
          <w:sz w:val="24"/>
          <w:szCs w:val="24"/>
        </w:rPr>
      </w:pPr>
      <w:r w:rsidRPr="00B06294">
        <w:rPr>
          <w:sz w:val="24"/>
          <w:szCs w:val="24"/>
        </w:rPr>
        <w:t>Assinatura: ___________________________________________</w:t>
      </w:r>
    </w:p>
    <w:p w:rsidR="00B06294" w:rsidRPr="00B06294" w:rsidRDefault="00B06294" w:rsidP="00B06294">
      <w:pPr>
        <w:jc w:val="center"/>
        <w:rPr>
          <w:b/>
          <w:sz w:val="24"/>
          <w:szCs w:val="24"/>
        </w:rPr>
      </w:pPr>
      <w:r w:rsidRPr="00B06294">
        <w:rPr>
          <w:b/>
          <w:sz w:val="24"/>
          <w:szCs w:val="24"/>
        </w:rPr>
        <w:t>Responsável pela indicação</w:t>
      </w:r>
    </w:p>
    <w:p w:rsidR="00B06294" w:rsidRDefault="00B06294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53B48" w:rsidRPr="00034C44" w:rsidRDefault="00C53B48" w:rsidP="00034C44">
      <w:pPr>
        <w:ind w:left="-43"/>
        <w:rPr>
          <w:b/>
          <w:sz w:val="24"/>
          <w:szCs w:val="24"/>
        </w:rPr>
      </w:pPr>
    </w:p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34C44" w:rsidTr="00E430B6">
        <w:trPr>
          <w:trHeight w:val="376"/>
        </w:trPr>
        <w:tc>
          <w:tcPr>
            <w:tcW w:w="9781" w:type="dxa"/>
            <w:shd w:val="clear" w:color="auto" w:fill="D0CECE" w:themeFill="background2" w:themeFillShade="E6"/>
          </w:tcPr>
          <w:p w:rsidR="00E430B6" w:rsidRPr="00E430B6" w:rsidRDefault="00B06294" w:rsidP="00E430B6">
            <w:pPr>
              <w:ind w:left="-43"/>
              <w:jc w:val="center"/>
              <w:rPr>
                <w:b/>
                <w:sz w:val="24"/>
                <w:szCs w:val="24"/>
              </w:rPr>
            </w:pPr>
            <w:r w:rsidRPr="00B06294">
              <w:rPr>
                <w:b/>
                <w:sz w:val="28"/>
                <w:szCs w:val="24"/>
              </w:rPr>
              <w:t>RELAÇÃO DE DOCUMENTOS ANEXADOS:</w:t>
            </w:r>
          </w:p>
        </w:tc>
      </w:tr>
      <w:tr w:rsidR="00E430B6" w:rsidTr="00E77BD4">
        <w:trPr>
          <w:trHeight w:val="376"/>
        </w:trPr>
        <w:tc>
          <w:tcPr>
            <w:tcW w:w="9781" w:type="dxa"/>
          </w:tcPr>
          <w:p w:rsidR="00E430B6" w:rsidRDefault="00E430B6" w:rsidP="00034C44">
            <w:pPr>
              <w:ind w:left="-43"/>
              <w:rPr>
                <w:b/>
                <w:sz w:val="24"/>
                <w:szCs w:val="24"/>
              </w:rPr>
            </w:pPr>
            <w:r w:rsidRPr="00E430B6">
              <w:rPr>
                <w:sz w:val="24"/>
                <w:szCs w:val="24"/>
              </w:rPr>
              <w:t xml:space="preserve">O relato poderá ser acompanhado de material iconográfico e audiovisual ou de qualquer outra espécie que possibilite uma melhor caracterização da ação. </w:t>
            </w:r>
            <w:r w:rsidRPr="00E430B6">
              <w:rPr>
                <w:sz w:val="20"/>
                <w:szCs w:val="24"/>
              </w:rPr>
              <w:t>(Art. 3º §2º do Reg. 1/2018)</w:t>
            </w:r>
          </w:p>
        </w:tc>
      </w:tr>
      <w:tr w:rsidR="00E430B6" w:rsidTr="00E77BD4">
        <w:trPr>
          <w:trHeight w:val="376"/>
        </w:trPr>
        <w:tc>
          <w:tcPr>
            <w:tcW w:w="9781" w:type="dxa"/>
          </w:tcPr>
          <w:p w:rsidR="00E430B6" w:rsidRDefault="00E430B6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E430B6" w:rsidTr="00E77BD4">
        <w:trPr>
          <w:trHeight w:val="376"/>
        </w:trPr>
        <w:tc>
          <w:tcPr>
            <w:tcW w:w="9781" w:type="dxa"/>
          </w:tcPr>
          <w:p w:rsidR="00E430B6" w:rsidRDefault="00E430B6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E430B6" w:rsidTr="00E77BD4">
        <w:trPr>
          <w:trHeight w:val="376"/>
        </w:trPr>
        <w:tc>
          <w:tcPr>
            <w:tcW w:w="9781" w:type="dxa"/>
          </w:tcPr>
          <w:p w:rsidR="00E430B6" w:rsidRDefault="00E430B6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E430B6" w:rsidTr="00E77BD4">
        <w:trPr>
          <w:trHeight w:val="376"/>
        </w:trPr>
        <w:tc>
          <w:tcPr>
            <w:tcW w:w="9781" w:type="dxa"/>
          </w:tcPr>
          <w:p w:rsidR="00E430B6" w:rsidRDefault="00E430B6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</w:tcPr>
          <w:p w:rsidR="00C53B48" w:rsidRDefault="00C53B48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</w:tcPr>
          <w:p w:rsidR="00B0629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</w:tcPr>
          <w:p w:rsidR="00B0629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</w:tcPr>
          <w:p w:rsidR="00B0629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</w:tcPr>
          <w:p w:rsidR="00B0629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C53B48" w:rsidTr="00E77BD4">
        <w:trPr>
          <w:trHeight w:val="376"/>
        </w:trPr>
        <w:tc>
          <w:tcPr>
            <w:tcW w:w="9781" w:type="dxa"/>
          </w:tcPr>
          <w:p w:rsidR="00C53B48" w:rsidRDefault="00C53B48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</w:tcPr>
          <w:p w:rsidR="00B0629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</w:tcPr>
          <w:p w:rsidR="00B0629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B06294" w:rsidTr="00E77BD4">
        <w:trPr>
          <w:trHeight w:val="376"/>
        </w:trPr>
        <w:tc>
          <w:tcPr>
            <w:tcW w:w="9781" w:type="dxa"/>
          </w:tcPr>
          <w:p w:rsidR="00B06294" w:rsidRDefault="00B06294" w:rsidP="00034C44">
            <w:pPr>
              <w:ind w:left="-43"/>
              <w:rPr>
                <w:b/>
                <w:sz w:val="24"/>
                <w:szCs w:val="24"/>
              </w:rPr>
            </w:pPr>
          </w:p>
        </w:tc>
      </w:tr>
      <w:tr w:rsidR="00034C44" w:rsidTr="00094A22">
        <w:trPr>
          <w:trHeight w:val="376"/>
        </w:trPr>
        <w:tc>
          <w:tcPr>
            <w:tcW w:w="9781" w:type="dxa"/>
            <w:shd w:val="clear" w:color="auto" w:fill="D0CECE" w:themeFill="background2" w:themeFillShade="E6"/>
          </w:tcPr>
          <w:p w:rsidR="00034C44" w:rsidRPr="00034C44" w:rsidRDefault="00034C44" w:rsidP="00034C44">
            <w:pPr>
              <w:ind w:left="-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Complementares</w:t>
            </w:r>
          </w:p>
        </w:tc>
      </w:tr>
      <w:tr w:rsidR="00034C44" w:rsidTr="00E77BD4">
        <w:trPr>
          <w:trHeight w:val="376"/>
        </w:trPr>
        <w:tc>
          <w:tcPr>
            <w:tcW w:w="9781" w:type="dxa"/>
          </w:tcPr>
          <w:p w:rsidR="00034C44" w:rsidRPr="00034C44" w:rsidRDefault="00034C44" w:rsidP="00034C44">
            <w:pPr>
              <w:ind w:left="-43"/>
              <w:rPr>
                <w:b/>
              </w:rPr>
            </w:pPr>
            <w:r w:rsidRPr="00034C44">
              <w:rPr>
                <w:b/>
              </w:rPr>
              <w:t xml:space="preserve">1. Orientações processuais: </w:t>
            </w:r>
          </w:p>
          <w:p w:rsidR="00034C44" w:rsidRDefault="00034C44" w:rsidP="00E430B6">
            <w:pPr>
              <w:pStyle w:val="PargrafodaLista"/>
              <w:numPr>
                <w:ilvl w:val="0"/>
                <w:numId w:val="8"/>
              </w:numPr>
            </w:pPr>
            <w:r>
              <w:t xml:space="preserve">Preencher todos os campos do formulário; </w:t>
            </w:r>
          </w:p>
          <w:p w:rsidR="00034C44" w:rsidRDefault="00034C44" w:rsidP="00E430B6">
            <w:pPr>
              <w:pStyle w:val="PargrafodaLista"/>
              <w:numPr>
                <w:ilvl w:val="0"/>
                <w:numId w:val="8"/>
              </w:numPr>
            </w:pPr>
            <w:r>
              <w:t xml:space="preserve">O(A) parlamentar indicante deverá assinar eletronicamente o formulário; </w:t>
            </w:r>
          </w:p>
          <w:p w:rsidR="00034C44" w:rsidRDefault="00034C44" w:rsidP="00E430B6">
            <w:pPr>
              <w:pStyle w:val="PargrafodaLista"/>
              <w:numPr>
                <w:ilvl w:val="0"/>
                <w:numId w:val="8"/>
              </w:numPr>
            </w:pPr>
            <w:r>
              <w:t xml:space="preserve">Anexar os documentos indicados; </w:t>
            </w:r>
          </w:p>
          <w:p w:rsidR="00E430B6" w:rsidRDefault="00034C44" w:rsidP="00E430B6">
            <w:pPr>
              <w:pStyle w:val="PargrafodaLista"/>
              <w:numPr>
                <w:ilvl w:val="0"/>
                <w:numId w:val="8"/>
              </w:numPr>
            </w:pPr>
            <w:r>
              <w:t>Encaminhar o Formulário e Documentos</w:t>
            </w:r>
            <w:r w:rsidR="00E430B6">
              <w:t xml:space="preserve"> comprobatórios</w:t>
            </w:r>
            <w:r>
              <w:t xml:space="preserve"> </w:t>
            </w:r>
            <w:r w:rsidR="00C53B48">
              <w:t>via</w:t>
            </w:r>
            <w:r w:rsidR="004164E0">
              <w:t xml:space="preserve"> </w:t>
            </w:r>
            <w:r w:rsidRPr="004164E0">
              <w:rPr>
                <w:b/>
              </w:rPr>
              <w:t xml:space="preserve">e-mail </w:t>
            </w:r>
            <w:r w:rsidR="00C53B48">
              <w:rPr>
                <w:b/>
              </w:rPr>
              <w:t>“</w:t>
            </w:r>
            <w:r w:rsidR="004164E0" w:rsidRPr="004164E0">
              <w:rPr>
                <w:b/>
              </w:rPr>
              <w:t>sdr</w:t>
            </w:r>
            <w:r w:rsidR="004164E0">
              <w:rPr>
                <w:b/>
              </w:rPr>
              <w:t>”</w:t>
            </w:r>
            <w:r>
              <w:t xml:space="preserve"> do parlamentar para </w:t>
            </w:r>
            <w:hyperlink r:id="rId8" w:history="1">
              <w:r w:rsidR="00E430B6" w:rsidRPr="00D9765D">
                <w:rPr>
                  <w:rStyle w:val="Hyperlink"/>
                </w:rPr>
                <w:t>sdr.cffc@camara.leg.br</w:t>
              </w:r>
            </w:hyperlink>
            <w:proofErr w:type="gramStart"/>
            <w:r w:rsidR="002E53C5">
              <w:rPr>
                <w:rStyle w:val="Hyperlink"/>
              </w:rPr>
              <w:t xml:space="preserve">  </w:t>
            </w:r>
            <w:proofErr w:type="gramEnd"/>
            <w:r w:rsidR="002E53C5" w:rsidRPr="001F52CE">
              <w:rPr>
                <w:rFonts w:asciiTheme="minorHAnsi" w:hAnsiTheme="minorHAnsi" w:cstheme="minorHAnsi"/>
                <w:b/>
                <w:sz w:val="24"/>
              </w:rPr>
              <w:t xml:space="preserve">até </w:t>
            </w:r>
            <w:r w:rsidR="001F275F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="002E53C5" w:rsidRPr="001F52CE">
              <w:rPr>
                <w:rFonts w:asciiTheme="minorHAnsi" w:hAnsiTheme="minorHAnsi" w:cstheme="minorHAnsi"/>
                <w:b/>
                <w:sz w:val="24"/>
              </w:rPr>
              <w:t xml:space="preserve"> de junho de 202</w:t>
            </w:r>
            <w:r w:rsidR="001F275F">
              <w:rPr>
                <w:rFonts w:asciiTheme="minorHAnsi" w:hAnsiTheme="minorHAnsi" w:cstheme="minorHAnsi"/>
                <w:b/>
                <w:sz w:val="24"/>
              </w:rPr>
              <w:t>5</w:t>
            </w:r>
            <w:r w:rsidR="002E53C5">
              <w:rPr>
                <w:rFonts w:asciiTheme="minorHAnsi" w:hAnsiTheme="minorHAnsi" w:cstheme="minorHAnsi"/>
                <w:b/>
                <w:sz w:val="24"/>
              </w:rPr>
              <w:t>.</w:t>
            </w:r>
          </w:p>
          <w:p w:rsidR="00E430B6" w:rsidRDefault="00034C44" w:rsidP="00E430B6">
            <w:pPr>
              <w:ind w:left="-43"/>
            </w:pPr>
            <w:r>
              <w:t xml:space="preserve"> </w:t>
            </w:r>
          </w:p>
          <w:p w:rsidR="00034C44" w:rsidRDefault="00C53B48" w:rsidP="00E430B6">
            <w:pPr>
              <w:ind w:left="-43"/>
              <w:rPr>
                <w:b/>
                <w:sz w:val="24"/>
                <w:szCs w:val="24"/>
              </w:rPr>
            </w:pPr>
            <w:r>
              <w:t xml:space="preserve">2. </w:t>
            </w:r>
            <w:r w:rsidR="00034C44">
              <w:t xml:space="preserve">Em caso de dúvidas, entrar em contato pelos ramais: </w:t>
            </w:r>
            <w:r w:rsidR="00034C44" w:rsidRPr="00B06294">
              <w:rPr>
                <w:b/>
              </w:rPr>
              <w:t>66</w:t>
            </w:r>
            <w:r w:rsidR="00E430B6" w:rsidRPr="00B06294">
              <w:rPr>
                <w:b/>
              </w:rPr>
              <w:t>671/ 66677</w:t>
            </w:r>
          </w:p>
        </w:tc>
      </w:tr>
    </w:tbl>
    <w:p w:rsidR="001C1D3C" w:rsidRDefault="001C1D3C" w:rsidP="00A17A0E"/>
    <w:sectPr w:rsidR="001C1D3C" w:rsidSect="000A56C2">
      <w:headerReference w:type="default" r:id="rId9"/>
      <w:footerReference w:type="default" r:id="rId10"/>
      <w:pgSz w:w="11906" w:h="16838"/>
      <w:pgMar w:top="2754" w:right="0" w:bottom="255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97" w:rsidRDefault="008E7197" w:rsidP="008E7197">
      <w:r>
        <w:separator/>
      </w:r>
    </w:p>
  </w:endnote>
  <w:endnote w:type="continuationSeparator" w:id="0">
    <w:p w:rsidR="008E7197" w:rsidRDefault="008E7197" w:rsidP="008E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97" w:rsidRDefault="00C410BC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418E3C60" wp14:editId="08AEF443">
          <wp:simplePos x="0" y="0"/>
          <wp:positionH relativeFrom="column">
            <wp:posOffset>-1201420</wp:posOffset>
          </wp:positionH>
          <wp:positionV relativeFrom="paragraph">
            <wp:posOffset>-652780</wp:posOffset>
          </wp:positionV>
          <wp:extent cx="7677785" cy="1261745"/>
          <wp:effectExtent l="0" t="0" r="0" b="0"/>
          <wp:wrapNone/>
          <wp:docPr id="207" name="Imagem 207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78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97" w:rsidRDefault="008E7197" w:rsidP="008E7197">
      <w:r>
        <w:separator/>
      </w:r>
    </w:p>
  </w:footnote>
  <w:footnote w:type="continuationSeparator" w:id="0">
    <w:p w:rsidR="008E7197" w:rsidRDefault="008E7197" w:rsidP="008E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97" w:rsidRDefault="000A56C2" w:rsidP="000A56C2">
    <w:pPr>
      <w:pStyle w:val="Cabealho"/>
      <w:ind w:hanging="1701"/>
      <w:jc w:val="center"/>
    </w:pPr>
    <w:r>
      <w:rPr>
        <w:noProof/>
        <w:lang w:val="pt-BR" w:eastAsia="pt-BR" w:bidi="ar-SA"/>
      </w:rPr>
      <w:drawing>
        <wp:inline distT="0" distB="0" distL="0" distR="0" wp14:anchorId="13C3A25E" wp14:editId="5338B540">
          <wp:extent cx="7765632" cy="1561344"/>
          <wp:effectExtent l="0" t="0" r="6985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133" cy="15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8A3"/>
    <w:multiLevelType w:val="hybridMultilevel"/>
    <w:tmpl w:val="CCEAE3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C6812"/>
    <w:multiLevelType w:val="hybridMultilevel"/>
    <w:tmpl w:val="A2E22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78E7"/>
    <w:multiLevelType w:val="hybridMultilevel"/>
    <w:tmpl w:val="EDFEE43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D21D4"/>
    <w:multiLevelType w:val="hybridMultilevel"/>
    <w:tmpl w:val="73D8957E"/>
    <w:lvl w:ilvl="0" w:tplc="4E907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34FCA"/>
    <w:multiLevelType w:val="hybridMultilevel"/>
    <w:tmpl w:val="6846E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116CF"/>
    <w:multiLevelType w:val="hybridMultilevel"/>
    <w:tmpl w:val="5944E5BA"/>
    <w:lvl w:ilvl="0" w:tplc="33721358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>
    <w:nsid w:val="6D385CA0"/>
    <w:multiLevelType w:val="hybridMultilevel"/>
    <w:tmpl w:val="7BD2C0BE"/>
    <w:lvl w:ilvl="0" w:tplc="337213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34E81"/>
    <w:multiLevelType w:val="hybridMultilevel"/>
    <w:tmpl w:val="EF16E926"/>
    <w:lvl w:ilvl="0" w:tplc="337213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97"/>
    <w:rsid w:val="00034C44"/>
    <w:rsid w:val="00094A22"/>
    <w:rsid w:val="000A56C2"/>
    <w:rsid w:val="001C1D3C"/>
    <w:rsid w:val="001F275F"/>
    <w:rsid w:val="002E53C5"/>
    <w:rsid w:val="00387966"/>
    <w:rsid w:val="003C6D22"/>
    <w:rsid w:val="00416433"/>
    <w:rsid w:val="004164E0"/>
    <w:rsid w:val="005930AA"/>
    <w:rsid w:val="006B7771"/>
    <w:rsid w:val="00846A46"/>
    <w:rsid w:val="00872BE1"/>
    <w:rsid w:val="00876414"/>
    <w:rsid w:val="008E7197"/>
    <w:rsid w:val="00A17A0E"/>
    <w:rsid w:val="00A207C9"/>
    <w:rsid w:val="00B06294"/>
    <w:rsid w:val="00C410BC"/>
    <w:rsid w:val="00C53B48"/>
    <w:rsid w:val="00C77F91"/>
    <w:rsid w:val="00CD403F"/>
    <w:rsid w:val="00CF7C74"/>
    <w:rsid w:val="00D534BA"/>
    <w:rsid w:val="00E430B6"/>
    <w:rsid w:val="00F10FD8"/>
    <w:rsid w:val="00F276FC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1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197"/>
  </w:style>
  <w:style w:type="paragraph" w:styleId="Rodap">
    <w:name w:val="footer"/>
    <w:basedOn w:val="Normal"/>
    <w:link w:val="Rodap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197"/>
  </w:style>
  <w:style w:type="paragraph" w:styleId="SemEspaamento">
    <w:name w:val="No Spacing"/>
    <w:uiPriority w:val="1"/>
    <w:qFormat/>
    <w:rsid w:val="00F10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6B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7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30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6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6C2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1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197"/>
  </w:style>
  <w:style w:type="paragraph" w:styleId="Rodap">
    <w:name w:val="footer"/>
    <w:basedOn w:val="Normal"/>
    <w:link w:val="Rodap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197"/>
  </w:style>
  <w:style w:type="paragraph" w:styleId="SemEspaamento">
    <w:name w:val="No Spacing"/>
    <w:uiPriority w:val="1"/>
    <w:qFormat/>
    <w:rsid w:val="00F10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6B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7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30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6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6C2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r.cffc@camara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Olavo Henrique Cunha Maciel</dc:creator>
  <cp:keywords/>
  <dc:description/>
  <cp:lastModifiedBy>Stefania Serzanink</cp:lastModifiedBy>
  <cp:revision>7</cp:revision>
  <dcterms:created xsi:type="dcterms:W3CDTF">2022-06-20T11:33:00Z</dcterms:created>
  <dcterms:modified xsi:type="dcterms:W3CDTF">2025-04-22T14:08:00Z</dcterms:modified>
</cp:coreProperties>
</file>