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620" w:firstRow="1" w:lastRow="0" w:firstColumn="0" w:lastColumn="0" w:noHBand="1" w:noVBand="1"/>
      </w:tblPr>
      <w:tblGrid>
        <w:gridCol w:w="5097"/>
        <w:gridCol w:w="8897"/>
      </w:tblGrid>
      <w:tr w:rsidR="00625D4D" w:rsidTr="00C55E29">
        <w:trPr>
          <w:trHeight w:val="3630"/>
        </w:trPr>
        <w:tc>
          <w:tcPr>
            <w:tcW w:w="1821" w:type="pct"/>
            <w:vAlign w:val="center"/>
          </w:tcPr>
          <w:p w:rsidR="00625D4D" w:rsidRDefault="00625D4D" w:rsidP="00625D4D">
            <w:pPr>
              <w:jc w:val="center"/>
              <w:rPr>
                <w:rFonts w:ascii="Arial" w:hAnsi="Arial" w:cs="Arial"/>
                <w:b/>
              </w:rPr>
            </w:pPr>
          </w:p>
          <w:p w:rsidR="00625D4D" w:rsidRDefault="00C55E29" w:rsidP="00C26B4C">
            <w:pPr>
              <w:pStyle w:val="PargrafodaLista"/>
              <w:ind w:left="34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C55E29">
              <w:rPr>
                <w:rFonts w:ascii="Arial" w:eastAsia="Calibri" w:hAnsi="Arial" w:cs="Arial"/>
                <w:b/>
                <w:lang w:val="en-US"/>
              </w:rPr>
              <w:t>FÓRUM NACIONAL POPULAR DE EDUCAÇÃO (FNPE)</w:t>
            </w:r>
          </w:p>
          <w:p w:rsidR="00C55E29" w:rsidRDefault="00C55E29" w:rsidP="00C26B4C">
            <w:pPr>
              <w:pStyle w:val="PargrafodaLista"/>
              <w:ind w:left="34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  <w:p w:rsidR="00C55E29" w:rsidRPr="00C26B4C" w:rsidRDefault="00C55E29" w:rsidP="00C55E29">
            <w:pPr>
              <w:pStyle w:val="PargrafodaLista"/>
              <w:ind w:left="34"/>
              <w:jc w:val="both"/>
              <w:rPr>
                <w:rFonts w:ascii="Arial" w:hAnsi="Arial" w:cs="Arial"/>
                <w:b/>
              </w:rPr>
            </w:pPr>
            <w:r w:rsidRPr="00C55E29">
              <w:rPr>
                <w:rFonts w:ascii="Arial" w:hAnsi="Arial" w:cs="Arial"/>
              </w:rPr>
              <w:t xml:space="preserve">Deputados </w:t>
            </w:r>
            <w:proofErr w:type="spellStart"/>
            <w:r w:rsidRPr="00C55E29">
              <w:rPr>
                <w:rFonts w:ascii="Arial" w:hAnsi="Arial" w:cs="Arial"/>
              </w:rPr>
              <w:t>Waldenor</w:t>
            </w:r>
            <w:proofErr w:type="spellEnd"/>
            <w:r w:rsidRPr="00C55E29">
              <w:rPr>
                <w:rFonts w:ascii="Arial" w:hAnsi="Arial" w:cs="Arial"/>
              </w:rPr>
              <w:t xml:space="preserve"> Pereira (PT/BA), Professora Rosa Neide (PT/MT), Natália Bonavides (PT/RN), Pedro </w:t>
            </w:r>
            <w:proofErr w:type="spellStart"/>
            <w:r w:rsidRPr="00C55E29">
              <w:rPr>
                <w:rFonts w:ascii="Arial" w:hAnsi="Arial" w:cs="Arial"/>
              </w:rPr>
              <w:t>Uczai</w:t>
            </w:r>
            <w:proofErr w:type="spellEnd"/>
            <w:r w:rsidRPr="00C55E29">
              <w:rPr>
                <w:rFonts w:ascii="Arial" w:hAnsi="Arial" w:cs="Arial"/>
              </w:rPr>
              <w:t xml:space="preserve"> (PT/SC), Reginaldo Lopes PT/MG, Rejane Dias (PT/PI), Zeca Dirceu (PT/PR), Rogério Correia (PT/MG), Alencar Santana Braga (PT/SP), José Guimarães (PT/CE), José Ricardo (PT/AM), Margarida Salomão (PT/MG), Maria do Rosário (PT/RS), Marília Arraes (PT/PE) e </w:t>
            </w:r>
            <w:proofErr w:type="spellStart"/>
            <w:r w:rsidRPr="00C55E29">
              <w:rPr>
                <w:rFonts w:ascii="Arial" w:hAnsi="Arial" w:cs="Arial"/>
              </w:rPr>
              <w:t>Patrus</w:t>
            </w:r>
            <w:proofErr w:type="spellEnd"/>
            <w:r w:rsidRPr="00C55E29">
              <w:rPr>
                <w:rFonts w:ascii="Arial" w:hAnsi="Arial" w:cs="Arial"/>
              </w:rPr>
              <w:t xml:space="preserve"> Ananias (PT/MG).</w:t>
            </w:r>
          </w:p>
        </w:tc>
        <w:tc>
          <w:tcPr>
            <w:tcW w:w="3179" w:type="pct"/>
            <w:vAlign w:val="center"/>
          </w:tcPr>
          <w:p w:rsidR="00625D4D" w:rsidRPr="00C26B4C" w:rsidRDefault="00C55E29" w:rsidP="00A66771">
            <w:pPr>
              <w:jc w:val="both"/>
              <w:rPr>
                <w:rFonts w:ascii="Arial" w:hAnsi="Arial" w:cs="Arial"/>
              </w:rPr>
            </w:pPr>
            <w:r w:rsidRPr="00C55E29">
              <w:rPr>
                <w:rFonts w:ascii="Arial" w:hAnsi="Arial" w:cs="Arial"/>
              </w:rPr>
              <w:t xml:space="preserve">O Fórum Nacional Popular de Educação (FNPE) é uma articulação inovadora, plural e representativa que reúne mais de 35 entidades nacionais do campo educacional que se mobilizam em defesa da educação em seu conjunto, sendo um estratégico espaço coletivo e democrático de construção de políticas educacionais. Entre as entidades que constroem o FNPE estão a CNTE, a </w:t>
            </w:r>
            <w:proofErr w:type="spellStart"/>
            <w:r w:rsidRPr="00C55E29">
              <w:rPr>
                <w:rFonts w:ascii="Arial" w:hAnsi="Arial" w:cs="Arial"/>
              </w:rPr>
              <w:t>Contee</w:t>
            </w:r>
            <w:proofErr w:type="spellEnd"/>
            <w:r w:rsidRPr="00C55E29">
              <w:rPr>
                <w:rFonts w:ascii="Arial" w:hAnsi="Arial" w:cs="Arial"/>
              </w:rPr>
              <w:t xml:space="preserve">, o </w:t>
            </w:r>
            <w:proofErr w:type="spellStart"/>
            <w:r w:rsidRPr="00C55E29">
              <w:rPr>
                <w:rFonts w:ascii="Arial" w:hAnsi="Arial" w:cs="Arial"/>
              </w:rPr>
              <w:t>Proifes</w:t>
            </w:r>
            <w:proofErr w:type="spellEnd"/>
            <w:r w:rsidRPr="00C55E29">
              <w:rPr>
                <w:rFonts w:ascii="Arial" w:hAnsi="Arial" w:cs="Arial"/>
              </w:rPr>
              <w:t xml:space="preserve"> e a </w:t>
            </w:r>
            <w:proofErr w:type="spellStart"/>
            <w:r w:rsidRPr="00C55E29">
              <w:rPr>
                <w:rFonts w:ascii="Arial" w:hAnsi="Arial" w:cs="Arial"/>
              </w:rPr>
              <w:t>Fasubra</w:t>
            </w:r>
            <w:proofErr w:type="spellEnd"/>
            <w:r w:rsidRPr="00C55E29">
              <w:rPr>
                <w:rFonts w:ascii="Arial" w:hAnsi="Arial" w:cs="Arial"/>
              </w:rPr>
              <w:t xml:space="preserve">, representando milhões de trabalhadores em educação das redes públicas e privadas, básica e superior; as entidades de estudos e pesquisas, como </w:t>
            </w:r>
            <w:proofErr w:type="spellStart"/>
            <w:r w:rsidRPr="00C55E29">
              <w:rPr>
                <w:rFonts w:ascii="Arial" w:hAnsi="Arial" w:cs="Arial"/>
              </w:rPr>
              <w:t>Anped</w:t>
            </w:r>
            <w:proofErr w:type="spellEnd"/>
            <w:r w:rsidRPr="00C55E29">
              <w:rPr>
                <w:rFonts w:ascii="Arial" w:hAnsi="Arial" w:cs="Arial"/>
              </w:rPr>
              <w:t xml:space="preserve">, </w:t>
            </w:r>
            <w:proofErr w:type="spellStart"/>
            <w:r w:rsidRPr="00C55E29">
              <w:rPr>
                <w:rFonts w:ascii="Arial" w:hAnsi="Arial" w:cs="Arial"/>
              </w:rPr>
              <w:t>Anpae</w:t>
            </w:r>
            <w:proofErr w:type="spellEnd"/>
            <w:r w:rsidRPr="00C55E29">
              <w:rPr>
                <w:rFonts w:ascii="Arial" w:hAnsi="Arial" w:cs="Arial"/>
              </w:rPr>
              <w:t xml:space="preserve">, </w:t>
            </w:r>
            <w:proofErr w:type="spellStart"/>
            <w:r w:rsidRPr="00C55E29">
              <w:rPr>
                <w:rFonts w:ascii="Arial" w:hAnsi="Arial" w:cs="Arial"/>
              </w:rPr>
              <w:t>Anfope</w:t>
            </w:r>
            <w:proofErr w:type="spellEnd"/>
            <w:r w:rsidRPr="00C55E29">
              <w:rPr>
                <w:rFonts w:ascii="Arial" w:hAnsi="Arial" w:cs="Arial"/>
              </w:rPr>
              <w:t xml:space="preserve">, </w:t>
            </w:r>
            <w:proofErr w:type="spellStart"/>
            <w:r w:rsidRPr="00C55E29">
              <w:rPr>
                <w:rFonts w:ascii="Arial" w:hAnsi="Arial" w:cs="Arial"/>
              </w:rPr>
              <w:t>ABdC</w:t>
            </w:r>
            <w:proofErr w:type="spellEnd"/>
            <w:r w:rsidRPr="00C55E29">
              <w:rPr>
                <w:rFonts w:ascii="Arial" w:hAnsi="Arial" w:cs="Arial"/>
              </w:rPr>
              <w:t xml:space="preserve"> e </w:t>
            </w:r>
            <w:proofErr w:type="spellStart"/>
            <w:r w:rsidRPr="00C55E29">
              <w:rPr>
                <w:rFonts w:ascii="Arial" w:hAnsi="Arial" w:cs="Arial"/>
              </w:rPr>
              <w:t>Fineduca</w:t>
            </w:r>
            <w:proofErr w:type="spellEnd"/>
            <w:r w:rsidRPr="00C55E29">
              <w:rPr>
                <w:rFonts w:ascii="Arial" w:hAnsi="Arial" w:cs="Arial"/>
              </w:rPr>
              <w:t xml:space="preserve">; a Campanha, o </w:t>
            </w:r>
            <w:proofErr w:type="spellStart"/>
            <w:r w:rsidRPr="00C55E29">
              <w:rPr>
                <w:rFonts w:ascii="Arial" w:hAnsi="Arial" w:cs="Arial"/>
              </w:rPr>
              <w:t>Mieib</w:t>
            </w:r>
            <w:proofErr w:type="spellEnd"/>
            <w:r w:rsidRPr="00C55E29">
              <w:rPr>
                <w:rFonts w:ascii="Arial" w:hAnsi="Arial" w:cs="Arial"/>
              </w:rPr>
              <w:t xml:space="preserve"> e os Fóruns de </w:t>
            </w:r>
            <w:proofErr w:type="spellStart"/>
            <w:r w:rsidRPr="00C55E29">
              <w:rPr>
                <w:rFonts w:ascii="Arial" w:hAnsi="Arial" w:cs="Arial"/>
              </w:rPr>
              <w:t>Eja</w:t>
            </w:r>
            <w:proofErr w:type="spellEnd"/>
            <w:r w:rsidRPr="00C55E29">
              <w:rPr>
                <w:rFonts w:ascii="Arial" w:hAnsi="Arial" w:cs="Arial"/>
              </w:rPr>
              <w:t xml:space="preserve"> do Brasil; a UNE e a </w:t>
            </w:r>
            <w:proofErr w:type="spellStart"/>
            <w:r w:rsidRPr="00C55E29">
              <w:rPr>
                <w:rFonts w:ascii="Arial" w:hAnsi="Arial" w:cs="Arial"/>
              </w:rPr>
              <w:t>Ubes</w:t>
            </w:r>
            <w:proofErr w:type="spellEnd"/>
            <w:r w:rsidRPr="00C55E29">
              <w:rPr>
                <w:rFonts w:ascii="Arial" w:hAnsi="Arial" w:cs="Arial"/>
              </w:rPr>
              <w:t>, representando os estudantes, entre outras expressivas, importantes e representativas entidades nacionais com forte, histórica e qualificada atuação no campo educacional, em todas as etapas, níveis e modalidades.</w:t>
            </w:r>
          </w:p>
        </w:tc>
      </w:tr>
      <w:tr w:rsidR="00C55E29" w:rsidTr="000D2AA1">
        <w:trPr>
          <w:trHeight w:val="2638"/>
        </w:trPr>
        <w:tc>
          <w:tcPr>
            <w:tcW w:w="1821" w:type="pct"/>
            <w:vAlign w:val="center"/>
          </w:tcPr>
          <w:p w:rsidR="00C55E29" w:rsidRDefault="00C55E29" w:rsidP="00625D4D">
            <w:pPr>
              <w:jc w:val="center"/>
              <w:rPr>
                <w:rFonts w:ascii="Arial" w:hAnsi="Arial" w:cs="Arial"/>
                <w:b/>
              </w:rPr>
            </w:pPr>
            <w:r w:rsidRPr="00C55E29">
              <w:rPr>
                <w:rFonts w:ascii="Arial" w:hAnsi="Arial" w:cs="Arial"/>
                <w:b/>
              </w:rPr>
              <w:t>INSTITUTO DE EDUCAÇÃO, CIÊNCIA E TECNOLOGIA DO MARANHÃO (IEMA)</w:t>
            </w:r>
          </w:p>
          <w:p w:rsidR="00C55E29" w:rsidRDefault="00C55E29" w:rsidP="00625D4D">
            <w:pPr>
              <w:jc w:val="center"/>
              <w:rPr>
                <w:rFonts w:ascii="Arial" w:hAnsi="Arial" w:cs="Arial"/>
                <w:b/>
              </w:rPr>
            </w:pPr>
          </w:p>
          <w:p w:rsidR="00C55E29" w:rsidRDefault="00C55E29" w:rsidP="00625D4D">
            <w:pPr>
              <w:jc w:val="center"/>
              <w:rPr>
                <w:rFonts w:ascii="Arial" w:hAnsi="Arial" w:cs="Arial"/>
                <w:b/>
              </w:rPr>
            </w:pPr>
          </w:p>
          <w:p w:rsidR="00C55E29" w:rsidRDefault="00C55E29" w:rsidP="00625D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158E2">
              <w:rPr>
                <w:rFonts w:ascii="Arial" w:hAnsi="Arial" w:cs="Arial"/>
              </w:rPr>
              <w:t>Dep.Bira</w:t>
            </w:r>
            <w:proofErr w:type="spellEnd"/>
            <w:r w:rsidRPr="005158E2">
              <w:rPr>
                <w:rFonts w:ascii="Arial" w:hAnsi="Arial" w:cs="Arial"/>
              </w:rPr>
              <w:t xml:space="preserve"> do Pindaré (PSB/MA)</w:t>
            </w:r>
          </w:p>
        </w:tc>
        <w:tc>
          <w:tcPr>
            <w:tcW w:w="3179" w:type="pct"/>
            <w:vAlign w:val="center"/>
          </w:tcPr>
          <w:p w:rsidR="00C55E29" w:rsidRPr="00C55E29" w:rsidRDefault="00C55E29" w:rsidP="00A66771">
            <w:pPr>
              <w:jc w:val="both"/>
              <w:rPr>
                <w:rFonts w:ascii="Arial" w:hAnsi="Arial" w:cs="Arial"/>
              </w:rPr>
            </w:pPr>
            <w:r w:rsidRPr="00C55E29">
              <w:rPr>
                <w:rFonts w:ascii="Arial" w:hAnsi="Arial" w:cs="Arial"/>
              </w:rPr>
              <w:t>O Instituto de Educação, Ciência e Tecnologia do Maranhão – IEMA foi criado em 2 de janeiro de 2015 para ampliar a oferta de educação técnica de nível médio, garantindo mais oportunidade aos jovens maranhenses por meio de um modelo de educação pública, gratuita e de qualidade. O Instituto deu início à primeira Rede de Educação Técnica Profissional do Maranhão e é considerado um dos projetos mais exitosos no Estado, por garantir mais oportunidade no mundo do trabalho por meio da capacitação profissional.</w:t>
            </w:r>
          </w:p>
        </w:tc>
      </w:tr>
      <w:tr w:rsidR="00C55E29" w:rsidTr="000D2AA1">
        <w:trPr>
          <w:trHeight w:val="2638"/>
        </w:trPr>
        <w:tc>
          <w:tcPr>
            <w:tcW w:w="1821" w:type="pct"/>
            <w:vAlign w:val="center"/>
          </w:tcPr>
          <w:p w:rsidR="00C55E29" w:rsidRDefault="00C55E29" w:rsidP="00625D4D">
            <w:pPr>
              <w:jc w:val="center"/>
              <w:rPr>
                <w:rFonts w:ascii="Arial" w:eastAsia="Calibri" w:hAnsi="Arial" w:cs="Arial"/>
                <w:b/>
              </w:rPr>
            </w:pPr>
            <w:r w:rsidRPr="00C55E29">
              <w:rPr>
                <w:rFonts w:ascii="Arial" w:eastAsia="Calibri" w:hAnsi="Arial" w:cs="Arial"/>
                <w:b/>
              </w:rPr>
              <w:lastRenderedPageBreak/>
              <w:t>JAYSE ANTÔNIO DA SILVA FERREIRA</w:t>
            </w:r>
          </w:p>
          <w:p w:rsidR="00C55E29" w:rsidRDefault="00C55E29" w:rsidP="00625D4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C55E29" w:rsidRDefault="00C55E29" w:rsidP="00625D4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C55E29" w:rsidRPr="00C55E29" w:rsidRDefault="00C55E29" w:rsidP="00625D4D">
            <w:pPr>
              <w:jc w:val="center"/>
              <w:rPr>
                <w:rFonts w:ascii="Arial" w:hAnsi="Arial" w:cs="Arial"/>
                <w:b/>
              </w:rPr>
            </w:pPr>
            <w:r w:rsidRPr="005158E2">
              <w:rPr>
                <w:rFonts w:ascii="Arial" w:hAnsi="Arial" w:cs="Arial"/>
              </w:rPr>
              <w:t xml:space="preserve">Dep. Túlio </w:t>
            </w:r>
            <w:proofErr w:type="spellStart"/>
            <w:r w:rsidRPr="005158E2">
              <w:rPr>
                <w:rFonts w:ascii="Arial" w:hAnsi="Arial" w:cs="Arial"/>
              </w:rPr>
              <w:t>Gadêlha</w:t>
            </w:r>
            <w:proofErr w:type="spellEnd"/>
            <w:r w:rsidRPr="005158E2">
              <w:rPr>
                <w:rFonts w:ascii="Arial" w:hAnsi="Arial" w:cs="Arial"/>
              </w:rPr>
              <w:t xml:space="preserve"> (PDT/PE)</w:t>
            </w:r>
          </w:p>
        </w:tc>
        <w:tc>
          <w:tcPr>
            <w:tcW w:w="3179" w:type="pct"/>
            <w:vAlign w:val="center"/>
          </w:tcPr>
          <w:p w:rsidR="00C55E29" w:rsidRPr="00C55E29" w:rsidRDefault="00C55E29" w:rsidP="00A66771">
            <w:pPr>
              <w:jc w:val="both"/>
              <w:rPr>
                <w:rFonts w:ascii="Arial" w:hAnsi="Arial" w:cs="Arial"/>
              </w:rPr>
            </w:pPr>
            <w:r w:rsidRPr="00C55E29">
              <w:rPr>
                <w:rFonts w:ascii="Arial" w:hAnsi="Arial" w:cs="Arial"/>
              </w:rPr>
              <w:t xml:space="preserve">O educador pernambucano </w:t>
            </w:r>
            <w:proofErr w:type="spellStart"/>
            <w:r w:rsidRPr="00C55E29">
              <w:rPr>
                <w:rFonts w:ascii="Arial" w:hAnsi="Arial" w:cs="Arial"/>
              </w:rPr>
              <w:t>Jayse</w:t>
            </w:r>
            <w:proofErr w:type="spellEnd"/>
            <w:r w:rsidRPr="00C55E29">
              <w:rPr>
                <w:rFonts w:ascii="Arial" w:hAnsi="Arial" w:cs="Arial"/>
              </w:rPr>
              <w:t xml:space="preserve"> Ferreira faz parte do Conectando Saberes, grupo com quase 400 educadores que compartilham boas práticas em todo o país. Atualmente, dá aulas a quase 500 estudantes entre 14 e 18 anos pelas redes estadual e municipal de ensino. Ele desenvolveu o projeto “Eu sou uma obra de arte – Etnias do mundo”, que tinha o propósito de valorizar a diversidade racial da escola e recebeu o 8º Prêmio Professores do Brasil, em 2014, concedido pelo Ministério da Educação. Em 2017, venceu pela segunda vez, na 10ª edição, com o projeto “Vamos encurtar essa história”. </w:t>
            </w:r>
          </w:p>
        </w:tc>
      </w:tr>
      <w:tr w:rsidR="00625D4D" w:rsidTr="000D2AA1">
        <w:trPr>
          <w:trHeight w:val="2638"/>
        </w:trPr>
        <w:tc>
          <w:tcPr>
            <w:tcW w:w="1821" w:type="pct"/>
            <w:vAlign w:val="center"/>
          </w:tcPr>
          <w:p w:rsidR="00C55E29" w:rsidRDefault="00C55E29" w:rsidP="00625D4D">
            <w:pPr>
              <w:jc w:val="center"/>
              <w:rPr>
                <w:rFonts w:ascii="Arial" w:eastAsia="Calibri" w:hAnsi="Arial" w:cs="Arial"/>
                <w:b/>
              </w:rPr>
            </w:pPr>
            <w:r w:rsidRPr="00C55E29">
              <w:rPr>
                <w:rFonts w:ascii="Arial" w:eastAsia="Calibri" w:hAnsi="Arial" w:cs="Arial"/>
                <w:b/>
              </w:rPr>
              <w:t xml:space="preserve">JOSÉLIA ALMEIDA DOS SANTOS </w:t>
            </w:r>
          </w:p>
          <w:p w:rsidR="00625D4D" w:rsidRDefault="00C55E29" w:rsidP="00625D4D">
            <w:pPr>
              <w:jc w:val="center"/>
              <w:rPr>
                <w:rFonts w:ascii="Arial" w:eastAsia="Calibri" w:hAnsi="Arial" w:cs="Arial"/>
                <w:b/>
              </w:rPr>
            </w:pPr>
            <w:r w:rsidRPr="00C55E29">
              <w:rPr>
                <w:rFonts w:ascii="Arial" w:eastAsia="Calibri" w:hAnsi="Arial" w:cs="Arial"/>
                <w:b/>
              </w:rPr>
              <w:t>PROJETO HORA DA CRIANÇA</w:t>
            </w:r>
          </w:p>
          <w:p w:rsidR="00C55E29" w:rsidRDefault="00C55E29" w:rsidP="00625D4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C55E29" w:rsidRDefault="00C55E29" w:rsidP="00625D4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C55E29" w:rsidRDefault="00C55E29" w:rsidP="00625D4D">
            <w:pPr>
              <w:jc w:val="center"/>
              <w:rPr>
                <w:rFonts w:ascii="Arial" w:hAnsi="Arial" w:cs="Arial"/>
                <w:b/>
              </w:rPr>
            </w:pPr>
            <w:r w:rsidRPr="00C55E29">
              <w:rPr>
                <w:rFonts w:ascii="Arial" w:eastAsia="Calibri" w:hAnsi="Arial" w:cs="Arial"/>
              </w:rPr>
              <w:t xml:space="preserve">Dep. </w:t>
            </w:r>
            <w:proofErr w:type="spellStart"/>
            <w:r w:rsidRPr="00C55E29">
              <w:rPr>
                <w:rFonts w:ascii="Arial" w:eastAsia="Calibri" w:hAnsi="Arial" w:cs="Arial"/>
              </w:rPr>
              <w:t>Lídice</w:t>
            </w:r>
            <w:proofErr w:type="spellEnd"/>
            <w:r w:rsidRPr="00C55E29">
              <w:rPr>
                <w:rFonts w:ascii="Arial" w:eastAsia="Calibri" w:hAnsi="Arial" w:cs="Arial"/>
              </w:rPr>
              <w:t xml:space="preserve"> da Mata (PSB/BA)</w:t>
            </w:r>
          </w:p>
        </w:tc>
        <w:tc>
          <w:tcPr>
            <w:tcW w:w="3179" w:type="pct"/>
            <w:vAlign w:val="center"/>
          </w:tcPr>
          <w:p w:rsidR="00625D4D" w:rsidRPr="00C26B4C" w:rsidRDefault="00C55E29" w:rsidP="00A66771">
            <w:pPr>
              <w:jc w:val="both"/>
              <w:rPr>
                <w:rFonts w:ascii="Arial" w:hAnsi="Arial" w:cs="Arial"/>
              </w:rPr>
            </w:pPr>
            <w:r w:rsidRPr="00C55E29">
              <w:rPr>
                <w:rFonts w:ascii="Arial" w:hAnsi="Arial" w:cs="Arial"/>
              </w:rPr>
              <w:t xml:space="preserve">O Hora da Criança é projeto que orgulha a Bahia e o Brasil, tendo sido fundado por </w:t>
            </w:r>
            <w:proofErr w:type="spellStart"/>
            <w:r w:rsidRPr="00C55E29">
              <w:rPr>
                <w:rFonts w:ascii="Arial" w:hAnsi="Arial" w:cs="Arial"/>
              </w:rPr>
              <w:t>Adroaldo</w:t>
            </w:r>
            <w:proofErr w:type="spellEnd"/>
            <w:r w:rsidRPr="00C55E29">
              <w:rPr>
                <w:rFonts w:ascii="Arial" w:hAnsi="Arial" w:cs="Arial"/>
              </w:rPr>
              <w:t xml:space="preserve"> Ribeiro Costa que, ao morrer, passou o “bastão” e a responsabilidade por sua continuidade para a professora Josélia Almeida Santos. Programa radiofônico infantil fundado em 1943 pela Rádio Sociedade da Bahia, o Hora da Criança teve o apoio de dois gigantes da Educação e da Literatura brasileiras: Anísio Teixeira e Monteiro Lobato.</w:t>
            </w:r>
          </w:p>
        </w:tc>
      </w:tr>
      <w:tr w:rsidR="00C55E29" w:rsidTr="000D2AA1">
        <w:trPr>
          <w:trHeight w:val="2638"/>
        </w:trPr>
        <w:tc>
          <w:tcPr>
            <w:tcW w:w="1821" w:type="pct"/>
            <w:vAlign w:val="center"/>
          </w:tcPr>
          <w:p w:rsidR="00C55E29" w:rsidRDefault="00C55E29" w:rsidP="00625D4D">
            <w:pPr>
              <w:jc w:val="center"/>
              <w:rPr>
                <w:rFonts w:ascii="Arial" w:hAnsi="Arial" w:cs="Arial"/>
                <w:b/>
              </w:rPr>
            </w:pPr>
            <w:r w:rsidRPr="005158E2">
              <w:rPr>
                <w:rFonts w:ascii="Arial" w:hAnsi="Arial" w:cs="Arial"/>
                <w:b/>
              </w:rPr>
              <w:lastRenderedPageBreak/>
              <w:t>LUIZ CARLOS CANCELLIER DE OLIVO</w:t>
            </w:r>
          </w:p>
          <w:p w:rsidR="00C55E29" w:rsidRDefault="00C55E29" w:rsidP="00625D4D">
            <w:pPr>
              <w:jc w:val="center"/>
              <w:rPr>
                <w:rFonts w:ascii="Arial" w:hAnsi="Arial" w:cs="Arial"/>
                <w:b/>
              </w:rPr>
            </w:pPr>
          </w:p>
          <w:p w:rsidR="00C55E29" w:rsidRDefault="00C55E29" w:rsidP="00625D4D">
            <w:pPr>
              <w:jc w:val="center"/>
              <w:rPr>
                <w:rFonts w:ascii="Arial" w:hAnsi="Arial" w:cs="Arial"/>
                <w:b/>
              </w:rPr>
            </w:pPr>
          </w:p>
          <w:p w:rsidR="00C55E29" w:rsidRPr="00C55E29" w:rsidRDefault="00C55E29" w:rsidP="00625D4D">
            <w:pPr>
              <w:jc w:val="center"/>
              <w:rPr>
                <w:rFonts w:ascii="Arial" w:eastAsia="Calibri" w:hAnsi="Arial" w:cs="Arial"/>
              </w:rPr>
            </w:pPr>
            <w:r w:rsidRPr="00C55E29">
              <w:rPr>
                <w:rFonts w:ascii="Arial" w:eastAsia="Calibri" w:hAnsi="Arial" w:cs="Arial"/>
              </w:rPr>
              <w:t xml:space="preserve">Dep. Carlos </w:t>
            </w:r>
            <w:proofErr w:type="spellStart"/>
            <w:r w:rsidRPr="00C55E29">
              <w:rPr>
                <w:rFonts w:ascii="Arial" w:eastAsia="Calibri" w:hAnsi="Arial" w:cs="Arial"/>
              </w:rPr>
              <w:t>Chiodini</w:t>
            </w:r>
            <w:proofErr w:type="spellEnd"/>
            <w:r w:rsidRPr="00C55E29">
              <w:rPr>
                <w:rFonts w:ascii="Arial" w:eastAsia="Calibri" w:hAnsi="Arial" w:cs="Arial"/>
              </w:rPr>
              <w:t xml:space="preserve"> (MDB/SC)</w:t>
            </w:r>
          </w:p>
        </w:tc>
        <w:tc>
          <w:tcPr>
            <w:tcW w:w="3179" w:type="pct"/>
            <w:vAlign w:val="center"/>
          </w:tcPr>
          <w:p w:rsidR="00C55E29" w:rsidRPr="00C26B4C" w:rsidRDefault="00C37666" w:rsidP="00A66771">
            <w:pPr>
              <w:jc w:val="both"/>
              <w:rPr>
                <w:rFonts w:ascii="Arial" w:hAnsi="Arial" w:cs="Arial"/>
              </w:rPr>
            </w:pPr>
            <w:r w:rsidRPr="00C37666">
              <w:rPr>
                <w:rFonts w:ascii="Arial" w:hAnsi="Arial" w:cs="Arial"/>
              </w:rPr>
              <w:t xml:space="preserve">Luiz Carlos </w:t>
            </w:r>
            <w:proofErr w:type="spellStart"/>
            <w:r w:rsidRPr="00C37666">
              <w:rPr>
                <w:rFonts w:ascii="Arial" w:hAnsi="Arial" w:cs="Arial"/>
              </w:rPr>
              <w:t>Cancellier</w:t>
            </w:r>
            <w:proofErr w:type="spellEnd"/>
            <w:r w:rsidRPr="00C37666">
              <w:rPr>
                <w:rFonts w:ascii="Arial" w:hAnsi="Arial" w:cs="Arial"/>
              </w:rPr>
              <w:t xml:space="preserve"> de </w:t>
            </w:r>
            <w:proofErr w:type="spellStart"/>
            <w:r w:rsidRPr="00C37666">
              <w:rPr>
                <w:rFonts w:ascii="Arial" w:hAnsi="Arial" w:cs="Arial"/>
              </w:rPr>
              <w:t>Olivo</w:t>
            </w:r>
            <w:proofErr w:type="spellEnd"/>
            <w:r w:rsidRPr="00C37666">
              <w:rPr>
                <w:rFonts w:ascii="Arial" w:hAnsi="Arial" w:cs="Arial"/>
              </w:rPr>
              <w:t xml:space="preserve"> foi o 12º Reitor da Universidade Federal de Santa Catarina, tendo se dedicado pela conquista da autonomia universitária, defendido o diálogo, o respeito à diversidade, o fortalecimento do ensino, da pesquisa e da extensão. Jurista, jornalista e professor universitário, foi um homem com uma trajetória marcante na defesa e na promoção da Educação no Brasil</w:t>
            </w:r>
          </w:p>
        </w:tc>
      </w:tr>
      <w:tr w:rsidR="00C55E29" w:rsidTr="000D2AA1">
        <w:trPr>
          <w:trHeight w:val="2638"/>
        </w:trPr>
        <w:tc>
          <w:tcPr>
            <w:tcW w:w="1821" w:type="pct"/>
            <w:vAlign w:val="center"/>
          </w:tcPr>
          <w:p w:rsidR="00C55E29" w:rsidRDefault="00C55E29" w:rsidP="00625D4D">
            <w:pPr>
              <w:jc w:val="center"/>
              <w:rPr>
                <w:rFonts w:ascii="Arial" w:eastAsia="Calibri" w:hAnsi="Arial" w:cs="Arial"/>
                <w:b/>
              </w:rPr>
            </w:pPr>
            <w:r w:rsidRPr="00C55E29">
              <w:rPr>
                <w:rFonts w:ascii="Arial" w:eastAsia="Calibri" w:hAnsi="Arial" w:cs="Arial"/>
                <w:b/>
              </w:rPr>
              <w:t>MARIA IZOLDA CELA DE ARRUDA COELHO</w:t>
            </w:r>
            <w:r w:rsidRPr="00C55E29">
              <w:rPr>
                <w:rFonts w:ascii="Arial" w:eastAsia="Calibri" w:hAnsi="Arial" w:cs="Arial"/>
                <w:b/>
              </w:rPr>
              <w:tab/>
            </w:r>
          </w:p>
          <w:p w:rsidR="00C55E29" w:rsidRDefault="00C55E29" w:rsidP="00625D4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C55E29" w:rsidRPr="00C55E29" w:rsidRDefault="00C55E29" w:rsidP="00625D4D">
            <w:pPr>
              <w:jc w:val="center"/>
              <w:rPr>
                <w:rFonts w:ascii="Arial" w:eastAsia="Calibri" w:hAnsi="Arial" w:cs="Arial"/>
              </w:rPr>
            </w:pPr>
            <w:r w:rsidRPr="00C55E29">
              <w:rPr>
                <w:rFonts w:ascii="Arial" w:eastAsia="Calibri" w:hAnsi="Arial" w:cs="Arial"/>
              </w:rPr>
              <w:t xml:space="preserve">Deputados André Figueiredo (PDT/CE) e </w:t>
            </w:r>
            <w:proofErr w:type="spellStart"/>
            <w:r w:rsidRPr="00C55E29">
              <w:rPr>
                <w:rFonts w:ascii="Arial" w:eastAsia="Calibri" w:hAnsi="Arial" w:cs="Arial"/>
              </w:rPr>
              <w:t>Idilvan</w:t>
            </w:r>
            <w:proofErr w:type="spellEnd"/>
            <w:r w:rsidRPr="00C55E29">
              <w:rPr>
                <w:rFonts w:ascii="Arial" w:eastAsia="Calibri" w:hAnsi="Arial" w:cs="Arial"/>
              </w:rPr>
              <w:t xml:space="preserve"> Alencar (PDT/CE)</w:t>
            </w:r>
          </w:p>
        </w:tc>
        <w:tc>
          <w:tcPr>
            <w:tcW w:w="3179" w:type="pct"/>
            <w:vAlign w:val="center"/>
          </w:tcPr>
          <w:p w:rsidR="00C55E29" w:rsidRPr="00C26B4C" w:rsidRDefault="00C37666" w:rsidP="00A66771">
            <w:pPr>
              <w:jc w:val="both"/>
              <w:rPr>
                <w:rFonts w:ascii="Arial" w:hAnsi="Arial" w:cs="Arial"/>
              </w:rPr>
            </w:pPr>
            <w:r w:rsidRPr="00C37666">
              <w:rPr>
                <w:rFonts w:ascii="Arial" w:hAnsi="Arial" w:cs="Arial"/>
              </w:rPr>
              <w:t xml:space="preserve">Professora, psicóloga escolar e gestora pública, a educadora </w:t>
            </w:r>
            <w:proofErr w:type="spellStart"/>
            <w:r w:rsidRPr="00C37666">
              <w:rPr>
                <w:rFonts w:ascii="Arial" w:hAnsi="Arial" w:cs="Arial"/>
              </w:rPr>
              <w:t>Izolda</w:t>
            </w:r>
            <w:proofErr w:type="spellEnd"/>
            <w:r w:rsidRPr="00C37666">
              <w:rPr>
                <w:rFonts w:ascii="Arial" w:hAnsi="Arial" w:cs="Arial"/>
              </w:rPr>
              <w:t xml:space="preserve"> Cela acredita que a boa escola é um dos vetores de força e alcance para abraçar a infância e a adolescência afetadas pela pobreza e pelo abandono. Primeiro em Sobral e agora, como vice-governadora do Ceará, vem se dedicando à construção de uma escola pública voltada à promoção da aprendizagem, formação </w:t>
            </w:r>
            <w:proofErr w:type="spellStart"/>
            <w:r w:rsidRPr="00C37666">
              <w:rPr>
                <w:rFonts w:ascii="Arial" w:hAnsi="Arial" w:cs="Arial"/>
              </w:rPr>
              <w:t>socioemocional</w:t>
            </w:r>
            <w:proofErr w:type="spellEnd"/>
            <w:r w:rsidRPr="00C37666">
              <w:rPr>
                <w:rFonts w:ascii="Arial" w:hAnsi="Arial" w:cs="Arial"/>
              </w:rPr>
              <w:t>, preparação para o trabalho e para o projeto de vida.</w:t>
            </w:r>
          </w:p>
        </w:tc>
      </w:tr>
      <w:tr w:rsidR="00C55E29" w:rsidTr="000D2AA1">
        <w:trPr>
          <w:trHeight w:val="2638"/>
        </w:trPr>
        <w:tc>
          <w:tcPr>
            <w:tcW w:w="1821" w:type="pct"/>
            <w:vAlign w:val="center"/>
          </w:tcPr>
          <w:p w:rsidR="00C55E29" w:rsidRDefault="00C55E29" w:rsidP="00625D4D">
            <w:pPr>
              <w:jc w:val="center"/>
              <w:rPr>
                <w:rFonts w:ascii="Arial" w:eastAsia="Calibri" w:hAnsi="Arial" w:cs="Arial"/>
                <w:b/>
              </w:rPr>
            </w:pPr>
            <w:r w:rsidRPr="00C55E29">
              <w:rPr>
                <w:rFonts w:ascii="Arial" w:eastAsia="Calibri" w:hAnsi="Arial" w:cs="Arial"/>
                <w:b/>
              </w:rPr>
              <w:lastRenderedPageBreak/>
              <w:t>MARILENA CHAUI</w:t>
            </w:r>
            <w:r w:rsidRPr="00C55E29">
              <w:rPr>
                <w:rFonts w:ascii="Arial" w:eastAsia="Calibri" w:hAnsi="Arial" w:cs="Arial"/>
                <w:b/>
              </w:rPr>
              <w:tab/>
            </w:r>
          </w:p>
          <w:p w:rsidR="00C55E29" w:rsidRDefault="00C55E29" w:rsidP="00625D4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C55E29" w:rsidRDefault="00C55E29" w:rsidP="00625D4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C55E29" w:rsidRPr="00C55E29" w:rsidRDefault="00C55E29" w:rsidP="00625D4D">
            <w:pPr>
              <w:jc w:val="center"/>
              <w:rPr>
                <w:rFonts w:ascii="Arial" w:eastAsia="Calibri" w:hAnsi="Arial" w:cs="Arial"/>
              </w:rPr>
            </w:pPr>
            <w:r w:rsidRPr="00C55E29">
              <w:rPr>
                <w:rFonts w:ascii="Arial" w:eastAsia="Calibri" w:hAnsi="Arial" w:cs="Arial"/>
              </w:rPr>
              <w:t>Dep. Luiza Erundina (PSOL/SP)</w:t>
            </w:r>
          </w:p>
        </w:tc>
        <w:tc>
          <w:tcPr>
            <w:tcW w:w="3179" w:type="pct"/>
            <w:vAlign w:val="center"/>
          </w:tcPr>
          <w:p w:rsidR="00C55E29" w:rsidRPr="00C26B4C" w:rsidRDefault="00C37666" w:rsidP="00A66771">
            <w:pPr>
              <w:jc w:val="both"/>
              <w:rPr>
                <w:rFonts w:ascii="Arial" w:hAnsi="Arial" w:cs="Arial"/>
              </w:rPr>
            </w:pPr>
            <w:r w:rsidRPr="00C37666">
              <w:rPr>
                <w:rFonts w:ascii="Arial" w:hAnsi="Arial" w:cs="Arial"/>
              </w:rPr>
              <w:t xml:space="preserve">Considerado o principal nome da Filosofia do Brasil, a produção acadêmica de Marilena </w:t>
            </w:r>
            <w:proofErr w:type="spellStart"/>
            <w:r w:rsidRPr="00C37666">
              <w:rPr>
                <w:rFonts w:ascii="Arial" w:hAnsi="Arial" w:cs="Arial"/>
              </w:rPr>
              <w:t>Chaui</w:t>
            </w:r>
            <w:proofErr w:type="spellEnd"/>
            <w:r w:rsidRPr="00C37666">
              <w:rPr>
                <w:rFonts w:ascii="Arial" w:hAnsi="Arial" w:cs="Arial"/>
              </w:rPr>
              <w:t xml:space="preserve"> conquistou grande êxito não apenas entre estudiosos como também entre leigos, pelo estilo didático e de fácil compreensão que aplica em muitos de seus trabalhos. É professora sênior da Universidade de São Paulo, onde ministra História da Filosofia Moderna. Ministrou cursos nas universidades de Paris, Pisa, Bolonha, Córdoba, Stanford e Columbia. Recebeu o título de Doutora Honoris Causa pela Universidade de Brasília, pela Universidade de Sergipe, pela Universidade de Paris VIII (França), pela Universidade Nacional de San Juan e pela Universidade Nacional de Córdoba (Argentina).</w:t>
            </w:r>
          </w:p>
        </w:tc>
      </w:tr>
      <w:tr w:rsidR="00C55E29" w:rsidTr="000D2AA1">
        <w:trPr>
          <w:trHeight w:val="2638"/>
        </w:trPr>
        <w:tc>
          <w:tcPr>
            <w:tcW w:w="1821" w:type="pct"/>
            <w:vAlign w:val="center"/>
          </w:tcPr>
          <w:p w:rsidR="00C55E29" w:rsidRDefault="00C55E29" w:rsidP="00625D4D">
            <w:pPr>
              <w:jc w:val="center"/>
              <w:rPr>
                <w:rFonts w:ascii="Arial" w:eastAsia="Calibri" w:hAnsi="Arial" w:cs="Arial"/>
                <w:b/>
              </w:rPr>
            </w:pPr>
            <w:r w:rsidRPr="00C55E29">
              <w:rPr>
                <w:rFonts w:ascii="Arial" w:eastAsia="Calibri" w:hAnsi="Arial" w:cs="Arial"/>
                <w:b/>
              </w:rPr>
              <w:t>NÚCLEO DE TECNOLOGIAS PARA EDUCAÇÃO (</w:t>
            </w:r>
            <w:proofErr w:type="spellStart"/>
            <w:r w:rsidRPr="00C55E29">
              <w:rPr>
                <w:rFonts w:ascii="Arial" w:eastAsia="Calibri" w:hAnsi="Arial" w:cs="Arial"/>
                <w:b/>
              </w:rPr>
              <w:t>UEMAnet</w:t>
            </w:r>
            <w:proofErr w:type="spellEnd"/>
            <w:r w:rsidRPr="00C55E29">
              <w:rPr>
                <w:rFonts w:ascii="Arial" w:eastAsia="Calibri" w:hAnsi="Arial" w:cs="Arial"/>
                <w:b/>
              </w:rPr>
              <w:t>)</w:t>
            </w:r>
            <w:r w:rsidRPr="00C55E29">
              <w:rPr>
                <w:rFonts w:ascii="Arial" w:eastAsia="Calibri" w:hAnsi="Arial" w:cs="Arial"/>
                <w:b/>
              </w:rPr>
              <w:tab/>
            </w:r>
          </w:p>
          <w:p w:rsidR="00C55E29" w:rsidRDefault="00C55E29" w:rsidP="00625D4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C55E29" w:rsidRDefault="00C55E29" w:rsidP="00625D4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C55E29" w:rsidRPr="00C55E29" w:rsidRDefault="00C55E29" w:rsidP="00625D4D">
            <w:pPr>
              <w:jc w:val="center"/>
              <w:rPr>
                <w:rFonts w:ascii="Arial" w:eastAsia="Calibri" w:hAnsi="Arial" w:cs="Arial"/>
              </w:rPr>
            </w:pPr>
            <w:r w:rsidRPr="00C55E29">
              <w:rPr>
                <w:rFonts w:ascii="Arial" w:eastAsia="Calibri" w:hAnsi="Arial" w:cs="Arial"/>
              </w:rPr>
              <w:t>Dep. Gastão Vieira (</w:t>
            </w:r>
            <w:proofErr w:type="gramStart"/>
            <w:r w:rsidRPr="00C55E29">
              <w:rPr>
                <w:rFonts w:ascii="Arial" w:eastAsia="Calibri" w:hAnsi="Arial" w:cs="Arial"/>
              </w:rPr>
              <w:t>PROS/MA</w:t>
            </w:r>
            <w:proofErr w:type="gramEnd"/>
            <w:r w:rsidRPr="00C55E29">
              <w:rPr>
                <w:rFonts w:ascii="Arial" w:eastAsia="Calibri" w:hAnsi="Arial" w:cs="Arial"/>
              </w:rPr>
              <w:t>)</w:t>
            </w:r>
          </w:p>
        </w:tc>
        <w:tc>
          <w:tcPr>
            <w:tcW w:w="3179" w:type="pct"/>
            <w:vAlign w:val="center"/>
          </w:tcPr>
          <w:p w:rsidR="00C55E29" w:rsidRPr="00C26B4C" w:rsidRDefault="00C37666" w:rsidP="00A66771">
            <w:pPr>
              <w:jc w:val="both"/>
              <w:rPr>
                <w:rFonts w:ascii="Arial" w:hAnsi="Arial" w:cs="Arial"/>
              </w:rPr>
            </w:pPr>
            <w:r w:rsidRPr="00C37666">
              <w:rPr>
                <w:rFonts w:ascii="Arial" w:hAnsi="Arial" w:cs="Arial"/>
              </w:rPr>
              <w:t>O Núcleo de Tecnologias para a Educação (</w:t>
            </w:r>
            <w:proofErr w:type="spellStart"/>
            <w:r w:rsidRPr="00C37666">
              <w:rPr>
                <w:rFonts w:ascii="Arial" w:hAnsi="Arial" w:cs="Arial"/>
              </w:rPr>
              <w:t>UEMAnet</w:t>
            </w:r>
            <w:proofErr w:type="spellEnd"/>
            <w:r w:rsidRPr="00C37666">
              <w:rPr>
                <w:rFonts w:ascii="Arial" w:hAnsi="Arial" w:cs="Arial"/>
              </w:rPr>
              <w:t xml:space="preserve">), no Estado do Maranhão, se tornou uma referência na oferta de cursos na modalidade a distância, sendo um veículo propagador da educação. A </w:t>
            </w:r>
            <w:proofErr w:type="spellStart"/>
            <w:r w:rsidRPr="00C37666">
              <w:rPr>
                <w:rFonts w:ascii="Arial" w:hAnsi="Arial" w:cs="Arial"/>
              </w:rPr>
              <w:t>UEMAnet</w:t>
            </w:r>
            <w:proofErr w:type="spellEnd"/>
            <w:r w:rsidRPr="00C37666">
              <w:rPr>
                <w:rFonts w:ascii="Arial" w:hAnsi="Arial" w:cs="Arial"/>
              </w:rPr>
              <w:t xml:space="preserve"> possui moderna infraestrutura tecnológica, complementada com o aporte de 35 Polos de Apoio Presencial, constituídos de laboratórios de informática com acesso à internet, oferecendo condições básicas para o desenvolvimento dos cursos com elevado nível de qualidade.</w:t>
            </w:r>
          </w:p>
        </w:tc>
      </w:tr>
      <w:tr w:rsidR="00C55E29" w:rsidTr="000D2AA1">
        <w:trPr>
          <w:trHeight w:val="2638"/>
        </w:trPr>
        <w:tc>
          <w:tcPr>
            <w:tcW w:w="1821" w:type="pct"/>
            <w:vAlign w:val="center"/>
          </w:tcPr>
          <w:p w:rsidR="00C55E29" w:rsidRDefault="00C55E29" w:rsidP="00625D4D">
            <w:pPr>
              <w:jc w:val="center"/>
              <w:rPr>
                <w:rFonts w:ascii="Arial" w:eastAsia="Calibri" w:hAnsi="Arial" w:cs="Arial"/>
                <w:b/>
              </w:rPr>
            </w:pPr>
            <w:r w:rsidRPr="00C55E29">
              <w:rPr>
                <w:rFonts w:ascii="Arial" w:eastAsia="Calibri" w:hAnsi="Arial" w:cs="Arial"/>
                <w:b/>
              </w:rPr>
              <w:lastRenderedPageBreak/>
              <w:t>ROBERTO DA SILVA</w:t>
            </w:r>
            <w:r w:rsidRPr="00C55E29">
              <w:rPr>
                <w:rFonts w:ascii="Arial" w:eastAsia="Calibri" w:hAnsi="Arial" w:cs="Arial"/>
                <w:b/>
              </w:rPr>
              <w:tab/>
            </w:r>
          </w:p>
          <w:p w:rsidR="00C55E29" w:rsidRDefault="00C55E29" w:rsidP="00625D4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C55E29" w:rsidRDefault="00C55E29" w:rsidP="00625D4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C55E29" w:rsidRPr="00C37666" w:rsidRDefault="00C55E29" w:rsidP="00625D4D">
            <w:pPr>
              <w:jc w:val="center"/>
              <w:rPr>
                <w:rFonts w:ascii="Arial" w:eastAsia="Calibri" w:hAnsi="Arial" w:cs="Arial"/>
              </w:rPr>
            </w:pPr>
            <w:r w:rsidRPr="00C37666">
              <w:rPr>
                <w:rFonts w:ascii="Arial" w:eastAsia="Calibri" w:hAnsi="Arial" w:cs="Arial"/>
              </w:rPr>
              <w:t>Dep. Luiz Flávio Gomes (PSB/SP)</w:t>
            </w:r>
          </w:p>
        </w:tc>
        <w:tc>
          <w:tcPr>
            <w:tcW w:w="3179" w:type="pct"/>
            <w:vAlign w:val="center"/>
          </w:tcPr>
          <w:p w:rsidR="00C55E29" w:rsidRPr="00C26B4C" w:rsidRDefault="00C37666" w:rsidP="00A66771">
            <w:pPr>
              <w:jc w:val="both"/>
              <w:rPr>
                <w:rFonts w:ascii="Arial" w:hAnsi="Arial" w:cs="Arial"/>
              </w:rPr>
            </w:pPr>
            <w:r w:rsidRPr="00C37666">
              <w:rPr>
                <w:rFonts w:ascii="Arial" w:hAnsi="Arial" w:cs="Arial"/>
              </w:rPr>
              <w:t>Pedagogo, mestre, doutor em Educação e livre docente em Pedagogia Social, Roberto da Silva é autor de vários livros e artigos sobre questões relacionadas ao acolhimento institucional, à privação da liberdade e à educação nos sistemas socioeducativo e penitenciário. É o coordenador da obra coletiva “Didática no Cárcere II”, desenvolvida por um grupo de 100 professores que atuam em prisões no Estado de São Paulo, em parceria com a Secretaria de Educação e a Faculdade de Educação de São Paulo.</w:t>
            </w:r>
          </w:p>
        </w:tc>
      </w:tr>
      <w:tr w:rsidR="00C55E29" w:rsidTr="000D2AA1">
        <w:trPr>
          <w:trHeight w:val="2638"/>
        </w:trPr>
        <w:tc>
          <w:tcPr>
            <w:tcW w:w="1821" w:type="pct"/>
            <w:vAlign w:val="center"/>
          </w:tcPr>
          <w:p w:rsidR="00C55E29" w:rsidRDefault="00C55E29" w:rsidP="00625D4D">
            <w:pPr>
              <w:jc w:val="center"/>
              <w:rPr>
                <w:rFonts w:ascii="Arial" w:eastAsia="Calibri" w:hAnsi="Arial" w:cs="Arial"/>
                <w:b/>
              </w:rPr>
            </w:pPr>
            <w:r w:rsidRPr="00C55E29">
              <w:rPr>
                <w:rFonts w:ascii="Arial" w:eastAsia="Calibri" w:hAnsi="Arial" w:cs="Arial"/>
                <w:b/>
              </w:rPr>
              <w:t>UNIÃO NACIONAL DOS DIRIGENTES MUNICIPAIS DE EDUCAÇÃO (UNDIME)</w:t>
            </w:r>
            <w:r w:rsidRPr="00C55E29">
              <w:rPr>
                <w:rFonts w:ascii="Arial" w:eastAsia="Calibri" w:hAnsi="Arial" w:cs="Arial"/>
                <w:b/>
              </w:rPr>
              <w:tab/>
            </w:r>
          </w:p>
          <w:p w:rsidR="00C55E29" w:rsidRDefault="00C55E29" w:rsidP="00625D4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C55E29" w:rsidRDefault="00C55E29" w:rsidP="00625D4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C55E29" w:rsidRPr="00C55E29" w:rsidRDefault="00C55E29" w:rsidP="00625D4D">
            <w:pPr>
              <w:jc w:val="center"/>
              <w:rPr>
                <w:rFonts w:ascii="Arial" w:eastAsia="Calibri" w:hAnsi="Arial" w:cs="Arial"/>
              </w:rPr>
            </w:pPr>
            <w:r w:rsidRPr="00C55E29">
              <w:rPr>
                <w:rFonts w:ascii="Arial" w:eastAsia="Calibri" w:hAnsi="Arial" w:cs="Arial"/>
              </w:rPr>
              <w:t>Dep. Professora Dorinha Seabra Rezende (DEM/TO).</w:t>
            </w:r>
          </w:p>
        </w:tc>
        <w:tc>
          <w:tcPr>
            <w:tcW w:w="3179" w:type="pct"/>
            <w:vAlign w:val="center"/>
          </w:tcPr>
          <w:p w:rsidR="00C55E29" w:rsidRDefault="00C37666" w:rsidP="00A66771">
            <w:pPr>
              <w:jc w:val="both"/>
              <w:rPr>
                <w:rFonts w:ascii="Arial" w:hAnsi="Arial" w:cs="Arial"/>
              </w:rPr>
            </w:pPr>
            <w:r w:rsidRPr="00C37666">
              <w:rPr>
                <w:rFonts w:ascii="Arial" w:hAnsi="Arial" w:cs="Arial"/>
              </w:rPr>
              <w:t xml:space="preserve">A UNDIME é uma entidade nacional que congrega os dirigentes municipais de educação. Fundada em outubro de 1986, é uma associação civil sem fins lucrativos e autônoma. A função de articuladora é primordial. Por meio da </w:t>
            </w:r>
            <w:proofErr w:type="spellStart"/>
            <w:r w:rsidRPr="00C37666">
              <w:rPr>
                <w:rFonts w:ascii="Arial" w:hAnsi="Arial" w:cs="Arial"/>
              </w:rPr>
              <w:t>Undime</w:t>
            </w:r>
            <w:proofErr w:type="spellEnd"/>
            <w:r w:rsidRPr="00C37666">
              <w:rPr>
                <w:rFonts w:ascii="Arial" w:hAnsi="Arial" w:cs="Arial"/>
              </w:rPr>
              <w:t>, as secretarias municipais de Educação estabelecem redes de troca de informações e experiências.</w:t>
            </w:r>
          </w:p>
          <w:p w:rsidR="00C37666" w:rsidRPr="004E23B7" w:rsidRDefault="00C37666" w:rsidP="00A66771">
            <w:pPr>
              <w:jc w:val="both"/>
              <w:rPr>
                <w:rFonts w:ascii="Arial" w:hAnsi="Arial" w:cs="Arial"/>
              </w:rPr>
            </w:pPr>
            <w:r w:rsidRPr="004E23B7">
              <w:rPr>
                <w:rFonts w:ascii="Arial" w:hAnsi="Arial" w:cs="Arial"/>
              </w:rPr>
              <w:t xml:space="preserve">Logo, quando o tema é educação pública, a </w:t>
            </w:r>
            <w:proofErr w:type="spellStart"/>
            <w:r w:rsidRPr="004E23B7">
              <w:rPr>
                <w:rFonts w:ascii="Arial" w:hAnsi="Arial" w:cs="Arial"/>
              </w:rPr>
              <w:t>Undime</w:t>
            </w:r>
            <w:proofErr w:type="spellEnd"/>
            <w:r w:rsidRPr="004E23B7">
              <w:rPr>
                <w:rFonts w:ascii="Arial" w:hAnsi="Arial" w:cs="Arial"/>
              </w:rPr>
              <w:t xml:space="preserve"> está sempre presente. Seja na educação infantil, de jovens e adultos, campo, indígena, quilombola, ensino fundamental, alfabetização, educação inclusiva ou na educação para a paz. Temas como carreira e formação dos trabalhadores em educação, gestão democrática, políticas públicas sociais, articulação com os governos, a sociedade, a família, a criança e o jovem estão constantemente em pauta.</w:t>
            </w:r>
          </w:p>
          <w:p w:rsidR="00C37666" w:rsidRPr="004E23B7" w:rsidRDefault="00C37666" w:rsidP="00C37666">
            <w:pPr>
              <w:jc w:val="both"/>
              <w:rPr>
                <w:rFonts w:ascii="Arial" w:hAnsi="Arial" w:cs="Arial"/>
              </w:rPr>
            </w:pPr>
          </w:p>
          <w:p w:rsidR="00C37666" w:rsidRPr="004E23B7" w:rsidRDefault="00C37666" w:rsidP="00C37666">
            <w:pPr>
              <w:jc w:val="both"/>
              <w:rPr>
                <w:rFonts w:ascii="Arial" w:hAnsi="Arial" w:cs="Arial"/>
              </w:rPr>
            </w:pPr>
            <w:r w:rsidRPr="004E23B7">
              <w:rPr>
                <w:rFonts w:ascii="Arial" w:hAnsi="Arial" w:cs="Arial"/>
              </w:rPr>
              <w:t>Objetivos</w:t>
            </w:r>
          </w:p>
          <w:p w:rsidR="00C37666" w:rsidRPr="004E23B7" w:rsidRDefault="00C37666" w:rsidP="00C37666">
            <w:pPr>
              <w:jc w:val="both"/>
              <w:rPr>
                <w:rFonts w:ascii="Arial" w:hAnsi="Arial" w:cs="Arial"/>
              </w:rPr>
            </w:pPr>
            <w:r w:rsidRPr="004E23B7">
              <w:rPr>
                <w:rFonts w:ascii="Arial" w:hAnsi="Arial" w:cs="Arial"/>
              </w:rPr>
              <w:t>PROMOVER a ética, a cultura de paz, a cidadania, os direitos humanos, a democracia e outros valores universais;</w:t>
            </w:r>
          </w:p>
          <w:p w:rsidR="00C37666" w:rsidRPr="004E23B7" w:rsidRDefault="00C37666" w:rsidP="00C37666">
            <w:pPr>
              <w:jc w:val="both"/>
              <w:rPr>
                <w:rFonts w:ascii="Arial" w:hAnsi="Arial" w:cs="Arial"/>
              </w:rPr>
            </w:pPr>
            <w:r w:rsidRPr="004E23B7">
              <w:rPr>
                <w:rFonts w:ascii="Arial" w:hAnsi="Arial" w:cs="Arial"/>
              </w:rPr>
              <w:t>DEFENDER a educação básica de qualidade como direito público;</w:t>
            </w:r>
          </w:p>
          <w:p w:rsidR="00C37666" w:rsidRPr="004E23B7" w:rsidRDefault="00C37666" w:rsidP="00C37666">
            <w:pPr>
              <w:jc w:val="both"/>
              <w:rPr>
                <w:rFonts w:ascii="Arial" w:hAnsi="Arial" w:cs="Arial"/>
              </w:rPr>
            </w:pPr>
          </w:p>
          <w:p w:rsidR="00C37666" w:rsidRPr="004E23B7" w:rsidRDefault="00C37666" w:rsidP="00C37666">
            <w:pPr>
              <w:jc w:val="both"/>
              <w:rPr>
                <w:rFonts w:ascii="Arial" w:hAnsi="Arial" w:cs="Arial"/>
              </w:rPr>
            </w:pPr>
            <w:r w:rsidRPr="004E23B7">
              <w:rPr>
                <w:rFonts w:ascii="Arial" w:hAnsi="Arial" w:cs="Arial"/>
              </w:rPr>
              <w:lastRenderedPageBreak/>
              <w:t>PROPOR mecanismos para assegurar, prioritariamente, a educação básica numa perspectiva municipalista, buscando universalizar o atendimento, o ensino de qualidade e a escola pública;</w:t>
            </w:r>
          </w:p>
          <w:p w:rsidR="00C37666" w:rsidRPr="004E23B7" w:rsidRDefault="00C37666" w:rsidP="00C37666">
            <w:pPr>
              <w:jc w:val="both"/>
              <w:rPr>
                <w:rFonts w:ascii="Arial" w:hAnsi="Arial" w:cs="Arial"/>
              </w:rPr>
            </w:pPr>
            <w:r w:rsidRPr="004E23B7">
              <w:rPr>
                <w:rFonts w:ascii="Arial" w:hAnsi="Arial" w:cs="Arial"/>
              </w:rPr>
              <w:t>PARTICIPAR da formulação de políticas educacionais, fazendo-se representar em instâncias decisórias, acompanhando suas aplicações nos planos, programas e projetos correspondentes;</w:t>
            </w:r>
          </w:p>
          <w:p w:rsidR="00C37666" w:rsidRPr="004E23B7" w:rsidRDefault="00C37666" w:rsidP="00C37666">
            <w:pPr>
              <w:jc w:val="both"/>
              <w:rPr>
                <w:rFonts w:ascii="Arial" w:hAnsi="Arial" w:cs="Arial"/>
              </w:rPr>
            </w:pPr>
            <w:r w:rsidRPr="004E23B7">
              <w:rPr>
                <w:rFonts w:ascii="Arial" w:hAnsi="Arial" w:cs="Arial"/>
              </w:rPr>
              <w:t>INCENTIVAR a formação dos Dirigentes Municipais de Educação para que, no desempenho de suas funções, contribuam decisivamente para a melhoria da educação pública;</w:t>
            </w:r>
          </w:p>
          <w:p w:rsidR="00C37666" w:rsidRPr="004E23B7" w:rsidRDefault="00C37666" w:rsidP="00C37666">
            <w:pPr>
              <w:jc w:val="both"/>
              <w:rPr>
                <w:rFonts w:ascii="Arial" w:hAnsi="Arial" w:cs="Arial"/>
              </w:rPr>
            </w:pPr>
            <w:r w:rsidRPr="004E23B7">
              <w:rPr>
                <w:rFonts w:ascii="Arial" w:hAnsi="Arial" w:cs="Arial"/>
              </w:rPr>
              <w:t>LUTAR pela autonomia municipal.</w:t>
            </w:r>
          </w:p>
          <w:p w:rsidR="00C37666" w:rsidRPr="00C26B4C" w:rsidRDefault="00C37666" w:rsidP="00A66771">
            <w:pPr>
              <w:jc w:val="both"/>
              <w:rPr>
                <w:rFonts w:ascii="Arial" w:hAnsi="Arial" w:cs="Arial"/>
              </w:rPr>
            </w:pPr>
          </w:p>
        </w:tc>
      </w:tr>
    </w:tbl>
    <w:p w:rsidR="00FB43F3" w:rsidRDefault="00FB43F3" w:rsidP="00852499">
      <w:pPr>
        <w:jc w:val="center"/>
      </w:pPr>
    </w:p>
    <w:p w:rsidR="00FB43F3" w:rsidRDefault="00FB43F3" w:rsidP="00FB43F3">
      <w:r>
        <w:br w:type="textWrapping" w:clear="all"/>
      </w:r>
    </w:p>
    <w:p w:rsidR="00852499" w:rsidRPr="00FB43F3" w:rsidRDefault="00FB43F3" w:rsidP="00FB43F3">
      <w:pPr>
        <w:tabs>
          <w:tab w:val="left" w:pos="10965"/>
        </w:tabs>
      </w:pPr>
      <w:r>
        <w:tab/>
      </w:r>
      <w:bookmarkStart w:id="0" w:name="_GoBack"/>
      <w:bookmarkEnd w:id="0"/>
    </w:p>
    <w:sectPr w:rsidR="00852499" w:rsidRPr="00FB43F3" w:rsidSect="00C26B4C">
      <w:headerReference w:type="default" r:id="rId8"/>
      <w:pgSz w:w="16838" w:h="11906" w:orient="landscape"/>
      <w:pgMar w:top="170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71" w:rsidRDefault="00A66771" w:rsidP="00A66771">
      <w:pPr>
        <w:spacing w:after="0" w:line="240" w:lineRule="auto"/>
      </w:pPr>
      <w:r>
        <w:separator/>
      </w:r>
    </w:p>
  </w:endnote>
  <w:endnote w:type="continuationSeparator" w:id="0">
    <w:p w:rsidR="00A66771" w:rsidRDefault="00A66771" w:rsidP="00A6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71" w:rsidRDefault="00A66771" w:rsidP="00A66771">
      <w:pPr>
        <w:spacing w:after="0" w:line="240" w:lineRule="auto"/>
      </w:pPr>
      <w:r>
        <w:separator/>
      </w:r>
    </w:p>
  </w:footnote>
  <w:footnote w:type="continuationSeparator" w:id="0">
    <w:p w:rsidR="00A66771" w:rsidRDefault="00A66771" w:rsidP="00A6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71" w:rsidRPr="00C26B4C" w:rsidRDefault="00A66771" w:rsidP="00A66771">
    <w:pPr>
      <w:autoSpaceDE w:val="0"/>
      <w:autoSpaceDN w:val="0"/>
      <w:adjustRightInd w:val="0"/>
      <w:spacing w:after="0" w:line="240" w:lineRule="auto"/>
      <w:ind w:right="-313"/>
      <w:jc w:val="center"/>
      <w:rPr>
        <w:rFonts w:ascii="Arial" w:hAnsi="Arial" w:cs="Arial"/>
        <w:b/>
        <w:bCs/>
        <w:sz w:val="28"/>
        <w:szCs w:val="28"/>
      </w:rPr>
    </w:pPr>
    <w:r w:rsidRPr="00C26B4C">
      <w:rPr>
        <w:rFonts w:ascii="Arial" w:hAnsi="Arial" w:cs="Arial"/>
        <w:b/>
        <w:bCs/>
        <w:sz w:val="28"/>
        <w:szCs w:val="28"/>
      </w:rPr>
      <w:t>CÂMARA DOS DEPUTADOS</w:t>
    </w:r>
  </w:p>
  <w:p w:rsidR="00A66771" w:rsidRDefault="00A66771" w:rsidP="00A66771">
    <w:pPr>
      <w:autoSpaceDE w:val="0"/>
      <w:autoSpaceDN w:val="0"/>
      <w:adjustRightInd w:val="0"/>
      <w:spacing w:after="0" w:line="240" w:lineRule="auto"/>
      <w:ind w:right="-313"/>
      <w:jc w:val="center"/>
      <w:rPr>
        <w:rFonts w:ascii="Arial" w:hAnsi="Arial" w:cs="Arial"/>
        <w:b/>
        <w:bCs/>
        <w:sz w:val="26"/>
        <w:szCs w:val="26"/>
      </w:rPr>
    </w:pPr>
  </w:p>
  <w:p w:rsidR="00A66771" w:rsidRPr="00C26B4C" w:rsidRDefault="00A66771" w:rsidP="00A66771">
    <w:pPr>
      <w:autoSpaceDE w:val="0"/>
      <w:autoSpaceDN w:val="0"/>
      <w:adjustRightInd w:val="0"/>
      <w:spacing w:after="0" w:line="240" w:lineRule="auto"/>
      <w:ind w:right="-313"/>
      <w:jc w:val="center"/>
      <w:rPr>
        <w:rFonts w:ascii="Arial" w:hAnsi="Arial" w:cs="Arial"/>
        <w:b/>
        <w:bCs/>
        <w:sz w:val="28"/>
        <w:szCs w:val="28"/>
      </w:rPr>
    </w:pPr>
    <w:r w:rsidRPr="00C26B4C">
      <w:rPr>
        <w:rFonts w:ascii="Arial" w:hAnsi="Arial" w:cs="Arial"/>
        <w:b/>
        <w:bCs/>
        <w:sz w:val="28"/>
        <w:szCs w:val="28"/>
      </w:rPr>
      <w:t>Comissão de Educação</w:t>
    </w:r>
  </w:p>
  <w:p w:rsidR="00A66771" w:rsidRDefault="00A66771" w:rsidP="00A66771">
    <w:pPr>
      <w:ind w:right="-313"/>
      <w:jc w:val="center"/>
      <w:rPr>
        <w:rFonts w:ascii="Arial" w:hAnsi="Arial" w:cs="Arial"/>
        <w:b/>
        <w:bCs/>
        <w:sz w:val="26"/>
        <w:szCs w:val="26"/>
      </w:rPr>
    </w:pPr>
    <w:r w:rsidRPr="00852499">
      <w:rPr>
        <w:rFonts w:ascii="Arial" w:hAnsi="Arial" w:cs="Arial"/>
        <w:b/>
        <w:bCs/>
        <w:sz w:val="26"/>
        <w:szCs w:val="26"/>
      </w:rPr>
      <w:t>Finalistas do Prêmio Darcy Ribeiro – 2019</w:t>
    </w:r>
  </w:p>
  <w:p w:rsidR="00C55E29" w:rsidRPr="00C55E29" w:rsidRDefault="00C55E29" w:rsidP="00A66771">
    <w:pPr>
      <w:ind w:right="-313"/>
      <w:jc w:val="center"/>
      <w:rPr>
        <w:rFonts w:ascii="Arial" w:hAnsi="Arial" w:cs="Arial"/>
        <w:b/>
        <w:bCs/>
        <w:sz w:val="16"/>
        <w:szCs w:val="16"/>
      </w:rPr>
    </w:pPr>
  </w:p>
  <w:tbl>
    <w:tblPr>
      <w:tblStyle w:val="Tabelacomgrade"/>
      <w:tblW w:w="5000" w:type="pct"/>
      <w:tblLook w:val="0620" w:firstRow="1" w:lastRow="0" w:firstColumn="0" w:lastColumn="0" w:noHBand="1" w:noVBand="1"/>
    </w:tblPr>
    <w:tblGrid>
      <w:gridCol w:w="5097"/>
      <w:gridCol w:w="8897"/>
    </w:tblGrid>
    <w:tr w:rsidR="00C55E29" w:rsidRPr="00C26B4C" w:rsidTr="00B11A01">
      <w:trPr>
        <w:trHeight w:val="756"/>
      </w:trPr>
      <w:tc>
        <w:tcPr>
          <w:tcW w:w="1821" w:type="pct"/>
          <w:shd w:val="clear" w:color="auto" w:fill="9CC2E5" w:themeFill="accent1" w:themeFillTint="99"/>
          <w:vAlign w:val="center"/>
        </w:tcPr>
        <w:p w:rsidR="00C55E29" w:rsidRPr="00C26B4C" w:rsidRDefault="00C55E29" w:rsidP="00C55E29">
          <w:pPr>
            <w:jc w:val="center"/>
            <w:rPr>
              <w:rFonts w:ascii="Arial" w:hAnsi="Arial" w:cs="Arial"/>
              <w:b/>
              <w:bCs/>
            </w:rPr>
          </w:pPr>
          <w:r w:rsidRPr="00C26B4C">
            <w:rPr>
              <w:rFonts w:ascii="Arial" w:hAnsi="Arial" w:cs="Arial"/>
              <w:b/>
              <w:bCs/>
            </w:rPr>
            <w:t>NOME DO INDICADO</w:t>
          </w:r>
          <w:r>
            <w:rPr>
              <w:rFonts w:ascii="Arial" w:hAnsi="Arial" w:cs="Arial"/>
              <w:b/>
              <w:bCs/>
            </w:rPr>
            <w:t xml:space="preserve"> E AUTOR</w:t>
          </w:r>
        </w:p>
      </w:tc>
      <w:tc>
        <w:tcPr>
          <w:tcW w:w="3179" w:type="pct"/>
          <w:shd w:val="clear" w:color="auto" w:fill="9CC2E5" w:themeFill="accent1" w:themeFillTint="99"/>
          <w:vAlign w:val="center"/>
        </w:tcPr>
        <w:p w:rsidR="00C55E29" w:rsidRPr="00C26B4C" w:rsidRDefault="00C55E29" w:rsidP="00C55E29">
          <w:pPr>
            <w:jc w:val="center"/>
            <w:rPr>
              <w:rFonts w:ascii="Arial" w:hAnsi="Arial" w:cs="Arial"/>
            </w:rPr>
          </w:pPr>
          <w:r w:rsidRPr="00C26B4C">
            <w:rPr>
              <w:rFonts w:ascii="Arial" w:hAnsi="Arial" w:cs="Arial"/>
              <w:b/>
              <w:bCs/>
            </w:rPr>
            <w:t>RESUMO DA AÇÃO EDUCATIVA</w:t>
          </w:r>
        </w:p>
      </w:tc>
    </w:tr>
  </w:tbl>
  <w:p w:rsidR="00A66771" w:rsidRPr="00C55E29" w:rsidRDefault="00A66771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79E1"/>
    <w:multiLevelType w:val="hybridMultilevel"/>
    <w:tmpl w:val="8F3EDD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99"/>
    <w:rsid w:val="000D2AA1"/>
    <w:rsid w:val="00304C7D"/>
    <w:rsid w:val="004E23B7"/>
    <w:rsid w:val="00625D4D"/>
    <w:rsid w:val="006C4B96"/>
    <w:rsid w:val="00852499"/>
    <w:rsid w:val="00A66771"/>
    <w:rsid w:val="00C26B4C"/>
    <w:rsid w:val="00C37666"/>
    <w:rsid w:val="00C55E29"/>
    <w:rsid w:val="00CA6DD0"/>
    <w:rsid w:val="00F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2A03980-99FA-4CB2-8EB3-B7BF077A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5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4B96"/>
    <w:pPr>
      <w:ind w:left="720"/>
      <w:contextualSpacing/>
    </w:pPr>
  </w:style>
  <w:style w:type="table" w:styleId="TabeladeGradeClara">
    <w:name w:val="Grid Table Light"/>
    <w:basedOn w:val="Tabelanormal"/>
    <w:uiPriority w:val="40"/>
    <w:rsid w:val="00A667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A667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667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A667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A66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771"/>
  </w:style>
  <w:style w:type="paragraph" w:styleId="Rodap">
    <w:name w:val="footer"/>
    <w:basedOn w:val="Normal"/>
    <w:link w:val="RodapChar"/>
    <w:uiPriority w:val="99"/>
    <w:unhideWhenUsed/>
    <w:rsid w:val="00A66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4F301-5040-4538-AEBC-44ABB32C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Santos Araújo</dc:creator>
  <cp:keywords/>
  <dc:description/>
  <cp:lastModifiedBy>Elizabeth Gomes de Lima Santos</cp:lastModifiedBy>
  <cp:revision>2</cp:revision>
  <dcterms:created xsi:type="dcterms:W3CDTF">2019-07-12T15:35:00Z</dcterms:created>
  <dcterms:modified xsi:type="dcterms:W3CDTF">2019-07-12T15:35:00Z</dcterms:modified>
</cp:coreProperties>
</file>