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A65F9E" w:rsidRDefault="0024767C" w:rsidP="009013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</w:pPr>
      <w:r w:rsidRPr="00A65F9E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0541B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31</w:t>
      </w:r>
      <w:r w:rsidRPr="00A65F9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A65F9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05</w:t>
      </w:r>
      <w:r w:rsidRPr="00A65F9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24767C" w:rsidRPr="00A65F9E" w:rsidRDefault="0024767C" w:rsidP="00001042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001042" w:rsidRDefault="00001042" w:rsidP="000541B1">
      <w:pPr>
        <w:pStyle w:val="NormalWeb"/>
        <w:spacing w:line="360" w:lineRule="auto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001042">
        <w:rPr>
          <w:rFonts w:asciiTheme="minorHAnsi" w:hAnsiTheme="minorHAnsi" w:cstheme="minorHAnsi"/>
          <w:b/>
          <w:sz w:val="26"/>
          <w:szCs w:val="26"/>
        </w:rPr>
        <w:t>Matérias distribu</w:t>
      </w:r>
      <w:r w:rsidR="000541B1">
        <w:rPr>
          <w:rFonts w:asciiTheme="minorHAnsi" w:hAnsiTheme="minorHAnsi" w:cstheme="minorHAnsi"/>
          <w:b/>
          <w:sz w:val="26"/>
          <w:szCs w:val="26"/>
        </w:rPr>
        <w:t>ídas aos Relatores na data de 27</w:t>
      </w:r>
      <w:r w:rsidR="005E37EE">
        <w:rPr>
          <w:rFonts w:asciiTheme="minorHAnsi" w:hAnsiTheme="minorHAnsi" w:cstheme="minorHAnsi"/>
          <w:b/>
          <w:sz w:val="26"/>
          <w:szCs w:val="26"/>
        </w:rPr>
        <w:t>/05/2021:</w:t>
      </w:r>
    </w:p>
    <w:tbl>
      <w:tblPr>
        <w:tblW w:w="9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7773"/>
      </w:tblGrid>
      <w:tr w:rsidR="000541B1" w:rsidRPr="000541B1" w:rsidTr="000541B1">
        <w:trPr>
          <w:tblCellSpacing w:w="15" w:type="dxa"/>
          <w:jc w:val="center"/>
        </w:trPr>
        <w:tc>
          <w:tcPr>
            <w:tcW w:w="1000" w:type="pct"/>
            <w:hideMark/>
          </w:tcPr>
          <w:p w:rsidR="000541B1" w:rsidRPr="000541B1" w:rsidRDefault="000541B1" w:rsidP="000541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</w:pPr>
            <w:r w:rsidRPr="000541B1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pt-BR"/>
              </w:rPr>
              <w:t xml:space="preserve">PEC 154/2019 </w:t>
            </w:r>
          </w:p>
        </w:tc>
        <w:tc>
          <w:tcPr>
            <w:tcW w:w="0" w:type="auto"/>
            <w:vAlign w:val="center"/>
            <w:hideMark/>
          </w:tcPr>
          <w:p w:rsidR="000541B1" w:rsidRPr="000541B1" w:rsidRDefault="006308D6" w:rsidP="000541B1">
            <w:p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</w:pPr>
            <w:r w:rsidRPr="005E37EE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pt-BR"/>
              </w:rPr>
              <w:t>Deputado</w:t>
            </w:r>
            <w:r w:rsidRPr="000541B1"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  <w:t xml:space="preserve"> </w:t>
            </w:r>
            <w:r w:rsidR="000541B1" w:rsidRPr="000541B1"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  <w:t xml:space="preserve">HUGO MOTTA - Altera o inciso III do art. 38 da Constituição Federal. </w:t>
            </w:r>
          </w:p>
        </w:tc>
      </w:tr>
      <w:tr w:rsidR="000541B1" w:rsidRPr="000541B1" w:rsidTr="000541B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41B1" w:rsidRPr="000541B1" w:rsidRDefault="000541B1" w:rsidP="000541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541B1" w:rsidRPr="000541B1" w:rsidRDefault="000541B1" w:rsidP="000541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</w:pPr>
            <w:r w:rsidRPr="000541B1"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  <w:t xml:space="preserve">Relator: Silvio Costa Filho </w:t>
            </w:r>
          </w:p>
        </w:tc>
      </w:tr>
      <w:tr w:rsidR="000541B1" w:rsidRPr="000541B1" w:rsidTr="000541B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41B1" w:rsidRPr="000541B1" w:rsidRDefault="000541B1" w:rsidP="000541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</w:pPr>
            <w:r w:rsidRPr="000541B1"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541B1" w:rsidRPr="000541B1" w:rsidRDefault="000541B1" w:rsidP="000541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</w:pPr>
          </w:p>
        </w:tc>
      </w:tr>
    </w:tbl>
    <w:p w:rsidR="000541B1" w:rsidRPr="000541B1" w:rsidRDefault="000541B1" w:rsidP="000541B1">
      <w:p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tbl>
      <w:tblPr>
        <w:tblW w:w="9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0541B1" w:rsidRPr="000541B1" w:rsidTr="000541B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41B1" w:rsidRPr="000541B1" w:rsidRDefault="006308D6" w:rsidP="00F11096">
            <w:pPr>
              <w:spacing w:after="0" w:line="240" w:lineRule="auto"/>
              <w:ind w:firstLine="664"/>
              <w:jc w:val="both"/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</w:pPr>
            <w:bookmarkStart w:id="0" w:name="_GoBack"/>
            <w:bookmarkEnd w:id="0"/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pt-BR"/>
              </w:rPr>
              <w:t>Data de designação: 28/05/2021</w:t>
            </w:r>
            <w:r w:rsidR="005E37EE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pt-BR"/>
              </w:rPr>
              <w:t>:</w:t>
            </w:r>
          </w:p>
        </w:tc>
      </w:tr>
    </w:tbl>
    <w:p w:rsidR="000541B1" w:rsidRPr="000541B1" w:rsidRDefault="000541B1" w:rsidP="000541B1">
      <w:p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:rsidR="000541B1" w:rsidRPr="000541B1" w:rsidRDefault="000541B1" w:rsidP="000541B1">
      <w:p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tbl>
      <w:tblPr>
        <w:tblW w:w="9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7773"/>
      </w:tblGrid>
      <w:tr w:rsidR="000541B1" w:rsidRPr="000541B1" w:rsidTr="000541B1">
        <w:trPr>
          <w:tblCellSpacing w:w="15" w:type="dxa"/>
          <w:jc w:val="center"/>
        </w:trPr>
        <w:tc>
          <w:tcPr>
            <w:tcW w:w="1000" w:type="pct"/>
            <w:hideMark/>
          </w:tcPr>
          <w:p w:rsidR="000541B1" w:rsidRPr="000541B1" w:rsidRDefault="000541B1" w:rsidP="000541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</w:pPr>
            <w:r w:rsidRPr="000541B1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pt-BR"/>
              </w:rPr>
              <w:t xml:space="preserve">PL 5457/2016 </w:t>
            </w:r>
          </w:p>
        </w:tc>
        <w:tc>
          <w:tcPr>
            <w:tcW w:w="0" w:type="auto"/>
            <w:vAlign w:val="center"/>
            <w:hideMark/>
          </w:tcPr>
          <w:p w:rsidR="000541B1" w:rsidRPr="000541B1" w:rsidRDefault="006308D6" w:rsidP="000541B1">
            <w:p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</w:pPr>
            <w:r w:rsidRPr="005E37EE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pt-BR"/>
              </w:rPr>
              <w:t>Deputado</w:t>
            </w:r>
            <w:r w:rsidRPr="000541B1"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  <w:t xml:space="preserve"> </w:t>
            </w:r>
            <w:r w:rsidR="000541B1" w:rsidRPr="000541B1"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  <w:t xml:space="preserve">EDIO LOPES - Dispõe sobre a exclusão da base de cálculo das contas de energia elétrica da cobrança pela previsão de ligações clandestinas e inadimplência, e limita em 5% as compensações por perdas técnicas e não técnicas na transmissão e distribuição de energia elétrica. </w:t>
            </w:r>
          </w:p>
        </w:tc>
      </w:tr>
      <w:tr w:rsidR="000541B1" w:rsidRPr="000541B1" w:rsidTr="000541B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41B1" w:rsidRPr="000541B1" w:rsidRDefault="000541B1" w:rsidP="000541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541B1" w:rsidRPr="000541B1" w:rsidRDefault="000541B1" w:rsidP="000541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</w:pPr>
            <w:r w:rsidRPr="000541B1"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  <w:t xml:space="preserve">Relator: Felipe </w:t>
            </w:r>
            <w:proofErr w:type="spellStart"/>
            <w:r w:rsidRPr="000541B1"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  <w:t>Francischini</w:t>
            </w:r>
            <w:proofErr w:type="spellEnd"/>
            <w:r w:rsidRPr="000541B1"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  <w:t xml:space="preserve"> </w:t>
            </w:r>
          </w:p>
        </w:tc>
      </w:tr>
      <w:tr w:rsidR="000541B1" w:rsidRPr="000541B1" w:rsidTr="000541B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41B1" w:rsidRPr="000541B1" w:rsidRDefault="000541B1" w:rsidP="000541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</w:pPr>
            <w:r w:rsidRPr="000541B1"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541B1" w:rsidRPr="000541B1" w:rsidRDefault="000541B1" w:rsidP="000541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</w:pPr>
          </w:p>
        </w:tc>
      </w:tr>
    </w:tbl>
    <w:p w:rsidR="000541B1" w:rsidRPr="000541B1" w:rsidRDefault="000541B1" w:rsidP="000541B1">
      <w:pPr>
        <w:spacing w:after="0" w:line="240" w:lineRule="auto"/>
        <w:jc w:val="both"/>
        <w:rPr>
          <w:rFonts w:asciiTheme="minorHAnsi" w:eastAsia="Times New Roman" w:hAnsiTheme="minorHAnsi" w:cstheme="minorHAnsi"/>
          <w:vanish/>
          <w:sz w:val="26"/>
          <w:szCs w:val="26"/>
          <w:lang w:eastAsia="pt-BR"/>
        </w:rPr>
      </w:pPr>
    </w:p>
    <w:tbl>
      <w:tblPr>
        <w:tblW w:w="9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7773"/>
      </w:tblGrid>
      <w:tr w:rsidR="000541B1" w:rsidRPr="000541B1" w:rsidTr="000541B1">
        <w:trPr>
          <w:tblCellSpacing w:w="15" w:type="dxa"/>
          <w:jc w:val="center"/>
        </w:trPr>
        <w:tc>
          <w:tcPr>
            <w:tcW w:w="1000" w:type="pct"/>
            <w:hideMark/>
          </w:tcPr>
          <w:p w:rsidR="000541B1" w:rsidRPr="000541B1" w:rsidRDefault="000541B1" w:rsidP="000541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</w:pPr>
            <w:r w:rsidRPr="000541B1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pt-BR"/>
              </w:rPr>
              <w:t xml:space="preserve">PL 1381/2021 </w:t>
            </w:r>
          </w:p>
        </w:tc>
        <w:tc>
          <w:tcPr>
            <w:tcW w:w="0" w:type="auto"/>
            <w:vAlign w:val="center"/>
            <w:hideMark/>
          </w:tcPr>
          <w:p w:rsidR="000541B1" w:rsidRPr="000541B1" w:rsidRDefault="006308D6" w:rsidP="000541B1">
            <w:p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</w:pPr>
            <w:r w:rsidRPr="005E37EE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pt-BR"/>
              </w:rPr>
              <w:t>Deputado</w:t>
            </w:r>
            <w:r w:rsidRPr="000541B1"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  <w:t xml:space="preserve"> </w:t>
            </w:r>
            <w:r w:rsidR="000541B1" w:rsidRPr="000541B1"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  <w:t xml:space="preserve">RODRIGO AGOSTINHO - Altera o Art. 30-A da Lei nº 9.504 de 30 de setembro de 1997, para dispor sobre a investigação de fraude no processo eleitoral, no registro de candidatura, arrecadação e gastos de recursos, repasse do fundo eleitoral e das condutas vedadas aos agentes públicos e dá outras providências. </w:t>
            </w:r>
          </w:p>
        </w:tc>
      </w:tr>
      <w:tr w:rsidR="000541B1" w:rsidRPr="000541B1" w:rsidTr="000541B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41B1" w:rsidRPr="000541B1" w:rsidRDefault="000541B1" w:rsidP="000541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541B1" w:rsidRPr="000541B1" w:rsidRDefault="000541B1" w:rsidP="000541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</w:pPr>
            <w:r w:rsidRPr="000541B1"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  <w:t xml:space="preserve">Relator: Filipe Barros </w:t>
            </w:r>
          </w:p>
        </w:tc>
      </w:tr>
      <w:tr w:rsidR="000541B1" w:rsidRPr="000541B1" w:rsidTr="000541B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41B1" w:rsidRPr="000541B1" w:rsidRDefault="000541B1" w:rsidP="000541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</w:pPr>
            <w:r w:rsidRPr="000541B1"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541B1" w:rsidRPr="000541B1" w:rsidRDefault="000541B1" w:rsidP="000541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</w:pPr>
          </w:p>
        </w:tc>
      </w:tr>
    </w:tbl>
    <w:p w:rsidR="000541B1" w:rsidRPr="000541B1" w:rsidRDefault="000541B1" w:rsidP="000541B1">
      <w:pPr>
        <w:spacing w:after="0" w:line="240" w:lineRule="auto"/>
        <w:jc w:val="both"/>
        <w:rPr>
          <w:rFonts w:asciiTheme="minorHAnsi" w:eastAsia="Times New Roman" w:hAnsiTheme="minorHAnsi" w:cstheme="minorHAnsi"/>
          <w:vanish/>
          <w:sz w:val="26"/>
          <w:szCs w:val="26"/>
          <w:lang w:eastAsia="pt-BR"/>
        </w:rPr>
      </w:pPr>
    </w:p>
    <w:tbl>
      <w:tblPr>
        <w:tblW w:w="9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7773"/>
      </w:tblGrid>
      <w:tr w:rsidR="000541B1" w:rsidRPr="000541B1" w:rsidTr="000541B1">
        <w:trPr>
          <w:tblCellSpacing w:w="15" w:type="dxa"/>
          <w:jc w:val="center"/>
        </w:trPr>
        <w:tc>
          <w:tcPr>
            <w:tcW w:w="1000" w:type="pct"/>
            <w:hideMark/>
          </w:tcPr>
          <w:p w:rsidR="000541B1" w:rsidRPr="000541B1" w:rsidRDefault="000541B1" w:rsidP="000541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</w:pPr>
            <w:r w:rsidRPr="000541B1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pt-BR"/>
              </w:rPr>
              <w:t xml:space="preserve">PDL 204/2021 </w:t>
            </w:r>
          </w:p>
        </w:tc>
        <w:tc>
          <w:tcPr>
            <w:tcW w:w="0" w:type="auto"/>
            <w:vAlign w:val="center"/>
            <w:hideMark/>
          </w:tcPr>
          <w:p w:rsidR="000541B1" w:rsidRPr="000541B1" w:rsidRDefault="006308D6" w:rsidP="000541B1">
            <w:p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</w:pPr>
            <w:r w:rsidRPr="005E37EE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pt-BR"/>
              </w:rPr>
              <w:t>Deputado</w:t>
            </w:r>
            <w:r w:rsidRPr="000541B1"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  <w:t xml:space="preserve"> </w:t>
            </w:r>
            <w:r w:rsidR="000541B1" w:rsidRPr="000541B1"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  <w:t xml:space="preserve">COMISSÃO DE RELAÇÕES EXTERIORES E DE DEFESA NACION - Aprova o texto do Tratado sobre Extradição entre a República Federativa do Brasil e os Emirados Árabes Unidos, assinado em Brasília, em 15 de março de 2019. </w:t>
            </w:r>
          </w:p>
        </w:tc>
      </w:tr>
      <w:tr w:rsidR="000541B1" w:rsidRPr="000541B1" w:rsidTr="000541B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41B1" w:rsidRPr="000541B1" w:rsidRDefault="000541B1" w:rsidP="000541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6"/>
                <w:szCs w:val="26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541B1" w:rsidRPr="000541B1" w:rsidRDefault="000541B1" w:rsidP="000541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</w:pPr>
            <w:r w:rsidRPr="000541B1">
              <w:rPr>
                <w:rFonts w:asciiTheme="minorHAnsi" w:eastAsia="Times New Roman" w:hAnsiTheme="minorHAnsi" w:cstheme="minorHAnsi"/>
                <w:sz w:val="26"/>
                <w:szCs w:val="26"/>
                <w:lang w:eastAsia="pt-BR"/>
              </w:rPr>
              <w:t xml:space="preserve">Relator: Vitor Hugo </w:t>
            </w:r>
          </w:p>
        </w:tc>
      </w:tr>
    </w:tbl>
    <w:p w:rsidR="003769B1" w:rsidRPr="00001042" w:rsidRDefault="003769B1" w:rsidP="00001042">
      <w:pPr>
        <w:spacing w:line="360" w:lineRule="auto"/>
        <w:jc w:val="both"/>
        <w:rPr>
          <w:rFonts w:asciiTheme="minorHAnsi" w:hAnsiTheme="minorHAnsi" w:cstheme="minorHAnsi"/>
          <w:sz w:val="26"/>
          <w:szCs w:val="26"/>
          <w:u w:val="single"/>
        </w:rPr>
      </w:pPr>
    </w:p>
    <w:sectPr w:rsidR="003769B1" w:rsidRPr="00001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0119"/>
    <w:rsid w:val="00001042"/>
    <w:rsid w:val="000113A9"/>
    <w:rsid w:val="000347FA"/>
    <w:rsid w:val="00037DF1"/>
    <w:rsid w:val="000541B1"/>
    <w:rsid w:val="000557C9"/>
    <w:rsid w:val="00074A45"/>
    <w:rsid w:val="00081B43"/>
    <w:rsid w:val="000849F2"/>
    <w:rsid w:val="00092EFD"/>
    <w:rsid w:val="000940B8"/>
    <w:rsid w:val="000D01A2"/>
    <w:rsid w:val="000D5482"/>
    <w:rsid w:val="000E10E0"/>
    <w:rsid w:val="000E6364"/>
    <w:rsid w:val="000E6AB4"/>
    <w:rsid w:val="000F06EF"/>
    <w:rsid w:val="00150330"/>
    <w:rsid w:val="001E4273"/>
    <w:rsid w:val="001F293A"/>
    <w:rsid w:val="0022240B"/>
    <w:rsid w:val="002433E8"/>
    <w:rsid w:val="0024767C"/>
    <w:rsid w:val="00260608"/>
    <w:rsid w:val="00280BA0"/>
    <w:rsid w:val="002918A6"/>
    <w:rsid w:val="002A3C68"/>
    <w:rsid w:val="002A755D"/>
    <w:rsid w:val="002B477E"/>
    <w:rsid w:val="002C53D0"/>
    <w:rsid w:val="002C5DA5"/>
    <w:rsid w:val="002D7BF0"/>
    <w:rsid w:val="002E2094"/>
    <w:rsid w:val="002E69BD"/>
    <w:rsid w:val="003003AA"/>
    <w:rsid w:val="00300E13"/>
    <w:rsid w:val="00316E3E"/>
    <w:rsid w:val="00323A49"/>
    <w:rsid w:val="003258CE"/>
    <w:rsid w:val="00334874"/>
    <w:rsid w:val="00335CCB"/>
    <w:rsid w:val="0036077C"/>
    <w:rsid w:val="003616FF"/>
    <w:rsid w:val="003769B1"/>
    <w:rsid w:val="00380DB9"/>
    <w:rsid w:val="00395564"/>
    <w:rsid w:val="003A1779"/>
    <w:rsid w:val="003D6FA7"/>
    <w:rsid w:val="003E7CE9"/>
    <w:rsid w:val="00433AA8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14D19"/>
    <w:rsid w:val="00523110"/>
    <w:rsid w:val="005258E2"/>
    <w:rsid w:val="005259DF"/>
    <w:rsid w:val="005316BA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5E1621"/>
    <w:rsid w:val="005E37EE"/>
    <w:rsid w:val="006022E1"/>
    <w:rsid w:val="00621C51"/>
    <w:rsid w:val="00622EAE"/>
    <w:rsid w:val="006308D6"/>
    <w:rsid w:val="0065470B"/>
    <w:rsid w:val="00666AAB"/>
    <w:rsid w:val="0067765D"/>
    <w:rsid w:val="00693F61"/>
    <w:rsid w:val="006E4B3C"/>
    <w:rsid w:val="0073006E"/>
    <w:rsid w:val="00730256"/>
    <w:rsid w:val="007330EB"/>
    <w:rsid w:val="007858FD"/>
    <w:rsid w:val="007A4060"/>
    <w:rsid w:val="007A41E6"/>
    <w:rsid w:val="007F5349"/>
    <w:rsid w:val="008000BD"/>
    <w:rsid w:val="008031A9"/>
    <w:rsid w:val="0080608A"/>
    <w:rsid w:val="00812F41"/>
    <w:rsid w:val="00817CEA"/>
    <w:rsid w:val="00892621"/>
    <w:rsid w:val="008A73E2"/>
    <w:rsid w:val="008C2F12"/>
    <w:rsid w:val="0090133A"/>
    <w:rsid w:val="00905123"/>
    <w:rsid w:val="00922EF6"/>
    <w:rsid w:val="00923233"/>
    <w:rsid w:val="00934557"/>
    <w:rsid w:val="0094075B"/>
    <w:rsid w:val="00972098"/>
    <w:rsid w:val="009A2AEC"/>
    <w:rsid w:val="009C5A52"/>
    <w:rsid w:val="009F6018"/>
    <w:rsid w:val="00A045F4"/>
    <w:rsid w:val="00A06DA6"/>
    <w:rsid w:val="00A16E03"/>
    <w:rsid w:val="00A34601"/>
    <w:rsid w:val="00A4372C"/>
    <w:rsid w:val="00A65F9E"/>
    <w:rsid w:val="00A71C29"/>
    <w:rsid w:val="00AA1B39"/>
    <w:rsid w:val="00AB0B69"/>
    <w:rsid w:val="00AD7D37"/>
    <w:rsid w:val="00B0192C"/>
    <w:rsid w:val="00B3240B"/>
    <w:rsid w:val="00B3587E"/>
    <w:rsid w:val="00B47D2C"/>
    <w:rsid w:val="00B97C67"/>
    <w:rsid w:val="00BA2ECA"/>
    <w:rsid w:val="00BA43A3"/>
    <w:rsid w:val="00BB41EE"/>
    <w:rsid w:val="00BB5CE4"/>
    <w:rsid w:val="00BD7D9D"/>
    <w:rsid w:val="00BE0006"/>
    <w:rsid w:val="00BE2A77"/>
    <w:rsid w:val="00C079F1"/>
    <w:rsid w:val="00C12AF6"/>
    <w:rsid w:val="00C313CC"/>
    <w:rsid w:val="00C372AB"/>
    <w:rsid w:val="00C42FD2"/>
    <w:rsid w:val="00C45536"/>
    <w:rsid w:val="00C46DAF"/>
    <w:rsid w:val="00C51C41"/>
    <w:rsid w:val="00C6514E"/>
    <w:rsid w:val="00C72FF1"/>
    <w:rsid w:val="00C74103"/>
    <w:rsid w:val="00CA549A"/>
    <w:rsid w:val="00CB3BA4"/>
    <w:rsid w:val="00CC5582"/>
    <w:rsid w:val="00CC7174"/>
    <w:rsid w:val="00CD5159"/>
    <w:rsid w:val="00CF08DF"/>
    <w:rsid w:val="00CF4714"/>
    <w:rsid w:val="00D1480E"/>
    <w:rsid w:val="00D628C7"/>
    <w:rsid w:val="00D65BAE"/>
    <w:rsid w:val="00D82AA5"/>
    <w:rsid w:val="00DB24E4"/>
    <w:rsid w:val="00DC06B6"/>
    <w:rsid w:val="00E03C38"/>
    <w:rsid w:val="00E06693"/>
    <w:rsid w:val="00E07DE7"/>
    <w:rsid w:val="00E17275"/>
    <w:rsid w:val="00E30ACA"/>
    <w:rsid w:val="00E312A2"/>
    <w:rsid w:val="00E50421"/>
    <w:rsid w:val="00E52234"/>
    <w:rsid w:val="00E700D8"/>
    <w:rsid w:val="00E81556"/>
    <w:rsid w:val="00EB40CF"/>
    <w:rsid w:val="00EC2008"/>
    <w:rsid w:val="00EF13A2"/>
    <w:rsid w:val="00F009E0"/>
    <w:rsid w:val="00F11096"/>
    <w:rsid w:val="00F1716F"/>
    <w:rsid w:val="00F26F87"/>
    <w:rsid w:val="00F43E01"/>
    <w:rsid w:val="00F84E5C"/>
    <w:rsid w:val="00F85550"/>
    <w:rsid w:val="00FA0D0D"/>
    <w:rsid w:val="00FA5DB4"/>
    <w:rsid w:val="00FC73CA"/>
    <w:rsid w:val="00FD20A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Sarah Fernandes dos Anjos Moreira</cp:lastModifiedBy>
  <cp:revision>7</cp:revision>
  <cp:lastPrinted>2021-05-31T12:55:00Z</cp:lastPrinted>
  <dcterms:created xsi:type="dcterms:W3CDTF">2021-05-31T12:50:00Z</dcterms:created>
  <dcterms:modified xsi:type="dcterms:W3CDTF">2021-05-31T12:57:00Z</dcterms:modified>
</cp:coreProperties>
</file>