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63B1" w:rsidRDefault="00D07092">
      <w:pPr>
        <w:jc w:val="center"/>
        <w:rPr>
          <w:rFonts w:ascii="Arial" w:eastAsia="Arial" w:hAnsi="Arial" w:cs="Arial"/>
          <w:sz w:val="24"/>
          <w:szCs w:val="24"/>
        </w:rPr>
      </w:pPr>
      <w:r>
        <w:rPr>
          <w:rFonts w:ascii="Arial" w:eastAsia="Arial" w:hAnsi="Arial" w:cs="Arial"/>
          <w:sz w:val="24"/>
          <w:szCs w:val="24"/>
        </w:rPr>
        <w:t xml:space="preserve">PROJETO DE LEI Nº, DE 08 DE JUNHO DE </w:t>
      </w:r>
      <w:proofErr w:type="gramStart"/>
      <w:r>
        <w:rPr>
          <w:rFonts w:ascii="Arial" w:eastAsia="Arial" w:hAnsi="Arial" w:cs="Arial"/>
          <w:sz w:val="24"/>
          <w:szCs w:val="24"/>
        </w:rPr>
        <w:t>2017</w:t>
      </w:r>
      <w:proofErr w:type="gramEnd"/>
    </w:p>
    <w:p w:rsidR="006063B1" w:rsidRDefault="00D07092">
      <w:pPr>
        <w:jc w:val="center"/>
        <w:rPr>
          <w:rFonts w:ascii="Arial" w:eastAsia="Arial" w:hAnsi="Arial" w:cs="Arial"/>
          <w:sz w:val="24"/>
          <w:szCs w:val="24"/>
        </w:rPr>
      </w:pPr>
      <w:r>
        <w:rPr>
          <w:rFonts w:ascii="Arial" w:eastAsia="Arial" w:hAnsi="Arial" w:cs="Arial"/>
          <w:sz w:val="24"/>
          <w:szCs w:val="24"/>
        </w:rPr>
        <w:t>(Da Srta. MARIA LUISA SCHULLER DE ABREU</w:t>
      </w:r>
      <w:proofErr w:type="gramStart"/>
      <w:r>
        <w:rPr>
          <w:rFonts w:ascii="Arial" w:eastAsia="Arial" w:hAnsi="Arial" w:cs="Arial"/>
          <w:sz w:val="24"/>
          <w:szCs w:val="24"/>
        </w:rPr>
        <w:t>)</w:t>
      </w:r>
      <w:proofErr w:type="gramEnd"/>
    </w:p>
    <w:p w:rsidR="00E47F5E" w:rsidRDefault="0028457C" w:rsidP="00793C35">
      <w:pPr>
        <w:spacing w:before="1080" w:after="1080" w:line="240" w:lineRule="exact"/>
        <w:ind w:left="3686" w:firstLine="720"/>
        <w:rPr>
          <w:rFonts w:ascii="Arial" w:eastAsia="Arial" w:hAnsi="Arial" w:cs="Arial"/>
          <w:sz w:val="24"/>
          <w:szCs w:val="24"/>
        </w:rPr>
      </w:pPr>
      <w:r>
        <w:rPr>
          <w:rFonts w:ascii="Arial" w:eastAsia="Arial" w:hAnsi="Arial" w:cs="Arial"/>
          <w:sz w:val="24"/>
          <w:szCs w:val="24"/>
        </w:rPr>
        <w:t>Dispõe sobre</w:t>
      </w:r>
      <w:r w:rsidR="00D07092">
        <w:rPr>
          <w:rFonts w:ascii="Arial" w:eastAsia="Arial" w:hAnsi="Arial" w:cs="Arial"/>
          <w:sz w:val="24"/>
          <w:szCs w:val="24"/>
        </w:rPr>
        <w:t xml:space="preserve"> a utilização de plantas aromáticas regionais reconhecidamente repelentes de insetos em estabelecimentos públicos de ensino</w:t>
      </w:r>
    </w:p>
    <w:p w:rsidR="006063B1" w:rsidRDefault="00D07092" w:rsidP="00E47F5E">
      <w:pPr>
        <w:spacing w:before="120" w:after="100" w:afterAutospacing="1" w:line="360" w:lineRule="exact"/>
        <w:ind w:firstLine="2268"/>
        <w:rPr>
          <w:rFonts w:ascii="Arial" w:eastAsia="Arial" w:hAnsi="Arial" w:cs="Arial"/>
          <w:sz w:val="24"/>
          <w:szCs w:val="24"/>
        </w:rPr>
      </w:pPr>
      <w:r>
        <w:rPr>
          <w:rFonts w:ascii="Arial" w:eastAsia="Arial" w:hAnsi="Arial" w:cs="Arial"/>
          <w:sz w:val="24"/>
          <w:szCs w:val="24"/>
        </w:rPr>
        <w:t xml:space="preserve">O Congresso Nacional decreta: </w:t>
      </w:r>
    </w:p>
    <w:p w:rsidR="006063B1" w:rsidRDefault="00D07092" w:rsidP="00E47F5E">
      <w:pPr>
        <w:spacing w:before="120" w:after="100" w:afterAutospacing="1" w:line="360" w:lineRule="exact"/>
        <w:ind w:firstLine="2268"/>
        <w:rPr>
          <w:rFonts w:ascii="Arial" w:eastAsia="Arial" w:hAnsi="Arial" w:cs="Arial"/>
          <w:sz w:val="24"/>
          <w:szCs w:val="24"/>
        </w:rPr>
      </w:pPr>
      <w:r>
        <w:rPr>
          <w:rFonts w:ascii="Arial" w:eastAsia="Arial" w:hAnsi="Arial" w:cs="Arial"/>
          <w:sz w:val="24"/>
          <w:szCs w:val="24"/>
        </w:rPr>
        <w:t>Art. 1º Esta lei d</w:t>
      </w:r>
      <w:r w:rsidR="00D1080B">
        <w:rPr>
          <w:rFonts w:ascii="Arial" w:eastAsia="Arial" w:hAnsi="Arial" w:cs="Arial"/>
          <w:sz w:val="24"/>
          <w:szCs w:val="24"/>
        </w:rPr>
        <w:t>ispõe sobre</w:t>
      </w:r>
      <w:r>
        <w:rPr>
          <w:rFonts w:ascii="Arial" w:eastAsia="Arial" w:hAnsi="Arial" w:cs="Arial"/>
          <w:sz w:val="24"/>
          <w:szCs w:val="24"/>
        </w:rPr>
        <w:t xml:space="preserve"> a utilização de plantas aromáticas regionais reconhecidamente repelentes de insetos, na ação de prevenção e combate à presença de insetos nocivos à saúde humana, em especial o mosquito </w:t>
      </w:r>
      <w:r>
        <w:rPr>
          <w:rFonts w:ascii="Arial" w:eastAsia="Arial" w:hAnsi="Arial" w:cs="Arial"/>
          <w:i/>
          <w:sz w:val="24"/>
          <w:szCs w:val="24"/>
        </w:rPr>
        <w:t>Aedes aegypti</w:t>
      </w:r>
      <w:r w:rsidR="000C7218">
        <w:rPr>
          <w:rFonts w:ascii="Arial" w:eastAsia="Arial" w:hAnsi="Arial" w:cs="Arial"/>
          <w:sz w:val="24"/>
          <w:szCs w:val="24"/>
        </w:rPr>
        <w:t xml:space="preserve"> </w:t>
      </w:r>
      <w:r>
        <w:rPr>
          <w:rFonts w:ascii="Arial" w:eastAsia="Arial" w:hAnsi="Arial" w:cs="Arial"/>
          <w:sz w:val="24"/>
          <w:szCs w:val="24"/>
        </w:rPr>
        <w:t xml:space="preserve">(e as doenças a ele relacionadas, a Dengue, a </w:t>
      </w:r>
      <w:proofErr w:type="spellStart"/>
      <w:r>
        <w:rPr>
          <w:rFonts w:ascii="Arial" w:eastAsia="Arial" w:hAnsi="Arial" w:cs="Arial"/>
          <w:sz w:val="24"/>
          <w:szCs w:val="24"/>
        </w:rPr>
        <w:t>Chicungunha</w:t>
      </w:r>
      <w:proofErr w:type="spellEnd"/>
      <w:r>
        <w:rPr>
          <w:rFonts w:ascii="Arial" w:eastAsia="Arial" w:hAnsi="Arial" w:cs="Arial"/>
          <w:sz w:val="24"/>
          <w:szCs w:val="24"/>
        </w:rPr>
        <w:t xml:space="preserve"> e a Zica vírus), evitando ou minimizando o uso de produtos químicos (inseticidas sintéticos), em estabelecimentos públicos de ensino.</w:t>
      </w:r>
    </w:p>
    <w:p w:rsidR="006063B1" w:rsidRDefault="00D07092" w:rsidP="00E47F5E">
      <w:pPr>
        <w:spacing w:before="120" w:after="100" w:afterAutospacing="1" w:line="360" w:lineRule="exact"/>
        <w:ind w:firstLine="2268"/>
        <w:rPr>
          <w:rFonts w:ascii="Arial" w:eastAsia="Arial" w:hAnsi="Arial" w:cs="Arial"/>
          <w:sz w:val="24"/>
          <w:szCs w:val="24"/>
          <w:highlight w:val="white"/>
        </w:rPr>
      </w:pPr>
      <w:r>
        <w:rPr>
          <w:rFonts w:ascii="Arial" w:eastAsia="Arial" w:hAnsi="Arial" w:cs="Arial"/>
          <w:sz w:val="24"/>
          <w:szCs w:val="24"/>
        </w:rPr>
        <w:t xml:space="preserve">§ 1º A escolha das espécies de plantas deverá ser realizada considerando aquelas que são reconhecidamente repelentes de insetos, de preferência se houver na região ou estado, as espécies que sejam efetivas em repelir especificamente o vetor/mosquito </w:t>
      </w:r>
      <w:r>
        <w:rPr>
          <w:rFonts w:ascii="Arial" w:eastAsia="Arial" w:hAnsi="Arial" w:cs="Arial"/>
          <w:i/>
          <w:sz w:val="24"/>
          <w:szCs w:val="24"/>
        </w:rPr>
        <w:t>Aedes aegypti</w:t>
      </w:r>
      <w:r>
        <w:rPr>
          <w:rFonts w:ascii="Arial" w:eastAsia="Arial" w:hAnsi="Arial" w:cs="Arial"/>
          <w:sz w:val="24"/>
          <w:szCs w:val="24"/>
        </w:rPr>
        <w:t xml:space="preserve">. </w:t>
      </w:r>
    </w:p>
    <w:p w:rsidR="006063B1" w:rsidRPr="00022D3E" w:rsidRDefault="00D07092" w:rsidP="00E47F5E">
      <w:pPr>
        <w:spacing w:before="120" w:after="100" w:afterAutospacing="1" w:line="360" w:lineRule="exact"/>
        <w:ind w:firstLine="2268"/>
        <w:rPr>
          <w:rFonts w:ascii="Arial" w:eastAsia="Times New Roman" w:hAnsi="Arial" w:cs="Times New Roman"/>
          <w:snapToGrid w:val="0"/>
          <w:sz w:val="24"/>
          <w:szCs w:val="20"/>
        </w:rPr>
      </w:pPr>
      <w:r>
        <w:rPr>
          <w:rFonts w:ascii="Arial" w:eastAsia="Arial" w:hAnsi="Arial" w:cs="Arial"/>
          <w:sz w:val="24"/>
          <w:szCs w:val="24"/>
        </w:rPr>
        <w:t xml:space="preserve">§ 2º Deverão ser escolhidas as espécies de plantas aromáticas existentes em cada região ou estado da nação, de preferência aquelas que são perenes (independente da variação sazonal), obedecendo </w:t>
      </w:r>
      <w:proofErr w:type="gramStart"/>
      <w:r>
        <w:rPr>
          <w:rFonts w:ascii="Arial" w:eastAsia="Arial" w:hAnsi="Arial" w:cs="Arial"/>
          <w:sz w:val="24"/>
          <w:szCs w:val="24"/>
        </w:rPr>
        <w:t>as</w:t>
      </w:r>
      <w:proofErr w:type="gramEnd"/>
      <w:r>
        <w:rPr>
          <w:rFonts w:ascii="Arial" w:eastAsia="Arial" w:hAnsi="Arial" w:cs="Arial"/>
          <w:sz w:val="24"/>
          <w:szCs w:val="24"/>
        </w:rPr>
        <w:t xml:space="preserve"> condições climáticas, </w:t>
      </w:r>
      <w:proofErr w:type="gramStart"/>
      <w:r w:rsidRPr="00022D3E">
        <w:rPr>
          <w:rFonts w:ascii="Arial" w:eastAsia="Times New Roman" w:hAnsi="Arial" w:cs="Times New Roman"/>
          <w:snapToGrid w:val="0"/>
          <w:sz w:val="24"/>
          <w:szCs w:val="20"/>
        </w:rPr>
        <w:t>solo</w:t>
      </w:r>
      <w:proofErr w:type="gramEnd"/>
      <w:r w:rsidRPr="00022D3E">
        <w:rPr>
          <w:rFonts w:ascii="Arial" w:eastAsia="Times New Roman" w:hAnsi="Arial" w:cs="Times New Roman"/>
          <w:snapToGrid w:val="0"/>
          <w:sz w:val="24"/>
          <w:szCs w:val="20"/>
        </w:rPr>
        <w:t xml:space="preserve"> e valor de sua adaptação às variações ambientais regionais.</w:t>
      </w:r>
    </w:p>
    <w:p w:rsidR="006063B1" w:rsidRDefault="00D07092" w:rsidP="00E47F5E">
      <w:pPr>
        <w:spacing w:before="120" w:after="100" w:afterAutospacing="1" w:line="360" w:lineRule="exact"/>
        <w:ind w:firstLine="2268"/>
        <w:rPr>
          <w:rFonts w:ascii="Arial" w:eastAsia="Arial" w:hAnsi="Arial" w:cs="Arial"/>
          <w:sz w:val="24"/>
          <w:szCs w:val="24"/>
          <w:highlight w:val="white"/>
        </w:rPr>
      </w:pPr>
      <w:r>
        <w:rPr>
          <w:rFonts w:ascii="Arial" w:eastAsia="Arial" w:hAnsi="Arial" w:cs="Arial"/>
          <w:sz w:val="24"/>
          <w:szCs w:val="24"/>
        </w:rPr>
        <w:t xml:space="preserve">§ 3º </w:t>
      </w:r>
      <w:r>
        <w:rPr>
          <w:rFonts w:ascii="Arial" w:eastAsia="Arial" w:hAnsi="Arial" w:cs="Arial"/>
          <w:sz w:val="24"/>
          <w:szCs w:val="24"/>
          <w:highlight w:val="white"/>
        </w:rPr>
        <w:t xml:space="preserve">A escolha de espécies de plantas repelentes de insetos devem igualmente observar o baixo custo e relativa facilidade de sua </w:t>
      </w:r>
      <w:proofErr w:type="gramStart"/>
      <w:r>
        <w:rPr>
          <w:rFonts w:ascii="Arial" w:eastAsia="Arial" w:hAnsi="Arial" w:cs="Arial"/>
          <w:sz w:val="24"/>
          <w:szCs w:val="24"/>
          <w:highlight w:val="white"/>
        </w:rPr>
        <w:t>implementação</w:t>
      </w:r>
      <w:proofErr w:type="gramEnd"/>
      <w:r>
        <w:rPr>
          <w:rFonts w:ascii="Arial" w:eastAsia="Arial" w:hAnsi="Arial" w:cs="Arial"/>
          <w:sz w:val="24"/>
          <w:szCs w:val="24"/>
          <w:highlight w:val="white"/>
        </w:rPr>
        <w:t xml:space="preserve"> (como resistência, manutenção hídrica, adubação, entre outros).</w:t>
      </w:r>
    </w:p>
    <w:p w:rsidR="006063B1" w:rsidRDefault="00D07092" w:rsidP="00E47F5E">
      <w:pPr>
        <w:spacing w:before="120" w:after="100" w:afterAutospacing="1" w:line="360" w:lineRule="exact"/>
        <w:ind w:firstLine="2268"/>
        <w:rPr>
          <w:rFonts w:ascii="Arial" w:eastAsia="Arial" w:hAnsi="Arial" w:cs="Arial"/>
          <w:sz w:val="24"/>
          <w:szCs w:val="24"/>
          <w:highlight w:val="white"/>
        </w:rPr>
      </w:pPr>
      <w:r>
        <w:rPr>
          <w:rFonts w:ascii="Arial" w:eastAsia="Arial" w:hAnsi="Arial" w:cs="Arial"/>
          <w:sz w:val="24"/>
          <w:szCs w:val="24"/>
        </w:rPr>
        <w:t xml:space="preserve">§ 4º </w:t>
      </w:r>
      <w:r>
        <w:rPr>
          <w:rFonts w:ascii="Arial" w:eastAsia="Arial" w:hAnsi="Arial" w:cs="Arial"/>
          <w:sz w:val="24"/>
          <w:szCs w:val="24"/>
          <w:highlight w:val="white"/>
        </w:rPr>
        <w:t>De preferência, o plantio e manutenção das espécies escolhidas devem formar um cinturão junto ao perímetro do estabelecimento, intercalando a diversidade existente na formação deste cinturão.</w:t>
      </w:r>
    </w:p>
    <w:p w:rsidR="006063B1" w:rsidRDefault="006063B1" w:rsidP="00E47F5E">
      <w:pPr>
        <w:spacing w:before="120" w:after="100" w:afterAutospacing="1" w:line="360" w:lineRule="exact"/>
        <w:ind w:firstLine="2268"/>
        <w:rPr>
          <w:rFonts w:ascii="Arial" w:eastAsia="Arial" w:hAnsi="Arial" w:cs="Arial"/>
          <w:sz w:val="24"/>
          <w:szCs w:val="24"/>
          <w:highlight w:val="white"/>
        </w:rPr>
      </w:pPr>
    </w:p>
    <w:p w:rsidR="006063B1" w:rsidRDefault="00D07092" w:rsidP="00E47F5E">
      <w:pPr>
        <w:spacing w:before="120" w:after="100" w:afterAutospacing="1" w:line="360" w:lineRule="exact"/>
        <w:ind w:firstLine="2268"/>
        <w:rPr>
          <w:rFonts w:ascii="Arial" w:eastAsia="Arial" w:hAnsi="Arial" w:cs="Arial"/>
          <w:sz w:val="24"/>
          <w:szCs w:val="24"/>
          <w:highlight w:val="white"/>
        </w:rPr>
      </w:pPr>
      <w:r>
        <w:rPr>
          <w:rFonts w:ascii="Arial" w:eastAsia="Arial" w:hAnsi="Arial" w:cs="Arial"/>
          <w:sz w:val="24"/>
          <w:szCs w:val="24"/>
        </w:rPr>
        <w:lastRenderedPageBreak/>
        <w:t xml:space="preserve">§ 5º </w:t>
      </w:r>
      <w:r>
        <w:rPr>
          <w:rFonts w:ascii="Arial" w:eastAsia="Arial" w:hAnsi="Arial" w:cs="Arial"/>
          <w:sz w:val="24"/>
          <w:szCs w:val="24"/>
          <w:highlight w:val="white"/>
        </w:rPr>
        <w:t>De preferência, seria recomendável a manutenção de algumas das espécies escolhidas no interior ou junto às janelas dos recintos existentes no estabelecimento (salas de aula, laboratórios, anfiteatros, ginásios esportivos,</w:t>
      </w:r>
      <w:r w:rsidR="00131596">
        <w:rPr>
          <w:rFonts w:ascii="Arial" w:eastAsia="Arial" w:hAnsi="Arial" w:cs="Arial"/>
          <w:sz w:val="24"/>
          <w:szCs w:val="24"/>
          <w:highlight w:val="white"/>
        </w:rPr>
        <w:t xml:space="preserve"> centro de convivências,</w:t>
      </w:r>
      <w:r>
        <w:rPr>
          <w:rFonts w:ascii="Arial" w:eastAsia="Arial" w:hAnsi="Arial" w:cs="Arial"/>
          <w:sz w:val="24"/>
          <w:szCs w:val="24"/>
          <w:highlight w:val="white"/>
        </w:rPr>
        <w:t xml:space="preserve"> banheiros, depósitos</w:t>
      </w:r>
      <w:r w:rsidR="00131596">
        <w:rPr>
          <w:rFonts w:ascii="Arial" w:eastAsia="Arial" w:hAnsi="Arial" w:cs="Arial"/>
          <w:sz w:val="24"/>
          <w:szCs w:val="24"/>
          <w:highlight w:val="white"/>
        </w:rPr>
        <w:t>, auditórios</w:t>
      </w:r>
      <w:r>
        <w:rPr>
          <w:rFonts w:ascii="Arial" w:eastAsia="Arial" w:hAnsi="Arial" w:cs="Arial"/>
          <w:sz w:val="24"/>
          <w:szCs w:val="24"/>
          <w:highlight w:val="white"/>
        </w:rPr>
        <w:t>).</w:t>
      </w:r>
    </w:p>
    <w:p w:rsidR="006063B1" w:rsidRDefault="00D07092" w:rsidP="00E47F5E">
      <w:pPr>
        <w:spacing w:before="120" w:after="100" w:afterAutospacing="1" w:line="360" w:lineRule="exact"/>
        <w:ind w:firstLine="2268"/>
        <w:rPr>
          <w:rFonts w:ascii="Arial" w:eastAsia="Arial" w:hAnsi="Arial" w:cs="Arial"/>
          <w:sz w:val="24"/>
          <w:szCs w:val="24"/>
        </w:rPr>
      </w:pPr>
      <w:r>
        <w:rPr>
          <w:rFonts w:ascii="Arial" w:eastAsia="Arial" w:hAnsi="Arial" w:cs="Arial"/>
          <w:sz w:val="24"/>
          <w:szCs w:val="24"/>
        </w:rPr>
        <w:t xml:space="preserve">Art. 2º Esta Lei entra em vigor 180 dias após a sua publicação. </w:t>
      </w:r>
    </w:p>
    <w:p w:rsidR="006063B1" w:rsidRDefault="006063B1" w:rsidP="00022D3E">
      <w:pPr>
        <w:ind w:firstLine="2268"/>
        <w:rPr>
          <w:rFonts w:ascii="Arial" w:eastAsia="Arial" w:hAnsi="Arial" w:cs="Arial"/>
          <w:sz w:val="24"/>
          <w:szCs w:val="24"/>
        </w:rPr>
      </w:pPr>
    </w:p>
    <w:p w:rsidR="006063B1" w:rsidRDefault="006063B1" w:rsidP="00022D3E">
      <w:pPr>
        <w:ind w:firstLine="2268"/>
        <w:rPr>
          <w:rFonts w:ascii="Arial" w:eastAsia="Arial" w:hAnsi="Arial" w:cs="Arial"/>
          <w:sz w:val="24"/>
          <w:szCs w:val="24"/>
        </w:rPr>
      </w:pPr>
      <w:bookmarkStart w:id="0" w:name="_GoBack"/>
      <w:bookmarkEnd w:id="0"/>
    </w:p>
    <w:p w:rsidR="006063B1" w:rsidRDefault="00D07092" w:rsidP="000C6771">
      <w:pPr>
        <w:jc w:val="center"/>
        <w:rPr>
          <w:rFonts w:ascii="Arial" w:eastAsia="Arial" w:hAnsi="Arial" w:cs="Arial"/>
          <w:b/>
          <w:sz w:val="24"/>
          <w:szCs w:val="24"/>
        </w:rPr>
      </w:pPr>
      <w:bookmarkStart w:id="1" w:name="_gjdgxs" w:colFirst="0" w:colLast="0"/>
      <w:bookmarkEnd w:id="1"/>
      <w:r>
        <w:rPr>
          <w:rFonts w:ascii="Arial" w:eastAsia="Arial" w:hAnsi="Arial" w:cs="Arial"/>
          <w:b/>
          <w:sz w:val="24"/>
          <w:szCs w:val="24"/>
        </w:rPr>
        <w:t>JUSTIFICATIVA</w:t>
      </w:r>
    </w:p>
    <w:p w:rsidR="006063B1" w:rsidRDefault="006063B1" w:rsidP="00022D3E">
      <w:pPr>
        <w:ind w:firstLine="2268"/>
        <w:rPr>
          <w:rFonts w:ascii="Arial" w:eastAsia="Arial" w:hAnsi="Arial" w:cs="Arial"/>
          <w:sz w:val="24"/>
          <w:szCs w:val="24"/>
        </w:rPr>
      </w:pPr>
    </w:p>
    <w:p w:rsidR="006063B1" w:rsidRDefault="0028457C" w:rsidP="00A02057">
      <w:pPr>
        <w:spacing w:before="120" w:line="360" w:lineRule="exact"/>
        <w:ind w:firstLine="2268"/>
        <w:rPr>
          <w:rFonts w:ascii="Arial" w:eastAsia="Arial" w:hAnsi="Arial" w:cs="Arial"/>
          <w:sz w:val="24"/>
          <w:szCs w:val="24"/>
          <w:highlight w:val="white"/>
        </w:rPr>
      </w:pPr>
      <w:r>
        <w:rPr>
          <w:rFonts w:ascii="Arial" w:eastAsia="Arial" w:hAnsi="Arial" w:cs="Arial"/>
          <w:sz w:val="24"/>
          <w:szCs w:val="24"/>
        </w:rPr>
        <w:t>Esta proposição tem por objetivo utilizar p</w:t>
      </w:r>
      <w:r w:rsidR="00D07092">
        <w:rPr>
          <w:rFonts w:ascii="Arial" w:eastAsia="Arial" w:hAnsi="Arial" w:cs="Arial"/>
          <w:sz w:val="24"/>
          <w:szCs w:val="24"/>
        </w:rPr>
        <w:t>lantas aromáticas</w:t>
      </w:r>
      <w:r>
        <w:rPr>
          <w:rFonts w:ascii="Arial" w:eastAsia="Arial" w:hAnsi="Arial" w:cs="Arial"/>
          <w:sz w:val="24"/>
          <w:szCs w:val="24"/>
        </w:rPr>
        <w:t xml:space="preserve"> que</w:t>
      </w:r>
      <w:r w:rsidR="00D07092">
        <w:rPr>
          <w:rFonts w:ascii="Arial" w:eastAsia="Arial" w:hAnsi="Arial" w:cs="Arial"/>
          <w:sz w:val="24"/>
          <w:szCs w:val="24"/>
        </w:rPr>
        <w:t xml:space="preserve"> repelem naturalmente pequenos animais, incluindo principalmente insetos e o </w:t>
      </w:r>
      <w:r w:rsidR="00D07092">
        <w:rPr>
          <w:rFonts w:ascii="Arial" w:eastAsia="Arial" w:hAnsi="Arial" w:cs="Arial"/>
          <w:i/>
          <w:sz w:val="24"/>
          <w:szCs w:val="24"/>
        </w:rPr>
        <w:t>Aedes aegypti</w:t>
      </w:r>
      <w:r w:rsidR="00D07092">
        <w:rPr>
          <w:rFonts w:ascii="Arial" w:eastAsia="Arial" w:hAnsi="Arial" w:cs="Arial"/>
          <w:sz w:val="24"/>
          <w:szCs w:val="24"/>
        </w:rPr>
        <w:t xml:space="preserve"> (</w:t>
      </w:r>
      <w:proofErr w:type="spellStart"/>
      <w:r w:rsidR="00D07092">
        <w:rPr>
          <w:rFonts w:ascii="Arial" w:eastAsia="Arial" w:hAnsi="Arial" w:cs="Arial"/>
          <w:sz w:val="24"/>
          <w:szCs w:val="24"/>
        </w:rPr>
        <w:t>Lorenzi</w:t>
      </w:r>
      <w:proofErr w:type="spellEnd"/>
      <w:r w:rsidR="00D07092">
        <w:rPr>
          <w:rFonts w:ascii="Arial" w:eastAsia="Arial" w:hAnsi="Arial" w:cs="Arial"/>
          <w:sz w:val="24"/>
          <w:szCs w:val="24"/>
        </w:rPr>
        <w:t xml:space="preserve"> e Matos, 2008; Plantas Aromátic</w:t>
      </w:r>
      <w:r>
        <w:rPr>
          <w:rFonts w:ascii="Arial" w:eastAsia="Arial" w:hAnsi="Arial" w:cs="Arial"/>
          <w:sz w:val="24"/>
          <w:szCs w:val="24"/>
        </w:rPr>
        <w:t>as, 2014), pelo odor que exalam em ambientes escolares.</w:t>
      </w:r>
      <w:r w:rsidR="00D07092">
        <w:rPr>
          <w:rFonts w:ascii="Arial" w:eastAsia="Arial" w:hAnsi="Arial" w:cs="Arial"/>
          <w:sz w:val="24"/>
          <w:szCs w:val="24"/>
        </w:rPr>
        <w:t xml:space="preserve"> </w:t>
      </w:r>
      <w:r w:rsidR="00D07092">
        <w:rPr>
          <w:rFonts w:ascii="Arial" w:eastAsia="Arial" w:hAnsi="Arial" w:cs="Arial"/>
          <w:sz w:val="24"/>
          <w:szCs w:val="24"/>
          <w:highlight w:val="white"/>
        </w:rPr>
        <w:t>Uma das melhores (e menos utilizadas) maneiras de proteger o ambiente como um todo, e promover o equilíbrio ecológico em escolas, residências, indústrias, praças, ruas, e inclusive as lavouras, livres ou com menor incidência de insetos e as doenças e pragas a eles relacionadas, no seu interior ou entorno, envolve o uso de plantas com propriedades aromáticas, ou seja, aquelas que exalam substâncias voláteis no ambiente.</w:t>
      </w:r>
    </w:p>
    <w:p w:rsidR="006063B1" w:rsidRDefault="00D07092" w:rsidP="00A02057">
      <w:pPr>
        <w:spacing w:before="120" w:line="360" w:lineRule="exact"/>
        <w:ind w:firstLine="2268"/>
        <w:rPr>
          <w:rFonts w:ascii="Arial" w:eastAsia="Arial" w:hAnsi="Arial" w:cs="Arial"/>
          <w:sz w:val="24"/>
          <w:szCs w:val="24"/>
        </w:rPr>
      </w:pPr>
      <w:r>
        <w:rPr>
          <w:rFonts w:ascii="Arial" w:eastAsia="Arial" w:hAnsi="Arial" w:cs="Arial"/>
          <w:sz w:val="24"/>
          <w:szCs w:val="24"/>
        </w:rPr>
        <w:t xml:space="preserve">No estado de Santa Catarina, bem como em vários outros das regiões sul e centro-sul do país, diferentes espécies de plantas possuem esta propriedade repelente, em maior ou menor grau de eficiência. </w:t>
      </w:r>
    </w:p>
    <w:p w:rsidR="006063B1" w:rsidRDefault="00D07092" w:rsidP="00A02057">
      <w:pPr>
        <w:spacing w:before="120" w:line="360" w:lineRule="exact"/>
        <w:ind w:firstLine="2268"/>
        <w:rPr>
          <w:rFonts w:ascii="Arial" w:eastAsia="Arial" w:hAnsi="Arial" w:cs="Arial"/>
          <w:sz w:val="24"/>
          <w:szCs w:val="24"/>
          <w:highlight w:val="white"/>
        </w:rPr>
      </w:pPr>
      <w:r>
        <w:rPr>
          <w:rFonts w:ascii="Arial" w:eastAsia="Arial" w:hAnsi="Arial" w:cs="Arial"/>
          <w:sz w:val="24"/>
          <w:szCs w:val="24"/>
        </w:rPr>
        <w:t>Algumas delas são: a arruda (</w:t>
      </w:r>
      <w:proofErr w:type="spellStart"/>
      <w:r>
        <w:rPr>
          <w:rFonts w:ascii="Arial" w:eastAsia="Arial" w:hAnsi="Arial" w:cs="Arial"/>
          <w:i/>
          <w:sz w:val="24"/>
          <w:szCs w:val="24"/>
        </w:rPr>
        <w:t>Ruta</w:t>
      </w:r>
      <w:proofErr w:type="spellEnd"/>
      <w:r>
        <w:rPr>
          <w:rFonts w:ascii="Arial" w:eastAsia="Arial" w:hAnsi="Arial" w:cs="Arial"/>
          <w:i/>
          <w:sz w:val="24"/>
          <w:szCs w:val="24"/>
        </w:rPr>
        <w:t xml:space="preserve"> </w:t>
      </w:r>
      <w:proofErr w:type="spellStart"/>
      <w:r>
        <w:rPr>
          <w:rFonts w:ascii="Arial" w:eastAsia="Arial" w:hAnsi="Arial" w:cs="Arial"/>
          <w:i/>
          <w:sz w:val="24"/>
          <w:szCs w:val="24"/>
        </w:rPr>
        <w:t>graveolens</w:t>
      </w:r>
      <w:proofErr w:type="spellEnd"/>
      <w:r>
        <w:rPr>
          <w:rFonts w:ascii="Arial" w:eastAsia="Arial" w:hAnsi="Arial" w:cs="Arial"/>
          <w:sz w:val="24"/>
          <w:szCs w:val="24"/>
        </w:rPr>
        <w:t xml:space="preserve"> L.), a citronela (</w:t>
      </w:r>
      <w:proofErr w:type="spellStart"/>
      <w:r>
        <w:rPr>
          <w:rFonts w:ascii="Arial" w:eastAsia="Arial" w:hAnsi="Arial" w:cs="Arial"/>
          <w:i/>
          <w:sz w:val="24"/>
          <w:szCs w:val="24"/>
        </w:rPr>
        <w:t>Cymbopogon</w:t>
      </w:r>
      <w:proofErr w:type="spellEnd"/>
      <w:r>
        <w:rPr>
          <w:rFonts w:ascii="Arial" w:eastAsia="Arial" w:hAnsi="Arial" w:cs="Arial"/>
          <w:i/>
          <w:sz w:val="24"/>
          <w:szCs w:val="24"/>
        </w:rPr>
        <w:t xml:space="preserve"> </w:t>
      </w:r>
      <w:proofErr w:type="spellStart"/>
      <w:r>
        <w:rPr>
          <w:rFonts w:ascii="Arial" w:eastAsia="Arial" w:hAnsi="Arial" w:cs="Arial"/>
          <w:i/>
          <w:sz w:val="24"/>
          <w:szCs w:val="24"/>
        </w:rPr>
        <w:t>winterianus</w:t>
      </w:r>
      <w:proofErr w:type="spellEnd"/>
      <w:r>
        <w:rPr>
          <w:rFonts w:ascii="Arial" w:eastAsia="Arial" w:hAnsi="Arial" w:cs="Arial"/>
          <w:sz w:val="24"/>
          <w:szCs w:val="24"/>
        </w:rPr>
        <w:t xml:space="preserve"> </w:t>
      </w:r>
      <w:proofErr w:type="spellStart"/>
      <w:r>
        <w:rPr>
          <w:rFonts w:ascii="Arial" w:eastAsia="Arial" w:hAnsi="Arial" w:cs="Arial"/>
          <w:sz w:val="24"/>
          <w:szCs w:val="24"/>
        </w:rPr>
        <w:t>Jowitt</w:t>
      </w:r>
      <w:proofErr w:type="spellEnd"/>
      <w:r>
        <w:rPr>
          <w:rFonts w:ascii="Arial" w:eastAsia="Arial" w:hAnsi="Arial" w:cs="Arial"/>
          <w:sz w:val="24"/>
          <w:szCs w:val="24"/>
        </w:rPr>
        <w:t xml:space="preserve"> </w:t>
      </w:r>
      <w:proofErr w:type="spellStart"/>
      <w:r>
        <w:rPr>
          <w:rFonts w:ascii="Arial" w:eastAsia="Arial" w:hAnsi="Arial" w:cs="Arial"/>
          <w:sz w:val="24"/>
          <w:szCs w:val="24"/>
        </w:rPr>
        <w:t>ex</w:t>
      </w:r>
      <w:proofErr w:type="spellEnd"/>
      <w:r>
        <w:rPr>
          <w:rFonts w:ascii="Arial" w:eastAsia="Arial" w:hAnsi="Arial" w:cs="Arial"/>
          <w:sz w:val="24"/>
          <w:szCs w:val="24"/>
        </w:rPr>
        <w:t xml:space="preserve"> </w:t>
      </w:r>
      <w:proofErr w:type="spellStart"/>
      <w:r>
        <w:rPr>
          <w:rFonts w:ascii="Arial" w:eastAsia="Arial" w:hAnsi="Arial" w:cs="Arial"/>
          <w:sz w:val="24"/>
          <w:szCs w:val="24"/>
        </w:rPr>
        <w:t>Bor</w:t>
      </w:r>
      <w:proofErr w:type="spellEnd"/>
      <w:r>
        <w:rPr>
          <w:rFonts w:ascii="Arial" w:eastAsia="Arial" w:hAnsi="Arial" w:cs="Arial"/>
          <w:sz w:val="24"/>
          <w:szCs w:val="24"/>
        </w:rPr>
        <w:t>), crisântemo (</w:t>
      </w:r>
      <w:proofErr w:type="spellStart"/>
      <w:r>
        <w:rPr>
          <w:rFonts w:ascii="Arial" w:eastAsia="Arial" w:hAnsi="Arial" w:cs="Arial"/>
          <w:i/>
          <w:sz w:val="24"/>
          <w:szCs w:val="24"/>
        </w:rPr>
        <w:t>Chrysanthemum</w:t>
      </w:r>
      <w:proofErr w:type="spellEnd"/>
      <w:r>
        <w:rPr>
          <w:rFonts w:ascii="Arial" w:eastAsia="Arial" w:hAnsi="Arial" w:cs="Arial"/>
          <w:i/>
          <w:sz w:val="24"/>
          <w:szCs w:val="24"/>
        </w:rPr>
        <w:t xml:space="preserve"> </w:t>
      </w:r>
      <w:proofErr w:type="spellStart"/>
      <w:r>
        <w:rPr>
          <w:rFonts w:ascii="Arial" w:eastAsia="Arial" w:hAnsi="Arial" w:cs="Arial"/>
          <w:i/>
          <w:sz w:val="24"/>
          <w:szCs w:val="24"/>
        </w:rPr>
        <w:t>cinerariifolium</w:t>
      </w:r>
      <w:proofErr w:type="spellEnd"/>
      <w:r>
        <w:rPr>
          <w:rFonts w:ascii="Arial" w:eastAsia="Arial" w:hAnsi="Arial" w:cs="Arial"/>
          <w:sz w:val="24"/>
          <w:szCs w:val="24"/>
        </w:rPr>
        <w:t xml:space="preserve"> Vis.), lavanda (</w:t>
      </w:r>
      <w:proofErr w:type="spellStart"/>
      <w:r>
        <w:rPr>
          <w:rFonts w:ascii="Arial" w:eastAsia="Arial" w:hAnsi="Arial" w:cs="Arial"/>
          <w:i/>
          <w:sz w:val="24"/>
          <w:szCs w:val="24"/>
        </w:rPr>
        <w:t>Lavandula</w:t>
      </w:r>
      <w:proofErr w:type="spellEnd"/>
      <w:r>
        <w:rPr>
          <w:rFonts w:ascii="Arial" w:eastAsia="Arial" w:hAnsi="Arial" w:cs="Arial"/>
          <w:i/>
          <w:sz w:val="24"/>
          <w:szCs w:val="24"/>
        </w:rPr>
        <w:t xml:space="preserve"> </w:t>
      </w:r>
      <w:proofErr w:type="spellStart"/>
      <w:r>
        <w:rPr>
          <w:rFonts w:ascii="Arial" w:eastAsia="Arial" w:hAnsi="Arial" w:cs="Arial"/>
          <w:i/>
          <w:sz w:val="24"/>
          <w:szCs w:val="24"/>
        </w:rPr>
        <w:t>angustifolia</w:t>
      </w:r>
      <w:proofErr w:type="spellEnd"/>
      <w:r>
        <w:rPr>
          <w:rFonts w:ascii="Arial" w:eastAsia="Arial" w:hAnsi="Arial" w:cs="Arial"/>
          <w:sz w:val="24"/>
          <w:szCs w:val="24"/>
        </w:rPr>
        <w:t xml:space="preserve"> Mill.), tomilho (</w:t>
      </w:r>
      <w:proofErr w:type="spellStart"/>
      <w:r>
        <w:rPr>
          <w:rFonts w:ascii="Arial" w:eastAsia="Arial" w:hAnsi="Arial" w:cs="Arial"/>
          <w:i/>
          <w:sz w:val="24"/>
          <w:szCs w:val="24"/>
        </w:rPr>
        <w:t>Thymus</w:t>
      </w:r>
      <w:proofErr w:type="spellEnd"/>
      <w:r>
        <w:rPr>
          <w:rFonts w:ascii="Arial" w:eastAsia="Arial" w:hAnsi="Arial" w:cs="Arial"/>
          <w:i/>
          <w:sz w:val="24"/>
          <w:szCs w:val="24"/>
        </w:rPr>
        <w:t xml:space="preserve"> </w:t>
      </w:r>
      <w:proofErr w:type="spellStart"/>
      <w:r>
        <w:rPr>
          <w:rFonts w:ascii="Arial" w:eastAsia="Arial" w:hAnsi="Arial" w:cs="Arial"/>
          <w:i/>
          <w:sz w:val="24"/>
          <w:szCs w:val="24"/>
        </w:rPr>
        <w:t>vulgaris</w:t>
      </w:r>
      <w:proofErr w:type="spellEnd"/>
      <w:r>
        <w:rPr>
          <w:rFonts w:ascii="Arial" w:eastAsia="Arial" w:hAnsi="Arial" w:cs="Arial"/>
          <w:sz w:val="24"/>
          <w:szCs w:val="24"/>
        </w:rPr>
        <w:t xml:space="preserve"> L.), hortelã (</w:t>
      </w:r>
      <w:r>
        <w:rPr>
          <w:rFonts w:ascii="Arial" w:eastAsia="Arial" w:hAnsi="Arial" w:cs="Arial"/>
          <w:i/>
          <w:sz w:val="24"/>
          <w:szCs w:val="24"/>
        </w:rPr>
        <w:t xml:space="preserve">Menta </w:t>
      </w:r>
      <w:proofErr w:type="spellStart"/>
      <w:r>
        <w:rPr>
          <w:rFonts w:ascii="Arial" w:eastAsia="Arial" w:hAnsi="Arial" w:cs="Arial"/>
          <w:i/>
          <w:sz w:val="24"/>
          <w:szCs w:val="24"/>
        </w:rPr>
        <w:t>arvensis</w:t>
      </w:r>
      <w:proofErr w:type="spellEnd"/>
      <w:r>
        <w:rPr>
          <w:rFonts w:ascii="Arial" w:eastAsia="Arial" w:hAnsi="Arial" w:cs="Arial"/>
          <w:sz w:val="24"/>
          <w:szCs w:val="24"/>
        </w:rPr>
        <w:t xml:space="preserve"> L.), manjericão (</w:t>
      </w:r>
      <w:proofErr w:type="spellStart"/>
      <w:r>
        <w:rPr>
          <w:rFonts w:ascii="Arial" w:eastAsia="Arial" w:hAnsi="Arial" w:cs="Arial"/>
          <w:i/>
          <w:sz w:val="24"/>
          <w:szCs w:val="24"/>
        </w:rPr>
        <w:t>Ocimum</w:t>
      </w:r>
      <w:proofErr w:type="spellEnd"/>
      <w:r>
        <w:rPr>
          <w:rFonts w:ascii="Arial" w:eastAsia="Arial" w:hAnsi="Arial" w:cs="Arial"/>
          <w:i/>
          <w:sz w:val="24"/>
          <w:szCs w:val="24"/>
        </w:rPr>
        <w:t xml:space="preserve"> </w:t>
      </w:r>
      <w:proofErr w:type="spellStart"/>
      <w:r>
        <w:rPr>
          <w:rFonts w:ascii="Arial" w:eastAsia="Arial" w:hAnsi="Arial" w:cs="Arial"/>
          <w:i/>
          <w:sz w:val="24"/>
          <w:szCs w:val="24"/>
        </w:rPr>
        <w:t>basilicum</w:t>
      </w:r>
      <w:proofErr w:type="spellEnd"/>
      <w:r>
        <w:rPr>
          <w:rFonts w:ascii="Arial" w:eastAsia="Arial" w:hAnsi="Arial" w:cs="Arial"/>
          <w:sz w:val="24"/>
          <w:szCs w:val="24"/>
        </w:rPr>
        <w:t xml:space="preserve"> L.), pimenta (</w:t>
      </w:r>
      <w:r>
        <w:rPr>
          <w:rFonts w:ascii="Arial" w:eastAsia="Arial" w:hAnsi="Arial" w:cs="Arial"/>
          <w:i/>
          <w:sz w:val="24"/>
          <w:szCs w:val="24"/>
        </w:rPr>
        <w:t xml:space="preserve">Piper </w:t>
      </w:r>
      <w:proofErr w:type="spellStart"/>
      <w:r>
        <w:rPr>
          <w:rFonts w:ascii="Arial" w:eastAsia="Arial" w:hAnsi="Arial" w:cs="Arial"/>
          <w:i/>
          <w:sz w:val="24"/>
          <w:szCs w:val="24"/>
        </w:rPr>
        <w:t>nigrium</w:t>
      </w:r>
      <w:proofErr w:type="spellEnd"/>
      <w:r>
        <w:rPr>
          <w:rFonts w:ascii="Arial" w:eastAsia="Arial" w:hAnsi="Arial" w:cs="Arial"/>
          <w:sz w:val="24"/>
          <w:szCs w:val="24"/>
        </w:rPr>
        <w:t xml:space="preserve"> L.), gerânio (</w:t>
      </w:r>
      <w:proofErr w:type="spellStart"/>
      <w:r>
        <w:rPr>
          <w:rFonts w:ascii="Arial" w:eastAsia="Arial" w:hAnsi="Arial" w:cs="Arial"/>
          <w:i/>
          <w:sz w:val="24"/>
          <w:szCs w:val="24"/>
        </w:rPr>
        <w:t>Geranium</w:t>
      </w:r>
      <w:proofErr w:type="spellEnd"/>
      <w:r>
        <w:rPr>
          <w:rFonts w:ascii="Arial" w:eastAsia="Arial" w:hAnsi="Arial" w:cs="Arial"/>
          <w:i/>
          <w:sz w:val="24"/>
          <w:szCs w:val="24"/>
        </w:rPr>
        <w:t xml:space="preserve"> </w:t>
      </w:r>
      <w:proofErr w:type="spellStart"/>
      <w:r>
        <w:rPr>
          <w:rFonts w:ascii="Arial" w:eastAsia="Arial" w:hAnsi="Arial" w:cs="Arial"/>
          <w:i/>
          <w:sz w:val="24"/>
          <w:szCs w:val="24"/>
        </w:rPr>
        <w:t>maculatum</w:t>
      </w:r>
      <w:proofErr w:type="spellEnd"/>
      <w:r>
        <w:rPr>
          <w:rFonts w:ascii="Arial" w:eastAsia="Arial" w:hAnsi="Arial" w:cs="Arial"/>
          <w:sz w:val="24"/>
          <w:szCs w:val="24"/>
        </w:rPr>
        <w:t xml:space="preserve"> L.), tomilho (</w:t>
      </w:r>
      <w:proofErr w:type="spellStart"/>
      <w:r>
        <w:rPr>
          <w:rFonts w:ascii="Arial" w:eastAsia="Arial" w:hAnsi="Arial" w:cs="Arial"/>
          <w:i/>
          <w:sz w:val="24"/>
          <w:szCs w:val="24"/>
        </w:rPr>
        <w:t>Thymus</w:t>
      </w:r>
      <w:proofErr w:type="spellEnd"/>
      <w:r>
        <w:rPr>
          <w:rFonts w:ascii="Arial" w:eastAsia="Arial" w:hAnsi="Arial" w:cs="Arial"/>
          <w:i/>
          <w:sz w:val="24"/>
          <w:szCs w:val="24"/>
        </w:rPr>
        <w:t xml:space="preserve"> </w:t>
      </w:r>
      <w:proofErr w:type="spellStart"/>
      <w:r>
        <w:rPr>
          <w:rFonts w:ascii="Arial" w:eastAsia="Arial" w:hAnsi="Arial" w:cs="Arial"/>
          <w:i/>
          <w:sz w:val="24"/>
          <w:szCs w:val="24"/>
        </w:rPr>
        <w:t>vulgaris</w:t>
      </w:r>
      <w:proofErr w:type="spellEnd"/>
      <w:r>
        <w:rPr>
          <w:rFonts w:ascii="Arial" w:eastAsia="Arial" w:hAnsi="Arial" w:cs="Arial"/>
          <w:sz w:val="24"/>
          <w:szCs w:val="24"/>
        </w:rPr>
        <w:t xml:space="preserve"> L.), alecrim (</w:t>
      </w:r>
      <w:proofErr w:type="spellStart"/>
      <w:r>
        <w:rPr>
          <w:rFonts w:ascii="Arial" w:eastAsia="Arial" w:hAnsi="Arial" w:cs="Arial"/>
          <w:i/>
          <w:sz w:val="24"/>
          <w:szCs w:val="24"/>
        </w:rPr>
        <w:t>Rosmarinus</w:t>
      </w:r>
      <w:proofErr w:type="spellEnd"/>
      <w:r>
        <w:rPr>
          <w:rFonts w:ascii="Arial" w:eastAsia="Arial" w:hAnsi="Arial" w:cs="Arial"/>
          <w:i/>
          <w:sz w:val="24"/>
          <w:szCs w:val="24"/>
        </w:rPr>
        <w:t xml:space="preserve"> </w:t>
      </w:r>
      <w:proofErr w:type="spellStart"/>
      <w:r>
        <w:rPr>
          <w:rFonts w:ascii="Arial" w:eastAsia="Arial" w:hAnsi="Arial" w:cs="Arial"/>
          <w:i/>
          <w:sz w:val="24"/>
          <w:szCs w:val="24"/>
        </w:rPr>
        <w:t>officinalis</w:t>
      </w:r>
      <w:proofErr w:type="spellEnd"/>
      <w:r>
        <w:rPr>
          <w:rFonts w:ascii="Arial" w:eastAsia="Arial" w:hAnsi="Arial" w:cs="Arial"/>
          <w:sz w:val="24"/>
          <w:szCs w:val="24"/>
        </w:rPr>
        <w:t xml:space="preserve"> L.), losna (</w:t>
      </w:r>
      <w:proofErr w:type="spellStart"/>
      <w:r>
        <w:rPr>
          <w:rFonts w:ascii="Arial" w:eastAsia="Arial" w:hAnsi="Arial" w:cs="Arial"/>
          <w:i/>
          <w:sz w:val="24"/>
          <w:szCs w:val="24"/>
        </w:rPr>
        <w:t>Artemisia</w:t>
      </w:r>
      <w:proofErr w:type="spellEnd"/>
      <w:r>
        <w:rPr>
          <w:rFonts w:ascii="Arial" w:eastAsia="Arial" w:hAnsi="Arial" w:cs="Arial"/>
          <w:i/>
          <w:sz w:val="24"/>
          <w:szCs w:val="24"/>
        </w:rPr>
        <w:t xml:space="preserve"> </w:t>
      </w:r>
      <w:proofErr w:type="spellStart"/>
      <w:r>
        <w:rPr>
          <w:rFonts w:ascii="Arial" w:eastAsia="Arial" w:hAnsi="Arial" w:cs="Arial"/>
          <w:i/>
          <w:sz w:val="24"/>
          <w:szCs w:val="24"/>
        </w:rPr>
        <w:t>absinthium</w:t>
      </w:r>
      <w:proofErr w:type="spellEnd"/>
      <w:r>
        <w:rPr>
          <w:rFonts w:ascii="Arial" w:eastAsia="Arial" w:hAnsi="Arial" w:cs="Arial"/>
          <w:sz w:val="24"/>
          <w:szCs w:val="24"/>
        </w:rPr>
        <w:t xml:space="preserve"> L.), erva-de-São-Marcos (</w:t>
      </w:r>
      <w:proofErr w:type="spellStart"/>
      <w:r>
        <w:rPr>
          <w:rFonts w:ascii="Arial" w:eastAsia="Arial" w:hAnsi="Arial" w:cs="Arial"/>
          <w:i/>
          <w:sz w:val="24"/>
          <w:szCs w:val="24"/>
        </w:rPr>
        <w:t>Tanacetum</w:t>
      </w:r>
      <w:proofErr w:type="spellEnd"/>
      <w:r>
        <w:rPr>
          <w:rFonts w:ascii="Arial" w:eastAsia="Arial" w:hAnsi="Arial" w:cs="Arial"/>
          <w:i/>
          <w:sz w:val="24"/>
          <w:szCs w:val="24"/>
        </w:rPr>
        <w:t xml:space="preserve"> </w:t>
      </w:r>
      <w:proofErr w:type="spellStart"/>
      <w:r>
        <w:rPr>
          <w:rFonts w:ascii="Arial" w:eastAsia="Arial" w:hAnsi="Arial" w:cs="Arial"/>
          <w:i/>
          <w:sz w:val="24"/>
          <w:szCs w:val="24"/>
        </w:rPr>
        <w:t>vulgare</w:t>
      </w:r>
      <w:proofErr w:type="spellEnd"/>
      <w:r>
        <w:rPr>
          <w:rFonts w:ascii="Arial" w:eastAsia="Arial" w:hAnsi="Arial" w:cs="Arial"/>
          <w:sz w:val="24"/>
          <w:szCs w:val="24"/>
        </w:rPr>
        <w:t xml:space="preserve"> L.), alfavaca (</w:t>
      </w:r>
      <w:proofErr w:type="spellStart"/>
      <w:r>
        <w:rPr>
          <w:rFonts w:ascii="Arial" w:eastAsia="Arial" w:hAnsi="Arial" w:cs="Arial"/>
          <w:i/>
          <w:sz w:val="24"/>
          <w:szCs w:val="24"/>
          <w:highlight w:val="white"/>
        </w:rPr>
        <w:t>Ocimum</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gratissimum</w:t>
      </w:r>
      <w:proofErr w:type="spellEnd"/>
      <w:r>
        <w:rPr>
          <w:rFonts w:ascii="Arial" w:eastAsia="Arial" w:hAnsi="Arial" w:cs="Arial"/>
          <w:sz w:val="24"/>
          <w:szCs w:val="24"/>
          <w:highlight w:val="white"/>
        </w:rPr>
        <w:t>),</w:t>
      </w:r>
      <w:r>
        <w:rPr>
          <w:rFonts w:ascii="Arial" w:eastAsia="Arial" w:hAnsi="Arial" w:cs="Arial"/>
          <w:sz w:val="24"/>
          <w:szCs w:val="24"/>
        </w:rPr>
        <w:t xml:space="preserve"> cravo-de-defunto (</w:t>
      </w:r>
      <w:proofErr w:type="spellStart"/>
      <w:r>
        <w:rPr>
          <w:rFonts w:ascii="Arial" w:eastAsia="Arial" w:hAnsi="Arial" w:cs="Arial"/>
          <w:i/>
          <w:sz w:val="24"/>
          <w:szCs w:val="24"/>
        </w:rPr>
        <w:t>Tagedes</w:t>
      </w:r>
      <w:proofErr w:type="spellEnd"/>
      <w:r>
        <w:rPr>
          <w:rFonts w:ascii="Arial" w:eastAsia="Arial" w:hAnsi="Arial" w:cs="Arial"/>
          <w:i/>
          <w:sz w:val="24"/>
          <w:szCs w:val="24"/>
        </w:rPr>
        <w:t xml:space="preserve"> </w:t>
      </w:r>
      <w:proofErr w:type="spellStart"/>
      <w:r>
        <w:rPr>
          <w:rFonts w:ascii="Arial" w:eastAsia="Arial" w:hAnsi="Arial" w:cs="Arial"/>
          <w:i/>
          <w:sz w:val="24"/>
          <w:szCs w:val="24"/>
        </w:rPr>
        <w:t>erecta</w:t>
      </w:r>
      <w:proofErr w:type="spellEnd"/>
      <w:r>
        <w:rPr>
          <w:rFonts w:ascii="Arial" w:eastAsia="Arial" w:hAnsi="Arial" w:cs="Arial"/>
          <w:sz w:val="24"/>
          <w:szCs w:val="24"/>
        </w:rPr>
        <w:t>), dama-da-noite (</w:t>
      </w:r>
      <w:proofErr w:type="spellStart"/>
      <w:r w:rsidRPr="00E9242C">
        <w:rPr>
          <w:rFonts w:ascii="Arial" w:eastAsia="Arial" w:hAnsi="Arial" w:cs="Arial"/>
          <w:i/>
          <w:sz w:val="24"/>
          <w:szCs w:val="24"/>
        </w:rPr>
        <w:t>Cestrum</w:t>
      </w:r>
      <w:proofErr w:type="spellEnd"/>
      <w:r w:rsidRPr="00E9242C">
        <w:rPr>
          <w:rFonts w:ascii="Arial" w:eastAsia="Arial" w:hAnsi="Arial" w:cs="Arial"/>
          <w:i/>
          <w:sz w:val="24"/>
          <w:szCs w:val="24"/>
        </w:rPr>
        <w:t xml:space="preserve"> </w:t>
      </w:r>
      <w:proofErr w:type="spellStart"/>
      <w:r w:rsidRPr="00E9242C">
        <w:rPr>
          <w:rFonts w:ascii="Arial" w:eastAsia="Arial" w:hAnsi="Arial" w:cs="Arial"/>
          <w:i/>
          <w:sz w:val="24"/>
          <w:szCs w:val="24"/>
        </w:rPr>
        <w:t>nocturnum</w:t>
      </w:r>
      <w:proofErr w:type="spellEnd"/>
      <w:r w:rsidRPr="00E9242C">
        <w:rPr>
          <w:rFonts w:ascii="Arial" w:eastAsia="Arial" w:hAnsi="Arial" w:cs="Arial"/>
          <w:sz w:val="24"/>
          <w:szCs w:val="24"/>
        </w:rPr>
        <w:t>),</w:t>
      </w:r>
      <w:r>
        <w:rPr>
          <w:rFonts w:ascii="Arial" w:eastAsia="Arial" w:hAnsi="Arial" w:cs="Arial"/>
          <w:sz w:val="24"/>
          <w:szCs w:val="24"/>
        </w:rPr>
        <w:t xml:space="preserve"> entre várias outras não citadas aqui, ou que não se aclimatam bem na região sul do país. </w:t>
      </w:r>
    </w:p>
    <w:p w:rsidR="006063B1" w:rsidRDefault="00D07092" w:rsidP="00A02057">
      <w:pPr>
        <w:spacing w:before="120" w:line="360" w:lineRule="exact"/>
        <w:ind w:firstLine="2268"/>
        <w:rPr>
          <w:rFonts w:ascii="Arial" w:eastAsia="Arial" w:hAnsi="Arial" w:cs="Arial"/>
          <w:sz w:val="24"/>
          <w:szCs w:val="24"/>
          <w:highlight w:val="white"/>
        </w:rPr>
      </w:pPr>
      <w:r>
        <w:rPr>
          <w:rFonts w:ascii="Arial" w:eastAsia="Arial" w:hAnsi="Arial" w:cs="Arial"/>
          <w:sz w:val="24"/>
          <w:szCs w:val="24"/>
          <w:highlight w:val="white"/>
        </w:rPr>
        <w:t xml:space="preserve">O uso destas plantas tem a vantagem de ser muito menos tóxico e agressivo à natureza e aos demais organismos, incluindo os humanos (Jobim </w:t>
      </w:r>
      <w:proofErr w:type="gramStart"/>
      <w:r>
        <w:rPr>
          <w:rFonts w:ascii="Arial" w:eastAsia="Arial" w:hAnsi="Arial" w:cs="Arial"/>
          <w:sz w:val="24"/>
          <w:szCs w:val="24"/>
          <w:highlight w:val="white"/>
        </w:rPr>
        <w:t>et</w:t>
      </w:r>
      <w:proofErr w:type="gramEnd"/>
      <w:r>
        <w:rPr>
          <w:rFonts w:ascii="Arial" w:eastAsia="Arial" w:hAnsi="Arial" w:cs="Arial"/>
          <w:sz w:val="24"/>
          <w:szCs w:val="24"/>
          <w:highlight w:val="white"/>
        </w:rPr>
        <w:t xml:space="preserve"> al., 2010), comparativamente aos inseticidas sintéticos. </w:t>
      </w:r>
    </w:p>
    <w:p w:rsidR="006063B1" w:rsidRDefault="00D07092" w:rsidP="00A02057">
      <w:pPr>
        <w:spacing w:before="120" w:line="360" w:lineRule="exact"/>
        <w:ind w:firstLine="2268"/>
        <w:rPr>
          <w:rFonts w:ascii="Arial" w:eastAsia="Arial" w:hAnsi="Arial" w:cs="Arial"/>
          <w:sz w:val="24"/>
          <w:szCs w:val="24"/>
          <w:highlight w:val="white"/>
        </w:rPr>
      </w:pPr>
      <w:r>
        <w:rPr>
          <w:rFonts w:ascii="Arial" w:eastAsia="Arial" w:hAnsi="Arial" w:cs="Arial"/>
          <w:sz w:val="24"/>
          <w:szCs w:val="24"/>
          <w:highlight w:val="white"/>
        </w:rPr>
        <w:t xml:space="preserve">A ação repelente incide principalmente na existência de substâncias nelas existentes, chamadas de terpenos. Os terpenos abrangem uma </w:t>
      </w:r>
      <w:r>
        <w:rPr>
          <w:rFonts w:ascii="Arial" w:eastAsia="Arial" w:hAnsi="Arial" w:cs="Arial"/>
          <w:sz w:val="24"/>
          <w:szCs w:val="24"/>
          <w:highlight w:val="white"/>
        </w:rPr>
        <w:lastRenderedPageBreak/>
        <w:t xml:space="preserve">grande variedade de substâncias de origem vegetal, e sua importância ecológica como defensivos naturais de plantas </w:t>
      </w:r>
      <w:proofErr w:type="gramStart"/>
      <w:r>
        <w:rPr>
          <w:rFonts w:ascii="Arial" w:eastAsia="Arial" w:hAnsi="Arial" w:cs="Arial"/>
          <w:sz w:val="24"/>
          <w:szCs w:val="24"/>
          <w:highlight w:val="white"/>
        </w:rPr>
        <w:t>está</w:t>
      </w:r>
      <w:proofErr w:type="gramEnd"/>
      <w:r>
        <w:rPr>
          <w:rFonts w:ascii="Arial" w:eastAsia="Arial" w:hAnsi="Arial" w:cs="Arial"/>
          <w:sz w:val="24"/>
          <w:szCs w:val="24"/>
          <w:highlight w:val="white"/>
        </w:rPr>
        <w:t xml:space="preserve"> bem estabelecida (</w:t>
      </w:r>
      <w:r>
        <w:rPr>
          <w:rFonts w:ascii="Arial" w:eastAsia="Arial" w:hAnsi="Arial" w:cs="Arial"/>
          <w:sz w:val="24"/>
          <w:szCs w:val="24"/>
        </w:rPr>
        <w:t>Viegas, 2003</w:t>
      </w:r>
      <w:r w:rsidR="007A2CA6">
        <w:rPr>
          <w:rFonts w:ascii="Arial" w:eastAsia="Arial" w:hAnsi="Arial" w:cs="Arial"/>
          <w:sz w:val="24"/>
          <w:szCs w:val="24"/>
          <w:highlight w:val="white"/>
        </w:rPr>
        <w:t>).</w:t>
      </w:r>
      <w:r w:rsidR="00590668">
        <w:rPr>
          <w:rFonts w:ascii="Arial" w:eastAsia="Arial" w:hAnsi="Arial" w:cs="Arial"/>
          <w:sz w:val="24"/>
          <w:szCs w:val="24"/>
          <w:highlight w:val="white"/>
        </w:rPr>
        <w:t xml:space="preserve"> </w:t>
      </w:r>
      <w:r w:rsidR="007A2CA6">
        <w:rPr>
          <w:rFonts w:ascii="Arial" w:eastAsia="Arial" w:hAnsi="Arial" w:cs="Arial"/>
          <w:sz w:val="24"/>
          <w:szCs w:val="24"/>
          <w:highlight w:val="white"/>
        </w:rPr>
        <w:t>V</w:t>
      </w:r>
      <w:r>
        <w:rPr>
          <w:rFonts w:ascii="Arial" w:eastAsia="Arial" w:hAnsi="Arial" w:cs="Arial"/>
          <w:sz w:val="24"/>
          <w:szCs w:val="24"/>
          <w:highlight w:val="white"/>
        </w:rPr>
        <w:t xml:space="preserve">ários destes </w:t>
      </w:r>
      <w:proofErr w:type="spellStart"/>
      <w:r>
        <w:rPr>
          <w:rFonts w:ascii="Arial" w:eastAsia="Arial" w:hAnsi="Arial" w:cs="Arial"/>
          <w:sz w:val="24"/>
          <w:szCs w:val="24"/>
          <w:highlight w:val="white"/>
        </w:rPr>
        <w:t>monoterpenos</w:t>
      </w:r>
      <w:proofErr w:type="spellEnd"/>
      <w:r>
        <w:rPr>
          <w:rFonts w:ascii="Arial" w:eastAsia="Arial" w:hAnsi="Arial" w:cs="Arial"/>
          <w:sz w:val="24"/>
          <w:szCs w:val="24"/>
          <w:highlight w:val="white"/>
        </w:rPr>
        <w:t xml:space="preserve"> já foram isolados e avaliados quanto à toxicidade frente a diferentes espécies de insetos (</w:t>
      </w:r>
      <w:r>
        <w:rPr>
          <w:rFonts w:ascii="Arial" w:eastAsia="Arial" w:hAnsi="Arial" w:cs="Arial"/>
          <w:sz w:val="24"/>
          <w:szCs w:val="24"/>
        </w:rPr>
        <w:t>Viegas, 2003</w:t>
      </w:r>
      <w:r>
        <w:rPr>
          <w:rFonts w:ascii="Arial" w:eastAsia="Arial" w:hAnsi="Arial" w:cs="Arial"/>
          <w:sz w:val="24"/>
          <w:szCs w:val="24"/>
          <w:highlight w:val="white"/>
        </w:rPr>
        <w:t>), mostrando sua eficácia como repelentes naturais.</w:t>
      </w:r>
    </w:p>
    <w:p w:rsidR="006063B1" w:rsidRDefault="00D07092" w:rsidP="00A02057">
      <w:pPr>
        <w:spacing w:before="120" w:line="360" w:lineRule="exact"/>
        <w:ind w:firstLine="2268"/>
        <w:rPr>
          <w:rFonts w:ascii="Arial" w:eastAsia="Arial" w:hAnsi="Arial" w:cs="Arial"/>
          <w:sz w:val="24"/>
          <w:szCs w:val="24"/>
          <w:highlight w:val="white"/>
        </w:rPr>
      </w:pPr>
      <w:r>
        <w:rPr>
          <w:rFonts w:ascii="Arial" w:eastAsia="Arial" w:hAnsi="Arial" w:cs="Arial"/>
          <w:sz w:val="24"/>
          <w:szCs w:val="24"/>
          <w:highlight w:val="white"/>
        </w:rPr>
        <w:t>Pela sua simplicidad</w:t>
      </w:r>
      <w:r w:rsidR="000C7218">
        <w:rPr>
          <w:rFonts w:ascii="Arial" w:eastAsia="Arial" w:hAnsi="Arial" w:cs="Arial"/>
          <w:sz w:val="24"/>
          <w:szCs w:val="24"/>
          <w:highlight w:val="white"/>
        </w:rPr>
        <w:t xml:space="preserve">e, baixo custo de </w:t>
      </w:r>
      <w:proofErr w:type="gramStart"/>
      <w:r w:rsidR="000C7218">
        <w:rPr>
          <w:rFonts w:ascii="Arial" w:eastAsia="Arial" w:hAnsi="Arial" w:cs="Arial"/>
          <w:sz w:val="24"/>
          <w:szCs w:val="24"/>
          <w:highlight w:val="white"/>
        </w:rPr>
        <w:t>implementação</w:t>
      </w:r>
      <w:proofErr w:type="gramEnd"/>
      <w:r w:rsidR="000C7218">
        <w:rPr>
          <w:rFonts w:ascii="Arial" w:eastAsia="Arial" w:hAnsi="Arial" w:cs="Arial"/>
          <w:sz w:val="24"/>
          <w:szCs w:val="24"/>
          <w:highlight w:val="white"/>
        </w:rPr>
        <w:t xml:space="preserve"> e manutenção,</w:t>
      </w:r>
      <w:r>
        <w:rPr>
          <w:rFonts w:ascii="Arial" w:eastAsia="Arial" w:hAnsi="Arial" w:cs="Arial"/>
          <w:sz w:val="24"/>
          <w:szCs w:val="24"/>
          <w:highlight w:val="white"/>
        </w:rPr>
        <w:t xml:space="preserve"> relevância na saúde pública e ambiental, além de constituir relevante impacto social e cultural quanto à mudança de paradigma no modo de combater estes insetos e suas doenças relacionadas, pedimos o apoio dos nobres pares para a aprovação do presente Projeto de Lei.</w:t>
      </w:r>
    </w:p>
    <w:p w:rsidR="006063B1" w:rsidRDefault="006063B1" w:rsidP="00A02057">
      <w:pPr>
        <w:spacing w:before="120" w:line="360" w:lineRule="exact"/>
        <w:ind w:firstLine="2268"/>
        <w:rPr>
          <w:rFonts w:ascii="Arial" w:eastAsia="Arial" w:hAnsi="Arial" w:cs="Arial"/>
          <w:sz w:val="24"/>
          <w:szCs w:val="24"/>
          <w:highlight w:val="white"/>
        </w:rPr>
      </w:pPr>
    </w:p>
    <w:p w:rsidR="006063B1" w:rsidRDefault="00D07092" w:rsidP="00A02057">
      <w:pPr>
        <w:spacing w:before="120" w:line="360" w:lineRule="exact"/>
        <w:ind w:firstLine="2268"/>
        <w:rPr>
          <w:rFonts w:ascii="Arial" w:eastAsia="Arial" w:hAnsi="Arial" w:cs="Arial"/>
          <w:sz w:val="24"/>
          <w:szCs w:val="24"/>
          <w:highlight w:val="white"/>
        </w:rPr>
      </w:pPr>
      <w:r>
        <w:rPr>
          <w:rFonts w:ascii="Arial" w:eastAsia="Arial" w:hAnsi="Arial" w:cs="Arial"/>
          <w:sz w:val="24"/>
          <w:szCs w:val="24"/>
          <w:highlight w:val="white"/>
        </w:rPr>
        <w:t xml:space="preserve">Sala das sessões, em </w:t>
      </w:r>
      <w:r w:rsidR="0028457C">
        <w:rPr>
          <w:rFonts w:ascii="Arial" w:eastAsia="Arial" w:hAnsi="Arial" w:cs="Arial"/>
          <w:sz w:val="24"/>
          <w:szCs w:val="24"/>
          <w:highlight w:val="white"/>
        </w:rPr>
        <w:t xml:space="preserve">    </w:t>
      </w:r>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 xml:space="preserve">de </w:t>
      </w:r>
      <w:r w:rsidR="0028457C">
        <w:rPr>
          <w:rFonts w:ascii="Arial" w:eastAsia="Arial" w:hAnsi="Arial" w:cs="Arial"/>
          <w:sz w:val="24"/>
          <w:szCs w:val="24"/>
          <w:highlight w:val="white"/>
        </w:rPr>
        <w:t xml:space="preserve">          </w:t>
      </w:r>
      <w:r>
        <w:rPr>
          <w:rFonts w:ascii="Arial" w:eastAsia="Arial" w:hAnsi="Arial" w:cs="Arial"/>
          <w:sz w:val="24"/>
          <w:szCs w:val="24"/>
          <w:highlight w:val="white"/>
        </w:rPr>
        <w:t xml:space="preserve"> de</w:t>
      </w:r>
      <w:proofErr w:type="gramEnd"/>
      <w:r>
        <w:rPr>
          <w:rFonts w:ascii="Arial" w:eastAsia="Arial" w:hAnsi="Arial" w:cs="Arial"/>
          <w:sz w:val="24"/>
          <w:szCs w:val="24"/>
          <w:highlight w:val="white"/>
        </w:rPr>
        <w:t xml:space="preserve"> 2017 </w:t>
      </w:r>
    </w:p>
    <w:p w:rsidR="006063B1" w:rsidRDefault="006063B1">
      <w:pPr>
        <w:spacing w:line="276" w:lineRule="auto"/>
        <w:ind w:firstLine="851"/>
        <w:rPr>
          <w:rFonts w:ascii="Arial" w:eastAsia="Arial" w:hAnsi="Arial" w:cs="Arial"/>
          <w:sz w:val="24"/>
          <w:szCs w:val="24"/>
          <w:highlight w:val="white"/>
        </w:rPr>
      </w:pPr>
    </w:p>
    <w:p w:rsidR="006063B1" w:rsidRDefault="00D07092">
      <w:pPr>
        <w:spacing w:line="276" w:lineRule="auto"/>
        <w:ind w:firstLine="851"/>
        <w:rPr>
          <w:rFonts w:ascii="Arial" w:eastAsia="Arial" w:hAnsi="Arial" w:cs="Arial"/>
          <w:sz w:val="24"/>
          <w:szCs w:val="24"/>
          <w:highlight w:val="white"/>
        </w:rPr>
      </w:pPr>
      <w:r>
        <w:rPr>
          <w:noProof/>
        </w:rPr>
        <w:drawing>
          <wp:anchor distT="0" distB="0" distL="114300" distR="114300" simplePos="0" relativeHeight="251658240" behindDoc="1" locked="0" layoutInCell="1" allowOverlap="1">
            <wp:simplePos x="0" y="0"/>
            <wp:positionH relativeFrom="column">
              <wp:posOffset>196215</wp:posOffset>
            </wp:positionH>
            <wp:positionV relativeFrom="paragraph">
              <wp:posOffset>86995</wp:posOffset>
            </wp:positionV>
            <wp:extent cx="4924425" cy="600075"/>
            <wp:effectExtent l="0" t="0" r="9525" b="9525"/>
            <wp:wrapThrough wrapText="bothSides">
              <wp:wrapPolygon edited="0">
                <wp:start x="0" y="0"/>
                <wp:lineTo x="0" y="21257"/>
                <wp:lineTo x="21558" y="21257"/>
                <wp:lineTo x="21558" y="0"/>
                <wp:lineTo x="0" y="0"/>
              </wp:wrapPolygon>
            </wp:wrapThrough>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4924425" cy="600075"/>
                    </a:xfrm>
                    <a:prstGeom prst="rect">
                      <a:avLst/>
                    </a:prstGeom>
                    <a:ln/>
                  </pic:spPr>
                </pic:pic>
              </a:graphicData>
            </a:graphic>
            <wp14:sizeRelH relativeFrom="page">
              <wp14:pctWidth>0</wp14:pctWidth>
            </wp14:sizeRelH>
            <wp14:sizeRelV relativeFrom="page">
              <wp14:pctHeight>0</wp14:pctHeight>
            </wp14:sizeRelV>
          </wp:anchor>
        </w:drawing>
      </w:r>
    </w:p>
    <w:p w:rsidR="006063B1" w:rsidRDefault="00D07092" w:rsidP="001B5565">
      <w:pPr>
        <w:spacing w:line="276" w:lineRule="auto"/>
        <w:ind w:firstLine="851"/>
        <w:rPr>
          <w:rFonts w:ascii="Arial" w:eastAsia="Arial" w:hAnsi="Arial" w:cs="Arial"/>
          <w:sz w:val="24"/>
          <w:szCs w:val="24"/>
          <w:highlight w:val="white"/>
        </w:rPr>
      </w:pPr>
      <w:r>
        <w:rPr>
          <w:rFonts w:ascii="Arial" w:eastAsia="Arial" w:hAnsi="Arial" w:cs="Arial"/>
          <w:sz w:val="24"/>
          <w:szCs w:val="24"/>
          <w:highlight w:val="white"/>
        </w:rPr>
        <w:t>Deputada Jovem MARIA LUISA SCHULLER DE ABREU</w:t>
      </w:r>
    </w:p>
    <w:p w:rsidR="006063B1" w:rsidRDefault="006063B1" w:rsidP="00044049">
      <w:pPr>
        <w:spacing w:after="200" w:line="276" w:lineRule="auto"/>
        <w:ind w:left="720" w:firstLine="720"/>
        <w:rPr>
          <w:rFonts w:ascii="Arial" w:eastAsia="Arial" w:hAnsi="Arial" w:cs="Arial"/>
          <w:sz w:val="24"/>
          <w:szCs w:val="24"/>
          <w:highlight w:val="white"/>
        </w:rPr>
      </w:pPr>
    </w:p>
    <w:p w:rsidR="006063B1" w:rsidRPr="007A2CA6" w:rsidRDefault="00D07092">
      <w:pPr>
        <w:rPr>
          <w:rFonts w:ascii="Arial" w:eastAsia="Arial" w:hAnsi="Arial" w:cs="Arial"/>
          <w:b/>
          <w:sz w:val="24"/>
          <w:szCs w:val="24"/>
        </w:rPr>
      </w:pPr>
      <w:r w:rsidRPr="007A2CA6">
        <w:rPr>
          <w:rFonts w:ascii="Arial" w:eastAsia="Arial" w:hAnsi="Arial" w:cs="Arial"/>
          <w:b/>
          <w:sz w:val="24"/>
          <w:szCs w:val="24"/>
        </w:rPr>
        <w:t>Referências consultadas:</w:t>
      </w:r>
    </w:p>
    <w:p w:rsidR="006063B1" w:rsidRDefault="006063B1">
      <w:pPr>
        <w:rPr>
          <w:rFonts w:ascii="Arial" w:eastAsia="Arial" w:hAnsi="Arial" w:cs="Arial"/>
          <w:sz w:val="24"/>
          <w:szCs w:val="24"/>
          <w:highlight w:val="white"/>
        </w:rPr>
      </w:pPr>
    </w:p>
    <w:p w:rsidR="006063B1" w:rsidRDefault="00D07092">
      <w:pPr>
        <w:pStyle w:val="Ttulo1"/>
        <w:spacing w:before="0" w:after="0"/>
        <w:jc w:val="both"/>
        <w:rPr>
          <w:rFonts w:ascii="Arial" w:eastAsia="Arial" w:hAnsi="Arial" w:cs="Arial"/>
          <w:b w:val="0"/>
          <w:sz w:val="24"/>
          <w:szCs w:val="24"/>
        </w:rPr>
      </w:pPr>
      <w:r>
        <w:rPr>
          <w:rFonts w:ascii="Arial" w:eastAsia="Arial" w:hAnsi="Arial" w:cs="Arial"/>
          <w:b w:val="0"/>
          <w:sz w:val="24"/>
          <w:szCs w:val="24"/>
        </w:rPr>
        <w:t>Agencia FAPESP (2014). Cientistas desvendam mecanismo de atuação de repelente para mosquitos (http://agencia.fapesp.br/20221/12 de novembro de 2014; consulta em 23/05/2017).</w:t>
      </w:r>
    </w:p>
    <w:p w:rsidR="006063B1" w:rsidRDefault="006063B1">
      <w:pPr>
        <w:pStyle w:val="Ttulo1"/>
        <w:spacing w:before="0" w:after="0"/>
        <w:ind w:left="1068"/>
        <w:jc w:val="both"/>
        <w:rPr>
          <w:rFonts w:ascii="Arial" w:eastAsia="Arial" w:hAnsi="Arial" w:cs="Arial"/>
          <w:b w:val="0"/>
          <w:sz w:val="24"/>
          <w:szCs w:val="24"/>
        </w:rPr>
      </w:pPr>
    </w:p>
    <w:p w:rsidR="006063B1" w:rsidRPr="00E9242C" w:rsidRDefault="00D07092">
      <w:pPr>
        <w:pStyle w:val="Ttulo1"/>
        <w:spacing w:before="0" w:after="0"/>
        <w:jc w:val="both"/>
        <w:rPr>
          <w:rFonts w:ascii="Arial" w:eastAsia="Arial" w:hAnsi="Arial" w:cs="Arial"/>
          <w:b w:val="0"/>
          <w:sz w:val="24"/>
          <w:szCs w:val="24"/>
          <w:highlight w:val="white"/>
          <w:lang w:val="en-US"/>
        </w:rPr>
      </w:pPr>
      <w:proofErr w:type="gramStart"/>
      <w:r w:rsidRPr="00E9242C">
        <w:rPr>
          <w:rFonts w:ascii="Arial" w:eastAsia="Arial" w:hAnsi="Arial" w:cs="Arial"/>
          <w:b w:val="0"/>
          <w:sz w:val="24"/>
          <w:szCs w:val="24"/>
          <w:highlight w:val="white"/>
          <w:lang w:val="en-US"/>
        </w:rPr>
        <w:t>Creelman, R.A., and Mullet, J.E. (1997).</w:t>
      </w:r>
      <w:proofErr w:type="gramEnd"/>
      <w:r w:rsidRPr="00E9242C">
        <w:rPr>
          <w:rFonts w:ascii="Arial" w:eastAsia="Arial" w:hAnsi="Arial" w:cs="Arial"/>
          <w:b w:val="0"/>
          <w:sz w:val="24"/>
          <w:szCs w:val="24"/>
          <w:highlight w:val="white"/>
          <w:lang w:val="en-US"/>
        </w:rPr>
        <w:t xml:space="preserve"> </w:t>
      </w:r>
      <w:proofErr w:type="gramStart"/>
      <w:r w:rsidRPr="00E9242C">
        <w:rPr>
          <w:rFonts w:ascii="Arial" w:eastAsia="Arial" w:hAnsi="Arial" w:cs="Arial"/>
          <w:b w:val="0"/>
          <w:sz w:val="24"/>
          <w:szCs w:val="24"/>
          <w:highlight w:val="white"/>
          <w:lang w:val="en-US"/>
        </w:rPr>
        <w:t xml:space="preserve">Biosynthesis and action of </w:t>
      </w:r>
      <w:proofErr w:type="spellStart"/>
      <w:r w:rsidRPr="00E9242C">
        <w:rPr>
          <w:rFonts w:ascii="Arial" w:eastAsia="Arial" w:hAnsi="Arial" w:cs="Arial"/>
          <w:b w:val="0"/>
          <w:sz w:val="24"/>
          <w:szCs w:val="24"/>
          <w:highlight w:val="white"/>
          <w:lang w:val="en-US"/>
        </w:rPr>
        <w:t>jasmonates</w:t>
      </w:r>
      <w:proofErr w:type="spellEnd"/>
      <w:r w:rsidRPr="00E9242C">
        <w:rPr>
          <w:rFonts w:ascii="Arial" w:eastAsia="Arial" w:hAnsi="Arial" w:cs="Arial"/>
          <w:b w:val="0"/>
          <w:sz w:val="24"/>
          <w:szCs w:val="24"/>
          <w:highlight w:val="white"/>
          <w:lang w:val="en-US"/>
        </w:rPr>
        <w:t xml:space="preserve"> in plants.</w:t>
      </w:r>
      <w:proofErr w:type="gramEnd"/>
      <w:r w:rsidRPr="00E9242C">
        <w:rPr>
          <w:rFonts w:ascii="Arial" w:eastAsia="Arial" w:hAnsi="Arial" w:cs="Arial"/>
          <w:b w:val="0"/>
          <w:sz w:val="24"/>
          <w:szCs w:val="24"/>
          <w:highlight w:val="white"/>
          <w:lang w:val="en-US"/>
        </w:rPr>
        <w:t xml:space="preserve"> Ann. Rev. Plant Physiol. Plant Mol. Biol. 48, 355–381.</w:t>
      </w:r>
    </w:p>
    <w:p w:rsidR="006063B1" w:rsidRPr="00E9242C" w:rsidRDefault="006063B1">
      <w:pPr>
        <w:pStyle w:val="Ttulo1"/>
        <w:spacing w:before="0" w:after="0"/>
        <w:ind w:left="1068"/>
        <w:jc w:val="both"/>
        <w:rPr>
          <w:rFonts w:ascii="Arial" w:eastAsia="Arial" w:hAnsi="Arial" w:cs="Arial"/>
          <w:sz w:val="24"/>
          <w:szCs w:val="24"/>
          <w:lang w:val="en-US"/>
        </w:rPr>
      </w:pPr>
    </w:p>
    <w:p w:rsidR="006063B1" w:rsidRDefault="00D07092">
      <w:pPr>
        <w:spacing w:line="240" w:lineRule="auto"/>
        <w:rPr>
          <w:rFonts w:ascii="Arial" w:eastAsia="Arial" w:hAnsi="Arial" w:cs="Arial"/>
          <w:sz w:val="24"/>
          <w:szCs w:val="24"/>
        </w:rPr>
      </w:pPr>
      <w:proofErr w:type="spellStart"/>
      <w:r w:rsidRPr="00E9242C">
        <w:rPr>
          <w:rFonts w:ascii="Arial" w:eastAsia="Arial" w:hAnsi="Arial" w:cs="Arial"/>
          <w:sz w:val="24"/>
          <w:szCs w:val="24"/>
          <w:lang w:val="en-US"/>
        </w:rPr>
        <w:t>Jobim</w:t>
      </w:r>
      <w:proofErr w:type="spellEnd"/>
      <w:r w:rsidRPr="00E9242C">
        <w:rPr>
          <w:rFonts w:ascii="Arial" w:eastAsia="Arial" w:hAnsi="Arial" w:cs="Arial"/>
          <w:sz w:val="24"/>
          <w:szCs w:val="24"/>
          <w:lang w:val="en-US"/>
        </w:rPr>
        <w:t xml:space="preserve"> PFC, </w:t>
      </w:r>
      <w:proofErr w:type="spellStart"/>
      <w:r w:rsidRPr="00E9242C">
        <w:rPr>
          <w:rFonts w:ascii="Arial" w:eastAsia="Arial" w:hAnsi="Arial" w:cs="Arial"/>
          <w:sz w:val="24"/>
          <w:szCs w:val="24"/>
          <w:lang w:val="en-US"/>
        </w:rPr>
        <w:t>Nunes</w:t>
      </w:r>
      <w:proofErr w:type="spellEnd"/>
      <w:r w:rsidRPr="00E9242C">
        <w:rPr>
          <w:rFonts w:ascii="Arial" w:eastAsia="Arial" w:hAnsi="Arial" w:cs="Arial"/>
          <w:sz w:val="24"/>
          <w:szCs w:val="24"/>
          <w:lang w:val="en-US"/>
        </w:rPr>
        <w:t xml:space="preserve"> LN, </w:t>
      </w:r>
      <w:proofErr w:type="spellStart"/>
      <w:r w:rsidRPr="00E9242C">
        <w:rPr>
          <w:rFonts w:ascii="Arial" w:eastAsia="Arial" w:hAnsi="Arial" w:cs="Arial"/>
          <w:sz w:val="24"/>
          <w:szCs w:val="24"/>
          <w:lang w:val="en-US"/>
        </w:rPr>
        <w:t>Giugliani</w:t>
      </w:r>
      <w:proofErr w:type="spellEnd"/>
      <w:r w:rsidRPr="00E9242C">
        <w:rPr>
          <w:rFonts w:ascii="Arial" w:eastAsia="Arial" w:hAnsi="Arial" w:cs="Arial"/>
          <w:sz w:val="24"/>
          <w:szCs w:val="24"/>
          <w:lang w:val="en-US"/>
        </w:rPr>
        <w:t xml:space="preserve"> R, Cruz IB (2010). </w:t>
      </w:r>
      <w:r>
        <w:rPr>
          <w:rFonts w:ascii="Arial" w:eastAsia="Arial" w:hAnsi="Arial" w:cs="Arial"/>
          <w:sz w:val="24"/>
          <w:szCs w:val="24"/>
        </w:rPr>
        <w:t>Existe uma associação entre mortalidade por câncer e uso de agrotóxicos? Uma contribuição ao debate. Ciência &amp; Saúde Coletiva, v. 15 (1): 12-21.</w:t>
      </w:r>
    </w:p>
    <w:p w:rsidR="006063B1" w:rsidRDefault="006063B1">
      <w:pPr>
        <w:spacing w:line="240" w:lineRule="auto"/>
        <w:rPr>
          <w:rFonts w:ascii="Arial" w:eastAsia="Arial" w:hAnsi="Arial" w:cs="Arial"/>
          <w:sz w:val="24"/>
          <w:szCs w:val="24"/>
        </w:rPr>
      </w:pPr>
    </w:p>
    <w:p w:rsidR="006063B1" w:rsidRDefault="00D07092">
      <w:pPr>
        <w:spacing w:line="240" w:lineRule="auto"/>
        <w:rPr>
          <w:rFonts w:ascii="Arial" w:eastAsia="Arial" w:hAnsi="Arial" w:cs="Arial"/>
          <w:sz w:val="24"/>
          <w:szCs w:val="24"/>
        </w:rPr>
      </w:pPr>
      <w:proofErr w:type="spellStart"/>
      <w:r>
        <w:rPr>
          <w:rFonts w:ascii="Arial" w:eastAsia="Arial" w:hAnsi="Arial" w:cs="Arial"/>
          <w:sz w:val="24"/>
          <w:szCs w:val="24"/>
        </w:rPr>
        <w:t>Lorenzi</w:t>
      </w:r>
      <w:proofErr w:type="spellEnd"/>
      <w:r>
        <w:rPr>
          <w:rFonts w:ascii="Arial" w:eastAsia="Arial" w:hAnsi="Arial" w:cs="Arial"/>
          <w:sz w:val="24"/>
          <w:szCs w:val="24"/>
        </w:rPr>
        <w:t xml:space="preserve"> H, Matos FJA (2008) Plantas Medicinais no Brasil: Nativas e Exóticas. </w:t>
      </w:r>
      <w:proofErr w:type="gramStart"/>
      <w:r>
        <w:rPr>
          <w:rFonts w:ascii="Arial" w:eastAsia="Arial" w:hAnsi="Arial" w:cs="Arial"/>
          <w:sz w:val="24"/>
          <w:szCs w:val="24"/>
        </w:rPr>
        <w:t>2</w:t>
      </w:r>
      <w:proofErr w:type="gramEnd"/>
      <w:r>
        <w:rPr>
          <w:rFonts w:ascii="Arial" w:eastAsia="Arial" w:hAnsi="Arial" w:cs="Arial"/>
          <w:sz w:val="24"/>
          <w:szCs w:val="24"/>
        </w:rPr>
        <w:t xml:space="preserve"> Ed. Ipsis, Nova Odessa.  </w:t>
      </w:r>
    </w:p>
    <w:p w:rsidR="006063B1" w:rsidRDefault="006063B1">
      <w:pPr>
        <w:spacing w:line="240" w:lineRule="auto"/>
        <w:rPr>
          <w:rFonts w:ascii="Arial" w:eastAsia="Arial" w:hAnsi="Arial" w:cs="Arial"/>
          <w:sz w:val="24"/>
          <w:szCs w:val="24"/>
        </w:rPr>
      </w:pPr>
    </w:p>
    <w:p w:rsidR="006063B1" w:rsidRDefault="00D07092">
      <w:pPr>
        <w:spacing w:line="240" w:lineRule="auto"/>
        <w:rPr>
          <w:rFonts w:ascii="Arial" w:eastAsia="Arial" w:hAnsi="Arial" w:cs="Arial"/>
          <w:sz w:val="24"/>
          <w:szCs w:val="24"/>
        </w:rPr>
      </w:pPr>
      <w:r>
        <w:rPr>
          <w:rFonts w:ascii="Arial" w:eastAsia="Arial" w:hAnsi="Arial" w:cs="Arial"/>
          <w:sz w:val="24"/>
          <w:szCs w:val="24"/>
        </w:rPr>
        <w:t>Plantas Aromáticas /plantas-aromaticas-alternativa-eficiente-para</w:t>
      </w:r>
      <w:proofErr w:type="gramStart"/>
      <w:r>
        <w:rPr>
          <w:rFonts w:ascii="Arial" w:eastAsia="Arial" w:hAnsi="Arial" w:cs="Arial"/>
          <w:sz w:val="24"/>
          <w:szCs w:val="24"/>
        </w:rPr>
        <w:t>-prevenir</w:t>
      </w:r>
      <w:proofErr w:type="gramEnd"/>
      <w:r>
        <w:rPr>
          <w:rFonts w:ascii="Arial" w:eastAsia="Arial" w:hAnsi="Arial" w:cs="Arial"/>
          <w:sz w:val="24"/>
          <w:szCs w:val="24"/>
        </w:rPr>
        <w:t>-e-curar-a-dengue-35686.html (2014) (http://www.capitalteresina.com.br/noticias/ciencia-e-saude).</w:t>
      </w:r>
    </w:p>
    <w:p w:rsidR="006063B1" w:rsidRDefault="006063B1">
      <w:pPr>
        <w:spacing w:line="240" w:lineRule="auto"/>
        <w:rPr>
          <w:rFonts w:ascii="Arial" w:eastAsia="Arial" w:hAnsi="Arial" w:cs="Arial"/>
          <w:sz w:val="24"/>
          <w:szCs w:val="24"/>
        </w:rPr>
      </w:pPr>
    </w:p>
    <w:p w:rsidR="006063B1" w:rsidRDefault="00D07092">
      <w:pPr>
        <w:spacing w:line="240" w:lineRule="auto"/>
        <w:rPr>
          <w:rFonts w:ascii="Arial" w:eastAsia="Arial" w:hAnsi="Arial" w:cs="Arial"/>
          <w:sz w:val="24"/>
          <w:szCs w:val="24"/>
        </w:rPr>
      </w:pPr>
      <w:r>
        <w:rPr>
          <w:rFonts w:ascii="Arial" w:eastAsia="Arial" w:hAnsi="Arial" w:cs="Arial"/>
          <w:sz w:val="24"/>
          <w:szCs w:val="24"/>
        </w:rPr>
        <w:t xml:space="preserve">Santos MAT, </w:t>
      </w:r>
      <w:proofErr w:type="spellStart"/>
      <w:r>
        <w:rPr>
          <w:rFonts w:ascii="Arial" w:eastAsia="Arial" w:hAnsi="Arial" w:cs="Arial"/>
          <w:sz w:val="24"/>
          <w:szCs w:val="24"/>
        </w:rPr>
        <w:t>Areas</w:t>
      </w:r>
      <w:proofErr w:type="spellEnd"/>
      <w:r>
        <w:rPr>
          <w:rFonts w:ascii="Arial" w:eastAsia="Arial" w:hAnsi="Arial" w:cs="Arial"/>
          <w:sz w:val="24"/>
          <w:szCs w:val="24"/>
        </w:rPr>
        <w:t xml:space="preserve"> MA, Reyes FGR (2007) </w:t>
      </w:r>
      <w:proofErr w:type="spellStart"/>
      <w:r>
        <w:rPr>
          <w:rFonts w:ascii="Arial" w:eastAsia="Arial" w:hAnsi="Arial" w:cs="Arial"/>
          <w:sz w:val="24"/>
          <w:szCs w:val="24"/>
        </w:rPr>
        <w:t>Piretróides</w:t>
      </w:r>
      <w:proofErr w:type="spellEnd"/>
      <w:r>
        <w:rPr>
          <w:rFonts w:ascii="Arial" w:eastAsia="Arial" w:hAnsi="Arial" w:cs="Arial"/>
          <w:sz w:val="24"/>
          <w:szCs w:val="24"/>
        </w:rPr>
        <w:t xml:space="preserve"> - uma visão geral. Alimentos e Nutrição, Araraquara, v. 18 (3), 339-349.</w:t>
      </w:r>
    </w:p>
    <w:p w:rsidR="006063B1" w:rsidRDefault="006063B1">
      <w:pPr>
        <w:spacing w:line="240" w:lineRule="auto"/>
        <w:rPr>
          <w:rFonts w:ascii="Arial" w:eastAsia="Arial" w:hAnsi="Arial" w:cs="Arial"/>
          <w:sz w:val="24"/>
          <w:szCs w:val="24"/>
        </w:rPr>
      </w:pPr>
    </w:p>
    <w:p w:rsidR="006063B1" w:rsidRDefault="00D07092">
      <w:pPr>
        <w:spacing w:line="240" w:lineRule="auto"/>
        <w:rPr>
          <w:rFonts w:ascii="Arial" w:eastAsia="Arial" w:hAnsi="Arial" w:cs="Arial"/>
          <w:sz w:val="24"/>
          <w:szCs w:val="24"/>
        </w:rPr>
      </w:pPr>
      <w:proofErr w:type="spellStart"/>
      <w:r>
        <w:rPr>
          <w:rFonts w:ascii="Arial" w:eastAsia="Arial" w:hAnsi="Arial" w:cs="Arial"/>
          <w:sz w:val="24"/>
          <w:szCs w:val="24"/>
        </w:rPr>
        <w:t>Taiz</w:t>
      </w:r>
      <w:proofErr w:type="spellEnd"/>
      <w:r>
        <w:rPr>
          <w:rFonts w:ascii="Arial" w:eastAsia="Arial" w:hAnsi="Arial" w:cs="Arial"/>
          <w:sz w:val="24"/>
          <w:szCs w:val="24"/>
        </w:rPr>
        <w:t xml:space="preserve"> L, </w:t>
      </w:r>
      <w:proofErr w:type="spellStart"/>
      <w:r>
        <w:rPr>
          <w:rFonts w:ascii="Arial" w:eastAsia="Arial" w:hAnsi="Arial" w:cs="Arial"/>
          <w:sz w:val="24"/>
          <w:szCs w:val="24"/>
        </w:rPr>
        <w:t>Zeiger</w:t>
      </w:r>
      <w:proofErr w:type="spellEnd"/>
      <w:r>
        <w:rPr>
          <w:rFonts w:ascii="Arial" w:eastAsia="Arial" w:hAnsi="Arial" w:cs="Arial"/>
          <w:sz w:val="24"/>
          <w:szCs w:val="24"/>
        </w:rPr>
        <w:t xml:space="preserve"> E. (2002) Fisiologia vegetal. </w:t>
      </w:r>
      <w:proofErr w:type="gramStart"/>
      <w:r>
        <w:rPr>
          <w:rFonts w:ascii="Arial" w:eastAsia="Arial" w:hAnsi="Arial" w:cs="Arial"/>
          <w:sz w:val="24"/>
          <w:szCs w:val="24"/>
        </w:rPr>
        <w:t>3</w:t>
      </w:r>
      <w:proofErr w:type="gramEnd"/>
      <w:r>
        <w:rPr>
          <w:rFonts w:ascii="Arial" w:eastAsia="Arial" w:hAnsi="Arial" w:cs="Arial"/>
          <w:sz w:val="24"/>
          <w:szCs w:val="24"/>
        </w:rPr>
        <w:t xml:space="preserve"> ed. São Paulo: Artmed, 792 p.</w:t>
      </w:r>
    </w:p>
    <w:p w:rsidR="006063B1" w:rsidRDefault="006063B1">
      <w:pPr>
        <w:pStyle w:val="Ttulo1"/>
        <w:shd w:val="clear" w:color="auto" w:fill="FFFFFF"/>
        <w:spacing w:before="0" w:after="0"/>
        <w:jc w:val="both"/>
        <w:rPr>
          <w:rFonts w:ascii="Arial" w:eastAsia="Arial" w:hAnsi="Arial" w:cs="Arial"/>
          <w:b w:val="0"/>
          <w:sz w:val="24"/>
          <w:szCs w:val="24"/>
        </w:rPr>
      </w:pPr>
    </w:p>
    <w:p w:rsidR="006063B1" w:rsidRDefault="00D07092">
      <w:pPr>
        <w:pStyle w:val="Ttulo1"/>
        <w:shd w:val="clear" w:color="auto" w:fill="FFFFFF"/>
        <w:spacing w:before="0" w:after="0"/>
        <w:jc w:val="both"/>
        <w:rPr>
          <w:rFonts w:ascii="Arial" w:eastAsia="Arial" w:hAnsi="Arial" w:cs="Arial"/>
          <w:b w:val="0"/>
          <w:sz w:val="24"/>
          <w:szCs w:val="24"/>
        </w:rPr>
      </w:pPr>
      <w:r>
        <w:rPr>
          <w:rFonts w:ascii="Arial" w:eastAsia="Arial" w:hAnsi="Arial" w:cs="Arial"/>
          <w:b w:val="0"/>
          <w:sz w:val="24"/>
          <w:szCs w:val="24"/>
        </w:rPr>
        <w:t>Viegas Jr. C. (2003) Terpenos com atividade inseticida: uma alternativa ao controle químico de insetos. Quím. Nova vol.26(3): 23-28.</w:t>
      </w:r>
    </w:p>
    <w:p w:rsidR="006063B1" w:rsidRDefault="006063B1">
      <w:pPr>
        <w:rPr>
          <w:rFonts w:ascii="Arial" w:eastAsia="Arial" w:hAnsi="Arial" w:cs="Arial"/>
          <w:sz w:val="24"/>
          <w:szCs w:val="24"/>
        </w:rPr>
      </w:pPr>
    </w:p>
    <w:sectPr w:rsidR="006063B1">
      <w:pgSz w:w="11906" w:h="16838"/>
      <w:pgMar w:top="1701" w:right="1134"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6063B1"/>
    <w:rsid w:val="00022D3E"/>
    <w:rsid w:val="00044049"/>
    <w:rsid w:val="000C6771"/>
    <w:rsid w:val="000C7218"/>
    <w:rsid w:val="00131596"/>
    <w:rsid w:val="001328C4"/>
    <w:rsid w:val="001B5565"/>
    <w:rsid w:val="0028457C"/>
    <w:rsid w:val="004F7CEE"/>
    <w:rsid w:val="00590668"/>
    <w:rsid w:val="006063B1"/>
    <w:rsid w:val="00793C35"/>
    <w:rsid w:val="007A2CA6"/>
    <w:rsid w:val="00863B21"/>
    <w:rsid w:val="00A02057"/>
    <w:rsid w:val="00AD1F33"/>
    <w:rsid w:val="00C07A5C"/>
    <w:rsid w:val="00D07092"/>
    <w:rsid w:val="00D1080B"/>
    <w:rsid w:val="00E47F5E"/>
    <w:rsid w:val="00E924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100" w:after="100" w:line="240" w:lineRule="auto"/>
      <w:jc w:val="left"/>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E9242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100" w:after="100" w:line="240" w:lineRule="auto"/>
      <w:jc w:val="left"/>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E9242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94560">
      <w:bodyDiv w:val="1"/>
      <w:marLeft w:val="0"/>
      <w:marRight w:val="0"/>
      <w:marTop w:val="0"/>
      <w:marBottom w:val="0"/>
      <w:divBdr>
        <w:top w:val="none" w:sz="0" w:space="0" w:color="auto"/>
        <w:left w:val="none" w:sz="0" w:space="0" w:color="auto"/>
        <w:bottom w:val="none" w:sz="0" w:space="0" w:color="auto"/>
        <w:right w:val="none" w:sz="0" w:space="0" w:color="auto"/>
      </w:divBdr>
      <w:divsChild>
        <w:div w:id="2003699590">
          <w:marLeft w:val="0"/>
          <w:marRight w:val="0"/>
          <w:marTop w:val="0"/>
          <w:marBottom w:val="0"/>
          <w:divBdr>
            <w:top w:val="none" w:sz="0" w:space="0" w:color="auto"/>
            <w:left w:val="none" w:sz="0" w:space="0" w:color="auto"/>
            <w:bottom w:val="none" w:sz="0" w:space="0" w:color="auto"/>
            <w:right w:val="none" w:sz="0" w:space="0" w:color="auto"/>
          </w:divBdr>
        </w:div>
        <w:div w:id="968243126">
          <w:marLeft w:val="0"/>
          <w:marRight w:val="0"/>
          <w:marTop w:val="0"/>
          <w:marBottom w:val="0"/>
          <w:divBdr>
            <w:top w:val="none" w:sz="0" w:space="0" w:color="auto"/>
            <w:left w:val="none" w:sz="0" w:space="0" w:color="auto"/>
            <w:bottom w:val="none" w:sz="0" w:space="0" w:color="auto"/>
            <w:right w:val="none" w:sz="0" w:space="0" w:color="auto"/>
          </w:divBdr>
        </w:div>
        <w:div w:id="1603224611">
          <w:marLeft w:val="0"/>
          <w:marRight w:val="0"/>
          <w:marTop w:val="0"/>
          <w:marBottom w:val="0"/>
          <w:divBdr>
            <w:top w:val="none" w:sz="0" w:space="0" w:color="auto"/>
            <w:left w:val="none" w:sz="0" w:space="0" w:color="auto"/>
            <w:bottom w:val="none" w:sz="0" w:space="0" w:color="auto"/>
            <w:right w:val="none" w:sz="0" w:space="0" w:color="auto"/>
          </w:divBdr>
        </w:div>
        <w:div w:id="342441500">
          <w:marLeft w:val="0"/>
          <w:marRight w:val="0"/>
          <w:marTop w:val="0"/>
          <w:marBottom w:val="0"/>
          <w:divBdr>
            <w:top w:val="none" w:sz="0" w:space="0" w:color="auto"/>
            <w:left w:val="none" w:sz="0" w:space="0" w:color="auto"/>
            <w:bottom w:val="none" w:sz="0" w:space="0" w:color="auto"/>
            <w:right w:val="none" w:sz="0" w:space="0" w:color="auto"/>
          </w:divBdr>
        </w:div>
        <w:div w:id="1476023863">
          <w:marLeft w:val="0"/>
          <w:marRight w:val="0"/>
          <w:marTop w:val="0"/>
          <w:marBottom w:val="0"/>
          <w:divBdr>
            <w:top w:val="none" w:sz="0" w:space="0" w:color="auto"/>
            <w:left w:val="none" w:sz="0" w:space="0" w:color="auto"/>
            <w:bottom w:val="none" w:sz="0" w:space="0" w:color="auto"/>
            <w:right w:val="none" w:sz="0" w:space="0" w:color="auto"/>
          </w:divBdr>
        </w:div>
        <w:div w:id="364797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907</Words>
  <Characters>4898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23</cp:revision>
  <dcterms:created xsi:type="dcterms:W3CDTF">2017-07-06T18:56:00Z</dcterms:created>
  <dcterms:modified xsi:type="dcterms:W3CDTF">2017-07-06T19:50:00Z</dcterms:modified>
</cp:coreProperties>
</file>